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FC85" w14:textId="67C7EF1E" w:rsidR="00064DDE" w:rsidRPr="004D2D75" w:rsidRDefault="00D51397" w:rsidP="00D51397">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2610"/>
        <w:gridCol w:w="1620"/>
        <w:gridCol w:w="2358"/>
      </w:tblGrid>
      <w:tr w:rsidR="00C723BC" w:rsidRPr="00183F4C" w14:paraId="5D97EED2" w14:textId="77777777" w:rsidTr="005E1AE8">
        <w:trPr>
          <w:trHeight w:val="485"/>
          <w:jc w:val="center"/>
        </w:trPr>
        <w:tc>
          <w:tcPr>
            <w:tcW w:w="9576" w:type="dxa"/>
            <w:gridSpan w:val="5"/>
            <w:vAlign w:val="center"/>
          </w:tcPr>
          <w:p w14:paraId="7AC473B5" w14:textId="23C03D8A" w:rsidR="00C723BC" w:rsidRPr="00183F4C" w:rsidRDefault="004D21F7" w:rsidP="00AF7FD7">
            <w:pPr>
              <w:pStyle w:val="T2"/>
            </w:pPr>
            <w:r>
              <w:rPr>
                <w:lang w:eastAsia="ko-KR"/>
              </w:rPr>
              <w:t>11bi D</w:t>
            </w:r>
            <w:r w:rsidR="001B02EA">
              <w:rPr>
                <w:lang w:eastAsia="ko-KR"/>
              </w:rPr>
              <w:t>2</w:t>
            </w:r>
            <w:r w:rsidR="00F60CD6">
              <w:rPr>
                <w:lang w:eastAsia="ko-KR"/>
              </w:rPr>
              <w:t>.0</w:t>
            </w:r>
            <w:r>
              <w:rPr>
                <w:rFonts w:hint="eastAsia"/>
                <w:lang w:eastAsia="ko-KR"/>
              </w:rPr>
              <w:t xml:space="preserve"> </w:t>
            </w:r>
            <w:r w:rsidR="001B02EA">
              <w:rPr>
                <w:lang w:eastAsia="ko-KR"/>
              </w:rPr>
              <w:t>Some editorial comments in Clause 10</w:t>
            </w:r>
          </w:p>
        </w:tc>
      </w:tr>
      <w:tr w:rsidR="00C723BC" w:rsidRPr="00183F4C" w14:paraId="4C4832C2" w14:textId="77777777" w:rsidTr="005E1AE8">
        <w:trPr>
          <w:trHeight w:val="359"/>
          <w:jc w:val="center"/>
        </w:trPr>
        <w:tc>
          <w:tcPr>
            <w:tcW w:w="9576" w:type="dxa"/>
            <w:gridSpan w:val="5"/>
            <w:vAlign w:val="center"/>
          </w:tcPr>
          <w:p w14:paraId="28B1E919" w14:textId="2B18F7C2" w:rsidR="00C723BC" w:rsidRPr="00183F4C" w:rsidRDefault="00C723BC" w:rsidP="00AF7FD7">
            <w:pPr>
              <w:pStyle w:val="T2"/>
              <w:ind w:left="0"/>
              <w:rPr>
                <w:b w:val="0"/>
                <w:sz w:val="20"/>
              </w:rPr>
            </w:pPr>
            <w:r w:rsidRPr="00183F4C">
              <w:rPr>
                <w:sz w:val="20"/>
              </w:rPr>
              <w:t>Date:</w:t>
            </w:r>
            <w:r w:rsidRPr="00183F4C">
              <w:rPr>
                <w:b w:val="0"/>
                <w:sz w:val="20"/>
              </w:rPr>
              <w:t xml:space="preserve">  20</w:t>
            </w:r>
            <w:r w:rsidR="009910BF">
              <w:rPr>
                <w:b w:val="0"/>
                <w:sz w:val="20"/>
              </w:rPr>
              <w:t>2</w:t>
            </w:r>
            <w:r w:rsidR="00ED3129">
              <w:rPr>
                <w:b w:val="0"/>
                <w:sz w:val="20"/>
              </w:rPr>
              <w:t>5</w:t>
            </w:r>
            <w:r w:rsidRPr="00183F4C">
              <w:rPr>
                <w:b w:val="0"/>
                <w:sz w:val="20"/>
              </w:rPr>
              <w:t>-</w:t>
            </w:r>
            <w:r w:rsidR="00B70439">
              <w:rPr>
                <w:b w:val="0"/>
                <w:sz w:val="20"/>
                <w:lang w:eastAsia="ko-KR"/>
              </w:rPr>
              <w:t>0</w:t>
            </w:r>
            <w:r w:rsidR="007F0D49">
              <w:rPr>
                <w:b w:val="0"/>
                <w:sz w:val="20"/>
                <w:lang w:eastAsia="ko-KR"/>
              </w:rPr>
              <w:t>9</w:t>
            </w:r>
            <w:r w:rsidR="00426325">
              <w:rPr>
                <w:b w:val="0"/>
                <w:sz w:val="20"/>
                <w:lang w:eastAsia="ko-KR"/>
              </w:rPr>
              <w:t>-</w:t>
            </w:r>
            <w:r w:rsidR="007F0D49">
              <w:rPr>
                <w:b w:val="0"/>
                <w:sz w:val="20"/>
                <w:lang w:eastAsia="ko-KR"/>
              </w:rPr>
              <w:t>09</w:t>
            </w:r>
          </w:p>
        </w:tc>
      </w:tr>
      <w:tr w:rsidR="00C723BC" w:rsidRPr="00183F4C" w14:paraId="305CC577" w14:textId="77777777" w:rsidTr="005E1AE8">
        <w:trPr>
          <w:cantSplit/>
          <w:jc w:val="center"/>
        </w:trPr>
        <w:tc>
          <w:tcPr>
            <w:tcW w:w="9576" w:type="dxa"/>
            <w:gridSpan w:val="5"/>
            <w:vAlign w:val="center"/>
          </w:tcPr>
          <w:p w14:paraId="08D00BAE" w14:textId="77777777" w:rsidR="00C723BC" w:rsidRPr="00183F4C" w:rsidRDefault="00C723BC" w:rsidP="005927DB">
            <w:pPr>
              <w:pStyle w:val="T2"/>
              <w:spacing w:after="0"/>
              <w:ind w:left="0" w:right="0"/>
              <w:jc w:val="left"/>
              <w:rPr>
                <w:sz w:val="20"/>
              </w:rPr>
            </w:pPr>
            <w:r w:rsidRPr="00183F4C">
              <w:rPr>
                <w:sz w:val="20"/>
              </w:rPr>
              <w:t>Author(s):</w:t>
            </w:r>
          </w:p>
        </w:tc>
      </w:tr>
      <w:tr w:rsidR="00C723BC" w:rsidRPr="00183F4C" w14:paraId="3D922044" w14:textId="77777777" w:rsidTr="005E1AE8">
        <w:trPr>
          <w:jc w:val="center"/>
        </w:trPr>
        <w:tc>
          <w:tcPr>
            <w:tcW w:w="1548" w:type="dxa"/>
            <w:vAlign w:val="center"/>
          </w:tcPr>
          <w:p w14:paraId="721022FF" w14:textId="77777777" w:rsidR="00C723BC" w:rsidRPr="00183F4C" w:rsidRDefault="00C723BC" w:rsidP="005927DB">
            <w:pPr>
              <w:pStyle w:val="T2"/>
              <w:spacing w:after="0"/>
              <w:ind w:left="0" w:right="0"/>
              <w:jc w:val="left"/>
              <w:rPr>
                <w:sz w:val="20"/>
              </w:rPr>
            </w:pPr>
            <w:r w:rsidRPr="00183F4C">
              <w:rPr>
                <w:sz w:val="20"/>
              </w:rPr>
              <w:t>Name</w:t>
            </w:r>
          </w:p>
        </w:tc>
        <w:tc>
          <w:tcPr>
            <w:tcW w:w="1440" w:type="dxa"/>
            <w:vAlign w:val="center"/>
          </w:tcPr>
          <w:p w14:paraId="701B7663" w14:textId="77777777" w:rsidR="00C723BC" w:rsidRPr="00183F4C" w:rsidRDefault="00C723BC" w:rsidP="005927DB">
            <w:pPr>
              <w:pStyle w:val="T2"/>
              <w:spacing w:after="0"/>
              <w:ind w:left="0" w:right="0"/>
              <w:jc w:val="left"/>
              <w:rPr>
                <w:sz w:val="20"/>
              </w:rPr>
            </w:pPr>
            <w:r w:rsidRPr="00183F4C">
              <w:rPr>
                <w:sz w:val="20"/>
              </w:rPr>
              <w:t>Affiliation</w:t>
            </w:r>
          </w:p>
        </w:tc>
        <w:tc>
          <w:tcPr>
            <w:tcW w:w="2610" w:type="dxa"/>
            <w:vAlign w:val="center"/>
          </w:tcPr>
          <w:p w14:paraId="6899A794" w14:textId="77777777" w:rsidR="00C723BC" w:rsidRPr="00183F4C" w:rsidRDefault="00C723BC" w:rsidP="005927DB">
            <w:pPr>
              <w:pStyle w:val="T2"/>
              <w:spacing w:after="0"/>
              <w:ind w:left="0" w:right="0"/>
              <w:jc w:val="left"/>
              <w:rPr>
                <w:sz w:val="20"/>
              </w:rPr>
            </w:pPr>
            <w:r w:rsidRPr="00183F4C">
              <w:rPr>
                <w:sz w:val="20"/>
              </w:rPr>
              <w:t>Address</w:t>
            </w:r>
          </w:p>
        </w:tc>
        <w:tc>
          <w:tcPr>
            <w:tcW w:w="1620" w:type="dxa"/>
            <w:vAlign w:val="center"/>
          </w:tcPr>
          <w:p w14:paraId="69BEBD18" w14:textId="77777777" w:rsidR="00C723BC" w:rsidRPr="00183F4C" w:rsidRDefault="00C723BC" w:rsidP="005927DB">
            <w:pPr>
              <w:pStyle w:val="T2"/>
              <w:spacing w:after="0"/>
              <w:ind w:left="0" w:right="0"/>
              <w:jc w:val="left"/>
              <w:rPr>
                <w:sz w:val="20"/>
              </w:rPr>
            </w:pPr>
            <w:r w:rsidRPr="00183F4C">
              <w:rPr>
                <w:sz w:val="20"/>
              </w:rPr>
              <w:t>Phone</w:t>
            </w:r>
          </w:p>
        </w:tc>
        <w:tc>
          <w:tcPr>
            <w:tcW w:w="2358" w:type="dxa"/>
            <w:vAlign w:val="center"/>
          </w:tcPr>
          <w:p w14:paraId="556923E0" w14:textId="05736643" w:rsidR="00C723BC" w:rsidRPr="00183F4C" w:rsidRDefault="003E5F51" w:rsidP="005927DB">
            <w:pPr>
              <w:pStyle w:val="T2"/>
              <w:spacing w:after="0"/>
              <w:ind w:left="0" w:right="0"/>
              <w:jc w:val="left"/>
              <w:rPr>
                <w:sz w:val="20"/>
              </w:rPr>
            </w:pPr>
            <w:r w:rsidRPr="00183F4C">
              <w:rPr>
                <w:sz w:val="20"/>
              </w:rPr>
              <w:t>E</w:t>
            </w:r>
            <w:r w:rsidR="00C723BC" w:rsidRPr="00183F4C">
              <w:rPr>
                <w:sz w:val="20"/>
              </w:rPr>
              <w:t>mail</w:t>
            </w:r>
          </w:p>
        </w:tc>
      </w:tr>
      <w:tr w:rsidR="00175318" w:rsidRPr="00183F4C" w14:paraId="61E95F61" w14:textId="77777777" w:rsidTr="005E1AE8">
        <w:trPr>
          <w:trHeight w:val="359"/>
          <w:jc w:val="center"/>
        </w:trPr>
        <w:tc>
          <w:tcPr>
            <w:tcW w:w="1548" w:type="dxa"/>
            <w:vAlign w:val="center"/>
          </w:tcPr>
          <w:p w14:paraId="29ECAD04" w14:textId="74EB3E22" w:rsidR="00175318" w:rsidRPr="00C7488F" w:rsidRDefault="00175318" w:rsidP="005E1AE8">
            <w:pPr>
              <w:pStyle w:val="T2"/>
              <w:spacing w:after="0"/>
              <w:ind w:left="0" w:right="0"/>
              <w:jc w:val="left"/>
              <w:rPr>
                <w:b w:val="0"/>
                <w:color w:val="000000"/>
                <w:sz w:val="18"/>
                <w:lang w:val="en-US"/>
              </w:rPr>
            </w:pPr>
            <w:r w:rsidRPr="005E1AE8">
              <w:rPr>
                <w:b w:val="0"/>
                <w:color w:val="000000"/>
                <w:sz w:val="18"/>
                <w:lang w:val="en-US"/>
              </w:rPr>
              <w:t>Po-Kai Huang</w:t>
            </w:r>
          </w:p>
        </w:tc>
        <w:tc>
          <w:tcPr>
            <w:tcW w:w="1440" w:type="dxa"/>
            <w:vAlign w:val="center"/>
          </w:tcPr>
          <w:p w14:paraId="77B643E6" w14:textId="7FBB8380" w:rsidR="00175318" w:rsidRPr="005E1AE8" w:rsidRDefault="00175318" w:rsidP="005E1AE8">
            <w:pPr>
              <w:pStyle w:val="T2"/>
              <w:spacing w:after="0"/>
              <w:ind w:left="0" w:right="0"/>
              <w:jc w:val="left"/>
              <w:rPr>
                <w:b w:val="0"/>
                <w:sz w:val="18"/>
                <w:lang w:eastAsia="ko-KR"/>
              </w:rPr>
            </w:pPr>
            <w:r w:rsidRPr="005E1AE8">
              <w:rPr>
                <w:b w:val="0"/>
                <w:color w:val="000000"/>
                <w:sz w:val="18"/>
                <w:lang w:val="en-US"/>
              </w:rPr>
              <w:t>Intel</w:t>
            </w:r>
          </w:p>
        </w:tc>
        <w:tc>
          <w:tcPr>
            <w:tcW w:w="2610" w:type="dxa"/>
            <w:vAlign w:val="center"/>
          </w:tcPr>
          <w:p w14:paraId="2657B968" w14:textId="71CF45AF" w:rsidR="00175318" w:rsidRPr="005E1AE8" w:rsidRDefault="00175318" w:rsidP="005E1AE8">
            <w:pPr>
              <w:pStyle w:val="T2"/>
              <w:spacing w:after="0"/>
              <w:ind w:left="0" w:right="0"/>
              <w:jc w:val="left"/>
              <w:rPr>
                <w:b w:val="0"/>
                <w:sz w:val="18"/>
                <w:lang w:eastAsia="ko-KR"/>
              </w:rPr>
            </w:pPr>
          </w:p>
        </w:tc>
        <w:tc>
          <w:tcPr>
            <w:tcW w:w="1620" w:type="dxa"/>
            <w:vAlign w:val="center"/>
          </w:tcPr>
          <w:p w14:paraId="0E707F29" w14:textId="7B93D7EB" w:rsidR="00175318" w:rsidRPr="005E1AE8" w:rsidRDefault="00175318" w:rsidP="005E1AE8">
            <w:pPr>
              <w:pStyle w:val="T2"/>
              <w:spacing w:after="0"/>
              <w:ind w:left="0" w:right="0"/>
              <w:jc w:val="left"/>
              <w:rPr>
                <w:b w:val="0"/>
                <w:sz w:val="18"/>
                <w:lang w:eastAsia="ko-KR"/>
              </w:rPr>
            </w:pPr>
          </w:p>
        </w:tc>
        <w:tc>
          <w:tcPr>
            <w:tcW w:w="2358" w:type="dxa"/>
            <w:vAlign w:val="center"/>
          </w:tcPr>
          <w:p w14:paraId="0CCAFA1A" w14:textId="75B2DED3" w:rsidR="00175318" w:rsidRPr="005E1AE8" w:rsidRDefault="00175318" w:rsidP="005E1AE8">
            <w:pPr>
              <w:pStyle w:val="T2"/>
              <w:spacing w:after="0"/>
              <w:ind w:left="0" w:right="0"/>
              <w:jc w:val="left"/>
              <w:rPr>
                <w:b w:val="0"/>
                <w:sz w:val="18"/>
                <w:lang w:eastAsia="ko-KR"/>
              </w:rPr>
            </w:pPr>
            <w:r w:rsidRPr="005E1AE8">
              <w:rPr>
                <w:b w:val="0"/>
                <w:sz w:val="18"/>
                <w:lang w:val="en-US"/>
              </w:rPr>
              <w:t>po-kai.huang@intel.com</w:t>
            </w:r>
          </w:p>
        </w:tc>
      </w:tr>
    </w:tbl>
    <w:p w14:paraId="17387B0E" w14:textId="77777777" w:rsidR="005E768D" w:rsidRPr="004D2D75" w:rsidRDefault="003D4734">
      <w:pPr>
        <w:pStyle w:val="T1"/>
        <w:spacing w:after="120"/>
        <w:rPr>
          <w:sz w:val="22"/>
        </w:rPr>
      </w:pPr>
      <w:r>
        <w:rPr>
          <w:noProof/>
          <w:lang w:val="en-US" w:eastAsia="zh-TW"/>
        </w:rPr>
        <mc:AlternateContent>
          <mc:Choice Requires="wps">
            <w:drawing>
              <wp:anchor distT="0" distB="0" distL="114300" distR="114300" simplePos="0" relativeHeight="251658240" behindDoc="0" locked="0" layoutInCell="0" allowOverlap="1" wp14:anchorId="4041C374" wp14:editId="4F6234F7">
                <wp:simplePos x="0" y="0"/>
                <wp:positionH relativeFrom="column">
                  <wp:posOffset>-56866</wp:posOffset>
                </wp:positionH>
                <wp:positionV relativeFrom="paragraph">
                  <wp:posOffset>195978</wp:posOffset>
                </wp:positionV>
                <wp:extent cx="5943600" cy="476306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3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0C52" w14:textId="77777777" w:rsidR="00494F5D" w:rsidRDefault="00494F5D">
                            <w:pPr>
                              <w:pStyle w:val="T1"/>
                              <w:spacing w:after="120"/>
                            </w:pPr>
                            <w:r>
                              <w:t>Abstract</w:t>
                            </w:r>
                          </w:p>
                          <w:p w14:paraId="4DA1908C" w14:textId="7631F499"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CIDs:</w:t>
                            </w:r>
                          </w:p>
                          <w:p w14:paraId="240D918D" w14:textId="77777777" w:rsidR="00456BB7" w:rsidRDefault="00456BB7" w:rsidP="00892BFB">
                            <w:pPr>
                              <w:jc w:val="both"/>
                              <w:rPr>
                                <w:rFonts w:eastAsia="Malgun Gothic"/>
                                <w:sz w:val="18"/>
                                <w:lang w:eastAsia="ko-KR"/>
                              </w:rPr>
                            </w:pPr>
                          </w:p>
                          <w:p w14:paraId="55196FBB" w14:textId="77777777" w:rsidR="005902A1" w:rsidRDefault="005902A1" w:rsidP="00461731">
                            <w:pPr>
                              <w:jc w:val="both"/>
                              <w:rPr>
                                <w:rFonts w:eastAsia="Malgun Gothic"/>
                                <w:sz w:val="18"/>
                                <w:lang w:eastAsia="ko-KR"/>
                              </w:rPr>
                            </w:pPr>
                          </w:p>
                          <w:p w14:paraId="7B2489E2" w14:textId="7C57FE8F" w:rsidR="001078C8" w:rsidRDefault="00B5527E" w:rsidP="00892BFB">
                            <w:pPr>
                              <w:jc w:val="both"/>
                              <w:rPr>
                                <w:rFonts w:eastAsia="Malgun Gothic"/>
                                <w:sz w:val="18"/>
                              </w:rPr>
                            </w:pPr>
                            <w:r>
                              <w:rPr>
                                <w:rFonts w:eastAsia="Malgun Gothic"/>
                                <w:sz w:val="18"/>
                              </w:rPr>
                              <w:t>2025, 2132, 2188, 2210, 2190, 2211, 2191, 2388, 2028, 2402,</w:t>
                            </w:r>
                          </w:p>
                          <w:p w14:paraId="14A0DA0F" w14:textId="32FD1F53" w:rsidR="00407492" w:rsidRDefault="00407492" w:rsidP="00892BFB">
                            <w:pPr>
                              <w:jc w:val="both"/>
                              <w:rPr>
                                <w:rFonts w:eastAsia="Malgun Gothic"/>
                                <w:sz w:val="18"/>
                              </w:rPr>
                            </w:pPr>
                            <w:r>
                              <w:rPr>
                                <w:rFonts w:eastAsia="Malgun Gothic"/>
                                <w:sz w:val="18"/>
                              </w:rPr>
                              <w:t>2155, 2245, 2069, 2410, 2418, 2431,</w:t>
                            </w:r>
                            <w:r w:rsidR="008A74D9">
                              <w:rPr>
                                <w:rFonts w:eastAsia="Malgun Gothic"/>
                                <w:sz w:val="18"/>
                              </w:rPr>
                              <w:t xml:space="preserve"> </w:t>
                            </w:r>
                            <w:r>
                              <w:rPr>
                                <w:rFonts w:eastAsia="Malgun Gothic"/>
                                <w:sz w:val="18"/>
                              </w:rPr>
                              <w:t xml:space="preserve">2432, 2434, 2435, 2437 </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39A322D8" w14:textId="3C8626AC" w:rsidR="000D2FBE" w:rsidRDefault="000D2FBE" w:rsidP="00CA5DD4">
                            <w:pPr>
                              <w:numPr>
                                <w:ilvl w:val="0"/>
                                <w:numId w:val="1"/>
                              </w:numPr>
                              <w:jc w:val="both"/>
                              <w:rPr>
                                <w:rFonts w:eastAsia="Malgun Gothic"/>
                                <w:sz w:val="18"/>
                              </w:rPr>
                            </w:pPr>
                            <w:r>
                              <w:rPr>
                                <w:rFonts w:eastAsia="Malgun Gothic"/>
                                <w:sz w:val="18"/>
                              </w:rPr>
                              <w:t>Rev 1: Revision based on the discussion during the teleconference.</w:t>
                            </w:r>
                          </w:p>
                          <w:p w14:paraId="15B158C6" w14:textId="1269623E" w:rsidR="00CF6601" w:rsidRDefault="00CF6601" w:rsidP="00CA5DD4">
                            <w:pPr>
                              <w:numPr>
                                <w:ilvl w:val="0"/>
                                <w:numId w:val="1"/>
                              </w:numPr>
                              <w:jc w:val="both"/>
                              <w:rPr>
                                <w:rFonts w:eastAsia="Malgun Gothic"/>
                                <w:sz w:val="18"/>
                              </w:rPr>
                            </w:pPr>
                            <w:r>
                              <w:rPr>
                                <w:rFonts w:eastAsia="Malgun Gothic"/>
                                <w:sz w:val="18"/>
                              </w:rPr>
                              <w:t>Rev 2: Remove CID 2419 and reassign to phil.</w:t>
                            </w:r>
                          </w:p>
                          <w:p w14:paraId="30B790FE" w14:textId="31E1B62A" w:rsidR="009C1B03" w:rsidRDefault="009C1B03" w:rsidP="0053135B">
                            <w:pPr>
                              <w:ind w:left="720"/>
                              <w:jc w:val="both"/>
                              <w:rPr>
                                <w:rFonts w:eastAsia="Malgun Gothic"/>
                                <w:sz w:val="18"/>
                              </w:rPr>
                            </w:pPr>
                          </w:p>
                          <w:p w14:paraId="1C14B508" w14:textId="745FB249" w:rsidR="00FC77F5" w:rsidRPr="00892BFB" w:rsidRDefault="00FC77F5" w:rsidP="00A96600">
                            <w:pPr>
                              <w:pStyle w:val="ListParagraph"/>
                              <w:ind w:leftChars="0" w:left="0"/>
                              <w:contextualSpacing/>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C374" id="_x0000_t202" coordsize="21600,21600" o:spt="202" path="m,l,21600r21600,l21600,xe">
                <v:stroke joinstyle="miter"/>
                <v:path gradientshapeok="t" o:connecttype="rect"/>
              </v:shapetype>
              <v:shape id="Text Box 2" o:spid="_x0000_s1026" type="#_x0000_t202" style="position:absolute;left:0;text-align:left;margin-left:-4.5pt;margin-top:15.45pt;width:468pt;height:3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" o:allowincell="f" stroked="f">
                <v:textbox>
                  <w:txbxContent>
                    <w:p w14:paraId="31A70C52" w14:textId="77777777" w:rsidR="00494F5D" w:rsidRDefault="00494F5D">
                      <w:pPr>
                        <w:pStyle w:val="T1"/>
                        <w:spacing w:after="120"/>
                      </w:pPr>
                      <w:r>
                        <w:t>Abstract</w:t>
                      </w:r>
                    </w:p>
                    <w:p w14:paraId="4DA1908C" w14:textId="7631F499"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CIDs:</w:t>
                      </w:r>
                    </w:p>
                    <w:p w14:paraId="240D918D" w14:textId="77777777" w:rsidR="00456BB7" w:rsidRDefault="00456BB7" w:rsidP="00892BFB">
                      <w:pPr>
                        <w:jc w:val="both"/>
                        <w:rPr>
                          <w:rFonts w:eastAsia="Malgun Gothic"/>
                          <w:sz w:val="18"/>
                          <w:lang w:eastAsia="ko-KR"/>
                        </w:rPr>
                      </w:pPr>
                    </w:p>
                    <w:p w14:paraId="55196FBB" w14:textId="77777777" w:rsidR="005902A1" w:rsidRDefault="005902A1" w:rsidP="00461731">
                      <w:pPr>
                        <w:jc w:val="both"/>
                        <w:rPr>
                          <w:rFonts w:eastAsia="Malgun Gothic"/>
                          <w:sz w:val="18"/>
                          <w:lang w:eastAsia="ko-KR"/>
                        </w:rPr>
                      </w:pPr>
                    </w:p>
                    <w:p w14:paraId="7B2489E2" w14:textId="7C57FE8F" w:rsidR="001078C8" w:rsidRDefault="00B5527E" w:rsidP="00892BFB">
                      <w:pPr>
                        <w:jc w:val="both"/>
                        <w:rPr>
                          <w:rFonts w:eastAsia="Malgun Gothic"/>
                          <w:sz w:val="18"/>
                        </w:rPr>
                      </w:pPr>
                      <w:r>
                        <w:rPr>
                          <w:rFonts w:eastAsia="Malgun Gothic"/>
                          <w:sz w:val="18"/>
                        </w:rPr>
                        <w:t>2025, 2132, 2188, 2210, 2190, 2211, 2191, 2388, 2028, 2402,</w:t>
                      </w:r>
                    </w:p>
                    <w:p w14:paraId="14A0DA0F" w14:textId="32FD1F53" w:rsidR="00407492" w:rsidRDefault="00407492" w:rsidP="00892BFB">
                      <w:pPr>
                        <w:jc w:val="both"/>
                        <w:rPr>
                          <w:rFonts w:eastAsia="Malgun Gothic"/>
                          <w:sz w:val="18"/>
                        </w:rPr>
                      </w:pPr>
                      <w:r>
                        <w:rPr>
                          <w:rFonts w:eastAsia="Malgun Gothic"/>
                          <w:sz w:val="18"/>
                        </w:rPr>
                        <w:t>2155, 2245, 2069, 2410, 2418, 2431,</w:t>
                      </w:r>
                      <w:r w:rsidR="008A74D9">
                        <w:rPr>
                          <w:rFonts w:eastAsia="Malgun Gothic"/>
                          <w:sz w:val="18"/>
                        </w:rPr>
                        <w:t xml:space="preserve"> </w:t>
                      </w:r>
                      <w:r>
                        <w:rPr>
                          <w:rFonts w:eastAsia="Malgun Gothic"/>
                          <w:sz w:val="18"/>
                        </w:rPr>
                        <w:t xml:space="preserve">2432, 2434, 2435, 2437 </w:t>
                      </w: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39A322D8" w14:textId="3C8626AC" w:rsidR="000D2FBE" w:rsidRDefault="000D2FBE" w:rsidP="00CA5DD4">
                      <w:pPr>
                        <w:numPr>
                          <w:ilvl w:val="0"/>
                          <w:numId w:val="1"/>
                        </w:numPr>
                        <w:jc w:val="both"/>
                        <w:rPr>
                          <w:rFonts w:eastAsia="Malgun Gothic"/>
                          <w:sz w:val="18"/>
                        </w:rPr>
                      </w:pPr>
                      <w:r>
                        <w:rPr>
                          <w:rFonts w:eastAsia="Malgun Gothic"/>
                          <w:sz w:val="18"/>
                        </w:rPr>
                        <w:t>Rev 1: Revision based on the discussion during the teleconference.</w:t>
                      </w:r>
                    </w:p>
                    <w:p w14:paraId="15B158C6" w14:textId="1269623E" w:rsidR="00CF6601" w:rsidRDefault="00CF6601" w:rsidP="00CA5DD4">
                      <w:pPr>
                        <w:numPr>
                          <w:ilvl w:val="0"/>
                          <w:numId w:val="1"/>
                        </w:numPr>
                        <w:jc w:val="both"/>
                        <w:rPr>
                          <w:rFonts w:eastAsia="Malgun Gothic"/>
                          <w:sz w:val="18"/>
                        </w:rPr>
                      </w:pPr>
                      <w:r>
                        <w:rPr>
                          <w:rFonts w:eastAsia="Malgun Gothic"/>
                          <w:sz w:val="18"/>
                        </w:rPr>
                        <w:t>Rev 2: Remove CID 2419 and reassign to phil.</w:t>
                      </w:r>
                    </w:p>
                    <w:p w14:paraId="30B790FE" w14:textId="31E1B62A" w:rsidR="009C1B03" w:rsidRDefault="009C1B03" w:rsidP="0053135B">
                      <w:pPr>
                        <w:ind w:left="720"/>
                        <w:jc w:val="both"/>
                        <w:rPr>
                          <w:rFonts w:eastAsia="Malgun Gothic"/>
                          <w:sz w:val="18"/>
                        </w:rPr>
                      </w:pPr>
                    </w:p>
                    <w:p w14:paraId="1C14B508" w14:textId="745FB249" w:rsidR="00FC77F5" w:rsidRPr="00892BFB" w:rsidRDefault="00FC77F5" w:rsidP="00A96600">
                      <w:pPr>
                        <w:pStyle w:val="ListParagraph"/>
                        <w:ind w:leftChars="0" w:left="0"/>
                        <w:contextualSpacing/>
                        <w:rPr>
                          <w:lang w:val="en-US"/>
                        </w:rPr>
                      </w:pPr>
                    </w:p>
                  </w:txbxContent>
                </v:textbox>
              </v:shape>
            </w:pict>
          </mc:Fallback>
        </mc:AlternateContent>
      </w:r>
    </w:p>
    <w:p w14:paraId="6CD591AA" w14:textId="77777777" w:rsidR="005E768D" w:rsidRPr="004D2D75" w:rsidRDefault="005E768D" w:rsidP="005E768D"/>
    <w:p w14:paraId="58420ED5" w14:textId="77777777" w:rsidR="005E768D" w:rsidRPr="004D2D75" w:rsidRDefault="005E768D"/>
    <w:p w14:paraId="39010150" w14:textId="68B6B1FC" w:rsidR="00F72885" w:rsidRPr="00426325" w:rsidRDefault="005E768D" w:rsidP="00F2637D">
      <w:r w:rsidRPr="004D2D75">
        <w:br w:type="page"/>
      </w:r>
    </w:p>
    <w:p w14:paraId="424F24B6" w14:textId="77777777" w:rsidR="00496DF1" w:rsidRPr="006724A9" w:rsidRDefault="00496DF1" w:rsidP="00496DF1">
      <w:pPr>
        <w:rPr>
          <w:rFonts w:eastAsia="Malgun Gothic"/>
        </w:rPr>
      </w:pPr>
      <w:r w:rsidRPr="006724A9">
        <w:rPr>
          <w:rFonts w:eastAsia="Malgun Gothic"/>
        </w:rPr>
        <w:lastRenderedPageBreak/>
        <w:t>Interpretation of a Motion to Adopt</w:t>
      </w:r>
    </w:p>
    <w:p w14:paraId="714038F9" w14:textId="77777777" w:rsidR="00496DF1" w:rsidRPr="006724A9" w:rsidRDefault="00496DF1" w:rsidP="00496DF1">
      <w:pPr>
        <w:rPr>
          <w:rFonts w:eastAsia="Malgun Gothic"/>
          <w:lang w:eastAsia="ko-KR"/>
        </w:rPr>
      </w:pPr>
    </w:p>
    <w:p w14:paraId="47D6A703" w14:textId="59FA7E6A" w:rsidR="00496DF1" w:rsidRPr="006724A9" w:rsidRDefault="00496DF1" w:rsidP="00496DF1">
      <w:pPr>
        <w:rPr>
          <w:rFonts w:eastAsia="Malgun Gothic"/>
          <w:lang w:eastAsia="ko-KR"/>
        </w:rPr>
      </w:pPr>
      <w:r w:rsidRPr="006724A9">
        <w:rPr>
          <w:rFonts w:eastAsia="Malgun Gothic"/>
          <w:lang w:eastAsia="ko-KR"/>
        </w:rPr>
        <w:t xml:space="preserve">A motion to approve this submission means that the editing instructions and any changed or added material are actioned in the </w:t>
      </w:r>
      <w:proofErr w:type="spellStart"/>
      <w:r w:rsidRPr="006724A9">
        <w:rPr>
          <w:rFonts w:eastAsia="Malgun Gothic"/>
          <w:lang w:eastAsia="ko-KR"/>
        </w:rPr>
        <w:t>TGb</w:t>
      </w:r>
      <w:r>
        <w:rPr>
          <w:rFonts w:eastAsia="Malgun Gothic"/>
          <w:lang w:eastAsia="ko-KR"/>
        </w:rPr>
        <w:t>i</w:t>
      </w:r>
      <w:proofErr w:type="spellEnd"/>
      <w:r w:rsidRPr="006724A9">
        <w:rPr>
          <w:rFonts w:eastAsia="Malgun Gothic"/>
          <w:lang w:eastAsia="ko-KR"/>
        </w:rPr>
        <w:t xml:space="preserve"> D</w:t>
      </w:r>
      <w:r w:rsidR="0050421B">
        <w:rPr>
          <w:rFonts w:eastAsia="Malgun Gothic"/>
          <w:lang w:eastAsia="ko-KR"/>
        </w:rPr>
        <w:t>2</w:t>
      </w:r>
      <w:r w:rsidR="00DB46BC">
        <w:rPr>
          <w:rFonts w:eastAsia="Malgun Gothic"/>
          <w:lang w:eastAsia="ko-KR"/>
        </w:rPr>
        <w:t>.0</w:t>
      </w:r>
      <w:r w:rsidRPr="006724A9">
        <w:rPr>
          <w:rFonts w:eastAsia="Malgun Gothic"/>
          <w:lang w:eastAsia="ko-KR"/>
        </w:rPr>
        <w:t xml:space="preserve"> Draft.  This introduction is not part of the adopted material.</w:t>
      </w:r>
    </w:p>
    <w:p w14:paraId="10D1EFFD" w14:textId="77777777" w:rsidR="00496DF1" w:rsidRPr="006724A9" w:rsidRDefault="00496DF1" w:rsidP="00496DF1">
      <w:pPr>
        <w:rPr>
          <w:rFonts w:eastAsia="Malgun Gothic"/>
          <w:lang w:eastAsia="ko-KR"/>
        </w:rPr>
      </w:pPr>
    </w:p>
    <w:p w14:paraId="60F084D7" w14:textId="1552883F" w:rsidR="00496DF1" w:rsidRPr="005C15F8" w:rsidRDefault="00496DF1" w:rsidP="00496DF1">
      <w:pPr>
        <w:rPr>
          <w:rFonts w:eastAsia="Malgun Gothic"/>
          <w:lang w:eastAsia="ko-KR"/>
        </w:rPr>
      </w:pPr>
      <w:r w:rsidRPr="005C15F8">
        <w:rPr>
          <w:rFonts w:eastAsia="Malgun Gothic"/>
          <w:lang w:eastAsia="ko-KR"/>
        </w:rPr>
        <w:t xml:space="preserve">Editing instructions formatted like this are intended to be copied into the </w:t>
      </w:r>
      <w:proofErr w:type="spellStart"/>
      <w:r w:rsidRPr="005C15F8">
        <w:rPr>
          <w:rFonts w:eastAsia="Malgun Gothic"/>
          <w:lang w:eastAsia="ko-KR"/>
        </w:rPr>
        <w:t>TGbi</w:t>
      </w:r>
      <w:proofErr w:type="spellEnd"/>
      <w:r w:rsidRPr="005C15F8">
        <w:rPr>
          <w:rFonts w:eastAsia="Malgun Gothic"/>
          <w:lang w:eastAsia="ko-KR"/>
        </w:rPr>
        <w:t xml:space="preserve"> D</w:t>
      </w:r>
      <w:r w:rsidR="0050421B">
        <w:rPr>
          <w:rFonts w:eastAsia="Malgun Gothic"/>
          <w:lang w:eastAsia="ko-KR"/>
        </w:rPr>
        <w:t>2</w:t>
      </w:r>
      <w:r w:rsidR="00DB46BC" w:rsidRPr="005C15F8">
        <w:rPr>
          <w:rFonts w:eastAsia="Malgun Gothic"/>
          <w:lang w:eastAsia="ko-KR"/>
        </w:rPr>
        <w:t>.0</w:t>
      </w:r>
      <w:r w:rsidRPr="005C15F8">
        <w:rPr>
          <w:rFonts w:eastAsia="Malgun Gothic"/>
          <w:lang w:eastAsia="ko-KR"/>
        </w:rPr>
        <w:t xml:space="preserve"> Draft. (i.e. they are instructions to the 802.11 editor on how to merge the text with the baseline documents). </w:t>
      </w:r>
      <w:proofErr w:type="spellStart"/>
      <w:r w:rsidRPr="005C15F8">
        <w:rPr>
          <w:rFonts w:eastAsia="Malgun Gothic"/>
          <w:lang w:eastAsia="ko-KR"/>
        </w:rPr>
        <w:t>TGbi</w:t>
      </w:r>
      <w:proofErr w:type="spellEnd"/>
      <w:r w:rsidRPr="005C15F8">
        <w:rPr>
          <w:rFonts w:eastAsia="Malgun Gothic"/>
          <w:lang w:eastAsia="ko-KR"/>
        </w:rPr>
        <w:t xml:space="preserve"> Editor: Editing instructions preceded by “</w:t>
      </w:r>
      <w:proofErr w:type="spellStart"/>
      <w:r w:rsidRPr="005C15F8">
        <w:rPr>
          <w:rFonts w:eastAsia="Malgun Gothic"/>
          <w:lang w:eastAsia="ko-KR"/>
        </w:rPr>
        <w:t>TGbi</w:t>
      </w:r>
      <w:proofErr w:type="spellEnd"/>
      <w:r w:rsidRPr="005C15F8">
        <w:rPr>
          <w:rFonts w:eastAsia="Malgun Gothic"/>
          <w:lang w:eastAsia="ko-KR"/>
        </w:rPr>
        <w:t xml:space="preserve"> Editor” are instructions to the </w:t>
      </w:r>
      <w:proofErr w:type="spellStart"/>
      <w:r w:rsidRPr="005C15F8">
        <w:rPr>
          <w:rFonts w:eastAsia="Malgun Gothic"/>
          <w:lang w:eastAsia="ko-KR"/>
        </w:rPr>
        <w:t>TGbi</w:t>
      </w:r>
      <w:proofErr w:type="spellEnd"/>
      <w:r w:rsidRPr="005C15F8">
        <w:rPr>
          <w:rFonts w:eastAsia="Malgun Gothic"/>
          <w:lang w:eastAsia="ko-KR"/>
        </w:rPr>
        <w:t xml:space="preserve"> editor to modify existing material in the </w:t>
      </w:r>
      <w:proofErr w:type="spellStart"/>
      <w:r w:rsidRPr="005C15F8">
        <w:rPr>
          <w:rFonts w:eastAsia="Malgun Gothic"/>
          <w:lang w:eastAsia="ko-KR"/>
        </w:rPr>
        <w:t>TGbi</w:t>
      </w:r>
      <w:proofErr w:type="spellEnd"/>
      <w:r w:rsidRPr="005C15F8">
        <w:rPr>
          <w:rFonts w:eastAsia="Malgun Gothic"/>
          <w:lang w:eastAsia="ko-KR"/>
        </w:rPr>
        <w:t xml:space="preserve"> draft.  As a result of adopting the changes, the </w:t>
      </w:r>
      <w:proofErr w:type="spellStart"/>
      <w:r w:rsidRPr="005C15F8">
        <w:rPr>
          <w:rFonts w:eastAsia="Malgun Gothic"/>
          <w:lang w:eastAsia="ko-KR"/>
        </w:rPr>
        <w:t>TGbi</w:t>
      </w:r>
      <w:proofErr w:type="spellEnd"/>
      <w:r w:rsidRPr="005C15F8">
        <w:rPr>
          <w:rFonts w:eastAsia="Malgun Gothic"/>
          <w:lang w:eastAsia="ko-KR"/>
        </w:rPr>
        <w:t xml:space="preserve"> editor will execute the instructions rather than copy them to the </w:t>
      </w:r>
      <w:proofErr w:type="spellStart"/>
      <w:r w:rsidRPr="005C15F8">
        <w:rPr>
          <w:rFonts w:eastAsia="Malgun Gothic"/>
          <w:lang w:eastAsia="ko-KR"/>
        </w:rPr>
        <w:t>TGbi</w:t>
      </w:r>
      <w:proofErr w:type="spellEnd"/>
      <w:r w:rsidRPr="005C15F8">
        <w:rPr>
          <w:rFonts w:eastAsia="Malgun Gothic"/>
          <w:lang w:eastAsia="ko-KR"/>
        </w:rPr>
        <w:t xml:space="preserve"> Draft.</w:t>
      </w:r>
    </w:p>
    <w:p w14:paraId="06251456" w14:textId="77777777" w:rsidR="00496DF1" w:rsidRDefault="00496DF1" w:rsidP="00496DF1">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1625"/>
        <w:gridCol w:w="3208"/>
      </w:tblGrid>
      <w:tr w:rsidR="00F93EBF" w:rsidRPr="00477985" w14:paraId="17EC47D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E4FD6FF"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CID</w:t>
            </w:r>
          </w:p>
        </w:tc>
        <w:tc>
          <w:tcPr>
            <w:tcW w:w="720" w:type="dxa"/>
            <w:tcBorders>
              <w:top w:val="single" w:sz="4" w:space="0" w:color="000000"/>
              <w:left w:val="single" w:sz="4" w:space="0" w:color="000000"/>
              <w:bottom w:val="single" w:sz="4" w:space="0" w:color="000000"/>
              <w:right w:val="single" w:sz="4" w:space="0" w:color="000000"/>
            </w:tcBorders>
          </w:tcPr>
          <w:p w14:paraId="17FE1867"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Clause</w:t>
            </w:r>
          </w:p>
        </w:tc>
        <w:tc>
          <w:tcPr>
            <w:tcW w:w="900" w:type="dxa"/>
            <w:tcBorders>
              <w:top w:val="single" w:sz="4" w:space="0" w:color="000000"/>
              <w:left w:val="single" w:sz="4" w:space="0" w:color="000000"/>
              <w:bottom w:val="single" w:sz="4" w:space="0" w:color="000000"/>
              <w:right w:val="single" w:sz="4" w:space="0" w:color="000000"/>
            </w:tcBorders>
          </w:tcPr>
          <w:p w14:paraId="09FAD9C6"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P.L</w:t>
            </w:r>
          </w:p>
        </w:tc>
        <w:tc>
          <w:tcPr>
            <w:tcW w:w="2876" w:type="dxa"/>
            <w:tcBorders>
              <w:top w:val="single" w:sz="4" w:space="0" w:color="000000"/>
              <w:left w:val="single" w:sz="4" w:space="0" w:color="000000"/>
              <w:bottom w:val="single" w:sz="4" w:space="0" w:color="000000"/>
              <w:right w:val="single" w:sz="4" w:space="0" w:color="000000"/>
            </w:tcBorders>
          </w:tcPr>
          <w:p w14:paraId="778136CD"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Comment</w:t>
            </w:r>
          </w:p>
        </w:tc>
        <w:tc>
          <w:tcPr>
            <w:tcW w:w="1625" w:type="dxa"/>
            <w:tcBorders>
              <w:top w:val="single" w:sz="4" w:space="0" w:color="000000"/>
              <w:left w:val="single" w:sz="4" w:space="0" w:color="000000"/>
              <w:bottom w:val="single" w:sz="4" w:space="0" w:color="000000"/>
              <w:right w:val="single" w:sz="4" w:space="0" w:color="000000"/>
            </w:tcBorders>
          </w:tcPr>
          <w:p w14:paraId="33204751"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Proposed Change</w:t>
            </w:r>
          </w:p>
        </w:tc>
        <w:tc>
          <w:tcPr>
            <w:tcW w:w="3208" w:type="dxa"/>
            <w:tcBorders>
              <w:top w:val="single" w:sz="4" w:space="0" w:color="000000"/>
              <w:left w:val="single" w:sz="4" w:space="0" w:color="000000"/>
              <w:bottom w:val="single" w:sz="4" w:space="0" w:color="000000"/>
              <w:right w:val="single" w:sz="4" w:space="0" w:color="000000"/>
            </w:tcBorders>
          </w:tcPr>
          <w:p w14:paraId="785CB72E"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rFonts w:hint="eastAsia"/>
                <w:b/>
                <w:bCs/>
                <w:sz w:val="16"/>
                <w:szCs w:val="16"/>
                <w:lang w:eastAsia="ko-KR"/>
              </w:rPr>
              <w:t>Resolution</w:t>
            </w:r>
          </w:p>
        </w:tc>
      </w:tr>
      <w:tr w:rsidR="00653807" w14:paraId="0A3E7EA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DF5800D" w14:textId="0154863B"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2025</w:t>
            </w:r>
          </w:p>
        </w:tc>
        <w:tc>
          <w:tcPr>
            <w:tcW w:w="720" w:type="dxa"/>
            <w:tcBorders>
              <w:top w:val="single" w:sz="4" w:space="0" w:color="000000"/>
              <w:left w:val="single" w:sz="4" w:space="0" w:color="000000"/>
              <w:bottom w:val="single" w:sz="4" w:space="0" w:color="000000"/>
              <w:right w:val="single" w:sz="4" w:space="0" w:color="000000"/>
            </w:tcBorders>
          </w:tcPr>
          <w:p w14:paraId="2E3E5927" w14:textId="22AE27AE"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28EEEC42" w14:textId="0E34F211"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93.35</w:t>
            </w:r>
          </w:p>
        </w:tc>
        <w:tc>
          <w:tcPr>
            <w:tcW w:w="2876" w:type="dxa"/>
            <w:tcBorders>
              <w:top w:val="single" w:sz="4" w:space="0" w:color="000000"/>
              <w:left w:val="single" w:sz="4" w:space="0" w:color="000000"/>
              <w:bottom w:val="single" w:sz="4" w:space="0" w:color="000000"/>
              <w:right w:val="single" w:sz="4" w:space="0" w:color="000000"/>
            </w:tcBorders>
          </w:tcPr>
          <w:p w14:paraId="70EA7791" w14:textId="20372977"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"...mechanisms:"  In front of colon need  ", as follows:"</w:t>
            </w:r>
          </w:p>
        </w:tc>
        <w:tc>
          <w:tcPr>
            <w:tcW w:w="1625" w:type="dxa"/>
            <w:tcBorders>
              <w:top w:val="single" w:sz="4" w:space="0" w:color="000000"/>
              <w:left w:val="single" w:sz="4" w:space="0" w:color="000000"/>
              <w:bottom w:val="single" w:sz="4" w:space="0" w:color="000000"/>
              <w:right w:val="single" w:sz="4" w:space="0" w:color="000000"/>
            </w:tcBorders>
          </w:tcPr>
          <w:p w14:paraId="6DF9DC7A" w14:textId="7F3E8DA9" w:rsidR="00653807" w:rsidRPr="0082259E"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In front of colon add  ", as follows"</w:t>
            </w:r>
          </w:p>
        </w:tc>
        <w:tc>
          <w:tcPr>
            <w:tcW w:w="3208" w:type="dxa"/>
            <w:tcBorders>
              <w:top w:val="single" w:sz="4" w:space="0" w:color="000000"/>
              <w:left w:val="single" w:sz="4" w:space="0" w:color="000000"/>
              <w:bottom w:val="single" w:sz="4" w:space="0" w:color="000000"/>
              <w:right w:val="single" w:sz="4" w:space="0" w:color="000000"/>
            </w:tcBorders>
          </w:tcPr>
          <w:p w14:paraId="66451594" w14:textId="2401B8D3" w:rsidR="00653807" w:rsidRDefault="00E6103A" w:rsidP="00653807">
            <w:pPr>
              <w:rPr>
                <w:rFonts w:ascii="Calibri" w:eastAsia="Malgun Gothic" w:hAnsi="Calibri" w:cs="Arial"/>
                <w:sz w:val="18"/>
                <w:szCs w:val="18"/>
              </w:rPr>
            </w:pPr>
            <w:r>
              <w:rPr>
                <w:rFonts w:ascii="Calibri" w:eastAsia="Malgun Gothic" w:hAnsi="Calibri" w:cs="Arial"/>
                <w:sz w:val="18"/>
                <w:szCs w:val="18"/>
              </w:rPr>
              <w:t xml:space="preserve">Revised – </w:t>
            </w:r>
          </w:p>
          <w:p w14:paraId="1C09C630" w14:textId="77777777" w:rsidR="00E6103A" w:rsidRDefault="00E6103A" w:rsidP="00653807">
            <w:pPr>
              <w:rPr>
                <w:rFonts w:ascii="Calibri" w:eastAsia="Malgun Gothic" w:hAnsi="Calibri" w:cs="Arial"/>
                <w:sz w:val="18"/>
                <w:szCs w:val="18"/>
              </w:rPr>
            </w:pPr>
          </w:p>
          <w:p w14:paraId="3E04F202" w14:textId="77777777" w:rsidR="00E6103A" w:rsidRDefault="00E6103A" w:rsidP="00E6103A">
            <w:pPr>
              <w:rPr>
                <w:rFonts w:ascii="Calibri" w:eastAsia="Malgun Gothic" w:hAnsi="Calibri" w:cs="Arial"/>
                <w:sz w:val="18"/>
                <w:szCs w:val="18"/>
              </w:rPr>
            </w:pPr>
            <w:r>
              <w:rPr>
                <w:rFonts w:ascii="Calibri" w:eastAsia="Malgun Gothic" w:hAnsi="Calibri" w:cs="Arial"/>
                <w:sz w:val="18"/>
                <w:szCs w:val="18"/>
              </w:rPr>
              <w:t>Agree in principle.</w:t>
            </w:r>
          </w:p>
          <w:p w14:paraId="5EC51702" w14:textId="77777777" w:rsidR="00E6103A" w:rsidRDefault="00E6103A" w:rsidP="00E6103A">
            <w:pPr>
              <w:rPr>
                <w:rFonts w:ascii="Calibri" w:eastAsia="Malgun Gothic" w:hAnsi="Calibri" w:cs="Arial"/>
                <w:sz w:val="18"/>
                <w:szCs w:val="18"/>
              </w:rPr>
            </w:pPr>
          </w:p>
          <w:p w14:paraId="4A10913A" w14:textId="05645A96" w:rsidR="00E6103A" w:rsidRPr="0066409F" w:rsidRDefault="00E6103A" w:rsidP="00E6103A">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2025</w:t>
            </w:r>
          </w:p>
          <w:p w14:paraId="258C1641" w14:textId="176F3EA9" w:rsidR="00E6103A" w:rsidRPr="0007250D" w:rsidRDefault="00E6103A" w:rsidP="00653807">
            <w:pPr>
              <w:rPr>
                <w:rFonts w:ascii="Calibri" w:eastAsia="Malgun Gothic" w:hAnsi="Calibri" w:cs="Arial"/>
                <w:sz w:val="18"/>
                <w:szCs w:val="18"/>
              </w:rPr>
            </w:pPr>
          </w:p>
        </w:tc>
      </w:tr>
      <w:tr w:rsidR="00653807" w14:paraId="4F56A20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075AAD5" w14:textId="1DCD8345"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2132</w:t>
            </w:r>
          </w:p>
        </w:tc>
        <w:tc>
          <w:tcPr>
            <w:tcW w:w="720" w:type="dxa"/>
            <w:tcBorders>
              <w:top w:val="single" w:sz="4" w:space="0" w:color="000000"/>
              <w:left w:val="single" w:sz="4" w:space="0" w:color="000000"/>
              <w:bottom w:val="single" w:sz="4" w:space="0" w:color="000000"/>
              <w:right w:val="single" w:sz="4" w:space="0" w:color="000000"/>
            </w:tcBorders>
          </w:tcPr>
          <w:p w14:paraId="0D2768A7" w14:textId="7031BB77"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3BE675C8" w14:textId="3EF1B66C"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93.53</w:t>
            </w:r>
          </w:p>
        </w:tc>
        <w:tc>
          <w:tcPr>
            <w:tcW w:w="2876" w:type="dxa"/>
            <w:tcBorders>
              <w:top w:val="single" w:sz="4" w:space="0" w:color="000000"/>
              <w:left w:val="single" w:sz="4" w:space="0" w:color="000000"/>
              <w:bottom w:val="single" w:sz="4" w:space="0" w:color="000000"/>
              <w:right w:val="single" w:sz="4" w:space="0" w:color="000000"/>
            </w:tcBorders>
          </w:tcPr>
          <w:p w14:paraId="13414C74" w14:textId="59F0202E"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Clarify sentence</w:t>
            </w:r>
          </w:p>
        </w:tc>
        <w:tc>
          <w:tcPr>
            <w:tcW w:w="1625" w:type="dxa"/>
            <w:tcBorders>
              <w:top w:val="single" w:sz="4" w:space="0" w:color="000000"/>
              <w:left w:val="single" w:sz="4" w:space="0" w:color="000000"/>
              <w:bottom w:val="single" w:sz="4" w:space="0" w:color="000000"/>
              <w:right w:val="single" w:sz="4" w:space="0" w:color="000000"/>
            </w:tcBorders>
          </w:tcPr>
          <w:p w14:paraId="4B1ECCF7" w14:textId="6C0F6178"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Change: "then the AP MLD only permits associating non-AP MLDs that have BPE FA enabled." to "then the AP MLD only permits associations by non-AP MLDs with BPE FA enabled."</w:t>
            </w:r>
          </w:p>
        </w:tc>
        <w:tc>
          <w:tcPr>
            <w:tcW w:w="3208" w:type="dxa"/>
            <w:tcBorders>
              <w:top w:val="single" w:sz="4" w:space="0" w:color="000000"/>
              <w:left w:val="single" w:sz="4" w:space="0" w:color="000000"/>
              <w:bottom w:val="single" w:sz="4" w:space="0" w:color="000000"/>
              <w:right w:val="single" w:sz="4" w:space="0" w:color="000000"/>
            </w:tcBorders>
          </w:tcPr>
          <w:p w14:paraId="77A9FCDD" w14:textId="14AF9C1F" w:rsidR="00653807" w:rsidRPr="0007250D" w:rsidRDefault="007E2248" w:rsidP="00653807">
            <w:pPr>
              <w:rPr>
                <w:rFonts w:ascii="Calibri" w:eastAsia="Malgun Gothic" w:hAnsi="Calibri" w:cs="Arial"/>
                <w:sz w:val="18"/>
                <w:szCs w:val="18"/>
              </w:rPr>
            </w:pPr>
            <w:r>
              <w:rPr>
                <w:rFonts w:ascii="Calibri" w:eastAsia="Malgun Gothic" w:hAnsi="Calibri" w:cs="Arial"/>
                <w:sz w:val="18"/>
                <w:szCs w:val="18"/>
              </w:rPr>
              <w:t>Accepted -</w:t>
            </w:r>
          </w:p>
        </w:tc>
      </w:tr>
      <w:tr w:rsidR="00653807" w14:paraId="699B8B67"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266E8A9" w14:textId="251B33DA"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2188</w:t>
            </w:r>
          </w:p>
        </w:tc>
        <w:tc>
          <w:tcPr>
            <w:tcW w:w="720" w:type="dxa"/>
            <w:tcBorders>
              <w:top w:val="single" w:sz="4" w:space="0" w:color="000000"/>
              <w:left w:val="single" w:sz="4" w:space="0" w:color="000000"/>
              <w:bottom w:val="single" w:sz="4" w:space="0" w:color="000000"/>
              <w:right w:val="single" w:sz="4" w:space="0" w:color="000000"/>
            </w:tcBorders>
          </w:tcPr>
          <w:p w14:paraId="30F85FBB" w14:textId="1FA10465"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437D5596" w14:textId="7F325421"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94.39</w:t>
            </w:r>
          </w:p>
        </w:tc>
        <w:tc>
          <w:tcPr>
            <w:tcW w:w="2876" w:type="dxa"/>
            <w:tcBorders>
              <w:top w:val="single" w:sz="4" w:space="0" w:color="000000"/>
              <w:left w:val="single" w:sz="4" w:space="0" w:color="000000"/>
              <w:bottom w:val="single" w:sz="4" w:space="0" w:color="000000"/>
              <w:right w:val="single" w:sz="4" w:space="0" w:color="000000"/>
            </w:tcBorders>
          </w:tcPr>
          <w:p w14:paraId="3A492E5D" w14:textId="48D27418"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Text: "If an AP MLD that has FA mechanisms enabled, then the AP MLD shall advertise" can be better worded as "An AP MLD with FA mechanisms enabled, shall advertise.."</w:t>
            </w:r>
          </w:p>
        </w:tc>
        <w:tc>
          <w:tcPr>
            <w:tcW w:w="1625" w:type="dxa"/>
            <w:tcBorders>
              <w:top w:val="single" w:sz="4" w:space="0" w:color="000000"/>
              <w:left w:val="single" w:sz="4" w:space="0" w:color="000000"/>
              <w:bottom w:val="single" w:sz="4" w:space="0" w:color="000000"/>
              <w:right w:val="single" w:sz="4" w:space="0" w:color="000000"/>
            </w:tcBorders>
          </w:tcPr>
          <w:p w14:paraId="24847B94" w14:textId="4CBC8B2B"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As per comment</w:t>
            </w:r>
          </w:p>
        </w:tc>
        <w:tc>
          <w:tcPr>
            <w:tcW w:w="3208" w:type="dxa"/>
            <w:tcBorders>
              <w:top w:val="single" w:sz="4" w:space="0" w:color="000000"/>
              <w:left w:val="single" w:sz="4" w:space="0" w:color="000000"/>
              <w:bottom w:val="single" w:sz="4" w:space="0" w:color="000000"/>
              <w:right w:val="single" w:sz="4" w:space="0" w:color="000000"/>
            </w:tcBorders>
          </w:tcPr>
          <w:p w14:paraId="0985B5C9" w14:textId="059C042D" w:rsidR="00653807" w:rsidRPr="0007250D" w:rsidRDefault="00AE0DD8" w:rsidP="00653807">
            <w:pPr>
              <w:rPr>
                <w:rFonts w:ascii="Calibri" w:eastAsia="Malgun Gothic" w:hAnsi="Calibri" w:cs="Arial"/>
                <w:sz w:val="18"/>
                <w:szCs w:val="18"/>
              </w:rPr>
            </w:pPr>
            <w:r>
              <w:rPr>
                <w:rFonts w:ascii="Calibri" w:eastAsia="Malgun Gothic" w:hAnsi="Calibri" w:cs="Arial"/>
                <w:sz w:val="18"/>
                <w:szCs w:val="18"/>
              </w:rPr>
              <w:t>Accepted -</w:t>
            </w:r>
          </w:p>
        </w:tc>
      </w:tr>
      <w:tr w:rsidR="00653807" w14:paraId="721A8420"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F3FCEC7" w14:textId="7833D147"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2210</w:t>
            </w:r>
          </w:p>
        </w:tc>
        <w:tc>
          <w:tcPr>
            <w:tcW w:w="720" w:type="dxa"/>
            <w:tcBorders>
              <w:top w:val="single" w:sz="4" w:space="0" w:color="000000"/>
              <w:left w:val="single" w:sz="4" w:space="0" w:color="000000"/>
              <w:bottom w:val="single" w:sz="4" w:space="0" w:color="000000"/>
              <w:right w:val="single" w:sz="4" w:space="0" w:color="000000"/>
            </w:tcBorders>
          </w:tcPr>
          <w:p w14:paraId="1DEC7266" w14:textId="76F076C4"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12ED7F2F" w14:textId="020945A7"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94.46</w:t>
            </w:r>
          </w:p>
        </w:tc>
        <w:tc>
          <w:tcPr>
            <w:tcW w:w="2876" w:type="dxa"/>
            <w:tcBorders>
              <w:top w:val="single" w:sz="4" w:space="0" w:color="000000"/>
              <w:left w:val="single" w:sz="4" w:space="0" w:color="000000"/>
              <w:bottom w:val="single" w:sz="4" w:space="0" w:color="000000"/>
              <w:right w:val="single" w:sz="4" w:space="0" w:color="000000"/>
            </w:tcBorders>
          </w:tcPr>
          <w:p w14:paraId="3C34F688" w14:textId="38C1C24E"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 xml:space="preserve">To </w:t>
            </w:r>
            <w:proofErr w:type="spellStart"/>
            <w:r w:rsidRPr="00653807">
              <w:rPr>
                <w:rFonts w:ascii="Calibri" w:eastAsia="Malgun Gothic" w:hAnsi="Calibri" w:cs="Arial"/>
                <w:sz w:val="18"/>
                <w:szCs w:val="18"/>
              </w:rPr>
              <w:t>keey</w:t>
            </w:r>
            <w:proofErr w:type="spellEnd"/>
            <w:r w:rsidRPr="00653807">
              <w:rPr>
                <w:rFonts w:ascii="Calibri" w:eastAsia="Malgun Gothic" w:hAnsi="Calibri" w:cs="Arial"/>
                <w:sz w:val="18"/>
                <w:szCs w:val="18"/>
              </w:rPr>
              <w:t xml:space="preserve"> consistent, use the word "FA mechanisms"</w:t>
            </w:r>
          </w:p>
        </w:tc>
        <w:tc>
          <w:tcPr>
            <w:tcW w:w="1625" w:type="dxa"/>
            <w:tcBorders>
              <w:top w:val="single" w:sz="4" w:space="0" w:color="000000"/>
              <w:left w:val="single" w:sz="4" w:space="0" w:color="000000"/>
              <w:bottom w:val="single" w:sz="4" w:space="0" w:color="000000"/>
              <w:right w:val="single" w:sz="4" w:space="0" w:color="000000"/>
            </w:tcBorders>
          </w:tcPr>
          <w:p w14:paraId="56E28BAF" w14:textId="7C47EB5F"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Change to:</w:t>
            </w:r>
            <w:r w:rsidRPr="00653807">
              <w:rPr>
                <w:rFonts w:ascii="Calibri" w:eastAsia="Malgun Gothic" w:hAnsi="Calibri" w:cs="Arial"/>
                <w:sz w:val="18"/>
                <w:szCs w:val="18"/>
              </w:rPr>
              <w:br/>
              <w:t xml:space="preserve">The AP MLD allows non-AP STAs and non-AP MLDs that do not have FA mechanisms enabled to associate. FA mechanisms shall not be applied to </w:t>
            </w:r>
            <w:r w:rsidRPr="00653807">
              <w:rPr>
                <w:rFonts w:ascii="Calibri" w:eastAsia="Malgun Gothic" w:hAnsi="Calibri" w:cs="Arial"/>
                <w:sz w:val="18"/>
                <w:szCs w:val="18"/>
              </w:rPr>
              <w:lastRenderedPageBreak/>
              <w:t>individually addressed frames transmitted to or received from an associated non-AP STA or an associated non-AP MLD that does not have FA mechanisms enabled.</w:t>
            </w:r>
          </w:p>
        </w:tc>
        <w:tc>
          <w:tcPr>
            <w:tcW w:w="3208" w:type="dxa"/>
            <w:tcBorders>
              <w:top w:val="single" w:sz="4" w:space="0" w:color="000000"/>
              <w:left w:val="single" w:sz="4" w:space="0" w:color="000000"/>
              <w:bottom w:val="single" w:sz="4" w:space="0" w:color="000000"/>
              <w:right w:val="single" w:sz="4" w:space="0" w:color="000000"/>
            </w:tcBorders>
          </w:tcPr>
          <w:p w14:paraId="4C158EF7" w14:textId="313B09B0" w:rsidR="00653807" w:rsidRPr="0007250D" w:rsidRDefault="009C286B" w:rsidP="00653807">
            <w:pPr>
              <w:rPr>
                <w:rFonts w:ascii="Calibri" w:eastAsia="Malgun Gothic" w:hAnsi="Calibri" w:cs="Arial"/>
                <w:sz w:val="18"/>
                <w:szCs w:val="18"/>
              </w:rPr>
            </w:pPr>
            <w:r>
              <w:rPr>
                <w:rFonts w:ascii="Calibri" w:eastAsia="Malgun Gothic" w:hAnsi="Calibri" w:cs="Arial"/>
                <w:sz w:val="18"/>
                <w:szCs w:val="18"/>
              </w:rPr>
              <w:lastRenderedPageBreak/>
              <w:t>Accepted -</w:t>
            </w:r>
          </w:p>
        </w:tc>
      </w:tr>
      <w:tr w:rsidR="00653807" w14:paraId="29B12D5B"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657F89C" w14:textId="6E1DA5D4"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2190</w:t>
            </w:r>
          </w:p>
        </w:tc>
        <w:tc>
          <w:tcPr>
            <w:tcW w:w="720" w:type="dxa"/>
            <w:tcBorders>
              <w:top w:val="single" w:sz="4" w:space="0" w:color="000000"/>
              <w:left w:val="single" w:sz="4" w:space="0" w:color="000000"/>
              <w:bottom w:val="single" w:sz="4" w:space="0" w:color="000000"/>
              <w:right w:val="single" w:sz="4" w:space="0" w:color="000000"/>
            </w:tcBorders>
          </w:tcPr>
          <w:p w14:paraId="17E95177" w14:textId="026F9BD9"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6CE6FF12" w14:textId="0EBA819E"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94.53</w:t>
            </w:r>
          </w:p>
        </w:tc>
        <w:tc>
          <w:tcPr>
            <w:tcW w:w="2876" w:type="dxa"/>
            <w:tcBorders>
              <w:top w:val="single" w:sz="4" w:space="0" w:color="000000"/>
              <w:left w:val="single" w:sz="4" w:space="0" w:color="000000"/>
              <w:bottom w:val="single" w:sz="4" w:space="0" w:color="000000"/>
              <w:right w:val="single" w:sz="4" w:space="0" w:color="000000"/>
            </w:tcBorders>
          </w:tcPr>
          <w:p w14:paraId="74D44242" w14:textId="240B3D34"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"NOTE 1--In this case, the AP MLD ignores the BPE Frame Anonymization Supported field of the Extended RSN Capabilities field of the RSNXE element." should indicate the RSNXE of whom.</w:t>
            </w:r>
          </w:p>
        </w:tc>
        <w:tc>
          <w:tcPr>
            <w:tcW w:w="1625" w:type="dxa"/>
            <w:tcBorders>
              <w:top w:val="single" w:sz="4" w:space="0" w:color="000000"/>
              <w:left w:val="single" w:sz="4" w:space="0" w:color="000000"/>
              <w:bottom w:val="single" w:sz="4" w:space="0" w:color="000000"/>
              <w:right w:val="single" w:sz="4" w:space="0" w:color="000000"/>
            </w:tcBorders>
          </w:tcPr>
          <w:p w14:paraId="0DFECD66" w14:textId="5E37C436" w:rsidR="00653807" w:rsidRPr="0007250D" w:rsidRDefault="00653807" w:rsidP="00653807">
            <w:pPr>
              <w:widowControl w:val="0"/>
              <w:autoSpaceDE w:val="0"/>
              <w:autoSpaceDN w:val="0"/>
              <w:adjustRightInd w:val="0"/>
              <w:rPr>
                <w:rFonts w:ascii="Calibri" w:eastAsia="Malgun Gothic" w:hAnsi="Calibri" w:cs="Arial"/>
                <w:sz w:val="18"/>
                <w:szCs w:val="18"/>
              </w:rPr>
            </w:pPr>
            <w:r w:rsidRPr="00653807">
              <w:rPr>
                <w:rFonts w:ascii="Calibri" w:eastAsia="Malgun Gothic" w:hAnsi="Calibri" w:cs="Arial"/>
                <w:sz w:val="18"/>
                <w:szCs w:val="18"/>
              </w:rPr>
              <w:t>Change phrase to: "NOTE 1--In this case, the AP MLD ignores the BPE Frame Anonymization Supported field of the Extended RSN Capabilities field of the RSNXE element advertised by the non-AP MLD.</w:t>
            </w:r>
          </w:p>
        </w:tc>
        <w:tc>
          <w:tcPr>
            <w:tcW w:w="3208" w:type="dxa"/>
            <w:tcBorders>
              <w:top w:val="single" w:sz="4" w:space="0" w:color="000000"/>
              <w:left w:val="single" w:sz="4" w:space="0" w:color="000000"/>
              <w:bottom w:val="single" w:sz="4" w:space="0" w:color="000000"/>
              <w:right w:val="single" w:sz="4" w:space="0" w:color="000000"/>
            </w:tcBorders>
          </w:tcPr>
          <w:p w14:paraId="031A796E" w14:textId="73AE996F" w:rsidR="00653807" w:rsidRPr="0007250D" w:rsidRDefault="0082517D" w:rsidP="00653807">
            <w:pPr>
              <w:rPr>
                <w:rFonts w:ascii="Calibri" w:eastAsia="Malgun Gothic" w:hAnsi="Calibri" w:cs="Arial"/>
                <w:sz w:val="18"/>
                <w:szCs w:val="18"/>
              </w:rPr>
            </w:pPr>
            <w:r>
              <w:rPr>
                <w:rFonts w:ascii="Calibri" w:eastAsia="Malgun Gothic" w:hAnsi="Calibri" w:cs="Arial"/>
                <w:sz w:val="18"/>
                <w:szCs w:val="18"/>
              </w:rPr>
              <w:t>Accepted -</w:t>
            </w:r>
          </w:p>
        </w:tc>
      </w:tr>
      <w:tr w:rsidR="007E61BA" w14:paraId="553AF920"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D25BEFA" w14:textId="4085F605"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2211</w:t>
            </w:r>
          </w:p>
        </w:tc>
        <w:tc>
          <w:tcPr>
            <w:tcW w:w="720" w:type="dxa"/>
            <w:tcBorders>
              <w:top w:val="single" w:sz="4" w:space="0" w:color="000000"/>
              <w:left w:val="single" w:sz="4" w:space="0" w:color="000000"/>
              <w:bottom w:val="single" w:sz="4" w:space="0" w:color="000000"/>
              <w:right w:val="single" w:sz="4" w:space="0" w:color="000000"/>
            </w:tcBorders>
          </w:tcPr>
          <w:p w14:paraId="7C1C28CD" w14:textId="6E3BFFF8"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5F563236" w14:textId="0ED7CB5A"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94.54</w:t>
            </w:r>
          </w:p>
        </w:tc>
        <w:tc>
          <w:tcPr>
            <w:tcW w:w="2876" w:type="dxa"/>
            <w:tcBorders>
              <w:top w:val="single" w:sz="4" w:space="0" w:color="000000"/>
              <w:left w:val="single" w:sz="4" w:space="0" w:color="000000"/>
              <w:bottom w:val="single" w:sz="4" w:space="0" w:color="000000"/>
              <w:right w:val="single" w:sz="4" w:space="0" w:color="000000"/>
            </w:tcBorders>
          </w:tcPr>
          <w:p w14:paraId="08D137A2" w14:textId="07A0F1B9"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Add to the end of the note "in a frame received from a non-AP MLD", assuming the AP does not ignore the field sent by itself.</w:t>
            </w:r>
          </w:p>
        </w:tc>
        <w:tc>
          <w:tcPr>
            <w:tcW w:w="1625" w:type="dxa"/>
            <w:tcBorders>
              <w:top w:val="single" w:sz="4" w:space="0" w:color="000000"/>
              <w:left w:val="single" w:sz="4" w:space="0" w:color="000000"/>
              <w:bottom w:val="single" w:sz="4" w:space="0" w:color="000000"/>
              <w:right w:val="single" w:sz="4" w:space="0" w:color="000000"/>
            </w:tcBorders>
          </w:tcPr>
          <w:p w14:paraId="5D4FF88C" w14:textId="4465F842"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As in comment</w:t>
            </w:r>
          </w:p>
        </w:tc>
        <w:tc>
          <w:tcPr>
            <w:tcW w:w="3208" w:type="dxa"/>
            <w:tcBorders>
              <w:top w:val="single" w:sz="4" w:space="0" w:color="000000"/>
              <w:left w:val="single" w:sz="4" w:space="0" w:color="000000"/>
              <w:bottom w:val="single" w:sz="4" w:space="0" w:color="000000"/>
              <w:right w:val="single" w:sz="4" w:space="0" w:color="000000"/>
            </w:tcBorders>
          </w:tcPr>
          <w:p w14:paraId="1FB7E666" w14:textId="670F9996" w:rsidR="007E61BA" w:rsidRDefault="00F73CE9" w:rsidP="007E61BA">
            <w:pPr>
              <w:rPr>
                <w:rFonts w:ascii="Calibri" w:eastAsia="Malgun Gothic" w:hAnsi="Calibri" w:cs="Arial"/>
                <w:sz w:val="18"/>
                <w:szCs w:val="18"/>
              </w:rPr>
            </w:pPr>
            <w:r>
              <w:rPr>
                <w:rFonts w:ascii="Calibri" w:eastAsia="Malgun Gothic" w:hAnsi="Calibri" w:cs="Arial"/>
                <w:sz w:val="18"/>
                <w:szCs w:val="18"/>
              </w:rPr>
              <w:t xml:space="preserve">Revised – </w:t>
            </w:r>
          </w:p>
          <w:p w14:paraId="42EE03DE" w14:textId="77777777" w:rsidR="00624D10" w:rsidRDefault="00624D10" w:rsidP="007E61BA">
            <w:pPr>
              <w:rPr>
                <w:rFonts w:ascii="Calibri" w:eastAsia="Malgun Gothic" w:hAnsi="Calibri" w:cs="Arial"/>
                <w:sz w:val="18"/>
                <w:szCs w:val="18"/>
              </w:rPr>
            </w:pPr>
          </w:p>
          <w:p w14:paraId="344E531F" w14:textId="30017428" w:rsidR="00624D10" w:rsidRDefault="00624D10" w:rsidP="007E61BA">
            <w:pPr>
              <w:rPr>
                <w:rFonts w:ascii="Calibri" w:eastAsia="Malgun Gothic" w:hAnsi="Calibri" w:cs="Arial"/>
                <w:sz w:val="18"/>
                <w:szCs w:val="18"/>
              </w:rPr>
            </w:pPr>
            <w:r>
              <w:rPr>
                <w:rFonts w:ascii="Calibri" w:eastAsia="Malgun Gothic" w:hAnsi="Calibri" w:cs="Arial"/>
                <w:sz w:val="18"/>
                <w:szCs w:val="18"/>
              </w:rPr>
              <w:t>Agree in principle.</w:t>
            </w:r>
          </w:p>
          <w:p w14:paraId="27710F44" w14:textId="77777777" w:rsidR="00F73CE9" w:rsidRDefault="00F73CE9" w:rsidP="007E61BA">
            <w:pPr>
              <w:rPr>
                <w:rFonts w:ascii="Calibri" w:eastAsia="Malgun Gothic" w:hAnsi="Calibri" w:cs="Arial"/>
                <w:sz w:val="18"/>
                <w:szCs w:val="18"/>
              </w:rPr>
            </w:pPr>
          </w:p>
          <w:p w14:paraId="5601E8BD" w14:textId="276E8F10" w:rsidR="00624D10" w:rsidRPr="0066409F" w:rsidRDefault="00624D10" w:rsidP="00624D10">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2190</w:t>
            </w:r>
          </w:p>
          <w:p w14:paraId="5FFF03A0" w14:textId="7A10093B" w:rsidR="00F73CE9" w:rsidRPr="0007250D" w:rsidRDefault="00F73CE9" w:rsidP="007E61BA">
            <w:pPr>
              <w:rPr>
                <w:rFonts w:ascii="Calibri" w:eastAsia="Malgun Gothic" w:hAnsi="Calibri" w:cs="Arial"/>
                <w:sz w:val="18"/>
                <w:szCs w:val="18"/>
              </w:rPr>
            </w:pPr>
          </w:p>
        </w:tc>
      </w:tr>
      <w:tr w:rsidR="007E61BA" w14:paraId="7B5A572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2741EF5" w14:textId="16F1E2B5"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2191</w:t>
            </w:r>
          </w:p>
        </w:tc>
        <w:tc>
          <w:tcPr>
            <w:tcW w:w="720" w:type="dxa"/>
            <w:tcBorders>
              <w:top w:val="single" w:sz="4" w:space="0" w:color="000000"/>
              <w:left w:val="single" w:sz="4" w:space="0" w:color="000000"/>
              <w:bottom w:val="single" w:sz="4" w:space="0" w:color="000000"/>
              <w:right w:val="single" w:sz="4" w:space="0" w:color="000000"/>
            </w:tcBorders>
          </w:tcPr>
          <w:p w14:paraId="4BD49124" w14:textId="5892EE5A"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34D100C0" w14:textId="17CEE02B"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94.61</w:t>
            </w:r>
          </w:p>
        </w:tc>
        <w:tc>
          <w:tcPr>
            <w:tcW w:w="2876" w:type="dxa"/>
            <w:tcBorders>
              <w:top w:val="single" w:sz="4" w:space="0" w:color="000000"/>
              <w:left w:val="single" w:sz="4" w:space="0" w:color="000000"/>
              <w:bottom w:val="single" w:sz="4" w:space="0" w:color="000000"/>
              <w:right w:val="single" w:sz="4" w:space="0" w:color="000000"/>
            </w:tcBorders>
          </w:tcPr>
          <w:p w14:paraId="51168417" w14:textId="767A938E"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Phrase "Only non-AP MLD that advertises that BPE FA mechanisms are enabled may associate with the AP MLD.", may be better worded as "Only non-AP MLDs advertising enablement of BPE FA mechanisms may associate with the AP MLD."</w:t>
            </w:r>
          </w:p>
        </w:tc>
        <w:tc>
          <w:tcPr>
            <w:tcW w:w="1625" w:type="dxa"/>
            <w:tcBorders>
              <w:top w:val="single" w:sz="4" w:space="0" w:color="000000"/>
              <w:left w:val="single" w:sz="4" w:space="0" w:color="000000"/>
              <w:bottom w:val="single" w:sz="4" w:space="0" w:color="000000"/>
              <w:right w:val="single" w:sz="4" w:space="0" w:color="000000"/>
            </w:tcBorders>
          </w:tcPr>
          <w:p w14:paraId="67D644FD" w14:textId="577BA8CB"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As per comment</w:t>
            </w:r>
          </w:p>
        </w:tc>
        <w:tc>
          <w:tcPr>
            <w:tcW w:w="3208" w:type="dxa"/>
            <w:tcBorders>
              <w:top w:val="single" w:sz="4" w:space="0" w:color="000000"/>
              <w:left w:val="single" w:sz="4" w:space="0" w:color="000000"/>
              <w:bottom w:val="single" w:sz="4" w:space="0" w:color="000000"/>
              <w:right w:val="single" w:sz="4" w:space="0" w:color="000000"/>
            </w:tcBorders>
          </w:tcPr>
          <w:p w14:paraId="04525096" w14:textId="77777777" w:rsidR="00F16C0D" w:rsidRDefault="00F16C0D" w:rsidP="00F16C0D">
            <w:pPr>
              <w:rPr>
                <w:rFonts w:ascii="Calibri" w:eastAsia="Malgun Gothic" w:hAnsi="Calibri" w:cs="Arial"/>
                <w:sz w:val="18"/>
                <w:szCs w:val="18"/>
              </w:rPr>
            </w:pPr>
            <w:r>
              <w:rPr>
                <w:rFonts w:ascii="Calibri" w:eastAsia="Malgun Gothic" w:hAnsi="Calibri" w:cs="Arial"/>
                <w:sz w:val="18"/>
                <w:szCs w:val="18"/>
              </w:rPr>
              <w:t xml:space="preserve">Revised – </w:t>
            </w:r>
          </w:p>
          <w:p w14:paraId="64EA2DC8" w14:textId="77777777" w:rsidR="00F16C0D" w:rsidRDefault="00F16C0D" w:rsidP="00F16C0D">
            <w:pPr>
              <w:rPr>
                <w:rFonts w:ascii="Calibri" w:eastAsia="Malgun Gothic" w:hAnsi="Calibri" w:cs="Arial"/>
                <w:sz w:val="18"/>
                <w:szCs w:val="18"/>
              </w:rPr>
            </w:pPr>
          </w:p>
          <w:p w14:paraId="06EB40B4" w14:textId="77777777" w:rsidR="00F16C0D" w:rsidRDefault="00F16C0D" w:rsidP="00F16C0D">
            <w:pPr>
              <w:rPr>
                <w:rFonts w:ascii="Calibri" w:eastAsia="Malgun Gothic" w:hAnsi="Calibri" w:cs="Arial"/>
                <w:sz w:val="18"/>
                <w:szCs w:val="18"/>
              </w:rPr>
            </w:pPr>
            <w:r>
              <w:rPr>
                <w:rFonts w:ascii="Calibri" w:eastAsia="Malgun Gothic" w:hAnsi="Calibri" w:cs="Arial"/>
                <w:sz w:val="18"/>
                <w:szCs w:val="18"/>
              </w:rPr>
              <w:t>Agree in principle.</w:t>
            </w:r>
          </w:p>
          <w:p w14:paraId="0A1DF437" w14:textId="77777777" w:rsidR="00F16C0D" w:rsidRDefault="00F16C0D" w:rsidP="00F16C0D">
            <w:pPr>
              <w:rPr>
                <w:rFonts w:ascii="Calibri" w:eastAsia="Malgun Gothic" w:hAnsi="Calibri" w:cs="Arial"/>
                <w:sz w:val="18"/>
                <w:szCs w:val="18"/>
              </w:rPr>
            </w:pPr>
          </w:p>
          <w:p w14:paraId="3A2E85A6" w14:textId="26FA6825" w:rsidR="00F16C0D" w:rsidRPr="0066409F" w:rsidRDefault="00F16C0D" w:rsidP="00F16C0D">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2191</w:t>
            </w:r>
          </w:p>
          <w:p w14:paraId="22218790" w14:textId="77777777" w:rsidR="007E61BA" w:rsidRPr="0007250D" w:rsidRDefault="007E61BA" w:rsidP="007E61BA">
            <w:pPr>
              <w:rPr>
                <w:rFonts w:ascii="Calibri" w:eastAsia="Malgun Gothic" w:hAnsi="Calibri" w:cs="Arial"/>
                <w:sz w:val="18"/>
                <w:szCs w:val="18"/>
              </w:rPr>
            </w:pPr>
          </w:p>
        </w:tc>
      </w:tr>
      <w:tr w:rsidR="007E61BA" w14:paraId="18727B8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3CD998E" w14:textId="3E07577A"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2388</w:t>
            </w:r>
          </w:p>
        </w:tc>
        <w:tc>
          <w:tcPr>
            <w:tcW w:w="720" w:type="dxa"/>
            <w:tcBorders>
              <w:top w:val="single" w:sz="4" w:space="0" w:color="000000"/>
              <w:left w:val="single" w:sz="4" w:space="0" w:color="000000"/>
              <w:bottom w:val="single" w:sz="4" w:space="0" w:color="000000"/>
              <w:right w:val="single" w:sz="4" w:space="0" w:color="000000"/>
            </w:tcBorders>
          </w:tcPr>
          <w:p w14:paraId="1188AD23" w14:textId="3AB3B418"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4366D54E" w14:textId="1B10CF38"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95.01</w:t>
            </w:r>
          </w:p>
        </w:tc>
        <w:tc>
          <w:tcPr>
            <w:tcW w:w="2876" w:type="dxa"/>
            <w:tcBorders>
              <w:top w:val="single" w:sz="4" w:space="0" w:color="000000"/>
              <w:left w:val="single" w:sz="4" w:space="0" w:color="000000"/>
              <w:bottom w:val="single" w:sz="4" w:space="0" w:color="000000"/>
              <w:right w:val="single" w:sz="4" w:space="0" w:color="000000"/>
            </w:tcBorders>
          </w:tcPr>
          <w:p w14:paraId="5B11F703" w14:textId="6EEA4A4B"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The text at page 95 lines 1 to 8 (</w:t>
            </w:r>
            <w:proofErr w:type="spellStart"/>
            <w:r w:rsidRPr="00325A4D">
              <w:rPr>
                <w:rFonts w:ascii="Calibri" w:eastAsia="Malgun Gothic" w:hAnsi="Calibri" w:cs="Arial"/>
                <w:sz w:val="18"/>
                <w:szCs w:val="18"/>
              </w:rPr>
              <w:t>advertizing</w:t>
            </w:r>
            <w:proofErr w:type="spellEnd"/>
            <w:r w:rsidRPr="00325A4D">
              <w:rPr>
                <w:rFonts w:ascii="Calibri" w:eastAsia="Malgun Gothic" w:hAnsi="Calibri" w:cs="Arial"/>
                <w:sz w:val="18"/>
                <w:szCs w:val="18"/>
              </w:rPr>
              <w:t xml:space="preserve"> for a non-AP MLD with FA enabled) make more sense immediately following the text at page 95 lines 39-42 (</w:t>
            </w:r>
            <w:proofErr w:type="spellStart"/>
            <w:r w:rsidRPr="00325A4D">
              <w:rPr>
                <w:rFonts w:ascii="Calibri" w:eastAsia="Malgun Gothic" w:hAnsi="Calibri" w:cs="Arial"/>
                <w:sz w:val="18"/>
                <w:szCs w:val="18"/>
              </w:rPr>
              <w:t>advertizing</w:t>
            </w:r>
            <w:proofErr w:type="spellEnd"/>
            <w:r w:rsidRPr="00325A4D">
              <w:rPr>
                <w:rFonts w:ascii="Calibri" w:eastAsia="Malgun Gothic" w:hAnsi="Calibri" w:cs="Arial"/>
                <w:sz w:val="18"/>
                <w:szCs w:val="18"/>
              </w:rPr>
              <w:t xml:space="preserve"> for an AP MLD with FA enabled)</w:t>
            </w:r>
          </w:p>
        </w:tc>
        <w:tc>
          <w:tcPr>
            <w:tcW w:w="1625" w:type="dxa"/>
            <w:tcBorders>
              <w:top w:val="single" w:sz="4" w:space="0" w:color="000000"/>
              <w:left w:val="single" w:sz="4" w:space="0" w:color="000000"/>
              <w:bottom w:val="single" w:sz="4" w:space="0" w:color="000000"/>
              <w:right w:val="single" w:sz="4" w:space="0" w:color="000000"/>
            </w:tcBorders>
          </w:tcPr>
          <w:p w14:paraId="5B3E1A96" w14:textId="2D310CDE" w:rsidR="007E61BA" w:rsidRPr="0007250D"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Move the text currently at page 95 lines 1 to 8, to p94 line 43.</w:t>
            </w:r>
          </w:p>
        </w:tc>
        <w:tc>
          <w:tcPr>
            <w:tcW w:w="3208" w:type="dxa"/>
            <w:tcBorders>
              <w:top w:val="single" w:sz="4" w:space="0" w:color="000000"/>
              <w:left w:val="single" w:sz="4" w:space="0" w:color="000000"/>
              <w:bottom w:val="single" w:sz="4" w:space="0" w:color="000000"/>
              <w:right w:val="single" w:sz="4" w:space="0" w:color="000000"/>
            </w:tcBorders>
          </w:tcPr>
          <w:p w14:paraId="29E777D1" w14:textId="77777777" w:rsidR="00403C75" w:rsidRDefault="00403C75" w:rsidP="00403C75">
            <w:pPr>
              <w:rPr>
                <w:rFonts w:ascii="Calibri" w:eastAsia="Malgun Gothic" w:hAnsi="Calibri" w:cs="Arial"/>
                <w:sz w:val="18"/>
                <w:szCs w:val="18"/>
              </w:rPr>
            </w:pPr>
            <w:r>
              <w:rPr>
                <w:rFonts w:ascii="Calibri" w:eastAsia="Malgun Gothic" w:hAnsi="Calibri" w:cs="Arial"/>
                <w:sz w:val="18"/>
                <w:szCs w:val="18"/>
              </w:rPr>
              <w:t xml:space="preserve">Revised – </w:t>
            </w:r>
          </w:p>
          <w:p w14:paraId="2FEC584E" w14:textId="77777777" w:rsidR="00403C75" w:rsidRDefault="00403C75" w:rsidP="00403C75">
            <w:pPr>
              <w:rPr>
                <w:rFonts w:ascii="Calibri" w:eastAsia="Malgun Gothic" w:hAnsi="Calibri" w:cs="Arial"/>
                <w:sz w:val="18"/>
                <w:szCs w:val="18"/>
              </w:rPr>
            </w:pPr>
          </w:p>
          <w:p w14:paraId="190477D6" w14:textId="77777777" w:rsidR="00403C75" w:rsidRDefault="00403C75" w:rsidP="00403C75">
            <w:pPr>
              <w:rPr>
                <w:rFonts w:ascii="Calibri" w:eastAsia="Malgun Gothic" w:hAnsi="Calibri" w:cs="Arial"/>
                <w:sz w:val="18"/>
                <w:szCs w:val="18"/>
              </w:rPr>
            </w:pPr>
            <w:r>
              <w:rPr>
                <w:rFonts w:ascii="Calibri" w:eastAsia="Malgun Gothic" w:hAnsi="Calibri" w:cs="Arial"/>
                <w:sz w:val="18"/>
                <w:szCs w:val="18"/>
              </w:rPr>
              <w:t>Agree in principle.</w:t>
            </w:r>
          </w:p>
          <w:p w14:paraId="5B761BDD" w14:textId="77777777" w:rsidR="00403C75" w:rsidRDefault="00403C75" w:rsidP="00403C75">
            <w:pPr>
              <w:rPr>
                <w:rFonts w:ascii="Calibri" w:eastAsia="Malgun Gothic" w:hAnsi="Calibri" w:cs="Arial"/>
                <w:sz w:val="18"/>
                <w:szCs w:val="18"/>
              </w:rPr>
            </w:pPr>
          </w:p>
          <w:p w14:paraId="5D17E64B" w14:textId="26502E0B" w:rsidR="00403C75" w:rsidRPr="0066409F" w:rsidRDefault="00403C75" w:rsidP="00403C75">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2388</w:t>
            </w:r>
          </w:p>
          <w:p w14:paraId="788EC6ED" w14:textId="77777777" w:rsidR="007E61BA" w:rsidRPr="0007250D" w:rsidRDefault="007E61BA" w:rsidP="007E61BA">
            <w:pPr>
              <w:rPr>
                <w:rFonts w:ascii="Calibri" w:eastAsia="Malgun Gothic" w:hAnsi="Calibri" w:cs="Arial"/>
                <w:sz w:val="18"/>
                <w:szCs w:val="18"/>
              </w:rPr>
            </w:pPr>
          </w:p>
        </w:tc>
      </w:tr>
      <w:tr w:rsidR="007E61BA" w14:paraId="3A1ADBC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7AD9D70E" w14:textId="4DC7709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2028</w:t>
            </w:r>
          </w:p>
        </w:tc>
        <w:tc>
          <w:tcPr>
            <w:tcW w:w="720" w:type="dxa"/>
            <w:tcBorders>
              <w:top w:val="single" w:sz="4" w:space="0" w:color="000000"/>
              <w:left w:val="single" w:sz="4" w:space="0" w:color="000000"/>
              <w:bottom w:val="single" w:sz="4" w:space="0" w:color="000000"/>
              <w:right w:val="single" w:sz="4" w:space="0" w:color="000000"/>
            </w:tcBorders>
          </w:tcPr>
          <w:p w14:paraId="121C26A8" w14:textId="77377026"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10.71.1</w:t>
            </w:r>
          </w:p>
        </w:tc>
        <w:tc>
          <w:tcPr>
            <w:tcW w:w="900" w:type="dxa"/>
            <w:tcBorders>
              <w:top w:val="single" w:sz="4" w:space="0" w:color="000000"/>
              <w:left w:val="single" w:sz="4" w:space="0" w:color="000000"/>
              <w:bottom w:val="single" w:sz="4" w:space="0" w:color="000000"/>
              <w:right w:val="single" w:sz="4" w:space="0" w:color="000000"/>
            </w:tcBorders>
          </w:tcPr>
          <w:p w14:paraId="5D03A42A" w14:textId="24D66874"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95.13</w:t>
            </w:r>
          </w:p>
        </w:tc>
        <w:tc>
          <w:tcPr>
            <w:tcW w:w="2876" w:type="dxa"/>
            <w:tcBorders>
              <w:top w:val="single" w:sz="4" w:space="0" w:color="000000"/>
              <w:left w:val="single" w:sz="4" w:space="0" w:color="000000"/>
              <w:bottom w:val="single" w:sz="4" w:space="0" w:color="000000"/>
              <w:right w:val="single" w:sz="4" w:space="0" w:color="000000"/>
            </w:tcBorders>
          </w:tcPr>
          <w:p w14:paraId="6FBDD4BE" w14:textId="5071ED5A"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"NOTE 2--In the remainder of 10.71 (Frame anonymization) the following rules explain how the prefixes for the terms MLD, AP MLD or non-AP MLD are related to the FA mechanisms enabled."  Does not read right.</w:t>
            </w:r>
          </w:p>
        </w:tc>
        <w:tc>
          <w:tcPr>
            <w:tcW w:w="1625" w:type="dxa"/>
            <w:tcBorders>
              <w:top w:val="single" w:sz="4" w:space="0" w:color="000000"/>
              <w:left w:val="single" w:sz="4" w:space="0" w:color="000000"/>
              <w:bottom w:val="single" w:sz="4" w:space="0" w:color="000000"/>
              <w:right w:val="single" w:sz="4" w:space="0" w:color="000000"/>
            </w:tcBorders>
          </w:tcPr>
          <w:p w14:paraId="60977608" w14:textId="3DAB6CEA"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 xml:space="preserve">Replace cited text with "NOTE 2--In the remainder of 10.71 (Frame anonymization) the prefixes for the terms MLD, AP MLD or non-AP </w:t>
            </w:r>
            <w:r w:rsidRPr="00325A4D">
              <w:rPr>
                <w:rFonts w:ascii="Calibri" w:eastAsia="Malgun Gothic" w:hAnsi="Calibri" w:cs="Arial"/>
                <w:sz w:val="18"/>
                <w:szCs w:val="18"/>
              </w:rPr>
              <w:lastRenderedPageBreak/>
              <w:t>MLD are related to the FA enabled mechanisms, as follows:"</w:t>
            </w:r>
          </w:p>
        </w:tc>
        <w:tc>
          <w:tcPr>
            <w:tcW w:w="3208" w:type="dxa"/>
            <w:tcBorders>
              <w:top w:val="single" w:sz="4" w:space="0" w:color="000000"/>
              <w:left w:val="single" w:sz="4" w:space="0" w:color="000000"/>
              <w:bottom w:val="single" w:sz="4" w:space="0" w:color="000000"/>
              <w:right w:val="single" w:sz="4" w:space="0" w:color="000000"/>
            </w:tcBorders>
          </w:tcPr>
          <w:p w14:paraId="0E0D76FD" w14:textId="77777777" w:rsidR="0065345E" w:rsidRDefault="0065345E" w:rsidP="0065345E">
            <w:pPr>
              <w:rPr>
                <w:rFonts w:ascii="Calibri" w:eastAsia="Malgun Gothic" w:hAnsi="Calibri" w:cs="Arial"/>
                <w:sz w:val="18"/>
                <w:szCs w:val="18"/>
              </w:rPr>
            </w:pPr>
            <w:r>
              <w:rPr>
                <w:rFonts w:ascii="Calibri" w:eastAsia="Malgun Gothic" w:hAnsi="Calibri" w:cs="Arial"/>
                <w:sz w:val="18"/>
                <w:szCs w:val="18"/>
              </w:rPr>
              <w:lastRenderedPageBreak/>
              <w:t xml:space="preserve">Revised – </w:t>
            </w:r>
          </w:p>
          <w:p w14:paraId="359A771E" w14:textId="77777777" w:rsidR="0065345E" w:rsidRDefault="0065345E" w:rsidP="0065345E">
            <w:pPr>
              <w:rPr>
                <w:rFonts w:ascii="Calibri" w:eastAsia="Malgun Gothic" w:hAnsi="Calibri" w:cs="Arial"/>
                <w:sz w:val="18"/>
                <w:szCs w:val="18"/>
              </w:rPr>
            </w:pPr>
          </w:p>
          <w:p w14:paraId="01D87E03" w14:textId="77777777" w:rsidR="0065345E" w:rsidRDefault="0065345E" w:rsidP="0065345E">
            <w:pPr>
              <w:rPr>
                <w:rFonts w:ascii="Calibri" w:eastAsia="Malgun Gothic" w:hAnsi="Calibri" w:cs="Arial"/>
                <w:sz w:val="18"/>
                <w:szCs w:val="18"/>
              </w:rPr>
            </w:pPr>
            <w:r>
              <w:rPr>
                <w:rFonts w:ascii="Calibri" w:eastAsia="Malgun Gothic" w:hAnsi="Calibri" w:cs="Arial"/>
                <w:sz w:val="18"/>
                <w:szCs w:val="18"/>
              </w:rPr>
              <w:t>Agree in principle.</w:t>
            </w:r>
          </w:p>
          <w:p w14:paraId="6966F0D6" w14:textId="77777777" w:rsidR="0065345E" w:rsidRDefault="0065345E" w:rsidP="0065345E">
            <w:pPr>
              <w:rPr>
                <w:rFonts w:ascii="Calibri" w:eastAsia="Malgun Gothic" w:hAnsi="Calibri" w:cs="Arial"/>
                <w:sz w:val="18"/>
                <w:szCs w:val="18"/>
              </w:rPr>
            </w:pPr>
          </w:p>
          <w:p w14:paraId="2D3220FB" w14:textId="55FFD88E" w:rsidR="0065345E" w:rsidRPr="0066409F" w:rsidRDefault="0065345E" w:rsidP="0065345E">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2028</w:t>
            </w:r>
          </w:p>
          <w:p w14:paraId="2D97F83C" w14:textId="77777777" w:rsidR="007E61BA" w:rsidRPr="0007250D" w:rsidRDefault="007E61BA" w:rsidP="007E61BA">
            <w:pPr>
              <w:rPr>
                <w:rFonts w:ascii="Calibri" w:eastAsia="Malgun Gothic" w:hAnsi="Calibri" w:cs="Arial"/>
                <w:sz w:val="18"/>
                <w:szCs w:val="18"/>
              </w:rPr>
            </w:pPr>
          </w:p>
        </w:tc>
      </w:tr>
      <w:tr w:rsidR="007E61BA" w14:paraId="275F222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36E5429" w14:textId="747E10F7"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2402</w:t>
            </w:r>
          </w:p>
        </w:tc>
        <w:tc>
          <w:tcPr>
            <w:tcW w:w="720" w:type="dxa"/>
            <w:tcBorders>
              <w:top w:val="single" w:sz="4" w:space="0" w:color="000000"/>
              <w:left w:val="single" w:sz="4" w:space="0" w:color="000000"/>
              <w:bottom w:val="single" w:sz="4" w:space="0" w:color="000000"/>
              <w:right w:val="single" w:sz="4" w:space="0" w:color="000000"/>
            </w:tcBorders>
          </w:tcPr>
          <w:p w14:paraId="2A9F6DD5" w14:textId="235DCA45"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41453C0D" w14:textId="60257A54"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101.59</w:t>
            </w:r>
          </w:p>
        </w:tc>
        <w:tc>
          <w:tcPr>
            <w:tcW w:w="2876" w:type="dxa"/>
            <w:tcBorders>
              <w:top w:val="single" w:sz="4" w:space="0" w:color="000000"/>
              <w:left w:val="single" w:sz="4" w:space="0" w:color="000000"/>
              <w:bottom w:val="single" w:sz="4" w:space="0" w:color="000000"/>
              <w:right w:val="single" w:sz="4" w:space="0" w:color="000000"/>
            </w:tcBorders>
          </w:tcPr>
          <w:p w14:paraId="181D96FE" w14:textId="18D2CA60"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 xml:space="preserve">Within this section, "non-AP MLD" and "AL MLD" are used without a "CPE" prefix, except for "CPE non-AP MLD" in this sentence. </w:t>
            </w:r>
            <w:proofErr w:type="gramStart"/>
            <w:r w:rsidRPr="00325A4D">
              <w:rPr>
                <w:rFonts w:ascii="Calibri" w:eastAsia="Malgun Gothic" w:hAnsi="Calibri" w:cs="Arial"/>
                <w:sz w:val="18"/>
                <w:szCs w:val="18"/>
              </w:rPr>
              <w:t>These text</w:t>
            </w:r>
            <w:proofErr w:type="gramEnd"/>
            <w:r w:rsidRPr="00325A4D">
              <w:rPr>
                <w:rFonts w:ascii="Calibri" w:eastAsia="Malgun Gothic" w:hAnsi="Calibri" w:cs="Arial"/>
                <w:sz w:val="18"/>
                <w:szCs w:val="18"/>
              </w:rPr>
              <w:t xml:space="preserve"> should be </w:t>
            </w:r>
            <w:proofErr w:type="spellStart"/>
            <w:r w:rsidRPr="00325A4D">
              <w:rPr>
                <w:rFonts w:ascii="Calibri" w:eastAsia="Malgun Gothic" w:hAnsi="Calibri" w:cs="Arial"/>
                <w:sz w:val="18"/>
                <w:szCs w:val="18"/>
              </w:rPr>
              <w:t>consisstent</w:t>
            </w:r>
            <w:proofErr w:type="spellEnd"/>
            <w:r w:rsidRPr="00325A4D">
              <w:rPr>
                <w:rFonts w:ascii="Calibri" w:eastAsia="Malgun Gothic" w:hAnsi="Calibri" w:cs="Arial"/>
                <w:sz w:val="18"/>
                <w:szCs w:val="18"/>
              </w:rPr>
              <w:t>.</w:t>
            </w:r>
          </w:p>
        </w:tc>
        <w:tc>
          <w:tcPr>
            <w:tcW w:w="1625" w:type="dxa"/>
            <w:tcBorders>
              <w:top w:val="single" w:sz="4" w:space="0" w:color="000000"/>
              <w:left w:val="single" w:sz="4" w:space="0" w:color="000000"/>
              <w:bottom w:val="single" w:sz="4" w:space="0" w:color="000000"/>
              <w:right w:val="single" w:sz="4" w:space="0" w:color="000000"/>
            </w:tcBorders>
          </w:tcPr>
          <w:p w14:paraId="423640B3" w14:textId="69AA80E4"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"CPE non-AP MLD" with "non-AP MLD"</w:t>
            </w:r>
          </w:p>
        </w:tc>
        <w:tc>
          <w:tcPr>
            <w:tcW w:w="3208" w:type="dxa"/>
            <w:tcBorders>
              <w:top w:val="single" w:sz="4" w:space="0" w:color="000000"/>
              <w:left w:val="single" w:sz="4" w:space="0" w:color="000000"/>
              <w:bottom w:val="single" w:sz="4" w:space="0" w:color="000000"/>
              <w:right w:val="single" w:sz="4" w:space="0" w:color="000000"/>
            </w:tcBorders>
          </w:tcPr>
          <w:p w14:paraId="365CF63C" w14:textId="032F2869" w:rsidR="007E61BA" w:rsidRPr="0007250D" w:rsidRDefault="0015198F" w:rsidP="007E61BA">
            <w:pPr>
              <w:rPr>
                <w:rFonts w:ascii="Calibri" w:eastAsia="Malgun Gothic" w:hAnsi="Calibri" w:cs="Arial"/>
                <w:sz w:val="18"/>
                <w:szCs w:val="18"/>
              </w:rPr>
            </w:pPr>
            <w:r>
              <w:rPr>
                <w:rFonts w:ascii="Calibri" w:eastAsia="Malgun Gothic" w:hAnsi="Calibri" w:cs="Arial"/>
                <w:sz w:val="18"/>
                <w:szCs w:val="18"/>
              </w:rPr>
              <w:t>Accepted -</w:t>
            </w:r>
          </w:p>
        </w:tc>
      </w:tr>
      <w:tr w:rsidR="007E61BA" w14:paraId="1527AAA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7AE2184" w14:textId="720EF7E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2155</w:t>
            </w:r>
          </w:p>
        </w:tc>
        <w:tc>
          <w:tcPr>
            <w:tcW w:w="720" w:type="dxa"/>
            <w:tcBorders>
              <w:top w:val="single" w:sz="4" w:space="0" w:color="000000"/>
              <w:left w:val="single" w:sz="4" w:space="0" w:color="000000"/>
              <w:bottom w:val="single" w:sz="4" w:space="0" w:color="000000"/>
              <w:right w:val="single" w:sz="4" w:space="0" w:color="000000"/>
            </w:tcBorders>
          </w:tcPr>
          <w:p w14:paraId="3E487548" w14:textId="4349925E"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7CC82B10" w14:textId="7880E933"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102.02</w:t>
            </w:r>
          </w:p>
        </w:tc>
        <w:tc>
          <w:tcPr>
            <w:tcW w:w="2876" w:type="dxa"/>
            <w:tcBorders>
              <w:top w:val="single" w:sz="4" w:space="0" w:color="000000"/>
              <w:left w:val="single" w:sz="4" w:space="0" w:color="000000"/>
              <w:bottom w:val="single" w:sz="4" w:space="0" w:color="000000"/>
              <w:right w:val="single" w:sz="4" w:space="0" w:color="000000"/>
            </w:tcBorders>
          </w:tcPr>
          <w:p w14:paraId="2628F1D6" w14:textId="047F4D8E"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Editorial changes needed</w:t>
            </w:r>
          </w:p>
        </w:tc>
        <w:tc>
          <w:tcPr>
            <w:tcW w:w="1625" w:type="dxa"/>
            <w:tcBorders>
              <w:top w:val="single" w:sz="4" w:space="0" w:color="000000"/>
              <w:left w:val="single" w:sz="4" w:space="0" w:color="000000"/>
              <w:bottom w:val="single" w:sz="4" w:space="0" w:color="000000"/>
              <w:right w:val="single" w:sz="4" w:space="0" w:color="000000"/>
            </w:tcBorders>
          </w:tcPr>
          <w:p w14:paraId="0BD25D50" w14:textId="22CEF62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Change "For each EPP epoch of the EPP group, to which a non-AP MLD is assigned" to "For each EPP epoch of an EPP group to which a non-AP MLD is assigned".</w:t>
            </w:r>
          </w:p>
        </w:tc>
        <w:tc>
          <w:tcPr>
            <w:tcW w:w="3208" w:type="dxa"/>
            <w:tcBorders>
              <w:top w:val="single" w:sz="4" w:space="0" w:color="000000"/>
              <w:left w:val="single" w:sz="4" w:space="0" w:color="000000"/>
              <w:bottom w:val="single" w:sz="4" w:space="0" w:color="000000"/>
              <w:right w:val="single" w:sz="4" w:space="0" w:color="000000"/>
            </w:tcBorders>
          </w:tcPr>
          <w:p w14:paraId="20526CE1" w14:textId="1B4BE508" w:rsidR="007E61BA" w:rsidRPr="0007250D" w:rsidRDefault="00BF57AC" w:rsidP="007E61BA">
            <w:pPr>
              <w:rPr>
                <w:rFonts w:ascii="Calibri" w:eastAsia="Malgun Gothic" w:hAnsi="Calibri" w:cs="Arial"/>
                <w:sz w:val="18"/>
                <w:szCs w:val="18"/>
              </w:rPr>
            </w:pPr>
            <w:r>
              <w:rPr>
                <w:rFonts w:ascii="Calibri" w:eastAsia="Malgun Gothic" w:hAnsi="Calibri" w:cs="Arial"/>
                <w:sz w:val="18"/>
                <w:szCs w:val="18"/>
              </w:rPr>
              <w:t>Accepted -</w:t>
            </w:r>
          </w:p>
        </w:tc>
      </w:tr>
      <w:tr w:rsidR="007E61BA" w14:paraId="78F605B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E054FC0" w14:textId="78C657DC"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2245</w:t>
            </w:r>
          </w:p>
        </w:tc>
        <w:tc>
          <w:tcPr>
            <w:tcW w:w="720" w:type="dxa"/>
            <w:tcBorders>
              <w:top w:val="single" w:sz="4" w:space="0" w:color="000000"/>
              <w:left w:val="single" w:sz="4" w:space="0" w:color="000000"/>
              <w:bottom w:val="single" w:sz="4" w:space="0" w:color="000000"/>
              <w:right w:val="single" w:sz="4" w:space="0" w:color="000000"/>
            </w:tcBorders>
          </w:tcPr>
          <w:p w14:paraId="5CD15C41" w14:textId="6C25925F"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66CD0BD8" w14:textId="786D45A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102.07</w:t>
            </w:r>
          </w:p>
        </w:tc>
        <w:tc>
          <w:tcPr>
            <w:tcW w:w="2876" w:type="dxa"/>
            <w:tcBorders>
              <w:top w:val="single" w:sz="4" w:space="0" w:color="000000"/>
              <w:left w:val="single" w:sz="4" w:space="0" w:color="000000"/>
              <w:bottom w:val="single" w:sz="4" w:space="0" w:color="000000"/>
              <w:right w:val="single" w:sz="4" w:space="0" w:color="000000"/>
            </w:tcBorders>
          </w:tcPr>
          <w:p w14:paraId="634C3C53" w14:textId="13166E0A"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Since clause 10.71.2.5 has used q to denote the non-AP MLD Specific Collision Epoch Offset field value, it is better to use the q instead of p in the formula.</w:t>
            </w:r>
          </w:p>
        </w:tc>
        <w:tc>
          <w:tcPr>
            <w:tcW w:w="1625" w:type="dxa"/>
            <w:tcBorders>
              <w:top w:val="single" w:sz="4" w:space="0" w:color="000000"/>
              <w:left w:val="single" w:sz="4" w:space="0" w:color="000000"/>
              <w:bottom w:val="single" w:sz="4" w:space="0" w:color="000000"/>
              <w:right w:val="single" w:sz="4" w:space="0" w:color="000000"/>
            </w:tcBorders>
          </w:tcPr>
          <w:p w14:paraId="7EB33AB4" w14:textId="5E884308"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As in comment</w:t>
            </w:r>
          </w:p>
        </w:tc>
        <w:tc>
          <w:tcPr>
            <w:tcW w:w="3208" w:type="dxa"/>
            <w:tcBorders>
              <w:top w:val="single" w:sz="4" w:space="0" w:color="000000"/>
              <w:left w:val="single" w:sz="4" w:space="0" w:color="000000"/>
              <w:bottom w:val="single" w:sz="4" w:space="0" w:color="000000"/>
              <w:right w:val="single" w:sz="4" w:space="0" w:color="000000"/>
            </w:tcBorders>
          </w:tcPr>
          <w:p w14:paraId="1152E047" w14:textId="77777777" w:rsidR="001C6C18" w:rsidRDefault="001C6C18" w:rsidP="001C6C18">
            <w:pPr>
              <w:rPr>
                <w:rFonts w:ascii="Calibri" w:eastAsia="Malgun Gothic" w:hAnsi="Calibri" w:cs="Arial"/>
                <w:sz w:val="18"/>
                <w:szCs w:val="18"/>
              </w:rPr>
            </w:pPr>
            <w:r>
              <w:rPr>
                <w:rFonts w:ascii="Calibri" w:eastAsia="Malgun Gothic" w:hAnsi="Calibri" w:cs="Arial"/>
                <w:sz w:val="18"/>
                <w:szCs w:val="18"/>
              </w:rPr>
              <w:t xml:space="preserve">Revised – </w:t>
            </w:r>
          </w:p>
          <w:p w14:paraId="3372C462" w14:textId="77777777" w:rsidR="001C6C18" w:rsidRDefault="001C6C18" w:rsidP="001C6C18">
            <w:pPr>
              <w:rPr>
                <w:rFonts w:ascii="Calibri" w:eastAsia="Malgun Gothic" w:hAnsi="Calibri" w:cs="Arial"/>
                <w:sz w:val="18"/>
                <w:szCs w:val="18"/>
              </w:rPr>
            </w:pPr>
          </w:p>
          <w:p w14:paraId="54E4AD1B" w14:textId="77777777" w:rsidR="001C6C18" w:rsidRDefault="001C6C18" w:rsidP="001C6C18">
            <w:pPr>
              <w:rPr>
                <w:rFonts w:ascii="Calibri" w:eastAsia="Malgun Gothic" w:hAnsi="Calibri" w:cs="Arial"/>
                <w:sz w:val="18"/>
                <w:szCs w:val="18"/>
              </w:rPr>
            </w:pPr>
            <w:r>
              <w:rPr>
                <w:rFonts w:ascii="Calibri" w:eastAsia="Malgun Gothic" w:hAnsi="Calibri" w:cs="Arial"/>
                <w:sz w:val="18"/>
                <w:szCs w:val="18"/>
              </w:rPr>
              <w:t>Agree in principle.</w:t>
            </w:r>
          </w:p>
          <w:p w14:paraId="63D1C5EA" w14:textId="77777777" w:rsidR="001C6C18" w:rsidRDefault="001C6C18" w:rsidP="001C6C18">
            <w:pPr>
              <w:rPr>
                <w:rFonts w:ascii="Calibri" w:eastAsia="Malgun Gothic" w:hAnsi="Calibri" w:cs="Arial"/>
                <w:sz w:val="18"/>
                <w:szCs w:val="18"/>
              </w:rPr>
            </w:pPr>
          </w:p>
          <w:p w14:paraId="01A28B70" w14:textId="190128A5" w:rsidR="001C6C18" w:rsidRPr="0066409F" w:rsidRDefault="001C6C18" w:rsidP="001C6C18">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2245</w:t>
            </w:r>
          </w:p>
          <w:p w14:paraId="3CE00393" w14:textId="77777777" w:rsidR="007E61BA" w:rsidRPr="0007250D" w:rsidRDefault="007E61BA" w:rsidP="007E61BA">
            <w:pPr>
              <w:rPr>
                <w:rFonts w:ascii="Calibri" w:eastAsia="Malgun Gothic" w:hAnsi="Calibri" w:cs="Arial"/>
                <w:sz w:val="18"/>
                <w:szCs w:val="18"/>
              </w:rPr>
            </w:pPr>
          </w:p>
        </w:tc>
      </w:tr>
      <w:tr w:rsidR="007E61BA" w14:paraId="128AC877"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1469CEB" w14:textId="2C807C1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2069</w:t>
            </w:r>
          </w:p>
        </w:tc>
        <w:tc>
          <w:tcPr>
            <w:tcW w:w="720" w:type="dxa"/>
            <w:tcBorders>
              <w:top w:val="single" w:sz="4" w:space="0" w:color="000000"/>
              <w:left w:val="single" w:sz="4" w:space="0" w:color="000000"/>
              <w:bottom w:val="single" w:sz="4" w:space="0" w:color="000000"/>
              <w:right w:val="single" w:sz="4" w:space="0" w:color="000000"/>
            </w:tcBorders>
          </w:tcPr>
          <w:p w14:paraId="5CFEB005" w14:textId="58259E07"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31B3A90D" w14:textId="362C4F4E"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102.12</w:t>
            </w:r>
          </w:p>
        </w:tc>
        <w:tc>
          <w:tcPr>
            <w:tcW w:w="2876" w:type="dxa"/>
            <w:tcBorders>
              <w:top w:val="single" w:sz="4" w:space="0" w:color="000000"/>
              <w:left w:val="single" w:sz="4" w:space="0" w:color="000000"/>
              <w:bottom w:val="single" w:sz="4" w:space="0" w:color="000000"/>
              <w:right w:val="single" w:sz="4" w:space="0" w:color="000000"/>
            </w:tcBorders>
          </w:tcPr>
          <w:p w14:paraId="54692D84" w14:textId="5CEB383A" w:rsidR="007E61BA" w:rsidRPr="0082259E" w:rsidRDefault="007E61BA" w:rsidP="007E61BA">
            <w:pPr>
              <w:widowControl w:val="0"/>
              <w:autoSpaceDE w:val="0"/>
              <w:autoSpaceDN w:val="0"/>
              <w:adjustRightInd w:val="0"/>
              <w:rPr>
                <w:rFonts w:ascii="Calibri" w:eastAsia="Malgun Gothic" w:hAnsi="Calibri" w:cs="Arial"/>
                <w:sz w:val="18"/>
                <w:szCs w:val="18"/>
              </w:rPr>
            </w:pPr>
            <w:proofErr w:type="spellStart"/>
            <w:r w:rsidRPr="00325A4D">
              <w:rPr>
                <w:rFonts w:ascii="Calibri" w:eastAsia="Malgun Gothic" w:hAnsi="Calibri" w:cs="Arial"/>
                <w:sz w:val="18"/>
                <w:szCs w:val="18"/>
              </w:rPr>
              <w:t>EpochInterval</w:t>
            </w:r>
            <w:proofErr w:type="spellEnd"/>
            <w:r w:rsidRPr="00325A4D">
              <w:rPr>
                <w:rFonts w:ascii="Calibri" w:eastAsia="Malgun Gothic" w:hAnsi="Calibri" w:cs="Arial"/>
                <w:sz w:val="18"/>
                <w:szCs w:val="18"/>
              </w:rPr>
              <w:t xml:space="preserve"> is not described</w:t>
            </w:r>
          </w:p>
        </w:tc>
        <w:tc>
          <w:tcPr>
            <w:tcW w:w="1625" w:type="dxa"/>
            <w:tcBorders>
              <w:top w:val="single" w:sz="4" w:space="0" w:color="000000"/>
              <w:left w:val="single" w:sz="4" w:space="0" w:color="000000"/>
              <w:bottom w:val="single" w:sz="4" w:space="0" w:color="000000"/>
              <w:right w:val="single" w:sz="4" w:space="0" w:color="000000"/>
            </w:tcBorders>
          </w:tcPr>
          <w:p w14:paraId="6203F9F7" w14:textId="46D9018E"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 xml:space="preserve">please add description for </w:t>
            </w:r>
            <w:proofErr w:type="spellStart"/>
            <w:r w:rsidRPr="00325A4D">
              <w:rPr>
                <w:rFonts w:ascii="Calibri" w:eastAsia="Malgun Gothic" w:hAnsi="Calibri" w:cs="Arial"/>
                <w:sz w:val="18"/>
                <w:szCs w:val="18"/>
              </w:rPr>
              <w:t>EpochInterval</w:t>
            </w:r>
            <w:proofErr w:type="spellEnd"/>
            <w:r w:rsidRPr="00325A4D">
              <w:rPr>
                <w:rFonts w:ascii="Calibri" w:eastAsia="Malgun Gothic" w:hAnsi="Calibri" w:cs="Arial"/>
                <w:sz w:val="18"/>
                <w:szCs w:val="18"/>
              </w:rPr>
              <w:t xml:space="preserve"> after "where"</w:t>
            </w:r>
          </w:p>
        </w:tc>
        <w:tc>
          <w:tcPr>
            <w:tcW w:w="3208" w:type="dxa"/>
            <w:tcBorders>
              <w:top w:val="single" w:sz="4" w:space="0" w:color="000000"/>
              <w:left w:val="single" w:sz="4" w:space="0" w:color="000000"/>
              <w:bottom w:val="single" w:sz="4" w:space="0" w:color="000000"/>
              <w:right w:val="single" w:sz="4" w:space="0" w:color="000000"/>
            </w:tcBorders>
          </w:tcPr>
          <w:p w14:paraId="7FC2C938" w14:textId="77777777" w:rsidR="009B2055" w:rsidRDefault="009B2055" w:rsidP="009B2055">
            <w:pPr>
              <w:rPr>
                <w:rFonts w:ascii="Calibri" w:eastAsia="Malgun Gothic" w:hAnsi="Calibri" w:cs="Arial"/>
                <w:sz w:val="18"/>
                <w:szCs w:val="18"/>
              </w:rPr>
            </w:pPr>
            <w:r>
              <w:rPr>
                <w:rFonts w:ascii="Calibri" w:eastAsia="Malgun Gothic" w:hAnsi="Calibri" w:cs="Arial"/>
                <w:sz w:val="18"/>
                <w:szCs w:val="18"/>
              </w:rPr>
              <w:t xml:space="preserve">Revised – </w:t>
            </w:r>
          </w:p>
          <w:p w14:paraId="6EAE6F50" w14:textId="77777777" w:rsidR="009B2055" w:rsidRDefault="009B2055" w:rsidP="009B2055">
            <w:pPr>
              <w:rPr>
                <w:rFonts w:ascii="Calibri" w:eastAsia="Malgun Gothic" w:hAnsi="Calibri" w:cs="Arial"/>
                <w:sz w:val="18"/>
                <w:szCs w:val="18"/>
              </w:rPr>
            </w:pPr>
          </w:p>
          <w:p w14:paraId="34F14793" w14:textId="77777777" w:rsidR="009B2055" w:rsidRDefault="009B2055" w:rsidP="009B2055">
            <w:pPr>
              <w:rPr>
                <w:rFonts w:ascii="Calibri" w:eastAsia="Malgun Gothic" w:hAnsi="Calibri" w:cs="Arial"/>
                <w:sz w:val="18"/>
                <w:szCs w:val="18"/>
              </w:rPr>
            </w:pPr>
            <w:r>
              <w:rPr>
                <w:rFonts w:ascii="Calibri" w:eastAsia="Malgun Gothic" w:hAnsi="Calibri" w:cs="Arial"/>
                <w:sz w:val="18"/>
                <w:szCs w:val="18"/>
              </w:rPr>
              <w:t>Agree in principle.</w:t>
            </w:r>
          </w:p>
          <w:p w14:paraId="2753A174" w14:textId="77777777" w:rsidR="009B2055" w:rsidRDefault="009B2055" w:rsidP="009B2055">
            <w:pPr>
              <w:rPr>
                <w:rFonts w:ascii="Calibri" w:eastAsia="Malgun Gothic" w:hAnsi="Calibri" w:cs="Arial"/>
                <w:sz w:val="18"/>
                <w:szCs w:val="18"/>
              </w:rPr>
            </w:pPr>
          </w:p>
          <w:p w14:paraId="4E65AAD1" w14:textId="129FFDCD" w:rsidR="009B2055" w:rsidRPr="0066409F" w:rsidRDefault="009B2055" w:rsidP="009B2055">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2069</w:t>
            </w:r>
          </w:p>
          <w:p w14:paraId="4D9970D7" w14:textId="77777777" w:rsidR="007E61BA" w:rsidRPr="0007250D" w:rsidRDefault="007E61BA" w:rsidP="007E61BA">
            <w:pPr>
              <w:rPr>
                <w:rFonts w:ascii="Calibri" w:eastAsia="Malgun Gothic" w:hAnsi="Calibri" w:cs="Arial"/>
                <w:sz w:val="18"/>
                <w:szCs w:val="18"/>
              </w:rPr>
            </w:pPr>
          </w:p>
        </w:tc>
      </w:tr>
      <w:tr w:rsidR="007E61BA" w14:paraId="0391A7E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B0C5C59" w14:textId="0E1D816D"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2410</w:t>
            </w:r>
          </w:p>
        </w:tc>
        <w:tc>
          <w:tcPr>
            <w:tcW w:w="720" w:type="dxa"/>
            <w:tcBorders>
              <w:top w:val="single" w:sz="4" w:space="0" w:color="000000"/>
              <w:left w:val="single" w:sz="4" w:space="0" w:color="000000"/>
              <w:bottom w:val="single" w:sz="4" w:space="0" w:color="000000"/>
              <w:right w:val="single" w:sz="4" w:space="0" w:color="000000"/>
            </w:tcBorders>
          </w:tcPr>
          <w:p w14:paraId="343FA670" w14:textId="1CFAE81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10.71.3</w:t>
            </w:r>
          </w:p>
        </w:tc>
        <w:tc>
          <w:tcPr>
            <w:tcW w:w="900" w:type="dxa"/>
            <w:tcBorders>
              <w:top w:val="single" w:sz="4" w:space="0" w:color="000000"/>
              <w:left w:val="single" w:sz="4" w:space="0" w:color="000000"/>
              <w:bottom w:val="single" w:sz="4" w:space="0" w:color="000000"/>
              <w:right w:val="single" w:sz="4" w:space="0" w:color="000000"/>
            </w:tcBorders>
          </w:tcPr>
          <w:p w14:paraId="08E0E3F1" w14:textId="60A6D515"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103.32</w:t>
            </w:r>
          </w:p>
        </w:tc>
        <w:tc>
          <w:tcPr>
            <w:tcW w:w="2876" w:type="dxa"/>
            <w:tcBorders>
              <w:top w:val="single" w:sz="4" w:space="0" w:color="000000"/>
              <w:left w:val="single" w:sz="4" w:space="0" w:color="000000"/>
              <w:bottom w:val="single" w:sz="4" w:space="0" w:color="000000"/>
              <w:right w:val="single" w:sz="4" w:space="0" w:color="000000"/>
            </w:tcBorders>
          </w:tcPr>
          <w:p w14:paraId="36955271" w14:textId="7B4963D6" w:rsidR="007E61BA" w:rsidRPr="0082259E" w:rsidRDefault="007E61BA" w:rsidP="007E61BA">
            <w:pPr>
              <w:widowControl w:val="0"/>
              <w:autoSpaceDE w:val="0"/>
              <w:autoSpaceDN w:val="0"/>
              <w:adjustRightInd w:val="0"/>
              <w:rPr>
                <w:rFonts w:ascii="Calibri" w:eastAsia="Malgun Gothic" w:hAnsi="Calibri" w:cs="Arial"/>
                <w:sz w:val="18"/>
                <w:szCs w:val="18"/>
              </w:rPr>
            </w:pPr>
            <w:proofErr w:type="spellStart"/>
            <w:r w:rsidRPr="00325A4D">
              <w:rPr>
                <w:rFonts w:ascii="Calibri" w:eastAsia="Malgun Gothic" w:hAnsi="Calibri" w:cs="Arial"/>
                <w:sz w:val="18"/>
                <w:szCs w:val="18"/>
              </w:rPr>
              <w:t>Regading</w:t>
            </w:r>
            <w:proofErr w:type="spellEnd"/>
            <w:r w:rsidRPr="00325A4D">
              <w:rPr>
                <w:rFonts w:ascii="Calibri" w:eastAsia="Malgun Gothic" w:hAnsi="Calibri" w:cs="Arial"/>
                <w:sz w:val="18"/>
                <w:szCs w:val="18"/>
              </w:rPr>
              <w:t xml:space="preserve"> "The generation of the full</w:t>
            </w:r>
            <w:r w:rsidRPr="00325A4D">
              <w:rPr>
                <w:rFonts w:ascii="Calibri" w:eastAsia="Malgun Gothic" w:hAnsi="Calibri" w:cs="Arial"/>
                <w:sz w:val="18"/>
                <w:szCs w:val="18"/>
              </w:rPr>
              <w:br/>
              <w:t xml:space="preserve">48-bit </w:t>
            </w:r>
            <w:proofErr w:type="spellStart"/>
            <w:r w:rsidRPr="00325A4D">
              <w:rPr>
                <w:rFonts w:ascii="Calibri" w:eastAsia="Malgun Gothic" w:hAnsi="Calibri" w:cs="Arial"/>
                <w:sz w:val="18"/>
                <w:szCs w:val="18"/>
              </w:rPr>
              <w:t>EPP_STA_address</w:t>
            </w:r>
            <w:proofErr w:type="spellEnd"/>
            <w:r w:rsidRPr="00325A4D">
              <w:rPr>
                <w:rFonts w:ascii="Calibri" w:eastAsia="Malgun Gothic" w:hAnsi="Calibri" w:cs="Arial"/>
                <w:sz w:val="18"/>
                <w:szCs w:val="18"/>
              </w:rPr>
              <w:t xml:space="preserve"> is defined in 10.71.5.4 (Addressing)." This is correct for the transmitter, but the generation at the receiver is defined in  10.71.6.1 (General)</w:t>
            </w:r>
          </w:p>
        </w:tc>
        <w:tc>
          <w:tcPr>
            <w:tcW w:w="1625" w:type="dxa"/>
            <w:tcBorders>
              <w:top w:val="single" w:sz="4" w:space="0" w:color="000000"/>
              <w:left w:val="single" w:sz="4" w:space="0" w:color="000000"/>
              <w:bottom w:val="single" w:sz="4" w:space="0" w:color="000000"/>
              <w:right w:val="single" w:sz="4" w:space="0" w:color="000000"/>
            </w:tcBorders>
          </w:tcPr>
          <w:p w14:paraId="1988943E" w14:textId="49880772"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identifier text with:</w:t>
            </w:r>
            <w:r w:rsidRPr="00325A4D">
              <w:rPr>
                <w:rFonts w:ascii="Calibri" w:eastAsia="Malgun Gothic" w:hAnsi="Calibri" w:cs="Arial"/>
                <w:sz w:val="18"/>
                <w:szCs w:val="18"/>
              </w:rPr>
              <w:br/>
              <w:t xml:space="preserve">"The generation of the full 48-bit </w:t>
            </w:r>
            <w:proofErr w:type="spellStart"/>
            <w:r w:rsidRPr="00325A4D">
              <w:rPr>
                <w:rFonts w:ascii="Calibri" w:eastAsia="Malgun Gothic" w:hAnsi="Calibri" w:cs="Arial"/>
                <w:sz w:val="18"/>
                <w:szCs w:val="18"/>
              </w:rPr>
              <w:t>EPP_STA_address</w:t>
            </w:r>
            <w:proofErr w:type="spellEnd"/>
            <w:r w:rsidRPr="00325A4D">
              <w:rPr>
                <w:rFonts w:ascii="Calibri" w:eastAsia="Malgun Gothic" w:hAnsi="Calibri" w:cs="Arial"/>
                <w:sz w:val="18"/>
                <w:szCs w:val="18"/>
              </w:rPr>
              <w:t xml:space="preserve"> at a transmitter is defined in 10.71.5.4 (Addressing). The generation of the full 48-bit </w:t>
            </w:r>
            <w:proofErr w:type="spellStart"/>
            <w:r w:rsidRPr="00325A4D">
              <w:rPr>
                <w:rFonts w:ascii="Calibri" w:eastAsia="Malgun Gothic" w:hAnsi="Calibri" w:cs="Arial"/>
                <w:sz w:val="18"/>
                <w:szCs w:val="18"/>
              </w:rPr>
              <w:t>EPP_STA_address</w:t>
            </w:r>
            <w:proofErr w:type="spellEnd"/>
            <w:r w:rsidRPr="00325A4D">
              <w:rPr>
                <w:rFonts w:ascii="Calibri" w:eastAsia="Malgun Gothic" w:hAnsi="Calibri" w:cs="Arial"/>
                <w:sz w:val="18"/>
                <w:szCs w:val="18"/>
              </w:rPr>
              <w:t xml:space="preserve"> at a receiver is defined in  10.71.6.1 (General)."</w:t>
            </w:r>
          </w:p>
        </w:tc>
        <w:tc>
          <w:tcPr>
            <w:tcW w:w="3208" w:type="dxa"/>
            <w:tcBorders>
              <w:top w:val="single" w:sz="4" w:space="0" w:color="000000"/>
              <w:left w:val="single" w:sz="4" w:space="0" w:color="000000"/>
              <w:bottom w:val="single" w:sz="4" w:space="0" w:color="000000"/>
              <w:right w:val="single" w:sz="4" w:space="0" w:color="000000"/>
            </w:tcBorders>
          </w:tcPr>
          <w:p w14:paraId="27ABC42D" w14:textId="7779E3C6" w:rsidR="007E61BA" w:rsidRPr="0007250D" w:rsidRDefault="006B17AB" w:rsidP="007E61BA">
            <w:pPr>
              <w:rPr>
                <w:rFonts w:ascii="Calibri" w:eastAsia="Malgun Gothic" w:hAnsi="Calibri" w:cs="Arial"/>
                <w:sz w:val="18"/>
                <w:szCs w:val="18"/>
              </w:rPr>
            </w:pPr>
            <w:r>
              <w:rPr>
                <w:rFonts w:ascii="Calibri" w:eastAsia="Malgun Gothic" w:hAnsi="Calibri" w:cs="Arial"/>
                <w:sz w:val="18"/>
                <w:szCs w:val="18"/>
              </w:rPr>
              <w:t>Accepted -</w:t>
            </w:r>
          </w:p>
        </w:tc>
      </w:tr>
      <w:tr w:rsidR="007E61BA" w14:paraId="3EB5BB62"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D430442" w14:textId="02928040"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lastRenderedPageBreak/>
              <w:t>2418</w:t>
            </w:r>
          </w:p>
        </w:tc>
        <w:tc>
          <w:tcPr>
            <w:tcW w:w="720" w:type="dxa"/>
            <w:tcBorders>
              <w:top w:val="single" w:sz="4" w:space="0" w:color="000000"/>
              <w:left w:val="single" w:sz="4" w:space="0" w:color="000000"/>
              <w:bottom w:val="single" w:sz="4" w:space="0" w:color="000000"/>
              <w:right w:val="single" w:sz="4" w:space="0" w:color="000000"/>
            </w:tcBorders>
          </w:tcPr>
          <w:p w14:paraId="2F072AB3" w14:textId="494ED6F0"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10.71.5.2</w:t>
            </w:r>
          </w:p>
        </w:tc>
        <w:tc>
          <w:tcPr>
            <w:tcW w:w="900" w:type="dxa"/>
            <w:tcBorders>
              <w:top w:val="single" w:sz="4" w:space="0" w:color="000000"/>
              <w:left w:val="single" w:sz="4" w:space="0" w:color="000000"/>
              <w:bottom w:val="single" w:sz="4" w:space="0" w:color="000000"/>
              <w:right w:val="single" w:sz="4" w:space="0" w:color="000000"/>
            </w:tcBorders>
          </w:tcPr>
          <w:p w14:paraId="40FDDCE2" w14:textId="70989E29"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108.13</w:t>
            </w:r>
          </w:p>
        </w:tc>
        <w:tc>
          <w:tcPr>
            <w:tcW w:w="2876" w:type="dxa"/>
            <w:tcBorders>
              <w:top w:val="single" w:sz="4" w:space="0" w:color="000000"/>
              <w:left w:val="single" w:sz="4" w:space="0" w:color="000000"/>
              <w:bottom w:val="single" w:sz="4" w:space="0" w:color="000000"/>
              <w:right w:val="single" w:sz="4" w:space="0" w:color="000000"/>
            </w:tcBorders>
          </w:tcPr>
          <w:p w14:paraId="660FAB5B" w14:textId="29F88E18"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"If the AP MLD has BPE enabled":</w:t>
            </w:r>
            <w:r w:rsidRPr="00325A4D">
              <w:rPr>
                <w:rFonts w:ascii="Calibri" w:eastAsia="Malgun Gothic" w:hAnsi="Calibri" w:cs="Arial"/>
                <w:sz w:val="18"/>
                <w:szCs w:val="18"/>
              </w:rPr>
              <w:br/>
              <w:t xml:space="preserve">The document typically uses "If the AP MLD has BPE FA mechanisms </w:t>
            </w:r>
            <w:proofErr w:type="spellStart"/>
            <w:r w:rsidRPr="00325A4D">
              <w:rPr>
                <w:rFonts w:ascii="Calibri" w:eastAsia="Malgun Gothic" w:hAnsi="Calibri" w:cs="Arial"/>
                <w:sz w:val="18"/>
                <w:szCs w:val="18"/>
              </w:rPr>
              <w:t>enabledd</w:t>
            </w:r>
            <w:proofErr w:type="spellEnd"/>
            <w:r w:rsidRPr="00325A4D">
              <w:rPr>
                <w:rFonts w:ascii="Calibri" w:eastAsia="Malgun Gothic" w:hAnsi="Calibri" w:cs="Arial"/>
                <w:sz w:val="18"/>
                <w:szCs w:val="18"/>
              </w:rPr>
              <w:t>". Align with the typical usage.</w:t>
            </w:r>
          </w:p>
        </w:tc>
        <w:tc>
          <w:tcPr>
            <w:tcW w:w="1625" w:type="dxa"/>
            <w:tcBorders>
              <w:top w:val="single" w:sz="4" w:space="0" w:color="000000"/>
              <w:left w:val="single" w:sz="4" w:space="0" w:color="000000"/>
              <w:bottom w:val="single" w:sz="4" w:space="0" w:color="000000"/>
              <w:right w:val="single" w:sz="4" w:space="0" w:color="000000"/>
            </w:tcBorders>
          </w:tcPr>
          <w:p w14:paraId="022DB96C" w14:textId="3F700AA8" w:rsidR="007E61BA" w:rsidRPr="0082259E" w:rsidRDefault="007E61BA" w:rsidP="007E61BA">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"If the AP MLD has BPE FA mechanisms enabled"</w:t>
            </w:r>
          </w:p>
        </w:tc>
        <w:tc>
          <w:tcPr>
            <w:tcW w:w="3208" w:type="dxa"/>
            <w:tcBorders>
              <w:top w:val="single" w:sz="4" w:space="0" w:color="000000"/>
              <w:left w:val="single" w:sz="4" w:space="0" w:color="000000"/>
              <w:bottom w:val="single" w:sz="4" w:space="0" w:color="000000"/>
              <w:right w:val="single" w:sz="4" w:space="0" w:color="000000"/>
            </w:tcBorders>
          </w:tcPr>
          <w:p w14:paraId="2F2F2546" w14:textId="02A65A10" w:rsidR="007E61BA" w:rsidRPr="0007250D" w:rsidRDefault="00A84C4E" w:rsidP="007E61BA">
            <w:pPr>
              <w:rPr>
                <w:rFonts w:ascii="Calibri" w:eastAsia="Malgun Gothic" w:hAnsi="Calibri" w:cs="Arial"/>
                <w:sz w:val="18"/>
                <w:szCs w:val="18"/>
              </w:rPr>
            </w:pPr>
            <w:r>
              <w:rPr>
                <w:rFonts w:ascii="Calibri" w:eastAsia="Malgun Gothic" w:hAnsi="Calibri" w:cs="Arial"/>
                <w:sz w:val="18"/>
                <w:szCs w:val="18"/>
              </w:rPr>
              <w:t>Accepted</w:t>
            </w:r>
            <w:r w:rsidR="00321440">
              <w:rPr>
                <w:rFonts w:ascii="Calibri" w:eastAsia="Malgun Gothic" w:hAnsi="Calibri" w:cs="Arial"/>
                <w:sz w:val="18"/>
                <w:szCs w:val="18"/>
              </w:rPr>
              <w:t xml:space="preserve"> -</w:t>
            </w:r>
          </w:p>
        </w:tc>
      </w:tr>
      <w:tr w:rsidR="00325A4D" w14:paraId="0145CE9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5E3DDB5" w14:textId="6F23D342" w:rsidR="00325A4D" w:rsidRPr="00CF6601" w:rsidRDefault="00325A4D" w:rsidP="00325A4D">
            <w:pPr>
              <w:widowControl w:val="0"/>
              <w:autoSpaceDE w:val="0"/>
              <w:autoSpaceDN w:val="0"/>
              <w:adjustRightInd w:val="0"/>
              <w:rPr>
                <w:rFonts w:ascii="Calibri" w:eastAsia="Malgun Gothic" w:hAnsi="Calibri" w:cs="Arial"/>
                <w:strike/>
                <w:sz w:val="18"/>
                <w:szCs w:val="18"/>
              </w:rPr>
            </w:pPr>
            <w:r w:rsidRPr="00CF6601">
              <w:rPr>
                <w:rFonts w:ascii="Calibri" w:eastAsia="Malgun Gothic" w:hAnsi="Calibri" w:cs="Arial"/>
                <w:strike/>
                <w:sz w:val="18"/>
                <w:szCs w:val="18"/>
              </w:rPr>
              <w:t>2419</w:t>
            </w:r>
          </w:p>
        </w:tc>
        <w:tc>
          <w:tcPr>
            <w:tcW w:w="720" w:type="dxa"/>
            <w:tcBorders>
              <w:top w:val="single" w:sz="4" w:space="0" w:color="000000"/>
              <w:left w:val="single" w:sz="4" w:space="0" w:color="000000"/>
              <w:bottom w:val="single" w:sz="4" w:space="0" w:color="000000"/>
              <w:right w:val="single" w:sz="4" w:space="0" w:color="000000"/>
            </w:tcBorders>
          </w:tcPr>
          <w:p w14:paraId="11BD1B7C" w14:textId="4C6C8050" w:rsidR="00325A4D" w:rsidRPr="00CF6601" w:rsidRDefault="00325A4D" w:rsidP="00325A4D">
            <w:pPr>
              <w:widowControl w:val="0"/>
              <w:autoSpaceDE w:val="0"/>
              <w:autoSpaceDN w:val="0"/>
              <w:adjustRightInd w:val="0"/>
              <w:rPr>
                <w:rFonts w:ascii="Calibri" w:eastAsia="Malgun Gothic" w:hAnsi="Calibri" w:cs="Arial"/>
                <w:strike/>
                <w:sz w:val="18"/>
                <w:szCs w:val="18"/>
              </w:rPr>
            </w:pPr>
            <w:r w:rsidRPr="00CF6601">
              <w:rPr>
                <w:rFonts w:ascii="Calibri" w:eastAsia="Malgun Gothic" w:hAnsi="Calibri" w:cs="Arial"/>
                <w:strike/>
                <w:sz w:val="18"/>
                <w:szCs w:val="18"/>
              </w:rPr>
              <w:t>10.71.5.4</w:t>
            </w:r>
          </w:p>
        </w:tc>
        <w:tc>
          <w:tcPr>
            <w:tcW w:w="900" w:type="dxa"/>
            <w:tcBorders>
              <w:top w:val="single" w:sz="4" w:space="0" w:color="000000"/>
              <w:left w:val="single" w:sz="4" w:space="0" w:color="000000"/>
              <w:bottom w:val="single" w:sz="4" w:space="0" w:color="000000"/>
              <w:right w:val="single" w:sz="4" w:space="0" w:color="000000"/>
            </w:tcBorders>
          </w:tcPr>
          <w:p w14:paraId="1ED41667" w14:textId="79836848" w:rsidR="00325A4D" w:rsidRPr="00CF6601" w:rsidRDefault="00325A4D" w:rsidP="00325A4D">
            <w:pPr>
              <w:widowControl w:val="0"/>
              <w:autoSpaceDE w:val="0"/>
              <w:autoSpaceDN w:val="0"/>
              <w:adjustRightInd w:val="0"/>
              <w:rPr>
                <w:rFonts w:ascii="Calibri" w:eastAsia="Malgun Gothic" w:hAnsi="Calibri" w:cs="Arial"/>
                <w:strike/>
                <w:sz w:val="18"/>
                <w:szCs w:val="18"/>
              </w:rPr>
            </w:pPr>
            <w:r w:rsidRPr="00CF6601">
              <w:rPr>
                <w:rFonts w:ascii="Calibri" w:eastAsia="Malgun Gothic" w:hAnsi="Calibri" w:cs="Arial"/>
                <w:strike/>
                <w:sz w:val="18"/>
                <w:szCs w:val="18"/>
              </w:rPr>
              <w:t>109.52</w:t>
            </w:r>
          </w:p>
        </w:tc>
        <w:tc>
          <w:tcPr>
            <w:tcW w:w="2876" w:type="dxa"/>
            <w:tcBorders>
              <w:top w:val="single" w:sz="4" w:space="0" w:color="000000"/>
              <w:left w:val="single" w:sz="4" w:space="0" w:color="000000"/>
              <w:bottom w:val="single" w:sz="4" w:space="0" w:color="000000"/>
              <w:right w:val="single" w:sz="4" w:space="0" w:color="000000"/>
            </w:tcBorders>
          </w:tcPr>
          <w:p w14:paraId="496C234B" w14:textId="41448F96" w:rsidR="00325A4D" w:rsidRPr="00CF6601" w:rsidRDefault="00325A4D" w:rsidP="00325A4D">
            <w:pPr>
              <w:widowControl w:val="0"/>
              <w:autoSpaceDE w:val="0"/>
              <w:autoSpaceDN w:val="0"/>
              <w:adjustRightInd w:val="0"/>
              <w:rPr>
                <w:rFonts w:ascii="Calibri" w:eastAsia="Malgun Gothic" w:hAnsi="Calibri" w:cs="Arial"/>
                <w:strike/>
                <w:sz w:val="18"/>
                <w:szCs w:val="18"/>
              </w:rPr>
            </w:pPr>
            <w:r w:rsidRPr="00CF6601">
              <w:rPr>
                <w:rFonts w:ascii="Calibri" w:eastAsia="Malgun Gothic" w:hAnsi="Calibri" w:cs="Arial"/>
                <w:strike/>
                <w:sz w:val="18"/>
                <w:szCs w:val="18"/>
              </w:rPr>
              <w:t xml:space="preserve">This clause </w:t>
            </w:r>
            <w:proofErr w:type="gramStart"/>
            <w:r w:rsidRPr="00CF6601">
              <w:rPr>
                <w:rFonts w:ascii="Calibri" w:eastAsia="Malgun Gothic" w:hAnsi="Calibri" w:cs="Arial"/>
                <w:strike/>
                <w:sz w:val="18"/>
                <w:szCs w:val="18"/>
              </w:rPr>
              <w:t>is missing</w:t>
            </w:r>
            <w:proofErr w:type="gramEnd"/>
            <w:r w:rsidRPr="00CF6601">
              <w:rPr>
                <w:rFonts w:ascii="Calibri" w:eastAsia="Malgun Gothic" w:hAnsi="Calibri" w:cs="Arial"/>
                <w:strike/>
                <w:sz w:val="18"/>
                <w:szCs w:val="18"/>
              </w:rPr>
              <w:t xml:space="preserve"> the note at the start of clauses 10.71.5.2, 10.71.5.3 and 10.71.5.5 include references to 10.71.5.1 regarding determining the applicable CPE MHA parameter set and (when relevant) the applicable BPE MHA parameter set.</w:t>
            </w:r>
          </w:p>
        </w:tc>
        <w:tc>
          <w:tcPr>
            <w:tcW w:w="1625" w:type="dxa"/>
            <w:tcBorders>
              <w:top w:val="single" w:sz="4" w:space="0" w:color="000000"/>
              <w:left w:val="single" w:sz="4" w:space="0" w:color="000000"/>
              <w:bottom w:val="single" w:sz="4" w:space="0" w:color="000000"/>
              <w:right w:val="single" w:sz="4" w:space="0" w:color="000000"/>
            </w:tcBorders>
          </w:tcPr>
          <w:p w14:paraId="5492BEB9" w14:textId="7E454A06" w:rsidR="00325A4D" w:rsidRPr="00CF6601" w:rsidRDefault="00325A4D" w:rsidP="00325A4D">
            <w:pPr>
              <w:widowControl w:val="0"/>
              <w:autoSpaceDE w:val="0"/>
              <w:autoSpaceDN w:val="0"/>
              <w:adjustRightInd w:val="0"/>
              <w:rPr>
                <w:rFonts w:ascii="Calibri" w:eastAsia="Malgun Gothic" w:hAnsi="Calibri" w:cs="Arial"/>
                <w:strike/>
                <w:sz w:val="18"/>
                <w:szCs w:val="18"/>
              </w:rPr>
            </w:pPr>
            <w:r w:rsidRPr="00CF6601">
              <w:rPr>
                <w:rFonts w:ascii="Calibri" w:eastAsia="Malgun Gothic" w:hAnsi="Calibri" w:cs="Arial"/>
                <w:strike/>
                <w:sz w:val="18"/>
                <w:szCs w:val="18"/>
              </w:rPr>
              <w:t>Insert the following note:</w:t>
            </w:r>
            <w:r w:rsidRPr="00CF6601">
              <w:rPr>
                <w:rFonts w:ascii="Calibri" w:eastAsia="Malgun Gothic" w:hAnsi="Calibri" w:cs="Arial"/>
                <w:strike/>
                <w:sz w:val="18"/>
                <w:szCs w:val="18"/>
              </w:rPr>
              <w:br/>
              <w:t xml:space="preserve">"NOTE--The applicable CPE MHA parameter set is determined in 10.71.5.1 (MAC header anonymization parameter set selection). If dot11FrameAnonymizationMechanismsActivated is equal to </w:t>
            </w:r>
            <w:proofErr w:type="spellStart"/>
            <w:r w:rsidRPr="00CF6601">
              <w:rPr>
                <w:rFonts w:ascii="Calibri" w:eastAsia="Malgun Gothic" w:hAnsi="Calibri" w:cs="Arial"/>
                <w:strike/>
                <w:sz w:val="18"/>
                <w:szCs w:val="18"/>
              </w:rPr>
              <w:t>bpe</w:t>
            </w:r>
            <w:proofErr w:type="spellEnd"/>
            <w:r w:rsidRPr="00CF6601">
              <w:rPr>
                <w:rFonts w:ascii="Calibri" w:eastAsia="Malgun Gothic" w:hAnsi="Calibri" w:cs="Arial"/>
                <w:strike/>
                <w:sz w:val="18"/>
                <w:szCs w:val="18"/>
              </w:rPr>
              <w:t>(2), then the applicable BPE MHA parameter set is determined in 10.71.5.1 (MAC header anonymization parameter set selection).</w:t>
            </w:r>
          </w:p>
        </w:tc>
        <w:tc>
          <w:tcPr>
            <w:tcW w:w="3208" w:type="dxa"/>
            <w:tcBorders>
              <w:top w:val="single" w:sz="4" w:space="0" w:color="000000"/>
              <w:left w:val="single" w:sz="4" w:space="0" w:color="000000"/>
              <w:bottom w:val="single" w:sz="4" w:space="0" w:color="000000"/>
              <w:right w:val="single" w:sz="4" w:space="0" w:color="000000"/>
            </w:tcBorders>
          </w:tcPr>
          <w:p w14:paraId="1CABAE2E" w14:textId="56E5A8DC" w:rsidR="00325A4D" w:rsidRPr="00CF6601" w:rsidRDefault="004042B7" w:rsidP="00325A4D">
            <w:pPr>
              <w:rPr>
                <w:rFonts w:ascii="Calibri" w:eastAsia="Malgun Gothic" w:hAnsi="Calibri" w:cs="Arial"/>
                <w:strike/>
                <w:sz w:val="18"/>
                <w:szCs w:val="18"/>
              </w:rPr>
            </w:pPr>
            <w:r w:rsidRPr="00CF6601">
              <w:rPr>
                <w:rFonts w:ascii="Calibri" w:eastAsia="Malgun Gothic" w:hAnsi="Calibri" w:cs="Arial"/>
                <w:strike/>
                <w:sz w:val="18"/>
                <w:szCs w:val="18"/>
              </w:rPr>
              <w:t>Accepted -</w:t>
            </w:r>
          </w:p>
        </w:tc>
      </w:tr>
      <w:tr w:rsidR="00325A4D" w14:paraId="68040D7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08C6820" w14:textId="7283F36E"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2431</w:t>
            </w:r>
          </w:p>
        </w:tc>
        <w:tc>
          <w:tcPr>
            <w:tcW w:w="720" w:type="dxa"/>
            <w:tcBorders>
              <w:top w:val="single" w:sz="4" w:space="0" w:color="000000"/>
              <w:left w:val="single" w:sz="4" w:space="0" w:color="000000"/>
              <w:bottom w:val="single" w:sz="4" w:space="0" w:color="000000"/>
              <w:right w:val="single" w:sz="4" w:space="0" w:color="000000"/>
            </w:tcBorders>
          </w:tcPr>
          <w:p w14:paraId="45836107" w14:textId="4B1EC363"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10.71.6.2</w:t>
            </w:r>
          </w:p>
        </w:tc>
        <w:tc>
          <w:tcPr>
            <w:tcW w:w="900" w:type="dxa"/>
            <w:tcBorders>
              <w:top w:val="single" w:sz="4" w:space="0" w:color="000000"/>
              <w:left w:val="single" w:sz="4" w:space="0" w:color="000000"/>
              <w:bottom w:val="single" w:sz="4" w:space="0" w:color="000000"/>
              <w:right w:val="single" w:sz="4" w:space="0" w:color="000000"/>
            </w:tcBorders>
          </w:tcPr>
          <w:p w14:paraId="5C2E155E" w14:textId="763A93B0"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113.51</w:t>
            </w:r>
          </w:p>
        </w:tc>
        <w:tc>
          <w:tcPr>
            <w:tcW w:w="2876" w:type="dxa"/>
            <w:tcBorders>
              <w:top w:val="single" w:sz="4" w:space="0" w:color="000000"/>
              <w:left w:val="single" w:sz="4" w:space="0" w:color="000000"/>
              <w:bottom w:val="single" w:sz="4" w:space="0" w:color="000000"/>
              <w:right w:val="single" w:sz="4" w:space="0" w:color="000000"/>
            </w:tcBorders>
          </w:tcPr>
          <w:p w14:paraId="6EF6B074" w14:textId="4040C844"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"BPE MHA parameter set selected</w:t>
            </w:r>
            <w:r w:rsidRPr="00325A4D">
              <w:rPr>
                <w:rFonts w:ascii="Calibri" w:eastAsia="Malgun Gothic" w:hAnsi="Calibri" w:cs="Arial"/>
                <w:sz w:val="18"/>
                <w:szCs w:val="18"/>
              </w:rPr>
              <w:br/>
              <w:t>for the frame":</w:t>
            </w:r>
            <w:r w:rsidRPr="00325A4D">
              <w:rPr>
                <w:rFonts w:ascii="Calibri" w:eastAsia="Malgun Gothic" w:hAnsi="Calibri" w:cs="Arial"/>
                <w:sz w:val="18"/>
                <w:szCs w:val="18"/>
              </w:rPr>
              <w:br/>
              <w:t>Other subclauses of 10.71.6 use the language "applicable BPE MHA parameter set". Align this text with other clauses.</w:t>
            </w:r>
          </w:p>
        </w:tc>
        <w:tc>
          <w:tcPr>
            <w:tcW w:w="1625" w:type="dxa"/>
            <w:tcBorders>
              <w:top w:val="single" w:sz="4" w:space="0" w:color="000000"/>
              <w:left w:val="single" w:sz="4" w:space="0" w:color="000000"/>
              <w:bottom w:val="single" w:sz="4" w:space="0" w:color="000000"/>
              <w:right w:val="single" w:sz="4" w:space="0" w:color="000000"/>
            </w:tcBorders>
          </w:tcPr>
          <w:p w14:paraId="08DC5545" w14:textId="104F9FF7"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"the applicable BPE MHA parameter set".</w:t>
            </w:r>
          </w:p>
        </w:tc>
        <w:tc>
          <w:tcPr>
            <w:tcW w:w="3208" w:type="dxa"/>
            <w:tcBorders>
              <w:top w:val="single" w:sz="4" w:space="0" w:color="000000"/>
              <w:left w:val="single" w:sz="4" w:space="0" w:color="000000"/>
              <w:bottom w:val="single" w:sz="4" w:space="0" w:color="000000"/>
              <w:right w:val="single" w:sz="4" w:space="0" w:color="000000"/>
            </w:tcBorders>
          </w:tcPr>
          <w:p w14:paraId="07BFE6C0" w14:textId="7F34713D" w:rsidR="00325A4D" w:rsidRPr="0007250D" w:rsidRDefault="009949A9" w:rsidP="00325A4D">
            <w:pPr>
              <w:rPr>
                <w:rFonts w:ascii="Calibri" w:eastAsia="Malgun Gothic" w:hAnsi="Calibri" w:cs="Arial"/>
                <w:sz w:val="18"/>
                <w:szCs w:val="18"/>
              </w:rPr>
            </w:pPr>
            <w:r>
              <w:rPr>
                <w:rFonts w:ascii="Calibri" w:eastAsia="Malgun Gothic" w:hAnsi="Calibri" w:cs="Arial"/>
                <w:sz w:val="18"/>
                <w:szCs w:val="18"/>
              </w:rPr>
              <w:t>Accepted -</w:t>
            </w:r>
          </w:p>
        </w:tc>
      </w:tr>
      <w:tr w:rsidR="00325A4D" w14:paraId="48C54FF4"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D94BBC8" w14:textId="6D125D26"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2432</w:t>
            </w:r>
          </w:p>
        </w:tc>
        <w:tc>
          <w:tcPr>
            <w:tcW w:w="720" w:type="dxa"/>
            <w:tcBorders>
              <w:top w:val="single" w:sz="4" w:space="0" w:color="000000"/>
              <w:left w:val="single" w:sz="4" w:space="0" w:color="000000"/>
              <w:bottom w:val="single" w:sz="4" w:space="0" w:color="000000"/>
              <w:right w:val="single" w:sz="4" w:space="0" w:color="000000"/>
            </w:tcBorders>
          </w:tcPr>
          <w:p w14:paraId="2DF4C132" w14:textId="748C5C0F"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10.71.6.2</w:t>
            </w:r>
          </w:p>
        </w:tc>
        <w:tc>
          <w:tcPr>
            <w:tcW w:w="900" w:type="dxa"/>
            <w:tcBorders>
              <w:top w:val="single" w:sz="4" w:space="0" w:color="000000"/>
              <w:left w:val="single" w:sz="4" w:space="0" w:color="000000"/>
              <w:bottom w:val="single" w:sz="4" w:space="0" w:color="000000"/>
              <w:right w:val="single" w:sz="4" w:space="0" w:color="000000"/>
            </w:tcBorders>
          </w:tcPr>
          <w:p w14:paraId="21A47754" w14:textId="47B4A2F6"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113.63</w:t>
            </w:r>
          </w:p>
        </w:tc>
        <w:tc>
          <w:tcPr>
            <w:tcW w:w="2876" w:type="dxa"/>
            <w:tcBorders>
              <w:top w:val="single" w:sz="4" w:space="0" w:color="000000"/>
              <w:left w:val="single" w:sz="4" w:space="0" w:color="000000"/>
              <w:bottom w:val="single" w:sz="4" w:space="0" w:color="000000"/>
              <w:right w:val="single" w:sz="4" w:space="0" w:color="000000"/>
            </w:tcBorders>
          </w:tcPr>
          <w:p w14:paraId="3D829507" w14:textId="77DC866A"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"10.71.6.4 (Sequence number deanonymization)" which occurs twice in this note:</w:t>
            </w:r>
            <w:r w:rsidRPr="00325A4D">
              <w:rPr>
                <w:rFonts w:ascii="Calibri" w:eastAsia="Malgun Gothic" w:hAnsi="Calibri" w:cs="Arial"/>
                <w:sz w:val="18"/>
                <w:szCs w:val="18"/>
              </w:rPr>
              <w:br/>
              <w:t xml:space="preserve">These </w:t>
            </w:r>
            <w:proofErr w:type="spellStart"/>
            <w:r w:rsidRPr="00325A4D">
              <w:rPr>
                <w:rFonts w:ascii="Calibri" w:eastAsia="Malgun Gothic" w:hAnsi="Calibri" w:cs="Arial"/>
                <w:sz w:val="18"/>
                <w:szCs w:val="18"/>
              </w:rPr>
              <w:t>occurences</w:t>
            </w:r>
            <w:proofErr w:type="spellEnd"/>
            <w:r w:rsidRPr="00325A4D">
              <w:rPr>
                <w:rFonts w:ascii="Calibri" w:eastAsia="Malgun Gothic" w:hAnsi="Calibri" w:cs="Arial"/>
                <w:sz w:val="18"/>
                <w:szCs w:val="18"/>
              </w:rPr>
              <w:t xml:space="preserve"> should refer to 10.71.6.1.4 (MAC header anonymization parameter set selection)</w:t>
            </w:r>
          </w:p>
        </w:tc>
        <w:tc>
          <w:tcPr>
            <w:tcW w:w="1625" w:type="dxa"/>
            <w:tcBorders>
              <w:top w:val="single" w:sz="4" w:space="0" w:color="000000"/>
              <w:left w:val="single" w:sz="4" w:space="0" w:color="000000"/>
              <w:bottom w:val="single" w:sz="4" w:space="0" w:color="000000"/>
              <w:right w:val="single" w:sz="4" w:space="0" w:color="000000"/>
            </w:tcBorders>
          </w:tcPr>
          <w:p w14:paraId="559BFA45" w14:textId="621D828C"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two occurrences of the  identified text in this note with:</w:t>
            </w:r>
            <w:r w:rsidRPr="00325A4D">
              <w:rPr>
                <w:rFonts w:ascii="Calibri" w:eastAsia="Malgun Gothic" w:hAnsi="Calibri" w:cs="Arial"/>
                <w:sz w:val="18"/>
                <w:szCs w:val="18"/>
              </w:rPr>
              <w:br/>
              <w:t>"10.71.6.1.4 (MAC header anonymization parameter set selection)"</w:t>
            </w:r>
          </w:p>
        </w:tc>
        <w:tc>
          <w:tcPr>
            <w:tcW w:w="3208" w:type="dxa"/>
            <w:tcBorders>
              <w:top w:val="single" w:sz="4" w:space="0" w:color="000000"/>
              <w:left w:val="single" w:sz="4" w:space="0" w:color="000000"/>
              <w:bottom w:val="single" w:sz="4" w:space="0" w:color="000000"/>
              <w:right w:val="single" w:sz="4" w:space="0" w:color="000000"/>
            </w:tcBorders>
          </w:tcPr>
          <w:p w14:paraId="5BDD02E7" w14:textId="750A0061" w:rsidR="00325A4D" w:rsidRPr="0007250D" w:rsidRDefault="00D07454" w:rsidP="00325A4D">
            <w:pPr>
              <w:rPr>
                <w:rFonts w:ascii="Calibri" w:eastAsia="Malgun Gothic" w:hAnsi="Calibri" w:cs="Arial"/>
                <w:sz w:val="18"/>
                <w:szCs w:val="18"/>
              </w:rPr>
            </w:pPr>
            <w:r>
              <w:rPr>
                <w:rFonts w:ascii="Calibri" w:eastAsia="Malgun Gothic" w:hAnsi="Calibri" w:cs="Arial"/>
                <w:sz w:val="18"/>
                <w:szCs w:val="18"/>
              </w:rPr>
              <w:t>Accepted -</w:t>
            </w:r>
          </w:p>
        </w:tc>
      </w:tr>
      <w:tr w:rsidR="00325A4D" w14:paraId="4925585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4991D07" w14:textId="21262062"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2434</w:t>
            </w:r>
          </w:p>
        </w:tc>
        <w:tc>
          <w:tcPr>
            <w:tcW w:w="720" w:type="dxa"/>
            <w:tcBorders>
              <w:top w:val="single" w:sz="4" w:space="0" w:color="000000"/>
              <w:left w:val="single" w:sz="4" w:space="0" w:color="000000"/>
              <w:bottom w:val="single" w:sz="4" w:space="0" w:color="000000"/>
              <w:right w:val="single" w:sz="4" w:space="0" w:color="000000"/>
            </w:tcBorders>
          </w:tcPr>
          <w:p w14:paraId="10FB8A22" w14:textId="4EB51C2D"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10.71.6.4</w:t>
            </w:r>
          </w:p>
        </w:tc>
        <w:tc>
          <w:tcPr>
            <w:tcW w:w="900" w:type="dxa"/>
            <w:tcBorders>
              <w:top w:val="single" w:sz="4" w:space="0" w:color="000000"/>
              <w:left w:val="single" w:sz="4" w:space="0" w:color="000000"/>
              <w:bottom w:val="single" w:sz="4" w:space="0" w:color="000000"/>
              <w:right w:val="single" w:sz="4" w:space="0" w:color="000000"/>
            </w:tcBorders>
          </w:tcPr>
          <w:p w14:paraId="1CEF061B" w14:textId="1506DC9E"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114.43</w:t>
            </w:r>
          </w:p>
        </w:tc>
        <w:tc>
          <w:tcPr>
            <w:tcW w:w="2876" w:type="dxa"/>
            <w:tcBorders>
              <w:top w:val="single" w:sz="4" w:space="0" w:color="000000"/>
              <w:left w:val="single" w:sz="4" w:space="0" w:color="000000"/>
              <w:bottom w:val="single" w:sz="4" w:space="0" w:color="000000"/>
              <w:right w:val="single" w:sz="4" w:space="0" w:color="000000"/>
            </w:tcBorders>
          </w:tcPr>
          <w:p w14:paraId="18CA05CA" w14:textId="434A4CF3"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"If the AP MLD has BPE enabled":</w:t>
            </w:r>
            <w:r w:rsidRPr="00325A4D">
              <w:rPr>
                <w:rFonts w:ascii="Calibri" w:eastAsia="Malgun Gothic" w:hAnsi="Calibri" w:cs="Arial"/>
                <w:sz w:val="18"/>
                <w:szCs w:val="18"/>
              </w:rPr>
              <w:br/>
              <w:t xml:space="preserve">The document typically uses "If the AP MLD has BPE FA mechanisms </w:t>
            </w:r>
            <w:proofErr w:type="spellStart"/>
            <w:r w:rsidRPr="00325A4D">
              <w:rPr>
                <w:rFonts w:ascii="Calibri" w:eastAsia="Malgun Gothic" w:hAnsi="Calibri" w:cs="Arial"/>
                <w:sz w:val="18"/>
                <w:szCs w:val="18"/>
              </w:rPr>
              <w:t>enabledd</w:t>
            </w:r>
            <w:proofErr w:type="spellEnd"/>
            <w:r w:rsidRPr="00325A4D">
              <w:rPr>
                <w:rFonts w:ascii="Calibri" w:eastAsia="Malgun Gothic" w:hAnsi="Calibri" w:cs="Arial"/>
                <w:sz w:val="18"/>
                <w:szCs w:val="18"/>
              </w:rPr>
              <w:t>". Align with the typical usage.</w:t>
            </w:r>
          </w:p>
        </w:tc>
        <w:tc>
          <w:tcPr>
            <w:tcW w:w="1625" w:type="dxa"/>
            <w:tcBorders>
              <w:top w:val="single" w:sz="4" w:space="0" w:color="000000"/>
              <w:left w:val="single" w:sz="4" w:space="0" w:color="000000"/>
              <w:bottom w:val="single" w:sz="4" w:space="0" w:color="000000"/>
              <w:right w:val="single" w:sz="4" w:space="0" w:color="000000"/>
            </w:tcBorders>
          </w:tcPr>
          <w:p w14:paraId="194CD0E8" w14:textId="1476DEEC"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"If the AP MLD has BPE FA mechanisms enabled"</w:t>
            </w:r>
          </w:p>
        </w:tc>
        <w:tc>
          <w:tcPr>
            <w:tcW w:w="3208" w:type="dxa"/>
            <w:tcBorders>
              <w:top w:val="single" w:sz="4" w:space="0" w:color="000000"/>
              <w:left w:val="single" w:sz="4" w:space="0" w:color="000000"/>
              <w:bottom w:val="single" w:sz="4" w:space="0" w:color="000000"/>
              <w:right w:val="single" w:sz="4" w:space="0" w:color="000000"/>
            </w:tcBorders>
          </w:tcPr>
          <w:p w14:paraId="32F70270" w14:textId="6F4F9BD6" w:rsidR="00325A4D" w:rsidRPr="0007250D" w:rsidRDefault="001427A6" w:rsidP="00325A4D">
            <w:pPr>
              <w:rPr>
                <w:rFonts w:ascii="Calibri" w:eastAsia="Malgun Gothic" w:hAnsi="Calibri" w:cs="Arial"/>
                <w:sz w:val="18"/>
                <w:szCs w:val="18"/>
              </w:rPr>
            </w:pPr>
            <w:r>
              <w:rPr>
                <w:rFonts w:ascii="Calibri" w:eastAsia="Malgun Gothic" w:hAnsi="Calibri" w:cs="Arial"/>
                <w:sz w:val="18"/>
                <w:szCs w:val="18"/>
              </w:rPr>
              <w:t>Accepted -</w:t>
            </w:r>
          </w:p>
        </w:tc>
      </w:tr>
      <w:tr w:rsidR="00325A4D" w14:paraId="6EF27C34"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8A099C9" w14:textId="2F52B2A4"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lastRenderedPageBreak/>
              <w:t>2435</w:t>
            </w:r>
          </w:p>
        </w:tc>
        <w:tc>
          <w:tcPr>
            <w:tcW w:w="720" w:type="dxa"/>
            <w:tcBorders>
              <w:top w:val="single" w:sz="4" w:space="0" w:color="000000"/>
              <w:left w:val="single" w:sz="4" w:space="0" w:color="000000"/>
              <w:bottom w:val="single" w:sz="4" w:space="0" w:color="000000"/>
              <w:right w:val="single" w:sz="4" w:space="0" w:color="000000"/>
            </w:tcBorders>
          </w:tcPr>
          <w:p w14:paraId="243898A6" w14:textId="129C0C2E"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10.71.6.4</w:t>
            </w:r>
          </w:p>
        </w:tc>
        <w:tc>
          <w:tcPr>
            <w:tcW w:w="900" w:type="dxa"/>
            <w:tcBorders>
              <w:top w:val="single" w:sz="4" w:space="0" w:color="000000"/>
              <w:left w:val="single" w:sz="4" w:space="0" w:color="000000"/>
              <w:bottom w:val="single" w:sz="4" w:space="0" w:color="000000"/>
              <w:right w:val="single" w:sz="4" w:space="0" w:color="000000"/>
            </w:tcBorders>
          </w:tcPr>
          <w:p w14:paraId="2A44EFF9" w14:textId="078C08F2"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114.53</w:t>
            </w:r>
          </w:p>
        </w:tc>
        <w:tc>
          <w:tcPr>
            <w:tcW w:w="2876" w:type="dxa"/>
            <w:tcBorders>
              <w:top w:val="single" w:sz="4" w:space="0" w:color="000000"/>
              <w:left w:val="single" w:sz="4" w:space="0" w:color="000000"/>
              <w:bottom w:val="single" w:sz="4" w:space="0" w:color="000000"/>
              <w:right w:val="single" w:sz="4" w:space="0" w:color="000000"/>
            </w:tcBorders>
          </w:tcPr>
          <w:p w14:paraId="31B6EADD" w14:textId="223FE34A"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 xml:space="preserve">Regarding the text "OSN = (SN + </w:t>
            </w:r>
            <w:proofErr w:type="spellStart"/>
            <w:r w:rsidRPr="00325A4D">
              <w:rPr>
                <w:rFonts w:ascii="Calibri" w:eastAsia="Malgun Gothic" w:hAnsi="Calibri" w:cs="Arial"/>
                <w:sz w:val="18"/>
                <w:szCs w:val="18"/>
              </w:rPr>
              <w:t>EPP_SN_offset</w:t>
            </w:r>
            <w:proofErr w:type="spellEnd"/>
            <w:r w:rsidRPr="00325A4D">
              <w:rPr>
                <w:rFonts w:ascii="Calibri" w:eastAsia="Malgun Gothic" w:hAnsi="Calibri" w:cs="Arial"/>
                <w:sz w:val="18"/>
                <w:szCs w:val="18"/>
              </w:rPr>
              <w:t>) ...":</w:t>
            </w:r>
            <w:r w:rsidRPr="00325A4D">
              <w:rPr>
                <w:rFonts w:ascii="Calibri" w:eastAsia="Malgun Gothic" w:hAnsi="Calibri" w:cs="Arial"/>
                <w:sz w:val="18"/>
                <w:szCs w:val="18"/>
              </w:rPr>
              <w:br/>
              <w:t xml:space="preserve">This is an obvious cut and </w:t>
            </w:r>
            <w:proofErr w:type="spellStart"/>
            <w:r w:rsidRPr="00325A4D">
              <w:rPr>
                <w:rFonts w:ascii="Calibri" w:eastAsia="Malgun Gothic" w:hAnsi="Calibri" w:cs="Arial"/>
                <w:sz w:val="18"/>
                <w:szCs w:val="18"/>
              </w:rPr>
              <w:t>past</w:t>
            </w:r>
            <w:proofErr w:type="spellEnd"/>
            <w:r w:rsidRPr="00325A4D">
              <w:rPr>
                <w:rFonts w:ascii="Calibri" w:eastAsia="Malgun Gothic" w:hAnsi="Calibri" w:cs="Arial"/>
                <w:sz w:val="18"/>
                <w:szCs w:val="18"/>
              </w:rPr>
              <w:t xml:space="preserve"> error which was not corrected to show  SN being computed from OSN.</w:t>
            </w:r>
          </w:p>
        </w:tc>
        <w:tc>
          <w:tcPr>
            <w:tcW w:w="1625" w:type="dxa"/>
            <w:tcBorders>
              <w:top w:val="single" w:sz="4" w:space="0" w:color="000000"/>
              <w:left w:val="single" w:sz="4" w:space="0" w:color="000000"/>
              <w:bottom w:val="single" w:sz="4" w:space="0" w:color="000000"/>
              <w:right w:val="single" w:sz="4" w:space="0" w:color="000000"/>
            </w:tcBorders>
          </w:tcPr>
          <w:p w14:paraId="515CFE18" w14:textId="07FF4A47"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 xml:space="preserve">"SN = (OSN - </w:t>
            </w:r>
            <w:proofErr w:type="spellStart"/>
            <w:r w:rsidRPr="00325A4D">
              <w:rPr>
                <w:rFonts w:ascii="Calibri" w:eastAsia="Malgun Gothic" w:hAnsi="Calibri" w:cs="Arial"/>
                <w:sz w:val="18"/>
                <w:szCs w:val="18"/>
              </w:rPr>
              <w:t>EPP_SN_offset</w:t>
            </w:r>
            <w:proofErr w:type="spellEnd"/>
            <w:r w:rsidRPr="00325A4D">
              <w:rPr>
                <w:rFonts w:ascii="Calibri" w:eastAsia="Malgun Gothic" w:hAnsi="Calibri" w:cs="Arial"/>
                <w:sz w:val="18"/>
                <w:szCs w:val="18"/>
              </w:rPr>
              <w:t>) ..."</w:t>
            </w:r>
          </w:p>
        </w:tc>
        <w:tc>
          <w:tcPr>
            <w:tcW w:w="3208" w:type="dxa"/>
            <w:tcBorders>
              <w:top w:val="single" w:sz="4" w:space="0" w:color="000000"/>
              <w:left w:val="single" w:sz="4" w:space="0" w:color="000000"/>
              <w:bottom w:val="single" w:sz="4" w:space="0" w:color="000000"/>
              <w:right w:val="single" w:sz="4" w:space="0" w:color="000000"/>
            </w:tcBorders>
          </w:tcPr>
          <w:p w14:paraId="778CC871" w14:textId="4A07006D" w:rsidR="00325A4D" w:rsidRPr="0007250D" w:rsidRDefault="00CD34AE" w:rsidP="00325A4D">
            <w:pPr>
              <w:rPr>
                <w:rFonts w:ascii="Calibri" w:eastAsia="Malgun Gothic" w:hAnsi="Calibri" w:cs="Arial"/>
                <w:sz w:val="18"/>
                <w:szCs w:val="18"/>
              </w:rPr>
            </w:pPr>
            <w:r>
              <w:rPr>
                <w:rFonts w:ascii="Calibri" w:eastAsia="Malgun Gothic" w:hAnsi="Calibri" w:cs="Arial"/>
                <w:sz w:val="18"/>
                <w:szCs w:val="18"/>
              </w:rPr>
              <w:t>Accepted -</w:t>
            </w:r>
          </w:p>
        </w:tc>
      </w:tr>
      <w:tr w:rsidR="00325A4D" w14:paraId="2DBEF89B"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793B91F" w14:textId="67D148B4"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2437</w:t>
            </w:r>
          </w:p>
        </w:tc>
        <w:tc>
          <w:tcPr>
            <w:tcW w:w="720" w:type="dxa"/>
            <w:tcBorders>
              <w:top w:val="single" w:sz="4" w:space="0" w:color="000000"/>
              <w:left w:val="single" w:sz="4" w:space="0" w:color="000000"/>
              <w:bottom w:val="single" w:sz="4" w:space="0" w:color="000000"/>
              <w:right w:val="single" w:sz="4" w:space="0" w:color="000000"/>
            </w:tcBorders>
          </w:tcPr>
          <w:p w14:paraId="2931B933" w14:textId="62DF0318" w:rsidR="00325A4D" w:rsidRPr="003712B1"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10.71.6.5</w:t>
            </w:r>
          </w:p>
        </w:tc>
        <w:tc>
          <w:tcPr>
            <w:tcW w:w="900" w:type="dxa"/>
            <w:tcBorders>
              <w:top w:val="single" w:sz="4" w:space="0" w:color="000000"/>
              <w:left w:val="single" w:sz="4" w:space="0" w:color="000000"/>
              <w:bottom w:val="single" w:sz="4" w:space="0" w:color="000000"/>
              <w:right w:val="single" w:sz="4" w:space="0" w:color="000000"/>
            </w:tcBorders>
          </w:tcPr>
          <w:p w14:paraId="739A9252" w14:textId="2086AA87"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115.16</w:t>
            </w:r>
          </w:p>
        </w:tc>
        <w:tc>
          <w:tcPr>
            <w:tcW w:w="2876" w:type="dxa"/>
            <w:tcBorders>
              <w:top w:val="single" w:sz="4" w:space="0" w:color="000000"/>
              <w:left w:val="single" w:sz="4" w:space="0" w:color="000000"/>
              <w:bottom w:val="single" w:sz="4" w:space="0" w:color="000000"/>
              <w:right w:val="single" w:sz="4" w:space="0" w:color="000000"/>
            </w:tcBorders>
          </w:tcPr>
          <w:p w14:paraId="0BEC47DB" w14:textId="6948CBB7"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Regarding the text "the BPE MHA parameter set</w:t>
            </w:r>
            <w:r w:rsidRPr="00325A4D">
              <w:rPr>
                <w:rFonts w:ascii="Calibri" w:eastAsia="Malgun Gothic" w:hAnsi="Calibri" w:cs="Arial"/>
                <w:sz w:val="18"/>
                <w:szCs w:val="18"/>
              </w:rPr>
              <w:br/>
              <w:t>selected for the frame":</w:t>
            </w:r>
            <w:r w:rsidRPr="00325A4D">
              <w:rPr>
                <w:rFonts w:ascii="Calibri" w:eastAsia="Malgun Gothic" w:hAnsi="Calibri" w:cs="Arial"/>
                <w:sz w:val="18"/>
                <w:szCs w:val="18"/>
              </w:rPr>
              <w:br/>
              <w:t>Other subclauses of 10.71.6 use the language "applicable BPE MHA parameter set". Align this text with other clauses.</w:t>
            </w:r>
          </w:p>
        </w:tc>
        <w:tc>
          <w:tcPr>
            <w:tcW w:w="1625" w:type="dxa"/>
            <w:tcBorders>
              <w:top w:val="single" w:sz="4" w:space="0" w:color="000000"/>
              <w:left w:val="single" w:sz="4" w:space="0" w:color="000000"/>
              <w:bottom w:val="single" w:sz="4" w:space="0" w:color="000000"/>
              <w:right w:val="single" w:sz="4" w:space="0" w:color="000000"/>
            </w:tcBorders>
          </w:tcPr>
          <w:p w14:paraId="028D5DFA" w14:textId="28BC210B" w:rsidR="00325A4D" w:rsidRPr="0082259E" w:rsidRDefault="00325A4D" w:rsidP="00325A4D">
            <w:pPr>
              <w:widowControl w:val="0"/>
              <w:autoSpaceDE w:val="0"/>
              <w:autoSpaceDN w:val="0"/>
              <w:adjustRightInd w:val="0"/>
              <w:rPr>
                <w:rFonts w:ascii="Calibri" w:eastAsia="Malgun Gothic" w:hAnsi="Calibri" w:cs="Arial"/>
                <w:sz w:val="18"/>
                <w:szCs w:val="18"/>
              </w:rPr>
            </w:pPr>
            <w:r w:rsidRPr="00325A4D">
              <w:rPr>
                <w:rFonts w:ascii="Calibri" w:eastAsia="Malgun Gothic" w:hAnsi="Calibri" w:cs="Arial"/>
                <w:sz w:val="18"/>
                <w:szCs w:val="18"/>
              </w:rPr>
              <w:t>Replace the identified text with:</w:t>
            </w:r>
            <w:r w:rsidRPr="00325A4D">
              <w:rPr>
                <w:rFonts w:ascii="Calibri" w:eastAsia="Malgun Gothic" w:hAnsi="Calibri" w:cs="Arial"/>
                <w:sz w:val="18"/>
                <w:szCs w:val="18"/>
              </w:rPr>
              <w:br/>
              <w:t>"the applicable BPE MHA parameter set".</w:t>
            </w:r>
          </w:p>
        </w:tc>
        <w:tc>
          <w:tcPr>
            <w:tcW w:w="3208" w:type="dxa"/>
            <w:tcBorders>
              <w:top w:val="single" w:sz="4" w:space="0" w:color="000000"/>
              <w:left w:val="single" w:sz="4" w:space="0" w:color="000000"/>
              <w:bottom w:val="single" w:sz="4" w:space="0" w:color="000000"/>
              <w:right w:val="single" w:sz="4" w:space="0" w:color="000000"/>
            </w:tcBorders>
          </w:tcPr>
          <w:p w14:paraId="045AE2E4" w14:textId="3D68DC6E" w:rsidR="00325A4D" w:rsidRPr="0007250D" w:rsidRDefault="003A2C3F" w:rsidP="00325A4D">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Accepted -</w:t>
            </w:r>
          </w:p>
        </w:tc>
      </w:tr>
    </w:tbl>
    <w:p w14:paraId="326532EF" w14:textId="77777777" w:rsidR="0027555A" w:rsidRDefault="0027555A" w:rsidP="0027555A">
      <w:pPr>
        <w:rPr>
          <w:b/>
          <w:bCs/>
          <w:i/>
          <w:iCs/>
          <w:lang w:eastAsia="ko-KR"/>
        </w:rPr>
      </w:pPr>
    </w:p>
    <w:p w14:paraId="3D300464" w14:textId="7544E6A8" w:rsidR="008E6F26" w:rsidRDefault="00B755AB" w:rsidP="0027555A">
      <w:pPr>
        <w:rPr>
          <w:b/>
          <w:bCs/>
          <w:i/>
          <w:iCs/>
          <w:lang w:eastAsia="ko-KR"/>
        </w:rPr>
      </w:pPr>
      <w:r>
        <w:rPr>
          <w:b/>
          <w:bCs/>
          <w:i/>
          <w:iCs/>
          <w:lang w:eastAsia="ko-KR"/>
        </w:rPr>
        <w:t>Discussion:</w:t>
      </w:r>
    </w:p>
    <w:p w14:paraId="7EA076DE" w14:textId="77777777" w:rsidR="00F32545" w:rsidRDefault="00F32545" w:rsidP="0027555A">
      <w:pPr>
        <w:rPr>
          <w:b/>
          <w:bCs/>
          <w:i/>
          <w:iCs/>
          <w:lang w:eastAsia="ko-KR"/>
        </w:rPr>
      </w:pPr>
    </w:p>
    <w:p w14:paraId="27BAEBF1" w14:textId="77777777" w:rsidR="006978B1" w:rsidRDefault="006978B1" w:rsidP="0027555A">
      <w:pPr>
        <w:rPr>
          <w:ins w:id="0" w:author="Huang, Po-kai" w:date="2025-03-24T15:04:00Z" w16du:dateUtc="2025-03-24T22:04:00Z"/>
          <w:b/>
          <w:bCs/>
          <w:i/>
          <w:iCs/>
          <w:lang w:eastAsia="ko-KR"/>
        </w:rPr>
      </w:pPr>
    </w:p>
    <w:p w14:paraId="5B5DDDEB" w14:textId="77777777" w:rsidR="00B755AB" w:rsidRDefault="00B755AB" w:rsidP="0027555A">
      <w:pPr>
        <w:rPr>
          <w:b/>
          <w:bCs/>
          <w:i/>
          <w:iCs/>
          <w:lang w:eastAsia="ko-KR"/>
        </w:rPr>
      </w:pPr>
    </w:p>
    <w:p w14:paraId="0E9B50CE" w14:textId="29E87280" w:rsidR="008E6F26" w:rsidRDefault="008E6F26" w:rsidP="008E6F26">
      <w:pPr>
        <w:rPr>
          <w:b/>
          <w:bCs/>
          <w:i/>
          <w:iCs/>
          <w:lang w:eastAsia="ko-KR"/>
        </w:rPr>
      </w:pPr>
      <w:r>
        <w:rPr>
          <w:b/>
          <w:bCs/>
          <w:i/>
          <w:iCs/>
          <w:lang w:eastAsia="ko-KR"/>
        </w:rPr>
        <w:t>Proposal:</w:t>
      </w:r>
    </w:p>
    <w:p w14:paraId="0F796EC8" w14:textId="77777777" w:rsidR="00CE3B97" w:rsidRDefault="00CE3B97" w:rsidP="008E6F26">
      <w:pPr>
        <w:rPr>
          <w:b/>
          <w:bCs/>
          <w:i/>
          <w:iCs/>
          <w:lang w:eastAsia="ko-KR"/>
        </w:rPr>
      </w:pPr>
    </w:p>
    <w:p w14:paraId="7020D12C" w14:textId="77777777" w:rsidR="002C4B9B" w:rsidRDefault="002C4B9B" w:rsidP="008E6F26">
      <w:pPr>
        <w:rPr>
          <w:b/>
          <w:bCs/>
          <w:i/>
          <w:iCs/>
          <w:lang w:eastAsia="ko-KR"/>
        </w:rPr>
      </w:pPr>
    </w:p>
    <w:p w14:paraId="3E3E1AAB" w14:textId="5B8A7EF7" w:rsidR="00B27DD4" w:rsidRDefault="00886452" w:rsidP="0050421B">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00BE1DDC" w:rsidRPr="00BE1DDC">
        <w:rPr>
          <w:b/>
          <w:i/>
          <w:lang w:eastAsia="ko-KR"/>
        </w:rPr>
        <w:t xml:space="preserve">Modify </w:t>
      </w:r>
      <w:r w:rsidR="00795D89">
        <w:rPr>
          <w:b/>
          <w:i/>
          <w:lang w:eastAsia="ko-KR"/>
        </w:rPr>
        <w:t>10.71</w:t>
      </w:r>
      <w:r w:rsidR="00B27DD4">
        <w:rPr>
          <w:b/>
          <w:i/>
          <w:lang w:eastAsia="ko-KR"/>
        </w:rPr>
        <w:t xml:space="preserve"> </w:t>
      </w:r>
      <w:r w:rsidR="00D42B83">
        <w:rPr>
          <w:b/>
          <w:i/>
          <w:lang w:eastAsia="ko-KR"/>
        </w:rPr>
        <w:t>as follows</w:t>
      </w:r>
    </w:p>
    <w:p w14:paraId="5436AC03" w14:textId="77777777" w:rsidR="00795D89" w:rsidRDefault="00795D89" w:rsidP="0050421B">
      <w:pPr>
        <w:rPr>
          <w:b/>
          <w:i/>
          <w:lang w:eastAsia="ko-KR"/>
        </w:rPr>
      </w:pPr>
    </w:p>
    <w:p w14:paraId="2B12D5F5" w14:textId="77777777" w:rsidR="00795D89" w:rsidRDefault="00795D89" w:rsidP="001463DF">
      <w:pPr>
        <w:pStyle w:val="H2"/>
        <w:numPr>
          <w:ilvl w:val="0"/>
          <w:numId w:val="2"/>
        </w:numPr>
        <w:rPr>
          <w:w w:val="100"/>
        </w:rPr>
      </w:pPr>
      <w:bookmarkStart w:id="1" w:name="RTF38303037323a2048322c312e"/>
      <w:r>
        <w:rPr>
          <w:w w:val="100"/>
        </w:rPr>
        <w:t>Frame anonymization</w:t>
      </w:r>
      <w:bookmarkEnd w:id="1"/>
    </w:p>
    <w:p w14:paraId="0CA6E6E8" w14:textId="77777777" w:rsidR="00795D89" w:rsidRDefault="00795D89" w:rsidP="001463DF">
      <w:pPr>
        <w:pStyle w:val="H3"/>
        <w:numPr>
          <w:ilvl w:val="0"/>
          <w:numId w:val="3"/>
        </w:numPr>
        <w:rPr>
          <w:rFonts w:ascii="Times New Roman" w:hAnsi="Times New Roman" w:cs="Times New Roman"/>
          <w:b w:val="0"/>
          <w:bCs w:val="0"/>
          <w:w w:val="100"/>
        </w:rPr>
      </w:pPr>
      <w:r>
        <w:rPr>
          <w:w w:val="100"/>
        </w:rPr>
        <w:t>General</w:t>
      </w:r>
      <w:r>
        <w:rPr>
          <w:rFonts w:ascii="Times New Roman" w:hAnsi="Times New Roman" w:cs="Times New Roman"/>
          <w:b w:val="0"/>
          <w:bCs w:val="0"/>
          <w:w w:val="100"/>
        </w:rPr>
        <w:t xml:space="preserve"> </w:t>
      </w:r>
    </w:p>
    <w:p w14:paraId="79F51005" w14:textId="77777777" w:rsidR="00795D89" w:rsidRDefault="00795D89" w:rsidP="00795D89">
      <w:pPr>
        <w:pStyle w:val="T"/>
        <w:spacing w:before="0"/>
        <w:rPr>
          <w:w w:val="100"/>
        </w:rPr>
      </w:pPr>
      <w:r>
        <w:rPr>
          <w:w w:val="100"/>
        </w:rPr>
        <w:t xml:space="preserve">Frame anonymization (FA) is an optional EPP feature available during an association in which MLO is enabled. The objective of FA is to mitigate the privacy threat posed by values that (when FA is disabled) are (a) assigned to an MLD, (b) remain static or predictable, and (c) transmitted in unencrypted fields and elements. FA encrypts some such values, e.g., transmitting MSDU(s) in an A-MSDU to protect SA and DA. FA transforms other values into “over-the-air” values that remain static or predictable only within configurable periods called EPP Epochs, e.g., using temporary MAC addresses. The over-the-air values can be transmitted in the clear while maintaining anonymity. </w:t>
      </w:r>
    </w:p>
    <w:p w14:paraId="4974836E" w14:textId="77777777" w:rsidR="00795D89" w:rsidRDefault="00795D89" w:rsidP="00795D89">
      <w:pPr>
        <w:pStyle w:val="T"/>
        <w:spacing w:before="0"/>
        <w:rPr>
          <w:w w:val="100"/>
        </w:rPr>
      </w:pPr>
    </w:p>
    <w:p w14:paraId="15E2F74B" w14:textId="394F7E58" w:rsidR="00795D89" w:rsidRDefault="00795D89" w:rsidP="00795D89">
      <w:pPr>
        <w:pStyle w:val="T"/>
        <w:spacing w:before="0"/>
        <w:rPr>
          <w:w w:val="100"/>
        </w:rPr>
      </w:pPr>
      <w:r>
        <w:rPr>
          <w:w w:val="100"/>
        </w:rPr>
        <w:t>FA operations comprise client privacy enhancement frame anonymization (CPE FA) mechanisms and BSS privacy enhancement frame anonymization (BPE FA) mechanisms</w:t>
      </w:r>
      <w:ins w:id="2" w:author="Huang, Po-kai" w:date="2025-09-09T10:36:00Z" w16du:dateUtc="2025-09-09T17:36:00Z">
        <w:r w:rsidR="00B5527E">
          <w:rPr>
            <w:w w:val="100"/>
          </w:rPr>
          <w:t xml:space="preserve"> as follows(</w:t>
        </w:r>
      </w:ins>
      <w:ins w:id="3" w:author="Huang, Po-kai" w:date="2025-09-09T10:37:00Z" w16du:dateUtc="2025-09-09T17:37:00Z">
        <w:r w:rsidR="00B5527E">
          <w:rPr>
            <w:w w:val="100"/>
          </w:rPr>
          <w:t>#2025</w:t>
        </w:r>
      </w:ins>
      <w:ins w:id="4" w:author="Huang, Po-kai" w:date="2025-09-09T10:36:00Z" w16du:dateUtc="2025-09-09T17:36:00Z">
        <w:r w:rsidR="00B5527E">
          <w:rPr>
            <w:w w:val="100"/>
          </w:rPr>
          <w:t>)</w:t>
        </w:r>
      </w:ins>
      <w:r>
        <w:rPr>
          <w:w w:val="100"/>
        </w:rPr>
        <w:t xml:space="preserve">:  </w:t>
      </w:r>
    </w:p>
    <w:p w14:paraId="3F35B40A"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The CPE FA mechanisms mitigate detection of a non-AP MLD. The CPE FA mechanisms are the “baseline” FA operations. The CPE FA mechanisms comprise:</w:t>
      </w:r>
    </w:p>
    <w:p w14:paraId="0A48BB87" w14:textId="77777777" w:rsidR="00795D89" w:rsidRDefault="00795D89" w:rsidP="001463DF">
      <w:pPr>
        <w:pStyle w:val="DL1"/>
        <w:numPr>
          <w:ilvl w:val="0"/>
          <w:numId w:val="5"/>
        </w:numPr>
        <w:tabs>
          <w:tab w:val="clear" w:pos="600"/>
          <w:tab w:val="clear" w:pos="1440"/>
          <w:tab w:val="left" w:pos="920"/>
        </w:tabs>
        <w:spacing w:before="0" w:after="0"/>
        <w:ind w:left="920" w:hanging="280"/>
        <w:rPr>
          <w:w w:val="100"/>
        </w:rPr>
      </w:pPr>
      <w:r>
        <w:rPr>
          <w:w w:val="100"/>
        </w:rPr>
        <w:t xml:space="preserve">the non-AP MLD and AP MLD agreeing on timing for EPP epochs, as described in </w:t>
      </w:r>
      <w:r>
        <w:rPr>
          <w:w w:val="100"/>
        </w:rPr>
        <w:fldChar w:fldCharType="begin"/>
      </w:r>
      <w:r>
        <w:rPr>
          <w:w w:val="100"/>
        </w:rPr>
        <w:instrText xml:space="preserve"> REF  RTF32363836343a2048332c312e \h</w:instrText>
      </w:r>
      <w:r>
        <w:rPr>
          <w:w w:val="100"/>
        </w:rPr>
      </w:r>
      <w:r>
        <w:rPr>
          <w:w w:val="100"/>
        </w:rPr>
        <w:fldChar w:fldCharType="separate"/>
      </w:r>
      <w:r>
        <w:rPr>
          <w:w w:val="100"/>
        </w:rPr>
        <w:t>10.71.2 (EPP epoch operation)</w:t>
      </w:r>
      <w:r>
        <w:rPr>
          <w:w w:val="100"/>
        </w:rPr>
        <w:fldChar w:fldCharType="end"/>
      </w:r>
      <w:r>
        <w:rPr>
          <w:w w:val="100"/>
        </w:rPr>
        <w:t>.</w:t>
      </w:r>
    </w:p>
    <w:p w14:paraId="234EDFFE" w14:textId="77777777" w:rsidR="00795D89" w:rsidRDefault="00795D89" w:rsidP="001463DF">
      <w:pPr>
        <w:pStyle w:val="DL1"/>
        <w:numPr>
          <w:ilvl w:val="0"/>
          <w:numId w:val="5"/>
        </w:numPr>
        <w:tabs>
          <w:tab w:val="clear" w:pos="600"/>
          <w:tab w:val="clear" w:pos="1440"/>
          <w:tab w:val="left" w:pos="920"/>
        </w:tabs>
        <w:spacing w:before="0" w:after="0"/>
        <w:ind w:left="920" w:hanging="280"/>
        <w:rPr>
          <w:w w:val="100"/>
        </w:rPr>
      </w:pPr>
      <w:r>
        <w:rPr>
          <w:w w:val="100"/>
        </w:rPr>
        <w:t xml:space="preserve">the AP MLD assigning the non-AP MLD a temporary, per-EPP-Epoch AID (see </w:t>
      </w:r>
      <w:r>
        <w:rPr>
          <w:w w:val="100"/>
        </w:rPr>
        <w:fldChar w:fldCharType="begin"/>
      </w:r>
      <w:r>
        <w:rPr>
          <w:w w:val="100"/>
        </w:rPr>
        <w:instrText xml:space="preserve"> REF  RTF34373032373a2048332c312e \h</w:instrText>
      </w:r>
      <w:r>
        <w:rPr>
          <w:w w:val="100"/>
        </w:rPr>
      </w:r>
      <w:r>
        <w:rPr>
          <w:w w:val="100"/>
        </w:rPr>
        <w:fldChar w:fldCharType="separate"/>
      </w:r>
      <w:r>
        <w:rPr>
          <w:w w:val="100"/>
        </w:rPr>
        <w:t>10.71.7 (Frame anonymization and AID)</w:t>
      </w:r>
      <w:r>
        <w:rPr>
          <w:w w:val="100"/>
        </w:rPr>
        <w:fldChar w:fldCharType="end"/>
      </w:r>
      <w:r>
        <w:rPr>
          <w:w w:val="100"/>
        </w:rPr>
        <w:t xml:space="preserve">) that is then used in AID fields and in fields and elements derived from the AID. </w:t>
      </w:r>
    </w:p>
    <w:p w14:paraId="23F3E4B9" w14:textId="77777777" w:rsidR="00795D89" w:rsidRDefault="00795D89" w:rsidP="001463DF">
      <w:pPr>
        <w:pStyle w:val="DL1"/>
        <w:numPr>
          <w:ilvl w:val="0"/>
          <w:numId w:val="5"/>
        </w:numPr>
        <w:tabs>
          <w:tab w:val="clear" w:pos="600"/>
          <w:tab w:val="clear" w:pos="1440"/>
          <w:tab w:val="left" w:pos="920"/>
        </w:tabs>
        <w:spacing w:before="0" w:after="0"/>
        <w:ind w:left="920" w:hanging="280"/>
        <w:rPr>
          <w:w w:val="100"/>
        </w:rPr>
      </w:pPr>
      <w:r>
        <w:rPr>
          <w:w w:val="100"/>
        </w:rPr>
        <w:t xml:space="preserve">the non-AP MLD and AP MLD applying CPE MAC header anonymization (CPE MHA) to individually addressed frames, as described in </w:t>
      </w:r>
      <w:r>
        <w:rPr>
          <w:w w:val="100"/>
        </w:rPr>
        <w:fldChar w:fldCharType="begin"/>
      </w:r>
      <w:r>
        <w:rPr>
          <w:w w:val="100"/>
        </w:rPr>
        <w:instrText xml:space="preserve"> REF  RTF36373730303a2048332c312e \h</w:instrText>
      </w:r>
      <w:r>
        <w:rPr>
          <w:w w:val="100"/>
        </w:rPr>
      </w:r>
      <w:r>
        <w:rPr>
          <w:w w:val="100"/>
        </w:rPr>
        <w:fldChar w:fldCharType="separate"/>
      </w:r>
      <w:r>
        <w:rPr>
          <w:w w:val="100"/>
        </w:rPr>
        <w:t>10.71.5 (MAC header anonymization and transmitting functions)</w:t>
      </w:r>
      <w:r>
        <w:rPr>
          <w:w w:val="100"/>
        </w:rPr>
        <w:fldChar w:fldCharType="end"/>
      </w:r>
      <w:r>
        <w:rPr>
          <w:w w:val="100"/>
        </w:rPr>
        <w:t xml:space="preserve"> and </w:t>
      </w:r>
      <w:r>
        <w:rPr>
          <w:w w:val="100"/>
        </w:rPr>
        <w:fldChar w:fldCharType="begin"/>
      </w:r>
      <w:r>
        <w:rPr>
          <w:w w:val="100"/>
        </w:rPr>
        <w:instrText xml:space="preserve"> REF  RTF37363339313a2048332c312e \h</w:instrText>
      </w:r>
      <w:r>
        <w:rPr>
          <w:w w:val="100"/>
        </w:rPr>
      </w:r>
      <w:r>
        <w:rPr>
          <w:w w:val="100"/>
        </w:rPr>
        <w:fldChar w:fldCharType="separate"/>
      </w:r>
      <w:r>
        <w:rPr>
          <w:w w:val="100"/>
        </w:rPr>
        <w:t>10.71.6 (MAC header anonymization and receiving functions)</w:t>
      </w:r>
      <w:r>
        <w:rPr>
          <w:w w:val="100"/>
        </w:rPr>
        <w:fldChar w:fldCharType="end"/>
      </w:r>
      <w:r>
        <w:rPr>
          <w:w w:val="100"/>
        </w:rPr>
        <w:t xml:space="preserve">, using CPE MHA parameter sets established as described in </w:t>
      </w:r>
      <w:r>
        <w:rPr>
          <w:w w:val="100"/>
        </w:rPr>
        <w:fldChar w:fldCharType="begin"/>
      </w:r>
      <w:r>
        <w:rPr>
          <w:w w:val="100"/>
        </w:rPr>
        <w:instrText xml:space="preserve"> REF  RTF33313931373a2048332c312e \h</w:instrText>
      </w:r>
      <w:r>
        <w:rPr>
          <w:w w:val="100"/>
        </w:rPr>
      </w:r>
      <w:r>
        <w:rPr>
          <w:w w:val="100"/>
        </w:rPr>
        <w:fldChar w:fldCharType="separate"/>
      </w:r>
      <w:r>
        <w:rPr>
          <w:w w:val="100"/>
        </w:rPr>
        <w:t>10.71.3 (Establishing CPE MAC header anonymization parameter sets)</w:t>
      </w:r>
      <w:r>
        <w:rPr>
          <w:w w:val="100"/>
        </w:rPr>
        <w:fldChar w:fldCharType="end"/>
      </w:r>
      <w:r>
        <w:rPr>
          <w:w w:val="100"/>
        </w:rPr>
        <w:t xml:space="preserve">. </w:t>
      </w:r>
    </w:p>
    <w:p w14:paraId="5E9A51B1" w14:textId="5BDE0965" w:rsidR="00795D89" w:rsidRDefault="00795D89" w:rsidP="001463DF">
      <w:pPr>
        <w:pStyle w:val="DL"/>
        <w:numPr>
          <w:ilvl w:val="0"/>
          <w:numId w:val="4"/>
        </w:numPr>
        <w:tabs>
          <w:tab w:val="clear" w:pos="640"/>
          <w:tab w:val="left" w:pos="600"/>
        </w:tabs>
        <w:suppressAutoHyphens w:val="0"/>
        <w:ind w:left="640" w:hanging="440"/>
        <w:rPr>
          <w:w w:val="100"/>
        </w:rPr>
      </w:pPr>
      <w:proofErr w:type="gramStart"/>
      <w:r>
        <w:rPr>
          <w:w w:val="100"/>
        </w:rPr>
        <w:lastRenderedPageBreak/>
        <w:t>The BPE</w:t>
      </w:r>
      <w:proofErr w:type="gramEnd"/>
      <w:r>
        <w:rPr>
          <w:w w:val="100"/>
        </w:rPr>
        <w:t xml:space="preserve"> FA mechanisms mitigate detection of an AP MLD and its associated non-AP MLDs . If an AP MLD has BPE FA operations enabled, then the AP MLD only permits associati</w:t>
      </w:r>
      <w:ins w:id="5" w:author="Huang, Po-kai" w:date="2025-09-09T10:59:00Z" w16du:dateUtc="2025-09-09T17:59:00Z">
        <w:r w:rsidR="008468D5">
          <w:rPr>
            <w:w w:val="100"/>
          </w:rPr>
          <w:t>on</w:t>
        </w:r>
        <w:r w:rsidR="005E3F49">
          <w:rPr>
            <w:w w:val="100"/>
          </w:rPr>
          <w:t xml:space="preserve">s by </w:t>
        </w:r>
      </w:ins>
      <w:del w:id="6" w:author="Huang, Po-kai" w:date="2025-09-09T10:59:00Z" w16du:dateUtc="2025-09-09T17:59:00Z">
        <w:r w:rsidDel="008468D5">
          <w:rPr>
            <w:w w:val="100"/>
          </w:rPr>
          <w:delText>ng</w:delText>
        </w:r>
      </w:del>
      <w:r>
        <w:rPr>
          <w:w w:val="100"/>
        </w:rPr>
        <w:t xml:space="preserve"> non-AP MLDs </w:t>
      </w:r>
      <w:ins w:id="7" w:author="Huang, Po-kai" w:date="2025-09-09T10:59:00Z" w16du:dateUtc="2025-09-09T17:59:00Z">
        <w:r w:rsidR="005E3F49">
          <w:rPr>
            <w:w w:val="100"/>
          </w:rPr>
          <w:t>with</w:t>
        </w:r>
      </w:ins>
      <w:del w:id="8" w:author="Huang, Po-kai" w:date="2025-09-09T10:59:00Z" w16du:dateUtc="2025-09-09T17:59:00Z">
        <w:r w:rsidDel="005E3F49">
          <w:rPr>
            <w:w w:val="100"/>
          </w:rPr>
          <w:delText>that have</w:delText>
        </w:r>
      </w:del>
      <w:ins w:id="9" w:author="Huang, Po-kai" w:date="2025-09-09T11:00:00Z" w16du:dateUtc="2025-09-09T18:00:00Z">
        <w:r w:rsidR="007E2248">
          <w:rPr>
            <w:w w:val="100"/>
          </w:rPr>
          <w:t>(#2132)</w:t>
        </w:r>
      </w:ins>
      <w:r>
        <w:rPr>
          <w:w w:val="100"/>
        </w:rPr>
        <w:t xml:space="preserve"> BPE FA enabled. BPE FA is continuously applied by the BPE AP MLD. BPE FA mechanisms include all CPE FA mechanisms, with the additional BPE FA mechanisms comprising: </w:t>
      </w:r>
    </w:p>
    <w:p w14:paraId="613CCDE3" w14:textId="77777777" w:rsidR="00795D89" w:rsidRDefault="00795D89" w:rsidP="001463DF">
      <w:pPr>
        <w:pStyle w:val="DL1"/>
        <w:numPr>
          <w:ilvl w:val="0"/>
          <w:numId w:val="5"/>
        </w:numPr>
        <w:tabs>
          <w:tab w:val="clear" w:pos="600"/>
          <w:tab w:val="clear" w:pos="1440"/>
          <w:tab w:val="left" w:pos="920"/>
        </w:tabs>
        <w:spacing w:before="0" w:after="0"/>
        <w:ind w:left="920" w:hanging="280"/>
        <w:rPr>
          <w:w w:val="100"/>
        </w:rPr>
      </w:pPr>
      <w:r>
        <w:rPr>
          <w:w w:val="100"/>
        </w:rPr>
        <w:t xml:space="preserve">the non-AP MLD and AP MLD applying BPE MAC header anonymization (BPE MHA) to individually addressed frames, group addressed frames and Privacy Beacons, as described in in </w:t>
      </w:r>
      <w:r>
        <w:rPr>
          <w:w w:val="100"/>
        </w:rPr>
        <w:fldChar w:fldCharType="begin"/>
      </w:r>
      <w:r>
        <w:rPr>
          <w:w w:val="100"/>
        </w:rPr>
        <w:instrText xml:space="preserve"> REF  RTF36373730303a2048332c312e \h</w:instrText>
      </w:r>
      <w:r>
        <w:rPr>
          <w:w w:val="100"/>
        </w:rPr>
      </w:r>
      <w:r>
        <w:rPr>
          <w:w w:val="100"/>
        </w:rPr>
        <w:fldChar w:fldCharType="separate"/>
      </w:r>
      <w:r>
        <w:rPr>
          <w:w w:val="100"/>
        </w:rPr>
        <w:t>10.71.5 (MAC header anonymization and transmitting functions)</w:t>
      </w:r>
      <w:r>
        <w:rPr>
          <w:w w:val="100"/>
        </w:rPr>
        <w:fldChar w:fldCharType="end"/>
      </w:r>
      <w:r>
        <w:rPr>
          <w:w w:val="100"/>
        </w:rPr>
        <w:t xml:space="preserve"> and </w:t>
      </w:r>
      <w:r>
        <w:rPr>
          <w:w w:val="100"/>
        </w:rPr>
        <w:fldChar w:fldCharType="begin"/>
      </w:r>
      <w:r>
        <w:rPr>
          <w:w w:val="100"/>
        </w:rPr>
        <w:instrText xml:space="preserve"> REF  RTF37363339313a2048332c312e \h</w:instrText>
      </w:r>
      <w:r>
        <w:rPr>
          <w:w w:val="100"/>
        </w:rPr>
      </w:r>
      <w:r>
        <w:rPr>
          <w:w w:val="100"/>
        </w:rPr>
        <w:fldChar w:fldCharType="separate"/>
      </w:r>
      <w:r>
        <w:rPr>
          <w:w w:val="100"/>
        </w:rPr>
        <w:t>10.71.6 (MAC header anonymization and receiving functions)</w:t>
      </w:r>
      <w:r>
        <w:rPr>
          <w:w w:val="100"/>
        </w:rPr>
        <w:fldChar w:fldCharType="end"/>
      </w:r>
      <w:r>
        <w:rPr>
          <w:w w:val="100"/>
        </w:rPr>
        <w:t xml:space="preserve">, using BPE MHA parameter sets established as described in </w:t>
      </w:r>
      <w:r>
        <w:rPr>
          <w:w w:val="100"/>
        </w:rPr>
        <w:fldChar w:fldCharType="begin"/>
      </w:r>
      <w:r>
        <w:rPr>
          <w:w w:val="100"/>
        </w:rPr>
        <w:instrText xml:space="preserve"> REF  RTF36393938373a2048332c312e \h</w:instrText>
      </w:r>
      <w:r>
        <w:rPr>
          <w:w w:val="100"/>
        </w:rPr>
      </w:r>
      <w:r>
        <w:rPr>
          <w:w w:val="100"/>
        </w:rPr>
        <w:fldChar w:fldCharType="separate"/>
      </w:r>
      <w:r>
        <w:rPr>
          <w:w w:val="100"/>
        </w:rPr>
        <w:t>10.71.4 (Establishing BPE MAC header anonymization parameter sets)</w:t>
      </w:r>
      <w:r>
        <w:rPr>
          <w:w w:val="100"/>
        </w:rPr>
        <w:fldChar w:fldCharType="end"/>
      </w:r>
      <w:r>
        <w:rPr>
          <w:w w:val="100"/>
        </w:rPr>
        <w:t xml:space="preserve">. </w:t>
      </w:r>
    </w:p>
    <w:p w14:paraId="74B36E74"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Confidentiality of SA and DA (optional for CPE FA and mandatory for BPE FA) is provided by transmitting an MSDU in an A-MSDU, noting that an A-MSDU can contain a single MSDU.</w:t>
      </w:r>
    </w:p>
    <w:p w14:paraId="22A1550C" w14:textId="77777777" w:rsidR="00795D89" w:rsidRDefault="00795D89" w:rsidP="00795D89">
      <w:pPr>
        <w:pStyle w:val="T"/>
        <w:rPr>
          <w:w w:val="100"/>
        </w:rPr>
      </w:pPr>
      <w:r>
        <w:rPr>
          <w:w w:val="100"/>
        </w:rPr>
        <w:t>The following list clarifies the scope of attacks that FA mitigates:</w:t>
      </w:r>
    </w:p>
    <w:p w14:paraId="22487F68"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FA mitigates the ability for third parties determining the presence of an MLD across multiple FA epochs. </w:t>
      </w:r>
    </w:p>
    <w:p w14:paraId="524C8EA6"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FA does not mitigate the ability for third parties determining the presence of an MLD within a single FA epoch. </w:t>
      </w:r>
    </w:p>
    <w:p w14:paraId="5E095649"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FA does not mitigate the ability for third parties determining the presence of an MLD across multiple FA epochs via traffic analysis using known transmission behavior of upper layer protocols for presence monitoring. </w:t>
      </w:r>
    </w:p>
    <w:p w14:paraId="27402283" w14:textId="77777777" w:rsidR="00795D89" w:rsidRDefault="00795D89" w:rsidP="00795D89">
      <w:pPr>
        <w:pStyle w:val="T"/>
        <w:rPr>
          <w:w w:val="100"/>
          <w:sz w:val="24"/>
          <w:szCs w:val="24"/>
        </w:rPr>
      </w:pPr>
      <w:r>
        <w:rPr>
          <w:w w:val="100"/>
        </w:rPr>
        <w:fldChar w:fldCharType="begin"/>
      </w:r>
      <w:r>
        <w:rPr>
          <w:w w:val="100"/>
        </w:rPr>
        <w:instrText xml:space="preserve"> REF  RTF32393136303a205461626c65 \h</w:instrText>
      </w:r>
      <w:r>
        <w:rPr>
          <w:w w:val="100"/>
        </w:rPr>
      </w:r>
      <w:r>
        <w:rPr>
          <w:w w:val="100"/>
        </w:rPr>
        <w:fldChar w:fldCharType="separate"/>
      </w:r>
      <w:r>
        <w:rPr>
          <w:w w:val="100"/>
        </w:rPr>
        <w:t>Table 10-40a (Advertising FA mechanisms enabled by an MLD)</w:t>
      </w:r>
      <w:r>
        <w:rPr>
          <w:w w:val="100"/>
        </w:rPr>
        <w:fldChar w:fldCharType="end"/>
      </w:r>
      <w:r>
        <w:rPr>
          <w:w w:val="100"/>
        </w:rPr>
        <w:t xml:space="preserve"> describes the values of the CPE Frame Anonymization Supported field and BPE Frame Anonymization Supported field of the Extended RSN Capabilities field of the RSNXE used to advertise to the FA mechanisms enabled by an MLD.</w:t>
      </w:r>
      <w:bookmarkStart w:id="10" w:name="RTF3931363838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260"/>
        <w:gridCol w:w="1200"/>
        <w:gridCol w:w="2360"/>
        <w:gridCol w:w="1440"/>
      </w:tblGrid>
      <w:tr w:rsidR="00795D89" w14:paraId="4BE964F3" w14:textId="77777777" w:rsidTr="00524711">
        <w:trPr>
          <w:jc w:val="center"/>
        </w:trPr>
        <w:tc>
          <w:tcPr>
            <w:tcW w:w="7260" w:type="dxa"/>
            <w:gridSpan w:val="4"/>
            <w:tcBorders>
              <w:top w:val="nil"/>
              <w:left w:val="nil"/>
              <w:bottom w:val="nil"/>
              <w:right w:val="nil"/>
            </w:tcBorders>
            <w:tcMar>
              <w:top w:w="120" w:type="dxa"/>
              <w:left w:w="120" w:type="dxa"/>
              <w:bottom w:w="60" w:type="dxa"/>
              <w:right w:w="120" w:type="dxa"/>
            </w:tcMar>
            <w:vAlign w:val="center"/>
          </w:tcPr>
          <w:p w14:paraId="6278B5F5" w14:textId="77777777" w:rsidR="00795D89" w:rsidRDefault="00795D89" w:rsidP="001463DF">
            <w:pPr>
              <w:pStyle w:val="TableTitle"/>
              <w:numPr>
                <w:ilvl w:val="0"/>
                <w:numId w:val="6"/>
              </w:numPr>
            </w:pPr>
            <w:bookmarkStart w:id="11" w:name="RTF32393136303a205461626c65"/>
            <w:bookmarkEnd w:id="10"/>
            <w:r>
              <w:rPr>
                <w:w w:val="100"/>
              </w:rPr>
              <w:t>Advertising FA mechanisms enabled by an MLD</w:t>
            </w:r>
            <w:bookmarkEnd w:id="11"/>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795D89" w14:paraId="1323FF45" w14:textId="77777777" w:rsidTr="00524711">
        <w:trPr>
          <w:trHeight w:val="1440"/>
          <w:jc w:val="center"/>
        </w:trPr>
        <w:tc>
          <w:tcPr>
            <w:tcW w:w="22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3D29C29" w14:textId="77777777" w:rsidR="00795D89" w:rsidRDefault="00795D89" w:rsidP="00524711">
            <w:pPr>
              <w:pStyle w:val="CellHeading"/>
              <w:spacing w:line="180" w:lineRule="atLeast"/>
            </w:pPr>
            <w:r>
              <w:rPr>
                <w:w w:val="100"/>
              </w:rPr>
              <w:t>Field of the Extended RSN Capabilities field of the RSNXE</w:t>
            </w:r>
          </w:p>
        </w:tc>
        <w:tc>
          <w:tcPr>
            <w:tcW w:w="12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1BDC196" w14:textId="77777777" w:rsidR="00795D89" w:rsidRDefault="00795D89" w:rsidP="00524711">
            <w:pPr>
              <w:pStyle w:val="CellHeading"/>
            </w:pPr>
            <w:r>
              <w:rPr>
                <w:w w:val="100"/>
              </w:rPr>
              <w:t>FA is not enabled</w:t>
            </w:r>
          </w:p>
        </w:tc>
        <w:tc>
          <w:tcPr>
            <w:tcW w:w="23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7B87885" w14:textId="77777777" w:rsidR="00795D89" w:rsidRDefault="00795D89" w:rsidP="00524711">
            <w:pPr>
              <w:pStyle w:val="CellHeading"/>
            </w:pPr>
            <w:r>
              <w:rPr>
                <w:w w:val="100"/>
              </w:rPr>
              <w:t>CPE FA mechanisms are enabled, BPE FA mechanisms are not enabled</w:t>
            </w:r>
          </w:p>
        </w:tc>
        <w:tc>
          <w:tcPr>
            <w:tcW w:w="144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AF48F22" w14:textId="77777777" w:rsidR="00795D89" w:rsidRDefault="00795D89" w:rsidP="00524711">
            <w:pPr>
              <w:pStyle w:val="CellHeading"/>
            </w:pPr>
            <w:r>
              <w:rPr>
                <w:w w:val="100"/>
              </w:rPr>
              <w:t>CPE FA mechanisms are enabled, BPE FA mechanisms are enabled</w:t>
            </w:r>
          </w:p>
        </w:tc>
      </w:tr>
      <w:tr w:rsidR="00795D89" w14:paraId="1BD8EA2E" w14:textId="77777777" w:rsidTr="00524711">
        <w:trPr>
          <w:trHeight w:val="560"/>
          <w:jc w:val="center"/>
        </w:trPr>
        <w:tc>
          <w:tcPr>
            <w:tcW w:w="22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704AD8A" w14:textId="77777777" w:rsidR="00795D89" w:rsidRDefault="00795D89" w:rsidP="00524711">
            <w:pPr>
              <w:pStyle w:val="CellBody"/>
              <w:suppressAutoHyphens/>
              <w:jc w:val="center"/>
            </w:pPr>
            <w:r>
              <w:rPr>
                <w:w w:val="100"/>
              </w:rPr>
              <w:t>CPE Frame Anonymization Supported</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827F2B" w14:textId="77777777" w:rsidR="00795D89" w:rsidRDefault="00795D89" w:rsidP="00524711">
            <w:pPr>
              <w:pStyle w:val="CellBody"/>
              <w:suppressAutoHyphens/>
            </w:pPr>
            <w:r>
              <w:rPr>
                <w:w w:val="100"/>
              </w:rPr>
              <w:t>0</w:t>
            </w:r>
          </w:p>
        </w:tc>
        <w:tc>
          <w:tcPr>
            <w:tcW w:w="23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E556E02" w14:textId="77777777" w:rsidR="00795D89" w:rsidRDefault="00795D89" w:rsidP="00524711">
            <w:pPr>
              <w:pStyle w:val="CellBody"/>
              <w:suppressAutoHyphens/>
            </w:pPr>
            <w:r>
              <w:rPr>
                <w:w w:val="100"/>
              </w:rPr>
              <w:t>1</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E6A3751" w14:textId="77777777" w:rsidR="00795D89" w:rsidRDefault="00795D89" w:rsidP="00524711">
            <w:pPr>
              <w:pStyle w:val="CellBody"/>
              <w:suppressAutoHyphens/>
            </w:pPr>
            <w:r>
              <w:rPr>
                <w:w w:val="100"/>
              </w:rPr>
              <w:t>1</w:t>
            </w:r>
          </w:p>
        </w:tc>
      </w:tr>
      <w:tr w:rsidR="00795D89" w14:paraId="40F3E34F" w14:textId="77777777" w:rsidTr="00524711">
        <w:trPr>
          <w:trHeight w:val="540"/>
          <w:jc w:val="center"/>
        </w:trPr>
        <w:tc>
          <w:tcPr>
            <w:tcW w:w="22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6B9CB2B0" w14:textId="77777777" w:rsidR="00795D89" w:rsidRDefault="00795D89" w:rsidP="00524711">
            <w:pPr>
              <w:pStyle w:val="CellBody"/>
              <w:suppressAutoHyphens/>
              <w:spacing w:line="180" w:lineRule="atLeast"/>
              <w:jc w:val="center"/>
            </w:pPr>
            <w:r>
              <w:rPr>
                <w:w w:val="100"/>
              </w:rPr>
              <w:t>BPE Frame Anonymization Supported</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57FEAD1" w14:textId="77777777" w:rsidR="00795D89" w:rsidRDefault="00795D89" w:rsidP="00524711">
            <w:pPr>
              <w:pStyle w:val="CellBody"/>
              <w:suppressAutoHyphens/>
            </w:pPr>
            <w:r>
              <w:rPr>
                <w:w w:val="100"/>
              </w:rPr>
              <w:t>0</w:t>
            </w:r>
          </w:p>
        </w:tc>
        <w:tc>
          <w:tcPr>
            <w:tcW w:w="236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7604EE2" w14:textId="77777777" w:rsidR="00795D89" w:rsidRDefault="00795D89" w:rsidP="00524711">
            <w:pPr>
              <w:pStyle w:val="CellBody"/>
              <w:suppressAutoHyphens/>
            </w:pPr>
            <w:r>
              <w:rPr>
                <w:w w:val="100"/>
              </w:rPr>
              <w:t>0</w:t>
            </w:r>
          </w:p>
        </w:tc>
        <w:tc>
          <w:tcPr>
            <w:tcW w:w="14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54BF10C9" w14:textId="77777777" w:rsidR="00795D89" w:rsidRDefault="00795D89" w:rsidP="00524711">
            <w:pPr>
              <w:pStyle w:val="CellBody"/>
              <w:suppressAutoHyphens/>
            </w:pPr>
            <w:r>
              <w:rPr>
                <w:w w:val="100"/>
              </w:rPr>
              <w:t>1</w:t>
            </w:r>
          </w:p>
        </w:tc>
      </w:tr>
    </w:tbl>
    <w:p w14:paraId="676423F1" w14:textId="77777777" w:rsidR="00795D89" w:rsidRDefault="00795D89" w:rsidP="00795D89">
      <w:pPr>
        <w:pStyle w:val="T"/>
        <w:rPr>
          <w:w w:val="100"/>
        </w:rPr>
      </w:pPr>
      <w:r>
        <w:rPr>
          <w:w w:val="100"/>
        </w:rPr>
        <w:t>Only MLDs may implement FA mechanisms.</w:t>
      </w:r>
    </w:p>
    <w:p w14:paraId="07C3B104" w14:textId="773B1BF2" w:rsidR="00795D89" w:rsidRDefault="00795D89" w:rsidP="00795D89">
      <w:pPr>
        <w:pStyle w:val="T"/>
        <w:rPr>
          <w:ins w:id="12" w:author="Huang, Po-kai" w:date="2025-09-09T12:07:00Z" w16du:dateUtc="2025-09-09T19:07:00Z"/>
          <w:w w:val="100"/>
        </w:rPr>
      </w:pPr>
      <w:del w:id="13" w:author="Huang, Po-kai" w:date="2025-09-09T11:01:00Z" w16du:dateUtc="2025-09-09T18:01:00Z">
        <w:r w:rsidDel="00BB79C4">
          <w:rPr>
            <w:w w:val="100"/>
          </w:rPr>
          <w:delText>If a</w:delText>
        </w:r>
      </w:del>
      <w:ins w:id="14" w:author="Huang, Po-kai" w:date="2025-09-09T11:01:00Z" w16du:dateUtc="2025-09-09T18:01:00Z">
        <w:r w:rsidR="00BB79C4">
          <w:rPr>
            <w:w w:val="100"/>
          </w:rPr>
          <w:t>A</w:t>
        </w:r>
      </w:ins>
      <w:r>
        <w:rPr>
          <w:w w:val="100"/>
        </w:rPr>
        <w:t xml:space="preserve">n AP MLD </w:t>
      </w:r>
      <w:del w:id="15" w:author="Huang, Po-kai" w:date="2025-09-09T11:00:00Z" w16du:dateUtc="2025-09-09T18:00:00Z">
        <w:r w:rsidDel="00A54128">
          <w:rPr>
            <w:w w:val="100"/>
          </w:rPr>
          <w:delText>that has</w:delText>
        </w:r>
      </w:del>
      <w:ins w:id="16" w:author="Huang, Po-kai" w:date="2025-09-09T11:00:00Z" w16du:dateUtc="2025-09-09T18:00:00Z">
        <w:r w:rsidR="00A54128">
          <w:rPr>
            <w:w w:val="100"/>
          </w:rPr>
          <w:t>with</w:t>
        </w:r>
      </w:ins>
      <w:r>
        <w:rPr>
          <w:w w:val="100"/>
        </w:rPr>
        <w:t xml:space="preserve"> FA mechanisms enabled</w:t>
      </w:r>
      <w:del w:id="17" w:author="Huang, Po-kai" w:date="2025-09-09T11:01:00Z" w16du:dateUtc="2025-09-09T18:01:00Z">
        <w:r w:rsidDel="00BB79C4">
          <w:rPr>
            <w:w w:val="100"/>
          </w:rPr>
          <w:delText>, then the AP MLD</w:delText>
        </w:r>
      </w:del>
      <w:ins w:id="18" w:author="Huang, Po-kai" w:date="2025-09-09T11:01:00Z" w16du:dateUtc="2025-09-09T18:01:00Z">
        <w:r w:rsidR="00137235">
          <w:rPr>
            <w:w w:val="100"/>
          </w:rPr>
          <w:t>(#2188)</w:t>
        </w:r>
      </w:ins>
      <w:r>
        <w:rPr>
          <w:w w:val="100"/>
        </w:rPr>
        <w:t xml:space="preserve"> shall advertise the enabled FA mechanisms in Beacon and Probe Response frames using the CPE Frame Anonymization Enabled field and BPE Frame Anonymization Enabled field of the Extended RSN Capabilities field of the RSNXE, using the values specified in Table </w:t>
      </w:r>
      <w:r>
        <w:rPr>
          <w:w w:val="100"/>
        </w:rPr>
        <w:fldChar w:fldCharType="begin"/>
      </w:r>
      <w:r>
        <w:rPr>
          <w:w w:val="100"/>
        </w:rPr>
        <w:instrText xml:space="preserve"> REF  RTF32393136303a205461626c65 \h</w:instrText>
      </w:r>
      <w:r>
        <w:rPr>
          <w:w w:val="100"/>
        </w:rPr>
      </w:r>
      <w:r>
        <w:rPr>
          <w:w w:val="100"/>
        </w:rPr>
        <w:fldChar w:fldCharType="separate"/>
      </w:r>
      <w:proofErr w:type="spellStart"/>
      <w:r>
        <w:rPr>
          <w:w w:val="100"/>
        </w:rPr>
        <w:t>Table</w:t>
      </w:r>
      <w:proofErr w:type="spellEnd"/>
      <w:r>
        <w:rPr>
          <w:w w:val="100"/>
        </w:rPr>
        <w:t> 10-40a (Advertising FA mechanisms enabled by an MLD)</w:t>
      </w:r>
      <w:r>
        <w:rPr>
          <w:w w:val="100"/>
        </w:rPr>
        <w:fldChar w:fldCharType="end"/>
      </w:r>
      <w:r>
        <w:rPr>
          <w:w w:val="100"/>
        </w:rPr>
        <w:t xml:space="preserve">. </w:t>
      </w:r>
    </w:p>
    <w:p w14:paraId="6AF4356D" w14:textId="77777777" w:rsidR="00677BB6" w:rsidRDefault="00677BB6" w:rsidP="00677BB6">
      <w:pPr>
        <w:pStyle w:val="T"/>
        <w:rPr>
          <w:moveTo w:id="19" w:author="Huang, Po-kai" w:date="2025-09-09T12:07:00Z" w16du:dateUtc="2025-09-09T19:07:00Z"/>
          <w:w w:val="100"/>
        </w:rPr>
      </w:pPr>
      <w:moveToRangeStart w:id="20" w:author="Huang, Po-kai" w:date="2025-09-09T12:07:00Z" w:name="move208312083"/>
      <w:moveTo w:id="21" w:author="Huang, Po-kai" w:date="2025-09-09T12:07:00Z" w16du:dateUtc="2025-09-09T19:07:00Z">
        <w:r>
          <w:rPr>
            <w:w w:val="100"/>
          </w:rPr>
          <w:t xml:space="preserve">If a non-AP MLD has FA mechanisms enabled, then </w:t>
        </w:r>
      </w:moveTo>
    </w:p>
    <w:p w14:paraId="35B27622" w14:textId="14E08A4C" w:rsidR="00677BB6" w:rsidRDefault="00677BB6" w:rsidP="001463DF">
      <w:pPr>
        <w:pStyle w:val="DL"/>
        <w:numPr>
          <w:ilvl w:val="0"/>
          <w:numId w:val="4"/>
        </w:numPr>
        <w:tabs>
          <w:tab w:val="clear" w:pos="640"/>
          <w:tab w:val="left" w:pos="600"/>
        </w:tabs>
        <w:suppressAutoHyphens w:val="0"/>
        <w:ind w:left="640" w:hanging="440"/>
        <w:rPr>
          <w:moveTo w:id="22" w:author="Huang, Po-kai" w:date="2025-09-09T12:07:00Z" w16du:dateUtc="2025-09-09T19:07:00Z"/>
          <w:w w:val="100"/>
        </w:rPr>
      </w:pPr>
      <w:moveTo w:id="23" w:author="Huang, Po-kai" w:date="2025-09-09T12:07:00Z" w16du:dateUtc="2025-09-09T19:07:00Z">
        <w:r>
          <w:rPr>
            <w:w w:val="100"/>
          </w:rPr>
          <w:t>the non-AP MLD shall adverti</w:t>
        </w:r>
      </w:moveTo>
      <w:ins w:id="24" w:author="Huang, Po-kai" w:date="2025-09-09T12:08:00Z" w16du:dateUtc="2025-09-09T19:08:00Z">
        <w:r w:rsidR="00403C75">
          <w:rPr>
            <w:w w:val="100"/>
          </w:rPr>
          <w:t>s</w:t>
        </w:r>
      </w:ins>
      <w:moveTo w:id="25" w:author="Huang, Po-kai" w:date="2025-09-09T12:07:00Z" w16du:dateUtc="2025-09-09T19:07:00Z">
        <w:r>
          <w:rPr>
            <w:w w:val="100"/>
          </w:rPr>
          <w:t xml:space="preserve">e the enabled FA mechanisms in (Re)Association Request frames using the CPE Frame Anonymization Enabled field and BPE Frame Anonymization Enabled field of the </w:t>
        </w:r>
        <w:r>
          <w:rPr>
            <w:w w:val="100"/>
          </w:rPr>
          <w:lastRenderedPageBreak/>
          <w:t xml:space="preserve">Extended RSN Capabilities field of the RSNXE, using the values specified in </w:t>
        </w:r>
        <w:r>
          <w:rPr>
            <w:w w:val="100"/>
          </w:rPr>
          <w:fldChar w:fldCharType="begin"/>
        </w:r>
        <w:r>
          <w:rPr>
            <w:w w:val="100"/>
          </w:rPr>
          <w:instrText xml:space="preserve"> REF  RTF32393136303a205461626c65 \h</w:instrText>
        </w:r>
      </w:moveTo>
      <w:r>
        <w:rPr>
          <w:w w:val="100"/>
        </w:rPr>
      </w:r>
      <w:moveTo w:id="26" w:author="Huang, Po-kai" w:date="2025-09-09T12:07:00Z" w16du:dateUtc="2025-09-09T19:07:00Z">
        <w:r>
          <w:rPr>
            <w:w w:val="100"/>
          </w:rPr>
          <w:fldChar w:fldCharType="separate"/>
        </w:r>
        <w:r>
          <w:rPr>
            <w:w w:val="100"/>
          </w:rPr>
          <w:t>Table 10-40a (Advertising FA mechanisms enabled by an MLD)</w:t>
        </w:r>
        <w:r>
          <w:rPr>
            <w:w w:val="100"/>
          </w:rPr>
          <w:fldChar w:fldCharType="end"/>
        </w:r>
        <w:r>
          <w:rPr>
            <w:w w:val="100"/>
          </w:rPr>
          <w:t>.</w:t>
        </w:r>
      </w:moveTo>
    </w:p>
    <w:p w14:paraId="1C6675C9" w14:textId="7CB51CEA" w:rsidR="00677BB6" w:rsidRPr="00403C75" w:rsidRDefault="00677BB6" w:rsidP="001463DF">
      <w:pPr>
        <w:pStyle w:val="DL"/>
        <w:numPr>
          <w:ilvl w:val="0"/>
          <w:numId w:val="4"/>
        </w:numPr>
        <w:tabs>
          <w:tab w:val="clear" w:pos="640"/>
          <w:tab w:val="left" w:pos="600"/>
        </w:tabs>
        <w:suppressAutoHyphens w:val="0"/>
        <w:ind w:left="640" w:hanging="440"/>
        <w:rPr>
          <w:w w:val="100"/>
        </w:rPr>
      </w:pPr>
      <w:moveTo w:id="27" w:author="Huang, Po-kai" w:date="2025-09-09T12:07:00Z" w16du:dateUtc="2025-09-09T19:07:00Z">
        <w:r>
          <w:rPr>
            <w:w w:val="100"/>
          </w:rPr>
          <w:t>dot11DSMACAddressActivated shall be set to true.</w:t>
        </w:r>
      </w:moveTo>
      <w:ins w:id="28" w:author="Huang, Po-kai" w:date="2025-09-09T12:08:00Z" w16du:dateUtc="2025-09-09T19:08:00Z">
        <w:r w:rsidR="00403C75">
          <w:rPr>
            <w:w w:val="100"/>
          </w:rPr>
          <w:t>(#2388)</w:t>
        </w:r>
      </w:ins>
      <w:moveToRangeEnd w:id="20"/>
    </w:p>
    <w:p w14:paraId="796A9F78" w14:textId="77777777" w:rsidR="00795D89" w:rsidRDefault="00795D89" w:rsidP="00795D89">
      <w:pPr>
        <w:pStyle w:val="T"/>
        <w:rPr>
          <w:w w:val="100"/>
        </w:rPr>
      </w:pPr>
      <w:r>
        <w:rPr>
          <w:w w:val="100"/>
        </w:rPr>
        <w:t xml:space="preserve">If an AP MLD has CPE FA mechanisms enabled and does not have BPE FA mechanisms enabled, then: </w:t>
      </w:r>
    </w:p>
    <w:p w14:paraId="0A74C791" w14:textId="11B47019"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The AP MLD allows non-AP STAs and non-AP MLDs that do not have FA </w:t>
      </w:r>
      <w:ins w:id="29" w:author="Huang, Po-kai" w:date="2025-09-09T11:05:00Z" w16du:dateUtc="2025-09-09T18:05:00Z">
        <w:r w:rsidR="003175E4">
          <w:rPr>
            <w:w w:val="100"/>
          </w:rPr>
          <w:t>mechanisms</w:t>
        </w:r>
      </w:ins>
      <w:ins w:id="30" w:author="Huang, Po-kai" w:date="2025-09-09T11:06:00Z" w16du:dateUtc="2025-09-09T18:06:00Z">
        <w:r w:rsidR="00434CF7">
          <w:rPr>
            <w:w w:val="100"/>
          </w:rPr>
          <w:t xml:space="preserve">(#2210) </w:t>
        </w:r>
      </w:ins>
      <w:ins w:id="31" w:author="Huang, Po-kai" w:date="2025-09-09T11:05:00Z" w16du:dateUtc="2025-09-09T18:05:00Z">
        <w:r w:rsidR="003175E4">
          <w:rPr>
            <w:w w:val="100"/>
          </w:rPr>
          <w:t xml:space="preserve"> </w:t>
        </w:r>
      </w:ins>
      <w:r>
        <w:rPr>
          <w:w w:val="100"/>
        </w:rPr>
        <w:t xml:space="preserve">enabled to associate. FA </w:t>
      </w:r>
      <w:ins w:id="32" w:author="Huang, Po-kai" w:date="2025-09-09T11:05:00Z" w16du:dateUtc="2025-09-09T18:05:00Z">
        <w:r w:rsidR="009C286B">
          <w:rPr>
            <w:w w:val="100"/>
          </w:rPr>
          <w:t>mechanisms</w:t>
        </w:r>
      </w:ins>
      <w:ins w:id="33" w:author="Huang, Po-kai" w:date="2025-09-09T11:06:00Z" w16du:dateUtc="2025-09-09T18:06:00Z">
        <w:r w:rsidR="009C286B">
          <w:rPr>
            <w:w w:val="100"/>
          </w:rPr>
          <w:t>(#2210)</w:t>
        </w:r>
      </w:ins>
      <w:ins w:id="34" w:author="Huang, Po-kai" w:date="2025-09-09T11:05:00Z" w16du:dateUtc="2025-09-09T18:05:00Z">
        <w:r w:rsidR="009C286B">
          <w:rPr>
            <w:w w:val="100"/>
          </w:rPr>
          <w:t xml:space="preserve"> </w:t>
        </w:r>
      </w:ins>
      <w:r>
        <w:rPr>
          <w:w w:val="100"/>
        </w:rPr>
        <w:t xml:space="preserve">shall not be applied to individually addressed frames transmitted to or received from an associated non-AP STA or an associated non-AP MLD that does not have FA </w:t>
      </w:r>
      <w:ins w:id="35" w:author="Huang, Po-kai" w:date="2025-09-09T11:05:00Z" w16du:dateUtc="2025-09-09T18:05:00Z">
        <w:r w:rsidR="009C286B">
          <w:rPr>
            <w:w w:val="100"/>
          </w:rPr>
          <w:t>mechanisms</w:t>
        </w:r>
      </w:ins>
      <w:ins w:id="36" w:author="Huang, Po-kai" w:date="2025-09-09T11:06:00Z" w16du:dateUtc="2025-09-09T18:06:00Z">
        <w:r w:rsidR="00434CF7">
          <w:rPr>
            <w:w w:val="100"/>
          </w:rPr>
          <w:t>(#2210)</w:t>
        </w:r>
      </w:ins>
      <w:ins w:id="37" w:author="Huang, Po-kai" w:date="2025-09-09T11:05:00Z" w16du:dateUtc="2025-09-09T18:05:00Z">
        <w:r w:rsidR="009C286B">
          <w:rPr>
            <w:w w:val="100"/>
          </w:rPr>
          <w:t xml:space="preserve"> </w:t>
        </w:r>
      </w:ins>
      <w:r>
        <w:rPr>
          <w:w w:val="100"/>
        </w:rPr>
        <w:t xml:space="preserve">enabled. </w:t>
      </w:r>
    </w:p>
    <w:p w14:paraId="3D18BAA7"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The AP MLD shall apply CPE FA mechanisms to individually addressed frames transmitted to or received from an associated non-AP MLD that advertises that CPE FA mechanisms are enabled. </w:t>
      </w:r>
    </w:p>
    <w:p w14:paraId="78BD5C40" w14:textId="50016ED2" w:rsidR="00795D89" w:rsidRDefault="00795D89" w:rsidP="00795D89">
      <w:pPr>
        <w:pStyle w:val="Note"/>
        <w:rPr>
          <w:w w:val="100"/>
        </w:rPr>
      </w:pPr>
      <w:r>
        <w:rPr>
          <w:w w:val="100"/>
        </w:rPr>
        <w:t>NOTE 1—In this case, the AP MLD ignores the BPE Frame Anonymization Supported field of the Extended RSN Capabilities field of the RSNXE element</w:t>
      </w:r>
      <w:ins w:id="38" w:author="Huang, Po-kai" w:date="2025-09-09T11:56:00Z" w16du:dateUtc="2025-09-09T18:56:00Z">
        <w:r w:rsidR="0082517D">
          <w:rPr>
            <w:w w:val="100"/>
          </w:rPr>
          <w:t xml:space="preserve"> </w:t>
        </w:r>
        <w:r w:rsidR="0082517D" w:rsidRPr="0082517D">
          <w:rPr>
            <w:w w:val="100"/>
          </w:rPr>
          <w:t>advertised by the non-AP MLD</w:t>
        </w:r>
      </w:ins>
      <w:r>
        <w:rPr>
          <w:w w:val="100"/>
        </w:rPr>
        <w:t>.</w:t>
      </w:r>
      <w:ins w:id="39" w:author="Huang, Po-kai" w:date="2025-09-09T11:56:00Z" w16du:dateUtc="2025-09-09T18:56:00Z">
        <w:r w:rsidR="0082517D">
          <w:rPr>
            <w:w w:val="100"/>
          </w:rPr>
          <w:t>(#2190)</w:t>
        </w:r>
      </w:ins>
      <w:r>
        <w:rPr>
          <w:w w:val="100"/>
        </w:rPr>
        <w:t xml:space="preserve"> </w:t>
      </w:r>
    </w:p>
    <w:p w14:paraId="1388FD50" w14:textId="77777777" w:rsidR="00795D89" w:rsidRDefault="00795D89" w:rsidP="00795D89">
      <w:pPr>
        <w:pStyle w:val="T"/>
        <w:rPr>
          <w:w w:val="100"/>
        </w:rPr>
      </w:pPr>
      <w:r>
        <w:rPr>
          <w:w w:val="100"/>
        </w:rPr>
        <w:t xml:space="preserve">If an AP MLD has BPE FA mechanisms enabled (which implies that CPE FA mechanisms are enabled), then: </w:t>
      </w:r>
    </w:p>
    <w:p w14:paraId="096A957F"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The AP MLD shall apply BPE FA mechanisms to all frames. </w:t>
      </w:r>
    </w:p>
    <w:p w14:paraId="58F5DBC9" w14:textId="09617031"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Only non-AP MLD </w:t>
      </w:r>
      <w:del w:id="40" w:author="Huang, Po-kai" w:date="2025-09-09T12:00:00Z" w16du:dateUtc="2025-09-09T19:00:00Z">
        <w:r w:rsidDel="002D5B6D">
          <w:rPr>
            <w:w w:val="100"/>
          </w:rPr>
          <w:delText xml:space="preserve">that advertises </w:delText>
        </w:r>
      </w:del>
      <w:ins w:id="41" w:author="Huang, Po-kai" w:date="2025-09-09T12:06:00Z" w16du:dateUtc="2025-09-09T19:06:00Z">
        <w:r w:rsidR="001A757F">
          <w:rPr>
            <w:w w:val="100"/>
          </w:rPr>
          <w:t>advertising</w:t>
        </w:r>
        <w:r w:rsidR="00F16C0D">
          <w:rPr>
            <w:w w:val="100"/>
          </w:rPr>
          <w:t>(#2191)</w:t>
        </w:r>
        <w:r w:rsidR="001A757F">
          <w:rPr>
            <w:w w:val="100"/>
          </w:rPr>
          <w:t xml:space="preserve"> </w:t>
        </w:r>
      </w:ins>
      <w:r>
        <w:rPr>
          <w:w w:val="100"/>
        </w:rPr>
        <w:t xml:space="preserve">that BPE FA mechanisms are enabled may associate with the AP MLD. </w:t>
      </w:r>
    </w:p>
    <w:p w14:paraId="6AFDA621"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The AP MLD shall apply CPE FA mechanisms to individually addressed frames transmitted to or received from an associated non-AP MLD.</w:t>
      </w:r>
    </w:p>
    <w:p w14:paraId="1FDB2059" w14:textId="3D82077F" w:rsidR="00795D89" w:rsidDel="00677BB6" w:rsidRDefault="00795D89" w:rsidP="00795D89">
      <w:pPr>
        <w:pStyle w:val="T"/>
        <w:rPr>
          <w:moveFrom w:id="42" w:author="Huang, Po-kai" w:date="2025-09-09T12:07:00Z" w16du:dateUtc="2025-09-09T19:07:00Z"/>
          <w:w w:val="100"/>
        </w:rPr>
      </w:pPr>
      <w:moveFromRangeStart w:id="43" w:author="Huang, Po-kai" w:date="2025-09-09T12:07:00Z" w:name="move208312083"/>
      <w:moveFrom w:id="44" w:author="Huang, Po-kai" w:date="2025-09-09T12:07:00Z" w16du:dateUtc="2025-09-09T19:07:00Z">
        <w:r w:rsidDel="00677BB6">
          <w:rPr>
            <w:w w:val="100"/>
          </w:rPr>
          <w:t xml:space="preserve">If a non-AP MLD has FA mechanisms enabled, then </w:t>
        </w:r>
      </w:moveFrom>
    </w:p>
    <w:p w14:paraId="3474C096" w14:textId="6BB45138" w:rsidR="00795D89" w:rsidDel="00677BB6" w:rsidRDefault="00795D89" w:rsidP="001463DF">
      <w:pPr>
        <w:pStyle w:val="DL"/>
        <w:numPr>
          <w:ilvl w:val="0"/>
          <w:numId w:val="4"/>
        </w:numPr>
        <w:tabs>
          <w:tab w:val="clear" w:pos="640"/>
          <w:tab w:val="left" w:pos="600"/>
        </w:tabs>
        <w:suppressAutoHyphens w:val="0"/>
        <w:ind w:left="640" w:hanging="440"/>
        <w:rPr>
          <w:moveFrom w:id="45" w:author="Huang, Po-kai" w:date="2025-09-09T12:07:00Z" w16du:dateUtc="2025-09-09T19:07:00Z"/>
          <w:w w:val="100"/>
        </w:rPr>
      </w:pPr>
      <w:moveFrom w:id="46" w:author="Huang, Po-kai" w:date="2025-09-09T12:07:00Z" w16du:dateUtc="2025-09-09T19:07:00Z">
        <w:r w:rsidDel="00677BB6">
          <w:rPr>
            <w:w w:val="100"/>
          </w:rPr>
          <w:t xml:space="preserve">the non-AP MLD shall advertize the enabled FA mechanisms in (Re)Association Request frames using the CPE Frame Anonymization Enabled field and BPE Frame Anonymization Enabled field of the Extended RSN Capabilities field of the RSNXE, using the values specified in Table </w:t>
        </w:r>
        <w:r w:rsidDel="00677BB6">
          <w:fldChar w:fldCharType="begin"/>
        </w:r>
        <w:r w:rsidDel="00677BB6">
          <w:rPr>
            <w:w w:val="100"/>
          </w:rPr>
          <w:instrText xml:space="preserve"> REF  RTF32393136303a205461626c65 \h</w:instrText>
        </w:r>
      </w:moveFrom>
      <w:del w:id="47" w:author="Huang, Po-kai" w:date="2025-09-09T12:07:00Z" w16du:dateUtc="2025-09-09T19:07:00Z"/>
      <w:moveFrom w:id="48" w:author="Huang, Po-kai" w:date="2025-09-09T12:07:00Z" w16du:dateUtc="2025-09-09T19:07:00Z">
        <w:r w:rsidDel="00677BB6">
          <w:fldChar w:fldCharType="separate"/>
        </w:r>
        <w:r w:rsidDel="00677BB6">
          <w:rPr>
            <w:w w:val="100"/>
          </w:rPr>
          <w:t>Table 10-40a (Advertising FA mechanisms enabled by an MLD)</w:t>
        </w:r>
        <w:r w:rsidDel="00677BB6">
          <w:fldChar w:fldCharType="end"/>
        </w:r>
        <w:r w:rsidDel="00677BB6">
          <w:rPr>
            <w:w w:val="100"/>
          </w:rPr>
          <w:t>.</w:t>
        </w:r>
      </w:moveFrom>
    </w:p>
    <w:p w14:paraId="7E0D148D" w14:textId="15D73BE7" w:rsidR="00795D89" w:rsidDel="00677BB6" w:rsidRDefault="00795D89" w:rsidP="001463DF">
      <w:pPr>
        <w:pStyle w:val="DL"/>
        <w:numPr>
          <w:ilvl w:val="0"/>
          <w:numId w:val="4"/>
        </w:numPr>
        <w:tabs>
          <w:tab w:val="clear" w:pos="640"/>
          <w:tab w:val="left" w:pos="600"/>
        </w:tabs>
        <w:suppressAutoHyphens w:val="0"/>
        <w:ind w:left="640" w:hanging="440"/>
        <w:rPr>
          <w:moveFrom w:id="49" w:author="Huang, Po-kai" w:date="2025-09-09T12:07:00Z" w16du:dateUtc="2025-09-09T19:07:00Z"/>
          <w:w w:val="100"/>
        </w:rPr>
      </w:pPr>
      <w:moveFrom w:id="50" w:author="Huang, Po-kai" w:date="2025-09-09T12:07:00Z" w16du:dateUtc="2025-09-09T19:07:00Z">
        <w:r w:rsidDel="00677BB6">
          <w:rPr>
            <w:w w:val="100"/>
          </w:rPr>
          <w:t>dot11DSMACAddressActivated shall be set to true.</w:t>
        </w:r>
      </w:moveFrom>
      <w:ins w:id="51" w:author="Huang, Po-kai" w:date="2025-09-09T12:08:00Z" w16du:dateUtc="2025-09-09T19:08:00Z">
        <w:r w:rsidR="00403C75" w:rsidRPr="00403C75">
          <w:rPr>
            <w:w w:val="100"/>
          </w:rPr>
          <w:t xml:space="preserve"> </w:t>
        </w:r>
        <w:r w:rsidR="00403C75">
          <w:rPr>
            <w:w w:val="100"/>
          </w:rPr>
          <w:t>(#2388)</w:t>
        </w:r>
      </w:ins>
    </w:p>
    <w:moveFromRangeEnd w:id="43"/>
    <w:p w14:paraId="56DA7229" w14:textId="77777777" w:rsidR="00795D89" w:rsidRDefault="00795D89" w:rsidP="00795D89">
      <w:pPr>
        <w:pStyle w:val="T"/>
        <w:rPr>
          <w:w w:val="100"/>
        </w:rPr>
      </w:pPr>
      <w:r>
        <w:rPr>
          <w:w w:val="100"/>
        </w:rPr>
        <w:t xml:space="preserve">For all operations described in </w:t>
      </w:r>
      <w:r>
        <w:rPr>
          <w:w w:val="100"/>
        </w:rPr>
        <w:fldChar w:fldCharType="begin"/>
      </w:r>
      <w:r>
        <w:rPr>
          <w:w w:val="100"/>
        </w:rPr>
        <w:instrText xml:space="preserve"> REF  RTF38303037323a2048322c312e \h</w:instrText>
      </w:r>
      <w:r>
        <w:rPr>
          <w:w w:val="100"/>
        </w:rPr>
      </w:r>
      <w:r>
        <w:rPr>
          <w:w w:val="100"/>
        </w:rPr>
        <w:fldChar w:fldCharType="separate"/>
      </w:r>
      <w:r>
        <w:rPr>
          <w:w w:val="100"/>
        </w:rPr>
        <w:t>10.71 (Frame anonymization)</w:t>
      </w:r>
      <w:r>
        <w:rPr>
          <w:w w:val="100"/>
        </w:rPr>
        <w:fldChar w:fldCharType="end"/>
      </w:r>
      <w:r>
        <w:rPr>
          <w:w w:val="100"/>
        </w:rPr>
        <w:t xml:space="preserve">, an MLD has CPE FA mechanisms enabled, unless otherwise noted. </w:t>
      </w:r>
    </w:p>
    <w:p w14:paraId="22FDB90C" w14:textId="62E7D1B4" w:rsidR="002B6806" w:rsidRDefault="00795D89" w:rsidP="00795D89">
      <w:pPr>
        <w:pStyle w:val="Note"/>
        <w:rPr>
          <w:w w:val="100"/>
        </w:rPr>
      </w:pPr>
      <w:r>
        <w:rPr>
          <w:w w:val="100"/>
        </w:rPr>
        <w:t xml:space="preserve">NOTE 2—In the remainder of </w:t>
      </w:r>
      <w:r>
        <w:rPr>
          <w:w w:val="100"/>
        </w:rPr>
        <w:fldChar w:fldCharType="begin"/>
      </w:r>
      <w:r>
        <w:rPr>
          <w:w w:val="100"/>
        </w:rPr>
        <w:instrText xml:space="preserve"> REF  RTF38303037323a2048322c312e \h</w:instrText>
      </w:r>
      <w:r>
        <w:rPr>
          <w:w w:val="100"/>
        </w:rPr>
      </w:r>
      <w:r>
        <w:rPr>
          <w:w w:val="100"/>
        </w:rPr>
        <w:fldChar w:fldCharType="separate"/>
      </w:r>
      <w:r>
        <w:rPr>
          <w:w w:val="100"/>
        </w:rPr>
        <w:t>10.71 (Frame anonymization)</w:t>
      </w:r>
      <w:r>
        <w:rPr>
          <w:w w:val="100"/>
        </w:rPr>
        <w:fldChar w:fldCharType="end"/>
      </w:r>
      <w:r>
        <w:rPr>
          <w:w w:val="100"/>
        </w:rPr>
        <w:t xml:space="preserve"> </w:t>
      </w:r>
      <w:del w:id="52" w:author="Huang, Po-kai" w:date="2025-09-09T12:10:00Z" w16du:dateUtc="2025-09-09T19:10:00Z">
        <w:r w:rsidDel="002B6806">
          <w:rPr>
            <w:w w:val="100"/>
          </w:rPr>
          <w:delText xml:space="preserve">the following rules explain how </w:delText>
        </w:r>
      </w:del>
      <w:r>
        <w:rPr>
          <w:w w:val="100"/>
        </w:rPr>
        <w:t>the prefixes for the terms MLD, AP MLD or non-AP MLD are related to the FA mechanisms enabled</w:t>
      </w:r>
      <w:ins w:id="53" w:author="Huang, Po-kai" w:date="2025-09-09T12:10:00Z" w16du:dateUtc="2025-09-09T19:10:00Z">
        <w:r w:rsidR="0065345E">
          <w:rPr>
            <w:w w:val="100"/>
          </w:rPr>
          <w:t xml:space="preserve"> as follows:</w:t>
        </w:r>
      </w:ins>
      <w:del w:id="54" w:author="Huang, Po-kai" w:date="2025-09-09T12:10:00Z" w16du:dateUtc="2025-09-09T19:10:00Z">
        <w:r w:rsidDel="0065345E">
          <w:rPr>
            <w:w w:val="100"/>
          </w:rPr>
          <w:delText>.</w:delText>
        </w:r>
      </w:del>
      <w:ins w:id="55" w:author="Huang, Po-kai" w:date="2025-09-09T12:11:00Z" w16du:dateUtc="2025-09-09T19:11:00Z">
        <w:r w:rsidR="00D76C22">
          <w:rPr>
            <w:w w:val="100"/>
          </w:rPr>
          <w:t>(#2028)</w:t>
        </w:r>
      </w:ins>
    </w:p>
    <w:p w14:paraId="4C47D9BD"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If no prefix is present, then CPE FA mechanisms are enabled and BPE FA mechanisms may or may not be enabled.</w:t>
      </w:r>
    </w:p>
    <w:p w14:paraId="7B790B16" w14:textId="77777777" w:rsidR="00795D89" w:rsidRDefault="00795D89" w:rsidP="001463DF">
      <w:pPr>
        <w:pStyle w:val="DL"/>
        <w:numPr>
          <w:ilvl w:val="0"/>
          <w:numId w:val="4"/>
        </w:numPr>
        <w:tabs>
          <w:tab w:val="clear" w:pos="640"/>
          <w:tab w:val="left" w:pos="600"/>
        </w:tabs>
        <w:suppressAutoHyphens w:val="0"/>
        <w:ind w:left="640" w:hanging="440"/>
        <w:rPr>
          <w:w w:val="100"/>
        </w:rPr>
      </w:pPr>
      <w:r>
        <w:rPr>
          <w:w w:val="100"/>
        </w:rPr>
        <w:t xml:space="preserve">If a “BPE” prefix is present, then both CPE FA mechanisms and BPE FA mechanisms are enabled. </w:t>
      </w:r>
    </w:p>
    <w:p w14:paraId="6DAB4C9E" w14:textId="77777777" w:rsidR="00795D89" w:rsidRDefault="00795D89" w:rsidP="00795D89">
      <w:pPr>
        <w:pStyle w:val="T"/>
        <w:rPr>
          <w:w w:val="100"/>
        </w:rPr>
      </w:pPr>
      <w:r>
        <w:rPr>
          <w:w w:val="100"/>
        </w:rPr>
        <w:t>An MLD applying CPE FA mechanisms should transmit an MSDU in an A-MSDU.</w:t>
      </w:r>
    </w:p>
    <w:p w14:paraId="5FA72C87" w14:textId="77777777" w:rsidR="00795D89" w:rsidRDefault="00795D89" w:rsidP="00795D89">
      <w:pPr>
        <w:pStyle w:val="T"/>
        <w:rPr>
          <w:w w:val="100"/>
        </w:rPr>
      </w:pPr>
      <w:r>
        <w:rPr>
          <w:w w:val="100"/>
        </w:rPr>
        <w:t>An MLD applying BPE FA mechanisms shall transmit an MSDU in an A-MSDU.</w:t>
      </w:r>
    </w:p>
    <w:p w14:paraId="3BAE5C2C" w14:textId="77777777" w:rsidR="00795D89" w:rsidRDefault="00795D89" w:rsidP="0050421B">
      <w:pPr>
        <w:rPr>
          <w:rFonts w:eastAsia="MS Mincho"/>
          <w:color w:val="000000"/>
          <w:sz w:val="20"/>
          <w:szCs w:val="20"/>
          <w:highlight w:val="green"/>
          <w:lang w:eastAsia="ja-JP"/>
        </w:rPr>
      </w:pPr>
    </w:p>
    <w:p w14:paraId="28EC2E92" w14:textId="77777777" w:rsidR="000778F0" w:rsidRDefault="000778F0" w:rsidP="000778F0">
      <w:pPr>
        <w:pStyle w:val="Note"/>
        <w:rPr>
          <w:w w:val="100"/>
        </w:rPr>
      </w:pPr>
    </w:p>
    <w:p w14:paraId="07C36C50" w14:textId="77777777" w:rsidR="000778F0" w:rsidRDefault="000778F0" w:rsidP="001463DF">
      <w:pPr>
        <w:pStyle w:val="H3"/>
        <w:numPr>
          <w:ilvl w:val="0"/>
          <w:numId w:val="7"/>
        </w:numPr>
        <w:rPr>
          <w:rFonts w:ascii="Times New Roman" w:hAnsi="Times New Roman" w:cs="Times New Roman"/>
          <w:b w:val="0"/>
          <w:bCs w:val="0"/>
          <w:w w:val="100"/>
        </w:rPr>
      </w:pPr>
      <w:bookmarkStart w:id="56" w:name="RTF33313931373a2048332c312e"/>
      <w:r>
        <w:rPr>
          <w:w w:val="100"/>
        </w:rPr>
        <w:t xml:space="preserve">Establishing CPE MAC header anonymization parameter sets </w:t>
      </w:r>
      <w:bookmarkEnd w:id="56"/>
    </w:p>
    <w:p w14:paraId="6F1EE14C" w14:textId="087B68DE" w:rsidR="000778F0" w:rsidRDefault="000778F0" w:rsidP="000778F0">
      <w:pPr>
        <w:pStyle w:val="T"/>
        <w:spacing w:before="0"/>
        <w:rPr>
          <w:w w:val="100"/>
        </w:rPr>
      </w:pPr>
      <w:r>
        <w:rPr>
          <w:w w:val="100"/>
        </w:rPr>
        <w:t xml:space="preserve">This subclause describes how an AP MLD and associated non-AP MLD establish the CPE MHA parameter set for each EPP epoch for the </w:t>
      </w:r>
      <w:del w:id="57" w:author="Huang, Po-kai" w:date="2025-09-09T12:12:00Z" w16du:dateUtc="2025-09-09T19:12:00Z">
        <w:r w:rsidDel="0015198F">
          <w:rPr>
            <w:w w:val="100"/>
          </w:rPr>
          <w:delText xml:space="preserve">CPE </w:delText>
        </w:r>
      </w:del>
      <w:r>
        <w:rPr>
          <w:w w:val="100"/>
        </w:rPr>
        <w:t>non-AP MLD</w:t>
      </w:r>
      <w:ins w:id="58" w:author="Huang, Po-kai" w:date="2025-09-09T12:12:00Z" w16du:dateUtc="2025-09-09T19:12:00Z">
        <w:r w:rsidR="0015198F">
          <w:rPr>
            <w:w w:val="100"/>
          </w:rPr>
          <w:t>(#2402)</w:t>
        </w:r>
      </w:ins>
      <w:r>
        <w:rPr>
          <w:w w:val="100"/>
        </w:rPr>
        <w:t xml:space="preserve">. The creation of the BPE MHA parameter sets is described in </w:t>
      </w:r>
      <w:r>
        <w:rPr>
          <w:w w:val="100"/>
        </w:rPr>
        <w:fldChar w:fldCharType="begin"/>
      </w:r>
      <w:r>
        <w:rPr>
          <w:w w:val="100"/>
        </w:rPr>
        <w:instrText xml:space="preserve"> REF  RTF36393938373a2048332c312e \h</w:instrText>
      </w:r>
      <w:r>
        <w:rPr>
          <w:w w:val="100"/>
        </w:rPr>
      </w:r>
      <w:r>
        <w:rPr>
          <w:w w:val="100"/>
        </w:rPr>
        <w:fldChar w:fldCharType="separate"/>
      </w:r>
      <w:r>
        <w:rPr>
          <w:w w:val="100"/>
        </w:rPr>
        <w:t>10.71.4 (Establishing BPE MAC header anonymization parameter sets)</w:t>
      </w:r>
      <w:r>
        <w:rPr>
          <w:w w:val="100"/>
        </w:rPr>
        <w:fldChar w:fldCharType="end"/>
      </w:r>
      <w:r>
        <w:rPr>
          <w:w w:val="100"/>
        </w:rPr>
        <w:t>.</w:t>
      </w:r>
    </w:p>
    <w:p w14:paraId="0EB60F35" w14:textId="77777777" w:rsidR="000778F0" w:rsidRDefault="000778F0" w:rsidP="000778F0">
      <w:pPr>
        <w:pStyle w:val="T"/>
        <w:spacing w:before="0"/>
        <w:rPr>
          <w:w w:val="100"/>
        </w:rPr>
      </w:pPr>
    </w:p>
    <w:p w14:paraId="79721B9F" w14:textId="77777777" w:rsidR="000778F0" w:rsidRDefault="000778F0" w:rsidP="000778F0">
      <w:pPr>
        <w:pStyle w:val="T"/>
        <w:spacing w:before="0"/>
        <w:rPr>
          <w:w w:val="100"/>
        </w:rPr>
      </w:pPr>
      <w:r>
        <w:rPr>
          <w:w w:val="100"/>
        </w:rPr>
        <w:lastRenderedPageBreak/>
        <w:t xml:space="preserve">The non-AP MLD and AP MLD establish the EPP epochs used for frame anonymization as described in </w:t>
      </w:r>
      <w:r>
        <w:rPr>
          <w:w w:val="100"/>
        </w:rPr>
        <w:fldChar w:fldCharType="begin"/>
      </w:r>
      <w:r>
        <w:rPr>
          <w:w w:val="100"/>
        </w:rPr>
        <w:instrText xml:space="preserve"> REF  RTF32363836343a2048332c312e \h</w:instrText>
      </w:r>
      <w:r>
        <w:rPr>
          <w:w w:val="100"/>
        </w:rPr>
      </w:r>
      <w:r>
        <w:rPr>
          <w:w w:val="100"/>
        </w:rPr>
        <w:fldChar w:fldCharType="separate"/>
      </w:r>
      <w:r>
        <w:rPr>
          <w:w w:val="100"/>
        </w:rPr>
        <w:t>10.71.2 (EPP epoch operation)</w:t>
      </w:r>
      <w:r>
        <w:rPr>
          <w:w w:val="100"/>
        </w:rPr>
        <w:fldChar w:fldCharType="end"/>
      </w:r>
      <w:r>
        <w:rPr>
          <w:w w:val="100"/>
        </w:rPr>
        <w:t>.</w:t>
      </w:r>
    </w:p>
    <w:p w14:paraId="299AABE2" w14:textId="77777777" w:rsidR="000778F0" w:rsidRDefault="000778F0" w:rsidP="000778F0">
      <w:pPr>
        <w:pStyle w:val="T"/>
        <w:spacing w:before="0"/>
        <w:rPr>
          <w:w w:val="100"/>
        </w:rPr>
      </w:pPr>
    </w:p>
    <w:p w14:paraId="2DC0C02A" w14:textId="112B9B5E" w:rsidR="000778F0" w:rsidRDefault="000778F0" w:rsidP="000778F0">
      <w:pPr>
        <w:pStyle w:val="T"/>
        <w:spacing w:before="0"/>
        <w:rPr>
          <w:w w:val="100"/>
        </w:rPr>
      </w:pPr>
      <w:r>
        <w:rPr>
          <w:w w:val="100"/>
        </w:rPr>
        <w:t xml:space="preserve">For each EPP epoch of </w:t>
      </w:r>
      <w:ins w:id="59" w:author="Huang, Po-kai" w:date="2025-09-09T12:13:00Z" w16du:dateUtc="2025-09-09T19:13:00Z">
        <w:r w:rsidR="00BF57AC">
          <w:rPr>
            <w:w w:val="100"/>
          </w:rPr>
          <w:t>an</w:t>
        </w:r>
      </w:ins>
      <w:del w:id="60" w:author="Huang, Po-kai" w:date="2025-09-09T12:13:00Z" w16du:dateUtc="2025-09-09T19:13:00Z">
        <w:r w:rsidDel="00BF57AC">
          <w:rPr>
            <w:w w:val="100"/>
          </w:rPr>
          <w:delText>the</w:delText>
        </w:r>
      </w:del>
      <w:r>
        <w:rPr>
          <w:w w:val="100"/>
        </w:rPr>
        <w:t xml:space="preserve"> EPP group</w:t>
      </w:r>
      <w:del w:id="61" w:author="Huang, Po-kai" w:date="2025-09-09T12:13:00Z" w16du:dateUtc="2025-09-09T19:13:00Z">
        <w:r w:rsidDel="00BF57AC">
          <w:rPr>
            <w:w w:val="100"/>
          </w:rPr>
          <w:delText>,</w:delText>
        </w:r>
      </w:del>
      <w:ins w:id="62" w:author="Huang, Po-kai" w:date="2025-09-09T12:13:00Z" w16du:dateUtc="2025-09-09T19:13:00Z">
        <w:r w:rsidR="00BF57AC">
          <w:rPr>
            <w:w w:val="100"/>
          </w:rPr>
          <w:t>(#2155)</w:t>
        </w:r>
      </w:ins>
      <w:r>
        <w:rPr>
          <w:w w:val="100"/>
        </w:rPr>
        <w:t xml:space="preserve"> to which a non-AP MLD is assigned, the non-AP MLD and the AP MLD shall generate a </w:t>
      </w:r>
      <w:proofErr w:type="spellStart"/>
      <w:r>
        <w:rPr>
          <w:w w:val="100"/>
        </w:rPr>
        <w:t>CPE_MHA_block</w:t>
      </w:r>
      <w:proofErr w:type="spellEnd"/>
      <w:r>
        <w:rPr>
          <w:w w:val="100"/>
        </w:rPr>
        <w:t xml:space="preserve"> as:</w:t>
      </w:r>
    </w:p>
    <w:p w14:paraId="5698D489" w14:textId="77777777" w:rsidR="000778F0" w:rsidRDefault="000778F0" w:rsidP="000778F0">
      <w:pPr>
        <w:pStyle w:val="T"/>
        <w:spacing w:before="0"/>
        <w:rPr>
          <w:w w:val="100"/>
        </w:rPr>
      </w:pPr>
    </w:p>
    <w:p w14:paraId="401E7E56" w14:textId="77777777" w:rsidR="000778F0" w:rsidRDefault="000778F0" w:rsidP="000778F0">
      <w:pPr>
        <w:pStyle w:val="T"/>
        <w:spacing w:before="0"/>
        <w:jc w:val="center"/>
        <w:rPr>
          <w:w w:val="100"/>
        </w:rPr>
      </w:pPr>
      <w:proofErr w:type="spellStart"/>
      <w:r>
        <w:rPr>
          <w:w w:val="100"/>
        </w:rPr>
        <w:t>CPE_MHA_block</w:t>
      </w:r>
      <w:proofErr w:type="spellEnd"/>
      <w:r>
        <w:rPr>
          <w:w w:val="100"/>
        </w:rPr>
        <w:t xml:space="preserve"> =</w:t>
      </w:r>
      <w:r>
        <w:rPr>
          <w:i/>
          <w:iCs/>
          <w:w w:val="100"/>
        </w:rPr>
        <w:t>KDF</w:t>
      </w:r>
      <w:r>
        <w:rPr>
          <w:w w:val="100"/>
        </w:rPr>
        <w:t>-</w:t>
      </w:r>
      <w:r>
        <w:rPr>
          <w:i/>
          <w:iCs/>
          <w:w w:val="100"/>
        </w:rPr>
        <w:t>Hash</w:t>
      </w:r>
      <w:r>
        <w:rPr>
          <w:w w:val="100"/>
        </w:rPr>
        <w:t>-</w:t>
      </w:r>
      <w:r>
        <w:rPr>
          <w:i/>
          <w:iCs/>
          <w:w w:val="100"/>
        </w:rPr>
        <w:t>Length</w:t>
      </w:r>
      <w:r>
        <w:rPr>
          <w:w w:val="100"/>
        </w:rPr>
        <w:t>( KDK, “</w:t>
      </w:r>
      <w:proofErr w:type="spellStart"/>
      <w:r>
        <w:rPr>
          <w:w w:val="100"/>
        </w:rPr>
        <w:t>CPE_MHA_block</w:t>
      </w:r>
      <w:proofErr w:type="spellEnd"/>
      <w:r>
        <w:rPr>
          <w:w w:val="100"/>
        </w:rPr>
        <w:t xml:space="preserve">”, </w:t>
      </w:r>
    </w:p>
    <w:p w14:paraId="6CE178AA" w14:textId="0C91E162" w:rsidR="000778F0" w:rsidRDefault="000778F0" w:rsidP="000778F0">
      <w:pPr>
        <w:pStyle w:val="T"/>
        <w:spacing w:before="0"/>
        <w:jc w:val="center"/>
        <w:rPr>
          <w:w w:val="100"/>
        </w:rPr>
      </w:pPr>
      <w:r>
        <w:rPr>
          <w:w w:val="100"/>
        </w:rPr>
        <w:t>Seed</w:t>
      </w:r>
      <w:r>
        <w:rPr>
          <w:i/>
          <w:iCs/>
          <w:w w:val="100"/>
        </w:rPr>
        <w:t xml:space="preserve"> + </w:t>
      </w:r>
      <w:r>
        <w:rPr>
          <w:w w:val="100"/>
        </w:rPr>
        <w:t>((</w:t>
      </w:r>
      <w:r>
        <w:rPr>
          <w:i/>
          <w:iCs/>
          <w:w w:val="100"/>
        </w:rPr>
        <w:t>n</w:t>
      </w:r>
      <w:r>
        <w:rPr>
          <w:w w:val="100"/>
        </w:rPr>
        <w:t xml:space="preserve"> + </w:t>
      </w:r>
      <w:ins w:id="63" w:author="Huang, Po-kai" w:date="2025-09-09T12:15:00Z" w16du:dateUtc="2025-09-09T19:15:00Z">
        <w:r w:rsidR="001C6C18">
          <w:rPr>
            <w:i/>
            <w:iCs/>
            <w:w w:val="100"/>
          </w:rPr>
          <w:t>q</w:t>
        </w:r>
      </w:ins>
      <w:del w:id="64" w:author="Huang, Po-kai" w:date="2025-09-09T12:15:00Z" w16du:dateUtc="2025-09-09T19:15:00Z">
        <w:r w:rsidDel="001C6C18">
          <w:rPr>
            <w:i/>
            <w:iCs/>
            <w:w w:val="100"/>
          </w:rPr>
          <w:delText>p</w:delText>
        </w:r>
      </w:del>
      <w:ins w:id="65" w:author="Huang, Po-kai" w:date="2025-09-09T12:15:00Z" w16du:dateUtc="2025-09-09T19:15:00Z">
        <w:r w:rsidR="00F23375">
          <w:rPr>
            <w:i/>
            <w:iCs/>
            <w:w w:val="100"/>
          </w:rPr>
          <w:t>(#2245)</w:t>
        </w:r>
      </w:ins>
      <w:r>
        <w:rPr>
          <w:w w:val="100"/>
        </w:rPr>
        <w:t xml:space="preserve">) × </w:t>
      </w:r>
      <w:proofErr w:type="spellStart"/>
      <w:r>
        <w:rPr>
          <w:w w:val="100"/>
        </w:rPr>
        <w:t>EpochInterval</w:t>
      </w:r>
      <w:proofErr w:type="spellEnd"/>
      <w:r>
        <w:rPr>
          <w:w w:val="100"/>
        </w:rPr>
        <w:t>)</w:t>
      </w:r>
    </w:p>
    <w:p w14:paraId="20DF0047" w14:textId="77777777" w:rsidR="000778F0" w:rsidRDefault="000778F0" w:rsidP="000778F0">
      <w:pPr>
        <w:pStyle w:val="T"/>
        <w:spacing w:before="0"/>
        <w:rPr>
          <w:w w:val="100"/>
        </w:rPr>
      </w:pPr>
    </w:p>
    <w:p w14:paraId="261A7AA3" w14:textId="77777777" w:rsidR="000778F0" w:rsidRDefault="000778F0" w:rsidP="000778F0">
      <w:pPr>
        <w:pStyle w:val="T"/>
        <w:spacing w:before="0"/>
        <w:rPr>
          <w:w w:val="100"/>
        </w:rPr>
      </w:pPr>
      <w:r>
        <w:rPr>
          <w:w w:val="100"/>
        </w:rPr>
        <w:t>where</w:t>
      </w:r>
    </w:p>
    <w:p w14:paraId="60DF86B2" w14:textId="77777777" w:rsidR="000778F0" w:rsidRDefault="000778F0" w:rsidP="000778F0">
      <w:pPr>
        <w:pStyle w:val="T"/>
        <w:spacing w:before="0"/>
        <w:rPr>
          <w:w w:val="100"/>
        </w:rPr>
      </w:pPr>
    </w:p>
    <w:p w14:paraId="7A3F3F70" w14:textId="77777777" w:rsidR="000778F0" w:rsidRDefault="000778F0" w:rsidP="000778F0">
      <w:pPr>
        <w:pStyle w:val="VariableList"/>
        <w:rPr>
          <w:w w:val="100"/>
        </w:rPr>
      </w:pPr>
      <w:proofErr w:type="spellStart"/>
      <w:r>
        <w:rPr>
          <w:w w:val="100"/>
        </w:rPr>
        <w:t>CPE_MHA_block</w:t>
      </w:r>
      <w:proofErr w:type="spellEnd"/>
      <w:r>
        <w:rPr>
          <w:w w:val="100"/>
        </w:rPr>
        <w:tab/>
      </w:r>
      <w:r>
        <w:rPr>
          <w:w w:val="100"/>
        </w:rPr>
        <w:tab/>
      </w:r>
      <w:r>
        <w:rPr>
          <w:w w:val="100"/>
        </w:rPr>
        <w:tab/>
        <w:t xml:space="preserve">is the block of bits that is partitioned into the sets of all possible </w:t>
      </w:r>
    </w:p>
    <w:p w14:paraId="6771B7A7" w14:textId="77777777" w:rsidR="000778F0" w:rsidRDefault="000778F0" w:rsidP="000778F0">
      <w:pPr>
        <w:pStyle w:val="VariableList"/>
        <w:rPr>
          <w:w w:val="100"/>
        </w:rPr>
      </w:pPr>
      <w:r>
        <w:rPr>
          <w:w w:val="100"/>
        </w:rPr>
        <w:tab/>
      </w:r>
      <w:r>
        <w:rPr>
          <w:w w:val="100"/>
        </w:rPr>
        <w:tab/>
      </w:r>
      <w:r>
        <w:rPr>
          <w:w w:val="100"/>
        </w:rPr>
        <w:tab/>
        <w:t>values for each CPE MHA parameter</w:t>
      </w:r>
    </w:p>
    <w:p w14:paraId="109F6733" w14:textId="77777777" w:rsidR="000778F0" w:rsidRDefault="000778F0" w:rsidP="000778F0">
      <w:pPr>
        <w:pStyle w:val="VariableList"/>
        <w:rPr>
          <w:w w:val="100"/>
        </w:rPr>
      </w:pPr>
      <w:r>
        <w:rPr>
          <w:w w:val="100"/>
        </w:rPr>
        <w:t>KDF-</w:t>
      </w:r>
      <w:r>
        <w:rPr>
          <w:i/>
          <w:iCs/>
          <w:w w:val="100"/>
        </w:rPr>
        <w:t>Hash</w:t>
      </w:r>
      <w:r>
        <w:rPr>
          <w:w w:val="100"/>
        </w:rPr>
        <w:t>-</w:t>
      </w:r>
      <w:r>
        <w:rPr>
          <w:i/>
          <w:iCs/>
          <w:w w:val="100"/>
        </w:rPr>
        <w:t>Length</w:t>
      </w:r>
      <w:r>
        <w:rPr>
          <w:w w:val="100"/>
        </w:rPr>
        <w:t xml:space="preserve"> </w:t>
      </w:r>
      <w:r>
        <w:rPr>
          <w:w w:val="100"/>
        </w:rPr>
        <w:tab/>
      </w:r>
      <w:r>
        <w:rPr>
          <w:w w:val="100"/>
        </w:rPr>
        <w:tab/>
      </w:r>
      <w:r>
        <w:rPr>
          <w:w w:val="100"/>
        </w:rPr>
        <w:tab/>
        <w:t xml:space="preserve">is the key derivation function as defined in 12.7.1.6.2 (Key derivation </w:t>
      </w:r>
      <w:r>
        <w:rPr>
          <w:w w:val="100"/>
        </w:rPr>
        <w:tab/>
      </w:r>
      <w:r>
        <w:rPr>
          <w:w w:val="100"/>
        </w:rPr>
        <w:tab/>
      </w:r>
      <w:r>
        <w:rPr>
          <w:w w:val="100"/>
        </w:rPr>
        <w:tab/>
      </w:r>
    </w:p>
    <w:p w14:paraId="4E46C7B9" w14:textId="77777777" w:rsidR="000778F0" w:rsidRDefault="000778F0" w:rsidP="000778F0">
      <w:pPr>
        <w:pStyle w:val="VariableList"/>
        <w:rPr>
          <w:w w:val="100"/>
        </w:rPr>
      </w:pPr>
      <w:r>
        <w:rPr>
          <w:w w:val="100"/>
        </w:rPr>
        <w:tab/>
      </w:r>
      <w:r>
        <w:rPr>
          <w:w w:val="100"/>
        </w:rPr>
        <w:tab/>
      </w:r>
      <w:r>
        <w:rPr>
          <w:w w:val="100"/>
        </w:rPr>
        <w:tab/>
        <w:t xml:space="preserve">function (KDF)) using the hash algorithm identified by the AKM suite </w:t>
      </w:r>
      <w:r>
        <w:rPr>
          <w:w w:val="100"/>
        </w:rPr>
        <w:tab/>
      </w:r>
      <w:r>
        <w:rPr>
          <w:w w:val="100"/>
        </w:rPr>
        <w:tab/>
      </w:r>
      <w:r>
        <w:rPr>
          <w:w w:val="100"/>
        </w:rPr>
        <w:tab/>
      </w:r>
    </w:p>
    <w:p w14:paraId="0C68E6E4" w14:textId="77777777" w:rsidR="000778F0" w:rsidRDefault="000778F0" w:rsidP="000778F0">
      <w:pPr>
        <w:pStyle w:val="VariableList"/>
        <w:rPr>
          <w:w w:val="100"/>
        </w:rPr>
      </w:pPr>
      <w:r>
        <w:rPr>
          <w:w w:val="100"/>
        </w:rPr>
        <w:tab/>
      </w:r>
      <w:r>
        <w:rPr>
          <w:w w:val="100"/>
        </w:rPr>
        <w:tab/>
      </w:r>
      <w:r>
        <w:rPr>
          <w:w w:val="100"/>
        </w:rPr>
        <w:tab/>
        <w:t>selector (see Table 9-190 (AKM suite selectors))</w:t>
      </w:r>
    </w:p>
    <w:p w14:paraId="2F6E74C6" w14:textId="77777777" w:rsidR="000778F0" w:rsidRDefault="000778F0" w:rsidP="000778F0">
      <w:pPr>
        <w:pStyle w:val="VariableList"/>
        <w:rPr>
          <w:w w:val="100"/>
        </w:rPr>
      </w:pPr>
      <w:r>
        <w:rPr>
          <w:w w:val="100"/>
        </w:rPr>
        <w:t>KDK</w:t>
      </w:r>
      <w:r>
        <w:rPr>
          <w:w w:val="100"/>
        </w:rPr>
        <w:tab/>
      </w:r>
      <w:r>
        <w:rPr>
          <w:w w:val="100"/>
        </w:rPr>
        <w:tab/>
      </w:r>
      <w:r>
        <w:rPr>
          <w:w w:val="100"/>
        </w:rPr>
        <w:tab/>
        <w:t>is the Key Derivation Key</w:t>
      </w:r>
    </w:p>
    <w:p w14:paraId="3B828F65" w14:textId="77777777" w:rsidR="000778F0" w:rsidRDefault="000778F0" w:rsidP="000778F0">
      <w:pPr>
        <w:pStyle w:val="VariableList"/>
        <w:rPr>
          <w:w w:val="100"/>
        </w:rPr>
      </w:pPr>
      <w:r>
        <w:rPr>
          <w:i/>
          <w:iCs/>
          <w:w w:val="100"/>
        </w:rPr>
        <w:t>n</w:t>
      </w:r>
      <w:r>
        <w:rPr>
          <w:w w:val="100"/>
        </w:rPr>
        <w:tab/>
      </w:r>
      <w:r>
        <w:rPr>
          <w:w w:val="100"/>
        </w:rPr>
        <w:tab/>
      </w:r>
      <w:r>
        <w:rPr>
          <w:w w:val="100"/>
        </w:rPr>
        <w:tab/>
        <w:t xml:space="preserve">is the current number of the EPP epoch in the EPP epoch sequence as </w:t>
      </w:r>
      <w:r>
        <w:rPr>
          <w:w w:val="100"/>
        </w:rPr>
        <w:tab/>
      </w:r>
      <w:r>
        <w:rPr>
          <w:w w:val="100"/>
        </w:rPr>
        <w:tab/>
      </w:r>
      <w:r>
        <w:rPr>
          <w:w w:val="100"/>
        </w:rPr>
        <w:tab/>
      </w:r>
    </w:p>
    <w:p w14:paraId="1AC3E9C3" w14:textId="77777777" w:rsidR="000778F0" w:rsidRDefault="000778F0" w:rsidP="000778F0">
      <w:pPr>
        <w:pStyle w:val="VariableList"/>
        <w:rPr>
          <w:w w:val="100"/>
        </w:rPr>
      </w:pPr>
      <w:r>
        <w:rPr>
          <w:w w:val="100"/>
        </w:rPr>
        <w:tab/>
      </w:r>
      <w:r>
        <w:rPr>
          <w:w w:val="100"/>
        </w:rPr>
        <w:tab/>
      </w:r>
      <w:r>
        <w:rPr>
          <w:w w:val="100"/>
        </w:rPr>
        <w:tab/>
        <w:t xml:space="preserve">defined in </w:t>
      </w:r>
      <w:r>
        <w:rPr>
          <w:w w:val="100"/>
        </w:rPr>
        <w:tab/>
      </w:r>
      <w:r>
        <w:rPr>
          <w:w w:val="100"/>
        </w:rPr>
        <w:fldChar w:fldCharType="begin"/>
      </w:r>
      <w:r>
        <w:rPr>
          <w:w w:val="100"/>
        </w:rPr>
        <w:instrText xml:space="preserve"> REF  RTF35353232313a2048342c312e \h</w:instrText>
      </w:r>
      <w:r>
        <w:rPr>
          <w:w w:val="100"/>
        </w:rPr>
      </w:r>
      <w:r>
        <w:rPr>
          <w:w w:val="100"/>
        </w:rPr>
        <w:fldChar w:fldCharType="separate"/>
      </w:r>
      <w:r>
        <w:rPr>
          <w:w w:val="100"/>
        </w:rPr>
        <w:t>10.71.2.4 (EPP Epoch Start Time Computation)</w:t>
      </w:r>
      <w:r>
        <w:rPr>
          <w:w w:val="100"/>
        </w:rPr>
        <w:fldChar w:fldCharType="end"/>
      </w:r>
      <w:r>
        <w:rPr>
          <w:w w:val="100"/>
        </w:rPr>
        <w:tab/>
        <w:t xml:space="preserve"> </w:t>
      </w:r>
    </w:p>
    <w:p w14:paraId="68EBB009" w14:textId="77777777" w:rsidR="000778F0" w:rsidRDefault="000778F0" w:rsidP="000778F0">
      <w:pPr>
        <w:pStyle w:val="VariableList"/>
        <w:rPr>
          <w:w w:val="100"/>
        </w:rPr>
      </w:pPr>
      <w:r>
        <w:rPr>
          <w:i/>
          <w:iCs/>
          <w:w w:val="100"/>
        </w:rPr>
        <w:t>Length</w:t>
      </w:r>
      <w:r>
        <w:rPr>
          <w:w w:val="100"/>
        </w:rPr>
        <w:tab/>
      </w:r>
      <w:r>
        <w:rPr>
          <w:w w:val="100"/>
        </w:rPr>
        <w:tab/>
      </w:r>
      <w:r>
        <w:rPr>
          <w:w w:val="100"/>
        </w:rPr>
        <w:tab/>
        <w:t xml:space="preserve">is the total number of bits to derive. A total of 1728 bits are derived for a </w:t>
      </w:r>
    </w:p>
    <w:p w14:paraId="34CD2D13" w14:textId="77777777" w:rsidR="000778F0" w:rsidRDefault="000778F0" w:rsidP="000778F0">
      <w:pPr>
        <w:pStyle w:val="VariableList"/>
        <w:rPr>
          <w:w w:val="100"/>
        </w:rPr>
      </w:pPr>
      <w:r>
        <w:rPr>
          <w:w w:val="100"/>
        </w:rPr>
        <w:tab/>
      </w:r>
      <w:r>
        <w:rPr>
          <w:w w:val="100"/>
        </w:rPr>
        <w:tab/>
      </w:r>
      <w:r>
        <w:rPr>
          <w:w w:val="100"/>
        </w:rPr>
        <w:tab/>
      </w:r>
      <w:proofErr w:type="spellStart"/>
      <w:r>
        <w:rPr>
          <w:w w:val="100"/>
        </w:rPr>
        <w:t>CPE_MHA_block</w:t>
      </w:r>
      <w:proofErr w:type="spellEnd"/>
      <w:r>
        <w:rPr>
          <w:w w:val="100"/>
        </w:rPr>
        <w:t>.</w:t>
      </w:r>
    </w:p>
    <w:p w14:paraId="3E4709A5" w14:textId="394DF931" w:rsidR="000778F0" w:rsidRDefault="001C6C18" w:rsidP="000778F0">
      <w:pPr>
        <w:pStyle w:val="VariableList"/>
        <w:rPr>
          <w:w w:val="100"/>
        </w:rPr>
      </w:pPr>
      <w:ins w:id="66" w:author="Huang, Po-kai" w:date="2025-09-09T12:15:00Z" w16du:dateUtc="2025-09-09T19:15:00Z">
        <w:r>
          <w:rPr>
            <w:i/>
            <w:iCs/>
            <w:w w:val="100"/>
          </w:rPr>
          <w:t>q</w:t>
        </w:r>
      </w:ins>
      <w:del w:id="67" w:author="Huang, Po-kai" w:date="2025-09-09T12:15:00Z" w16du:dateUtc="2025-09-09T19:15:00Z">
        <w:r w:rsidR="000778F0" w:rsidDel="001C6C18">
          <w:rPr>
            <w:i/>
            <w:iCs/>
            <w:w w:val="100"/>
          </w:rPr>
          <w:delText>p</w:delText>
        </w:r>
      </w:del>
      <w:ins w:id="68" w:author="Huang, Po-kai" w:date="2025-09-09T12:15:00Z" w16du:dateUtc="2025-09-09T19:15:00Z">
        <w:r>
          <w:rPr>
            <w:i/>
            <w:iCs/>
            <w:w w:val="100"/>
          </w:rPr>
          <w:t>(#2245)</w:t>
        </w:r>
      </w:ins>
      <w:r w:rsidR="000778F0">
        <w:rPr>
          <w:i/>
          <w:iCs/>
          <w:w w:val="100"/>
        </w:rPr>
        <w:tab/>
      </w:r>
      <w:r w:rsidR="000778F0">
        <w:rPr>
          <w:i/>
          <w:iCs/>
          <w:w w:val="100"/>
        </w:rPr>
        <w:tab/>
      </w:r>
      <w:r w:rsidR="000778F0">
        <w:rPr>
          <w:i/>
          <w:iCs/>
          <w:w w:val="100"/>
        </w:rPr>
        <w:tab/>
      </w:r>
      <w:r w:rsidR="000778F0">
        <w:rPr>
          <w:w w:val="100"/>
        </w:rPr>
        <w:t xml:space="preserve">is the value of the latest exchanged non-AP MLD Specific Collision Epoch </w:t>
      </w:r>
    </w:p>
    <w:p w14:paraId="4649CD51" w14:textId="77777777" w:rsidR="000778F0" w:rsidRDefault="000778F0" w:rsidP="000778F0">
      <w:pPr>
        <w:pStyle w:val="VariableList"/>
        <w:rPr>
          <w:w w:val="100"/>
        </w:rPr>
      </w:pPr>
      <w:r>
        <w:rPr>
          <w:w w:val="100"/>
        </w:rPr>
        <w:tab/>
      </w:r>
      <w:r>
        <w:rPr>
          <w:w w:val="100"/>
        </w:rPr>
        <w:tab/>
      </w:r>
      <w:r>
        <w:rPr>
          <w:w w:val="100"/>
        </w:rPr>
        <w:tab/>
        <w:t xml:space="preserve">Offset field if received and if n is greater or equal to colliding epoch number </w:t>
      </w:r>
      <w:r>
        <w:rPr>
          <w:i/>
          <w:iCs/>
          <w:w w:val="100"/>
        </w:rPr>
        <w:t xml:space="preserve">c </w:t>
      </w:r>
    </w:p>
    <w:p w14:paraId="1856761E" w14:textId="70ECAB93" w:rsidR="000778F0" w:rsidRDefault="000778F0" w:rsidP="000778F0">
      <w:pPr>
        <w:pStyle w:val="VariableList"/>
        <w:rPr>
          <w:w w:val="100"/>
        </w:rPr>
      </w:pPr>
      <w:r>
        <w:rPr>
          <w:w w:val="100"/>
        </w:rPr>
        <w:tab/>
      </w:r>
      <w:r>
        <w:rPr>
          <w:w w:val="100"/>
        </w:rPr>
        <w:tab/>
      </w:r>
      <w:r>
        <w:rPr>
          <w:w w:val="100"/>
        </w:rPr>
        <w:tab/>
        <w:t xml:space="preserve">(see </w:t>
      </w:r>
      <w:r>
        <w:rPr>
          <w:w w:val="100"/>
        </w:rPr>
        <w:fldChar w:fldCharType="begin"/>
      </w:r>
      <w:r>
        <w:rPr>
          <w:w w:val="100"/>
        </w:rPr>
        <w:instrText xml:space="preserve"> REF  RTF32393237333a2048342c312e \h</w:instrText>
      </w:r>
      <w:r>
        <w:rPr>
          <w:w w:val="100"/>
        </w:rPr>
      </w:r>
      <w:r>
        <w:rPr>
          <w:w w:val="100"/>
        </w:rPr>
        <w:fldChar w:fldCharType="separate"/>
      </w:r>
      <w:r>
        <w:rPr>
          <w:w w:val="100"/>
        </w:rPr>
        <w:t>10.71.2.5 (OTA MAC address collision avoidance)</w:t>
      </w:r>
      <w:r>
        <w:rPr>
          <w:w w:val="100"/>
        </w:rPr>
        <w:fldChar w:fldCharType="end"/>
      </w:r>
      <w:r>
        <w:rPr>
          <w:w w:val="100"/>
        </w:rPr>
        <w:t xml:space="preserve">; otherwise, </w:t>
      </w:r>
      <w:ins w:id="69" w:author="Huang, Po-kai" w:date="2025-09-09T12:15:00Z" w16du:dateUtc="2025-09-09T19:15:00Z">
        <w:r w:rsidR="001C6C18">
          <w:rPr>
            <w:i/>
            <w:iCs/>
            <w:w w:val="100"/>
          </w:rPr>
          <w:t>q</w:t>
        </w:r>
      </w:ins>
      <w:del w:id="70" w:author="Huang, Po-kai" w:date="2025-09-09T12:15:00Z" w16du:dateUtc="2025-09-09T19:15:00Z">
        <w:r w:rsidDel="001C6C18">
          <w:rPr>
            <w:i/>
            <w:iCs/>
            <w:w w:val="100"/>
          </w:rPr>
          <w:delText>p</w:delText>
        </w:r>
      </w:del>
      <w:ins w:id="71" w:author="Huang, Po-kai" w:date="2025-09-09T12:15:00Z" w16du:dateUtc="2025-09-09T19:15:00Z">
        <w:r w:rsidR="001C6C18">
          <w:rPr>
            <w:i/>
            <w:iCs/>
            <w:w w:val="100"/>
          </w:rPr>
          <w:t>(#2245)</w:t>
        </w:r>
      </w:ins>
      <w:r>
        <w:rPr>
          <w:w w:val="100"/>
        </w:rPr>
        <w:t xml:space="preserve"> equals 0.</w:t>
      </w:r>
    </w:p>
    <w:p w14:paraId="47FE20A2" w14:textId="77777777" w:rsidR="000778F0" w:rsidRDefault="000778F0" w:rsidP="000778F0">
      <w:pPr>
        <w:pStyle w:val="VariableList"/>
        <w:rPr>
          <w:w w:val="100"/>
        </w:rPr>
      </w:pPr>
      <w:r>
        <w:rPr>
          <w:w w:val="100"/>
        </w:rPr>
        <w:t>Seed</w:t>
      </w:r>
      <w:r>
        <w:rPr>
          <w:w w:val="100"/>
        </w:rPr>
        <w:tab/>
      </w:r>
      <w:r>
        <w:rPr>
          <w:w w:val="100"/>
        </w:rPr>
        <w:tab/>
      </w:r>
      <w:r>
        <w:rPr>
          <w:w w:val="100"/>
        </w:rPr>
        <w:tab/>
        <w:t xml:space="preserve">is the value of the Group Epoch Seed field of the received EPP Epoch Settings </w:t>
      </w:r>
    </w:p>
    <w:p w14:paraId="7B36C87B" w14:textId="77777777" w:rsidR="000778F0" w:rsidRDefault="000778F0" w:rsidP="000778F0">
      <w:pPr>
        <w:pStyle w:val="VariableList"/>
        <w:rPr>
          <w:ins w:id="72" w:author="Huang, Po-kai" w:date="2025-09-09T12:16:00Z" w16du:dateUtc="2025-09-09T19:16:00Z"/>
          <w:w w:val="100"/>
        </w:rPr>
      </w:pPr>
      <w:r>
        <w:rPr>
          <w:w w:val="100"/>
        </w:rPr>
        <w:tab/>
      </w:r>
      <w:r>
        <w:rPr>
          <w:w w:val="100"/>
        </w:rPr>
        <w:tab/>
      </w:r>
      <w:r>
        <w:rPr>
          <w:w w:val="100"/>
        </w:rPr>
        <w:tab/>
        <w:t>field.</w:t>
      </w:r>
    </w:p>
    <w:p w14:paraId="7FDE1C95" w14:textId="77777777" w:rsidR="009B2055" w:rsidRPr="009B2055" w:rsidRDefault="00EF02BA" w:rsidP="009B2055">
      <w:pPr>
        <w:pStyle w:val="VariableList"/>
        <w:rPr>
          <w:ins w:id="73" w:author="Huang, Po-kai" w:date="2025-09-09T12:17:00Z"/>
        </w:rPr>
      </w:pPr>
      <w:proofErr w:type="spellStart"/>
      <w:ins w:id="74" w:author="Huang, Po-kai" w:date="2025-09-09T12:16:00Z" w16du:dateUtc="2025-09-09T19:16:00Z">
        <w:r>
          <w:rPr>
            <w:w w:val="100"/>
          </w:rPr>
          <w:t>EpochInterval</w:t>
        </w:r>
      </w:ins>
      <w:proofErr w:type="spellEnd"/>
      <w:ins w:id="75" w:author="Huang, Po-kai" w:date="2025-09-09T12:17:00Z" w16du:dateUtc="2025-09-09T19:17:00Z">
        <w:r w:rsidR="009B2055">
          <w:rPr>
            <w:w w:val="100"/>
          </w:rPr>
          <w:t xml:space="preserve">                </w:t>
        </w:r>
      </w:ins>
      <w:ins w:id="76" w:author="Huang, Po-kai" w:date="2025-09-09T12:17:00Z">
        <w:r w:rsidR="009B2055" w:rsidRPr="009B2055">
          <w:t>is the value in TU corresponding to the Epoch Interval</w:t>
        </w:r>
      </w:ins>
    </w:p>
    <w:p w14:paraId="4C98B334" w14:textId="17E915FF" w:rsidR="00EF02BA" w:rsidRDefault="009B2055" w:rsidP="009B2055">
      <w:pPr>
        <w:pStyle w:val="VariableList"/>
        <w:rPr>
          <w:w w:val="100"/>
        </w:rPr>
      </w:pPr>
      <w:ins w:id="77" w:author="Huang, Po-kai" w:date="2025-09-09T12:17:00Z" w16du:dateUtc="2025-09-09T19:17:00Z">
        <w:r>
          <w:rPr>
            <w:w w:val="100"/>
          </w:rPr>
          <w:tab/>
        </w:r>
        <w:r>
          <w:rPr>
            <w:w w:val="100"/>
          </w:rPr>
          <w:tab/>
        </w:r>
        <w:r>
          <w:rPr>
            <w:w w:val="100"/>
          </w:rPr>
          <w:tab/>
        </w:r>
      </w:ins>
      <w:ins w:id="78" w:author="Huang, Po-kai" w:date="2025-09-09T12:17:00Z">
        <w:r w:rsidRPr="009B2055">
          <w:rPr>
            <w:w w:val="100"/>
          </w:rPr>
          <w:t>field of the EPP Epoch Settings field</w:t>
        </w:r>
      </w:ins>
      <w:ins w:id="79" w:author="Huang, Po-kai" w:date="2025-09-09T12:17:00Z" w16du:dateUtc="2025-09-09T19:17:00Z">
        <w:r>
          <w:rPr>
            <w:w w:val="100"/>
          </w:rPr>
          <w:t>(#2069)</w:t>
        </w:r>
      </w:ins>
    </w:p>
    <w:p w14:paraId="7FB60A85" w14:textId="77777777" w:rsidR="000778F0" w:rsidRDefault="000778F0" w:rsidP="000778F0">
      <w:pPr>
        <w:pStyle w:val="VariableList"/>
        <w:rPr>
          <w:w w:val="100"/>
        </w:rPr>
      </w:pPr>
    </w:p>
    <w:p w14:paraId="05BE89A1" w14:textId="77777777" w:rsidR="000778F0" w:rsidRDefault="000778F0" w:rsidP="000778F0">
      <w:pPr>
        <w:pStyle w:val="T"/>
        <w:rPr>
          <w:w w:val="100"/>
        </w:rPr>
      </w:pPr>
      <w:r>
        <w:rPr>
          <w:w w:val="100"/>
        </w:rPr>
        <w:t xml:space="preserve">The non-AP MLD and the AP MLD shall extract the CPE MHA parameters from </w:t>
      </w:r>
      <w:proofErr w:type="spellStart"/>
      <w:r>
        <w:rPr>
          <w:w w:val="100"/>
        </w:rPr>
        <w:t>CPE_MHA_block</w:t>
      </w:r>
      <w:proofErr w:type="spellEnd"/>
      <w:r>
        <w:rPr>
          <w:w w:val="100"/>
        </w:rPr>
        <w:t xml:space="preserve"> as shown in the following tables:</w:t>
      </w:r>
    </w:p>
    <w:p w14:paraId="79B29BF5"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RTF37363131343a205461626c65 \h</w:instrText>
      </w:r>
      <w:r>
        <w:rPr>
          <w:w w:val="100"/>
        </w:rPr>
      </w:r>
      <w:r>
        <w:rPr>
          <w:w w:val="100"/>
        </w:rPr>
        <w:fldChar w:fldCharType="separate"/>
      </w:r>
      <w:r>
        <w:rPr>
          <w:w w:val="100"/>
        </w:rPr>
        <w:t xml:space="preserve">Table 10-40b (Extracting </w:t>
      </w:r>
      <w:proofErr w:type="spellStart"/>
      <w:r>
        <w:rPr>
          <w:w w:val="100"/>
        </w:rPr>
        <w:t>EPP_PN_offset</w:t>
      </w:r>
      <w:proofErr w:type="spellEnd"/>
      <w:r>
        <w:rPr>
          <w:w w:val="100"/>
        </w:rPr>
        <w:t xml:space="preserve"> values from the </w:t>
      </w:r>
      <w:proofErr w:type="spellStart"/>
      <w:r>
        <w:rPr>
          <w:w w:val="100"/>
        </w:rPr>
        <w:t>CPE_MHA_block</w:t>
      </w:r>
      <w:proofErr w:type="spellEnd"/>
      <w:r>
        <w:rPr>
          <w:w w:val="100"/>
        </w:rPr>
        <w:t>)</w:t>
      </w:r>
      <w:r>
        <w:rPr>
          <w:w w:val="100"/>
        </w:rPr>
        <w:fldChar w:fldCharType="end"/>
      </w:r>
      <w:r>
        <w:rPr>
          <w:w w:val="100"/>
        </w:rPr>
        <w:t>.</w:t>
      </w:r>
    </w:p>
    <w:p w14:paraId="5416083A"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RTF31373034313a205461626c65 \h</w:instrText>
      </w:r>
      <w:r>
        <w:rPr>
          <w:w w:val="100"/>
        </w:rPr>
      </w:r>
      <w:r>
        <w:rPr>
          <w:w w:val="100"/>
        </w:rPr>
        <w:fldChar w:fldCharType="separate"/>
      </w:r>
      <w:r>
        <w:rPr>
          <w:w w:val="100"/>
        </w:rPr>
        <w:t xml:space="preserve">Table 10-40c (Extracting </w:t>
      </w:r>
      <w:proofErr w:type="spellStart"/>
      <w:r>
        <w:rPr>
          <w:w w:val="100"/>
        </w:rPr>
        <w:t>EPP_STA_address</w:t>
      </w:r>
      <w:proofErr w:type="spellEnd"/>
      <w:r>
        <w:rPr>
          <w:w w:val="100"/>
        </w:rPr>
        <w:t xml:space="preserve"> values from </w:t>
      </w:r>
      <w:proofErr w:type="spellStart"/>
      <w:r>
        <w:rPr>
          <w:w w:val="100"/>
        </w:rPr>
        <w:t>CPE_MHA_block</w:t>
      </w:r>
      <w:proofErr w:type="spellEnd"/>
      <w:r>
        <w:rPr>
          <w:w w:val="100"/>
        </w:rPr>
        <w:t>)</w:t>
      </w:r>
      <w:r>
        <w:rPr>
          <w:w w:val="100"/>
        </w:rPr>
        <w:fldChar w:fldCharType="end"/>
      </w:r>
      <w:r>
        <w:rPr>
          <w:w w:val="100"/>
        </w:rPr>
        <w:t>.</w:t>
      </w:r>
    </w:p>
    <w:p w14:paraId="6C468D95"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RTF31313830383a205461626c65 \h</w:instrText>
      </w:r>
      <w:r>
        <w:rPr>
          <w:w w:val="100"/>
        </w:rPr>
      </w:r>
      <w:r>
        <w:rPr>
          <w:w w:val="100"/>
        </w:rPr>
        <w:fldChar w:fldCharType="separate"/>
      </w:r>
      <w:r>
        <w:rPr>
          <w:w w:val="100"/>
        </w:rPr>
        <w:t xml:space="preserve">Table 10-40d (Extracting </w:t>
      </w:r>
      <w:proofErr w:type="spellStart"/>
      <w:r>
        <w:rPr>
          <w:w w:val="100"/>
        </w:rPr>
        <w:t>EPP_SN_offset</w:t>
      </w:r>
      <w:proofErr w:type="spellEnd"/>
      <w:r>
        <w:rPr>
          <w:w w:val="100"/>
        </w:rPr>
        <w:t xml:space="preserve"> values for SNS1 and SNS 10 from the </w:t>
      </w:r>
      <w:proofErr w:type="spellStart"/>
      <w:r>
        <w:rPr>
          <w:w w:val="100"/>
        </w:rPr>
        <w:t>CPE_MHA_block</w:t>
      </w:r>
      <w:proofErr w:type="spellEnd"/>
      <w:r>
        <w:rPr>
          <w:w w:val="100"/>
        </w:rPr>
        <w:t>)</w:t>
      </w:r>
      <w:r>
        <w:rPr>
          <w:w w:val="100"/>
        </w:rPr>
        <w:fldChar w:fldCharType="end"/>
      </w:r>
      <w:r>
        <w:rPr>
          <w:w w:val="100"/>
        </w:rPr>
        <w:t xml:space="preserve">. </w:t>
      </w:r>
    </w:p>
    <w:p w14:paraId="69B27846"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RTF37363839313a205461626c65 \h</w:instrText>
      </w:r>
      <w:r>
        <w:rPr>
          <w:w w:val="100"/>
        </w:rPr>
      </w:r>
      <w:r>
        <w:rPr>
          <w:w w:val="100"/>
        </w:rPr>
        <w:fldChar w:fldCharType="separate"/>
      </w:r>
      <w:r>
        <w:rPr>
          <w:w w:val="100"/>
        </w:rPr>
        <w:t xml:space="preserve">Table 10-40e (Extracting </w:t>
      </w:r>
      <w:proofErr w:type="spellStart"/>
      <w:r>
        <w:rPr>
          <w:w w:val="100"/>
        </w:rPr>
        <w:t>EPP_SN_offset</w:t>
      </w:r>
      <w:proofErr w:type="spellEnd"/>
      <w:r>
        <w:rPr>
          <w:w w:val="100"/>
        </w:rPr>
        <w:t xml:space="preserve"> values for SNS3 from the </w:t>
      </w:r>
      <w:proofErr w:type="spellStart"/>
      <w:r>
        <w:rPr>
          <w:w w:val="100"/>
        </w:rPr>
        <w:t>CPE_MHA_block</w:t>
      </w:r>
      <w:proofErr w:type="spellEnd"/>
      <w:r>
        <w:rPr>
          <w:w w:val="100"/>
        </w:rPr>
        <w:t>)</w:t>
      </w:r>
      <w:r>
        <w:rPr>
          <w:w w:val="100"/>
        </w:rPr>
        <w:fldChar w:fldCharType="end"/>
      </w:r>
      <w:r>
        <w:rPr>
          <w:w w:val="100"/>
        </w:rPr>
        <w:t xml:space="preserve">. </w:t>
      </w:r>
    </w:p>
    <w:p w14:paraId="7EBD0C0A" w14:textId="77777777" w:rsidR="000778F0" w:rsidRDefault="000778F0" w:rsidP="001463DF">
      <w:pPr>
        <w:pStyle w:val="DL"/>
        <w:numPr>
          <w:ilvl w:val="0"/>
          <w:numId w:val="4"/>
        </w:numPr>
        <w:tabs>
          <w:tab w:val="clear" w:pos="640"/>
          <w:tab w:val="left" w:pos="600"/>
        </w:tabs>
        <w:suppressAutoHyphens w:val="0"/>
        <w:ind w:left="640" w:hanging="440"/>
        <w:rPr>
          <w:w w:val="100"/>
        </w:rPr>
      </w:pPr>
      <w:r>
        <w:rPr>
          <w:w w:val="100"/>
        </w:rPr>
        <w:fldChar w:fldCharType="begin"/>
      </w:r>
      <w:r>
        <w:rPr>
          <w:w w:val="100"/>
        </w:rPr>
        <w:instrText xml:space="preserve"> REF  RTF38343036373a205461626c65 \h</w:instrText>
      </w:r>
      <w:r>
        <w:rPr>
          <w:w w:val="100"/>
        </w:rPr>
      </w:r>
      <w:r>
        <w:rPr>
          <w:w w:val="100"/>
        </w:rPr>
        <w:fldChar w:fldCharType="separate"/>
      </w:r>
      <w:r>
        <w:rPr>
          <w:w w:val="100"/>
        </w:rPr>
        <w:t xml:space="preserve">Table 10-40f (Extracting </w:t>
      </w:r>
      <w:proofErr w:type="spellStart"/>
      <w:r>
        <w:rPr>
          <w:w w:val="100"/>
        </w:rPr>
        <w:t>EPP_SN_offset</w:t>
      </w:r>
      <w:proofErr w:type="spellEnd"/>
      <w:r>
        <w:rPr>
          <w:w w:val="100"/>
        </w:rPr>
        <w:t xml:space="preserve"> values for SNS9 from the </w:t>
      </w:r>
      <w:proofErr w:type="spellStart"/>
      <w:r>
        <w:rPr>
          <w:w w:val="100"/>
        </w:rPr>
        <w:t>CPE_MHA_block</w:t>
      </w:r>
      <w:proofErr w:type="spellEnd"/>
      <w:r>
        <w:rPr>
          <w:w w:val="100"/>
        </w:rPr>
        <w:t>)</w:t>
      </w:r>
      <w:r>
        <w:rPr>
          <w:w w:val="100"/>
        </w:rPr>
        <w:fldChar w:fldCharType="end"/>
      </w:r>
      <w:r>
        <w:rPr>
          <w:w w:val="100"/>
        </w:rPr>
        <w:t xml:space="preserve">. </w:t>
      </w:r>
    </w:p>
    <w:p w14:paraId="3583CA14" w14:textId="77777777" w:rsidR="000778F0" w:rsidRDefault="000778F0" w:rsidP="001463DF">
      <w:pPr>
        <w:pStyle w:val="DL"/>
        <w:numPr>
          <w:ilvl w:val="0"/>
          <w:numId w:val="4"/>
        </w:numPr>
        <w:tabs>
          <w:tab w:val="clear" w:pos="640"/>
          <w:tab w:val="left" w:pos="600"/>
        </w:tabs>
        <w:suppressAutoHyphens w:val="0"/>
        <w:ind w:left="640" w:hanging="440"/>
        <w:rPr>
          <w:w w:val="100"/>
          <w:sz w:val="24"/>
          <w:szCs w:val="24"/>
        </w:rPr>
      </w:pPr>
      <w:r>
        <w:rPr>
          <w:w w:val="100"/>
        </w:rPr>
        <w:fldChar w:fldCharType="begin"/>
      </w:r>
      <w:r>
        <w:rPr>
          <w:w w:val="100"/>
        </w:rPr>
        <w:instrText xml:space="preserve"> REF  RTF35353038363a205461626c65 \h</w:instrText>
      </w:r>
      <w:r>
        <w:rPr>
          <w:w w:val="100"/>
        </w:rPr>
      </w:r>
      <w:r>
        <w:rPr>
          <w:w w:val="100"/>
        </w:rPr>
        <w:fldChar w:fldCharType="separate"/>
      </w:r>
      <w:r>
        <w:rPr>
          <w:w w:val="100"/>
        </w:rPr>
        <w:t xml:space="preserve">Table 10-40g (Extracting </w:t>
      </w:r>
      <w:proofErr w:type="spellStart"/>
      <w:r>
        <w:rPr>
          <w:w w:val="100"/>
        </w:rPr>
        <w:t>EPP_SN_offset</w:t>
      </w:r>
      <w:proofErr w:type="spellEnd"/>
      <w:r>
        <w:rPr>
          <w:w w:val="100"/>
        </w:rPr>
        <w:t xml:space="preserve"> values for SNS12 from the </w:t>
      </w:r>
      <w:proofErr w:type="spellStart"/>
      <w:r>
        <w:rPr>
          <w:w w:val="100"/>
        </w:rPr>
        <w:t>CPE_MHA_block</w:t>
      </w:r>
      <w:proofErr w:type="spellEnd"/>
      <w:r>
        <w:rPr>
          <w:w w:val="100"/>
        </w:rPr>
        <w:t>)</w:t>
      </w:r>
      <w:r>
        <w:rPr>
          <w:w w:val="100"/>
        </w:rPr>
        <w:fldChar w:fldCharType="end"/>
      </w:r>
      <w:r>
        <w:rPr>
          <w:w w:val="100"/>
        </w:rPr>
        <w:t xml:space="preserve">. </w:t>
      </w:r>
      <w:bookmarkStart w:id="80" w:name="RTF3137303535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120"/>
        <w:gridCol w:w="1300"/>
        <w:gridCol w:w="2020"/>
        <w:gridCol w:w="2220"/>
        <w:gridCol w:w="280"/>
      </w:tblGrid>
      <w:tr w:rsidR="000778F0" w14:paraId="4F28DD8D" w14:textId="77777777" w:rsidTr="00524711">
        <w:trPr>
          <w:jc w:val="center"/>
        </w:trPr>
        <w:tc>
          <w:tcPr>
            <w:tcW w:w="7940" w:type="dxa"/>
            <w:gridSpan w:val="5"/>
            <w:tcBorders>
              <w:top w:val="nil"/>
              <w:left w:val="nil"/>
              <w:bottom w:val="nil"/>
              <w:right w:val="nil"/>
            </w:tcBorders>
            <w:tcMar>
              <w:top w:w="120" w:type="dxa"/>
              <w:left w:w="120" w:type="dxa"/>
              <w:bottom w:w="60" w:type="dxa"/>
              <w:right w:w="120" w:type="dxa"/>
            </w:tcMar>
            <w:vAlign w:val="center"/>
          </w:tcPr>
          <w:p w14:paraId="1BEC3137" w14:textId="77777777" w:rsidR="000778F0" w:rsidRDefault="000778F0" w:rsidP="001463DF">
            <w:pPr>
              <w:pStyle w:val="TableTitle"/>
              <w:numPr>
                <w:ilvl w:val="0"/>
                <w:numId w:val="8"/>
              </w:numPr>
            </w:pPr>
            <w:bookmarkStart w:id="81" w:name="RTF37323934333a205461626c65"/>
            <w:bookmarkStart w:id="82" w:name="RTF37363131343a205461626c65"/>
            <w:bookmarkEnd w:id="80"/>
            <w:bookmarkEnd w:id="81"/>
            <w:r>
              <w:rPr>
                <w:w w:val="100"/>
              </w:rPr>
              <w:t xml:space="preserve">Extracting </w:t>
            </w:r>
            <w:proofErr w:type="spellStart"/>
            <w:r>
              <w:rPr>
                <w:w w:val="100"/>
              </w:rPr>
              <w:t>EPP_PN_offset</w:t>
            </w:r>
            <w:proofErr w:type="spellEnd"/>
            <w:r>
              <w:rPr>
                <w:w w:val="100"/>
              </w:rPr>
              <w:t xml:space="preserve">  values from the </w:t>
            </w:r>
            <w:proofErr w:type="spellStart"/>
            <w:r>
              <w:rPr>
                <w:w w:val="100"/>
              </w:rPr>
              <w:t>CPE_MHA_block</w:t>
            </w:r>
            <w:bookmarkEnd w:id="82"/>
            <w:proofErr w:type="spellEnd"/>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0778F0" w14:paraId="05E9600A" w14:textId="77777777" w:rsidTr="00524711">
        <w:trPr>
          <w:trHeight w:val="440"/>
          <w:jc w:val="center"/>
        </w:trPr>
        <w:tc>
          <w:tcPr>
            <w:tcW w:w="3420" w:type="dxa"/>
            <w:gridSpan w:val="2"/>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6DC84A81"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4520" w:type="dxa"/>
            <w:gridSpan w:val="3"/>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7DF205D" w14:textId="77777777" w:rsidR="000778F0" w:rsidRDefault="000778F0" w:rsidP="00524711">
            <w:pPr>
              <w:pStyle w:val="CellHeading"/>
            </w:pPr>
            <w:r>
              <w:rPr>
                <w:w w:val="100"/>
              </w:rPr>
              <w:t>Value</w:t>
            </w:r>
          </w:p>
        </w:tc>
      </w:tr>
      <w:tr w:rsidR="000778F0" w14:paraId="36F931C6" w14:textId="77777777" w:rsidTr="00524711">
        <w:trPr>
          <w:trHeight w:val="360"/>
          <w:jc w:val="center"/>
        </w:trPr>
        <w:tc>
          <w:tcPr>
            <w:tcW w:w="342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5160159" w14:textId="77777777" w:rsidR="000778F0" w:rsidRDefault="000778F0" w:rsidP="00524711">
            <w:pPr>
              <w:pStyle w:val="CellBody"/>
              <w:suppressAutoHyphens/>
              <w:jc w:val="center"/>
            </w:pPr>
            <w:r>
              <w:rPr>
                <w:w w:val="100"/>
              </w:rPr>
              <w:t>0:47</w:t>
            </w:r>
          </w:p>
        </w:tc>
        <w:tc>
          <w:tcPr>
            <w:tcW w:w="4520" w:type="dxa"/>
            <w:gridSpan w:val="3"/>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83EA97F" w14:textId="77777777" w:rsidR="000778F0" w:rsidRDefault="000778F0" w:rsidP="00524711">
            <w:pPr>
              <w:pStyle w:val="CellBody"/>
              <w:suppressAutoHyphens/>
            </w:pPr>
            <w:proofErr w:type="spellStart"/>
            <w:r>
              <w:rPr>
                <w:w w:val="100"/>
              </w:rPr>
              <w:t>EPP_PN_offset</w:t>
            </w:r>
            <w:proofErr w:type="spellEnd"/>
            <w:r>
              <w:rPr>
                <w:w w:val="100"/>
              </w:rPr>
              <w:t xml:space="preserve"> for frames transmitted by non-AP MLD</w:t>
            </w:r>
          </w:p>
        </w:tc>
      </w:tr>
      <w:tr w:rsidR="000778F0" w14:paraId="3B30451A" w14:textId="77777777" w:rsidTr="00524711">
        <w:trPr>
          <w:trHeight w:val="360"/>
          <w:jc w:val="center"/>
        </w:trPr>
        <w:tc>
          <w:tcPr>
            <w:tcW w:w="3420" w:type="dxa"/>
            <w:gridSpan w:val="2"/>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0F73B18" w14:textId="77777777" w:rsidR="000778F0" w:rsidRDefault="000778F0" w:rsidP="00524711">
            <w:pPr>
              <w:pStyle w:val="CellBody"/>
              <w:suppressAutoHyphens/>
              <w:spacing w:line="180" w:lineRule="atLeast"/>
              <w:jc w:val="center"/>
            </w:pPr>
            <w:r>
              <w:rPr>
                <w:w w:val="100"/>
              </w:rPr>
              <w:lastRenderedPageBreak/>
              <w:t>48:95</w:t>
            </w:r>
          </w:p>
        </w:tc>
        <w:tc>
          <w:tcPr>
            <w:tcW w:w="4520" w:type="dxa"/>
            <w:gridSpan w:val="3"/>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77A2CA1A" w14:textId="77777777" w:rsidR="000778F0" w:rsidRDefault="000778F0" w:rsidP="00524711">
            <w:pPr>
              <w:pStyle w:val="CellBody"/>
              <w:suppressAutoHyphens/>
            </w:pPr>
            <w:proofErr w:type="spellStart"/>
            <w:r>
              <w:rPr>
                <w:w w:val="100"/>
              </w:rPr>
              <w:t>EPP_PN_offset</w:t>
            </w:r>
            <w:proofErr w:type="spellEnd"/>
            <w:r>
              <w:rPr>
                <w:w w:val="100"/>
              </w:rPr>
              <w:t xml:space="preserve"> for frames transmitted by AP MLD</w:t>
            </w:r>
          </w:p>
        </w:tc>
      </w:tr>
      <w:tr w:rsidR="000778F0" w14:paraId="01252BCD" w14:textId="77777777" w:rsidTr="00524711">
        <w:trPr>
          <w:gridAfter w:val="1"/>
          <w:wAfter w:w="280" w:type="dxa"/>
          <w:jc w:val="center"/>
        </w:trPr>
        <w:tc>
          <w:tcPr>
            <w:tcW w:w="7660" w:type="dxa"/>
            <w:gridSpan w:val="4"/>
            <w:tcBorders>
              <w:top w:val="nil"/>
              <w:left w:val="nil"/>
              <w:bottom w:val="nil"/>
              <w:right w:val="nil"/>
            </w:tcBorders>
            <w:tcMar>
              <w:top w:w="120" w:type="dxa"/>
              <w:left w:w="120" w:type="dxa"/>
              <w:bottom w:w="60" w:type="dxa"/>
              <w:right w:w="120" w:type="dxa"/>
            </w:tcMar>
            <w:vAlign w:val="center"/>
          </w:tcPr>
          <w:p w14:paraId="45D7C173" w14:textId="77777777" w:rsidR="000778F0" w:rsidRDefault="000778F0" w:rsidP="001463DF">
            <w:pPr>
              <w:pStyle w:val="TableTitle"/>
              <w:numPr>
                <w:ilvl w:val="0"/>
                <w:numId w:val="9"/>
              </w:numPr>
            </w:pPr>
            <w:bookmarkStart w:id="83" w:name="RTF31373034313a205461626c65"/>
            <w:r>
              <w:rPr>
                <w:w w:val="100"/>
              </w:rPr>
              <w:t xml:space="preserve">Extracting </w:t>
            </w:r>
            <w:proofErr w:type="spellStart"/>
            <w:r>
              <w:rPr>
                <w:w w:val="100"/>
              </w:rPr>
              <w:t>EPP_STA_address</w:t>
            </w:r>
            <w:proofErr w:type="spellEnd"/>
            <w:r>
              <w:rPr>
                <w:w w:val="100"/>
              </w:rPr>
              <w:t xml:space="preserve"> values from </w:t>
            </w:r>
            <w:proofErr w:type="spellStart"/>
            <w:r>
              <w:rPr>
                <w:w w:val="100"/>
              </w:rPr>
              <w:t>CPE_MHA_block</w:t>
            </w:r>
            <w:proofErr w:type="spellEnd"/>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83"/>
          </w:p>
        </w:tc>
      </w:tr>
      <w:tr w:rsidR="000778F0" w14:paraId="263BFEF2" w14:textId="77777777" w:rsidTr="00524711">
        <w:trPr>
          <w:gridAfter w:val="1"/>
          <w:wAfter w:w="280" w:type="dxa"/>
          <w:trHeight w:val="640"/>
          <w:jc w:val="center"/>
        </w:trPr>
        <w:tc>
          <w:tcPr>
            <w:tcW w:w="212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A0E14D8"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3320" w:type="dxa"/>
            <w:gridSpan w:val="2"/>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9424CE1" w14:textId="77777777" w:rsidR="000778F0" w:rsidRDefault="000778F0" w:rsidP="00524711">
            <w:pPr>
              <w:pStyle w:val="CellHeading"/>
            </w:pPr>
            <w:r>
              <w:rPr>
                <w:w w:val="100"/>
              </w:rPr>
              <w:t>Sub-block Bits [0:45]</w:t>
            </w:r>
          </w:p>
        </w:tc>
        <w:tc>
          <w:tcPr>
            <w:tcW w:w="22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F8C31BC" w14:textId="77777777" w:rsidR="000778F0" w:rsidRDefault="000778F0" w:rsidP="00524711">
            <w:pPr>
              <w:pStyle w:val="CellHeading"/>
              <w:rPr>
                <w:w w:val="100"/>
              </w:rPr>
            </w:pPr>
            <w:r>
              <w:rPr>
                <w:w w:val="100"/>
              </w:rPr>
              <w:t xml:space="preserve">Sub-block </w:t>
            </w:r>
          </w:p>
          <w:p w14:paraId="205CE14D" w14:textId="77777777" w:rsidR="000778F0" w:rsidRDefault="000778F0" w:rsidP="00524711">
            <w:pPr>
              <w:pStyle w:val="CellHeading"/>
            </w:pPr>
            <w:r>
              <w:rPr>
                <w:w w:val="100"/>
              </w:rPr>
              <w:t>Bits [46:47]</w:t>
            </w:r>
          </w:p>
        </w:tc>
      </w:tr>
      <w:tr w:rsidR="000778F0" w14:paraId="56A285B9"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6B057B0" w14:textId="77777777" w:rsidR="000778F0" w:rsidRDefault="000778F0" w:rsidP="00524711">
            <w:pPr>
              <w:pStyle w:val="CellBody"/>
              <w:suppressAutoHyphens/>
              <w:jc w:val="center"/>
            </w:pPr>
            <w:r>
              <w:rPr>
                <w:w w:val="100"/>
              </w:rPr>
              <w:t>96:143</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620E99C"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0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7AEC404" w14:textId="77777777" w:rsidR="000778F0" w:rsidRDefault="000778F0" w:rsidP="00524711">
            <w:pPr>
              <w:pStyle w:val="CellBody"/>
              <w:suppressAutoHyphens/>
            </w:pPr>
            <w:r>
              <w:rPr>
                <w:w w:val="100"/>
              </w:rPr>
              <w:t>Not used</w:t>
            </w:r>
          </w:p>
        </w:tc>
      </w:tr>
      <w:tr w:rsidR="000778F0" w14:paraId="49D52A9E"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3F0F3DB" w14:textId="77777777" w:rsidR="000778F0" w:rsidRDefault="000778F0" w:rsidP="00524711">
            <w:pPr>
              <w:pStyle w:val="CellBody"/>
              <w:suppressAutoHyphens/>
              <w:spacing w:line="180" w:lineRule="atLeast"/>
              <w:jc w:val="center"/>
            </w:pPr>
            <w:r>
              <w:rPr>
                <w:w w:val="100"/>
              </w:rPr>
              <w:t>144:191</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DC7F6BE"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B51BD3A" w14:textId="77777777" w:rsidR="000778F0" w:rsidRDefault="000778F0" w:rsidP="00524711">
            <w:pPr>
              <w:pStyle w:val="CellBody"/>
              <w:suppressAutoHyphens/>
            </w:pPr>
            <w:r>
              <w:rPr>
                <w:w w:val="100"/>
              </w:rPr>
              <w:t>Not used</w:t>
            </w:r>
          </w:p>
        </w:tc>
      </w:tr>
      <w:tr w:rsidR="000778F0" w14:paraId="42FE1D2A"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1D0D35B" w14:textId="77777777" w:rsidR="000778F0" w:rsidRDefault="000778F0" w:rsidP="00524711">
            <w:pPr>
              <w:pStyle w:val="CellBody"/>
              <w:suppressAutoHyphens/>
              <w:spacing w:line="180" w:lineRule="atLeast"/>
              <w:jc w:val="center"/>
            </w:pPr>
            <w:r>
              <w:rPr>
                <w:w w:val="100"/>
              </w:rPr>
              <w:t>192:239</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3490960"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2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3F96E01" w14:textId="77777777" w:rsidR="000778F0" w:rsidRDefault="000778F0" w:rsidP="00524711">
            <w:pPr>
              <w:pStyle w:val="CellBody"/>
              <w:suppressAutoHyphens/>
            </w:pPr>
            <w:r>
              <w:rPr>
                <w:w w:val="100"/>
              </w:rPr>
              <w:t>Not used</w:t>
            </w:r>
          </w:p>
        </w:tc>
      </w:tr>
      <w:tr w:rsidR="000778F0" w14:paraId="3A3B033B"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9B1B764" w14:textId="77777777" w:rsidR="000778F0" w:rsidRDefault="000778F0" w:rsidP="00524711">
            <w:pPr>
              <w:pStyle w:val="CellBody"/>
              <w:suppressAutoHyphens/>
              <w:spacing w:line="180" w:lineRule="atLeast"/>
              <w:jc w:val="center"/>
            </w:pPr>
            <w:r>
              <w:rPr>
                <w:w w:val="100"/>
              </w:rPr>
              <w:t>240:287</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1D536B8"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3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BA0FDF3" w14:textId="77777777" w:rsidR="000778F0" w:rsidRDefault="000778F0" w:rsidP="00524711">
            <w:pPr>
              <w:pStyle w:val="CellBody"/>
              <w:suppressAutoHyphens/>
            </w:pPr>
            <w:r>
              <w:rPr>
                <w:w w:val="100"/>
              </w:rPr>
              <w:t>Not used</w:t>
            </w:r>
          </w:p>
        </w:tc>
      </w:tr>
      <w:tr w:rsidR="000778F0" w14:paraId="0354EEED"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4F7D1DE" w14:textId="77777777" w:rsidR="000778F0" w:rsidRDefault="000778F0" w:rsidP="00524711">
            <w:pPr>
              <w:pStyle w:val="CellBody"/>
              <w:suppressAutoHyphens/>
              <w:spacing w:line="180" w:lineRule="atLeast"/>
              <w:jc w:val="center"/>
            </w:pPr>
            <w:r>
              <w:rPr>
                <w:w w:val="100"/>
              </w:rPr>
              <w:t>288:335</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23AE68D"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4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8AB6BD8" w14:textId="77777777" w:rsidR="000778F0" w:rsidRDefault="000778F0" w:rsidP="00524711">
            <w:pPr>
              <w:pStyle w:val="CellBody"/>
              <w:suppressAutoHyphens/>
            </w:pPr>
            <w:r>
              <w:rPr>
                <w:w w:val="100"/>
              </w:rPr>
              <w:t>Not used</w:t>
            </w:r>
          </w:p>
        </w:tc>
      </w:tr>
      <w:tr w:rsidR="000778F0" w14:paraId="1D5D037A"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C5EA913" w14:textId="77777777" w:rsidR="000778F0" w:rsidRDefault="000778F0" w:rsidP="00524711">
            <w:pPr>
              <w:pStyle w:val="CellBody"/>
              <w:suppressAutoHyphens/>
              <w:spacing w:line="180" w:lineRule="atLeast"/>
              <w:jc w:val="center"/>
            </w:pPr>
            <w:r>
              <w:rPr>
                <w:w w:val="100"/>
              </w:rPr>
              <w:t>336:383</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8939D7"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5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97CA1EE" w14:textId="77777777" w:rsidR="000778F0" w:rsidRDefault="000778F0" w:rsidP="00524711">
            <w:pPr>
              <w:pStyle w:val="CellBody"/>
              <w:suppressAutoHyphens/>
            </w:pPr>
            <w:r>
              <w:rPr>
                <w:w w:val="100"/>
              </w:rPr>
              <w:t>Not used</w:t>
            </w:r>
          </w:p>
        </w:tc>
      </w:tr>
      <w:tr w:rsidR="000778F0" w14:paraId="4D20BF43"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45B14E6" w14:textId="77777777" w:rsidR="000778F0" w:rsidRDefault="000778F0" w:rsidP="00524711">
            <w:pPr>
              <w:pStyle w:val="CellBody"/>
              <w:suppressAutoHyphens/>
              <w:spacing w:line="180" w:lineRule="atLeast"/>
              <w:jc w:val="center"/>
            </w:pPr>
            <w:r>
              <w:rPr>
                <w:w w:val="100"/>
              </w:rPr>
              <w:t>384:431</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53D6A2A"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6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1E7FFD" w14:textId="77777777" w:rsidR="000778F0" w:rsidRDefault="000778F0" w:rsidP="00524711">
            <w:pPr>
              <w:pStyle w:val="CellBody"/>
              <w:suppressAutoHyphens/>
            </w:pPr>
            <w:r>
              <w:rPr>
                <w:w w:val="100"/>
              </w:rPr>
              <w:t>Not used</w:t>
            </w:r>
          </w:p>
        </w:tc>
      </w:tr>
      <w:tr w:rsidR="000778F0" w14:paraId="67F255BA"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C564993" w14:textId="77777777" w:rsidR="000778F0" w:rsidRDefault="000778F0" w:rsidP="00524711">
            <w:pPr>
              <w:pStyle w:val="CellBody"/>
              <w:suppressAutoHyphens/>
              <w:spacing w:line="180" w:lineRule="atLeast"/>
              <w:jc w:val="center"/>
            </w:pPr>
            <w:r>
              <w:rPr>
                <w:w w:val="100"/>
              </w:rPr>
              <w:t>432:479</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5517D3F"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7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23EA2A4" w14:textId="77777777" w:rsidR="000778F0" w:rsidRDefault="000778F0" w:rsidP="00524711">
            <w:pPr>
              <w:pStyle w:val="CellBody"/>
              <w:suppressAutoHyphens/>
            </w:pPr>
            <w:r>
              <w:rPr>
                <w:w w:val="100"/>
              </w:rPr>
              <w:t>Not used</w:t>
            </w:r>
          </w:p>
        </w:tc>
      </w:tr>
      <w:tr w:rsidR="000778F0" w14:paraId="1B55FA04"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6CFACFE" w14:textId="77777777" w:rsidR="000778F0" w:rsidRDefault="000778F0" w:rsidP="00524711">
            <w:pPr>
              <w:pStyle w:val="CellBody"/>
              <w:suppressAutoHyphens/>
              <w:spacing w:line="180" w:lineRule="atLeast"/>
              <w:jc w:val="center"/>
            </w:pPr>
            <w:r>
              <w:rPr>
                <w:w w:val="100"/>
              </w:rPr>
              <w:t>480:527</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2C5FBE"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8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961E333" w14:textId="77777777" w:rsidR="000778F0" w:rsidRDefault="000778F0" w:rsidP="00524711">
            <w:pPr>
              <w:pStyle w:val="CellBody"/>
              <w:suppressAutoHyphens/>
            </w:pPr>
            <w:r>
              <w:rPr>
                <w:w w:val="100"/>
              </w:rPr>
              <w:t>Not used</w:t>
            </w:r>
          </w:p>
        </w:tc>
      </w:tr>
      <w:tr w:rsidR="000778F0" w14:paraId="4CEE9B51"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C6520CD" w14:textId="77777777" w:rsidR="000778F0" w:rsidRDefault="000778F0" w:rsidP="00524711">
            <w:pPr>
              <w:pStyle w:val="CellBody"/>
              <w:suppressAutoHyphens/>
              <w:spacing w:line="180" w:lineRule="atLeast"/>
              <w:jc w:val="center"/>
            </w:pPr>
            <w:r>
              <w:rPr>
                <w:w w:val="100"/>
              </w:rPr>
              <w:t>528:575</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EA83EE6"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9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81E301" w14:textId="77777777" w:rsidR="000778F0" w:rsidRDefault="000778F0" w:rsidP="00524711">
            <w:pPr>
              <w:pStyle w:val="CellBody"/>
              <w:suppressAutoHyphens/>
            </w:pPr>
            <w:r>
              <w:rPr>
                <w:w w:val="100"/>
              </w:rPr>
              <w:t>Not used</w:t>
            </w:r>
          </w:p>
        </w:tc>
      </w:tr>
      <w:tr w:rsidR="000778F0" w14:paraId="3F9B5C36"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8C9594D" w14:textId="77777777" w:rsidR="000778F0" w:rsidRDefault="000778F0" w:rsidP="00524711">
            <w:pPr>
              <w:pStyle w:val="CellBody"/>
              <w:suppressAutoHyphens/>
              <w:spacing w:line="180" w:lineRule="atLeast"/>
              <w:jc w:val="center"/>
            </w:pPr>
            <w:r>
              <w:rPr>
                <w:w w:val="100"/>
              </w:rPr>
              <w:t>576:623</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F73C7DF"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10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C79B3D" w14:textId="77777777" w:rsidR="000778F0" w:rsidRDefault="000778F0" w:rsidP="00524711">
            <w:pPr>
              <w:pStyle w:val="CellBody"/>
              <w:suppressAutoHyphens/>
            </w:pPr>
            <w:r>
              <w:rPr>
                <w:w w:val="100"/>
              </w:rPr>
              <w:t>Not used</w:t>
            </w:r>
          </w:p>
        </w:tc>
      </w:tr>
      <w:tr w:rsidR="000778F0" w14:paraId="723C9402"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62D5092" w14:textId="77777777" w:rsidR="000778F0" w:rsidRDefault="000778F0" w:rsidP="00524711">
            <w:pPr>
              <w:pStyle w:val="CellBody"/>
              <w:suppressAutoHyphens/>
              <w:spacing w:line="180" w:lineRule="atLeast"/>
              <w:jc w:val="center"/>
            </w:pPr>
            <w:r>
              <w:rPr>
                <w:w w:val="100"/>
              </w:rPr>
              <w:t>624:671</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378B96B"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11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96E298B" w14:textId="77777777" w:rsidR="000778F0" w:rsidRDefault="000778F0" w:rsidP="00524711">
            <w:pPr>
              <w:pStyle w:val="CellBody"/>
              <w:suppressAutoHyphens/>
            </w:pPr>
            <w:r>
              <w:rPr>
                <w:w w:val="100"/>
              </w:rPr>
              <w:t>Not used</w:t>
            </w:r>
          </w:p>
        </w:tc>
      </w:tr>
      <w:tr w:rsidR="000778F0" w14:paraId="12BE2E20"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906FAC1" w14:textId="77777777" w:rsidR="000778F0" w:rsidRDefault="000778F0" w:rsidP="00524711">
            <w:pPr>
              <w:pStyle w:val="CellBody"/>
              <w:suppressAutoHyphens/>
              <w:spacing w:line="180" w:lineRule="atLeast"/>
              <w:jc w:val="center"/>
            </w:pPr>
            <w:r>
              <w:rPr>
                <w:w w:val="100"/>
              </w:rPr>
              <w:t>672:719</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CE727D"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12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A0AFDF9" w14:textId="77777777" w:rsidR="000778F0" w:rsidRDefault="000778F0" w:rsidP="00524711">
            <w:pPr>
              <w:pStyle w:val="CellBody"/>
              <w:suppressAutoHyphens/>
            </w:pPr>
            <w:r>
              <w:rPr>
                <w:w w:val="100"/>
              </w:rPr>
              <w:t>Not used</w:t>
            </w:r>
          </w:p>
        </w:tc>
      </w:tr>
      <w:tr w:rsidR="000778F0" w14:paraId="5EFF221F" w14:textId="77777777" w:rsidTr="00524711">
        <w:trPr>
          <w:gridAfter w:val="1"/>
          <w:wAfter w:w="280" w:type="dxa"/>
          <w:trHeight w:val="360"/>
          <w:jc w:val="center"/>
        </w:trPr>
        <w:tc>
          <w:tcPr>
            <w:tcW w:w="21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4FC2E0F" w14:textId="77777777" w:rsidR="000778F0" w:rsidRDefault="000778F0" w:rsidP="00524711">
            <w:pPr>
              <w:pStyle w:val="CellBody"/>
              <w:suppressAutoHyphens/>
              <w:spacing w:line="180" w:lineRule="atLeast"/>
              <w:jc w:val="center"/>
            </w:pPr>
            <w:r>
              <w:rPr>
                <w:w w:val="100"/>
              </w:rPr>
              <w:t>720:767</w:t>
            </w:r>
          </w:p>
        </w:tc>
        <w:tc>
          <w:tcPr>
            <w:tcW w:w="33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97FC445"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13 </w:t>
            </w:r>
          </w:p>
        </w:tc>
        <w:tc>
          <w:tcPr>
            <w:tcW w:w="22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5998E91" w14:textId="77777777" w:rsidR="000778F0" w:rsidRDefault="000778F0" w:rsidP="00524711">
            <w:pPr>
              <w:pStyle w:val="CellBody"/>
              <w:suppressAutoHyphens/>
            </w:pPr>
            <w:r>
              <w:rPr>
                <w:w w:val="100"/>
              </w:rPr>
              <w:t>Not used</w:t>
            </w:r>
          </w:p>
        </w:tc>
      </w:tr>
      <w:tr w:rsidR="000778F0" w14:paraId="64E5C701" w14:textId="77777777" w:rsidTr="00524711">
        <w:trPr>
          <w:gridAfter w:val="1"/>
          <w:wAfter w:w="280" w:type="dxa"/>
          <w:trHeight w:val="360"/>
          <w:jc w:val="center"/>
        </w:trPr>
        <w:tc>
          <w:tcPr>
            <w:tcW w:w="212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CCCEA1B" w14:textId="77777777" w:rsidR="000778F0" w:rsidRDefault="000778F0" w:rsidP="00524711">
            <w:pPr>
              <w:pStyle w:val="CellBody"/>
              <w:suppressAutoHyphens/>
              <w:spacing w:line="180" w:lineRule="atLeast"/>
              <w:jc w:val="center"/>
            </w:pPr>
            <w:r>
              <w:rPr>
                <w:w w:val="100"/>
              </w:rPr>
              <w:t>768:815</w:t>
            </w:r>
          </w:p>
        </w:tc>
        <w:tc>
          <w:tcPr>
            <w:tcW w:w="332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C3E0EC2" w14:textId="77777777" w:rsidR="000778F0" w:rsidRDefault="000778F0" w:rsidP="00524711">
            <w:pPr>
              <w:pStyle w:val="CellBody"/>
              <w:suppressAutoHyphens/>
            </w:pPr>
            <w:proofErr w:type="spellStart"/>
            <w:r>
              <w:rPr>
                <w:w w:val="100"/>
              </w:rPr>
              <w:t>EPP_STA_address</w:t>
            </w:r>
            <w:proofErr w:type="spellEnd"/>
            <w:r>
              <w:rPr>
                <w:w w:val="100"/>
              </w:rPr>
              <w:t xml:space="preserve"> [0:45]  for link ID 14 </w:t>
            </w:r>
          </w:p>
        </w:tc>
        <w:tc>
          <w:tcPr>
            <w:tcW w:w="222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53C9198B" w14:textId="77777777" w:rsidR="000778F0" w:rsidRDefault="000778F0" w:rsidP="00524711">
            <w:pPr>
              <w:pStyle w:val="CellBody"/>
              <w:suppressAutoHyphens/>
            </w:pPr>
            <w:r>
              <w:rPr>
                <w:w w:val="100"/>
              </w:rPr>
              <w:t>Not used</w:t>
            </w:r>
          </w:p>
        </w:tc>
      </w:tr>
    </w:tbl>
    <w:p w14:paraId="5E106593" w14:textId="0F6D8661" w:rsidR="000778F0" w:rsidRDefault="000778F0" w:rsidP="000778F0">
      <w:pPr>
        <w:pStyle w:val="Note"/>
        <w:rPr>
          <w:w w:val="100"/>
          <w:sz w:val="24"/>
          <w:szCs w:val="24"/>
        </w:rPr>
      </w:pPr>
      <w:r>
        <w:rPr>
          <w:w w:val="100"/>
        </w:rPr>
        <w:t xml:space="preserve">NOTE—Only 46 bits of each </w:t>
      </w:r>
      <w:proofErr w:type="spellStart"/>
      <w:r>
        <w:rPr>
          <w:w w:val="100"/>
        </w:rPr>
        <w:t>EPP_STA_address</w:t>
      </w:r>
      <w:proofErr w:type="spellEnd"/>
      <w:r>
        <w:rPr>
          <w:w w:val="100"/>
        </w:rPr>
        <w:t xml:space="preserve"> are extracted from the </w:t>
      </w:r>
      <w:proofErr w:type="spellStart"/>
      <w:r>
        <w:rPr>
          <w:w w:val="100"/>
        </w:rPr>
        <w:t>CPE_MHA_block</w:t>
      </w:r>
      <w:proofErr w:type="spellEnd"/>
      <w:r>
        <w:rPr>
          <w:w w:val="100"/>
        </w:rPr>
        <w:t xml:space="preserve">. The generation of the full 48-bit </w:t>
      </w:r>
      <w:proofErr w:type="spellStart"/>
      <w:r>
        <w:rPr>
          <w:w w:val="100"/>
        </w:rPr>
        <w:t>EPP_STA_address</w:t>
      </w:r>
      <w:proofErr w:type="spellEnd"/>
      <w:ins w:id="84" w:author="Huang, Po-kai" w:date="2025-09-09T12:18:00Z" w16du:dateUtc="2025-09-09T19:18:00Z">
        <w:r w:rsidR="006B17AB">
          <w:rPr>
            <w:w w:val="100"/>
          </w:rPr>
          <w:t xml:space="preserve"> at a transmitter</w:t>
        </w:r>
      </w:ins>
      <w:r>
        <w:rPr>
          <w:w w:val="100"/>
        </w:rPr>
        <w:t xml:space="preserve"> is defined in </w:t>
      </w:r>
      <w:r>
        <w:rPr>
          <w:w w:val="100"/>
          <w:sz w:val="20"/>
          <w:szCs w:val="20"/>
        </w:rPr>
        <w:fldChar w:fldCharType="begin"/>
      </w:r>
      <w:r>
        <w:rPr>
          <w:w w:val="100"/>
          <w:sz w:val="20"/>
          <w:szCs w:val="20"/>
        </w:rPr>
        <w:instrText xml:space="preserve"> REF  RTF34383630373a2048342c312e \h</w:instrText>
      </w:r>
      <w:r>
        <w:rPr>
          <w:w w:val="100"/>
          <w:sz w:val="20"/>
          <w:szCs w:val="20"/>
        </w:rPr>
      </w:r>
      <w:r>
        <w:rPr>
          <w:w w:val="100"/>
          <w:sz w:val="20"/>
          <w:szCs w:val="20"/>
        </w:rPr>
        <w:fldChar w:fldCharType="separate"/>
      </w:r>
      <w:r>
        <w:rPr>
          <w:w w:val="100"/>
          <w:sz w:val="20"/>
          <w:szCs w:val="20"/>
        </w:rPr>
        <w:t>10.71.5.4 (Addressing)</w:t>
      </w:r>
      <w:r>
        <w:rPr>
          <w:w w:val="100"/>
          <w:sz w:val="20"/>
          <w:szCs w:val="20"/>
        </w:rPr>
        <w:fldChar w:fldCharType="end"/>
      </w:r>
      <w:r>
        <w:rPr>
          <w:w w:val="100"/>
        </w:rPr>
        <w:t>.</w:t>
      </w:r>
      <w:bookmarkStart w:id="85" w:name="RTF37363130353a205461626c65"/>
      <w:ins w:id="86" w:author="Huang, Po-kai" w:date="2025-09-09T12:18:00Z" w16du:dateUtc="2025-09-09T19:18:00Z">
        <w:r w:rsidR="006B17AB">
          <w:rPr>
            <w:w w:val="100"/>
          </w:rPr>
          <w:t xml:space="preserve"> </w:t>
        </w:r>
        <w:r w:rsidR="006B17AB" w:rsidRPr="00325A4D">
          <w:rPr>
            <w:rFonts w:ascii="Calibri" w:hAnsi="Calibri" w:cs="Arial"/>
          </w:rPr>
          <w:t xml:space="preserve">The generation of the full 48-bit </w:t>
        </w:r>
        <w:proofErr w:type="spellStart"/>
        <w:r w:rsidR="006B17AB" w:rsidRPr="00325A4D">
          <w:rPr>
            <w:rFonts w:ascii="Calibri" w:hAnsi="Calibri" w:cs="Arial"/>
          </w:rPr>
          <w:t>EPP_STA_address</w:t>
        </w:r>
        <w:proofErr w:type="spellEnd"/>
        <w:r w:rsidR="006B17AB" w:rsidRPr="00325A4D">
          <w:rPr>
            <w:rFonts w:ascii="Calibri" w:hAnsi="Calibri" w:cs="Arial"/>
          </w:rPr>
          <w:t xml:space="preserve"> at a receiver is defined in  10.71.6.1 (General).</w:t>
        </w:r>
        <w:r w:rsidR="006B17AB">
          <w:rPr>
            <w:rFonts w:ascii="Calibri" w:hAnsi="Calibri" w:cs="Arial"/>
          </w:rPr>
          <w:t>(#2410)</w:t>
        </w:r>
      </w:ins>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20"/>
        <w:gridCol w:w="340"/>
        <w:gridCol w:w="580"/>
        <w:gridCol w:w="900"/>
        <w:gridCol w:w="40"/>
        <w:gridCol w:w="140"/>
        <w:gridCol w:w="780"/>
        <w:gridCol w:w="580"/>
        <w:gridCol w:w="100"/>
        <w:gridCol w:w="240"/>
        <w:gridCol w:w="940"/>
        <w:gridCol w:w="440"/>
        <w:gridCol w:w="160"/>
        <w:gridCol w:w="340"/>
        <w:gridCol w:w="920"/>
        <w:gridCol w:w="240"/>
        <w:gridCol w:w="280"/>
        <w:gridCol w:w="440"/>
      </w:tblGrid>
      <w:tr w:rsidR="000778F0" w14:paraId="78C29636" w14:textId="77777777" w:rsidTr="00524711">
        <w:trPr>
          <w:gridAfter w:val="1"/>
          <w:wAfter w:w="440" w:type="dxa"/>
          <w:jc w:val="center"/>
        </w:trPr>
        <w:tc>
          <w:tcPr>
            <w:tcW w:w="8040" w:type="dxa"/>
            <w:gridSpan w:val="17"/>
            <w:tcBorders>
              <w:top w:val="nil"/>
              <w:left w:val="nil"/>
              <w:bottom w:val="nil"/>
              <w:right w:val="nil"/>
            </w:tcBorders>
            <w:tcMar>
              <w:top w:w="120" w:type="dxa"/>
              <w:left w:w="120" w:type="dxa"/>
              <w:bottom w:w="60" w:type="dxa"/>
              <w:right w:w="120" w:type="dxa"/>
            </w:tcMar>
            <w:vAlign w:val="center"/>
          </w:tcPr>
          <w:p w14:paraId="3615AE0A" w14:textId="77777777" w:rsidR="000778F0" w:rsidRDefault="000778F0" w:rsidP="001463DF">
            <w:pPr>
              <w:pStyle w:val="TableTitle"/>
              <w:numPr>
                <w:ilvl w:val="0"/>
                <w:numId w:val="10"/>
              </w:numPr>
            </w:pPr>
            <w:bookmarkStart w:id="87" w:name="RTF35373432363a205461626c65"/>
            <w:bookmarkStart w:id="88" w:name="RTF34353734343a205461626c65"/>
            <w:bookmarkStart w:id="89" w:name="RTF38303733323a205461626c65"/>
            <w:bookmarkStart w:id="90" w:name="RTF31313830383a205461626c65"/>
            <w:bookmarkEnd w:id="85"/>
            <w:bookmarkEnd w:id="87"/>
            <w:bookmarkEnd w:id="88"/>
            <w:bookmarkEnd w:id="89"/>
            <w:r>
              <w:rPr>
                <w:w w:val="100"/>
              </w:rPr>
              <w:t xml:space="preserve">Extracting </w:t>
            </w:r>
            <w:proofErr w:type="spellStart"/>
            <w:r>
              <w:rPr>
                <w:w w:val="100"/>
              </w:rPr>
              <w:t>EPP_SN_offset</w:t>
            </w:r>
            <w:proofErr w:type="spellEnd"/>
            <w:r>
              <w:rPr>
                <w:w w:val="100"/>
              </w:rPr>
              <w:t xml:space="preserve">  values for SNS1 and SNS 10 from the </w:t>
            </w:r>
            <w:proofErr w:type="spellStart"/>
            <w:r>
              <w:rPr>
                <w:w w:val="100"/>
              </w:rPr>
              <w:t>CP</w:t>
            </w:r>
            <w:bookmarkEnd w:id="90"/>
            <w:r>
              <w:rPr>
                <w:w w:val="100"/>
              </w:rPr>
              <w:t>E_MHA_block</w:t>
            </w:r>
            <w:proofErr w:type="spellEnd"/>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0778F0" w14:paraId="231ABCBF" w14:textId="77777777" w:rsidTr="00524711">
        <w:trPr>
          <w:gridAfter w:val="1"/>
          <w:wAfter w:w="440" w:type="dxa"/>
          <w:trHeight w:val="1040"/>
          <w:jc w:val="center"/>
        </w:trPr>
        <w:tc>
          <w:tcPr>
            <w:tcW w:w="1360" w:type="dxa"/>
            <w:gridSpan w:val="2"/>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C099AFD" w14:textId="77777777" w:rsidR="000778F0" w:rsidRDefault="000778F0" w:rsidP="00524711">
            <w:pPr>
              <w:pStyle w:val="CellHeading"/>
            </w:pPr>
            <w:r>
              <w:rPr>
                <w:w w:val="100"/>
              </w:rPr>
              <w:lastRenderedPageBreak/>
              <w:t xml:space="preserve">48-bit sub-block of the </w:t>
            </w:r>
            <w:proofErr w:type="spellStart"/>
            <w:r>
              <w:rPr>
                <w:w w:val="100"/>
              </w:rPr>
              <w:t>CPE_MHA_block</w:t>
            </w:r>
            <w:proofErr w:type="spellEnd"/>
          </w:p>
        </w:tc>
        <w:tc>
          <w:tcPr>
            <w:tcW w:w="1660" w:type="dxa"/>
            <w:gridSpan w:val="4"/>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78BC209" w14:textId="77777777" w:rsidR="000778F0" w:rsidRDefault="000778F0" w:rsidP="00524711">
            <w:pPr>
              <w:pStyle w:val="CellHeading"/>
            </w:pPr>
            <w:r>
              <w:rPr>
                <w:w w:val="100"/>
              </w:rPr>
              <w:t>Sub-block Bits [0:11]</w:t>
            </w:r>
          </w:p>
        </w:tc>
        <w:tc>
          <w:tcPr>
            <w:tcW w:w="1360" w:type="dxa"/>
            <w:gridSpan w:val="2"/>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79FC336" w14:textId="77777777" w:rsidR="000778F0" w:rsidRDefault="000778F0" w:rsidP="00524711">
            <w:pPr>
              <w:pStyle w:val="CellHeading"/>
            </w:pPr>
            <w:r>
              <w:rPr>
                <w:w w:val="100"/>
              </w:rPr>
              <w:t>Sub-block Bits [12:23]</w:t>
            </w:r>
          </w:p>
        </w:tc>
        <w:tc>
          <w:tcPr>
            <w:tcW w:w="1880" w:type="dxa"/>
            <w:gridSpan w:val="5"/>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710D6D7" w14:textId="77777777" w:rsidR="000778F0" w:rsidRDefault="000778F0" w:rsidP="00524711">
            <w:pPr>
              <w:pStyle w:val="CellHeading"/>
            </w:pPr>
            <w:r>
              <w:rPr>
                <w:w w:val="100"/>
              </w:rPr>
              <w:t>Sub-block Bits [24:35]</w:t>
            </w:r>
          </w:p>
        </w:tc>
        <w:tc>
          <w:tcPr>
            <w:tcW w:w="1780" w:type="dxa"/>
            <w:gridSpan w:val="4"/>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C0EE959" w14:textId="77777777" w:rsidR="000778F0" w:rsidRDefault="000778F0" w:rsidP="00524711">
            <w:pPr>
              <w:pStyle w:val="CellHeading"/>
            </w:pPr>
            <w:r>
              <w:rPr>
                <w:w w:val="100"/>
              </w:rPr>
              <w:t>Sub-block Bits [36:47]</w:t>
            </w:r>
          </w:p>
        </w:tc>
      </w:tr>
      <w:tr w:rsidR="000778F0" w14:paraId="5B1171F0" w14:textId="77777777" w:rsidTr="00524711">
        <w:trPr>
          <w:gridAfter w:val="1"/>
          <w:wAfter w:w="440" w:type="dxa"/>
          <w:trHeight w:val="1160"/>
          <w:jc w:val="center"/>
        </w:trPr>
        <w:tc>
          <w:tcPr>
            <w:tcW w:w="1360" w:type="dxa"/>
            <w:gridSpan w:val="2"/>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53C7B4D1" w14:textId="77777777" w:rsidR="000778F0" w:rsidRDefault="000778F0" w:rsidP="00524711">
            <w:pPr>
              <w:pStyle w:val="CellBody"/>
              <w:suppressAutoHyphens/>
              <w:jc w:val="center"/>
            </w:pPr>
            <w:r>
              <w:rPr>
                <w:w w:val="100"/>
              </w:rPr>
              <w:t>816:863</w:t>
            </w:r>
          </w:p>
        </w:tc>
        <w:tc>
          <w:tcPr>
            <w:tcW w:w="1660" w:type="dxa"/>
            <w:gridSpan w:val="4"/>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F709011" w14:textId="77777777" w:rsidR="000778F0" w:rsidRDefault="000778F0" w:rsidP="00524711">
            <w:pPr>
              <w:pStyle w:val="CellBody"/>
              <w:suppressAutoHyphens/>
              <w:rPr>
                <w:w w:val="100"/>
              </w:rPr>
            </w:pPr>
            <w:proofErr w:type="spellStart"/>
            <w:r>
              <w:rPr>
                <w:w w:val="100"/>
              </w:rPr>
              <w:t>EPP_SN_offset</w:t>
            </w:r>
            <w:proofErr w:type="spellEnd"/>
            <w:r>
              <w:rPr>
                <w:w w:val="100"/>
              </w:rPr>
              <w:t xml:space="preserve"> value for SNS1 in frames transmitted by </w:t>
            </w:r>
          </w:p>
          <w:p w14:paraId="0C53A35C" w14:textId="77777777" w:rsidR="000778F0" w:rsidRDefault="000778F0" w:rsidP="00524711">
            <w:pPr>
              <w:pStyle w:val="CellBody"/>
              <w:suppressAutoHyphens/>
            </w:pPr>
            <w:r>
              <w:rPr>
                <w:w w:val="100"/>
              </w:rPr>
              <w:t>non-AP MLD</w:t>
            </w:r>
          </w:p>
        </w:tc>
        <w:tc>
          <w:tcPr>
            <w:tcW w:w="136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FAEC953" w14:textId="77777777" w:rsidR="000778F0" w:rsidRDefault="000778F0" w:rsidP="00524711">
            <w:pPr>
              <w:pStyle w:val="CellBody"/>
              <w:suppressAutoHyphens/>
            </w:pPr>
            <w:r>
              <w:rPr>
                <w:w w:val="100"/>
              </w:rPr>
              <w:t>Not used</w:t>
            </w:r>
          </w:p>
        </w:tc>
        <w:tc>
          <w:tcPr>
            <w:tcW w:w="1880" w:type="dxa"/>
            <w:gridSpan w:val="5"/>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F6E6B3D" w14:textId="77777777" w:rsidR="000778F0" w:rsidRDefault="000778F0" w:rsidP="00524711">
            <w:pPr>
              <w:pStyle w:val="CellBody"/>
              <w:suppressAutoHyphens/>
              <w:rPr>
                <w:w w:val="100"/>
              </w:rPr>
            </w:pPr>
            <w:proofErr w:type="spellStart"/>
            <w:r>
              <w:rPr>
                <w:w w:val="100"/>
              </w:rPr>
              <w:t>EPP_SN_offset</w:t>
            </w:r>
            <w:proofErr w:type="spellEnd"/>
            <w:r>
              <w:rPr>
                <w:w w:val="100"/>
              </w:rPr>
              <w:t xml:space="preserve"> value for SNS10 in frames transmitted by </w:t>
            </w:r>
          </w:p>
          <w:p w14:paraId="7A14E730" w14:textId="77777777" w:rsidR="000778F0" w:rsidRDefault="000778F0" w:rsidP="00524711">
            <w:pPr>
              <w:pStyle w:val="CellBody"/>
              <w:suppressAutoHyphens/>
              <w:rPr>
                <w:w w:val="100"/>
              </w:rPr>
            </w:pPr>
            <w:r>
              <w:rPr>
                <w:w w:val="100"/>
              </w:rPr>
              <w:t>non-AP MLD</w:t>
            </w:r>
          </w:p>
          <w:p w14:paraId="0EF60929" w14:textId="77777777" w:rsidR="000778F0" w:rsidRDefault="000778F0" w:rsidP="00524711">
            <w:pPr>
              <w:pStyle w:val="CellBody"/>
              <w:suppressAutoHyphens/>
            </w:pPr>
          </w:p>
        </w:tc>
        <w:tc>
          <w:tcPr>
            <w:tcW w:w="1780" w:type="dxa"/>
            <w:gridSpan w:val="4"/>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FCA32F4" w14:textId="77777777" w:rsidR="000778F0" w:rsidRDefault="000778F0" w:rsidP="00524711">
            <w:pPr>
              <w:pStyle w:val="CellBody"/>
              <w:suppressAutoHyphens/>
            </w:pPr>
            <w:proofErr w:type="spellStart"/>
            <w:r>
              <w:rPr>
                <w:w w:val="100"/>
              </w:rPr>
              <w:t>EPP_SN_offset</w:t>
            </w:r>
            <w:proofErr w:type="spellEnd"/>
            <w:r>
              <w:rPr>
                <w:w w:val="100"/>
              </w:rPr>
              <w:t xml:space="preserve"> value for SNS10 in frames transmitted by AP MLD</w:t>
            </w:r>
          </w:p>
        </w:tc>
      </w:tr>
      <w:tr w:rsidR="000778F0" w14:paraId="6B3940DA" w14:textId="77777777" w:rsidTr="00524711">
        <w:trPr>
          <w:gridAfter w:val="2"/>
          <w:wAfter w:w="720" w:type="dxa"/>
          <w:jc w:val="center"/>
        </w:trPr>
        <w:tc>
          <w:tcPr>
            <w:tcW w:w="7760" w:type="dxa"/>
            <w:gridSpan w:val="16"/>
            <w:tcBorders>
              <w:top w:val="nil"/>
              <w:left w:val="nil"/>
              <w:bottom w:val="nil"/>
              <w:right w:val="nil"/>
            </w:tcBorders>
            <w:tcMar>
              <w:top w:w="120" w:type="dxa"/>
              <w:left w:w="120" w:type="dxa"/>
              <w:bottom w:w="60" w:type="dxa"/>
              <w:right w:w="120" w:type="dxa"/>
            </w:tcMar>
            <w:vAlign w:val="center"/>
          </w:tcPr>
          <w:p w14:paraId="474CDFF9" w14:textId="77777777" w:rsidR="000778F0" w:rsidRDefault="000778F0" w:rsidP="001463DF">
            <w:pPr>
              <w:pStyle w:val="TableTitle"/>
              <w:numPr>
                <w:ilvl w:val="0"/>
                <w:numId w:val="11"/>
              </w:numPr>
            </w:pPr>
            <w:bookmarkStart w:id="91" w:name="RTF37363839313a205461626c65"/>
            <w:r>
              <w:rPr>
                <w:w w:val="100"/>
              </w:rPr>
              <w:t xml:space="preserve">Extracting </w:t>
            </w:r>
            <w:proofErr w:type="spellStart"/>
            <w:r>
              <w:rPr>
                <w:w w:val="100"/>
              </w:rPr>
              <w:t>EPP_SN_offset</w:t>
            </w:r>
            <w:proofErr w:type="spellEnd"/>
            <w:r>
              <w:rPr>
                <w:w w:val="100"/>
              </w:rPr>
              <w:t xml:space="preserve">  values for SNS3 from the </w:t>
            </w:r>
            <w:proofErr w:type="spellStart"/>
            <w:r>
              <w:rPr>
                <w:w w:val="100"/>
              </w:rPr>
              <w:t>CPE_MHA_block</w:t>
            </w:r>
            <w:bookmarkEnd w:id="91"/>
            <w:proofErr w:type="spellEnd"/>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0778F0" w14:paraId="1107C822" w14:textId="77777777" w:rsidTr="00524711">
        <w:trPr>
          <w:gridAfter w:val="2"/>
          <w:wAfter w:w="720" w:type="dxa"/>
          <w:trHeight w:val="1040"/>
          <w:jc w:val="center"/>
        </w:trPr>
        <w:tc>
          <w:tcPr>
            <w:tcW w:w="1360" w:type="dxa"/>
            <w:gridSpan w:val="2"/>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E79CC88"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1520" w:type="dxa"/>
            <w:gridSpan w:val="3"/>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1A82F15" w14:textId="77777777" w:rsidR="000778F0" w:rsidRDefault="000778F0" w:rsidP="00524711">
            <w:pPr>
              <w:pStyle w:val="CellHeading"/>
            </w:pPr>
            <w:r>
              <w:rPr>
                <w:w w:val="100"/>
              </w:rPr>
              <w:t>Sub-block Bits [0:11]</w:t>
            </w:r>
          </w:p>
        </w:tc>
        <w:tc>
          <w:tcPr>
            <w:tcW w:w="1600" w:type="dxa"/>
            <w:gridSpan w:val="4"/>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C2322E0" w14:textId="77777777" w:rsidR="000778F0" w:rsidRDefault="000778F0" w:rsidP="00524711">
            <w:pPr>
              <w:pStyle w:val="CellHeading"/>
            </w:pPr>
            <w:r>
              <w:rPr>
                <w:w w:val="100"/>
              </w:rPr>
              <w:t>Sub-block Bits [12:23]</w:t>
            </w:r>
          </w:p>
        </w:tc>
        <w:tc>
          <w:tcPr>
            <w:tcW w:w="1620" w:type="dxa"/>
            <w:gridSpan w:val="3"/>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AFDDB18" w14:textId="77777777" w:rsidR="000778F0" w:rsidRDefault="000778F0" w:rsidP="00524711">
            <w:pPr>
              <w:pStyle w:val="CellHeading"/>
            </w:pPr>
            <w:r>
              <w:rPr>
                <w:w w:val="100"/>
              </w:rPr>
              <w:t>Sub-block Bits [24:35]</w:t>
            </w:r>
          </w:p>
        </w:tc>
        <w:tc>
          <w:tcPr>
            <w:tcW w:w="1660" w:type="dxa"/>
            <w:gridSpan w:val="4"/>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7CAFAE5" w14:textId="77777777" w:rsidR="000778F0" w:rsidRDefault="000778F0" w:rsidP="00524711">
            <w:pPr>
              <w:pStyle w:val="CellHeading"/>
            </w:pPr>
            <w:r>
              <w:rPr>
                <w:w w:val="100"/>
              </w:rPr>
              <w:t>Sub-block Bits [36:47]</w:t>
            </w:r>
          </w:p>
        </w:tc>
      </w:tr>
      <w:tr w:rsidR="000778F0" w14:paraId="6DB11958" w14:textId="77777777" w:rsidTr="00524711">
        <w:trPr>
          <w:gridAfter w:val="2"/>
          <w:wAfter w:w="720" w:type="dxa"/>
          <w:trHeight w:val="360"/>
          <w:jc w:val="center"/>
        </w:trPr>
        <w:tc>
          <w:tcPr>
            <w:tcW w:w="7760" w:type="dxa"/>
            <w:gridSpan w:val="16"/>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729588E1"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SNS3 for frames transmitted by the non-AP MLD</w:t>
            </w:r>
          </w:p>
        </w:tc>
      </w:tr>
      <w:tr w:rsidR="000778F0" w14:paraId="702D0376"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E263DAE" w14:textId="77777777" w:rsidR="000778F0" w:rsidRDefault="000778F0" w:rsidP="00524711">
            <w:pPr>
              <w:pStyle w:val="CellBody"/>
              <w:suppressAutoHyphens/>
              <w:jc w:val="center"/>
            </w:pPr>
            <w:r>
              <w:rPr>
                <w:w w:val="100"/>
              </w:rPr>
              <w:t>864:911</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C1907AA" w14:textId="77777777" w:rsidR="000778F0" w:rsidRDefault="000778F0" w:rsidP="00524711">
            <w:pPr>
              <w:pStyle w:val="CellBody"/>
              <w:suppressAutoHyphens/>
            </w:pPr>
            <w:r>
              <w:rPr>
                <w:w w:val="100"/>
              </w:rPr>
              <w:t>Value for TID 0</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47DB3A" w14:textId="77777777" w:rsidR="000778F0" w:rsidRDefault="000778F0" w:rsidP="00524711">
            <w:pPr>
              <w:pStyle w:val="CellBody"/>
              <w:suppressAutoHyphens/>
            </w:pPr>
            <w:r>
              <w:rPr>
                <w:w w:val="100"/>
              </w:rPr>
              <w:t>Value for TID 1</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AB20B13" w14:textId="77777777" w:rsidR="000778F0" w:rsidRDefault="000778F0" w:rsidP="00524711">
            <w:pPr>
              <w:pStyle w:val="CellBody"/>
              <w:suppressAutoHyphens/>
            </w:pPr>
            <w:r>
              <w:rPr>
                <w:w w:val="100"/>
              </w:rPr>
              <w:t>Value for TID 2</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B5FAAED" w14:textId="77777777" w:rsidR="000778F0" w:rsidRDefault="000778F0" w:rsidP="00524711">
            <w:pPr>
              <w:pStyle w:val="CellBody"/>
              <w:suppressAutoHyphens/>
            </w:pPr>
            <w:r>
              <w:rPr>
                <w:w w:val="100"/>
              </w:rPr>
              <w:t>Value for TID3</w:t>
            </w:r>
          </w:p>
        </w:tc>
      </w:tr>
      <w:tr w:rsidR="000778F0" w14:paraId="7C557A98"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9EABD02" w14:textId="77777777" w:rsidR="000778F0" w:rsidRDefault="000778F0" w:rsidP="00524711">
            <w:pPr>
              <w:pStyle w:val="CellBody"/>
              <w:suppressAutoHyphens/>
              <w:jc w:val="center"/>
            </w:pPr>
            <w:r>
              <w:rPr>
                <w:w w:val="100"/>
              </w:rPr>
              <w:t>912:959</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D61A203" w14:textId="77777777" w:rsidR="000778F0" w:rsidRDefault="000778F0" w:rsidP="00524711">
            <w:pPr>
              <w:pStyle w:val="CellBody"/>
              <w:suppressAutoHyphens/>
            </w:pPr>
            <w:r>
              <w:rPr>
                <w:w w:val="100"/>
              </w:rPr>
              <w:t>Value for TID 4</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910DFA" w14:textId="77777777" w:rsidR="000778F0" w:rsidRDefault="000778F0" w:rsidP="00524711">
            <w:pPr>
              <w:pStyle w:val="CellBody"/>
              <w:suppressAutoHyphens/>
            </w:pPr>
            <w:r>
              <w:rPr>
                <w:w w:val="100"/>
              </w:rPr>
              <w:t>Value for TID 5</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8D21532" w14:textId="77777777" w:rsidR="000778F0" w:rsidRDefault="000778F0" w:rsidP="00524711">
            <w:pPr>
              <w:pStyle w:val="CellBody"/>
              <w:suppressAutoHyphens/>
            </w:pPr>
            <w:r>
              <w:rPr>
                <w:w w:val="100"/>
              </w:rPr>
              <w:t>Value for TID 6</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E84163A" w14:textId="77777777" w:rsidR="000778F0" w:rsidRDefault="000778F0" w:rsidP="00524711">
            <w:pPr>
              <w:pStyle w:val="CellBody"/>
              <w:suppressAutoHyphens/>
            </w:pPr>
            <w:r>
              <w:rPr>
                <w:w w:val="100"/>
              </w:rPr>
              <w:t>Value for TID 7</w:t>
            </w:r>
          </w:p>
        </w:tc>
      </w:tr>
      <w:tr w:rsidR="000778F0" w14:paraId="51E98125"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64D1D04" w14:textId="77777777" w:rsidR="000778F0" w:rsidRDefault="000778F0" w:rsidP="00524711">
            <w:pPr>
              <w:pStyle w:val="CellBody"/>
              <w:suppressAutoHyphens/>
              <w:jc w:val="center"/>
            </w:pPr>
            <w:r>
              <w:rPr>
                <w:w w:val="100"/>
              </w:rPr>
              <w:t>960:1007</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75F0FC7" w14:textId="77777777" w:rsidR="000778F0" w:rsidRDefault="000778F0" w:rsidP="00524711">
            <w:pPr>
              <w:pStyle w:val="CellBody"/>
              <w:suppressAutoHyphens/>
            </w:pPr>
            <w:r>
              <w:rPr>
                <w:w w:val="100"/>
              </w:rPr>
              <w:t>Value for TID 8</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4ECF95E" w14:textId="77777777" w:rsidR="000778F0" w:rsidRDefault="000778F0" w:rsidP="00524711">
            <w:pPr>
              <w:pStyle w:val="CellBody"/>
              <w:suppressAutoHyphens/>
            </w:pPr>
            <w:r>
              <w:rPr>
                <w:w w:val="100"/>
              </w:rPr>
              <w:t>Value for TID 9</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2276E33" w14:textId="77777777" w:rsidR="000778F0" w:rsidRDefault="000778F0" w:rsidP="00524711">
            <w:pPr>
              <w:pStyle w:val="CellBody"/>
              <w:suppressAutoHyphens/>
            </w:pPr>
            <w:r>
              <w:rPr>
                <w:w w:val="100"/>
              </w:rPr>
              <w:t>Value for TID 10</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DBB9FAC" w14:textId="77777777" w:rsidR="000778F0" w:rsidRDefault="000778F0" w:rsidP="00524711">
            <w:pPr>
              <w:pStyle w:val="CellBody"/>
              <w:suppressAutoHyphens/>
            </w:pPr>
            <w:r>
              <w:rPr>
                <w:w w:val="100"/>
              </w:rPr>
              <w:t>Value for TID 11</w:t>
            </w:r>
          </w:p>
        </w:tc>
      </w:tr>
      <w:tr w:rsidR="000778F0" w14:paraId="2D192BBC"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60C456E" w14:textId="77777777" w:rsidR="000778F0" w:rsidRDefault="000778F0" w:rsidP="00524711">
            <w:pPr>
              <w:pStyle w:val="CellBody"/>
              <w:suppressAutoHyphens/>
              <w:jc w:val="center"/>
            </w:pPr>
            <w:r>
              <w:rPr>
                <w:w w:val="100"/>
              </w:rPr>
              <w:t>1008:1055</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D05066" w14:textId="77777777" w:rsidR="000778F0" w:rsidRDefault="000778F0" w:rsidP="00524711">
            <w:pPr>
              <w:pStyle w:val="CellBody"/>
              <w:suppressAutoHyphens/>
            </w:pPr>
            <w:r>
              <w:rPr>
                <w:w w:val="100"/>
              </w:rPr>
              <w:t>Value for TID 12</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5A91ED1" w14:textId="77777777" w:rsidR="000778F0" w:rsidRDefault="000778F0" w:rsidP="00524711">
            <w:pPr>
              <w:pStyle w:val="CellBody"/>
              <w:suppressAutoHyphens/>
            </w:pPr>
            <w:r>
              <w:rPr>
                <w:w w:val="100"/>
              </w:rPr>
              <w:t>Value for TID 13</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40FEF87" w14:textId="77777777" w:rsidR="000778F0" w:rsidRDefault="000778F0" w:rsidP="00524711">
            <w:pPr>
              <w:pStyle w:val="CellBody"/>
              <w:suppressAutoHyphens/>
            </w:pPr>
            <w:r>
              <w:rPr>
                <w:w w:val="100"/>
              </w:rPr>
              <w:t>Value for TID 14</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264B8FA" w14:textId="77777777" w:rsidR="000778F0" w:rsidRDefault="000778F0" w:rsidP="00524711">
            <w:pPr>
              <w:pStyle w:val="CellBody"/>
              <w:suppressAutoHyphens/>
            </w:pPr>
            <w:r>
              <w:rPr>
                <w:w w:val="100"/>
              </w:rPr>
              <w:t>Value for TID 15</w:t>
            </w:r>
          </w:p>
        </w:tc>
      </w:tr>
      <w:tr w:rsidR="000778F0" w14:paraId="1DF83416" w14:textId="77777777" w:rsidTr="00524711">
        <w:trPr>
          <w:gridAfter w:val="2"/>
          <w:wAfter w:w="720" w:type="dxa"/>
          <w:trHeight w:val="360"/>
          <w:jc w:val="center"/>
        </w:trPr>
        <w:tc>
          <w:tcPr>
            <w:tcW w:w="7760" w:type="dxa"/>
            <w:gridSpan w:val="16"/>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39AF87C4"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SNS3 for frames transmitted by the AP MLD</w:t>
            </w:r>
          </w:p>
        </w:tc>
      </w:tr>
      <w:tr w:rsidR="000778F0" w14:paraId="05CDBC6D"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5F2E737" w14:textId="77777777" w:rsidR="000778F0" w:rsidRDefault="000778F0" w:rsidP="00524711">
            <w:pPr>
              <w:pStyle w:val="CellBody"/>
              <w:suppressAutoHyphens/>
              <w:jc w:val="center"/>
            </w:pPr>
            <w:r>
              <w:rPr>
                <w:w w:val="100"/>
              </w:rPr>
              <w:t>1056:1103</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29CFDCC" w14:textId="77777777" w:rsidR="000778F0" w:rsidRDefault="000778F0" w:rsidP="00524711">
            <w:pPr>
              <w:pStyle w:val="CellBody"/>
              <w:suppressAutoHyphens/>
            </w:pPr>
            <w:r>
              <w:rPr>
                <w:w w:val="100"/>
              </w:rPr>
              <w:t>Value for TID 0</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C16CA0" w14:textId="77777777" w:rsidR="000778F0" w:rsidRDefault="000778F0" w:rsidP="00524711">
            <w:pPr>
              <w:pStyle w:val="CellBody"/>
              <w:suppressAutoHyphens/>
            </w:pPr>
            <w:r>
              <w:rPr>
                <w:w w:val="100"/>
              </w:rPr>
              <w:t>Value for TID 1</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711716" w14:textId="77777777" w:rsidR="000778F0" w:rsidRDefault="000778F0" w:rsidP="00524711">
            <w:pPr>
              <w:pStyle w:val="CellBody"/>
              <w:suppressAutoHyphens/>
            </w:pPr>
            <w:r>
              <w:rPr>
                <w:w w:val="100"/>
              </w:rPr>
              <w:t>Value for TID 2</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B8F5C1E" w14:textId="77777777" w:rsidR="000778F0" w:rsidRDefault="000778F0" w:rsidP="00524711">
            <w:pPr>
              <w:pStyle w:val="CellBody"/>
              <w:suppressAutoHyphens/>
            </w:pPr>
            <w:r>
              <w:rPr>
                <w:w w:val="100"/>
              </w:rPr>
              <w:t>Value for TID3</w:t>
            </w:r>
          </w:p>
        </w:tc>
      </w:tr>
      <w:tr w:rsidR="000778F0" w14:paraId="4F3CE773"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0C246B0" w14:textId="77777777" w:rsidR="000778F0" w:rsidRDefault="000778F0" w:rsidP="00524711">
            <w:pPr>
              <w:pStyle w:val="CellBody"/>
              <w:suppressAutoHyphens/>
              <w:jc w:val="center"/>
            </w:pPr>
            <w:r>
              <w:rPr>
                <w:w w:val="100"/>
              </w:rPr>
              <w:t>1104:1151</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1EA467" w14:textId="77777777" w:rsidR="000778F0" w:rsidRDefault="000778F0" w:rsidP="00524711">
            <w:pPr>
              <w:pStyle w:val="CellBody"/>
              <w:suppressAutoHyphens/>
            </w:pPr>
            <w:r>
              <w:rPr>
                <w:w w:val="100"/>
              </w:rPr>
              <w:t>Value for TID 4</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A95F4C9" w14:textId="77777777" w:rsidR="000778F0" w:rsidRDefault="000778F0" w:rsidP="00524711">
            <w:pPr>
              <w:pStyle w:val="CellBody"/>
              <w:suppressAutoHyphens/>
            </w:pPr>
            <w:r>
              <w:rPr>
                <w:w w:val="100"/>
              </w:rPr>
              <w:t>Value for TID 5</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DC961D" w14:textId="77777777" w:rsidR="000778F0" w:rsidRDefault="000778F0" w:rsidP="00524711">
            <w:pPr>
              <w:pStyle w:val="CellBody"/>
              <w:suppressAutoHyphens/>
            </w:pPr>
            <w:r>
              <w:rPr>
                <w:w w:val="100"/>
              </w:rPr>
              <w:t>Value for TID 6</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A77C13C" w14:textId="77777777" w:rsidR="000778F0" w:rsidRDefault="000778F0" w:rsidP="00524711">
            <w:pPr>
              <w:pStyle w:val="CellBody"/>
              <w:suppressAutoHyphens/>
            </w:pPr>
            <w:r>
              <w:rPr>
                <w:w w:val="100"/>
              </w:rPr>
              <w:t>Value for TID 7</w:t>
            </w:r>
          </w:p>
        </w:tc>
      </w:tr>
      <w:tr w:rsidR="000778F0" w14:paraId="3F88FB13"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E87F9A5" w14:textId="77777777" w:rsidR="000778F0" w:rsidRDefault="000778F0" w:rsidP="00524711">
            <w:pPr>
              <w:pStyle w:val="CellBody"/>
              <w:suppressAutoHyphens/>
              <w:jc w:val="center"/>
            </w:pPr>
            <w:r>
              <w:rPr>
                <w:w w:val="100"/>
              </w:rPr>
              <w:t>1152:1199</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1812B18" w14:textId="77777777" w:rsidR="000778F0" w:rsidRDefault="000778F0" w:rsidP="00524711">
            <w:pPr>
              <w:pStyle w:val="CellBody"/>
              <w:suppressAutoHyphens/>
            </w:pPr>
            <w:r>
              <w:rPr>
                <w:w w:val="100"/>
              </w:rPr>
              <w:t>Value for TID 8</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5F372D" w14:textId="77777777" w:rsidR="000778F0" w:rsidRDefault="000778F0" w:rsidP="00524711">
            <w:pPr>
              <w:pStyle w:val="CellBody"/>
              <w:suppressAutoHyphens/>
            </w:pPr>
            <w:r>
              <w:rPr>
                <w:w w:val="100"/>
              </w:rPr>
              <w:t>Value for TID 9</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D46BC5" w14:textId="77777777" w:rsidR="000778F0" w:rsidRDefault="000778F0" w:rsidP="00524711">
            <w:pPr>
              <w:pStyle w:val="CellBody"/>
              <w:suppressAutoHyphens/>
            </w:pPr>
            <w:r>
              <w:rPr>
                <w:w w:val="100"/>
              </w:rPr>
              <w:t>Value for TID 10</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E376E22" w14:textId="77777777" w:rsidR="000778F0" w:rsidRDefault="000778F0" w:rsidP="00524711">
            <w:pPr>
              <w:pStyle w:val="CellBody"/>
              <w:suppressAutoHyphens/>
            </w:pPr>
            <w:r>
              <w:rPr>
                <w:w w:val="100"/>
              </w:rPr>
              <w:t>Value for TID 11</w:t>
            </w:r>
          </w:p>
        </w:tc>
      </w:tr>
      <w:tr w:rsidR="000778F0" w14:paraId="72BE8BD2" w14:textId="77777777" w:rsidTr="00524711">
        <w:trPr>
          <w:gridAfter w:val="2"/>
          <w:wAfter w:w="720" w:type="dxa"/>
          <w:trHeight w:val="360"/>
          <w:jc w:val="center"/>
        </w:trPr>
        <w:tc>
          <w:tcPr>
            <w:tcW w:w="1360" w:type="dxa"/>
            <w:gridSpan w:val="2"/>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0514D0E3" w14:textId="77777777" w:rsidR="000778F0" w:rsidRDefault="000778F0" w:rsidP="00524711">
            <w:pPr>
              <w:pStyle w:val="CellBody"/>
              <w:suppressAutoHyphens/>
              <w:jc w:val="center"/>
            </w:pPr>
            <w:r>
              <w:rPr>
                <w:w w:val="100"/>
              </w:rPr>
              <w:t>1200:1247</w:t>
            </w:r>
          </w:p>
        </w:tc>
        <w:tc>
          <w:tcPr>
            <w:tcW w:w="15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0A9E44CC" w14:textId="77777777" w:rsidR="000778F0" w:rsidRDefault="000778F0" w:rsidP="00524711">
            <w:pPr>
              <w:pStyle w:val="CellBody"/>
              <w:suppressAutoHyphens/>
            </w:pPr>
            <w:r>
              <w:rPr>
                <w:w w:val="100"/>
              </w:rPr>
              <w:t>Value for TID 12</w:t>
            </w:r>
          </w:p>
        </w:tc>
        <w:tc>
          <w:tcPr>
            <w:tcW w:w="1600" w:type="dxa"/>
            <w:gridSpan w:val="4"/>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4C1FFA7" w14:textId="77777777" w:rsidR="000778F0" w:rsidRDefault="000778F0" w:rsidP="00524711">
            <w:pPr>
              <w:pStyle w:val="CellBody"/>
              <w:suppressAutoHyphens/>
            </w:pPr>
            <w:r>
              <w:rPr>
                <w:w w:val="100"/>
              </w:rPr>
              <w:t>Value for TID 13</w:t>
            </w:r>
          </w:p>
        </w:tc>
        <w:tc>
          <w:tcPr>
            <w:tcW w:w="16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17996B0" w14:textId="77777777" w:rsidR="000778F0" w:rsidRDefault="000778F0" w:rsidP="00524711">
            <w:pPr>
              <w:pStyle w:val="CellBody"/>
              <w:suppressAutoHyphens/>
            </w:pPr>
            <w:r>
              <w:rPr>
                <w:w w:val="100"/>
              </w:rPr>
              <w:t>Value for TID 14</w:t>
            </w:r>
          </w:p>
        </w:tc>
        <w:tc>
          <w:tcPr>
            <w:tcW w:w="1660" w:type="dxa"/>
            <w:gridSpan w:val="4"/>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096C2DE" w14:textId="77777777" w:rsidR="000778F0" w:rsidRDefault="000778F0" w:rsidP="00524711">
            <w:pPr>
              <w:pStyle w:val="CellBody"/>
              <w:suppressAutoHyphens/>
            </w:pPr>
            <w:r>
              <w:rPr>
                <w:w w:val="100"/>
              </w:rPr>
              <w:t>Value for TID 15</w:t>
            </w:r>
          </w:p>
        </w:tc>
      </w:tr>
      <w:tr w:rsidR="000778F0" w14:paraId="0DD5A893" w14:textId="77777777" w:rsidTr="00524711">
        <w:trPr>
          <w:gridAfter w:val="2"/>
          <w:wAfter w:w="720" w:type="dxa"/>
          <w:jc w:val="center"/>
        </w:trPr>
        <w:tc>
          <w:tcPr>
            <w:tcW w:w="7760" w:type="dxa"/>
            <w:gridSpan w:val="16"/>
            <w:tcBorders>
              <w:top w:val="nil"/>
              <w:left w:val="nil"/>
              <w:bottom w:val="nil"/>
              <w:right w:val="nil"/>
            </w:tcBorders>
            <w:tcMar>
              <w:top w:w="120" w:type="dxa"/>
              <w:left w:w="120" w:type="dxa"/>
              <w:bottom w:w="60" w:type="dxa"/>
              <w:right w:w="120" w:type="dxa"/>
            </w:tcMar>
            <w:vAlign w:val="center"/>
          </w:tcPr>
          <w:p w14:paraId="1306FAF1" w14:textId="77777777" w:rsidR="000778F0" w:rsidRDefault="000778F0" w:rsidP="001463DF">
            <w:pPr>
              <w:pStyle w:val="TableTitle"/>
              <w:numPr>
                <w:ilvl w:val="0"/>
                <w:numId w:val="12"/>
              </w:numPr>
            </w:pPr>
            <w:bookmarkStart w:id="92" w:name="RTF38343036373a205461626c65"/>
            <w:r>
              <w:rPr>
                <w:w w:val="100"/>
              </w:rPr>
              <w:t xml:space="preserve">Extracting </w:t>
            </w:r>
            <w:proofErr w:type="spellStart"/>
            <w:r>
              <w:rPr>
                <w:w w:val="100"/>
              </w:rPr>
              <w:t>EPP_SN_offset</w:t>
            </w:r>
            <w:proofErr w:type="spellEnd"/>
            <w:r>
              <w:rPr>
                <w:w w:val="100"/>
              </w:rPr>
              <w:t xml:space="preserve">  values for SNS9 from the </w:t>
            </w:r>
            <w:proofErr w:type="spellStart"/>
            <w:r>
              <w:rPr>
                <w:w w:val="100"/>
              </w:rPr>
              <w:t>CPE_MHA_block</w:t>
            </w:r>
            <w:bookmarkEnd w:id="92"/>
            <w:proofErr w:type="spellEnd"/>
            <w:r>
              <w:rPr>
                <w:rFonts w:ascii="Times New Roman" w:hAnsi="Times New Roman" w:cs="Times New Roman"/>
                <w:b w:val="0"/>
                <w:bCs w:val="0"/>
                <w:w w:val="100"/>
              </w:rPr>
              <w:fldChar w:fldCharType="begin"/>
            </w:r>
            <w:r>
              <w:rPr>
                <w:rFonts w:ascii="Times New Roman" w:hAnsi="Times New Roman" w:cs="Times New Roman"/>
                <w:b w:val="0"/>
                <w:bCs w:val="0"/>
                <w:w w:val="100"/>
              </w:rPr>
              <w:instrText xml:space="preserve"> FILENAME </w:instrText>
            </w:r>
            <w:r>
              <w:rPr>
                <w:rFonts w:ascii="Times New Roman" w:hAnsi="Times New Roman" w:cs="Times New Roman"/>
                <w:b w:val="0"/>
                <w:bCs w:val="0"/>
                <w:w w:val="100"/>
              </w:rPr>
              <w:fldChar w:fldCharType="separate"/>
            </w:r>
            <w:r>
              <w:rPr>
                <w:rFonts w:ascii="Times New Roman" w:hAnsi="Times New Roman" w:cs="Times New Roman"/>
                <w:b w:val="0"/>
                <w:bCs w:val="0"/>
                <w:w w:val="100"/>
              </w:rPr>
              <w:t> </w:t>
            </w:r>
            <w:r>
              <w:rPr>
                <w:rFonts w:ascii="Times New Roman" w:hAnsi="Times New Roman" w:cs="Times New Roman"/>
                <w:b w:val="0"/>
                <w:bCs w:val="0"/>
                <w:w w:val="100"/>
              </w:rPr>
              <w:fldChar w:fldCharType="end"/>
            </w:r>
          </w:p>
        </w:tc>
      </w:tr>
      <w:tr w:rsidR="000778F0" w14:paraId="74C82F5B" w14:textId="77777777" w:rsidTr="00524711">
        <w:trPr>
          <w:gridAfter w:val="2"/>
          <w:wAfter w:w="720" w:type="dxa"/>
          <w:trHeight w:val="1040"/>
          <w:jc w:val="center"/>
        </w:trPr>
        <w:tc>
          <w:tcPr>
            <w:tcW w:w="1360" w:type="dxa"/>
            <w:gridSpan w:val="2"/>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8B0CBA5"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1520" w:type="dxa"/>
            <w:gridSpan w:val="3"/>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1815448" w14:textId="77777777" w:rsidR="000778F0" w:rsidRDefault="000778F0" w:rsidP="00524711">
            <w:pPr>
              <w:pStyle w:val="CellHeading"/>
            </w:pPr>
            <w:r>
              <w:rPr>
                <w:w w:val="100"/>
              </w:rPr>
              <w:t>Sub-block Bits [0:11]</w:t>
            </w:r>
          </w:p>
        </w:tc>
        <w:tc>
          <w:tcPr>
            <w:tcW w:w="1600" w:type="dxa"/>
            <w:gridSpan w:val="4"/>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98B11BE" w14:textId="77777777" w:rsidR="000778F0" w:rsidRDefault="000778F0" w:rsidP="00524711">
            <w:pPr>
              <w:pStyle w:val="CellHeading"/>
            </w:pPr>
            <w:r>
              <w:rPr>
                <w:w w:val="100"/>
              </w:rPr>
              <w:t>Sub-block Bits [12:23]</w:t>
            </w:r>
          </w:p>
        </w:tc>
        <w:tc>
          <w:tcPr>
            <w:tcW w:w="1620" w:type="dxa"/>
            <w:gridSpan w:val="3"/>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73479B8" w14:textId="77777777" w:rsidR="000778F0" w:rsidRDefault="000778F0" w:rsidP="00524711">
            <w:pPr>
              <w:pStyle w:val="CellHeading"/>
            </w:pPr>
            <w:r>
              <w:rPr>
                <w:w w:val="100"/>
              </w:rPr>
              <w:t>Sub-block Bits [24:35]</w:t>
            </w:r>
          </w:p>
        </w:tc>
        <w:tc>
          <w:tcPr>
            <w:tcW w:w="1660" w:type="dxa"/>
            <w:gridSpan w:val="4"/>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32E5D91" w14:textId="77777777" w:rsidR="000778F0" w:rsidRDefault="000778F0" w:rsidP="00524711">
            <w:pPr>
              <w:pStyle w:val="CellHeading"/>
            </w:pPr>
            <w:r>
              <w:rPr>
                <w:w w:val="100"/>
              </w:rPr>
              <w:t>Sub-block Bits [36:47]</w:t>
            </w:r>
          </w:p>
        </w:tc>
      </w:tr>
      <w:tr w:rsidR="000778F0" w14:paraId="743DA103" w14:textId="77777777" w:rsidTr="00524711">
        <w:trPr>
          <w:gridAfter w:val="2"/>
          <w:wAfter w:w="720" w:type="dxa"/>
          <w:trHeight w:val="360"/>
          <w:jc w:val="center"/>
        </w:trPr>
        <w:tc>
          <w:tcPr>
            <w:tcW w:w="7760" w:type="dxa"/>
            <w:gridSpan w:val="16"/>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3ECDB24A" w14:textId="77777777" w:rsidR="000778F0" w:rsidRDefault="000778F0" w:rsidP="00524711">
            <w:pPr>
              <w:pStyle w:val="CellBody"/>
              <w:suppressAutoHyphens/>
              <w:jc w:val="center"/>
            </w:pPr>
            <w:proofErr w:type="spellStart"/>
            <w:r>
              <w:rPr>
                <w:w w:val="100"/>
              </w:rPr>
              <w:lastRenderedPageBreak/>
              <w:t>EPP_SN_offset</w:t>
            </w:r>
            <w:proofErr w:type="spellEnd"/>
            <w:r>
              <w:rPr>
                <w:w w:val="100"/>
              </w:rPr>
              <w:t xml:space="preserve"> values for SNS9 for frames transmitted by the non-AP MLD</w:t>
            </w:r>
          </w:p>
        </w:tc>
      </w:tr>
      <w:tr w:rsidR="000778F0" w14:paraId="5507803A"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B56F203" w14:textId="77777777" w:rsidR="000778F0" w:rsidRDefault="000778F0" w:rsidP="00524711">
            <w:pPr>
              <w:pStyle w:val="CellBody"/>
              <w:suppressAutoHyphens/>
              <w:jc w:val="center"/>
            </w:pPr>
            <w:r>
              <w:rPr>
                <w:w w:val="100"/>
              </w:rPr>
              <w:t>1248:1295</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8F5C18" w14:textId="77777777" w:rsidR="000778F0" w:rsidRDefault="000778F0" w:rsidP="00524711">
            <w:pPr>
              <w:pStyle w:val="CellBody"/>
              <w:suppressAutoHyphens/>
            </w:pPr>
            <w:r>
              <w:rPr>
                <w:w w:val="100"/>
              </w:rPr>
              <w:t>Value for TID 0</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CCDA11" w14:textId="77777777" w:rsidR="000778F0" w:rsidRDefault="000778F0" w:rsidP="00524711">
            <w:pPr>
              <w:pStyle w:val="CellBody"/>
              <w:suppressAutoHyphens/>
            </w:pPr>
            <w:r>
              <w:rPr>
                <w:w w:val="100"/>
              </w:rPr>
              <w:t>Value for TID 1</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4D66D61" w14:textId="77777777" w:rsidR="000778F0" w:rsidRDefault="000778F0" w:rsidP="00524711">
            <w:pPr>
              <w:pStyle w:val="CellBody"/>
              <w:suppressAutoHyphens/>
            </w:pPr>
            <w:r>
              <w:rPr>
                <w:w w:val="100"/>
              </w:rPr>
              <w:t>Value for TID 2</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12F0CB7" w14:textId="77777777" w:rsidR="000778F0" w:rsidRDefault="000778F0" w:rsidP="00524711">
            <w:pPr>
              <w:pStyle w:val="CellBody"/>
              <w:suppressAutoHyphens/>
            </w:pPr>
            <w:r>
              <w:rPr>
                <w:w w:val="100"/>
              </w:rPr>
              <w:t>Value for TID3</w:t>
            </w:r>
          </w:p>
        </w:tc>
      </w:tr>
      <w:tr w:rsidR="000778F0" w14:paraId="067365DF"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BCF104F" w14:textId="77777777" w:rsidR="000778F0" w:rsidRDefault="000778F0" w:rsidP="00524711">
            <w:pPr>
              <w:pStyle w:val="CellBody"/>
              <w:suppressAutoHyphens/>
              <w:jc w:val="center"/>
            </w:pPr>
            <w:r>
              <w:rPr>
                <w:w w:val="100"/>
              </w:rPr>
              <w:t>1296:1343</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1B15501" w14:textId="77777777" w:rsidR="000778F0" w:rsidRDefault="000778F0" w:rsidP="00524711">
            <w:pPr>
              <w:pStyle w:val="CellBody"/>
              <w:suppressAutoHyphens/>
            </w:pPr>
            <w:r>
              <w:rPr>
                <w:w w:val="100"/>
              </w:rPr>
              <w:t>Value for TID 4</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16EAF2" w14:textId="77777777" w:rsidR="000778F0" w:rsidRDefault="000778F0" w:rsidP="00524711">
            <w:pPr>
              <w:pStyle w:val="CellBody"/>
              <w:suppressAutoHyphens/>
            </w:pPr>
            <w:r>
              <w:rPr>
                <w:w w:val="100"/>
              </w:rPr>
              <w:t>Value for TID 5</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94008D2" w14:textId="77777777" w:rsidR="000778F0" w:rsidRDefault="000778F0" w:rsidP="00524711">
            <w:pPr>
              <w:pStyle w:val="CellBody"/>
              <w:suppressAutoHyphens/>
            </w:pPr>
            <w:r>
              <w:rPr>
                <w:w w:val="100"/>
              </w:rPr>
              <w:t>Value for TID 6</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89F685C" w14:textId="77777777" w:rsidR="000778F0" w:rsidRDefault="000778F0" w:rsidP="00524711">
            <w:pPr>
              <w:pStyle w:val="CellBody"/>
              <w:suppressAutoHyphens/>
            </w:pPr>
            <w:r>
              <w:rPr>
                <w:w w:val="100"/>
              </w:rPr>
              <w:t>Value for TID 7</w:t>
            </w:r>
          </w:p>
        </w:tc>
      </w:tr>
      <w:tr w:rsidR="000778F0" w14:paraId="1437E6AC"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417C453" w14:textId="77777777" w:rsidR="000778F0" w:rsidRDefault="000778F0" w:rsidP="00524711">
            <w:pPr>
              <w:pStyle w:val="CellBody"/>
              <w:suppressAutoHyphens/>
              <w:jc w:val="center"/>
            </w:pPr>
            <w:r>
              <w:rPr>
                <w:w w:val="100"/>
              </w:rPr>
              <w:t>1344:1391</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ED37359" w14:textId="77777777" w:rsidR="000778F0" w:rsidRDefault="000778F0" w:rsidP="00524711">
            <w:pPr>
              <w:pStyle w:val="CellBody"/>
              <w:suppressAutoHyphens/>
            </w:pPr>
            <w:r>
              <w:rPr>
                <w:w w:val="100"/>
              </w:rPr>
              <w:t>Value for TID 8</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0FD1D4F" w14:textId="77777777" w:rsidR="000778F0" w:rsidRDefault="000778F0" w:rsidP="00524711">
            <w:pPr>
              <w:pStyle w:val="CellBody"/>
              <w:suppressAutoHyphens/>
            </w:pPr>
            <w:r>
              <w:rPr>
                <w:w w:val="100"/>
              </w:rPr>
              <w:t>Value for TID 9</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95A42D4" w14:textId="77777777" w:rsidR="000778F0" w:rsidRDefault="000778F0" w:rsidP="00524711">
            <w:pPr>
              <w:pStyle w:val="CellBody"/>
              <w:suppressAutoHyphens/>
            </w:pPr>
            <w:r>
              <w:rPr>
                <w:w w:val="100"/>
              </w:rPr>
              <w:t>Value for TID 10</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6C2A4C5" w14:textId="77777777" w:rsidR="000778F0" w:rsidRDefault="000778F0" w:rsidP="00524711">
            <w:pPr>
              <w:pStyle w:val="CellBody"/>
              <w:suppressAutoHyphens/>
            </w:pPr>
            <w:r>
              <w:rPr>
                <w:w w:val="100"/>
              </w:rPr>
              <w:t>Value for TID 11</w:t>
            </w:r>
          </w:p>
        </w:tc>
      </w:tr>
      <w:tr w:rsidR="000778F0" w14:paraId="10DB86EE"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F990470" w14:textId="77777777" w:rsidR="000778F0" w:rsidRDefault="000778F0" w:rsidP="00524711">
            <w:pPr>
              <w:pStyle w:val="CellBody"/>
              <w:suppressAutoHyphens/>
              <w:jc w:val="center"/>
            </w:pPr>
            <w:r>
              <w:rPr>
                <w:w w:val="100"/>
              </w:rPr>
              <w:t>1392:1439</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C4C201D" w14:textId="77777777" w:rsidR="000778F0" w:rsidRDefault="000778F0" w:rsidP="00524711">
            <w:pPr>
              <w:pStyle w:val="CellBody"/>
              <w:suppressAutoHyphens/>
            </w:pPr>
            <w:r>
              <w:rPr>
                <w:w w:val="100"/>
              </w:rPr>
              <w:t>Value for TID 12</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78FA29" w14:textId="77777777" w:rsidR="000778F0" w:rsidRDefault="000778F0" w:rsidP="00524711">
            <w:pPr>
              <w:pStyle w:val="CellBody"/>
              <w:suppressAutoHyphens/>
            </w:pPr>
            <w:r>
              <w:rPr>
                <w:w w:val="100"/>
              </w:rPr>
              <w:t>Value for TID 13</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21DA07" w14:textId="77777777" w:rsidR="000778F0" w:rsidRDefault="000778F0" w:rsidP="00524711">
            <w:pPr>
              <w:pStyle w:val="CellBody"/>
              <w:suppressAutoHyphens/>
            </w:pPr>
            <w:r>
              <w:rPr>
                <w:w w:val="100"/>
              </w:rPr>
              <w:t>Value for TID 14</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0B5FDEE" w14:textId="77777777" w:rsidR="000778F0" w:rsidRDefault="000778F0" w:rsidP="00524711">
            <w:pPr>
              <w:pStyle w:val="CellBody"/>
              <w:suppressAutoHyphens/>
            </w:pPr>
            <w:r>
              <w:rPr>
                <w:w w:val="100"/>
              </w:rPr>
              <w:t>Value for TID 15</w:t>
            </w:r>
          </w:p>
        </w:tc>
      </w:tr>
      <w:tr w:rsidR="000778F0" w14:paraId="71568DCE" w14:textId="77777777" w:rsidTr="00524711">
        <w:trPr>
          <w:gridAfter w:val="2"/>
          <w:wAfter w:w="720" w:type="dxa"/>
          <w:trHeight w:val="360"/>
          <w:jc w:val="center"/>
        </w:trPr>
        <w:tc>
          <w:tcPr>
            <w:tcW w:w="7760" w:type="dxa"/>
            <w:gridSpan w:val="16"/>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50D4087D"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SNS9 for frames transmitted by the AP MLD</w:t>
            </w:r>
          </w:p>
        </w:tc>
      </w:tr>
      <w:tr w:rsidR="000778F0" w14:paraId="5CD3FD00"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08B1558" w14:textId="77777777" w:rsidR="000778F0" w:rsidRDefault="000778F0" w:rsidP="00524711">
            <w:pPr>
              <w:pStyle w:val="CellBody"/>
              <w:suppressAutoHyphens/>
              <w:jc w:val="center"/>
            </w:pPr>
            <w:r>
              <w:rPr>
                <w:w w:val="100"/>
              </w:rPr>
              <w:t>1440:1487</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2BE8E0A" w14:textId="77777777" w:rsidR="000778F0" w:rsidRDefault="000778F0" w:rsidP="00524711">
            <w:pPr>
              <w:pStyle w:val="CellBody"/>
              <w:suppressAutoHyphens/>
            </w:pPr>
            <w:r>
              <w:rPr>
                <w:w w:val="100"/>
              </w:rPr>
              <w:t>Value for TID 0</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35BCA89" w14:textId="77777777" w:rsidR="000778F0" w:rsidRDefault="000778F0" w:rsidP="00524711">
            <w:pPr>
              <w:pStyle w:val="CellBody"/>
              <w:suppressAutoHyphens/>
            </w:pPr>
            <w:r>
              <w:rPr>
                <w:w w:val="100"/>
              </w:rPr>
              <w:t>Value for TID 1</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375A662" w14:textId="77777777" w:rsidR="000778F0" w:rsidRDefault="000778F0" w:rsidP="00524711">
            <w:pPr>
              <w:pStyle w:val="CellBody"/>
              <w:suppressAutoHyphens/>
            </w:pPr>
            <w:r>
              <w:rPr>
                <w:w w:val="100"/>
              </w:rPr>
              <w:t>Value for TID 2</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37CFBC8" w14:textId="77777777" w:rsidR="000778F0" w:rsidRDefault="000778F0" w:rsidP="00524711">
            <w:pPr>
              <w:pStyle w:val="CellBody"/>
              <w:suppressAutoHyphens/>
            </w:pPr>
            <w:r>
              <w:rPr>
                <w:w w:val="100"/>
              </w:rPr>
              <w:t>Value for TID3</w:t>
            </w:r>
          </w:p>
        </w:tc>
      </w:tr>
      <w:tr w:rsidR="000778F0" w14:paraId="1FDC5488"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B9DBE91" w14:textId="77777777" w:rsidR="000778F0" w:rsidRDefault="000778F0" w:rsidP="00524711">
            <w:pPr>
              <w:pStyle w:val="CellBody"/>
              <w:suppressAutoHyphens/>
              <w:jc w:val="center"/>
            </w:pPr>
            <w:r>
              <w:rPr>
                <w:w w:val="100"/>
              </w:rPr>
              <w:t>1488:1535</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DA4AB25" w14:textId="77777777" w:rsidR="000778F0" w:rsidRDefault="000778F0" w:rsidP="00524711">
            <w:pPr>
              <w:pStyle w:val="CellBody"/>
              <w:suppressAutoHyphens/>
            </w:pPr>
            <w:r>
              <w:rPr>
                <w:w w:val="100"/>
              </w:rPr>
              <w:t>Value for TID 4</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146AEEA" w14:textId="77777777" w:rsidR="000778F0" w:rsidRDefault="000778F0" w:rsidP="00524711">
            <w:pPr>
              <w:pStyle w:val="CellBody"/>
              <w:suppressAutoHyphens/>
            </w:pPr>
            <w:r>
              <w:rPr>
                <w:w w:val="100"/>
              </w:rPr>
              <w:t>Value for TID 5</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FB1263D" w14:textId="77777777" w:rsidR="000778F0" w:rsidRDefault="000778F0" w:rsidP="00524711">
            <w:pPr>
              <w:pStyle w:val="CellBody"/>
              <w:suppressAutoHyphens/>
            </w:pPr>
            <w:r>
              <w:rPr>
                <w:w w:val="100"/>
              </w:rPr>
              <w:t>Value for TID 6</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A14ED31" w14:textId="77777777" w:rsidR="000778F0" w:rsidRDefault="000778F0" w:rsidP="00524711">
            <w:pPr>
              <w:pStyle w:val="CellBody"/>
              <w:suppressAutoHyphens/>
            </w:pPr>
            <w:r>
              <w:rPr>
                <w:w w:val="100"/>
              </w:rPr>
              <w:t>Value for TID 7</w:t>
            </w:r>
          </w:p>
        </w:tc>
      </w:tr>
      <w:tr w:rsidR="000778F0" w14:paraId="32E58685" w14:textId="77777777" w:rsidTr="00524711">
        <w:trPr>
          <w:gridAfter w:val="2"/>
          <w:wAfter w:w="720" w:type="dxa"/>
          <w:trHeight w:val="360"/>
          <w:jc w:val="center"/>
        </w:trPr>
        <w:tc>
          <w:tcPr>
            <w:tcW w:w="1360" w:type="dxa"/>
            <w:gridSpan w:val="2"/>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2A3B62D" w14:textId="77777777" w:rsidR="000778F0" w:rsidRDefault="000778F0" w:rsidP="00524711">
            <w:pPr>
              <w:pStyle w:val="CellBody"/>
              <w:suppressAutoHyphens/>
              <w:jc w:val="center"/>
            </w:pPr>
            <w:r>
              <w:rPr>
                <w:w w:val="100"/>
              </w:rPr>
              <w:t>1536:1583</w:t>
            </w:r>
          </w:p>
        </w:tc>
        <w:tc>
          <w:tcPr>
            <w:tcW w:w="15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D90D535" w14:textId="77777777" w:rsidR="000778F0" w:rsidRDefault="000778F0" w:rsidP="00524711">
            <w:pPr>
              <w:pStyle w:val="CellBody"/>
              <w:suppressAutoHyphens/>
            </w:pPr>
            <w:r>
              <w:rPr>
                <w:w w:val="100"/>
              </w:rPr>
              <w:t>Value for TID 8</w:t>
            </w:r>
          </w:p>
        </w:tc>
        <w:tc>
          <w:tcPr>
            <w:tcW w:w="1600" w:type="dxa"/>
            <w:gridSpan w:val="4"/>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502B91" w14:textId="77777777" w:rsidR="000778F0" w:rsidRDefault="000778F0" w:rsidP="00524711">
            <w:pPr>
              <w:pStyle w:val="CellBody"/>
              <w:suppressAutoHyphens/>
            </w:pPr>
            <w:r>
              <w:rPr>
                <w:w w:val="100"/>
              </w:rPr>
              <w:t>Value for TID 9</w:t>
            </w:r>
          </w:p>
        </w:tc>
        <w:tc>
          <w:tcPr>
            <w:tcW w:w="16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6A4474C" w14:textId="77777777" w:rsidR="000778F0" w:rsidRDefault="000778F0" w:rsidP="00524711">
            <w:pPr>
              <w:pStyle w:val="CellBody"/>
              <w:suppressAutoHyphens/>
            </w:pPr>
            <w:r>
              <w:rPr>
                <w:w w:val="100"/>
              </w:rPr>
              <w:t>Value for TID 10</w:t>
            </w:r>
          </w:p>
        </w:tc>
        <w:tc>
          <w:tcPr>
            <w:tcW w:w="1660" w:type="dxa"/>
            <w:gridSpan w:val="4"/>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74FFE8F" w14:textId="77777777" w:rsidR="000778F0" w:rsidRDefault="000778F0" w:rsidP="00524711">
            <w:pPr>
              <w:pStyle w:val="CellBody"/>
              <w:suppressAutoHyphens/>
            </w:pPr>
            <w:r>
              <w:rPr>
                <w:w w:val="100"/>
              </w:rPr>
              <w:t>Value for TID 11</w:t>
            </w:r>
          </w:p>
        </w:tc>
      </w:tr>
      <w:tr w:rsidR="000778F0" w14:paraId="268731FE" w14:textId="77777777" w:rsidTr="00524711">
        <w:trPr>
          <w:gridAfter w:val="2"/>
          <w:wAfter w:w="720" w:type="dxa"/>
          <w:trHeight w:val="360"/>
          <w:jc w:val="center"/>
        </w:trPr>
        <w:tc>
          <w:tcPr>
            <w:tcW w:w="1360" w:type="dxa"/>
            <w:gridSpan w:val="2"/>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A667C9A" w14:textId="77777777" w:rsidR="000778F0" w:rsidRDefault="000778F0" w:rsidP="00524711">
            <w:pPr>
              <w:pStyle w:val="CellBody"/>
              <w:suppressAutoHyphens/>
              <w:jc w:val="center"/>
            </w:pPr>
            <w:r>
              <w:rPr>
                <w:w w:val="100"/>
              </w:rPr>
              <w:t>1584:1631</w:t>
            </w:r>
          </w:p>
        </w:tc>
        <w:tc>
          <w:tcPr>
            <w:tcW w:w="15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8C6E315" w14:textId="77777777" w:rsidR="000778F0" w:rsidRDefault="000778F0" w:rsidP="00524711">
            <w:pPr>
              <w:pStyle w:val="CellBody"/>
              <w:suppressAutoHyphens/>
            </w:pPr>
            <w:r>
              <w:rPr>
                <w:w w:val="100"/>
              </w:rPr>
              <w:t>Value for TID 12</w:t>
            </w:r>
          </w:p>
        </w:tc>
        <w:tc>
          <w:tcPr>
            <w:tcW w:w="1600" w:type="dxa"/>
            <w:gridSpan w:val="4"/>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1026CE1" w14:textId="77777777" w:rsidR="000778F0" w:rsidRDefault="000778F0" w:rsidP="00524711">
            <w:pPr>
              <w:pStyle w:val="CellBody"/>
              <w:suppressAutoHyphens/>
            </w:pPr>
            <w:r>
              <w:rPr>
                <w:w w:val="100"/>
              </w:rPr>
              <w:t>Value for TID 13</w:t>
            </w:r>
          </w:p>
        </w:tc>
        <w:tc>
          <w:tcPr>
            <w:tcW w:w="16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517BBD2" w14:textId="77777777" w:rsidR="000778F0" w:rsidRDefault="000778F0" w:rsidP="00524711">
            <w:pPr>
              <w:pStyle w:val="CellBody"/>
              <w:suppressAutoHyphens/>
            </w:pPr>
            <w:r>
              <w:rPr>
                <w:w w:val="100"/>
              </w:rPr>
              <w:t>Value for TID 14</w:t>
            </w:r>
          </w:p>
        </w:tc>
        <w:tc>
          <w:tcPr>
            <w:tcW w:w="1660" w:type="dxa"/>
            <w:gridSpan w:val="4"/>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A8D3716" w14:textId="77777777" w:rsidR="000778F0" w:rsidRDefault="000778F0" w:rsidP="00524711">
            <w:pPr>
              <w:pStyle w:val="CellBody"/>
              <w:suppressAutoHyphens/>
            </w:pPr>
            <w:r>
              <w:rPr>
                <w:w w:val="100"/>
              </w:rPr>
              <w:t>Value for TID 15</w:t>
            </w:r>
          </w:p>
        </w:tc>
      </w:tr>
      <w:tr w:rsidR="000778F0" w14:paraId="26124E13" w14:textId="77777777" w:rsidTr="00524711">
        <w:trPr>
          <w:jc w:val="center"/>
        </w:trPr>
        <w:tc>
          <w:tcPr>
            <w:tcW w:w="8480" w:type="dxa"/>
            <w:gridSpan w:val="18"/>
            <w:tcBorders>
              <w:top w:val="nil"/>
              <w:left w:val="nil"/>
              <w:bottom w:val="nil"/>
              <w:right w:val="nil"/>
            </w:tcBorders>
            <w:tcMar>
              <w:top w:w="120" w:type="dxa"/>
              <w:left w:w="120" w:type="dxa"/>
              <w:bottom w:w="60" w:type="dxa"/>
              <w:right w:w="120" w:type="dxa"/>
            </w:tcMar>
            <w:vAlign w:val="center"/>
          </w:tcPr>
          <w:p w14:paraId="2B959F70" w14:textId="77777777" w:rsidR="000778F0" w:rsidRDefault="000778F0" w:rsidP="001463DF">
            <w:pPr>
              <w:pStyle w:val="TableTitle"/>
              <w:numPr>
                <w:ilvl w:val="0"/>
                <w:numId w:val="13"/>
              </w:numPr>
            </w:pPr>
            <w:bookmarkStart w:id="93" w:name="RTF35353038363a205461626c65"/>
            <w:r>
              <w:rPr>
                <w:w w:val="100"/>
              </w:rPr>
              <w:t xml:space="preserve">Extracting </w:t>
            </w:r>
            <w:proofErr w:type="spellStart"/>
            <w:r>
              <w:rPr>
                <w:w w:val="100"/>
              </w:rPr>
              <w:t>EPP_SN_offset</w:t>
            </w:r>
            <w:proofErr w:type="spellEnd"/>
            <w:r>
              <w:rPr>
                <w:w w:val="100"/>
              </w:rPr>
              <w:t xml:space="preserve">  values for SNS12 from the </w:t>
            </w:r>
            <w:proofErr w:type="spellStart"/>
            <w:r>
              <w:rPr>
                <w:w w:val="100"/>
              </w:rPr>
              <w:t>CPE_MHA_block</w:t>
            </w:r>
            <w:proofErr w:type="spellEnd"/>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93"/>
          </w:p>
        </w:tc>
      </w:tr>
      <w:tr w:rsidR="000778F0" w14:paraId="1FA99155" w14:textId="77777777" w:rsidTr="00524711">
        <w:trPr>
          <w:trHeight w:val="640"/>
          <w:jc w:val="center"/>
        </w:trPr>
        <w:tc>
          <w:tcPr>
            <w:tcW w:w="102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74A0632" w14:textId="77777777" w:rsidR="000778F0" w:rsidRDefault="000778F0" w:rsidP="00524711">
            <w:pPr>
              <w:pStyle w:val="CellHeading"/>
            </w:pPr>
            <w:r>
              <w:rPr>
                <w:w w:val="100"/>
              </w:rPr>
              <w:t xml:space="preserve">48-bit sub-block of the </w:t>
            </w:r>
            <w:proofErr w:type="spellStart"/>
            <w:r>
              <w:rPr>
                <w:w w:val="100"/>
              </w:rPr>
              <w:t>CPE_MHA_block</w:t>
            </w:r>
            <w:proofErr w:type="spellEnd"/>
          </w:p>
        </w:tc>
        <w:tc>
          <w:tcPr>
            <w:tcW w:w="1820" w:type="dxa"/>
            <w:gridSpan w:val="3"/>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5DDC7717" w14:textId="77777777" w:rsidR="000778F0" w:rsidRDefault="000778F0" w:rsidP="00524711">
            <w:pPr>
              <w:pStyle w:val="CellHeading"/>
              <w:rPr>
                <w:w w:val="100"/>
              </w:rPr>
            </w:pPr>
            <w:r>
              <w:rPr>
                <w:w w:val="100"/>
              </w:rPr>
              <w:t xml:space="preserve">Sub-block Bits </w:t>
            </w:r>
          </w:p>
          <w:p w14:paraId="6DD19FC5" w14:textId="77777777" w:rsidR="000778F0" w:rsidRDefault="000778F0" w:rsidP="00524711">
            <w:pPr>
              <w:pStyle w:val="CellHeading"/>
            </w:pPr>
            <w:r>
              <w:rPr>
                <w:w w:val="100"/>
              </w:rPr>
              <w:t>[0:11]</w:t>
            </w:r>
          </w:p>
        </w:tc>
        <w:tc>
          <w:tcPr>
            <w:tcW w:w="1880" w:type="dxa"/>
            <w:gridSpan w:val="6"/>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1DEB306B" w14:textId="77777777" w:rsidR="000778F0" w:rsidRDefault="000778F0" w:rsidP="00524711">
            <w:pPr>
              <w:pStyle w:val="CellHeading"/>
            </w:pPr>
            <w:r>
              <w:rPr>
                <w:w w:val="100"/>
              </w:rPr>
              <w:t>Sub-block Bits [12:23]</w:t>
            </w:r>
          </w:p>
        </w:tc>
        <w:tc>
          <w:tcPr>
            <w:tcW w:w="1880" w:type="dxa"/>
            <w:gridSpan w:val="4"/>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62AD496B" w14:textId="77777777" w:rsidR="000778F0" w:rsidRDefault="000778F0" w:rsidP="00524711">
            <w:pPr>
              <w:pStyle w:val="CellHeading"/>
            </w:pPr>
            <w:r>
              <w:rPr>
                <w:w w:val="100"/>
              </w:rPr>
              <w:t>Sub-block Bits [24:35]</w:t>
            </w:r>
          </w:p>
        </w:tc>
        <w:tc>
          <w:tcPr>
            <w:tcW w:w="1880" w:type="dxa"/>
            <w:gridSpan w:val="4"/>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2CE671D4" w14:textId="77777777" w:rsidR="000778F0" w:rsidRDefault="000778F0" w:rsidP="00524711">
            <w:pPr>
              <w:pStyle w:val="CellHeading"/>
            </w:pPr>
            <w:r>
              <w:rPr>
                <w:w w:val="100"/>
              </w:rPr>
              <w:t>Sub-block Bits [36:47]</w:t>
            </w:r>
          </w:p>
        </w:tc>
      </w:tr>
      <w:tr w:rsidR="000778F0" w14:paraId="3F8C14CC" w14:textId="77777777" w:rsidTr="00524711">
        <w:trPr>
          <w:trHeight w:val="600"/>
          <w:jc w:val="center"/>
        </w:trPr>
        <w:tc>
          <w:tcPr>
            <w:tcW w:w="1020" w:type="dxa"/>
            <w:vMerge/>
            <w:tcBorders>
              <w:top w:val="single" w:sz="10" w:space="0" w:color="000000"/>
              <w:left w:val="single" w:sz="10" w:space="0" w:color="000000"/>
              <w:bottom w:val="single" w:sz="10" w:space="0" w:color="000000"/>
              <w:right w:val="single" w:sz="2" w:space="0" w:color="000000"/>
            </w:tcBorders>
          </w:tcPr>
          <w:p w14:paraId="47393003" w14:textId="77777777" w:rsidR="000778F0" w:rsidRDefault="000778F0" w:rsidP="00524711">
            <w:pPr>
              <w:pStyle w:val="Acronym"/>
              <w:tabs>
                <w:tab w:val="clear" w:pos="2040"/>
              </w:tabs>
              <w:spacing w:before="0" w:after="0" w:line="240" w:lineRule="auto"/>
              <w:rPr>
                <w:rFonts w:ascii="Symbol" w:hAnsi="Symbol" w:cstheme="minorBidi" w:hint="eastAsia"/>
                <w:color w:val="auto"/>
                <w:w w:val="100"/>
                <w:sz w:val="24"/>
                <w:szCs w:val="24"/>
              </w:rPr>
            </w:pPr>
          </w:p>
        </w:tc>
        <w:tc>
          <w:tcPr>
            <w:tcW w:w="920" w:type="dxa"/>
            <w:gridSpan w:val="2"/>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7F3BD86" w14:textId="77777777" w:rsidR="000778F0" w:rsidRDefault="000778F0" w:rsidP="00524711">
            <w:pPr>
              <w:pStyle w:val="CellHeading"/>
            </w:pPr>
            <w:r>
              <w:rPr>
                <w:b w:val="0"/>
                <w:bCs w:val="0"/>
                <w:w w:val="100"/>
              </w:rPr>
              <w:t>0:9</w:t>
            </w:r>
          </w:p>
        </w:tc>
        <w:tc>
          <w:tcPr>
            <w:tcW w:w="9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CBAC719" w14:textId="77777777" w:rsidR="000778F0" w:rsidRDefault="000778F0" w:rsidP="00524711">
            <w:pPr>
              <w:pStyle w:val="CellHeading"/>
            </w:pPr>
            <w:r>
              <w:rPr>
                <w:b w:val="0"/>
                <w:bCs w:val="0"/>
                <w:w w:val="100"/>
              </w:rPr>
              <w:t>10:11</w:t>
            </w:r>
          </w:p>
        </w:tc>
        <w:tc>
          <w:tcPr>
            <w:tcW w:w="960" w:type="dxa"/>
            <w:gridSpan w:val="3"/>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474E905" w14:textId="77777777" w:rsidR="000778F0" w:rsidRDefault="000778F0" w:rsidP="00524711">
            <w:pPr>
              <w:pStyle w:val="CellHeading"/>
            </w:pPr>
            <w:r>
              <w:rPr>
                <w:b w:val="0"/>
                <w:bCs w:val="0"/>
                <w:w w:val="100"/>
              </w:rPr>
              <w:t>12:21</w:t>
            </w:r>
          </w:p>
        </w:tc>
        <w:tc>
          <w:tcPr>
            <w:tcW w:w="920" w:type="dxa"/>
            <w:gridSpan w:val="3"/>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41C1D9D" w14:textId="77777777" w:rsidR="000778F0" w:rsidRDefault="000778F0" w:rsidP="00524711">
            <w:pPr>
              <w:pStyle w:val="CellHeading"/>
            </w:pPr>
            <w:r>
              <w:rPr>
                <w:b w:val="0"/>
                <w:bCs w:val="0"/>
                <w:w w:val="100"/>
              </w:rPr>
              <w:t>22:23</w:t>
            </w:r>
          </w:p>
        </w:tc>
        <w:tc>
          <w:tcPr>
            <w:tcW w:w="9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5A8DDBD" w14:textId="77777777" w:rsidR="000778F0" w:rsidRDefault="000778F0" w:rsidP="00524711">
            <w:pPr>
              <w:pStyle w:val="CellHeading"/>
            </w:pPr>
            <w:r>
              <w:rPr>
                <w:b w:val="0"/>
                <w:bCs w:val="0"/>
                <w:w w:val="100"/>
              </w:rPr>
              <w:t>24:33</w:t>
            </w:r>
          </w:p>
        </w:tc>
        <w:tc>
          <w:tcPr>
            <w:tcW w:w="940" w:type="dxa"/>
            <w:gridSpan w:val="3"/>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A4F5D00" w14:textId="77777777" w:rsidR="000778F0" w:rsidRDefault="000778F0" w:rsidP="00524711">
            <w:pPr>
              <w:pStyle w:val="CellHeading"/>
            </w:pPr>
            <w:r>
              <w:rPr>
                <w:b w:val="0"/>
                <w:bCs w:val="0"/>
                <w:w w:val="100"/>
              </w:rPr>
              <w:t>34:35</w:t>
            </w:r>
          </w:p>
        </w:tc>
        <w:tc>
          <w:tcPr>
            <w:tcW w:w="92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1AF8B77" w14:textId="77777777" w:rsidR="000778F0" w:rsidRDefault="000778F0" w:rsidP="00524711">
            <w:pPr>
              <w:pStyle w:val="CellHeading"/>
            </w:pPr>
            <w:r>
              <w:rPr>
                <w:b w:val="0"/>
                <w:bCs w:val="0"/>
                <w:w w:val="100"/>
              </w:rPr>
              <w:t>36:45</w:t>
            </w:r>
          </w:p>
        </w:tc>
        <w:tc>
          <w:tcPr>
            <w:tcW w:w="960" w:type="dxa"/>
            <w:gridSpan w:val="3"/>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6860C20" w14:textId="77777777" w:rsidR="000778F0" w:rsidRDefault="000778F0" w:rsidP="00524711">
            <w:pPr>
              <w:pStyle w:val="CellHeading"/>
            </w:pPr>
            <w:r>
              <w:rPr>
                <w:b w:val="0"/>
                <w:bCs w:val="0"/>
                <w:w w:val="100"/>
              </w:rPr>
              <w:t>46:47</w:t>
            </w:r>
          </w:p>
        </w:tc>
      </w:tr>
      <w:tr w:rsidR="000778F0" w14:paraId="110C0F51" w14:textId="77777777" w:rsidTr="00524711">
        <w:trPr>
          <w:trHeight w:val="360"/>
          <w:jc w:val="center"/>
        </w:trPr>
        <w:tc>
          <w:tcPr>
            <w:tcW w:w="7520" w:type="dxa"/>
            <w:gridSpan w:val="15"/>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C06A288"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SNS12 for frames transmitted by the non-AP MLD</w:t>
            </w:r>
          </w:p>
        </w:tc>
        <w:tc>
          <w:tcPr>
            <w:tcW w:w="960" w:type="dxa"/>
            <w:gridSpan w:val="3"/>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596461A" w14:textId="77777777" w:rsidR="000778F0" w:rsidRDefault="000778F0" w:rsidP="00524711">
            <w:pPr>
              <w:pStyle w:val="CellBody"/>
              <w:suppressAutoHyphens/>
            </w:pPr>
          </w:p>
        </w:tc>
      </w:tr>
      <w:tr w:rsidR="000778F0" w14:paraId="3BBB1679" w14:textId="77777777" w:rsidTr="00524711">
        <w:trPr>
          <w:trHeight w:val="560"/>
          <w:jc w:val="center"/>
        </w:trPr>
        <w:tc>
          <w:tcPr>
            <w:tcW w:w="10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6B44EED" w14:textId="77777777" w:rsidR="000778F0" w:rsidRDefault="000778F0" w:rsidP="00524711">
            <w:pPr>
              <w:pStyle w:val="CellBody"/>
              <w:suppressAutoHyphens/>
              <w:jc w:val="center"/>
            </w:pPr>
            <w:r>
              <w:rPr>
                <w:w w:val="100"/>
              </w:rPr>
              <w:t>1632:1679</w:t>
            </w:r>
          </w:p>
        </w:tc>
        <w:tc>
          <w:tcPr>
            <w:tcW w:w="920" w:type="dxa"/>
            <w:gridSpan w:val="2"/>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E448BED" w14:textId="77777777" w:rsidR="000778F0" w:rsidRDefault="000778F0" w:rsidP="00524711">
            <w:pPr>
              <w:pStyle w:val="CellBody"/>
              <w:suppressAutoHyphens/>
            </w:pPr>
            <w:r>
              <w:rPr>
                <w:w w:val="100"/>
              </w:rPr>
              <w:t>Value for ACI 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6B8D4EB" w14:textId="77777777" w:rsidR="000778F0" w:rsidRDefault="000778F0" w:rsidP="00524711">
            <w:pPr>
              <w:pStyle w:val="CellBody"/>
              <w:suppressAutoHyphens/>
            </w:pPr>
            <w:r>
              <w:rPr>
                <w:w w:val="100"/>
              </w:rPr>
              <w:t>Not used</w:t>
            </w:r>
          </w:p>
        </w:tc>
        <w:tc>
          <w:tcPr>
            <w:tcW w:w="96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CD22B3" w14:textId="77777777" w:rsidR="000778F0" w:rsidRDefault="000778F0" w:rsidP="00524711">
            <w:pPr>
              <w:pStyle w:val="CellBody"/>
              <w:suppressAutoHyphens/>
            </w:pPr>
            <w:r>
              <w:rPr>
                <w:w w:val="100"/>
              </w:rPr>
              <w:t>Value for ACI 1</w:t>
            </w:r>
          </w:p>
        </w:tc>
        <w:tc>
          <w:tcPr>
            <w:tcW w:w="92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B8F303" w14:textId="77777777" w:rsidR="000778F0" w:rsidRDefault="000778F0" w:rsidP="00524711">
            <w:pPr>
              <w:pStyle w:val="CellBody"/>
              <w:suppressAutoHyphens/>
            </w:pPr>
            <w:r>
              <w:rPr>
                <w:w w:val="100"/>
              </w:rPr>
              <w:t>Not used</w:t>
            </w:r>
          </w:p>
        </w:tc>
        <w:tc>
          <w:tcPr>
            <w:tcW w:w="9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D4F8698" w14:textId="77777777" w:rsidR="000778F0" w:rsidRDefault="000778F0" w:rsidP="00524711">
            <w:pPr>
              <w:pStyle w:val="CellBody"/>
              <w:suppressAutoHyphens/>
            </w:pPr>
            <w:r>
              <w:rPr>
                <w:w w:val="100"/>
              </w:rPr>
              <w:t>Value for ACI 2</w:t>
            </w:r>
          </w:p>
        </w:tc>
        <w:tc>
          <w:tcPr>
            <w:tcW w:w="940" w:type="dxa"/>
            <w:gridSpan w:val="3"/>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EEB3A28" w14:textId="77777777" w:rsidR="000778F0" w:rsidRDefault="000778F0" w:rsidP="00524711">
            <w:pPr>
              <w:pStyle w:val="CellBody"/>
              <w:suppressAutoHyphens/>
            </w:pPr>
            <w:r>
              <w:rPr>
                <w:w w:val="100"/>
              </w:rPr>
              <w:t>Not used</w:t>
            </w:r>
          </w:p>
        </w:tc>
        <w:tc>
          <w:tcPr>
            <w:tcW w:w="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122C833" w14:textId="77777777" w:rsidR="000778F0" w:rsidRDefault="000778F0" w:rsidP="00524711">
            <w:pPr>
              <w:pStyle w:val="CellBody"/>
              <w:suppressAutoHyphens/>
            </w:pPr>
            <w:r>
              <w:rPr>
                <w:w w:val="100"/>
              </w:rPr>
              <w:t>Value for ACI 3</w:t>
            </w:r>
          </w:p>
        </w:tc>
        <w:tc>
          <w:tcPr>
            <w:tcW w:w="960" w:type="dxa"/>
            <w:gridSpan w:val="3"/>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E674B28" w14:textId="77777777" w:rsidR="000778F0" w:rsidRDefault="000778F0" w:rsidP="00524711">
            <w:pPr>
              <w:pStyle w:val="CellBody"/>
              <w:suppressAutoHyphens/>
            </w:pPr>
            <w:r>
              <w:rPr>
                <w:w w:val="100"/>
              </w:rPr>
              <w:t>Not used</w:t>
            </w:r>
          </w:p>
        </w:tc>
      </w:tr>
      <w:tr w:rsidR="000778F0" w14:paraId="3AD02606" w14:textId="77777777" w:rsidTr="00524711">
        <w:trPr>
          <w:trHeight w:val="360"/>
          <w:jc w:val="center"/>
        </w:trPr>
        <w:tc>
          <w:tcPr>
            <w:tcW w:w="7520" w:type="dxa"/>
            <w:gridSpan w:val="15"/>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359EABD" w14:textId="77777777" w:rsidR="000778F0" w:rsidRDefault="000778F0" w:rsidP="00524711">
            <w:pPr>
              <w:pStyle w:val="CellBody"/>
              <w:suppressAutoHyphens/>
              <w:jc w:val="center"/>
            </w:pPr>
            <w:proofErr w:type="spellStart"/>
            <w:r>
              <w:rPr>
                <w:w w:val="100"/>
              </w:rPr>
              <w:t>EPP_SN_offset</w:t>
            </w:r>
            <w:proofErr w:type="spellEnd"/>
            <w:r>
              <w:rPr>
                <w:w w:val="100"/>
              </w:rPr>
              <w:t xml:space="preserve"> values for SNS12 for frames transmitted by the AP MLD</w:t>
            </w:r>
          </w:p>
        </w:tc>
        <w:tc>
          <w:tcPr>
            <w:tcW w:w="960" w:type="dxa"/>
            <w:gridSpan w:val="3"/>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B8F12C6" w14:textId="77777777" w:rsidR="000778F0" w:rsidRDefault="000778F0" w:rsidP="00524711">
            <w:pPr>
              <w:pStyle w:val="CellBody"/>
              <w:suppressAutoHyphens/>
            </w:pPr>
          </w:p>
        </w:tc>
      </w:tr>
      <w:tr w:rsidR="000778F0" w14:paraId="13C26E5B" w14:textId="77777777" w:rsidTr="00524711">
        <w:trPr>
          <w:trHeight w:val="560"/>
          <w:jc w:val="center"/>
        </w:trPr>
        <w:tc>
          <w:tcPr>
            <w:tcW w:w="102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5E4F83D4" w14:textId="77777777" w:rsidR="000778F0" w:rsidRDefault="000778F0" w:rsidP="00524711">
            <w:pPr>
              <w:pStyle w:val="CellBody"/>
              <w:suppressAutoHyphens/>
              <w:jc w:val="center"/>
            </w:pPr>
            <w:r>
              <w:rPr>
                <w:w w:val="100"/>
              </w:rPr>
              <w:t>1680:1727</w:t>
            </w:r>
          </w:p>
        </w:tc>
        <w:tc>
          <w:tcPr>
            <w:tcW w:w="92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B813914" w14:textId="77777777" w:rsidR="000778F0" w:rsidRDefault="000778F0" w:rsidP="00524711">
            <w:pPr>
              <w:pStyle w:val="CellBody"/>
              <w:suppressAutoHyphens/>
            </w:pPr>
            <w:r>
              <w:rPr>
                <w:w w:val="100"/>
              </w:rPr>
              <w:t>Value for ACI 0</w:t>
            </w:r>
          </w:p>
        </w:tc>
        <w:tc>
          <w:tcPr>
            <w:tcW w:w="9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7777EAC" w14:textId="77777777" w:rsidR="000778F0" w:rsidRDefault="000778F0" w:rsidP="00524711">
            <w:pPr>
              <w:pStyle w:val="CellBody"/>
              <w:suppressAutoHyphens/>
            </w:pPr>
            <w:r>
              <w:rPr>
                <w:w w:val="100"/>
              </w:rPr>
              <w:t>Not used</w:t>
            </w:r>
          </w:p>
        </w:tc>
        <w:tc>
          <w:tcPr>
            <w:tcW w:w="96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E434E1F" w14:textId="77777777" w:rsidR="000778F0" w:rsidRDefault="000778F0" w:rsidP="00524711">
            <w:pPr>
              <w:pStyle w:val="CellBody"/>
              <w:suppressAutoHyphens/>
            </w:pPr>
            <w:r>
              <w:rPr>
                <w:w w:val="100"/>
              </w:rPr>
              <w:t>Value for ACI 1</w:t>
            </w:r>
          </w:p>
        </w:tc>
        <w:tc>
          <w:tcPr>
            <w:tcW w:w="92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718D998" w14:textId="77777777" w:rsidR="000778F0" w:rsidRDefault="000778F0" w:rsidP="00524711">
            <w:pPr>
              <w:pStyle w:val="CellBody"/>
              <w:suppressAutoHyphens/>
            </w:pPr>
            <w:r>
              <w:rPr>
                <w:w w:val="100"/>
              </w:rPr>
              <w:t>Not used</w:t>
            </w:r>
          </w:p>
        </w:tc>
        <w:tc>
          <w:tcPr>
            <w:tcW w:w="9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F60905B" w14:textId="77777777" w:rsidR="000778F0" w:rsidRDefault="000778F0" w:rsidP="00524711">
            <w:pPr>
              <w:pStyle w:val="CellBody"/>
              <w:suppressAutoHyphens/>
            </w:pPr>
            <w:r>
              <w:rPr>
                <w:w w:val="100"/>
              </w:rPr>
              <w:t>Value for ACI 2</w:t>
            </w:r>
          </w:p>
        </w:tc>
        <w:tc>
          <w:tcPr>
            <w:tcW w:w="940" w:type="dxa"/>
            <w:gridSpan w:val="3"/>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68EE1BA" w14:textId="77777777" w:rsidR="000778F0" w:rsidRDefault="000778F0" w:rsidP="00524711">
            <w:pPr>
              <w:pStyle w:val="CellBody"/>
              <w:suppressAutoHyphens/>
            </w:pPr>
            <w:r>
              <w:rPr>
                <w:w w:val="100"/>
              </w:rPr>
              <w:t>Not used</w:t>
            </w:r>
          </w:p>
        </w:tc>
        <w:tc>
          <w:tcPr>
            <w:tcW w:w="9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276815A" w14:textId="77777777" w:rsidR="000778F0" w:rsidRDefault="000778F0" w:rsidP="00524711">
            <w:pPr>
              <w:pStyle w:val="CellBody"/>
              <w:suppressAutoHyphens/>
            </w:pPr>
            <w:r>
              <w:rPr>
                <w:w w:val="100"/>
              </w:rPr>
              <w:t>Value for ACI 3</w:t>
            </w:r>
          </w:p>
        </w:tc>
        <w:tc>
          <w:tcPr>
            <w:tcW w:w="960" w:type="dxa"/>
            <w:gridSpan w:val="3"/>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74D18EF" w14:textId="77777777" w:rsidR="000778F0" w:rsidRDefault="000778F0" w:rsidP="00524711">
            <w:pPr>
              <w:pStyle w:val="CellBody"/>
              <w:suppressAutoHyphens/>
            </w:pPr>
            <w:r>
              <w:rPr>
                <w:w w:val="100"/>
              </w:rPr>
              <w:t>Not used</w:t>
            </w:r>
          </w:p>
        </w:tc>
      </w:tr>
    </w:tbl>
    <w:p w14:paraId="4419B2C6" w14:textId="77777777" w:rsidR="000778F0" w:rsidRDefault="000778F0" w:rsidP="0050421B">
      <w:pPr>
        <w:rPr>
          <w:rFonts w:eastAsia="MS Mincho"/>
          <w:color w:val="000000"/>
          <w:sz w:val="20"/>
          <w:szCs w:val="20"/>
          <w:highlight w:val="green"/>
          <w:lang w:eastAsia="ja-JP"/>
        </w:rPr>
      </w:pPr>
    </w:p>
    <w:p w14:paraId="0205B9F5" w14:textId="77777777" w:rsidR="00C553A6" w:rsidRDefault="00C553A6" w:rsidP="001463DF">
      <w:pPr>
        <w:pStyle w:val="H4"/>
        <w:numPr>
          <w:ilvl w:val="0"/>
          <w:numId w:val="14"/>
        </w:numPr>
        <w:rPr>
          <w:w w:val="100"/>
        </w:rPr>
      </w:pPr>
      <w:bookmarkStart w:id="94" w:name="RTF35333637333a2048342c312e"/>
      <w:r>
        <w:rPr>
          <w:w w:val="100"/>
        </w:rPr>
        <w:t>Sequence number anonymization</w:t>
      </w:r>
      <w:bookmarkEnd w:id="94"/>
    </w:p>
    <w:p w14:paraId="30BB9045" w14:textId="77777777" w:rsidR="00C553A6" w:rsidRDefault="00C553A6" w:rsidP="00C553A6">
      <w:pPr>
        <w:pStyle w:val="Note"/>
        <w:rPr>
          <w:w w:val="100"/>
        </w:rPr>
      </w:pPr>
      <w:r>
        <w:rPr>
          <w:w w:val="100"/>
        </w:rPr>
        <w:t>NOTE 1—The sequence number spaces are defined in Table 10-5 (Transmitter sequence number spaces).</w:t>
      </w:r>
    </w:p>
    <w:p w14:paraId="269A7D9D" w14:textId="1A9315BF" w:rsidR="00C553A6" w:rsidRDefault="00C553A6" w:rsidP="00C553A6">
      <w:pPr>
        <w:pStyle w:val="Note"/>
        <w:rPr>
          <w:w w:val="100"/>
        </w:rPr>
      </w:pPr>
      <w:r>
        <w:rPr>
          <w:w w:val="100"/>
        </w:rPr>
        <w:t xml:space="preserve">NOTE 2—The applicable CPE MHA parameter set is determined in </w:t>
      </w:r>
      <w:r>
        <w:rPr>
          <w:w w:val="100"/>
        </w:rPr>
        <w:fldChar w:fldCharType="begin"/>
      </w:r>
      <w:r>
        <w:rPr>
          <w:w w:val="100"/>
        </w:rPr>
        <w:instrText xml:space="preserve"> REF  RTF32353736393a2048342c312e \h</w:instrText>
      </w:r>
      <w:r>
        <w:rPr>
          <w:w w:val="100"/>
        </w:rPr>
      </w:r>
      <w:r>
        <w:rPr>
          <w:w w:val="100"/>
        </w:rPr>
        <w:fldChar w:fldCharType="separate"/>
      </w:r>
      <w:r>
        <w:rPr>
          <w:w w:val="100"/>
        </w:rPr>
        <w:t>10.71.5.1 (MAC header anonymization parameter set selection)</w:t>
      </w:r>
      <w:r>
        <w:rPr>
          <w:w w:val="100"/>
        </w:rPr>
        <w:fldChar w:fldCharType="end"/>
      </w:r>
      <w:r>
        <w:rPr>
          <w:w w:val="100"/>
        </w:rPr>
        <w:t>. If the AP MLD has BPE</w:t>
      </w:r>
      <w:ins w:id="95" w:author="Huang, Po-kai" w:date="2025-09-09T12:19:00Z" w16du:dateUtc="2025-09-09T19:19:00Z">
        <w:r w:rsidR="00A84C4E">
          <w:rPr>
            <w:w w:val="100"/>
          </w:rPr>
          <w:t xml:space="preserve"> FA mechanisms(#2418)</w:t>
        </w:r>
      </w:ins>
      <w:r>
        <w:rPr>
          <w:w w:val="100"/>
        </w:rPr>
        <w:t xml:space="preserve"> enabled, then the applicable BPE MHA parameter set is determined in </w:t>
      </w:r>
      <w:r>
        <w:rPr>
          <w:w w:val="100"/>
        </w:rPr>
        <w:fldChar w:fldCharType="begin"/>
      </w:r>
      <w:r>
        <w:rPr>
          <w:w w:val="100"/>
        </w:rPr>
        <w:instrText xml:space="preserve"> REF  RTF32353736393a2048342c312e \h</w:instrText>
      </w:r>
      <w:r>
        <w:rPr>
          <w:w w:val="100"/>
        </w:rPr>
      </w:r>
      <w:r>
        <w:rPr>
          <w:w w:val="100"/>
        </w:rPr>
        <w:fldChar w:fldCharType="separate"/>
      </w:r>
      <w:r>
        <w:rPr>
          <w:w w:val="100"/>
        </w:rPr>
        <w:t xml:space="preserve">10.71.5.1 (MAC header anonymization </w:t>
      </w:r>
      <w:proofErr w:type="gramStart"/>
      <w:r>
        <w:rPr>
          <w:w w:val="100"/>
        </w:rPr>
        <w:t>parameter set</w:t>
      </w:r>
      <w:proofErr w:type="gramEnd"/>
      <w:r>
        <w:rPr>
          <w:w w:val="100"/>
        </w:rPr>
        <w:t xml:space="preserve"> selection)</w:t>
      </w:r>
      <w:r>
        <w:rPr>
          <w:w w:val="100"/>
        </w:rPr>
        <w:fldChar w:fldCharType="end"/>
      </w:r>
      <w:r>
        <w:rPr>
          <w:w w:val="100"/>
        </w:rPr>
        <w:t>.</w:t>
      </w:r>
    </w:p>
    <w:p w14:paraId="0FD1B2A6" w14:textId="77777777" w:rsidR="00C553A6" w:rsidRDefault="00C553A6" w:rsidP="00C553A6">
      <w:pPr>
        <w:pStyle w:val="Note"/>
        <w:rPr>
          <w:w w:val="100"/>
        </w:rPr>
      </w:pPr>
    </w:p>
    <w:p w14:paraId="7ABF5022" w14:textId="77777777" w:rsidR="00C553A6" w:rsidRDefault="00C553A6" w:rsidP="00C553A6">
      <w:pPr>
        <w:pStyle w:val="Note"/>
        <w:rPr>
          <w:w w:val="100"/>
        </w:rPr>
      </w:pPr>
      <w:r>
        <w:rPr>
          <w:w w:val="100"/>
        </w:rPr>
        <w:t xml:space="preserve">If the MAC header of the frame includes a Sequence Control field using: </w:t>
      </w:r>
    </w:p>
    <w:p w14:paraId="187233A5"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sequence </w:t>
      </w:r>
      <w:proofErr w:type="gramStart"/>
      <w:r>
        <w:rPr>
          <w:w w:val="100"/>
        </w:rPr>
        <w:t>number space</w:t>
      </w:r>
      <w:proofErr w:type="gramEnd"/>
      <w:r>
        <w:rPr>
          <w:w w:val="100"/>
        </w:rPr>
        <w:t xml:space="preserve"> SNS1 when the frame is transmitted by a non-AP MLD, or </w:t>
      </w:r>
    </w:p>
    <w:p w14:paraId="70340E31"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sequence number space SNS3 (Time Priority Management), or</w:t>
      </w:r>
    </w:p>
    <w:p w14:paraId="1811520F"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sequence number space SNS9 (MLD Individually addressed QoS Data frame), or</w:t>
      </w:r>
    </w:p>
    <w:p w14:paraId="6B85BE6C"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sequence number space SNS10 (MLD Individually addressed Management frame),</w:t>
      </w:r>
    </w:p>
    <w:p w14:paraId="04E71F30" w14:textId="77777777" w:rsidR="00C553A6" w:rsidRDefault="00C553A6" w:rsidP="00C553A6">
      <w:pPr>
        <w:pStyle w:val="Note"/>
        <w:rPr>
          <w:w w:val="100"/>
        </w:rPr>
      </w:pPr>
      <w:r>
        <w:rPr>
          <w:w w:val="100"/>
        </w:rPr>
        <w:t>then the transmitter shall compute an over-the-air SN (OSN) value from the sequence number SN assigned to the MPDU as follows:</w:t>
      </w:r>
    </w:p>
    <w:p w14:paraId="31A421EC" w14:textId="77777777" w:rsidR="00C553A6" w:rsidRDefault="00C553A6" w:rsidP="00C553A6">
      <w:pPr>
        <w:pStyle w:val="Note"/>
        <w:rPr>
          <w:w w:val="100"/>
          <w:sz w:val="20"/>
          <w:szCs w:val="20"/>
        </w:rPr>
      </w:pPr>
      <w:r>
        <w:rPr>
          <w:w w:val="100"/>
          <w:sz w:val="20"/>
          <w:szCs w:val="20"/>
        </w:rPr>
        <w:tab/>
        <w:t xml:space="preserve">OSN = (SN + </w:t>
      </w:r>
      <w:proofErr w:type="spellStart"/>
      <w:r>
        <w:rPr>
          <w:w w:val="100"/>
          <w:sz w:val="20"/>
          <w:szCs w:val="20"/>
        </w:rPr>
        <w:t>EPP_SN_offset</w:t>
      </w:r>
      <w:proofErr w:type="spellEnd"/>
      <w:r>
        <w:rPr>
          <w:w w:val="100"/>
          <w:sz w:val="20"/>
          <w:szCs w:val="20"/>
        </w:rPr>
        <w:t>) mod 2</w:t>
      </w:r>
      <w:r>
        <w:rPr>
          <w:w w:val="100"/>
          <w:sz w:val="20"/>
          <w:szCs w:val="20"/>
          <w:vertAlign w:val="superscript"/>
        </w:rPr>
        <w:t>12</w:t>
      </w:r>
      <w:r>
        <w:rPr>
          <w:w w:val="100"/>
          <w:sz w:val="20"/>
          <w:szCs w:val="20"/>
        </w:rPr>
        <w:t xml:space="preserve">, </w:t>
      </w:r>
    </w:p>
    <w:p w14:paraId="00B61808" w14:textId="77777777" w:rsidR="00C553A6" w:rsidRDefault="00C553A6" w:rsidP="00C553A6">
      <w:pPr>
        <w:pStyle w:val="T"/>
        <w:rPr>
          <w:w w:val="100"/>
        </w:rPr>
      </w:pPr>
      <w:r>
        <w:rPr>
          <w:w w:val="100"/>
        </w:rPr>
        <w:t xml:space="preserve">where </w:t>
      </w:r>
      <w:proofErr w:type="spellStart"/>
      <w:r>
        <w:rPr>
          <w:w w:val="100"/>
        </w:rPr>
        <w:t>EPP_SN_offset</w:t>
      </w:r>
      <w:proofErr w:type="spellEnd"/>
      <w:r>
        <w:rPr>
          <w:w w:val="100"/>
        </w:rPr>
        <w:t xml:space="preserve"> is selected from the applicable CPE MAC header anonymization parameter set for the frame, according to the following mechanisms specific to the sequence number space:</w:t>
      </w:r>
    </w:p>
    <w:p w14:paraId="64C48E58"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SNS1 when the frame is transmitted by a non-AP MLD, the transmitter shall select the single defined </w:t>
      </w:r>
      <w:proofErr w:type="spellStart"/>
      <w:r>
        <w:rPr>
          <w:w w:val="100"/>
        </w:rPr>
        <w:t>EPP_SN_offset</w:t>
      </w:r>
      <w:proofErr w:type="spellEnd"/>
      <w:r>
        <w:rPr>
          <w:w w:val="100"/>
        </w:rPr>
        <w:t xml:space="preserve"> value for SNS1.</w:t>
      </w:r>
    </w:p>
    <w:p w14:paraId="6395C2F3"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SNS3, the transmitter shall select an </w:t>
      </w:r>
      <w:proofErr w:type="spellStart"/>
      <w:r>
        <w:rPr>
          <w:w w:val="100"/>
        </w:rPr>
        <w:t>EPP_SN_offset</w:t>
      </w:r>
      <w:proofErr w:type="spellEnd"/>
      <w:r>
        <w:rPr>
          <w:w w:val="100"/>
        </w:rPr>
        <w:t xml:space="preserve"> value for SNS3 according to the transmitting MLD (non-AP MLD or AP MLD) and the TID.</w:t>
      </w:r>
    </w:p>
    <w:p w14:paraId="0364C8AF"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SNS9, the transmitter shall select an </w:t>
      </w:r>
      <w:proofErr w:type="spellStart"/>
      <w:r>
        <w:rPr>
          <w:w w:val="100"/>
        </w:rPr>
        <w:t>EPP_SN_offset</w:t>
      </w:r>
      <w:proofErr w:type="spellEnd"/>
      <w:r>
        <w:rPr>
          <w:w w:val="100"/>
        </w:rPr>
        <w:t xml:space="preserve"> value for SNS9 according to the  transmitting MLD (non-AP MLD or AP MLD) and the TID.</w:t>
      </w:r>
    </w:p>
    <w:p w14:paraId="4C73A456"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SNS10, the transmitter shall select an </w:t>
      </w:r>
      <w:proofErr w:type="spellStart"/>
      <w:r>
        <w:rPr>
          <w:w w:val="100"/>
        </w:rPr>
        <w:t>EPP_SN_offset</w:t>
      </w:r>
      <w:proofErr w:type="spellEnd"/>
      <w:r>
        <w:rPr>
          <w:w w:val="100"/>
        </w:rPr>
        <w:t xml:space="preserve"> value for SNS10 according to and the transmitting MLD (non-AP MLD or AP MLD).</w:t>
      </w:r>
    </w:p>
    <w:p w14:paraId="0B744B04" w14:textId="77777777" w:rsidR="00C553A6" w:rsidRDefault="00C553A6" w:rsidP="00C553A6">
      <w:pPr>
        <w:pStyle w:val="T"/>
        <w:rPr>
          <w:w w:val="100"/>
        </w:rPr>
      </w:pPr>
      <w:r>
        <w:rPr>
          <w:w w:val="100"/>
        </w:rPr>
        <w:t>If the MAC header of the frame includes a Sequence Control field using sequence number space SNS12 (IQMF) ), then the transmitter shall compute an OSN value from the sequence number SN assigned to the MPDU (defined in Figure-9-9 (Sequence Number field format in QMFs)) as follows:</w:t>
      </w:r>
    </w:p>
    <w:p w14:paraId="076E8EC8" w14:textId="77777777" w:rsidR="00C553A6" w:rsidRDefault="00C553A6" w:rsidP="00C553A6">
      <w:pPr>
        <w:pStyle w:val="T"/>
        <w:rPr>
          <w:w w:val="100"/>
        </w:rPr>
      </w:pPr>
      <w:r>
        <w:rPr>
          <w:w w:val="100"/>
        </w:rPr>
        <w:tab/>
        <w:t>OSN[10:11] = SN[10:11], and</w:t>
      </w:r>
    </w:p>
    <w:p w14:paraId="37683638" w14:textId="77777777" w:rsidR="00C553A6" w:rsidRDefault="00C553A6" w:rsidP="00C553A6">
      <w:pPr>
        <w:pStyle w:val="T"/>
        <w:rPr>
          <w:w w:val="100"/>
        </w:rPr>
      </w:pPr>
      <w:r>
        <w:rPr>
          <w:w w:val="100"/>
        </w:rPr>
        <w:t xml:space="preserve">              OSN[0:9] = (SN[0:9] + </w:t>
      </w:r>
      <w:proofErr w:type="spellStart"/>
      <w:r>
        <w:rPr>
          <w:w w:val="100"/>
        </w:rPr>
        <w:t>EPP_SN_offset</w:t>
      </w:r>
      <w:proofErr w:type="spellEnd"/>
      <w:r>
        <w:rPr>
          <w:w w:val="100"/>
        </w:rPr>
        <w:t>) mod 2</w:t>
      </w:r>
      <w:r>
        <w:rPr>
          <w:w w:val="100"/>
          <w:vertAlign w:val="superscript"/>
        </w:rPr>
        <w:t>10</w:t>
      </w:r>
      <w:r>
        <w:rPr>
          <w:w w:val="100"/>
        </w:rPr>
        <w:t xml:space="preserve">, </w:t>
      </w:r>
    </w:p>
    <w:p w14:paraId="33F4D896" w14:textId="77777777" w:rsidR="00C553A6" w:rsidRDefault="00C553A6" w:rsidP="00C553A6">
      <w:pPr>
        <w:pStyle w:val="T"/>
        <w:rPr>
          <w:w w:val="100"/>
        </w:rPr>
      </w:pPr>
      <w:r>
        <w:rPr>
          <w:w w:val="100"/>
        </w:rPr>
        <w:t xml:space="preserve">where </w:t>
      </w:r>
      <w:proofErr w:type="spellStart"/>
      <w:r>
        <w:rPr>
          <w:w w:val="100"/>
        </w:rPr>
        <w:t>EPP_SN_offset</w:t>
      </w:r>
      <w:proofErr w:type="spellEnd"/>
      <w:r>
        <w:rPr>
          <w:w w:val="100"/>
        </w:rPr>
        <w:t xml:space="preserve"> is an </w:t>
      </w:r>
      <w:proofErr w:type="spellStart"/>
      <w:r>
        <w:rPr>
          <w:w w:val="100"/>
        </w:rPr>
        <w:t>EPP_SN_offset</w:t>
      </w:r>
      <w:proofErr w:type="spellEnd"/>
      <w:r>
        <w:rPr>
          <w:w w:val="100"/>
        </w:rPr>
        <w:t xml:space="preserve"> value for SNS12 selected from the applicable CPE MAC header anonymization parameter set for the frame according to the transmitting MLD (non-AP MLD or AP MLD) and the Access Class Index field (SN[10:11]).</w:t>
      </w:r>
    </w:p>
    <w:p w14:paraId="5325CEF4" w14:textId="77777777" w:rsidR="00C553A6" w:rsidRDefault="00C553A6" w:rsidP="00C553A6">
      <w:pPr>
        <w:pStyle w:val="T"/>
        <w:rPr>
          <w:w w:val="100"/>
        </w:rPr>
      </w:pPr>
      <w:r>
        <w:rPr>
          <w:w w:val="100"/>
        </w:rPr>
        <w:t>If the AP MLD has BPE FA mechanisms enabled, and if the MAC header of a frame transmitted by the AP MLD includes a Sequence Control field using:</w:t>
      </w:r>
    </w:p>
    <w:p w14:paraId="6C814606"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sequence number space SNS1 or</w:t>
      </w:r>
    </w:p>
    <w:p w14:paraId="366836C9"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sequence number space SNS11 (Group addressed data), </w:t>
      </w:r>
    </w:p>
    <w:p w14:paraId="570A985B" w14:textId="77777777" w:rsidR="00C553A6" w:rsidRDefault="00C553A6" w:rsidP="00C553A6">
      <w:pPr>
        <w:pStyle w:val="T"/>
        <w:rPr>
          <w:w w:val="100"/>
        </w:rPr>
      </w:pPr>
      <w:r>
        <w:rPr>
          <w:w w:val="100"/>
        </w:rPr>
        <w:t>then the transmitter shall compute an over-the-air SN (OSN) value from the sequence number SN assigned to the MPDU as follows:</w:t>
      </w:r>
    </w:p>
    <w:p w14:paraId="4C83C502" w14:textId="77777777" w:rsidR="00C553A6" w:rsidRDefault="00C553A6" w:rsidP="00C553A6">
      <w:pPr>
        <w:pStyle w:val="T"/>
        <w:rPr>
          <w:w w:val="100"/>
        </w:rPr>
      </w:pPr>
      <w:r>
        <w:rPr>
          <w:w w:val="100"/>
        </w:rPr>
        <w:tab/>
        <w:t xml:space="preserve">OSN = (SN + </w:t>
      </w:r>
      <w:proofErr w:type="spellStart"/>
      <w:r>
        <w:rPr>
          <w:w w:val="100"/>
        </w:rPr>
        <w:t>EPP_SN_offset</w:t>
      </w:r>
      <w:proofErr w:type="spellEnd"/>
      <w:r>
        <w:rPr>
          <w:w w:val="100"/>
        </w:rPr>
        <w:t>) mod 2</w:t>
      </w:r>
      <w:r>
        <w:rPr>
          <w:w w:val="100"/>
          <w:vertAlign w:val="superscript"/>
        </w:rPr>
        <w:t>12</w:t>
      </w:r>
      <w:r>
        <w:rPr>
          <w:w w:val="100"/>
        </w:rPr>
        <w:t xml:space="preserve">, </w:t>
      </w:r>
    </w:p>
    <w:p w14:paraId="7629B16B" w14:textId="77777777" w:rsidR="00C553A6" w:rsidRDefault="00C553A6" w:rsidP="00C553A6">
      <w:pPr>
        <w:pStyle w:val="T"/>
        <w:rPr>
          <w:w w:val="100"/>
        </w:rPr>
      </w:pPr>
      <w:r>
        <w:rPr>
          <w:w w:val="100"/>
        </w:rPr>
        <w:t xml:space="preserve">where </w:t>
      </w:r>
      <w:proofErr w:type="spellStart"/>
      <w:r>
        <w:rPr>
          <w:w w:val="100"/>
        </w:rPr>
        <w:t>EPP_SN_offset</w:t>
      </w:r>
      <w:proofErr w:type="spellEnd"/>
      <w:r>
        <w:rPr>
          <w:w w:val="100"/>
        </w:rPr>
        <w:t xml:space="preserve"> is </w:t>
      </w:r>
      <w:proofErr w:type="gramStart"/>
      <w:r>
        <w:rPr>
          <w:w w:val="100"/>
        </w:rPr>
        <w:t>selected,</w:t>
      </w:r>
      <w:proofErr w:type="gramEnd"/>
      <w:r>
        <w:rPr>
          <w:w w:val="100"/>
        </w:rPr>
        <w:t xml:space="preserve"> from the applicable BPE MAC header anonymization parameter set for the frame, according to mechanisms specific to the sequence number space. </w:t>
      </w:r>
    </w:p>
    <w:p w14:paraId="388851F4"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t xml:space="preserve">In the case of SNS1, the transmitter shall select the single </w:t>
      </w:r>
      <w:proofErr w:type="spellStart"/>
      <w:r>
        <w:rPr>
          <w:w w:val="100"/>
        </w:rPr>
        <w:t>EPP_SN_offset</w:t>
      </w:r>
      <w:proofErr w:type="spellEnd"/>
      <w:r>
        <w:rPr>
          <w:w w:val="100"/>
        </w:rPr>
        <w:t xml:space="preserve"> value for SNS1.</w:t>
      </w:r>
    </w:p>
    <w:p w14:paraId="60BCCFAF" w14:textId="77777777" w:rsidR="00C553A6" w:rsidRDefault="00C553A6" w:rsidP="001463DF">
      <w:pPr>
        <w:pStyle w:val="DL"/>
        <w:numPr>
          <w:ilvl w:val="0"/>
          <w:numId w:val="4"/>
        </w:numPr>
        <w:tabs>
          <w:tab w:val="clear" w:pos="640"/>
          <w:tab w:val="left" w:pos="600"/>
        </w:tabs>
        <w:suppressAutoHyphens w:val="0"/>
        <w:ind w:left="640" w:hanging="440"/>
        <w:rPr>
          <w:w w:val="100"/>
        </w:rPr>
      </w:pPr>
      <w:r>
        <w:rPr>
          <w:w w:val="100"/>
        </w:rPr>
        <w:lastRenderedPageBreak/>
        <w:t xml:space="preserve">In the case of SNS11, the transmitter shall select an </w:t>
      </w:r>
      <w:proofErr w:type="spellStart"/>
      <w:r>
        <w:rPr>
          <w:w w:val="100"/>
        </w:rPr>
        <w:t>EPP_SN_offset</w:t>
      </w:r>
      <w:proofErr w:type="spellEnd"/>
      <w:r>
        <w:rPr>
          <w:w w:val="100"/>
        </w:rPr>
        <w:t xml:space="preserve"> value for SNS11 according to the transmitting MLD (non-AP MLD or AP MLD).</w:t>
      </w:r>
    </w:p>
    <w:p w14:paraId="467868CE" w14:textId="77777777" w:rsidR="00C553A6" w:rsidRDefault="00C553A6" w:rsidP="00C553A6">
      <w:pPr>
        <w:pStyle w:val="T"/>
        <w:rPr>
          <w:w w:val="100"/>
        </w:rPr>
      </w:pPr>
      <w:r>
        <w:rPr>
          <w:w w:val="100"/>
        </w:rPr>
        <w:t>The transmitter shall transmit frames over the air using the OSN value in the Sequence Number field of the Sequence Control field (see 9.2.4.4 (Sequence Control field)).</w:t>
      </w:r>
    </w:p>
    <w:p w14:paraId="0CCF0683" w14:textId="77777777" w:rsidR="000778F0" w:rsidRDefault="000778F0" w:rsidP="0050421B">
      <w:pPr>
        <w:rPr>
          <w:rFonts w:eastAsia="MS Mincho"/>
          <w:color w:val="000000"/>
          <w:sz w:val="20"/>
          <w:szCs w:val="20"/>
          <w:highlight w:val="green"/>
          <w:lang w:eastAsia="ja-JP"/>
        </w:rPr>
      </w:pPr>
    </w:p>
    <w:p w14:paraId="15D74BA0" w14:textId="77777777" w:rsidR="00694719" w:rsidRDefault="00694719" w:rsidP="001463DF">
      <w:pPr>
        <w:pStyle w:val="H4"/>
        <w:numPr>
          <w:ilvl w:val="0"/>
          <w:numId w:val="15"/>
        </w:numPr>
        <w:rPr>
          <w:w w:val="100"/>
        </w:rPr>
      </w:pPr>
      <w:bookmarkStart w:id="96" w:name="RTF34383630373a2048342c312e"/>
      <w:r>
        <w:rPr>
          <w:w w:val="100"/>
        </w:rPr>
        <w:t>Addressing</w:t>
      </w:r>
      <w:bookmarkEnd w:id="96"/>
    </w:p>
    <w:p w14:paraId="1666CE72" w14:textId="77777777" w:rsidR="001863C5" w:rsidRDefault="001863C5" w:rsidP="00694719">
      <w:pPr>
        <w:pStyle w:val="T"/>
        <w:spacing w:before="0"/>
        <w:rPr>
          <w:ins w:id="97" w:author="Huang, Po-kai" w:date="2025-09-09T12:25:00Z" w16du:dateUtc="2025-09-09T19:25:00Z"/>
          <w:w w:val="100"/>
        </w:rPr>
      </w:pPr>
    </w:p>
    <w:p w14:paraId="7F7CF391" w14:textId="2AA13C2B" w:rsidR="00694719" w:rsidRDefault="00694719" w:rsidP="00694719">
      <w:pPr>
        <w:pStyle w:val="T"/>
        <w:spacing w:before="0"/>
        <w:rPr>
          <w:w w:val="100"/>
        </w:rPr>
      </w:pPr>
      <w:r>
        <w:rPr>
          <w:w w:val="100"/>
        </w:rPr>
        <w:t xml:space="preserve">MLD addressing shall be applied per 35.3.2 (MLD addressing) with the </w:t>
      </w:r>
      <w:proofErr w:type="gramStart"/>
      <w:r>
        <w:rPr>
          <w:w w:val="100"/>
        </w:rPr>
        <w:t>following addressing</w:t>
      </w:r>
      <w:proofErr w:type="gramEnd"/>
      <w:r>
        <w:rPr>
          <w:w w:val="100"/>
        </w:rPr>
        <w:t xml:space="preserve"> clarification.</w:t>
      </w:r>
    </w:p>
    <w:p w14:paraId="7798F596" w14:textId="77777777" w:rsidR="00694719" w:rsidRDefault="00694719" w:rsidP="00694719">
      <w:pPr>
        <w:pStyle w:val="T"/>
        <w:spacing w:before="0"/>
        <w:rPr>
          <w:w w:val="100"/>
        </w:rPr>
      </w:pPr>
    </w:p>
    <w:p w14:paraId="42127BB2" w14:textId="77777777" w:rsidR="00694719" w:rsidRDefault="00694719" w:rsidP="00694719">
      <w:pPr>
        <w:pStyle w:val="T"/>
        <w:spacing w:before="0"/>
        <w:rPr>
          <w:w w:val="100"/>
        </w:rPr>
      </w:pPr>
      <w:r>
        <w:rPr>
          <w:w w:val="100"/>
        </w:rPr>
        <w:t xml:space="preserve">Within the scope of this clause: </w:t>
      </w:r>
    </w:p>
    <w:p w14:paraId="5A202D69"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A link-specific </w:t>
      </w:r>
      <w:proofErr w:type="spellStart"/>
      <w:r>
        <w:rPr>
          <w:w w:val="100"/>
        </w:rPr>
        <w:t>EPP_STA_address</w:t>
      </w:r>
      <w:proofErr w:type="spellEnd"/>
      <w:r>
        <w:rPr>
          <w:w w:val="100"/>
        </w:rPr>
        <w:t xml:space="preserve"> assigned to an affiliated STA on a given link is the MAC address defined as follows:</w:t>
      </w:r>
    </w:p>
    <w:p w14:paraId="1F7AF581"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r>
        <w:rPr>
          <w:w w:val="100"/>
        </w:rPr>
        <w:t>The Local/Global bit shall be set to value 1, local address.</w:t>
      </w:r>
    </w:p>
    <w:p w14:paraId="4B291FF8"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r>
        <w:rPr>
          <w:w w:val="100"/>
        </w:rPr>
        <w:t>The Individual/Group bit shall be set to value 0, individual address.</w:t>
      </w:r>
    </w:p>
    <w:p w14:paraId="03BC393A" w14:textId="04620953" w:rsidR="00694719" w:rsidRDefault="00694719" w:rsidP="001463DF">
      <w:pPr>
        <w:pStyle w:val="DL1"/>
        <w:numPr>
          <w:ilvl w:val="0"/>
          <w:numId w:val="5"/>
        </w:numPr>
        <w:tabs>
          <w:tab w:val="clear" w:pos="600"/>
          <w:tab w:val="clear" w:pos="1440"/>
          <w:tab w:val="left" w:pos="920"/>
        </w:tabs>
        <w:spacing w:before="0" w:after="0"/>
        <w:ind w:left="920" w:hanging="280"/>
        <w:rPr>
          <w:w w:val="100"/>
        </w:rPr>
      </w:pPr>
      <w:proofErr w:type="spellStart"/>
      <w:r>
        <w:rPr>
          <w:w w:val="100"/>
        </w:rPr>
        <w:t>EPP_STA_address</w:t>
      </w:r>
      <w:proofErr w:type="spellEnd"/>
      <w:r>
        <w:rPr>
          <w:w w:val="100"/>
        </w:rPr>
        <w:t xml:space="preserve">[0:45] shall be extracted from </w:t>
      </w:r>
      <w:proofErr w:type="spellStart"/>
      <w:r>
        <w:rPr>
          <w:w w:val="100"/>
        </w:rPr>
        <w:t>CPE_MHA_block</w:t>
      </w:r>
      <w:proofErr w:type="spellEnd"/>
      <w:r>
        <w:rPr>
          <w:w w:val="100"/>
        </w:rPr>
        <w:t xml:space="preserve"> as described in </w:t>
      </w:r>
      <w:r>
        <w:rPr>
          <w:w w:val="100"/>
        </w:rPr>
        <w:fldChar w:fldCharType="begin"/>
      </w:r>
      <w:r>
        <w:rPr>
          <w:w w:val="100"/>
        </w:rPr>
        <w:instrText xml:space="preserve"> REF  RTF31373034313a205461626c65 \h</w:instrText>
      </w:r>
      <w:r>
        <w:rPr>
          <w:w w:val="100"/>
        </w:rPr>
      </w:r>
      <w:r>
        <w:rPr>
          <w:w w:val="100"/>
        </w:rPr>
        <w:fldChar w:fldCharType="separate"/>
      </w:r>
      <w:r>
        <w:rPr>
          <w:w w:val="100"/>
        </w:rPr>
        <w:t xml:space="preserve">Table 10-40c (Extracting </w:t>
      </w:r>
      <w:proofErr w:type="spellStart"/>
      <w:r>
        <w:rPr>
          <w:w w:val="100"/>
        </w:rPr>
        <w:t>EPP_STA_address</w:t>
      </w:r>
      <w:proofErr w:type="spellEnd"/>
      <w:r>
        <w:rPr>
          <w:w w:val="100"/>
        </w:rPr>
        <w:t xml:space="preserve"> values from </w:t>
      </w:r>
      <w:proofErr w:type="spellStart"/>
      <w:r>
        <w:rPr>
          <w:w w:val="100"/>
        </w:rPr>
        <w:t>CPE_MHA_block</w:t>
      </w:r>
      <w:proofErr w:type="spellEnd"/>
      <w:r>
        <w:rPr>
          <w:w w:val="100"/>
        </w:rPr>
        <w:t>)</w:t>
      </w:r>
      <w:r>
        <w:rPr>
          <w:w w:val="100"/>
        </w:rPr>
        <w:fldChar w:fldCharType="end"/>
      </w:r>
      <w:r>
        <w:rPr>
          <w:w w:val="100"/>
        </w:rPr>
        <w:t xml:space="preserve">, according to the link ID of the link, where the </w:t>
      </w:r>
      <w:proofErr w:type="spellStart"/>
      <w:r>
        <w:rPr>
          <w:w w:val="100"/>
        </w:rPr>
        <w:t>CPE_MHA_block</w:t>
      </w:r>
      <w:proofErr w:type="spellEnd"/>
      <w:r>
        <w:rPr>
          <w:w w:val="100"/>
        </w:rPr>
        <w:t xml:space="preserve"> is generated for the current EPP epoch.</w:t>
      </w:r>
    </w:p>
    <w:p w14:paraId="66EC0829"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If the AP MLD has the BPE FA mechanisms enabled, then a link-specific </w:t>
      </w:r>
      <w:proofErr w:type="spellStart"/>
      <w:r>
        <w:rPr>
          <w:w w:val="100"/>
        </w:rPr>
        <w:t>EPP_AP_address</w:t>
      </w:r>
      <w:proofErr w:type="spellEnd"/>
      <w:r>
        <w:rPr>
          <w:w w:val="100"/>
        </w:rPr>
        <w:t xml:space="preserve"> assigned to an affiliated STA on a given link is the MAC address defined as follows:</w:t>
      </w:r>
    </w:p>
    <w:p w14:paraId="0801FF8A"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r>
        <w:rPr>
          <w:w w:val="100"/>
        </w:rPr>
        <w:t>The Local/Global bit shall be set to value 1, local address.</w:t>
      </w:r>
    </w:p>
    <w:p w14:paraId="4FB50129"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r>
        <w:rPr>
          <w:w w:val="100"/>
        </w:rPr>
        <w:t>The Individual/Group bit shall be set to value 0, individual address.</w:t>
      </w:r>
    </w:p>
    <w:p w14:paraId="6DFA6C4A" w14:textId="77777777" w:rsidR="00694719" w:rsidRDefault="00694719" w:rsidP="001463DF">
      <w:pPr>
        <w:pStyle w:val="DL1"/>
        <w:numPr>
          <w:ilvl w:val="0"/>
          <w:numId w:val="5"/>
        </w:numPr>
        <w:tabs>
          <w:tab w:val="clear" w:pos="600"/>
          <w:tab w:val="clear" w:pos="1440"/>
          <w:tab w:val="left" w:pos="920"/>
        </w:tabs>
        <w:spacing w:before="0" w:after="0"/>
        <w:ind w:left="920" w:hanging="280"/>
        <w:rPr>
          <w:w w:val="100"/>
        </w:rPr>
      </w:pPr>
      <w:proofErr w:type="spellStart"/>
      <w:r>
        <w:rPr>
          <w:w w:val="100"/>
        </w:rPr>
        <w:t>EPP_AP_address</w:t>
      </w:r>
      <w:proofErr w:type="spellEnd"/>
      <w:r>
        <w:rPr>
          <w:w w:val="100"/>
        </w:rPr>
        <w:t xml:space="preserve">[0:45] shall be extracted from </w:t>
      </w:r>
      <w:proofErr w:type="spellStart"/>
      <w:r>
        <w:rPr>
          <w:w w:val="100"/>
        </w:rPr>
        <w:t>BPE_MHA_block</w:t>
      </w:r>
      <w:proofErr w:type="spellEnd"/>
      <w:r>
        <w:rPr>
          <w:w w:val="100"/>
        </w:rPr>
        <w:t xml:space="preserve"> as described in </w:t>
      </w:r>
      <w:r>
        <w:rPr>
          <w:w w:val="100"/>
        </w:rPr>
        <w:fldChar w:fldCharType="begin"/>
      </w:r>
      <w:r>
        <w:rPr>
          <w:w w:val="100"/>
        </w:rPr>
        <w:instrText xml:space="preserve"> REF  RTF32343138373a205461626c65 \h</w:instrText>
      </w:r>
      <w:r>
        <w:rPr>
          <w:w w:val="100"/>
        </w:rPr>
      </w:r>
      <w:r>
        <w:rPr>
          <w:w w:val="100"/>
        </w:rPr>
        <w:fldChar w:fldCharType="separate"/>
      </w:r>
      <w:r>
        <w:rPr>
          <w:w w:val="100"/>
        </w:rPr>
        <w:t xml:space="preserve">Table 10-40i (Extracting </w:t>
      </w:r>
      <w:proofErr w:type="spellStart"/>
      <w:r>
        <w:rPr>
          <w:w w:val="100"/>
        </w:rPr>
        <w:t>EPP_AP_address</w:t>
      </w:r>
      <w:proofErr w:type="spellEnd"/>
      <w:r>
        <w:rPr>
          <w:w w:val="100"/>
        </w:rPr>
        <w:t xml:space="preserve"> values from the </w:t>
      </w:r>
      <w:proofErr w:type="spellStart"/>
      <w:r>
        <w:rPr>
          <w:w w:val="100"/>
        </w:rPr>
        <w:t>BPE_MHA_block</w:t>
      </w:r>
      <w:proofErr w:type="spellEnd"/>
      <w:r>
        <w:rPr>
          <w:w w:val="100"/>
        </w:rPr>
        <w:t>)</w:t>
      </w:r>
      <w:r>
        <w:rPr>
          <w:w w:val="100"/>
        </w:rPr>
        <w:fldChar w:fldCharType="end"/>
      </w:r>
      <w:r>
        <w:rPr>
          <w:w w:val="100"/>
        </w:rPr>
        <w:t xml:space="preserve">, according to the link ID of the link, where the </w:t>
      </w:r>
      <w:proofErr w:type="spellStart"/>
      <w:r>
        <w:rPr>
          <w:w w:val="100"/>
        </w:rPr>
        <w:t>BPE_MHA_block</w:t>
      </w:r>
      <w:proofErr w:type="spellEnd"/>
      <w:r>
        <w:rPr>
          <w:w w:val="100"/>
        </w:rPr>
        <w:t xml:space="preserve"> is generated for the current EPP epoch.</w:t>
      </w:r>
    </w:p>
    <w:p w14:paraId="3B195063" w14:textId="77777777" w:rsidR="00694719" w:rsidRDefault="00694719" w:rsidP="00694719">
      <w:pPr>
        <w:pStyle w:val="T"/>
        <w:spacing w:before="0"/>
        <w:rPr>
          <w:w w:val="100"/>
        </w:rPr>
      </w:pPr>
    </w:p>
    <w:p w14:paraId="552DC965" w14:textId="77777777" w:rsidR="00694719" w:rsidRDefault="00694719" w:rsidP="00694719">
      <w:pPr>
        <w:pStyle w:val="T"/>
        <w:spacing w:before="0"/>
        <w:rPr>
          <w:w w:val="100"/>
        </w:rPr>
      </w:pPr>
      <w:r>
        <w:rPr>
          <w:w w:val="100"/>
        </w:rPr>
        <w:t xml:space="preserve">For individually addressed frames transmitted to or from a non-AP MLD: </w:t>
      </w:r>
    </w:p>
    <w:p w14:paraId="589402F4"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If the frame is transmitted by an AP MLD to the non-AP MLD, then AP MLD shall set the Address 1 field to the link-specific </w:t>
      </w:r>
      <w:proofErr w:type="spellStart"/>
      <w:r>
        <w:rPr>
          <w:w w:val="100"/>
        </w:rPr>
        <w:t>EPP_STA_address</w:t>
      </w:r>
      <w:proofErr w:type="spellEnd"/>
      <w:r>
        <w:rPr>
          <w:w w:val="100"/>
        </w:rPr>
        <w:t xml:space="preserve"> value.</w:t>
      </w:r>
    </w:p>
    <w:p w14:paraId="41422D9F"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If the frame is transmitted by the non-AP MLD to an AP MLD, then non-AP MLD shall set the Address 2 field to the link-specific </w:t>
      </w:r>
      <w:proofErr w:type="spellStart"/>
      <w:r>
        <w:rPr>
          <w:w w:val="100"/>
        </w:rPr>
        <w:t>EPP_STA_address</w:t>
      </w:r>
      <w:proofErr w:type="spellEnd"/>
      <w:r>
        <w:rPr>
          <w:w w:val="100"/>
        </w:rPr>
        <w:t xml:space="preserve"> value.</w:t>
      </w:r>
    </w:p>
    <w:p w14:paraId="22DD0494" w14:textId="77777777" w:rsidR="00694719" w:rsidRDefault="00694719" w:rsidP="00694719">
      <w:pPr>
        <w:pStyle w:val="T"/>
        <w:spacing w:before="0"/>
        <w:rPr>
          <w:w w:val="100"/>
        </w:rPr>
      </w:pPr>
    </w:p>
    <w:p w14:paraId="1405771D" w14:textId="77777777" w:rsidR="00694719" w:rsidRDefault="00694719" w:rsidP="00694719">
      <w:pPr>
        <w:pStyle w:val="T"/>
        <w:spacing w:before="0"/>
        <w:rPr>
          <w:w w:val="100"/>
        </w:rPr>
      </w:pPr>
      <w:r>
        <w:rPr>
          <w:w w:val="100"/>
        </w:rPr>
        <w:t xml:space="preserve">If the AP MLD has BPE FA mechanisms enabled, then: </w:t>
      </w:r>
    </w:p>
    <w:p w14:paraId="30B742BE"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The AP MLD shall set the Address 2 field to the link-specific </w:t>
      </w:r>
      <w:proofErr w:type="spellStart"/>
      <w:r>
        <w:rPr>
          <w:w w:val="100"/>
        </w:rPr>
        <w:t>EPP_AP_address</w:t>
      </w:r>
      <w:proofErr w:type="spellEnd"/>
      <w:r>
        <w:rPr>
          <w:w w:val="100"/>
        </w:rPr>
        <w:t xml:space="preserve"> value in all frames transmitted by the AP MLD.</w:t>
      </w:r>
    </w:p>
    <w:p w14:paraId="01883723"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 xml:space="preserve">A non-AP MLD shall set the Address 1 field to the link-specific </w:t>
      </w:r>
      <w:proofErr w:type="spellStart"/>
      <w:r>
        <w:rPr>
          <w:w w:val="100"/>
        </w:rPr>
        <w:t>EPP_AP_address</w:t>
      </w:r>
      <w:proofErr w:type="spellEnd"/>
      <w:r>
        <w:rPr>
          <w:w w:val="100"/>
        </w:rPr>
        <w:t xml:space="preserve"> value in all frames transmitted by the non-AP MLD to the AP MLD.</w:t>
      </w:r>
    </w:p>
    <w:p w14:paraId="61B7F176" w14:textId="77777777" w:rsidR="00694719" w:rsidRDefault="00694719" w:rsidP="001463DF">
      <w:pPr>
        <w:pStyle w:val="DL"/>
        <w:numPr>
          <w:ilvl w:val="0"/>
          <w:numId w:val="4"/>
        </w:numPr>
        <w:tabs>
          <w:tab w:val="clear" w:pos="640"/>
          <w:tab w:val="left" w:pos="600"/>
        </w:tabs>
        <w:suppressAutoHyphens w:val="0"/>
        <w:ind w:left="640" w:hanging="440"/>
        <w:rPr>
          <w:w w:val="100"/>
        </w:rPr>
      </w:pPr>
      <w:r>
        <w:rPr>
          <w:w w:val="100"/>
        </w:rPr>
        <w:t>The AP MLD shall set the Address 1 field value of a group addressed frame to:</w:t>
      </w:r>
    </w:p>
    <w:p w14:paraId="68B71B1A" w14:textId="77777777" w:rsidR="00694719" w:rsidRDefault="00694719" w:rsidP="00694719">
      <w:pPr>
        <w:pStyle w:val="T"/>
        <w:rPr>
          <w:w w:val="100"/>
        </w:rPr>
      </w:pPr>
      <w:r>
        <w:rPr>
          <w:w w:val="100"/>
        </w:rPr>
        <w:tab/>
      </w:r>
      <w:proofErr w:type="spellStart"/>
      <w:r>
        <w:rPr>
          <w:w w:val="100"/>
        </w:rPr>
        <w:t>OTAGroupAddress</w:t>
      </w:r>
      <w:proofErr w:type="spellEnd"/>
      <w:r>
        <w:rPr>
          <w:w w:val="100"/>
        </w:rPr>
        <w:t xml:space="preserve"> = (group address + </w:t>
      </w:r>
      <w:proofErr w:type="spellStart"/>
      <w:r>
        <w:rPr>
          <w:w w:val="100"/>
        </w:rPr>
        <w:t>EPP_Group_Anonymization_Offset</w:t>
      </w:r>
      <w:proofErr w:type="spellEnd"/>
      <w:r>
        <w:rPr>
          <w:w w:val="100"/>
        </w:rPr>
        <w:t>) mod 2</w:t>
      </w:r>
      <w:r>
        <w:rPr>
          <w:w w:val="100"/>
          <w:vertAlign w:val="superscript"/>
        </w:rPr>
        <w:t>46</w:t>
      </w:r>
      <w:r>
        <w:rPr>
          <w:w w:val="100"/>
        </w:rPr>
        <w:t xml:space="preserve">, </w:t>
      </w:r>
    </w:p>
    <w:p w14:paraId="53979494" w14:textId="77777777" w:rsidR="00694719" w:rsidRDefault="00694719" w:rsidP="00694719">
      <w:pPr>
        <w:pStyle w:val="T"/>
        <w:rPr>
          <w:w w:val="100"/>
        </w:rPr>
      </w:pPr>
    </w:p>
    <w:p w14:paraId="792BCD53" w14:textId="77777777" w:rsidR="00694719" w:rsidRDefault="00694719" w:rsidP="00694719">
      <w:pPr>
        <w:pStyle w:val="T"/>
        <w:spacing w:before="0"/>
        <w:rPr>
          <w:w w:val="100"/>
        </w:rPr>
      </w:pPr>
      <w:r>
        <w:rPr>
          <w:w w:val="100"/>
        </w:rPr>
        <w:t xml:space="preserve">where group address is 46 bits of the group address excluding the local/global and individual/group bits and where </w:t>
      </w:r>
      <w:proofErr w:type="spellStart"/>
      <w:r>
        <w:rPr>
          <w:w w:val="100"/>
        </w:rPr>
        <w:t>EPP_Group_Anonymization_Offset</w:t>
      </w:r>
      <w:proofErr w:type="spellEnd"/>
      <w:r>
        <w:rPr>
          <w:w w:val="100"/>
        </w:rPr>
        <w:t xml:space="preserve"> is the single </w:t>
      </w:r>
      <w:proofErr w:type="spellStart"/>
      <w:r>
        <w:rPr>
          <w:w w:val="100"/>
        </w:rPr>
        <w:t>EPP_Group_Anonymization_Offset</w:t>
      </w:r>
      <w:proofErr w:type="spellEnd"/>
      <w:r>
        <w:rPr>
          <w:w w:val="100"/>
        </w:rPr>
        <w:t xml:space="preserve"> value obtained from the BPE MHA parameter set, selected for the frame as per </w:t>
      </w:r>
      <w:r>
        <w:rPr>
          <w:w w:val="100"/>
        </w:rPr>
        <w:fldChar w:fldCharType="begin"/>
      </w:r>
      <w:r>
        <w:rPr>
          <w:w w:val="100"/>
        </w:rPr>
        <w:instrText xml:space="preserve"> REF  RTF32353736393a2048342c312e \h</w:instrText>
      </w:r>
      <w:r>
        <w:rPr>
          <w:w w:val="100"/>
        </w:rPr>
      </w:r>
      <w:r>
        <w:rPr>
          <w:w w:val="100"/>
        </w:rPr>
        <w:fldChar w:fldCharType="separate"/>
      </w:r>
      <w:r>
        <w:rPr>
          <w:w w:val="100"/>
        </w:rPr>
        <w:t>10.71.5.1 (MAC header anonymization parameter set selection)</w:t>
      </w:r>
      <w:r>
        <w:rPr>
          <w:w w:val="100"/>
        </w:rPr>
        <w:fldChar w:fldCharType="end"/>
      </w:r>
      <w:r>
        <w:rPr>
          <w:w w:val="100"/>
        </w:rPr>
        <w:t>.</w:t>
      </w:r>
    </w:p>
    <w:p w14:paraId="5FD8A8F9" w14:textId="77777777" w:rsidR="00694719" w:rsidRDefault="00694719" w:rsidP="0050421B">
      <w:pPr>
        <w:rPr>
          <w:rFonts w:eastAsia="MS Mincho"/>
          <w:color w:val="000000"/>
          <w:sz w:val="20"/>
          <w:szCs w:val="20"/>
          <w:highlight w:val="green"/>
          <w:lang w:eastAsia="ja-JP"/>
        </w:rPr>
      </w:pPr>
    </w:p>
    <w:p w14:paraId="5DCA24B5" w14:textId="77777777" w:rsidR="009B49D9" w:rsidRDefault="009B49D9" w:rsidP="001463DF">
      <w:pPr>
        <w:pStyle w:val="H4"/>
        <w:numPr>
          <w:ilvl w:val="0"/>
          <w:numId w:val="16"/>
        </w:numPr>
        <w:rPr>
          <w:w w:val="100"/>
        </w:rPr>
      </w:pPr>
      <w:r>
        <w:rPr>
          <w:w w:val="100"/>
        </w:rPr>
        <w:lastRenderedPageBreak/>
        <w:t xml:space="preserve">Block ack </w:t>
      </w:r>
      <w:proofErr w:type="spellStart"/>
      <w:r>
        <w:rPr>
          <w:w w:val="100"/>
        </w:rPr>
        <w:t>scoreboarding</w:t>
      </w:r>
      <w:proofErr w:type="spellEnd"/>
    </w:p>
    <w:p w14:paraId="2EEF2F2A" w14:textId="77777777" w:rsidR="009B49D9" w:rsidRDefault="009B49D9" w:rsidP="009B49D9">
      <w:pPr>
        <w:pStyle w:val="T"/>
        <w:rPr>
          <w:w w:val="100"/>
        </w:rPr>
      </w:pPr>
      <w:r>
        <w:rPr>
          <w:w w:val="100"/>
        </w:rPr>
        <w:t xml:space="preserve">Block ack </w:t>
      </w:r>
      <w:proofErr w:type="spellStart"/>
      <w:r>
        <w:rPr>
          <w:w w:val="100"/>
        </w:rPr>
        <w:t>scoreboarding</w:t>
      </w:r>
      <w:proofErr w:type="spellEnd"/>
      <w:r>
        <w:rPr>
          <w:w w:val="100"/>
        </w:rPr>
        <w:t xml:space="preserve"> shall be applied per 35.3.8 (Block ack procedures in MLO), with the following clarifications:</w:t>
      </w:r>
    </w:p>
    <w:p w14:paraId="28F117F4" w14:textId="77777777" w:rsidR="009B49D9" w:rsidRDefault="009B49D9" w:rsidP="001463DF">
      <w:pPr>
        <w:pStyle w:val="DL"/>
        <w:numPr>
          <w:ilvl w:val="0"/>
          <w:numId w:val="4"/>
        </w:numPr>
        <w:tabs>
          <w:tab w:val="clear" w:pos="640"/>
          <w:tab w:val="left" w:pos="600"/>
        </w:tabs>
        <w:suppressAutoHyphens w:val="0"/>
        <w:ind w:left="640" w:hanging="440"/>
        <w:rPr>
          <w:w w:val="100"/>
        </w:rPr>
      </w:pPr>
      <w:r>
        <w:rPr>
          <w:w w:val="100"/>
        </w:rPr>
        <w:t xml:space="preserve">The values in the Address 1 field and Address 2 field of the (per-link) Block Ack frame shall be the values in the Address 2 field and Address 1 field (respectively) of MPDUs of the corresponding A-MPDU. </w:t>
      </w:r>
    </w:p>
    <w:p w14:paraId="4430C03C" w14:textId="77777777" w:rsidR="009B49D9" w:rsidRDefault="009B49D9" w:rsidP="001463DF">
      <w:pPr>
        <w:pStyle w:val="DL"/>
        <w:numPr>
          <w:ilvl w:val="0"/>
          <w:numId w:val="4"/>
        </w:numPr>
        <w:tabs>
          <w:tab w:val="clear" w:pos="640"/>
          <w:tab w:val="left" w:pos="600"/>
        </w:tabs>
        <w:suppressAutoHyphens w:val="0"/>
        <w:ind w:left="640" w:hanging="440"/>
        <w:rPr>
          <w:w w:val="100"/>
        </w:rPr>
      </w:pPr>
      <w:r>
        <w:rPr>
          <w:w w:val="100"/>
        </w:rPr>
        <w:t xml:space="preserve">The (per-link) Block Ack frame shall report the OSN values received in the Sequence Number field of the MPDU header within the MPDUs of the corresponding A-MPDU (rather than reporting the SN values recovered after SN deanonymization). </w:t>
      </w:r>
    </w:p>
    <w:p w14:paraId="663EE954" w14:textId="77777777" w:rsidR="00E550B4" w:rsidRDefault="00E550B4" w:rsidP="00E550B4">
      <w:pPr>
        <w:pStyle w:val="DL"/>
        <w:tabs>
          <w:tab w:val="clear" w:pos="640"/>
          <w:tab w:val="left" w:pos="600"/>
        </w:tabs>
        <w:suppressAutoHyphens w:val="0"/>
        <w:ind w:left="0" w:firstLine="0"/>
        <w:rPr>
          <w:w w:val="100"/>
        </w:rPr>
      </w:pPr>
    </w:p>
    <w:p w14:paraId="4E94FB8F" w14:textId="77777777" w:rsidR="00E550B4" w:rsidRDefault="00E550B4" w:rsidP="001463DF">
      <w:pPr>
        <w:pStyle w:val="H4"/>
        <w:numPr>
          <w:ilvl w:val="0"/>
          <w:numId w:val="19"/>
        </w:numPr>
        <w:rPr>
          <w:w w:val="100"/>
        </w:rPr>
      </w:pPr>
      <w:bookmarkStart w:id="98" w:name="RTF34343739383a2048342c312e"/>
      <w:r>
        <w:rPr>
          <w:w w:val="100"/>
        </w:rPr>
        <w:t>Packet number deanonymization</w:t>
      </w:r>
      <w:bookmarkEnd w:id="98"/>
    </w:p>
    <w:p w14:paraId="448378D0" w14:textId="77777777" w:rsidR="00E550B4" w:rsidRDefault="00E550B4" w:rsidP="00E550B4">
      <w:pPr>
        <w:pStyle w:val="Note"/>
        <w:rPr>
          <w:w w:val="100"/>
        </w:rPr>
      </w:pPr>
      <w:r>
        <w:rPr>
          <w:w w:val="100"/>
        </w:rPr>
        <w:t xml:space="preserve">NOTE—The applicable CPE MHA parameter set and applicable BPE MHA parameter set (when the AP MLD enables BPE FA mechanisms) are determined in </w:t>
      </w:r>
      <w:r>
        <w:rPr>
          <w:w w:val="100"/>
        </w:rPr>
        <w:fldChar w:fldCharType="begin"/>
      </w:r>
      <w:r>
        <w:rPr>
          <w:w w:val="100"/>
        </w:rPr>
        <w:instrText xml:space="preserve"> REF  RTF36303133333a2048352c312e \h</w:instrText>
      </w:r>
      <w:r>
        <w:rPr>
          <w:w w:val="100"/>
        </w:rPr>
      </w:r>
      <w:r>
        <w:rPr>
          <w:w w:val="100"/>
        </w:rPr>
        <w:fldChar w:fldCharType="separate"/>
      </w:r>
      <w:r>
        <w:rPr>
          <w:w w:val="100"/>
        </w:rPr>
        <w:t>10.71.6.1.4 (MAC header anonymization parameter set selection)</w:t>
      </w:r>
      <w:r>
        <w:rPr>
          <w:w w:val="100"/>
        </w:rPr>
        <w:fldChar w:fldCharType="end"/>
      </w:r>
      <w:r>
        <w:rPr>
          <w:w w:val="100"/>
        </w:rPr>
        <w:t>.</w:t>
      </w:r>
    </w:p>
    <w:p w14:paraId="02BE9191" w14:textId="77777777" w:rsidR="00E550B4" w:rsidRDefault="00E550B4" w:rsidP="00E550B4">
      <w:pPr>
        <w:pStyle w:val="T"/>
        <w:rPr>
          <w:w w:val="100"/>
        </w:rPr>
      </w:pPr>
      <w:r>
        <w:rPr>
          <w:w w:val="100"/>
        </w:rPr>
        <w:t>For encrypted individually addressed frames, the receiver shall obtain the original PN value (assigned by the transmitter) from the OPN value encoded in the fields PN0, PN1, PN2, PN3, PN4, PN5 of the CCMP header or GCMP header as follows:</w:t>
      </w:r>
    </w:p>
    <w:p w14:paraId="63E31E85" w14:textId="77777777" w:rsidR="00E550B4" w:rsidRDefault="00E550B4" w:rsidP="00E550B4">
      <w:pPr>
        <w:pStyle w:val="T"/>
        <w:rPr>
          <w:w w:val="100"/>
        </w:rPr>
      </w:pPr>
      <w:r>
        <w:rPr>
          <w:w w:val="100"/>
        </w:rPr>
        <w:tab/>
        <w:t xml:space="preserve">PN = (OPN </w:t>
      </w:r>
      <w:r>
        <w:rPr>
          <w:w w:val="100"/>
          <w:sz w:val="18"/>
          <w:szCs w:val="18"/>
        </w:rPr>
        <w:t xml:space="preserve">– </w:t>
      </w:r>
      <w:proofErr w:type="spellStart"/>
      <w:r>
        <w:rPr>
          <w:w w:val="100"/>
        </w:rPr>
        <w:t>EPP_PN_offset</w:t>
      </w:r>
      <w:proofErr w:type="spellEnd"/>
      <w:r>
        <w:rPr>
          <w:w w:val="100"/>
        </w:rPr>
        <w:t>) mod 2</w:t>
      </w:r>
      <w:r>
        <w:rPr>
          <w:w w:val="100"/>
          <w:vertAlign w:val="superscript"/>
        </w:rPr>
        <w:t>48</w:t>
      </w:r>
      <w:r>
        <w:rPr>
          <w:w w:val="100"/>
        </w:rPr>
        <w:t xml:space="preserve">, </w:t>
      </w:r>
    </w:p>
    <w:p w14:paraId="1B16D306" w14:textId="77777777" w:rsidR="00E550B4" w:rsidRDefault="00E550B4" w:rsidP="00E550B4">
      <w:pPr>
        <w:pStyle w:val="T"/>
        <w:rPr>
          <w:w w:val="100"/>
        </w:rPr>
      </w:pPr>
      <w:r>
        <w:rPr>
          <w:w w:val="100"/>
        </w:rPr>
        <w:t xml:space="preserve">where </w:t>
      </w:r>
      <w:proofErr w:type="spellStart"/>
      <w:r>
        <w:rPr>
          <w:w w:val="100"/>
        </w:rPr>
        <w:t>EPP_PN_offset</w:t>
      </w:r>
      <w:proofErr w:type="spellEnd"/>
      <w:r>
        <w:rPr>
          <w:w w:val="100"/>
        </w:rPr>
        <w:t xml:space="preserve"> is selected from the applicable CPE MHA parameter set for the frame according to the transmitting MLD (non-AP MLD or AP MLD). </w:t>
      </w:r>
    </w:p>
    <w:p w14:paraId="55AA5D94" w14:textId="77777777" w:rsidR="00E550B4" w:rsidRDefault="00E550B4" w:rsidP="00E550B4">
      <w:pPr>
        <w:pStyle w:val="T"/>
        <w:rPr>
          <w:w w:val="100"/>
        </w:rPr>
      </w:pPr>
      <w:r>
        <w:rPr>
          <w:w w:val="100"/>
        </w:rPr>
        <w:t>If the AP MLD has BPE FA mechanisms enabled, then for encrypted group addressed frames, the receiver shall obtain the PN value from the OPN value encoded in the fields PN0, PN1, PN2, PN3, PN4, PN5 of the CCMP header or GCMP header as follows:</w:t>
      </w:r>
    </w:p>
    <w:p w14:paraId="03D4CCCA" w14:textId="77777777" w:rsidR="00E550B4" w:rsidRDefault="00E550B4" w:rsidP="00E550B4">
      <w:pPr>
        <w:pStyle w:val="T"/>
        <w:rPr>
          <w:w w:val="100"/>
        </w:rPr>
      </w:pPr>
      <w:r>
        <w:rPr>
          <w:w w:val="100"/>
        </w:rPr>
        <w:tab/>
        <w:t xml:space="preserve">PN = (OPN </w:t>
      </w:r>
      <w:r>
        <w:rPr>
          <w:w w:val="100"/>
          <w:sz w:val="18"/>
          <w:szCs w:val="18"/>
        </w:rPr>
        <w:t>–</w:t>
      </w:r>
      <w:r>
        <w:rPr>
          <w:w w:val="100"/>
        </w:rPr>
        <w:t xml:space="preserve"> </w:t>
      </w:r>
      <w:proofErr w:type="spellStart"/>
      <w:r>
        <w:rPr>
          <w:w w:val="100"/>
        </w:rPr>
        <w:t>EPP_Group_PN_offset</w:t>
      </w:r>
      <w:proofErr w:type="spellEnd"/>
      <w:r>
        <w:rPr>
          <w:w w:val="100"/>
        </w:rPr>
        <w:t>) mod 2</w:t>
      </w:r>
      <w:r>
        <w:rPr>
          <w:w w:val="100"/>
          <w:vertAlign w:val="superscript"/>
        </w:rPr>
        <w:t>48</w:t>
      </w:r>
      <w:r>
        <w:rPr>
          <w:w w:val="100"/>
        </w:rPr>
        <w:t xml:space="preserve">, </w:t>
      </w:r>
    </w:p>
    <w:p w14:paraId="15C10294" w14:textId="163B476B" w:rsidR="00E550B4" w:rsidRDefault="00E550B4" w:rsidP="00E550B4">
      <w:pPr>
        <w:pStyle w:val="T"/>
        <w:rPr>
          <w:w w:val="100"/>
        </w:rPr>
      </w:pPr>
      <w:r>
        <w:rPr>
          <w:w w:val="100"/>
        </w:rPr>
        <w:t xml:space="preserve">where </w:t>
      </w:r>
      <w:proofErr w:type="spellStart"/>
      <w:r>
        <w:rPr>
          <w:w w:val="100"/>
        </w:rPr>
        <w:t>EPP_Group_PN_offset</w:t>
      </w:r>
      <w:proofErr w:type="spellEnd"/>
      <w:r>
        <w:rPr>
          <w:w w:val="100"/>
        </w:rPr>
        <w:t xml:space="preserve"> is the single </w:t>
      </w:r>
      <w:proofErr w:type="spellStart"/>
      <w:r>
        <w:rPr>
          <w:w w:val="100"/>
        </w:rPr>
        <w:t>EPP_Group_PN_offset</w:t>
      </w:r>
      <w:proofErr w:type="spellEnd"/>
      <w:r>
        <w:rPr>
          <w:w w:val="100"/>
        </w:rPr>
        <w:t xml:space="preserve"> in the </w:t>
      </w:r>
      <w:ins w:id="99" w:author="Huang, Po-kai" w:date="2025-09-09T12:41:00Z" w16du:dateUtc="2025-09-09T19:41:00Z">
        <w:r>
          <w:rPr>
            <w:w w:val="100"/>
          </w:rPr>
          <w:t>applicable(#</w:t>
        </w:r>
        <w:r w:rsidR="009949A9">
          <w:rPr>
            <w:w w:val="100"/>
          </w:rPr>
          <w:t>2431</w:t>
        </w:r>
        <w:r>
          <w:rPr>
            <w:w w:val="100"/>
          </w:rPr>
          <w:t>)</w:t>
        </w:r>
      </w:ins>
      <w:r>
        <w:rPr>
          <w:w w:val="100"/>
        </w:rPr>
        <w:t xml:space="preserve"> BPE MHA parameter set selected for the frame.</w:t>
      </w:r>
    </w:p>
    <w:p w14:paraId="288CAD27" w14:textId="77777777" w:rsidR="00E550B4" w:rsidRDefault="00E550B4" w:rsidP="00E550B4">
      <w:pPr>
        <w:pStyle w:val="T"/>
        <w:rPr>
          <w:w w:val="100"/>
        </w:rPr>
      </w:pPr>
      <w:r>
        <w:rPr>
          <w:w w:val="100"/>
        </w:rPr>
        <w:t>The PN value (nominally the PN value assigned by the transmitter) shall replace the OPN value in subsequent processing of the frame in the receiving MLD.</w:t>
      </w:r>
    </w:p>
    <w:p w14:paraId="4F641C0D" w14:textId="77777777" w:rsidR="00E550B4" w:rsidRDefault="00E550B4" w:rsidP="00E550B4">
      <w:pPr>
        <w:pStyle w:val="DL"/>
        <w:tabs>
          <w:tab w:val="clear" w:pos="640"/>
          <w:tab w:val="left" w:pos="600"/>
        </w:tabs>
        <w:suppressAutoHyphens w:val="0"/>
        <w:ind w:left="0" w:firstLine="0"/>
        <w:rPr>
          <w:w w:val="100"/>
        </w:rPr>
      </w:pPr>
    </w:p>
    <w:p w14:paraId="6EFF937D" w14:textId="77777777" w:rsidR="009B49D9" w:rsidRDefault="009B49D9" w:rsidP="0050421B">
      <w:pPr>
        <w:rPr>
          <w:rFonts w:eastAsia="MS Mincho"/>
          <w:color w:val="000000"/>
          <w:sz w:val="20"/>
          <w:szCs w:val="20"/>
          <w:highlight w:val="green"/>
          <w:lang w:eastAsia="ja-JP"/>
        </w:rPr>
      </w:pPr>
    </w:p>
    <w:p w14:paraId="7CA444C2" w14:textId="77777777" w:rsidR="0035515B" w:rsidRDefault="0035515B" w:rsidP="001463DF">
      <w:pPr>
        <w:pStyle w:val="H4"/>
        <w:numPr>
          <w:ilvl w:val="0"/>
          <w:numId w:val="17"/>
        </w:numPr>
        <w:rPr>
          <w:w w:val="100"/>
        </w:rPr>
      </w:pPr>
      <w:bookmarkStart w:id="100" w:name="RTF34363935333a2048342c312e"/>
      <w:r>
        <w:rPr>
          <w:w w:val="100"/>
        </w:rPr>
        <w:t>Sequence number deanonymization</w:t>
      </w:r>
      <w:bookmarkEnd w:id="100"/>
    </w:p>
    <w:p w14:paraId="44EECDA6" w14:textId="77777777" w:rsidR="0035515B" w:rsidRDefault="0035515B" w:rsidP="0035515B">
      <w:pPr>
        <w:pStyle w:val="Note"/>
        <w:rPr>
          <w:w w:val="100"/>
        </w:rPr>
      </w:pPr>
      <w:r>
        <w:rPr>
          <w:w w:val="100"/>
        </w:rPr>
        <w:t>NOTE 1—The sequence number spaces are defined in Table 10-5 (Transmitter sequence number spaces).</w:t>
      </w:r>
    </w:p>
    <w:p w14:paraId="185426DC" w14:textId="3281D234" w:rsidR="0035515B" w:rsidRDefault="0035515B" w:rsidP="0035515B">
      <w:pPr>
        <w:pStyle w:val="Note"/>
        <w:rPr>
          <w:w w:val="100"/>
        </w:rPr>
      </w:pPr>
      <w:r>
        <w:rPr>
          <w:w w:val="100"/>
        </w:rPr>
        <w:t>NOTE 2—The applicable CPE MHA parameter set is determined in</w:t>
      </w:r>
      <w:ins w:id="101" w:author="Huang, Po-kai" w:date="2025-09-09T12:42:00Z" w16du:dateUtc="2025-09-09T19:42:00Z">
        <w:r w:rsidR="002036EA">
          <w:rPr>
            <w:w w:val="100"/>
          </w:rPr>
          <w:t xml:space="preserve"> </w:t>
        </w:r>
        <w:r w:rsidR="002036EA">
          <w:rPr>
            <w:w w:val="100"/>
          </w:rPr>
          <w:fldChar w:fldCharType="begin"/>
        </w:r>
        <w:r w:rsidR="002036EA">
          <w:rPr>
            <w:w w:val="100"/>
          </w:rPr>
          <w:instrText xml:space="preserve"> REF  RTF36303133333a2048352c312e \h</w:instrText>
        </w:r>
      </w:ins>
      <w:r w:rsidR="002036EA">
        <w:rPr>
          <w:w w:val="100"/>
        </w:rPr>
      </w:r>
      <w:ins w:id="102" w:author="Huang, Po-kai" w:date="2025-09-09T12:42:00Z" w16du:dateUtc="2025-09-09T19:42:00Z">
        <w:r w:rsidR="002036EA">
          <w:rPr>
            <w:w w:val="100"/>
          </w:rPr>
          <w:fldChar w:fldCharType="separate"/>
        </w:r>
        <w:r w:rsidR="002036EA">
          <w:rPr>
            <w:w w:val="100"/>
          </w:rPr>
          <w:t>10.71.6.1.4 (MAC header anonymization parameter set selection)</w:t>
        </w:r>
        <w:r w:rsidR="002036EA">
          <w:rPr>
            <w:w w:val="100"/>
          </w:rPr>
          <w:fldChar w:fldCharType="end"/>
        </w:r>
      </w:ins>
      <w:del w:id="103" w:author="Huang, Po-kai" w:date="2025-09-09T12:42:00Z" w16du:dateUtc="2025-09-09T19:42:00Z">
        <w:r w:rsidDel="002036EA">
          <w:rPr>
            <w:w w:val="100"/>
          </w:rPr>
          <w:delText xml:space="preserve"> </w:delText>
        </w:r>
        <w:r w:rsidDel="002036EA">
          <w:rPr>
            <w:w w:val="100"/>
          </w:rPr>
          <w:fldChar w:fldCharType="begin"/>
        </w:r>
        <w:r w:rsidDel="002036EA">
          <w:rPr>
            <w:w w:val="100"/>
          </w:rPr>
          <w:delInstrText xml:space="preserve"> REF  RTF34363935333a2048342c312e \h</w:delInstrText>
        </w:r>
        <w:r w:rsidDel="002036EA">
          <w:rPr>
            <w:w w:val="100"/>
          </w:rPr>
        </w:r>
        <w:r w:rsidDel="002036EA">
          <w:rPr>
            <w:w w:val="100"/>
          </w:rPr>
          <w:fldChar w:fldCharType="separate"/>
        </w:r>
        <w:r w:rsidDel="002036EA">
          <w:rPr>
            <w:w w:val="100"/>
          </w:rPr>
          <w:delText>10.71.6.4 (Sequence number deanonymization)</w:delText>
        </w:r>
        <w:r w:rsidDel="002036EA">
          <w:rPr>
            <w:w w:val="100"/>
          </w:rPr>
          <w:fldChar w:fldCharType="end"/>
        </w:r>
      </w:del>
      <w:r>
        <w:rPr>
          <w:w w:val="100"/>
        </w:rPr>
        <w:t>. If the AP MLD has BPE FA mechanisms enabled, then the applicable BPE MHA parameter set is determined in</w:t>
      </w:r>
      <w:ins w:id="104" w:author="Huang, Po-kai" w:date="2025-09-09T12:43:00Z" w16du:dateUtc="2025-09-09T19:43:00Z">
        <w:r w:rsidR="002036EA">
          <w:rPr>
            <w:w w:val="100"/>
          </w:rPr>
          <w:t xml:space="preserve"> </w:t>
        </w:r>
        <w:r w:rsidR="002036EA">
          <w:rPr>
            <w:w w:val="100"/>
          </w:rPr>
          <w:fldChar w:fldCharType="begin"/>
        </w:r>
        <w:r w:rsidR="002036EA">
          <w:rPr>
            <w:w w:val="100"/>
          </w:rPr>
          <w:instrText xml:space="preserve"> REF  RTF36303133333a2048352c312e \h</w:instrText>
        </w:r>
      </w:ins>
      <w:r w:rsidR="002036EA">
        <w:rPr>
          <w:w w:val="100"/>
        </w:rPr>
      </w:r>
      <w:ins w:id="105" w:author="Huang, Po-kai" w:date="2025-09-09T12:43:00Z" w16du:dateUtc="2025-09-09T19:43:00Z">
        <w:r w:rsidR="002036EA">
          <w:rPr>
            <w:w w:val="100"/>
          </w:rPr>
          <w:fldChar w:fldCharType="separate"/>
        </w:r>
        <w:r w:rsidR="002036EA">
          <w:rPr>
            <w:w w:val="100"/>
          </w:rPr>
          <w:t>10.71.6.1.4 (MAC header anonymization parameter set selection)</w:t>
        </w:r>
        <w:r w:rsidR="002036EA">
          <w:rPr>
            <w:w w:val="100"/>
          </w:rPr>
          <w:fldChar w:fldCharType="end"/>
        </w:r>
      </w:ins>
      <w:del w:id="106" w:author="Huang, Po-kai" w:date="2025-09-09T12:42:00Z" w16du:dateUtc="2025-09-09T19:42:00Z">
        <w:r w:rsidDel="002036EA">
          <w:rPr>
            <w:w w:val="100"/>
          </w:rPr>
          <w:delText xml:space="preserve"> </w:delText>
        </w:r>
        <w:r w:rsidDel="002036EA">
          <w:rPr>
            <w:w w:val="100"/>
          </w:rPr>
          <w:fldChar w:fldCharType="begin"/>
        </w:r>
        <w:r w:rsidDel="002036EA">
          <w:rPr>
            <w:w w:val="100"/>
          </w:rPr>
          <w:delInstrText xml:space="preserve"> REF  RTF34363935333a2048342c312e \h</w:delInstrText>
        </w:r>
        <w:r w:rsidDel="002036EA">
          <w:rPr>
            <w:w w:val="100"/>
          </w:rPr>
        </w:r>
        <w:r w:rsidDel="002036EA">
          <w:rPr>
            <w:w w:val="100"/>
          </w:rPr>
          <w:fldChar w:fldCharType="separate"/>
        </w:r>
        <w:r w:rsidDel="002036EA">
          <w:rPr>
            <w:w w:val="100"/>
          </w:rPr>
          <w:delText>10.71.6.4 (Sequence number deanonymization)</w:delText>
        </w:r>
        <w:r w:rsidDel="002036EA">
          <w:rPr>
            <w:w w:val="100"/>
          </w:rPr>
          <w:fldChar w:fldCharType="end"/>
        </w:r>
      </w:del>
      <w:r>
        <w:rPr>
          <w:w w:val="100"/>
        </w:rPr>
        <w:t>.</w:t>
      </w:r>
      <w:ins w:id="107" w:author="Huang, Po-kai" w:date="2025-09-09T12:44:00Z" w16du:dateUtc="2025-09-09T19:44:00Z">
        <w:r w:rsidR="00D07454">
          <w:rPr>
            <w:w w:val="100"/>
          </w:rPr>
          <w:t>(#2432)</w:t>
        </w:r>
      </w:ins>
      <w:r>
        <w:rPr>
          <w:w w:val="100"/>
        </w:rPr>
        <w:t xml:space="preserve">  </w:t>
      </w:r>
    </w:p>
    <w:p w14:paraId="6F637952" w14:textId="77777777" w:rsidR="0035515B" w:rsidRDefault="0035515B" w:rsidP="0035515B">
      <w:pPr>
        <w:pStyle w:val="T"/>
        <w:rPr>
          <w:w w:val="100"/>
        </w:rPr>
      </w:pPr>
      <w:r>
        <w:rPr>
          <w:w w:val="100"/>
        </w:rPr>
        <w:t xml:space="preserve">If the MAC header of the frame includes a Sequence Control field using: </w:t>
      </w:r>
    </w:p>
    <w:p w14:paraId="56322FDB"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sequence number space SNS1 when the frame is received by an AP MLD, or</w:t>
      </w:r>
      <w:r>
        <w:rPr>
          <w:w w:val="100"/>
          <w:sz w:val="18"/>
          <w:szCs w:val="18"/>
        </w:rPr>
        <w:t xml:space="preserve"> </w:t>
      </w:r>
    </w:p>
    <w:p w14:paraId="5E62C224"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lastRenderedPageBreak/>
        <w:t>sequence number space SNS3 (Time Priority Management), or</w:t>
      </w:r>
      <w:r>
        <w:rPr>
          <w:w w:val="100"/>
          <w:sz w:val="18"/>
          <w:szCs w:val="18"/>
        </w:rPr>
        <w:t xml:space="preserve"> </w:t>
      </w:r>
    </w:p>
    <w:p w14:paraId="0DBEDA43"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sequence number space SNS9 (MLD Individually addressed QoS Data frame), or</w:t>
      </w:r>
      <w:r>
        <w:rPr>
          <w:w w:val="100"/>
          <w:sz w:val="18"/>
          <w:szCs w:val="18"/>
        </w:rPr>
        <w:t xml:space="preserve"> </w:t>
      </w:r>
    </w:p>
    <w:p w14:paraId="6DC8077E"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sequence number space SNS10 (MLD Individually addressed Management frame),</w:t>
      </w:r>
      <w:r>
        <w:rPr>
          <w:w w:val="100"/>
          <w:sz w:val="18"/>
          <w:szCs w:val="18"/>
        </w:rPr>
        <w:t xml:space="preserve"> </w:t>
      </w:r>
    </w:p>
    <w:p w14:paraId="2DD44DBB" w14:textId="77777777" w:rsidR="0035515B" w:rsidRDefault="0035515B" w:rsidP="0035515B">
      <w:pPr>
        <w:pStyle w:val="T"/>
        <w:rPr>
          <w:w w:val="100"/>
        </w:rPr>
      </w:pPr>
      <w:r>
        <w:rPr>
          <w:w w:val="100"/>
        </w:rPr>
        <w:t xml:space="preserve">then the receiver </w:t>
      </w:r>
      <w:proofErr w:type="gramStart"/>
      <w:r>
        <w:rPr>
          <w:w w:val="100"/>
        </w:rPr>
        <w:t>shall</w:t>
      </w:r>
      <w:proofErr w:type="gramEnd"/>
      <w:r>
        <w:rPr>
          <w:w w:val="100"/>
        </w:rPr>
        <w:t xml:space="preserve"> compute the SN value from the over-the-air value in the sequence number field, OSN, as follows:</w:t>
      </w:r>
    </w:p>
    <w:p w14:paraId="44B6DA92" w14:textId="77777777" w:rsidR="0035515B" w:rsidRDefault="0035515B" w:rsidP="0035515B">
      <w:pPr>
        <w:pStyle w:val="T"/>
        <w:rPr>
          <w:w w:val="100"/>
        </w:rPr>
      </w:pPr>
      <w:r>
        <w:rPr>
          <w:w w:val="100"/>
        </w:rPr>
        <w:tab/>
        <w:t xml:space="preserve">SN = (OSN </w:t>
      </w:r>
      <w:r>
        <w:rPr>
          <w:w w:val="100"/>
          <w:sz w:val="18"/>
          <w:szCs w:val="18"/>
        </w:rPr>
        <w:t>–</w:t>
      </w:r>
      <w:r>
        <w:rPr>
          <w:w w:val="100"/>
        </w:rPr>
        <w:t xml:space="preserve"> </w:t>
      </w:r>
      <w:proofErr w:type="spellStart"/>
      <w:r>
        <w:rPr>
          <w:w w:val="100"/>
        </w:rPr>
        <w:t>EPP_SN_offset</w:t>
      </w:r>
      <w:proofErr w:type="spellEnd"/>
      <w:r>
        <w:rPr>
          <w:w w:val="100"/>
        </w:rPr>
        <w:t>) mod 2</w:t>
      </w:r>
      <w:r>
        <w:rPr>
          <w:w w:val="100"/>
          <w:vertAlign w:val="superscript"/>
        </w:rPr>
        <w:t>12</w:t>
      </w:r>
      <w:r>
        <w:rPr>
          <w:w w:val="100"/>
        </w:rPr>
        <w:t xml:space="preserve">, </w:t>
      </w:r>
    </w:p>
    <w:p w14:paraId="35EBF280" w14:textId="77777777" w:rsidR="0035515B" w:rsidRDefault="0035515B" w:rsidP="0035515B">
      <w:pPr>
        <w:pStyle w:val="T"/>
        <w:rPr>
          <w:w w:val="100"/>
          <w:sz w:val="18"/>
          <w:szCs w:val="18"/>
        </w:rPr>
      </w:pPr>
      <w:r>
        <w:rPr>
          <w:w w:val="100"/>
        </w:rPr>
        <w:t xml:space="preserve">where </w:t>
      </w:r>
      <w:proofErr w:type="spellStart"/>
      <w:r>
        <w:rPr>
          <w:w w:val="100"/>
        </w:rPr>
        <w:t>EPP_SN_offset</w:t>
      </w:r>
      <w:proofErr w:type="spellEnd"/>
      <w:r>
        <w:rPr>
          <w:w w:val="100"/>
        </w:rPr>
        <w:t xml:space="preserve"> is selected from the applicable CPE MAC header anonymization parameter set for the frame, according to mechanisms specific to the sequence number space.</w:t>
      </w:r>
      <w:r>
        <w:rPr>
          <w:w w:val="100"/>
          <w:sz w:val="18"/>
          <w:szCs w:val="18"/>
        </w:rPr>
        <w:t xml:space="preserve"> </w:t>
      </w:r>
    </w:p>
    <w:p w14:paraId="37C2DBB6" w14:textId="77777777" w:rsidR="0035515B" w:rsidRDefault="0035515B" w:rsidP="001463DF">
      <w:pPr>
        <w:pStyle w:val="DL"/>
        <w:numPr>
          <w:ilvl w:val="0"/>
          <w:numId w:val="4"/>
        </w:numPr>
        <w:tabs>
          <w:tab w:val="clear" w:pos="640"/>
          <w:tab w:val="left" w:pos="600"/>
        </w:tabs>
        <w:suppressAutoHyphens w:val="0"/>
        <w:ind w:left="640" w:hanging="440"/>
        <w:rPr>
          <w:w w:val="100"/>
        </w:rPr>
      </w:pPr>
      <w:r>
        <w:rPr>
          <w:w w:val="100"/>
        </w:rPr>
        <w:t xml:space="preserve">In the case of SNS1 when the frame is received by an AP MLD, the receiver shall select the single defined </w:t>
      </w:r>
      <w:proofErr w:type="spellStart"/>
      <w:r>
        <w:rPr>
          <w:w w:val="100"/>
        </w:rPr>
        <w:t>EPP_SN_offset</w:t>
      </w:r>
      <w:proofErr w:type="spellEnd"/>
      <w:r>
        <w:rPr>
          <w:w w:val="100"/>
        </w:rPr>
        <w:t xml:space="preserve"> value for SNS1.</w:t>
      </w:r>
    </w:p>
    <w:p w14:paraId="4973AC55"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In the case of SNS3 and SNS9, the receiver shall select an </w:t>
      </w:r>
      <w:proofErr w:type="spellStart"/>
      <w:r>
        <w:rPr>
          <w:w w:val="100"/>
        </w:rPr>
        <w:t>EPP_SN_offset</w:t>
      </w:r>
      <w:proofErr w:type="spellEnd"/>
      <w:r>
        <w:rPr>
          <w:w w:val="100"/>
        </w:rPr>
        <w:t xml:space="preserve"> value according to the transmitting MLD (non-AP MLD or AP MLD) and the TID.</w:t>
      </w:r>
      <w:r>
        <w:rPr>
          <w:w w:val="100"/>
          <w:sz w:val="18"/>
          <w:szCs w:val="18"/>
        </w:rPr>
        <w:t xml:space="preserve"> </w:t>
      </w:r>
    </w:p>
    <w:p w14:paraId="75A72333"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In the case of SNS10, the receiver shall select an </w:t>
      </w:r>
      <w:proofErr w:type="spellStart"/>
      <w:r>
        <w:rPr>
          <w:w w:val="100"/>
        </w:rPr>
        <w:t>EPP_SN_offset</w:t>
      </w:r>
      <w:proofErr w:type="spellEnd"/>
      <w:r>
        <w:rPr>
          <w:w w:val="100"/>
        </w:rPr>
        <w:t xml:space="preserve"> value for in </w:t>
      </w:r>
      <w:r>
        <w:rPr>
          <w:w w:val="100"/>
        </w:rPr>
        <w:fldChar w:fldCharType="begin"/>
      </w:r>
      <w:r>
        <w:rPr>
          <w:w w:val="100"/>
        </w:rPr>
        <w:instrText xml:space="preserve"> REF  RTF31313830383a205461626c65 \h</w:instrText>
      </w:r>
      <w:r>
        <w:rPr>
          <w:w w:val="100"/>
        </w:rPr>
      </w:r>
      <w:r>
        <w:rPr>
          <w:w w:val="100"/>
        </w:rPr>
        <w:fldChar w:fldCharType="separate"/>
      </w:r>
      <w:r>
        <w:rPr>
          <w:w w:val="100"/>
        </w:rPr>
        <w:t xml:space="preserve">Table 10-40d (Extracting </w:t>
      </w:r>
      <w:proofErr w:type="spellStart"/>
      <w:r>
        <w:rPr>
          <w:w w:val="100"/>
        </w:rPr>
        <w:t>EPP_SN_offset</w:t>
      </w:r>
      <w:proofErr w:type="spellEnd"/>
      <w:r>
        <w:rPr>
          <w:w w:val="100"/>
        </w:rPr>
        <w:t xml:space="preserve"> values for SNS1 and SNS 10 from the </w:t>
      </w:r>
      <w:proofErr w:type="spellStart"/>
      <w:r>
        <w:rPr>
          <w:w w:val="100"/>
        </w:rPr>
        <w:t>CPE_MHA_block</w:t>
      </w:r>
      <w:proofErr w:type="spellEnd"/>
      <w:r>
        <w:rPr>
          <w:w w:val="100"/>
        </w:rPr>
        <w:t>)</w:t>
      </w:r>
      <w:r>
        <w:rPr>
          <w:w w:val="100"/>
        </w:rPr>
        <w:fldChar w:fldCharType="end"/>
      </w:r>
      <w:r>
        <w:rPr>
          <w:w w:val="100"/>
        </w:rPr>
        <w:t xml:space="preserve"> according to the transmitting MLD (non-AP MLD or AP MLD).</w:t>
      </w:r>
      <w:r>
        <w:rPr>
          <w:w w:val="100"/>
          <w:sz w:val="18"/>
          <w:szCs w:val="18"/>
        </w:rPr>
        <w:t xml:space="preserve"> </w:t>
      </w:r>
    </w:p>
    <w:p w14:paraId="27FE5211" w14:textId="77777777" w:rsidR="0035515B" w:rsidRDefault="0035515B" w:rsidP="0035515B">
      <w:pPr>
        <w:pStyle w:val="T"/>
        <w:rPr>
          <w:w w:val="100"/>
          <w:sz w:val="18"/>
          <w:szCs w:val="18"/>
        </w:rPr>
      </w:pPr>
      <w:r>
        <w:rPr>
          <w:w w:val="100"/>
        </w:rPr>
        <w:t>If the MAC header of the frames includes a Sequence Control field using sequence number space SNS12 (IQMF), then the receiver shall compute the original SN value from the over-the-air value in the Sequence Number field, OSN, (defined in Figure 9-9 (Sequence Number field format in QMFs)) as follows:</w:t>
      </w:r>
      <w:r>
        <w:rPr>
          <w:w w:val="100"/>
          <w:sz w:val="18"/>
          <w:szCs w:val="18"/>
        </w:rPr>
        <w:t xml:space="preserve"> </w:t>
      </w:r>
    </w:p>
    <w:p w14:paraId="629F1770" w14:textId="77777777" w:rsidR="0035515B" w:rsidRDefault="0035515B" w:rsidP="0035515B">
      <w:pPr>
        <w:pStyle w:val="T"/>
        <w:rPr>
          <w:w w:val="100"/>
        </w:rPr>
      </w:pPr>
      <w:r>
        <w:rPr>
          <w:w w:val="100"/>
        </w:rPr>
        <w:tab/>
        <w:t>SN[10:11] = OSN[10:11], and</w:t>
      </w:r>
    </w:p>
    <w:p w14:paraId="0C53058C" w14:textId="77777777" w:rsidR="0035515B" w:rsidRDefault="0035515B" w:rsidP="0035515B">
      <w:pPr>
        <w:pStyle w:val="T"/>
        <w:rPr>
          <w:w w:val="100"/>
        </w:rPr>
      </w:pPr>
      <w:r>
        <w:rPr>
          <w:w w:val="100"/>
        </w:rPr>
        <w:t xml:space="preserve">              SN[0:9] = (OSN[0:9] </w:t>
      </w:r>
      <w:r>
        <w:rPr>
          <w:w w:val="100"/>
          <w:sz w:val="18"/>
          <w:szCs w:val="18"/>
        </w:rPr>
        <w:t xml:space="preserve">- </w:t>
      </w:r>
      <w:proofErr w:type="spellStart"/>
      <w:r>
        <w:rPr>
          <w:w w:val="100"/>
        </w:rPr>
        <w:t>EPP_SN_offset</w:t>
      </w:r>
      <w:proofErr w:type="spellEnd"/>
      <w:r>
        <w:rPr>
          <w:w w:val="100"/>
        </w:rPr>
        <w:t>) mod 2</w:t>
      </w:r>
      <w:r>
        <w:rPr>
          <w:w w:val="100"/>
          <w:vertAlign w:val="superscript"/>
        </w:rPr>
        <w:t>10</w:t>
      </w:r>
      <w:r>
        <w:rPr>
          <w:w w:val="100"/>
        </w:rPr>
        <w:t xml:space="preserve">, </w:t>
      </w:r>
    </w:p>
    <w:p w14:paraId="680887E0" w14:textId="77777777" w:rsidR="0035515B" w:rsidRDefault="0035515B" w:rsidP="0035515B">
      <w:pPr>
        <w:pStyle w:val="T"/>
        <w:rPr>
          <w:w w:val="100"/>
          <w:sz w:val="18"/>
          <w:szCs w:val="18"/>
        </w:rPr>
      </w:pPr>
      <w:r>
        <w:rPr>
          <w:w w:val="100"/>
        </w:rPr>
        <w:t xml:space="preserve">where </w:t>
      </w:r>
      <w:proofErr w:type="spellStart"/>
      <w:r>
        <w:rPr>
          <w:w w:val="100"/>
        </w:rPr>
        <w:t>EPP_SN_offset</w:t>
      </w:r>
      <w:proofErr w:type="spellEnd"/>
      <w:r>
        <w:rPr>
          <w:w w:val="100"/>
        </w:rPr>
        <w:t xml:space="preserve"> is an </w:t>
      </w:r>
      <w:proofErr w:type="spellStart"/>
      <w:r>
        <w:rPr>
          <w:w w:val="100"/>
        </w:rPr>
        <w:t>EPP_SN_offset</w:t>
      </w:r>
      <w:proofErr w:type="spellEnd"/>
      <w:r>
        <w:rPr>
          <w:w w:val="100"/>
        </w:rPr>
        <w:t xml:space="preserve"> value for SNS12 selected from the applicable CPE MAC header anonymization parameter set for the frame according to the transmitting MLD (non-AP MLD or AP MLD) and the Access Class Index field (SN[10:11]).</w:t>
      </w:r>
      <w:r>
        <w:rPr>
          <w:w w:val="100"/>
          <w:sz w:val="18"/>
          <w:szCs w:val="18"/>
        </w:rPr>
        <w:t xml:space="preserve"> </w:t>
      </w:r>
    </w:p>
    <w:p w14:paraId="2A51892C" w14:textId="260BB9FF" w:rsidR="0035515B" w:rsidRDefault="0035515B" w:rsidP="0035515B">
      <w:pPr>
        <w:pStyle w:val="T"/>
        <w:rPr>
          <w:w w:val="100"/>
          <w:sz w:val="18"/>
          <w:szCs w:val="18"/>
        </w:rPr>
      </w:pPr>
      <w:r>
        <w:rPr>
          <w:w w:val="100"/>
        </w:rPr>
        <w:t>If the AP MLD has BPE</w:t>
      </w:r>
      <w:ins w:id="108" w:author="Huang, Po-kai" w:date="2025-09-09T12:45:00Z" w16du:dateUtc="2025-09-09T19:45:00Z">
        <w:r w:rsidR="001427A6">
          <w:rPr>
            <w:w w:val="100"/>
          </w:rPr>
          <w:t xml:space="preserve"> FA mechanisms(#2434)</w:t>
        </w:r>
      </w:ins>
      <w:r>
        <w:rPr>
          <w:w w:val="100"/>
        </w:rPr>
        <w:t xml:space="preserve"> enabled, and if the MAC header of a frame received by a non-AP MLD includes a Sequence Control field using:</w:t>
      </w:r>
      <w:r>
        <w:rPr>
          <w:w w:val="100"/>
          <w:sz w:val="18"/>
          <w:szCs w:val="18"/>
        </w:rPr>
        <w:t xml:space="preserve"> </w:t>
      </w:r>
    </w:p>
    <w:p w14:paraId="15082CF0"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sequence number space SNS1 or </w:t>
      </w:r>
      <w:r>
        <w:rPr>
          <w:w w:val="100"/>
          <w:sz w:val="18"/>
          <w:szCs w:val="18"/>
        </w:rPr>
        <w:t xml:space="preserve"> </w:t>
      </w:r>
    </w:p>
    <w:p w14:paraId="75B09F64" w14:textId="77777777" w:rsidR="0035515B" w:rsidRDefault="0035515B" w:rsidP="001463DF">
      <w:pPr>
        <w:pStyle w:val="DL"/>
        <w:numPr>
          <w:ilvl w:val="0"/>
          <w:numId w:val="4"/>
        </w:numPr>
        <w:tabs>
          <w:tab w:val="clear" w:pos="640"/>
          <w:tab w:val="left" w:pos="600"/>
        </w:tabs>
        <w:suppressAutoHyphens w:val="0"/>
        <w:ind w:left="640" w:hanging="440"/>
        <w:rPr>
          <w:w w:val="100"/>
        </w:rPr>
      </w:pPr>
      <w:r>
        <w:rPr>
          <w:w w:val="100"/>
        </w:rPr>
        <w:t xml:space="preserve">sequence number space SNS11 (Group addressed data), </w:t>
      </w:r>
    </w:p>
    <w:p w14:paraId="13DFC5FA" w14:textId="77777777" w:rsidR="0035515B" w:rsidRDefault="0035515B" w:rsidP="0035515B">
      <w:pPr>
        <w:pStyle w:val="T"/>
        <w:rPr>
          <w:w w:val="100"/>
        </w:rPr>
      </w:pPr>
      <w:r>
        <w:rPr>
          <w:w w:val="100"/>
        </w:rPr>
        <w:t xml:space="preserve">then the receiver </w:t>
      </w:r>
      <w:proofErr w:type="gramStart"/>
      <w:r>
        <w:rPr>
          <w:w w:val="100"/>
        </w:rPr>
        <w:t>shall</w:t>
      </w:r>
      <w:proofErr w:type="gramEnd"/>
      <w:r>
        <w:rPr>
          <w:w w:val="100"/>
        </w:rPr>
        <w:t xml:space="preserve"> compute the SN value from the over-the-air value in the sequence number field, OSN, as follows:</w:t>
      </w:r>
    </w:p>
    <w:p w14:paraId="0ABACB09" w14:textId="7BC80C7C" w:rsidR="0035515B" w:rsidRDefault="0035515B" w:rsidP="0035515B">
      <w:pPr>
        <w:pStyle w:val="T"/>
        <w:rPr>
          <w:w w:val="100"/>
        </w:rPr>
      </w:pPr>
      <w:del w:id="109" w:author="Huang, Po-kai" w:date="2025-09-09T12:46:00Z" w16du:dateUtc="2025-09-09T19:46:00Z">
        <w:r w:rsidDel="00CD34AE">
          <w:rPr>
            <w:w w:val="100"/>
          </w:rPr>
          <w:delText>O</w:delText>
        </w:r>
      </w:del>
      <w:r>
        <w:rPr>
          <w:w w:val="100"/>
        </w:rPr>
        <w:t>SN = (</w:t>
      </w:r>
      <w:ins w:id="110" w:author="Huang, Po-kai" w:date="2025-09-09T12:46:00Z" w16du:dateUtc="2025-09-09T19:46:00Z">
        <w:r w:rsidR="00CD34AE">
          <w:rPr>
            <w:w w:val="100"/>
          </w:rPr>
          <w:t>O</w:t>
        </w:r>
      </w:ins>
      <w:r>
        <w:rPr>
          <w:w w:val="100"/>
        </w:rPr>
        <w:t xml:space="preserve">SN </w:t>
      </w:r>
      <w:ins w:id="111" w:author="Huang, Po-kai" w:date="2025-09-09T12:46:00Z" w16du:dateUtc="2025-09-09T19:46:00Z">
        <w:r w:rsidR="00CD34AE">
          <w:rPr>
            <w:w w:val="100"/>
          </w:rPr>
          <w:t>-</w:t>
        </w:r>
      </w:ins>
      <w:del w:id="112" w:author="Huang, Po-kai" w:date="2025-09-09T12:46:00Z" w16du:dateUtc="2025-09-09T19:46:00Z">
        <w:r w:rsidDel="00CD34AE">
          <w:rPr>
            <w:w w:val="100"/>
          </w:rPr>
          <w:delText>+</w:delText>
        </w:r>
      </w:del>
      <w:r>
        <w:rPr>
          <w:w w:val="100"/>
        </w:rPr>
        <w:t xml:space="preserve"> </w:t>
      </w:r>
      <w:proofErr w:type="spellStart"/>
      <w:r>
        <w:rPr>
          <w:w w:val="100"/>
        </w:rPr>
        <w:t>EPP_SN_offset</w:t>
      </w:r>
      <w:proofErr w:type="spellEnd"/>
      <w:r>
        <w:rPr>
          <w:w w:val="100"/>
        </w:rPr>
        <w:t>) mod 2</w:t>
      </w:r>
      <w:r>
        <w:rPr>
          <w:w w:val="100"/>
          <w:vertAlign w:val="superscript"/>
        </w:rPr>
        <w:t>12</w:t>
      </w:r>
      <w:r>
        <w:rPr>
          <w:w w:val="100"/>
        </w:rPr>
        <w:t xml:space="preserve">, </w:t>
      </w:r>
      <w:ins w:id="113" w:author="Huang, Po-kai" w:date="2025-09-09T12:46:00Z" w16du:dateUtc="2025-09-09T19:46:00Z">
        <w:r w:rsidR="00CD34AE">
          <w:rPr>
            <w:w w:val="100"/>
          </w:rPr>
          <w:t>(#2435)</w:t>
        </w:r>
      </w:ins>
    </w:p>
    <w:p w14:paraId="3B0BC920" w14:textId="77777777" w:rsidR="0035515B" w:rsidRDefault="0035515B" w:rsidP="0035515B">
      <w:pPr>
        <w:pStyle w:val="T"/>
        <w:rPr>
          <w:w w:val="100"/>
        </w:rPr>
      </w:pPr>
      <w:r>
        <w:rPr>
          <w:w w:val="100"/>
        </w:rPr>
        <w:t xml:space="preserve">where </w:t>
      </w:r>
      <w:proofErr w:type="spellStart"/>
      <w:r>
        <w:rPr>
          <w:w w:val="100"/>
        </w:rPr>
        <w:t>EPP_SN_offset</w:t>
      </w:r>
      <w:proofErr w:type="spellEnd"/>
      <w:r>
        <w:rPr>
          <w:w w:val="100"/>
        </w:rPr>
        <w:t xml:space="preserve"> is selected from the applicable CPE MAC header anonymization parameter set for the frame, according to mechanisms specific to the sequence number space.</w:t>
      </w:r>
    </w:p>
    <w:p w14:paraId="4E2F9496"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In the case of SNS1, the receiver shall select the single </w:t>
      </w:r>
      <w:proofErr w:type="spellStart"/>
      <w:r>
        <w:rPr>
          <w:w w:val="100"/>
        </w:rPr>
        <w:t>EPP_SN_offset</w:t>
      </w:r>
      <w:proofErr w:type="spellEnd"/>
      <w:r>
        <w:rPr>
          <w:w w:val="100"/>
        </w:rPr>
        <w:t xml:space="preserve"> value for SNS1.</w:t>
      </w:r>
      <w:r>
        <w:rPr>
          <w:w w:val="100"/>
          <w:sz w:val="18"/>
          <w:szCs w:val="18"/>
        </w:rPr>
        <w:t xml:space="preserve"> </w:t>
      </w:r>
    </w:p>
    <w:p w14:paraId="12640EAB" w14:textId="77777777" w:rsidR="0035515B" w:rsidRDefault="0035515B" w:rsidP="001463DF">
      <w:pPr>
        <w:pStyle w:val="DL"/>
        <w:numPr>
          <w:ilvl w:val="0"/>
          <w:numId w:val="4"/>
        </w:numPr>
        <w:tabs>
          <w:tab w:val="clear" w:pos="640"/>
          <w:tab w:val="left" w:pos="600"/>
        </w:tabs>
        <w:suppressAutoHyphens w:val="0"/>
        <w:ind w:left="640" w:hanging="440"/>
        <w:rPr>
          <w:w w:val="100"/>
          <w:sz w:val="18"/>
          <w:szCs w:val="18"/>
        </w:rPr>
      </w:pPr>
      <w:r>
        <w:rPr>
          <w:w w:val="100"/>
        </w:rPr>
        <w:t xml:space="preserve">In the case of SNS11, the receiver shall select an </w:t>
      </w:r>
      <w:proofErr w:type="spellStart"/>
      <w:r>
        <w:rPr>
          <w:w w:val="100"/>
        </w:rPr>
        <w:t>EPP_SN_offset</w:t>
      </w:r>
      <w:proofErr w:type="spellEnd"/>
      <w:r>
        <w:rPr>
          <w:w w:val="100"/>
        </w:rPr>
        <w:t xml:space="preserve"> value for SNS11according to the transmitting MLD (non-AP MLD or AP MLD).</w:t>
      </w:r>
      <w:r>
        <w:rPr>
          <w:w w:val="100"/>
          <w:sz w:val="18"/>
          <w:szCs w:val="18"/>
        </w:rPr>
        <w:t xml:space="preserve"> </w:t>
      </w:r>
    </w:p>
    <w:p w14:paraId="2393773C" w14:textId="77777777" w:rsidR="0035515B" w:rsidRDefault="0035515B" w:rsidP="0035515B">
      <w:pPr>
        <w:pStyle w:val="T"/>
        <w:rPr>
          <w:w w:val="100"/>
          <w:sz w:val="18"/>
          <w:szCs w:val="18"/>
        </w:rPr>
      </w:pPr>
      <w:r>
        <w:rPr>
          <w:w w:val="100"/>
        </w:rPr>
        <w:t xml:space="preserve">The SN value (nominally the SN value assigned by the transmitter) shall replace the OSN value in subsequent processing of the frame in the receiving MLD. </w:t>
      </w:r>
      <w:r>
        <w:rPr>
          <w:w w:val="100"/>
          <w:sz w:val="18"/>
          <w:szCs w:val="18"/>
        </w:rPr>
        <w:t xml:space="preserve"> </w:t>
      </w:r>
    </w:p>
    <w:p w14:paraId="6B520CB7" w14:textId="77777777" w:rsidR="0035515B" w:rsidRDefault="0035515B" w:rsidP="0035515B">
      <w:pPr>
        <w:pStyle w:val="Note"/>
        <w:rPr>
          <w:w w:val="100"/>
        </w:rPr>
      </w:pPr>
      <w:r>
        <w:rPr>
          <w:w w:val="100"/>
        </w:rPr>
        <w:lastRenderedPageBreak/>
        <w:t xml:space="preserve">NOTE 3—If BPE FA mechanisms are not enabled, and a frame received by a non-AP MLD includes a Sequence Control field using sequence number space SNS1, then the sequence number is not deanonymized in that frame. </w:t>
      </w:r>
    </w:p>
    <w:p w14:paraId="45BEB31A" w14:textId="77777777" w:rsidR="0035515B" w:rsidRDefault="0035515B" w:rsidP="001463DF">
      <w:pPr>
        <w:pStyle w:val="H4"/>
        <w:numPr>
          <w:ilvl w:val="0"/>
          <w:numId w:val="18"/>
        </w:numPr>
        <w:rPr>
          <w:w w:val="100"/>
        </w:rPr>
      </w:pPr>
      <w:bookmarkStart w:id="114" w:name="RTF37363335303a2048342c312e"/>
      <w:r>
        <w:rPr>
          <w:w w:val="100"/>
        </w:rPr>
        <w:t>Timestamp deanonymization</w:t>
      </w:r>
      <w:bookmarkEnd w:id="114"/>
    </w:p>
    <w:p w14:paraId="3FE9D891" w14:textId="77777777" w:rsidR="0035515B" w:rsidRDefault="0035515B" w:rsidP="0035515B">
      <w:pPr>
        <w:pStyle w:val="Note"/>
        <w:rPr>
          <w:w w:val="100"/>
        </w:rPr>
      </w:pPr>
      <w:r>
        <w:rPr>
          <w:w w:val="100"/>
        </w:rPr>
        <w:t xml:space="preserve">NOTE—If the AP MLD has BPE FA mechanisms enabled, then the applicable BPE MHA parameter set is determined in </w:t>
      </w:r>
      <w:r>
        <w:rPr>
          <w:w w:val="100"/>
        </w:rPr>
        <w:fldChar w:fldCharType="begin"/>
      </w:r>
      <w:r>
        <w:rPr>
          <w:w w:val="100"/>
        </w:rPr>
        <w:instrText xml:space="preserve"> REF  RTF36303133333a2048352c312e \h</w:instrText>
      </w:r>
      <w:r>
        <w:rPr>
          <w:w w:val="100"/>
        </w:rPr>
      </w:r>
      <w:r>
        <w:rPr>
          <w:w w:val="100"/>
        </w:rPr>
        <w:fldChar w:fldCharType="separate"/>
      </w:r>
      <w:r>
        <w:rPr>
          <w:w w:val="100"/>
        </w:rPr>
        <w:t>10.71.6.1.4 (MAC header anonymization parameter set selection)</w:t>
      </w:r>
      <w:r>
        <w:rPr>
          <w:w w:val="100"/>
        </w:rPr>
        <w:fldChar w:fldCharType="end"/>
      </w:r>
      <w:r>
        <w:rPr>
          <w:w w:val="100"/>
        </w:rPr>
        <w:t>.</w:t>
      </w:r>
    </w:p>
    <w:p w14:paraId="092610A4" w14:textId="77777777" w:rsidR="0035515B" w:rsidRDefault="0035515B" w:rsidP="0035515B">
      <w:pPr>
        <w:pStyle w:val="T"/>
        <w:rPr>
          <w:w w:val="100"/>
        </w:rPr>
      </w:pPr>
      <w:r>
        <w:rPr>
          <w:w w:val="100"/>
        </w:rPr>
        <w:t xml:space="preserve">For Privacy Beacon frames, the receiver shall recover the original Timestamp value (assigned by the transmitter) from the </w:t>
      </w:r>
      <w:proofErr w:type="spellStart"/>
      <w:r>
        <w:rPr>
          <w:w w:val="100"/>
        </w:rPr>
        <w:t>OTA_Timestamp</w:t>
      </w:r>
      <w:proofErr w:type="spellEnd"/>
      <w:r>
        <w:rPr>
          <w:w w:val="100"/>
        </w:rPr>
        <w:t xml:space="preserve"> value encoded in the Timestamp fields as follows:</w:t>
      </w:r>
    </w:p>
    <w:p w14:paraId="14590E84" w14:textId="77777777" w:rsidR="0035515B" w:rsidRDefault="0035515B" w:rsidP="0035515B">
      <w:pPr>
        <w:pStyle w:val="T"/>
        <w:rPr>
          <w:w w:val="100"/>
        </w:rPr>
      </w:pPr>
      <w:r>
        <w:rPr>
          <w:w w:val="100"/>
        </w:rPr>
        <w:tab/>
        <w:t>Timestamp = (</w:t>
      </w:r>
      <w:proofErr w:type="spellStart"/>
      <w:r>
        <w:rPr>
          <w:w w:val="100"/>
        </w:rPr>
        <w:t>OTA_Timestamp</w:t>
      </w:r>
      <w:proofErr w:type="spellEnd"/>
      <w:r>
        <w:rPr>
          <w:w w:val="100"/>
        </w:rPr>
        <w:t xml:space="preserve"> - </w:t>
      </w:r>
      <w:proofErr w:type="spellStart"/>
      <w:r>
        <w:rPr>
          <w:w w:val="100"/>
        </w:rPr>
        <w:t>EPP_Timestamp_offset</w:t>
      </w:r>
      <w:proofErr w:type="spellEnd"/>
      <w:r>
        <w:rPr>
          <w:w w:val="100"/>
        </w:rPr>
        <w:t>) mod 2</w:t>
      </w:r>
      <w:r>
        <w:rPr>
          <w:w w:val="100"/>
          <w:vertAlign w:val="superscript"/>
        </w:rPr>
        <w:t>64</w:t>
      </w:r>
      <w:r>
        <w:rPr>
          <w:w w:val="100"/>
        </w:rPr>
        <w:t xml:space="preserve">, </w:t>
      </w:r>
    </w:p>
    <w:p w14:paraId="378E9480" w14:textId="3FA0FF9B" w:rsidR="0035515B" w:rsidRDefault="0035515B" w:rsidP="0035515B">
      <w:pPr>
        <w:pStyle w:val="T"/>
        <w:rPr>
          <w:w w:val="100"/>
        </w:rPr>
      </w:pPr>
      <w:r>
        <w:rPr>
          <w:w w:val="100"/>
        </w:rPr>
        <w:t xml:space="preserve">where </w:t>
      </w:r>
      <w:proofErr w:type="spellStart"/>
      <w:r>
        <w:rPr>
          <w:w w:val="100"/>
        </w:rPr>
        <w:t>EPP_Timestamp_offset</w:t>
      </w:r>
      <w:proofErr w:type="spellEnd"/>
      <w:r>
        <w:rPr>
          <w:w w:val="100"/>
        </w:rPr>
        <w:t xml:space="preserve"> is the single </w:t>
      </w:r>
      <w:proofErr w:type="spellStart"/>
      <w:r>
        <w:rPr>
          <w:w w:val="100"/>
        </w:rPr>
        <w:t>EPP_Timestamp_offset</w:t>
      </w:r>
      <w:proofErr w:type="spellEnd"/>
      <w:r>
        <w:rPr>
          <w:w w:val="100"/>
        </w:rPr>
        <w:t xml:space="preserve"> value in the </w:t>
      </w:r>
      <w:ins w:id="115" w:author="Huang, Po-kai" w:date="2025-09-09T12:46:00Z" w16du:dateUtc="2025-09-09T19:46:00Z">
        <w:r w:rsidR="003A2C3F">
          <w:rPr>
            <w:w w:val="100"/>
          </w:rPr>
          <w:t>applicable(</w:t>
        </w:r>
      </w:ins>
      <w:ins w:id="116" w:author="Huang, Po-kai" w:date="2025-09-09T12:47:00Z" w16du:dateUtc="2025-09-09T19:47:00Z">
        <w:r w:rsidR="003A2C3F">
          <w:rPr>
            <w:w w:val="100"/>
          </w:rPr>
          <w:t>#2437)</w:t>
        </w:r>
      </w:ins>
      <w:ins w:id="117" w:author="Huang, Po-kai" w:date="2025-09-09T12:46:00Z" w16du:dateUtc="2025-09-09T19:46:00Z">
        <w:r w:rsidR="003A2C3F">
          <w:rPr>
            <w:w w:val="100"/>
          </w:rPr>
          <w:t xml:space="preserve"> </w:t>
        </w:r>
      </w:ins>
      <w:r>
        <w:rPr>
          <w:w w:val="100"/>
        </w:rPr>
        <w:t>BPE MHA parameter set selected for the frame.</w:t>
      </w:r>
    </w:p>
    <w:p w14:paraId="73E3D554" w14:textId="77777777" w:rsidR="0035515B" w:rsidRDefault="0035515B" w:rsidP="0035515B">
      <w:pPr>
        <w:pStyle w:val="T"/>
        <w:rPr>
          <w:w w:val="100"/>
        </w:rPr>
      </w:pPr>
      <w:r>
        <w:rPr>
          <w:w w:val="100"/>
        </w:rPr>
        <w:t xml:space="preserve">The Timestamp value (nominally the Timestamp value assigned by the transmitter) shall replace the </w:t>
      </w:r>
      <w:proofErr w:type="spellStart"/>
      <w:r>
        <w:rPr>
          <w:w w:val="100"/>
        </w:rPr>
        <w:t>OTA_Timestamp</w:t>
      </w:r>
      <w:proofErr w:type="spellEnd"/>
      <w:r>
        <w:rPr>
          <w:w w:val="100"/>
        </w:rPr>
        <w:t xml:space="preserve"> value in subsequent processing of the Privacy Beacon frame in the receiving MLD.</w:t>
      </w:r>
    </w:p>
    <w:p w14:paraId="59BB2C6D" w14:textId="77777777" w:rsidR="0035515B" w:rsidRPr="00EC2192" w:rsidRDefault="0035515B" w:rsidP="0050421B">
      <w:pPr>
        <w:rPr>
          <w:rFonts w:eastAsia="MS Mincho"/>
          <w:color w:val="000000"/>
          <w:sz w:val="20"/>
          <w:szCs w:val="20"/>
          <w:highlight w:val="green"/>
          <w:lang w:eastAsia="ja-JP"/>
        </w:rPr>
      </w:pPr>
    </w:p>
    <w:sectPr w:rsidR="0035515B" w:rsidRPr="00EC2192" w:rsidSect="002D22C5">
      <w:headerReference w:type="default" r:id="rId8"/>
      <w:footerReference w:type="default" r:id="rId9"/>
      <w:pgSz w:w="12240" w:h="15840"/>
      <w:pgMar w:top="1280" w:right="1680" w:bottom="960" w:left="1680" w:header="661" w:footer="76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89AD" w14:textId="77777777" w:rsidR="00172D61" w:rsidRDefault="00172D61">
      <w:r>
        <w:separator/>
      </w:r>
    </w:p>
  </w:endnote>
  <w:endnote w:type="continuationSeparator" w:id="0">
    <w:p w14:paraId="2D6641DF" w14:textId="77777777" w:rsidR="00172D61" w:rsidRDefault="00172D61">
      <w:r>
        <w:continuationSeparator/>
      </w:r>
    </w:p>
  </w:endnote>
  <w:endnote w:type="continuationNotice" w:id="1">
    <w:p w14:paraId="773B4954" w14:textId="77777777" w:rsidR="00172D61" w:rsidRDefault="00172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344E" w14:textId="425C5BE4" w:rsidR="00494F5D" w:rsidRDefault="003C45AF" w:rsidP="00741FC1">
    <w:pPr>
      <w:pStyle w:val="Footer"/>
      <w:pBdr>
        <w:top w:val="single" w:sz="6" w:space="0" w:color="auto"/>
      </w:pBdr>
      <w:tabs>
        <w:tab w:val="clear" w:pos="6480"/>
        <w:tab w:val="center" w:pos="4680"/>
        <w:tab w:val="right" w:pos="9360"/>
      </w:tabs>
    </w:pPr>
    <w:fldSimple w:instr=" SUBJECT  \* MERGEFORMAT ">
      <w:r>
        <w:t>Submission</w:t>
      </w:r>
    </w:fldSimple>
    <w:r w:rsidR="00494F5D">
      <w:tab/>
      <w:t xml:space="preserve">page </w:t>
    </w:r>
    <w:r w:rsidR="00494F5D">
      <w:fldChar w:fldCharType="begin"/>
    </w:r>
    <w:r w:rsidR="00494F5D">
      <w:instrText xml:space="preserve">page </w:instrText>
    </w:r>
    <w:r w:rsidR="00494F5D">
      <w:fldChar w:fldCharType="separate"/>
    </w:r>
    <w:r w:rsidR="00683FE0">
      <w:rPr>
        <w:noProof/>
      </w:rPr>
      <w:t>1</w:t>
    </w:r>
    <w:r w:rsidR="00494F5D">
      <w:rPr>
        <w:noProof/>
      </w:rPr>
      <w:fldChar w:fldCharType="end"/>
    </w:r>
    <w:r w:rsidR="00494F5D">
      <w:tab/>
    </w:r>
    <w:r w:rsidR="00494F5D">
      <w:rPr>
        <w:lang w:eastAsia="ko-KR"/>
      </w:rPr>
      <w:t>Po-Kai Huang</w:t>
    </w:r>
    <w:r w:rsidR="00494F5D">
      <w:t>, Intel</w:t>
    </w:r>
  </w:p>
  <w:p w14:paraId="1FA2645D" w14:textId="77777777" w:rsidR="00494F5D" w:rsidRDefault="00494F5D"/>
  <w:p w14:paraId="37DE985A" w14:textId="77777777" w:rsidR="00281977" w:rsidRDefault="00281977"/>
  <w:p w14:paraId="5E305C3F" w14:textId="77777777" w:rsidR="00A42096" w:rsidRDefault="00A42096"/>
  <w:p w14:paraId="0DB3EC2E" w14:textId="77777777" w:rsidR="00F62549" w:rsidRDefault="00F62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6B27" w14:textId="77777777" w:rsidR="00172D61" w:rsidRDefault="00172D61">
      <w:r>
        <w:separator/>
      </w:r>
    </w:p>
  </w:footnote>
  <w:footnote w:type="continuationSeparator" w:id="0">
    <w:p w14:paraId="50E76F17" w14:textId="77777777" w:rsidR="00172D61" w:rsidRDefault="00172D61">
      <w:r>
        <w:continuationSeparator/>
      </w:r>
    </w:p>
  </w:footnote>
  <w:footnote w:type="continuationNotice" w:id="1">
    <w:p w14:paraId="129A28AE" w14:textId="77777777" w:rsidR="00172D61" w:rsidRDefault="00172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E14" w14:textId="400F47FF" w:rsidR="00494F5D" w:rsidRDefault="00CF4A8C">
    <w:pPr>
      <w:pStyle w:val="Header"/>
      <w:tabs>
        <w:tab w:val="clear" w:pos="6480"/>
        <w:tab w:val="center" w:pos="4680"/>
        <w:tab w:val="right" w:pos="9360"/>
      </w:tabs>
      <w:rPr>
        <w:lang w:eastAsia="ko-KR"/>
      </w:rPr>
    </w:pPr>
    <w:r>
      <w:rPr>
        <w:lang w:eastAsia="ko-KR"/>
      </w:rPr>
      <w:t>September</w:t>
    </w:r>
    <w:r w:rsidR="00ED3129">
      <w:rPr>
        <w:lang w:eastAsia="ko-KR"/>
      </w:rPr>
      <w:t xml:space="preserve"> </w:t>
    </w:r>
    <w:r w:rsidR="006061FB">
      <w:rPr>
        <w:lang w:eastAsia="ko-KR"/>
      </w:rPr>
      <w:t>202</w:t>
    </w:r>
    <w:r w:rsidR="00A133C6">
      <w:rPr>
        <w:lang w:eastAsia="ko-KR"/>
      </w:rPr>
      <w:t>5</w:t>
    </w:r>
    <w:r w:rsidR="00494F5D">
      <w:tab/>
    </w:r>
    <w:r w:rsidR="00494F5D">
      <w:tab/>
    </w:r>
    <w:fldSimple w:instr=" TITLE  \* MERGEFORMAT ">
      <w:r w:rsidR="00316A3F">
        <w:t>doc.: IEEE 802.11-2</w:t>
      </w:r>
      <w:r w:rsidR="00ED3129">
        <w:t>5</w:t>
      </w:r>
      <w:r w:rsidR="00316A3F">
        <w:t>/</w:t>
      </w:r>
      <w:r>
        <w:t>1550</w:t>
      </w:r>
      <w:r w:rsidR="00316A3F">
        <w:t>r</w:t>
      </w:r>
      <w:r w:rsidR="003142F3">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727E26"/>
    <w:lvl w:ilvl="0">
      <w:numFmt w:val="bullet"/>
      <w:lvlText w:val="*"/>
      <w:lvlJc w:val="left"/>
    </w:lvl>
  </w:abstractNum>
  <w:abstractNum w:abstractNumId="1"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1"/>
  </w:num>
  <w:num w:numId="2" w16cid:durableId="1648782138">
    <w:abstractNumId w:val="0"/>
    <w:lvlOverride w:ilvl="0">
      <w:lvl w:ilvl="0">
        <w:start w:val="1"/>
        <w:numFmt w:val="bullet"/>
        <w:lvlText w:val="10.71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1382823981">
    <w:abstractNumId w:val="0"/>
    <w:lvlOverride w:ilvl="0">
      <w:lvl w:ilvl="0">
        <w:start w:val="1"/>
        <w:numFmt w:val="bullet"/>
        <w:lvlText w:val="10.71.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15657965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5" w16cid:durableId="299893927">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6" w16cid:durableId="652413721">
    <w:abstractNumId w:val="0"/>
    <w:lvlOverride w:ilvl="0">
      <w:lvl w:ilvl="0">
        <w:start w:val="1"/>
        <w:numFmt w:val="bullet"/>
        <w:lvlText w:val="Table 10-40a—"/>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1505440050">
    <w:abstractNumId w:val="0"/>
    <w:lvlOverride w:ilvl="0">
      <w:lvl w:ilvl="0">
        <w:start w:val="1"/>
        <w:numFmt w:val="bullet"/>
        <w:lvlText w:val="10.71.3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235864350">
    <w:abstractNumId w:val="0"/>
    <w:lvlOverride w:ilvl="0">
      <w:lvl w:ilvl="0">
        <w:start w:val="1"/>
        <w:numFmt w:val="bullet"/>
        <w:lvlText w:val="Table 10-40b—"/>
        <w:legacy w:legacy="1" w:legacySpace="0" w:legacyIndent="0"/>
        <w:lvlJc w:val="center"/>
        <w:pPr>
          <w:ind w:left="0" w:firstLine="0"/>
        </w:pPr>
        <w:rPr>
          <w:rFonts w:ascii="Arial" w:hAnsi="Arial" w:cs="Arial" w:hint="default"/>
          <w:b/>
          <w:i w:val="0"/>
          <w:strike w:val="0"/>
          <w:color w:val="000000"/>
          <w:sz w:val="20"/>
          <w:u w:val="none"/>
        </w:rPr>
      </w:lvl>
    </w:lvlOverride>
  </w:num>
  <w:num w:numId="9" w16cid:durableId="226570527">
    <w:abstractNumId w:val="0"/>
    <w:lvlOverride w:ilvl="0">
      <w:lvl w:ilvl="0">
        <w:start w:val="1"/>
        <w:numFmt w:val="bullet"/>
        <w:lvlText w:val="Table 10-40c—"/>
        <w:legacy w:legacy="1" w:legacySpace="0" w:legacyIndent="0"/>
        <w:lvlJc w:val="center"/>
        <w:pPr>
          <w:ind w:left="0" w:firstLine="0"/>
        </w:pPr>
        <w:rPr>
          <w:rFonts w:ascii="Arial" w:hAnsi="Arial" w:cs="Arial" w:hint="default"/>
          <w:b/>
          <w:i w:val="0"/>
          <w:strike w:val="0"/>
          <w:color w:val="000000"/>
          <w:sz w:val="20"/>
          <w:u w:val="none"/>
        </w:rPr>
      </w:lvl>
    </w:lvlOverride>
  </w:num>
  <w:num w:numId="10" w16cid:durableId="848636183">
    <w:abstractNumId w:val="0"/>
    <w:lvlOverride w:ilvl="0">
      <w:lvl w:ilvl="0">
        <w:start w:val="1"/>
        <w:numFmt w:val="bullet"/>
        <w:lvlText w:val="Table 10-40d—"/>
        <w:legacy w:legacy="1" w:legacySpace="0" w:legacyIndent="0"/>
        <w:lvlJc w:val="center"/>
        <w:pPr>
          <w:ind w:left="0" w:firstLine="0"/>
        </w:pPr>
        <w:rPr>
          <w:rFonts w:ascii="Arial" w:hAnsi="Arial" w:cs="Arial" w:hint="default"/>
          <w:b/>
          <w:i w:val="0"/>
          <w:strike w:val="0"/>
          <w:color w:val="000000"/>
          <w:sz w:val="20"/>
          <w:u w:val="none"/>
        </w:rPr>
      </w:lvl>
    </w:lvlOverride>
  </w:num>
  <w:num w:numId="11" w16cid:durableId="327443741">
    <w:abstractNumId w:val="0"/>
    <w:lvlOverride w:ilvl="0">
      <w:lvl w:ilvl="0">
        <w:start w:val="1"/>
        <w:numFmt w:val="bullet"/>
        <w:lvlText w:val="Table 10-40e—"/>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1125000180">
    <w:abstractNumId w:val="0"/>
    <w:lvlOverride w:ilvl="0">
      <w:lvl w:ilvl="0">
        <w:start w:val="1"/>
        <w:numFmt w:val="bullet"/>
        <w:lvlText w:val="Table 10-40f—"/>
        <w:legacy w:legacy="1" w:legacySpace="0" w:legacyIndent="0"/>
        <w:lvlJc w:val="center"/>
        <w:pPr>
          <w:ind w:left="0" w:firstLine="0"/>
        </w:pPr>
        <w:rPr>
          <w:rFonts w:ascii="Arial" w:hAnsi="Arial" w:cs="Arial" w:hint="default"/>
          <w:b/>
          <w:i w:val="0"/>
          <w:strike w:val="0"/>
          <w:color w:val="000000"/>
          <w:sz w:val="20"/>
          <w:u w:val="none"/>
        </w:rPr>
      </w:lvl>
    </w:lvlOverride>
  </w:num>
  <w:num w:numId="13" w16cid:durableId="100492636">
    <w:abstractNumId w:val="0"/>
    <w:lvlOverride w:ilvl="0">
      <w:lvl w:ilvl="0">
        <w:start w:val="1"/>
        <w:numFmt w:val="bullet"/>
        <w:lvlText w:val="Table 10-40g—"/>
        <w:legacy w:legacy="1" w:legacySpace="0" w:legacyIndent="0"/>
        <w:lvlJc w:val="center"/>
        <w:pPr>
          <w:ind w:left="0" w:firstLine="0"/>
        </w:pPr>
        <w:rPr>
          <w:rFonts w:ascii="Arial" w:hAnsi="Arial" w:cs="Arial" w:hint="default"/>
          <w:b/>
          <w:i w:val="0"/>
          <w:strike w:val="0"/>
          <w:color w:val="000000"/>
          <w:sz w:val="20"/>
          <w:u w:val="none"/>
        </w:rPr>
      </w:lvl>
    </w:lvlOverride>
  </w:num>
  <w:num w:numId="14" w16cid:durableId="1831821436">
    <w:abstractNumId w:val="0"/>
    <w:lvlOverride w:ilvl="0">
      <w:lvl w:ilvl="0">
        <w:start w:val="1"/>
        <w:numFmt w:val="bullet"/>
        <w:lvlText w:val="10.71.5.2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1505169418">
    <w:abstractNumId w:val="0"/>
    <w:lvlOverride w:ilvl="0">
      <w:lvl w:ilvl="0">
        <w:start w:val="1"/>
        <w:numFmt w:val="bullet"/>
        <w:lvlText w:val="10.71.5.4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1142188895">
    <w:abstractNumId w:val="0"/>
    <w:lvlOverride w:ilvl="0">
      <w:lvl w:ilvl="0">
        <w:start w:val="1"/>
        <w:numFmt w:val="bullet"/>
        <w:lvlText w:val="10.71.6.2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484207042">
    <w:abstractNumId w:val="0"/>
    <w:lvlOverride w:ilvl="0">
      <w:lvl w:ilvl="0">
        <w:start w:val="1"/>
        <w:numFmt w:val="bullet"/>
        <w:lvlText w:val="10.71.6.4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1927421107">
    <w:abstractNumId w:val="0"/>
    <w:lvlOverride w:ilvl="0">
      <w:lvl w:ilvl="0">
        <w:start w:val="1"/>
        <w:numFmt w:val="bullet"/>
        <w:lvlText w:val="10.71.6.5 "/>
        <w:legacy w:legacy="1" w:legacySpace="0" w:legacyIndent="0"/>
        <w:lvlJc w:val="left"/>
        <w:pPr>
          <w:ind w:left="0" w:firstLine="0"/>
        </w:pPr>
        <w:rPr>
          <w:rFonts w:ascii="Arial" w:hAnsi="Arial" w:cs="Arial" w:hint="default"/>
          <w:b/>
          <w:i w:val="0"/>
          <w:strike w:val="0"/>
          <w:color w:val="000000"/>
          <w:sz w:val="20"/>
          <w:u w:val="none"/>
        </w:rPr>
      </w:lvl>
    </w:lvlOverride>
  </w:num>
  <w:num w:numId="19" w16cid:durableId="2060280969">
    <w:abstractNumId w:val="0"/>
    <w:lvlOverride w:ilvl="0">
      <w:lvl w:ilvl="0">
        <w:start w:val="1"/>
        <w:numFmt w:val="bullet"/>
        <w:lvlText w:val="10.71.6.3 "/>
        <w:legacy w:legacy="1" w:legacySpace="0" w:legacyIndent="0"/>
        <w:lvlJc w:val="left"/>
        <w:pPr>
          <w:ind w:left="0" w:firstLine="0"/>
        </w:pPr>
        <w:rPr>
          <w:rFonts w:ascii="Arial" w:hAnsi="Arial" w:cs="Arial" w:hint="default"/>
          <w:b/>
          <w:i w:val="0"/>
          <w:strike w:val="0"/>
          <w:color w:val="000000"/>
          <w:sz w:val="20"/>
          <w:u w:val="none"/>
        </w:rPr>
      </w:lvl>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0B"/>
    <w:rsid w:val="0000030D"/>
    <w:rsid w:val="00000F8E"/>
    <w:rsid w:val="000029A6"/>
    <w:rsid w:val="00002A60"/>
    <w:rsid w:val="00002DB6"/>
    <w:rsid w:val="000045FA"/>
    <w:rsid w:val="0000473D"/>
    <w:rsid w:val="0000508B"/>
    <w:rsid w:val="00005655"/>
    <w:rsid w:val="00005DE7"/>
    <w:rsid w:val="00006A88"/>
    <w:rsid w:val="00006DBB"/>
    <w:rsid w:val="0000743C"/>
    <w:rsid w:val="00011612"/>
    <w:rsid w:val="000118ED"/>
    <w:rsid w:val="00011F35"/>
    <w:rsid w:val="00012064"/>
    <w:rsid w:val="000121ED"/>
    <w:rsid w:val="00012CFE"/>
    <w:rsid w:val="00012DC9"/>
    <w:rsid w:val="000133BB"/>
    <w:rsid w:val="000135FD"/>
    <w:rsid w:val="0001399F"/>
    <w:rsid w:val="00013F87"/>
    <w:rsid w:val="000147AE"/>
    <w:rsid w:val="00014803"/>
    <w:rsid w:val="00014D38"/>
    <w:rsid w:val="000157CC"/>
    <w:rsid w:val="00015A01"/>
    <w:rsid w:val="00016397"/>
    <w:rsid w:val="000166B4"/>
    <w:rsid w:val="0001671D"/>
    <w:rsid w:val="000167B8"/>
    <w:rsid w:val="00016BC7"/>
    <w:rsid w:val="00016FD5"/>
    <w:rsid w:val="0001700C"/>
    <w:rsid w:val="000173BC"/>
    <w:rsid w:val="00017C12"/>
    <w:rsid w:val="00017D25"/>
    <w:rsid w:val="0002023D"/>
    <w:rsid w:val="00022B93"/>
    <w:rsid w:val="00022C9C"/>
    <w:rsid w:val="00022F83"/>
    <w:rsid w:val="00023128"/>
    <w:rsid w:val="000231EE"/>
    <w:rsid w:val="00023412"/>
    <w:rsid w:val="00023525"/>
    <w:rsid w:val="00023C62"/>
    <w:rsid w:val="00024060"/>
    <w:rsid w:val="00024344"/>
    <w:rsid w:val="00024487"/>
    <w:rsid w:val="00024542"/>
    <w:rsid w:val="00024E61"/>
    <w:rsid w:val="000255F0"/>
    <w:rsid w:val="00026A52"/>
    <w:rsid w:val="00026BE4"/>
    <w:rsid w:val="00027D05"/>
    <w:rsid w:val="00030088"/>
    <w:rsid w:val="00030BB6"/>
    <w:rsid w:val="00032182"/>
    <w:rsid w:val="00033501"/>
    <w:rsid w:val="00033DE8"/>
    <w:rsid w:val="00033ED4"/>
    <w:rsid w:val="00033F60"/>
    <w:rsid w:val="000364D7"/>
    <w:rsid w:val="00036581"/>
    <w:rsid w:val="0003765F"/>
    <w:rsid w:val="000378AB"/>
    <w:rsid w:val="00040532"/>
    <w:rsid w:val="000405C4"/>
    <w:rsid w:val="00040847"/>
    <w:rsid w:val="00041B38"/>
    <w:rsid w:val="0004211E"/>
    <w:rsid w:val="00042767"/>
    <w:rsid w:val="00043EA1"/>
    <w:rsid w:val="000451EC"/>
    <w:rsid w:val="00046678"/>
    <w:rsid w:val="00047892"/>
    <w:rsid w:val="00047C0C"/>
    <w:rsid w:val="000517F2"/>
    <w:rsid w:val="00051B12"/>
    <w:rsid w:val="00052123"/>
    <w:rsid w:val="000525DF"/>
    <w:rsid w:val="000540FB"/>
    <w:rsid w:val="000551ED"/>
    <w:rsid w:val="00055A61"/>
    <w:rsid w:val="000562F5"/>
    <w:rsid w:val="00056359"/>
    <w:rsid w:val="00056C78"/>
    <w:rsid w:val="00056E3C"/>
    <w:rsid w:val="00056F91"/>
    <w:rsid w:val="0005718F"/>
    <w:rsid w:val="0005766F"/>
    <w:rsid w:val="00057982"/>
    <w:rsid w:val="00060CB3"/>
    <w:rsid w:val="00061F04"/>
    <w:rsid w:val="000621DD"/>
    <w:rsid w:val="00062B71"/>
    <w:rsid w:val="00063E86"/>
    <w:rsid w:val="0006411C"/>
    <w:rsid w:val="00064C43"/>
    <w:rsid w:val="00064DDE"/>
    <w:rsid w:val="000650FF"/>
    <w:rsid w:val="000658D6"/>
    <w:rsid w:val="00067275"/>
    <w:rsid w:val="0006732A"/>
    <w:rsid w:val="00067D84"/>
    <w:rsid w:val="00067F2F"/>
    <w:rsid w:val="000705A8"/>
    <w:rsid w:val="00070A52"/>
    <w:rsid w:val="0007125F"/>
    <w:rsid w:val="0007250D"/>
    <w:rsid w:val="00073BB4"/>
    <w:rsid w:val="00073C00"/>
    <w:rsid w:val="0007438F"/>
    <w:rsid w:val="00074786"/>
    <w:rsid w:val="00075C3C"/>
    <w:rsid w:val="00075E1E"/>
    <w:rsid w:val="00076885"/>
    <w:rsid w:val="00076EA4"/>
    <w:rsid w:val="000770CC"/>
    <w:rsid w:val="00077608"/>
    <w:rsid w:val="000778F0"/>
    <w:rsid w:val="00080529"/>
    <w:rsid w:val="00080ACC"/>
    <w:rsid w:val="00080C76"/>
    <w:rsid w:val="00080E92"/>
    <w:rsid w:val="0008111B"/>
    <w:rsid w:val="000815C7"/>
    <w:rsid w:val="00081E62"/>
    <w:rsid w:val="000823C8"/>
    <w:rsid w:val="000829FF"/>
    <w:rsid w:val="0008302D"/>
    <w:rsid w:val="00083C55"/>
    <w:rsid w:val="00084151"/>
    <w:rsid w:val="000848EA"/>
    <w:rsid w:val="00084DA0"/>
    <w:rsid w:val="0008501C"/>
    <w:rsid w:val="00085EC2"/>
    <w:rsid w:val="000865AA"/>
    <w:rsid w:val="00086693"/>
    <w:rsid w:val="00086780"/>
    <w:rsid w:val="000867B8"/>
    <w:rsid w:val="00086948"/>
    <w:rsid w:val="00086B0B"/>
    <w:rsid w:val="000872FB"/>
    <w:rsid w:val="00087373"/>
    <w:rsid w:val="000901F3"/>
    <w:rsid w:val="000902B0"/>
    <w:rsid w:val="0009036B"/>
    <w:rsid w:val="0009041D"/>
    <w:rsid w:val="00090428"/>
    <w:rsid w:val="00090640"/>
    <w:rsid w:val="00090A5B"/>
    <w:rsid w:val="000913C4"/>
    <w:rsid w:val="00091C1E"/>
    <w:rsid w:val="00091DC4"/>
    <w:rsid w:val="00091F31"/>
    <w:rsid w:val="00092286"/>
    <w:rsid w:val="00092717"/>
    <w:rsid w:val="00092938"/>
    <w:rsid w:val="00092971"/>
    <w:rsid w:val="00092AC6"/>
    <w:rsid w:val="00092B2A"/>
    <w:rsid w:val="000931CB"/>
    <w:rsid w:val="000943A2"/>
    <w:rsid w:val="00094CD8"/>
    <w:rsid w:val="00094DD7"/>
    <w:rsid w:val="00094FFA"/>
    <w:rsid w:val="0009592C"/>
    <w:rsid w:val="00095E79"/>
    <w:rsid w:val="00096920"/>
    <w:rsid w:val="0009786A"/>
    <w:rsid w:val="00097F43"/>
    <w:rsid w:val="000A0A04"/>
    <w:rsid w:val="000A132F"/>
    <w:rsid w:val="000A1E7C"/>
    <w:rsid w:val="000A29AE"/>
    <w:rsid w:val="000A2BF1"/>
    <w:rsid w:val="000A3580"/>
    <w:rsid w:val="000A3C49"/>
    <w:rsid w:val="000A49A0"/>
    <w:rsid w:val="000A4E08"/>
    <w:rsid w:val="000A5181"/>
    <w:rsid w:val="000A71DC"/>
    <w:rsid w:val="000B0BCB"/>
    <w:rsid w:val="000B1B4F"/>
    <w:rsid w:val="000B3DB7"/>
    <w:rsid w:val="000B4472"/>
    <w:rsid w:val="000B4C46"/>
    <w:rsid w:val="000B5271"/>
    <w:rsid w:val="000B536E"/>
    <w:rsid w:val="000B5CDF"/>
    <w:rsid w:val="000B6860"/>
    <w:rsid w:val="000B6ACA"/>
    <w:rsid w:val="000C0A9A"/>
    <w:rsid w:val="000C0B5A"/>
    <w:rsid w:val="000C1613"/>
    <w:rsid w:val="000C289F"/>
    <w:rsid w:val="000C2DB8"/>
    <w:rsid w:val="000C356E"/>
    <w:rsid w:val="000C39C0"/>
    <w:rsid w:val="000C3FCE"/>
    <w:rsid w:val="000C434D"/>
    <w:rsid w:val="000C49C0"/>
    <w:rsid w:val="000C53D5"/>
    <w:rsid w:val="000C63C2"/>
    <w:rsid w:val="000C64D0"/>
    <w:rsid w:val="000D00C4"/>
    <w:rsid w:val="000D0432"/>
    <w:rsid w:val="000D081D"/>
    <w:rsid w:val="000D0F25"/>
    <w:rsid w:val="000D174A"/>
    <w:rsid w:val="000D1B99"/>
    <w:rsid w:val="000D1D4B"/>
    <w:rsid w:val="000D20DF"/>
    <w:rsid w:val="000D276A"/>
    <w:rsid w:val="000D2896"/>
    <w:rsid w:val="000D2F1B"/>
    <w:rsid w:val="000D2FBE"/>
    <w:rsid w:val="000D42A9"/>
    <w:rsid w:val="000D4D4A"/>
    <w:rsid w:val="000D56BF"/>
    <w:rsid w:val="000D5B69"/>
    <w:rsid w:val="000D5BA7"/>
    <w:rsid w:val="000D5BC1"/>
    <w:rsid w:val="000D5DA2"/>
    <w:rsid w:val="000D5EBD"/>
    <w:rsid w:val="000D674F"/>
    <w:rsid w:val="000D6903"/>
    <w:rsid w:val="000D6B5C"/>
    <w:rsid w:val="000D7151"/>
    <w:rsid w:val="000D7372"/>
    <w:rsid w:val="000D786A"/>
    <w:rsid w:val="000D7AA8"/>
    <w:rsid w:val="000D7C00"/>
    <w:rsid w:val="000E0494"/>
    <w:rsid w:val="000E0533"/>
    <w:rsid w:val="000E0E77"/>
    <w:rsid w:val="000E19AC"/>
    <w:rsid w:val="000E1C37"/>
    <w:rsid w:val="000E1D7B"/>
    <w:rsid w:val="000E32ED"/>
    <w:rsid w:val="000E37EF"/>
    <w:rsid w:val="000E3D7A"/>
    <w:rsid w:val="000E44BF"/>
    <w:rsid w:val="000E4589"/>
    <w:rsid w:val="000E4B82"/>
    <w:rsid w:val="000E4D22"/>
    <w:rsid w:val="000E4F70"/>
    <w:rsid w:val="000E5848"/>
    <w:rsid w:val="000E58B6"/>
    <w:rsid w:val="000E7085"/>
    <w:rsid w:val="000E718E"/>
    <w:rsid w:val="000E720C"/>
    <w:rsid w:val="000E7BB8"/>
    <w:rsid w:val="000F00EC"/>
    <w:rsid w:val="000F0152"/>
    <w:rsid w:val="000F0ED5"/>
    <w:rsid w:val="000F1D14"/>
    <w:rsid w:val="000F312D"/>
    <w:rsid w:val="000F3344"/>
    <w:rsid w:val="000F3C38"/>
    <w:rsid w:val="000F3E6D"/>
    <w:rsid w:val="000F4937"/>
    <w:rsid w:val="000F5088"/>
    <w:rsid w:val="000F56C0"/>
    <w:rsid w:val="000F59BB"/>
    <w:rsid w:val="000F632C"/>
    <w:rsid w:val="000F685B"/>
    <w:rsid w:val="000F6C25"/>
    <w:rsid w:val="0010029F"/>
    <w:rsid w:val="001008C5"/>
    <w:rsid w:val="0010116C"/>
    <w:rsid w:val="0010138F"/>
    <w:rsid w:val="001015F8"/>
    <w:rsid w:val="001019EE"/>
    <w:rsid w:val="00101AA5"/>
    <w:rsid w:val="00101B5C"/>
    <w:rsid w:val="00103BF4"/>
    <w:rsid w:val="00103DB9"/>
    <w:rsid w:val="00103F06"/>
    <w:rsid w:val="00103FC4"/>
    <w:rsid w:val="00104647"/>
    <w:rsid w:val="0010489E"/>
    <w:rsid w:val="00105918"/>
    <w:rsid w:val="00106988"/>
    <w:rsid w:val="001078C8"/>
    <w:rsid w:val="00107D97"/>
    <w:rsid w:val="001101C2"/>
    <w:rsid w:val="001109AA"/>
    <w:rsid w:val="00110F41"/>
    <w:rsid w:val="00112289"/>
    <w:rsid w:val="001129AE"/>
    <w:rsid w:val="00112C6A"/>
    <w:rsid w:val="001135DA"/>
    <w:rsid w:val="001157BA"/>
    <w:rsid w:val="00115A0B"/>
    <w:rsid w:val="00115A75"/>
    <w:rsid w:val="00116195"/>
    <w:rsid w:val="001163F7"/>
    <w:rsid w:val="0011688F"/>
    <w:rsid w:val="00116DD8"/>
    <w:rsid w:val="00117142"/>
    <w:rsid w:val="00117386"/>
    <w:rsid w:val="00117626"/>
    <w:rsid w:val="00117BF6"/>
    <w:rsid w:val="00120098"/>
    <w:rsid w:val="00120298"/>
    <w:rsid w:val="00120949"/>
    <w:rsid w:val="001215C0"/>
    <w:rsid w:val="00122368"/>
    <w:rsid w:val="0012268C"/>
    <w:rsid w:val="00122D51"/>
    <w:rsid w:val="00123399"/>
    <w:rsid w:val="001238F9"/>
    <w:rsid w:val="0012402D"/>
    <w:rsid w:val="0012475B"/>
    <w:rsid w:val="00125A0A"/>
    <w:rsid w:val="00126C32"/>
    <w:rsid w:val="00126DC2"/>
    <w:rsid w:val="00126E10"/>
    <w:rsid w:val="001275D7"/>
    <w:rsid w:val="00130068"/>
    <w:rsid w:val="001302EC"/>
    <w:rsid w:val="00130FCF"/>
    <w:rsid w:val="00132BEA"/>
    <w:rsid w:val="001333CD"/>
    <w:rsid w:val="0013371D"/>
    <w:rsid w:val="00133A48"/>
    <w:rsid w:val="00133FBD"/>
    <w:rsid w:val="00134114"/>
    <w:rsid w:val="001365A0"/>
    <w:rsid w:val="0013714C"/>
    <w:rsid w:val="00137235"/>
    <w:rsid w:val="001372C2"/>
    <w:rsid w:val="001373F8"/>
    <w:rsid w:val="001407CC"/>
    <w:rsid w:val="0014121D"/>
    <w:rsid w:val="00142170"/>
    <w:rsid w:val="00142199"/>
    <w:rsid w:val="001427A6"/>
    <w:rsid w:val="00142A8C"/>
    <w:rsid w:val="00142C1E"/>
    <w:rsid w:val="00143411"/>
    <w:rsid w:val="001434CC"/>
    <w:rsid w:val="001448D8"/>
    <w:rsid w:val="00144FDB"/>
    <w:rsid w:val="001450BB"/>
    <w:rsid w:val="001452EA"/>
    <w:rsid w:val="001454F4"/>
    <w:rsid w:val="001459E7"/>
    <w:rsid w:val="00145D02"/>
    <w:rsid w:val="00145DC4"/>
    <w:rsid w:val="00145F9D"/>
    <w:rsid w:val="001463DF"/>
    <w:rsid w:val="001464CA"/>
    <w:rsid w:val="001467F1"/>
    <w:rsid w:val="00146C85"/>
    <w:rsid w:val="00147280"/>
    <w:rsid w:val="0014768D"/>
    <w:rsid w:val="001505E7"/>
    <w:rsid w:val="00150AC2"/>
    <w:rsid w:val="00151514"/>
    <w:rsid w:val="0015198F"/>
    <w:rsid w:val="00151BBE"/>
    <w:rsid w:val="00152CCA"/>
    <w:rsid w:val="00153868"/>
    <w:rsid w:val="00153D69"/>
    <w:rsid w:val="00154B26"/>
    <w:rsid w:val="00155628"/>
    <w:rsid w:val="001559BB"/>
    <w:rsid w:val="001562BD"/>
    <w:rsid w:val="00156324"/>
    <w:rsid w:val="00156345"/>
    <w:rsid w:val="001574F1"/>
    <w:rsid w:val="00157663"/>
    <w:rsid w:val="0016010A"/>
    <w:rsid w:val="00160A2D"/>
    <w:rsid w:val="001619F7"/>
    <w:rsid w:val="00162720"/>
    <w:rsid w:val="001634E0"/>
    <w:rsid w:val="0016350C"/>
    <w:rsid w:val="00163FC2"/>
    <w:rsid w:val="00163FF0"/>
    <w:rsid w:val="001640AE"/>
    <w:rsid w:val="001642D9"/>
    <w:rsid w:val="001643DF"/>
    <w:rsid w:val="00164BE9"/>
    <w:rsid w:val="00164DD5"/>
    <w:rsid w:val="00165695"/>
    <w:rsid w:val="00165BE6"/>
    <w:rsid w:val="00165D42"/>
    <w:rsid w:val="00166692"/>
    <w:rsid w:val="0016673D"/>
    <w:rsid w:val="001670AC"/>
    <w:rsid w:val="001671B1"/>
    <w:rsid w:val="00167B77"/>
    <w:rsid w:val="00167C9B"/>
    <w:rsid w:val="00170834"/>
    <w:rsid w:val="001709BA"/>
    <w:rsid w:val="00170EF8"/>
    <w:rsid w:val="00171DFB"/>
    <w:rsid w:val="00172D61"/>
    <w:rsid w:val="00172DD9"/>
    <w:rsid w:val="001730EE"/>
    <w:rsid w:val="001738FD"/>
    <w:rsid w:val="00173F04"/>
    <w:rsid w:val="001746E3"/>
    <w:rsid w:val="00174806"/>
    <w:rsid w:val="00175318"/>
    <w:rsid w:val="00175505"/>
    <w:rsid w:val="00175CDF"/>
    <w:rsid w:val="0017659B"/>
    <w:rsid w:val="001768EC"/>
    <w:rsid w:val="001769F9"/>
    <w:rsid w:val="00176DED"/>
    <w:rsid w:val="00177881"/>
    <w:rsid w:val="00177A65"/>
    <w:rsid w:val="00177C77"/>
    <w:rsid w:val="00177EAA"/>
    <w:rsid w:val="00180039"/>
    <w:rsid w:val="001812B0"/>
    <w:rsid w:val="00181423"/>
    <w:rsid w:val="00181696"/>
    <w:rsid w:val="001818FE"/>
    <w:rsid w:val="001821C2"/>
    <w:rsid w:val="001825EE"/>
    <w:rsid w:val="001828D8"/>
    <w:rsid w:val="00183F4C"/>
    <w:rsid w:val="00184225"/>
    <w:rsid w:val="00184B17"/>
    <w:rsid w:val="00184B1A"/>
    <w:rsid w:val="00184BFA"/>
    <w:rsid w:val="001863C5"/>
    <w:rsid w:val="00186496"/>
    <w:rsid w:val="00187129"/>
    <w:rsid w:val="001874F0"/>
    <w:rsid w:val="001875D1"/>
    <w:rsid w:val="001875ED"/>
    <w:rsid w:val="00187784"/>
    <w:rsid w:val="00190A13"/>
    <w:rsid w:val="0019156B"/>
    <w:rsid w:val="0019164F"/>
    <w:rsid w:val="0019240B"/>
    <w:rsid w:val="00192572"/>
    <w:rsid w:val="0019281D"/>
    <w:rsid w:val="00192C6E"/>
    <w:rsid w:val="00192DC4"/>
    <w:rsid w:val="00192E46"/>
    <w:rsid w:val="001930F5"/>
    <w:rsid w:val="00193C39"/>
    <w:rsid w:val="00193C5D"/>
    <w:rsid w:val="00194065"/>
    <w:rsid w:val="001940F2"/>
    <w:rsid w:val="001943F7"/>
    <w:rsid w:val="00194E7D"/>
    <w:rsid w:val="001954B0"/>
    <w:rsid w:val="001958A2"/>
    <w:rsid w:val="00195C67"/>
    <w:rsid w:val="00197052"/>
    <w:rsid w:val="001A0CBC"/>
    <w:rsid w:val="001A0EDB"/>
    <w:rsid w:val="001A1C56"/>
    <w:rsid w:val="001A2240"/>
    <w:rsid w:val="001A23CD"/>
    <w:rsid w:val="001A261F"/>
    <w:rsid w:val="001A3292"/>
    <w:rsid w:val="001A3339"/>
    <w:rsid w:val="001A358C"/>
    <w:rsid w:val="001A3863"/>
    <w:rsid w:val="001A3897"/>
    <w:rsid w:val="001A3E2D"/>
    <w:rsid w:val="001A43D3"/>
    <w:rsid w:val="001A456D"/>
    <w:rsid w:val="001A4881"/>
    <w:rsid w:val="001A4910"/>
    <w:rsid w:val="001A499B"/>
    <w:rsid w:val="001A4DF7"/>
    <w:rsid w:val="001A50CA"/>
    <w:rsid w:val="001A6AAA"/>
    <w:rsid w:val="001A6B8A"/>
    <w:rsid w:val="001A757F"/>
    <w:rsid w:val="001A7D07"/>
    <w:rsid w:val="001B01EB"/>
    <w:rsid w:val="001B02EA"/>
    <w:rsid w:val="001B091F"/>
    <w:rsid w:val="001B1007"/>
    <w:rsid w:val="001B1A50"/>
    <w:rsid w:val="001B2514"/>
    <w:rsid w:val="001B252D"/>
    <w:rsid w:val="001B2904"/>
    <w:rsid w:val="001B2DD1"/>
    <w:rsid w:val="001B3086"/>
    <w:rsid w:val="001B3275"/>
    <w:rsid w:val="001B341F"/>
    <w:rsid w:val="001B5F2E"/>
    <w:rsid w:val="001B626F"/>
    <w:rsid w:val="001B63BC"/>
    <w:rsid w:val="001B6FB9"/>
    <w:rsid w:val="001B706F"/>
    <w:rsid w:val="001B75DC"/>
    <w:rsid w:val="001C03CA"/>
    <w:rsid w:val="001C04FD"/>
    <w:rsid w:val="001C114B"/>
    <w:rsid w:val="001C1834"/>
    <w:rsid w:val="001C2090"/>
    <w:rsid w:val="001C2CEE"/>
    <w:rsid w:val="001C316B"/>
    <w:rsid w:val="001C37A0"/>
    <w:rsid w:val="001C3AA4"/>
    <w:rsid w:val="001C4437"/>
    <w:rsid w:val="001C67D8"/>
    <w:rsid w:val="001C6C18"/>
    <w:rsid w:val="001C70FD"/>
    <w:rsid w:val="001C7351"/>
    <w:rsid w:val="001C7CCE"/>
    <w:rsid w:val="001D0863"/>
    <w:rsid w:val="001D1374"/>
    <w:rsid w:val="001D15ED"/>
    <w:rsid w:val="001D1630"/>
    <w:rsid w:val="001D20B8"/>
    <w:rsid w:val="001D20BB"/>
    <w:rsid w:val="001D29CA"/>
    <w:rsid w:val="001D29DB"/>
    <w:rsid w:val="001D328B"/>
    <w:rsid w:val="001D46D3"/>
    <w:rsid w:val="001D4A93"/>
    <w:rsid w:val="001D5148"/>
    <w:rsid w:val="001D51E6"/>
    <w:rsid w:val="001D6A5C"/>
    <w:rsid w:val="001D6EFD"/>
    <w:rsid w:val="001D6EFE"/>
    <w:rsid w:val="001D7948"/>
    <w:rsid w:val="001E0946"/>
    <w:rsid w:val="001E1132"/>
    <w:rsid w:val="001E22DB"/>
    <w:rsid w:val="001E38A4"/>
    <w:rsid w:val="001E3AFE"/>
    <w:rsid w:val="001E50F6"/>
    <w:rsid w:val="001E576C"/>
    <w:rsid w:val="001E60F6"/>
    <w:rsid w:val="001E6267"/>
    <w:rsid w:val="001E689E"/>
    <w:rsid w:val="001E7C32"/>
    <w:rsid w:val="001E7F30"/>
    <w:rsid w:val="001F0210"/>
    <w:rsid w:val="001F069E"/>
    <w:rsid w:val="001F0CA1"/>
    <w:rsid w:val="001F10F7"/>
    <w:rsid w:val="001F13CA"/>
    <w:rsid w:val="001F172B"/>
    <w:rsid w:val="001F174C"/>
    <w:rsid w:val="001F1FAD"/>
    <w:rsid w:val="001F2C46"/>
    <w:rsid w:val="001F2FBF"/>
    <w:rsid w:val="001F3024"/>
    <w:rsid w:val="001F3597"/>
    <w:rsid w:val="001F3ABD"/>
    <w:rsid w:val="001F3DB9"/>
    <w:rsid w:val="001F4887"/>
    <w:rsid w:val="001F491C"/>
    <w:rsid w:val="001F5A3E"/>
    <w:rsid w:val="001F5C29"/>
    <w:rsid w:val="001F5D16"/>
    <w:rsid w:val="001F5E6E"/>
    <w:rsid w:val="001F6D2C"/>
    <w:rsid w:val="001F6E12"/>
    <w:rsid w:val="0020013A"/>
    <w:rsid w:val="00200189"/>
    <w:rsid w:val="002003AC"/>
    <w:rsid w:val="00201BA1"/>
    <w:rsid w:val="00201EC5"/>
    <w:rsid w:val="002025C8"/>
    <w:rsid w:val="00202BCD"/>
    <w:rsid w:val="002030D6"/>
    <w:rsid w:val="0020358C"/>
    <w:rsid w:val="002036EA"/>
    <w:rsid w:val="00203B02"/>
    <w:rsid w:val="0020419A"/>
    <w:rsid w:val="002042E5"/>
    <w:rsid w:val="002044A5"/>
    <w:rsid w:val="0020462A"/>
    <w:rsid w:val="00204D57"/>
    <w:rsid w:val="002055EC"/>
    <w:rsid w:val="0020673C"/>
    <w:rsid w:val="00206930"/>
    <w:rsid w:val="00206E91"/>
    <w:rsid w:val="00207166"/>
    <w:rsid w:val="0020726D"/>
    <w:rsid w:val="00207DFD"/>
    <w:rsid w:val="002104BB"/>
    <w:rsid w:val="002107A9"/>
    <w:rsid w:val="002107F5"/>
    <w:rsid w:val="00210A74"/>
    <w:rsid w:val="00210BA5"/>
    <w:rsid w:val="00210DDD"/>
    <w:rsid w:val="00213FE4"/>
    <w:rsid w:val="002140A4"/>
    <w:rsid w:val="0021417F"/>
    <w:rsid w:val="00214659"/>
    <w:rsid w:val="00214A83"/>
    <w:rsid w:val="00214B50"/>
    <w:rsid w:val="00214C38"/>
    <w:rsid w:val="00214F0D"/>
    <w:rsid w:val="0021537E"/>
    <w:rsid w:val="00215A82"/>
    <w:rsid w:val="00215E32"/>
    <w:rsid w:val="00216F94"/>
    <w:rsid w:val="00217029"/>
    <w:rsid w:val="00217675"/>
    <w:rsid w:val="00217B2C"/>
    <w:rsid w:val="002200EA"/>
    <w:rsid w:val="002209F5"/>
    <w:rsid w:val="00220CE8"/>
    <w:rsid w:val="00221210"/>
    <w:rsid w:val="0022139A"/>
    <w:rsid w:val="00221A81"/>
    <w:rsid w:val="00221F96"/>
    <w:rsid w:val="002228CB"/>
    <w:rsid w:val="00222BE5"/>
    <w:rsid w:val="002239F2"/>
    <w:rsid w:val="002248AE"/>
    <w:rsid w:val="00224A4E"/>
    <w:rsid w:val="00224C9B"/>
    <w:rsid w:val="00225508"/>
    <w:rsid w:val="00225570"/>
    <w:rsid w:val="0022632D"/>
    <w:rsid w:val="002269A6"/>
    <w:rsid w:val="00226A74"/>
    <w:rsid w:val="00226A9A"/>
    <w:rsid w:val="0023037F"/>
    <w:rsid w:val="0023065F"/>
    <w:rsid w:val="00230D86"/>
    <w:rsid w:val="00231C2F"/>
    <w:rsid w:val="002323FE"/>
    <w:rsid w:val="00232C08"/>
    <w:rsid w:val="00232C16"/>
    <w:rsid w:val="00232F57"/>
    <w:rsid w:val="00234C13"/>
    <w:rsid w:val="00235556"/>
    <w:rsid w:val="002359FB"/>
    <w:rsid w:val="00235E23"/>
    <w:rsid w:val="002361A8"/>
    <w:rsid w:val="0023628E"/>
    <w:rsid w:val="002368E2"/>
    <w:rsid w:val="002369FD"/>
    <w:rsid w:val="00236A4F"/>
    <w:rsid w:val="00236A7E"/>
    <w:rsid w:val="00236E40"/>
    <w:rsid w:val="00237020"/>
    <w:rsid w:val="0023760F"/>
    <w:rsid w:val="00237985"/>
    <w:rsid w:val="00237BF0"/>
    <w:rsid w:val="00240895"/>
    <w:rsid w:val="00240B85"/>
    <w:rsid w:val="00240BAA"/>
    <w:rsid w:val="00240EDE"/>
    <w:rsid w:val="00241AD7"/>
    <w:rsid w:val="00241E8F"/>
    <w:rsid w:val="00242777"/>
    <w:rsid w:val="00242E34"/>
    <w:rsid w:val="002435D1"/>
    <w:rsid w:val="00243810"/>
    <w:rsid w:val="00244843"/>
    <w:rsid w:val="00244C9E"/>
    <w:rsid w:val="00244FD1"/>
    <w:rsid w:val="00244FD7"/>
    <w:rsid w:val="002457A8"/>
    <w:rsid w:val="0024608B"/>
    <w:rsid w:val="002463F4"/>
    <w:rsid w:val="002470AC"/>
    <w:rsid w:val="0024788A"/>
    <w:rsid w:val="002478C4"/>
    <w:rsid w:val="00247970"/>
    <w:rsid w:val="00247A04"/>
    <w:rsid w:val="00250876"/>
    <w:rsid w:val="00250C82"/>
    <w:rsid w:val="002514FF"/>
    <w:rsid w:val="00251F4D"/>
    <w:rsid w:val="00252BBA"/>
    <w:rsid w:val="00252D47"/>
    <w:rsid w:val="00253901"/>
    <w:rsid w:val="002543A8"/>
    <w:rsid w:val="00254507"/>
    <w:rsid w:val="0025565F"/>
    <w:rsid w:val="002559FA"/>
    <w:rsid w:val="00255A8B"/>
    <w:rsid w:val="0025653C"/>
    <w:rsid w:val="00256D0A"/>
    <w:rsid w:val="00256F17"/>
    <w:rsid w:val="0026078F"/>
    <w:rsid w:val="00260D26"/>
    <w:rsid w:val="00261D0B"/>
    <w:rsid w:val="00262DD0"/>
    <w:rsid w:val="00262F89"/>
    <w:rsid w:val="00263092"/>
    <w:rsid w:val="00263239"/>
    <w:rsid w:val="0026385B"/>
    <w:rsid w:val="002639D2"/>
    <w:rsid w:val="00263B20"/>
    <w:rsid w:val="002649C0"/>
    <w:rsid w:val="00265725"/>
    <w:rsid w:val="002658C4"/>
    <w:rsid w:val="002662A5"/>
    <w:rsid w:val="002664DC"/>
    <w:rsid w:val="002666F3"/>
    <w:rsid w:val="00266817"/>
    <w:rsid w:val="00270123"/>
    <w:rsid w:val="0027111C"/>
    <w:rsid w:val="00271391"/>
    <w:rsid w:val="0027231E"/>
    <w:rsid w:val="00273257"/>
    <w:rsid w:val="0027405C"/>
    <w:rsid w:val="00274932"/>
    <w:rsid w:val="00274D38"/>
    <w:rsid w:val="0027555A"/>
    <w:rsid w:val="002762BE"/>
    <w:rsid w:val="00276580"/>
    <w:rsid w:val="00276A42"/>
    <w:rsid w:val="00276D78"/>
    <w:rsid w:val="0028087B"/>
    <w:rsid w:val="00280C2C"/>
    <w:rsid w:val="00281977"/>
    <w:rsid w:val="00281A5D"/>
    <w:rsid w:val="00281B6A"/>
    <w:rsid w:val="00281C3F"/>
    <w:rsid w:val="00282053"/>
    <w:rsid w:val="0028214F"/>
    <w:rsid w:val="00282565"/>
    <w:rsid w:val="00282B33"/>
    <w:rsid w:val="00282DAA"/>
    <w:rsid w:val="00283D1F"/>
    <w:rsid w:val="00283E16"/>
    <w:rsid w:val="00284C5E"/>
    <w:rsid w:val="002850E5"/>
    <w:rsid w:val="0028582C"/>
    <w:rsid w:val="00285AB7"/>
    <w:rsid w:val="002862B5"/>
    <w:rsid w:val="00286990"/>
    <w:rsid w:val="00286BA4"/>
    <w:rsid w:val="0028715F"/>
    <w:rsid w:val="0029040F"/>
    <w:rsid w:val="0029049D"/>
    <w:rsid w:val="00290B76"/>
    <w:rsid w:val="0029184C"/>
    <w:rsid w:val="00291A10"/>
    <w:rsid w:val="00291A3F"/>
    <w:rsid w:val="00291FD2"/>
    <w:rsid w:val="002920EE"/>
    <w:rsid w:val="0029263D"/>
    <w:rsid w:val="00292FF6"/>
    <w:rsid w:val="00293271"/>
    <w:rsid w:val="002934DA"/>
    <w:rsid w:val="00293B8A"/>
    <w:rsid w:val="0029416D"/>
    <w:rsid w:val="00294479"/>
    <w:rsid w:val="00294B37"/>
    <w:rsid w:val="00294CF4"/>
    <w:rsid w:val="002950B7"/>
    <w:rsid w:val="00296368"/>
    <w:rsid w:val="00296D79"/>
    <w:rsid w:val="00297600"/>
    <w:rsid w:val="00297873"/>
    <w:rsid w:val="00297B09"/>
    <w:rsid w:val="002A00D4"/>
    <w:rsid w:val="002A195C"/>
    <w:rsid w:val="002A1BDC"/>
    <w:rsid w:val="002A2D74"/>
    <w:rsid w:val="002A322C"/>
    <w:rsid w:val="002A32EC"/>
    <w:rsid w:val="002A343A"/>
    <w:rsid w:val="002A34A0"/>
    <w:rsid w:val="002A3D45"/>
    <w:rsid w:val="002A3DF4"/>
    <w:rsid w:val="002A479E"/>
    <w:rsid w:val="002A4A61"/>
    <w:rsid w:val="002A4A85"/>
    <w:rsid w:val="002A566A"/>
    <w:rsid w:val="002A58ED"/>
    <w:rsid w:val="002A6AAC"/>
    <w:rsid w:val="002A74F8"/>
    <w:rsid w:val="002A7701"/>
    <w:rsid w:val="002B06E5"/>
    <w:rsid w:val="002B115A"/>
    <w:rsid w:val="002B1D1A"/>
    <w:rsid w:val="002B2C1B"/>
    <w:rsid w:val="002B3214"/>
    <w:rsid w:val="002B526A"/>
    <w:rsid w:val="002B57F0"/>
    <w:rsid w:val="002B5B88"/>
    <w:rsid w:val="002B5C4B"/>
    <w:rsid w:val="002B5E5E"/>
    <w:rsid w:val="002B5F69"/>
    <w:rsid w:val="002B6127"/>
    <w:rsid w:val="002B6806"/>
    <w:rsid w:val="002B69B2"/>
    <w:rsid w:val="002B711E"/>
    <w:rsid w:val="002B76A2"/>
    <w:rsid w:val="002C003D"/>
    <w:rsid w:val="002C06F2"/>
    <w:rsid w:val="002C0929"/>
    <w:rsid w:val="002C0AF0"/>
    <w:rsid w:val="002C1513"/>
    <w:rsid w:val="002C16D1"/>
    <w:rsid w:val="002C194A"/>
    <w:rsid w:val="002C1E67"/>
    <w:rsid w:val="002C22C1"/>
    <w:rsid w:val="002C2919"/>
    <w:rsid w:val="002C3677"/>
    <w:rsid w:val="002C49E7"/>
    <w:rsid w:val="002C4AB9"/>
    <w:rsid w:val="002C4B9B"/>
    <w:rsid w:val="002C54E8"/>
    <w:rsid w:val="002C5CF7"/>
    <w:rsid w:val="002C5EDF"/>
    <w:rsid w:val="002C695E"/>
    <w:rsid w:val="002C6B4F"/>
    <w:rsid w:val="002C72E1"/>
    <w:rsid w:val="002C7691"/>
    <w:rsid w:val="002C7B2F"/>
    <w:rsid w:val="002C7D8B"/>
    <w:rsid w:val="002D116C"/>
    <w:rsid w:val="002D1A50"/>
    <w:rsid w:val="002D1D1D"/>
    <w:rsid w:val="002D1D40"/>
    <w:rsid w:val="002D1DFA"/>
    <w:rsid w:val="002D22C5"/>
    <w:rsid w:val="002D29CB"/>
    <w:rsid w:val="002D3383"/>
    <w:rsid w:val="002D36C5"/>
    <w:rsid w:val="002D45B4"/>
    <w:rsid w:val="002D518F"/>
    <w:rsid w:val="002D5875"/>
    <w:rsid w:val="002D5B6D"/>
    <w:rsid w:val="002D6B9D"/>
    <w:rsid w:val="002D6C6B"/>
    <w:rsid w:val="002D7ED5"/>
    <w:rsid w:val="002E030C"/>
    <w:rsid w:val="002E131B"/>
    <w:rsid w:val="002E1B18"/>
    <w:rsid w:val="002E1F4B"/>
    <w:rsid w:val="002E2456"/>
    <w:rsid w:val="002E2EDE"/>
    <w:rsid w:val="002E399C"/>
    <w:rsid w:val="002E48CA"/>
    <w:rsid w:val="002E4E4D"/>
    <w:rsid w:val="002E4F79"/>
    <w:rsid w:val="002E68A9"/>
    <w:rsid w:val="002E6FF6"/>
    <w:rsid w:val="002E7439"/>
    <w:rsid w:val="002E75B2"/>
    <w:rsid w:val="002E798B"/>
    <w:rsid w:val="002F03C3"/>
    <w:rsid w:val="002F0426"/>
    <w:rsid w:val="002F25B2"/>
    <w:rsid w:val="002F2BC5"/>
    <w:rsid w:val="002F3057"/>
    <w:rsid w:val="002F376B"/>
    <w:rsid w:val="002F3797"/>
    <w:rsid w:val="002F3E78"/>
    <w:rsid w:val="002F424F"/>
    <w:rsid w:val="002F4737"/>
    <w:rsid w:val="002F52BB"/>
    <w:rsid w:val="002F5C8C"/>
    <w:rsid w:val="002F60A7"/>
    <w:rsid w:val="002F7199"/>
    <w:rsid w:val="002F7D11"/>
    <w:rsid w:val="003000DF"/>
    <w:rsid w:val="00300B51"/>
    <w:rsid w:val="00300F17"/>
    <w:rsid w:val="0030142B"/>
    <w:rsid w:val="003019C2"/>
    <w:rsid w:val="003024ED"/>
    <w:rsid w:val="00302C0C"/>
    <w:rsid w:val="00302D16"/>
    <w:rsid w:val="003033DC"/>
    <w:rsid w:val="003040B5"/>
    <w:rsid w:val="00304B7D"/>
    <w:rsid w:val="003051F9"/>
    <w:rsid w:val="00305851"/>
    <w:rsid w:val="00305D6E"/>
    <w:rsid w:val="00305DEB"/>
    <w:rsid w:val="00305E07"/>
    <w:rsid w:val="00306207"/>
    <w:rsid w:val="0030782E"/>
    <w:rsid w:val="00307F5F"/>
    <w:rsid w:val="00311920"/>
    <w:rsid w:val="003124C7"/>
    <w:rsid w:val="0031255D"/>
    <w:rsid w:val="00312818"/>
    <w:rsid w:val="00312CAB"/>
    <w:rsid w:val="00313748"/>
    <w:rsid w:val="00313EBA"/>
    <w:rsid w:val="003142F3"/>
    <w:rsid w:val="00314774"/>
    <w:rsid w:val="0031553C"/>
    <w:rsid w:val="003166C0"/>
    <w:rsid w:val="00316A3F"/>
    <w:rsid w:val="00316B84"/>
    <w:rsid w:val="0031705E"/>
    <w:rsid w:val="003175E4"/>
    <w:rsid w:val="003202D3"/>
    <w:rsid w:val="00320634"/>
    <w:rsid w:val="003206AE"/>
    <w:rsid w:val="00321440"/>
    <w:rsid w:val="003214E2"/>
    <w:rsid w:val="00322509"/>
    <w:rsid w:val="003228B3"/>
    <w:rsid w:val="0032302D"/>
    <w:rsid w:val="00324BA9"/>
    <w:rsid w:val="0032540C"/>
    <w:rsid w:val="0032554D"/>
    <w:rsid w:val="00325A4D"/>
    <w:rsid w:val="00325AB6"/>
    <w:rsid w:val="003263F2"/>
    <w:rsid w:val="00326CBD"/>
    <w:rsid w:val="003308A8"/>
    <w:rsid w:val="00331392"/>
    <w:rsid w:val="00332230"/>
    <w:rsid w:val="00332998"/>
    <w:rsid w:val="00332C3D"/>
    <w:rsid w:val="00333BF7"/>
    <w:rsid w:val="00333E47"/>
    <w:rsid w:val="00334112"/>
    <w:rsid w:val="003341E0"/>
    <w:rsid w:val="003358A4"/>
    <w:rsid w:val="00336C5B"/>
    <w:rsid w:val="00337EF5"/>
    <w:rsid w:val="00341FA6"/>
    <w:rsid w:val="00342240"/>
    <w:rsid w:val="00342E07"/>
    <w:rsid w:val="00343217"/>
    <w:rsid w:val="00343DB9"/>
    <w:rsid w:val="00344659"/>
    <w:rsid w:val="00344961"/>
    <w:rsid w:val="003449F9"/>
    <w:rsid w:val="00344C63"/>
    <w:rsid w:val="00344DA2"/>
    <w:rsid w:val="00344F17"/>
    <w:rsid w:val="00345B94"/>
    <w:rsid w:val="00345D99"/>
    <w:rsid w:val="003465D3"/>
    <w:rsid w:val="00346C84"/>
    <w:rsid w:val="00347790"/>
    <w:rsid w:val="003479E4"/>
    <w:rsid w:val="00347C43"/>
    <w:rsid w:val="00347FFD"/>
    <w:rsid w:val="00350F82"/>
    <w:rsid w:val="003516CE"/>
    <w:rsid w:val="00351739"/>
    <w:rsid w:val="00351AB4"/>
    <w:rsid w:val="0035245D"/>
    <w:rsid w:val="003529F5"/>
    <w:rsid w:val="003540B3"/>
    <w:rsid w:val="003544D1"/>
    <w:rsid w:val="00354EC8"/>
    <w:rsid w:val="0035515B"/>
    <w:rsid w:val="00356918"/>
    <w:rsid w:val="00356E8F"/>
    <w:rsid w:val="003574C7"/>
    <w:rsid w:val="0035759D"/>
    <w:rsid w:val="003606D4"/>
    <w:rsid w:val="003607AB"/>
    <w:rsid w:val="00360C87"/>
    <w:rsid w:val="00360F24"/>
    <w:rsid w:val="00361946"/>
    <w:rsid w:val="00361A4D"/>
    <w:rsid w:val="00361BDF"/>
    <w:rsid w:val="00361C6A"/>
    <w:rsid w:val="00361F81"/>
    <w:rsid w:val="00362774"/>
    <w:rsid w:val="0036313F"/>
    <w:rsid w:val="00363322"/>
    <w:rsid w:val="00363D85"/>
    <w:rsid w:val="00365BE0"/>
    <w:rsid w:val="00365C46"/>
    <w:rsid w:val="003661A0"/>
    <w:rsid w:val="00366AF0"/>
    <w:rsid w:val="003672A7"/>
    <w:rsid w:val="00367566"/>
    <w:rsid w:val="0037083D"/>
    <w:rsid w:val="003710EF"/>
    <w:rsid w:val="003712B1"/>
    <w:rsid w:val="003713CA"/>
    <w:rsid w:val="00371816"/>
    <w:rsid w:val="00371837"/>
    <w:rsid w:val="003729FC"/>
    <w:rsid w:val="00372FCA"/>
    <w:rsid w:val="0037343E"/>
    <w:rsid w:val="0037402C"/>
    <w:rsid w:val="00374E29"/>
    <w:rsid w:val="00374F0E"/>
    <w:rsid w:val="0037508A"/>
    <w:rsid w:val="00376172"/>
    <w:rsid w:val="003765A3"/>
    <w:rsid w:val="003766B9"/>
    <w:rsid w:val="00376728"/>
    <w:rsid w:val="0037685E"/>
    <w:rsid w:val="00376C86"/>
    <w:rsid w:val="003770A9"/>
    <w:rsid w:val="003777B4"/>
    <w:rsid w:val="0037788E"/>
    <w:rsid w:val="00380503"/>
    <w:rsid w:val="00380D3A"/>
    <w:rsid w:val="00380E3D"/>
    <w:rsid w:val="003812B4"/>
    <w:rsid w:val="00381D94"/>
    <w:rsid w:val="0038257D"/>
    <w:rsid w:val="003827B6"/>
    <w:rsid w:val="003827D2"/>
    <w:rsid w:val="00382C54"/>
    <w:rsid w:val="00383962"/>
    <w:rsid w:val="00383EF6"/>
    <w:rsid w:val="00384737"/>
    <w:rsid w:val="0038516A"/>
    <w:rsid w:val="003851C3"/>
    <w:rsid w:val="00385654"/>
    <w:rsid w:val="003856EA"/>
    <w:rsid w:val="0038601E"/>
    <w:rsid w:val="00386F36"/>
    <w:rsid w:val="003872D4"/>
    <w:rsid w:val="00387724"/>
    <w:rsid w:val="003906A1"/>
    <w:rsid w:val="00390CF4"/>
    <w:rsid w:val="003914E9"/>
    <w:rsid w:val="00391B6F"/>
    <w:rsid w:val="00391CA3"/>
    <w:rsid w:val="003924F8"/>
    <w:rsid w:val="00392638"/>
    <w:rsid w:val="00392C6A"/>
    <w:rsid w:val="00392CA3"/>
    <w:rsid w:val="00393512"/>
    <w:rsid w:val="00393B35"/>
    <w:rsid w:val="003945E3"/>
    <w:rsid w:val="00395A50"/>
    <w:rsid w:val="00395D57"/>
    <w:rsid w:val="00396141"/>
    <w:rsid w:val="00396274"/>
    <w:rsid w:val="00396635"/>
    <w:rsid w:val="00396A55"/>
    <w:rsid w:val="00396D80"/>
    <w:rsid w:val="00397513"/>
    <w:rsid w:val="003975C8"/>
    <w:rsid w:val="0039787F"/>
    <w:rsid w:val="003A049F"/>
    <w:rsid w:val="003A161F"/>
    <w:rsid w:val="003A1693"/>
    <w:rsid w:val="003A1CC7"/>
    <w:rsid w:val="003A2C3F"/>
    <w:rsid w:val="003A3023"/>
    <w:rsid w:val="003A3196"/>
    <w:rsid w:val="003A34DF"/>
    <w:rsid w:val="003A4230"/>
    <w:rsid w:val="003A4491"/>
    <w:rsid w:val="003A478D"/>
    <w:rsid w:val="003A4BEC"/>
    <w:rsid w:val="003A4E7A"/>
    <w:rsid w:val="003A52F1"/>
    <w:rsid w:val="003A56D0"/>
    <w:rsid w:val="003A5B1F"/>
    <w:rsid w:val="003A5BFF"/>
    <w:rsid w:val="003A6CBF"/>
    <w:rsid w:val="003A6E3F"/>
    <w:rsid w:val="003B03CE"/>
    <w:rsid w:val="003B04FB"/>
    <w:rsid w:val="003B06A1"/>
    <w:rsid w:val="003B09B2"/>
    <w:rsid w:val="003B0E19"/>
    <w:rsid w:val="003B1BCD"/>
    <w:rsid w:val="003B24A5"/>
    <w:rsid w:val="003B2B85"/>
    <w:rsid w:val="003B3492"/>
    <w:rsid w:val="003B3688"/>
    <w:rsid w:val="003B4094"/>
    <w:rsid w:val="003B40B1"/>
    <w:rsid w:val="003B4AC7"/>
    <w:rsid w:val="003B4DAD"/>
    <w:rsid w:val="003B5068"/>
    <w:rsid w:val="003B52F2"/>
    <w:rsid w:val="003B5470"/>
    <w:rsid w:val="003B69D4"/>
    <w:rsid w:val="003B76BD"/>
    <w:rsid w:val="003B79B1"/>
    <w:rsid w:val="003C0D45"/>
    <w:rsid w:val="003C24BA"/>
    <w:rsid w:val="003C268D"/>
    <w:rsid w:val="003C2A51"/>
    <w:rsid w:val="003C2CF6"/>
    <w:rsid w:val="003C3793"/>
    <w:rsid w:val="003C453E"/>
    <w:rsid w:val="003C45AF"/>
    <w:rsid w:val="003C47D1"/>
    <w:rsid w:val="003C58AE"/>
    <w:rsid w:val="003C5943"/>
    <w:rsid w:val="003C74FF"/>
    <w:rsid w:val="003D1A5E"/>
    <w:rsid w:val="003D1C16"/>
    <w:rsid w:val="003D1D21"/>
    <w:rsid w:val="003D1D90"/>
    <w:rsid w:val="003D2667"/>
    <w:rsid w:val="003D26A5"/>
    <w:rsid w:val="003D2997"/>
    <w:rsid w:val="003D29E2"/>
    <w:rsid w:val="003D2B66"/>
    <w:rsid w:val="003D3577"/>
    <w:rsid w:val="003D3623"/>
    <w:rsid w:val="003D42F0"/>
    <w:rsid w:val="003D4306"/>
    <w:rsid w:val="003D43D1"/>
    <w:rsid w:val="003D4734"/>
    <w:rsid w:val="003D4E5C"/>
    <w:rsid w:val="003D5013"/>
    <w:rsid w:val="003D65C1"/>
    <w:rsid w:val="003D69BE"/>
    <w:rsid w:val="003D6C2F"/>
    <w:rsid w:val="003D7734"/>
    <w:rsid w:val="003D77E9"/>
    <w:rsid w:val="003D78F7"/>
    <w:rsid w:val="003D7FC6"/>
    <w:rsid w:val="003E0829"/>
    <w:rsid w:val="003E1980"/>
    <w:rsid w:val="003E1F82"/>
    <w:rsid w:val="003E20B4"/>
    <w:rsid w:val="003E212C"/>
    <w:rsid w:val="003E26D0"/>
    <w:rsid w:val="003E33FF"/>
    <w:rsid w:val="003E340D"/>
    <w:rsid w:val="003E38F4"/>
    <w:rsid w:val="003E39D4"/>
    <w:rsid w:val="003E454D"/>
    <w:rsid w:val="003E4D50"/>
    <w:rsid w:val="003E5510"/>
    <w:rsid w:val="003E5916"/>
    <w:rsid w:val="003E5A24"/>
    <w:rsid w:val="003E5C7D"/>
    <w:rsid w:val="003E5CD9"/>
    <w:rsid w:val="003E5DE7"/>
    <w:rsid w:val="003E5F51"/>
    <w:rsid w:val="003E667C"/>
    <w:rsid w:val="003E6A31"/>
    <w:rsid w:val="003E6CBC"/>
    <w:rsid w:val="003E7414"/>
    <w:rsid w:val="003E7CCF"/>
    <w:rsid w:val="003E7D23"/>
    <w:rsid w:val="003E7F99"/>
    <w:rsid w:val="003F005E"/>
    <w:rsid w:val="003F095E"/>
    <w:rsid w:val="003F0A77"/>
    <w:rsid w:val="003F0E0E"/>
    <w:rsid w:val="003F0F9E"/>
    <w:rsid w:val="003F2469"/>
    <w:rsid w:val="003F2B0D"/>
    <w:rsid w:val="003F2D6C"/>
    <w:rsid w:val="003F303F"/>
    <w:rsid w:val="003F3857"/>
    <w:rsid w:val="003F3E98"/>
    <w:rsid w:val="003F411F"/>
    <w:rsid w:val="003F4216"/>
    <w:rsid w:val="003F4570"/>
    <w:rsid w:val="003F5B8A"/>
    <w:rsid w:val="003F69E0"/>
    <w:rsid w:val="003F70D6"/>
    <w:rsid w:val="003F7639"/>
    <w:rsid w:val="004005AE"/>
    <w:rsid w:val="0040066E"/>
    <w:rsid w:val="004014AE"/>
    <w:rsid w:val="00401C5C"/>
    <w:rsid w:val="00401EB9"/>
    <w:rsid w:val="00402525"/>
    <w:rsid w:val="0040253E"/>
    <w:rsid w:val="00402C98"/>
    <w:rsid w:val="00402FDB"/>
    <w:rsid w:val="004032B2"/>
    <w:rsid w:val="004035AD"/>
    <w:rsid w:val="00403645"/>
    <w:rsid w:val="00403C75"/>
    <w:rsid w:val="004042B7"/>
    <w:rsid w:val="004047CA"/>
    <w:rsid w:val="00404E2B"/>
    <w:rsid w:val="004051EE"/>
    <w:rsid w:val="00406906"/>
    <w:rsid w:val="00406C9A"/>
    <w:rsid w:val="00406DD9"/>
    <w:rsid w:val="00407227"/>
    <w:rsid w:val="0040728E"/>
    <w:rsid w:val="00407492"/>
    <w:rsid w:val="00407982"/>
    <w:rsid w:val="00407C5B"/>
    <w:rsid w:val="00410B0B"/>
    <w:rsid w:val="00410BFF"/>
    <w:rsid w:val="00410F3F"/>
    <w:rsid w:val="00412D26"/>
    <w:rsid w:val="00413025"/>
    <w:rsid w:val="00413227"/>
    <w:rsid w:val="00413EF7"/>
    <w:rsid w:val="004142F1"/>
    <w:rsid w:val="0041484B"/>
    <w:rsid w:val="00414D3B"/>
    <w:rsid w:val="00415982"/>
    <w:rsid w:val="00415BFF"/>
    <w:rsid w:val="004165FE"/>
    <w:rsid w:val="00416C7E"/>
    <w:rsid w:val="0041747E"/>
    <w:rsid w:val="00417811"/>
    <w:rsid w:val="00417C68"/>
    <w:rsid w:val="00417EE9"/>
    <w:rsid w:val="0042055A"/>
    <w:rsid w:val="0042111E"/>
    <w:rsid w:val="00421159"/>
    <w:rsid w:val="00421736"/>
    <w:rsid w:val="00422AC7"/>
    <w:rsid w:val="00422D18"/>
    <w:rsid w:val="004237A2"/>
    <w:rsid w:val="004239F4"/>
    <w:rsid w:val="00424105"/>
    <w:rsid w:val="00425F35"/>
    <w:rsid w:val="00425FA3"/>
    <w:rsid w:val="00426325"/>
    <w:rsid w:val="004267FF"/>
    <w:rsid w:val="00426D07"/>
    <w:rsid w:val="00426DE9"/>
    <w:rsid w:val="00427664"/>
    <w:rsid w:val="00427A44"/>
    <w:rsid w:val="00427DBE"/>
    <w:rsid w:val="00430648"/>
    <w:rsid w:val="00430BF4"/>
    <w:rsid w:val="00430F7C"/>
    <w:rsid w:val="00431644"/>
    <w:rsid w:val="00431F94"/>
    <w:rsid w:val="00432042"/>
    <w:rsid w:val="0043215E"/>
    <w:rsid w:val="004325D6"/>
    <w:rsid w:val="00432961"/>
    <w:rsid w:val="00433E92"/>
    <w:rsid w:val="00433F20"/>
    <w:rsid w:val="004344A2"/>
    <w:rsid w:val="004345EF"/>
    <w:rsid w:val="00434C8F"/>
    <w:rsid w:val="00434CF7"/>
    <w:rsid w:val="00434E7D"/>
    <w:rsid w:val="00434EFD"/>
    <w:rsid w:val="0043503D"/>
    <w:rsid w:val="00435836"/>
    <w:rsid w:val="00436609"/>
    <w:rsid w:val="00436E00"/>
    <w:rsid w:val="00437193"/>
    <w:rsid w:val="00437351"/>
    <w:rsid w:val="0043788A"/>
    <w:rsid w:val="00437C1E"/>
    <w:rsid w:val="00440009"/>
    <w:rsid w:val="004405B2"/>
    <w:rsid w:val="004407CC"/>
    <w:rsid w:val="00440D0E"/>
    <w:rsid w:val="00440FF1"/>
    <w:rsid w:val="00441026"/>
    <w:rsid w:val="00441645"/>
    <w:rsid w:val="004417F2"/>
    <w:rsid w:val="004418DD"/>
    <w:rsid w:val="004418F3"/>
    <w:rsid w:val="00441C10"/>
    <w:rsid w:val="00442799"/>
    <w:rsid w:val="0044317B"/>
    <w:rsid w:val="004432F3"/>
    <w:rsid w:val="00443B75"/>
    <w:rsid w:val="00443C00"/>
    <w:rsid w:val="00443FBF"/>
    <w:rsid w:val="004452DF"/>
    <w:rsid w:val="00445626"/>
    <w:rsid w:val="00445AD3"/>
    <w:rsid w:val="00446C9A"/>
    <w:rsid w:val="004471C3"/>
    <w:rsid w:val="0044767C"/>
    <w:rsid w:val="00450151"/>
    <w:rsid w:val="00450579"/>
    <w:rsid w:val="004507E7"/>
    <w:rsid w:val="00450CC0"/>
    <w:rsid w:val="00451552"/>
    <w:rsid w:val="00452878"/>
    <w:rsid w:val="00452F45"/>
    <w:rsid w:val="004530A0"/>
    <w:rsid w:val="0045318C"/>
    <w:rsid w:val="00453515"/>
    <w:rsid w:val="00453856"/>
    <w:rsid w:val="00455D78"/>
    <w:rsid w:val="004566D3"/>
    <w:rsid w:val="00456A3B"/>
    <w:rsid w:val="00456BB7"/>
    <w:rsid w:val="00457028"/>
    <w:rsid w:val="00457A0C"/>
    <w:rsid w:val="00457FA3"/>
    <w:rsid w:val="0046008D"/>
    <w:rsid w:val="004600D8"/>
    <w:rsid w:val="00460464"/>
    <w:rsid w:val="00460D11"/>
    <w:rsid w:val="004613FC"/>
    <w:rsid w:val="00461731"/>
    <w:rsid w:val="00461743"/>
    <w:rsid w:val="00461A2B"/>
    <w:rsid w:val="00461F57"/>
    <w:rsid w:val="00462172"/>
    <w:rsid w:val="00463803"/>
    <w:rsid w:val="00463F10"/>
    <w:rsid w:val="0046469E"/>
    <w:rsid w:val="00464778"/>
    <w:rsid w:val="00464B04"/>
    <w:rsid w:val="00464E2E"/>
    <w:rsid w:val="004667EE"/>
    <w:rsid w:val="00467471"/>
    <w:rsid w:val="00467F84"/>
    <w:rsid w:val="00470D58"/>
    <w:rsid w:val="00472587"/>
    <w:rsid w:val="0047267B"/>
    <w:rsid w:val="00472A0D"/>
    <w:rsid w:val="00472DD2"/>
    <w:rsid w:val="00472E0B"/>
    <w:rsid w:val="00474B4B"/>
    <w:rsid w:val="00474ED4"/>
    <w:rsid w:val="00475225"/>
    <w:rsid w:val="00475A71"/>
    <w:rsid w:val="00475E55"/>
    <w:rsid w:val="00476757"/>
    <w:rsid w:val="00476791"/>
    <w:rsid w:val="00476A57"/>
    <w:rsid w:val="00476B5A"/>
    <w:rsid w:val="00476C52"/>
    <w:rsid w:val="004779B2"/>
    <w:rsid w:val="00477B4C"/>
    <w:rsid w:val="0048015F"/>
    <w:rsid w:val="004806AA"/>
    <w:rsid w:val="00481214"/>
    <w:rsid w:val="004814A3"/>
    <w:rsid w:val="004815D0"/>
    <w:rsid w:val="004816EB"/>
    <w:rsid w:val="004821A5"/>
    <w:rsid w:val="00482AD0"/>
    <w:rsid w:val="00482AF6"/>
    <w:rsid w:val="00483E86"/>
    <w:rsid w:val="00484496"/>
    <w:rsid w:val="00484589"/>
    <w:rsid w:val="0048490F"/>
    <w:rsid w:val="00484C2B"/>
    <w:rsid w:val="00485434"/>
    <w:rsid w:val="0048660F"/>
    <w:rsid w:val="00486C12"/>
    <w:rsid w:val="00486E73"/>
    <w:rsid w:val="00486EB3"/>
    <w:rsid w:val="004900E0"/>
    <w:rsid w:val="0049094D"/>
    <w:rsid w:val="00491BD1"/>
    <w:rsid w:val="00492177"/>
    <w:rsid w:val="0049231A"/>
    <w:rsid w:val="00492C8D"/>
    <w:rsid w:val="0049389B"/>
    <w:rsid w:val="00494404"/>
    <w:rsid w:val="0049468A"/>
    <w:rsid w:val="00494F5D"/>
    <w:rsid w:val="00495D35"/>
    <w:rsid w:val="00495E5C"/>
    <w:rsid w:val="00496DF1"/>
    <w:rsid w:val="00497004"/>
    <w:rsid w:val="004973CA"/>
    <w:rsid w:val="004A0AF4"/>
    <w:rsid w:val="004A1503"/>
    <w:rsid w:val="004A1B62"/>
    <w:rsid w:val="004A2207"/>
    <w:rsid w:val="004A2C21"/>
    <w:rsid w:val="004A2ECC"/>
    <w:rsid w:val="004A3065"/>
    <w:rsid w:val="004A35AA"/>
    <w:rsid w:val="004A3709"/>
    <w:rsid w:val="004A4258"/>
    <w:rsid w:val="004A442F"/>
    <w:rsid w:val="004A4C5B"/>
    <w:rsid w:val="004A4C75"/>
    <w:rsid w:val="004A5481"/>
    <w:rsid w:val="004A64F3"/>
    <w:rsid w:val="004A6626"/>
    <w:rsid w:val="004A6882"/>
    <w:rsid w:val="004A7A3D"/>
    <w:rsid w:val="004A7AF5"/>
    <w:rsid w:val="004A7DAC"/>
    <w:rsid w:val="004B006D"/>
    <w:rsid w:val="004B11FA"/>
    <w:rsid w:val="004B172B"/>
    <w:rsid w:val="004B18DD"/>
    <w:rsid w:val="004B1931"/>
    <w:rsid w:val="004B2B5F"/>
    <w:rsid w:val="004B2B72"/>
    <w:rsid w:val="004B2C82"/>
    <w:rsid w:val="004B2D23"/>
    <w:rsid w:val="004B4269"/>
    <w:rsid w:val="004B493F"/>
    <w:rsid w:val="004B4CE0"/>
    <w:rsid w:val="004B4DEF"/>
    <w:rsid w:val="004B550B"/>
    <w:rsid w:val="004B5A58"/>
    <w:rsid w:val="004B5E46"/>
    <w:rsid w:val="004B68DD"/>
    <w:rsid w:val="004B6B6D"/>
    <w:rsid w:val="004B7884"/>
    <w:rsid w:val="004C00E2"/>
    <w:rsid w:val="004C0AF5"/>
    <w:rsid w:val="004C0F0A"/>
    <w:rsid w:val="004C188B"/>
    <w:rsid w:val="004C265A"/>
    <w:rsid w:val="004C29CA"/>
    <w:rsid w:val="004C3021"/>
    <w:rsid w:val="004C3068"/>
    <w:rsid w:val="004C3C2A"/>
    <w:rsid w:val="004C433D"/>
    <w:rsid w:val="004C438E"/>
    <w:rsid w:val="004C4F57"/>
    <w:rsid w:val="004C535A"/>
    <w:rsid w:val="004C588F"/>
    <w:rsid w:val="004C62F1"/>
    <w:rsid w:val="004C676D"/>
    <w:rsid w:val="004C6979"/>
    <w:rsid w:val="004C6B14"/>
    <w:rsid w:val="004C7CE0"/>
    <w:rsid w:val="004C7F91"/>
    <w:rsid w:val="004D03A1"/>
    <w:rsid w:val="004D071D"/>
    <w:rsid w:val="004D10DF"/>
    <w:rsid w:val="004D21F7"/>
    <w:rsid w:val="004D2D75"/>
    <w:rsid w:val="004D3060"/>
    <w:rsid w:val="004D3879"/>
    <w:rsid w:val="004D4065"/>
    <w:rsid w:val="004D4F18"/>
    <w:rsid w:val="004D558D"/>
    <w:rsid w:val="004D5E7D"/>
    <w:rsid w:val="004D6BE8"/>
    <w:rsid w:val="004D6F96"/>
    <w:rsid w:val="004D7188"/>
    <w:rsid w:val="004D75E4"/>
    <w:rsid w:val="004D7FA7"/>
    <w:rsid w:val="004D7FAF"/>
    <w:rsid w:val="004E08D9"/>
    <w:rsid w:val="004E09D3"/>
    <w:rsid w:val="004E18EE"/>
    <w:rsid w:val="004E2B03"/>
    <w:rsid w:val="004E2B79"/>
    <w:rsid w:val="004E2D04"/>
    <w:rsid w:val="004E3193"/>
    <w:rsid w:val="004E34D5"/>
    <w:rsid w:val="004E3646"/>
    <w:rsid w:val="004E3B65"/>
    <w:rsid w:val="004E46DF"/>
    <w:rsid w:val="004E4E6C"/>
    <w:rsid w:val="004E4FD6"/>
    <w:rsid w:val="004E52F3"/>
    <w:rsid w:val="004E629B"/>
    <w:rsid w:val="004E6310"/>
    <w:rsid w:val="004E680C"/>
    <w:rsid w:val="004E6BD7"/>
    <w:rsid w:val="004E6C7B"/>
    <w:rsid w:val="004E724B"/>
    <w:rsid w:val="004E7DE3"/>
    <w:rsid w:val="004F0C90"/>
    <w:rsid w:val="004F0CB7"/>
    <w:rsid w:val="004F0FFB"/>
    <w:rsid w:val="004F2BEA"/>
    <w:rsid w:val="004F3605"/>
    <w:rsid w:val="004F3FDC"/>
    <w:rsid w:val="004F415B"/>
    <w:rsid w:val="004F4391"/>
    <w:rsid w:val="004F4564"/>
    <w:rsid w:val="004F4D03"/>
    <w:rsid w:val="004F51B0"/>
    <w:rsid w:val="004F612C"/>
    <w:rsid w:val="004F69A9"/>
    <w:rsid w:val="004F6C46"/>
    <w:rsid w:val="00500A05"/>
    <w:rsid w:val="005010F3"/>
    <w:rsid w:val="0050128F"/>
    <w:rsid w:val="005014D8"/>
    <w:rsid w:val="00501B2F"/>
    <w:rsid w:val="00501E52"/>
    <w:rsid w:val="00503016"/>
    <w:rsid w:val="00503782"/>
    <w:rsid w:val="00503C1C"/>
    <w:rsid w:val="0050421B"/>
    <w:rsid w:val="00504221"/>
    <w:rsid w:val="00504285"/>
    <w:rsid w:val="0050490C"/>
    <w:rsid w:val="00504958"/>
    <w:rsid w:val="00504AA2"/>
    <w:rsid w:val="00505C3D"/>
    <w:rsid w:val="00505E1D"/>
    <w:rsid w:val="0050656C"/>
    <w:rsid w:val="005065E1"/>
    <w:rsid w:val="005065EB"/>
    <w:rsid w:val="00506771"/>
    <w:rsid w:val="00506A17"/>
    <w:rsid w:val="005104D3"/>
    <w:rsid w:val="00510AE7"/>
    <w:rsid w:val="00510EDF"/>
    <w:rsid w:val="0051198A"/>
    <w:rsid w:val="00511E11"/>
    <w:rsid w:val="00511F4A"/>
    <w:rsid w:val="00512762"/>
    <w:rsid w:val="00513A7E"/>
    <w:rsid w:val="00514896"/>
    <w:rsid w:val="00515B73"/>
    <w:rsid w:val="00515C33"/>
    <w:rsid w:val="0051664F"/>
    <w:rsid w:val="00517559"/>
    <w:rsid w:val="00517954"/>
    <w:rsid w:val="00517ED6"/>
    <w:rsid w:val="00520B8C"/>
    <w:rsid w:val="00520B9F"/>
    <w:rsid w:val="00520E14"/>
    <w:rsid w:val="0052151C"/>
    <w:rsid w:val="00521613"/>
    <w:rsid w:val="00521C35"/>
    <w:rsid w:val="00523604"/>
    <w:rsid w:val="00523D32"/>
    <w:rsid w:val="005243B4"/>
    <w:rsid w:val="00524708"/>
    <w:rsid w:val="00524ECF"/>
    <w:rsid w:val="005255BA"/>
    <w:rsid w:val="00525EF4"/>
    <w:rsid w:val="0052675A"/>
    <w:rsid w:val="005268CA"/>
    <w:rsid w:val="00526B9D"/>
    <w:rsid w:val="00526F5B"/>
    <w:rsid w:val="00527489"/>
    <w:rsid w:val="00527BB3"/>
    <w:rsid w:val="00527C30"/>
    <w:rsid w:val="00527F1B"/>
    <w:rsid w:val="005302EE"/>
    <w:rsid w:val="00531049"/>
    <w:rsid w:val="00531257"/>
    <w:rsid w:val="0053135B"/>
    <w:rsid w:val="00531404"/>
    <w:rsid w:val="00531734"/>
    <w:rsid w:val="00531D49"/>
    <w:rsid w:val="005321F6"/>
    <w:rsid w:val="0053254A"/>
    <w:rsid w:val="005335B4"/>
    <w:rsid w:val="005338EF"/>
    <w:rsid w:val="0053402C"/>
    <w:rsid w:val="00534DA4"/>
    <w:rsid w:val="00536351"/>
    <w:rsid w:val="0053696C"/>
    <w:rsid w:val="005375C3"/>
    <w:rsid w:val="00537A72"/>
    <w:rsid w:val="00537DFF"/>
    <w:rsid w:val="0054053A"/>
    <w:rsid w:val="0054207B"/>
    <w:rsid w:val="0054235E"/>
    <w:rsid w:val="0054346E"/>
    <w:rsid w:val="00543EC3"/>
    <w:rsid w:val="0054425D"/>
    <w:rsid w:val="0054458D"/>
    <w:rsid w:val="0054496A"/>
    <w:rsid w:val="00544D4C"/>
    <w:rsid w:val="00544FD8"/>
    <w:rsid w:val="0054505D"/>
    <w:rsid w:val="0054582B"/>
    <w:rsid w:val="00545EDF"/>
    <w:rsid w:val="0054611E"/>
    <w:rsid w:val="00546470"/>
    <w:rsid w:val="00546D8C"/>
    <w:rsid w:val="00547113"/>
    <w:rsid w:val="00550C05"/>
    <w:rsid w:val="00550E2B"/>
    <w:rsid w:val="00551428"/>
    <w:rsid w:val="0055459B"/>
    <w:rsid w:val="00554995"/>
    <w:rsid w:val="00554A5D"/>
    <w:rsid w:val="00554EEF"/>
    <w:rsid w:val="005555AA"/>
    <w:rsid w:val="00555A1A"/>
    <w:rsid w:val="005563E6"/>
    <w:rsid w:val="00557FBA"/>
    <w:rsid w:val="00560271"/>
    <w:rsid w:val="0056042B"/>
    <w:rsid w:val="00560E32"/>
    <w:rsid w:val="00560E93"/>
    <w:rsid w:val="0056117E"/>
    <w:rsid w:val="00561319"/>
    <w:rsid w:val="00561379"/>
    <w:rsid w:val="00561429"/>
    <w:rsid w:val="00561469"/>
    <w:rsid w:val="005616DE"/>
    <w:rsid w:val="005619EA"/>
    <w:rsid w:val="00561D86"/>
    <w:rsid w:val="00562108"/>
    <w:rsid w:val="0056248E"/>
    <w:rsid w:val="005628AE"/>
    <w:rsid w:val="00562950"/>
    <w:rsid w:val="005629D9"/>
    <w:rsid w:val="00562FC9"/>
    <w:rsid w:val="00563449"/>
    <w:rsid w:val="0056370A"/>
    <w:rsid w:val="00564A55"/>
    <w:rsid w:val="00565916"/>
    <w:rsid w:val="00565FA2"/>
    <w:rsid w:val="00567934"/>
    <w:rsid w:val="00567AE2"/>
    <w:rsid w:val="005702B6"/>
    <w:rsid w:val="005703A1"/>
    <w:rsid w:val="00570493"/>
    <w:rsid w:val="005712F6"/>
    <w:rsid w:val="00571583"/>
    <w:rsid w:val="00571701"/>
    <w:rsid w:val="00571BF2"/>
    <w:rsid w:val="00572E7A"/>
    <w:rsid w:val="005737ED"/>
    <w:rsid w:val="00574BA8"/>
    <w:rsid w:val="005754AF"/>
    <w:rsid w:val="00575ADB"/>
    <w:rsid w:val="00575B19"/>
    <w:rsid w:val="00575D4A"/>
    <w:rsid w:val="0057677D"/>
    <w:rsid w:val="00577F7C"/>
    <w:rsid w:val="0058057A"/>
    <w:rsid w:val="00580B1E"/>
    <w:rsid w:val="00582295"/>
    <w:rsid w:val="0058229A"/>
    <w:rsid w:val="00582889"/>
    <w:rsid w:val="00583212"/>
    <w:rsid w:val="005833B2"/>
    <w:rsid w:val="005834C0"/>
    <w:rsid w:val="00585D8F"/>
    <w:rsid w:val="00586072"/>
    <w:rsid w:val="005863B2"/>
    <w:rsid w:val="0058644C"/>
    <w:rsid w:val="005864C7"/>
    <w:rsid w:val="005867F5"/>
    <w:rsid w:val="00587A2F"/>
    <w:rsid w:val="00587F10"/>
    <w:rsid w:val="0059029B"/>
    <w:rsid w:val="005902A1"/>
    <w:rsid w:val="005903FD"/>
    <w:rsid w:val="00590738"/>
    <w:rsid w:val="00590D9A"/>
    <w:rsid w:val="00591088"/>
    <w:rsid w:val="00591351"/>
    <w:rsid w:val="005918E5"/>
    <w:rsid w:val="00591F0E"/>
    <w:rsid w:val="005920B2"/>
    <w:rsid w:val="00592145"/>
    <w:rsid w:val="005927DB"/>
    <w:rsid w:val="005930E6"/>
    <w:rsid w:val="005931D3"/>
    <w:rsid w:val="005933E8"/>
    <w:rsid w:val="00593992"/>
    <w:rsid w:val="00595FE9"/>
    <w:rsid w:val="00596413"/>
    <w:rsid w:val="00596B6A"/>
    <w:rsid w:val="00596C3D"/>
    <w:rsid w:val="0059708B"/>
    <w:rsid w:val="00597443"/>
    <w:rsid w:val="00597A38"/>
    <w:rsid w:val="005A007D"/>
    <w:rsid w:val="005A086A"/>
    <w:rsid w:val="005A16CF"/>
    <w:rsid w:val="005A1728"/>
    <w:rsid w:val="005A1DA1"/>
    <w:rsid w:val="005A22C6"/>
    <w:rsid w:val="005A2867"/>
    <w:rsid w:val="005A2D1D"/>
    <w:rsid w:val="005A2ECA"/>
    <w:rsid w:val="005A37AF"/>
    <w:rsid w:val="005A3DB5"/>
    <w:rsid w:val="005A40C8"/>
    <w:rsid w:val="005A4504"/>
    <w:rsid w:val="005A4C2C"/>
    <w:rsid w:val="005A5173"/>
    <w:rsid w:val="005A54F9"/>
    <w:rsid w:val="005A5591"/>
    <w:rsid w:val="005A6375"/>
    <w:rsid w:val="005A659E"/>
    <w:rsid w:val="005A66D2"/>
    <w:rsid w:val="005A6A85"/>
    <w:rsid w:val="005A70A9"/>
    <w:rsid w:val="005A7529"/>
    <w:rsid w:val="005A75CE"/>
    <w:rsid w:val="005A77E1"/>
    <w:rsid w:val="005A78D5"/>
    <w:rsid w:val="005A7A14"/>
    <w:rsid w:val="005B151D"/>
    <w:rsid w:val="005B1964"/>
    <w:rsid w:val="005B31EA"/>
    <w:rsid w:val="005B32B6"/>
    <w:rsid w:val="005B34A6"/>
    <w:rsid w:val="005B3593"/>
    <w:rsid w:val="005B37A4"/>
    <w:rsid w:val="005B3BDD"/>
    <w:rsid w:val="005B49BA"/>
    <w:rsid w:val="005B4B74"/>
    <w:rsid w:val="005B5303"/>
    <w:rsid w:val="005B6C67"/>
    <w:rsid w:val="005B6FF2"/>
    <w:rsid w:val="005B703B"/>
    <w:rsid w:val="005B7482"/>
    <w:rsid w:val="005B778D"/>
    <w:rsid w:val="005B780E"/>
    <w:rsid w:val="005C0192"/>
    <w:rsid w:val="005C0423"/>
    <w:rsid w:val="005C096F"/>
    <w:rsid w:val="005C0986"/>
    <w:rsid w:val="005C0CBC"/>
    <w:rsid w:val="005C15F8"/>
    <w:rsid w:val="005C191C"/>
    <w:rsid w:val="005C2017"/>
    <w:rsid w:val="005C21CC"/>
    <w:rsid w:val="005C259C"/>
    <w:rsid w:val="005C2630"/>
    <w:rsid w:val="005C40D1"/>
    <w:rsid w:val="005C4204"/>
    <w:rsid w:val="005C5569"/>
    <w:rsid w:val="005C58A6"/>
    <w:rsid w:val="005C5A52"/>
    <w:rsid w:val="005C63A0"/>
    <w:rsid w:val="005C6823"/>
    <w:rsid w:val="005C701C"/>
    <w:rsid w:val="005C769D"/>
    <w:rsid w:val="005C788C"/>
    <w:rsid w:val="005C7988"/>
    <w:rsid w:val="005C7B18"/>
    <w:rsid w:val="005D08D2"/>
    <w:rsid w:val="005D132E"/>
    <w:rsid w:val="005D1461"/>
    <w:rsid w:val="005D16D8"/>
    <w:rsid w:val="005D243D"/>
    <w:rsid w:val="005D2D22"/>
    <w:rsid w:val="005D33B5"/>
    <w:rsid w:val="005D367D"/>
    <w:rsid w:val="005D390E"/>
    <w:rsid w:val="005D3A7B"/>
    <w:rsid w:val="005D4C4A"/>
    <w:rsid w:val="005D51EC"/>
    <w:rsid w:val="005D5508"/>
    <w:rsid w:val="005D5C6E"/>
    <w:rsid w:val="005D5D67"/>
    <w:rsid w:val="005D7951"/>
    <w:rsid w:val="005E0316"/>
    <w:rsid w:val="005E05A9"/>
    <w:rsid w:val="005E13F8"/>
    <w:rsid w:val="005E1580"/>
    <w:rsid w:val="005E1AE8"/>
    <w:rsid w:val="005E28E9"/>
    <w:rsid w:val="005E2BE6"/>
    <w:rsid w:val="005E32C0"/>
    <w:rsid w:val="005E358D"/>
    <w:rsid w:val="005E3C82"/>
    <w:rsid w:val="005E3E49"/>
    <w:rsid w:val="005E3F49"/>
    <w:rsid w:val="005E4061"/>
    <w:rsid w:val="005E47BB"/>
    <w:rsid w:val="005E4CAE"/>
    <w:rsid w:val="005E534E"/>
    <w:rsid w:val="005E5C9E"/>
    <w:rsid w:val="005E5ECC"/>
    <w:rsid w:val="005E65B6"/>
    <w:rsid w:val="005E66D0"/>
    <w:rsid w:val="005E6B98"/>
    <w:rsid w:val="005E6F0F"/>
    <w:rsid w:val="005E768D"/>
    <w:rsid w:val="005E7E5F"/>
    <w:rsid w:val="005F02E1"/>
    <w:rsid w:val="005F08C7"/>
    <w:rsid w:val="005F09AC"/>
    <w:rsid w:val="005F0C52"/>
    <w:rsid w:val="005F19DD"/>
    <w:rsid w:val="005F1E51"/>
    <w:rsid w:val="005F209A"/>
    <w:rsid w:val="005F33B6"/>
    <w:rsid w:val="005F458A"/>
    <w:rsid w:val="005F4AD8"/>
    <w:rsid w:val="005F4AFD"/>
    <w:rsid w:val="005F4B78"/>
    <w:rsid w:val="005F4FB5"/>
    <w:rsid w:val="005F593F"/>
    <w:rsid w:val="005F5ADA"/>
    <w:rsid w:val="005F6650"/>
    <w:rsid w:val="005F695C"/>
    <w:rsid w:val="005F6FC6"/>
    <w:rsid w:val="005F7362"/>
    <w:rsid w:val="0060042E"/>
    <w:rsid w:val="00600666"/>
    <w:rsid w:val="00600A10"/>
    <w:rsid w:val="00600E9C"/>
    <w:rsid w:val="0060204A"/>
    <w:rsid w:val="006037A5"/>
    <w:rsid w:val="00603E1D"/>
    <w:rsid w:val="006045F7"/>
    <w:rsid w:val="00604743"/>
    <w:rsid w:val="006056B4"/>
    <w:rsid w:val="00605958"/>
    <w:rsid w:val="006061FB"/>
    <w:rsid w:val="00606A02"/>
    <w:rsid w:val="00606D3B"/>
    <w:rsid w:val="006072D9"/>
    <w:rsid w:val="006076AF"/>
    <w:rsid w:val="00607799"/>
    <w:rsid w:val="006102B3"/>
    <w:rsid w:val="00610D71"/>
    <w:rsid w:val="0061167A"/>
    <w:rsid w:val="00611705"/>
    <w:rsid w:val="00612C48"/>
    <w:rsid w:val="00613530"/>
    <w:rsid w:val="00613C02"/>
    <w:rsid w:val="0061403C"/>
    <w:rsid w:val="00615283"/>
    <w:rsid w:val="006152A1"/>
    <w:rsid w:val="00615E8C"/>
    <w:rsid w:val="00616FFC"/>
    <w:rsid w:val="00617488"/>
    <w:rsid w:val="006174ED"/>
    <w:rsid w:val="00617773"/>
    <w:rsid w:val="00617E2F"/>
    <w:rsid w:val="00617FF7"/>
    <w:rsid w:val="00620045"/>
    <w:rsid w:val="00621286"/>
    <w:rsid w:val="00621475"/>
    <w:rsid w:val="006215B5"/>
    <w:rsid w:val="0062254C"/>
    <w:rsid w:val="006225C7"/>
    <w:rsid w:val="006225CB"/>
    <w:rsid w:val="0062298E"/>
    <w:rsid w:val="00622A6D"/>
    <w:rsid w:val="00622E15"/>
    <w:rsid w:val="006233D8"/>
    <w:rsid w:val="0062350A"/>
    <w:rsid w:val="006243DB"/>
    <w:rsid w:val="0062440B"/>
    <w:rsid w:val="006248BA"/>
    <w:rsid w:val="00624D10"/>
    <w:rsid w:val="006251E9"/>
    <w:rsid w:val="006252EE"/>
    <w:rsid w:val="006254B0"/>
    <w:rsid w:val="00625E96"/>
    <w:rsid w:val="00626A2B"/>
    <w:rsid w:val="00626CBD"/>
    <w:rsid w:val="00626FD7"/>
    <w:rsid w:val="006302F7"/>
    <w:rsid w:val="00630917"/>
    <w:rsid w:val="00630FFF"/>
    <w:rsid w:val="00631B65"/>
    <w:rsid w:val="00631EB7"/>
    <w:rsid w:val="006325B8"/>
    <w:rsid w:val="00633392"/>
    <w:rsid w:val="00633A93"/>
    <w:rsid w:val="00634801"/>
    <w:rsid w:val="00635200"/>
    <w:rsid w:val="006352F2"/>
    <w:rsid w:val="00635C86"/>
    <w:rsid w:val="006362D2"/>
    <w:rsid w:val="006366D7"/>
    <w:rsid w:val="00637C07"/>
    <w:rsid w:val="006404F1"/>
    <w:rsid w:val="00640873"/>
    <w:rsid w:val="00640DC1"/>
    <w:rsid w:val="00641458"/>
    <w:rsid w:val="006415F3"/>
    <w:rsid w:val="00643234"/>
    <w:rsid w:val="006439F8"/>
    <w:rsid w:val="00644157"/>
    <w:rsid w:val="00644557"/>
    <w:rsid w:val="006448C4"/>
    <w:rsid w:val="00644BF1"/>
    <w:rsid w:val="00644E29"/>
    <w:rsid w:val="006456B2"/>
    <w:rsid w:val="00645742"/>
    <w:rsid w:val="006472F3"/>
    <w:rsid w:val="006509A7"/>
    <w:rsid w:val="006514FF"/>
    <w:rsid w:val="006516C8"/>
    <w:rsid w:val="00651A38"/>
    <w:rsid w:val="00652D99"/>
    <w:rsid w:val="00652EDF"/>
    <w:rsid w:val="00652F89"/>
    <w:rsid w:val="00653368"/>
    <w:rsid w:val="0065345E"/>
    <w:rsid w:val="00653807"/>
    <w:rsid w:val="006540CC"/>
    <w:rsid w:val="006541F1"/>
    <w:rsid w:val="00654305"/>
    <w:rsid w:val="00654526"/>
    <w:rsid w:val="00654673"/>
    <w:rsid w:val="006547EE"/>
    <w:rsid w:val="006548B7"/>
    <w:rsid w:val="00654B3B"/>
    <w:rsid w:val="00654C9E"/>
    <w:rsid w:val="00654DCA"/>
    <w:rsid w:val="00655685"/>
    <w:rsid w:val="0065649F"/>
    <w:rsid w:val="006565D7"/>
    <w:rsid w:val="0065678F"/>
    <w:rsid w:val="00656882"/>
    <w:rsid w:val="00656C24"/>
    <w:rsid w:val="00657119"/>
    <w:rsid w:val="00657485"/>
    <w:rsid w:val="00657984"/>
    <w:rsid w:val="00657DBD"/>
    <w:rsid w:val="00657FE8"/>
    <w:rsid w:val="00661375"/>
    <w:rsid w:val="00661CB6"/>
    <w:rsid w:val="00661FB5"/>
    <w:rsid w:val="0066209E"/>
    <w:rsid w:val="006622F8"/>
    <w:rsid w:val="00662343"/>
    <w:rsid w:val="006627C0"/>
    <w:rsid w:val="00663851"/>
    <w:rsid w:val="00663D49"/>
    <w:rsid w:val="00664651"/>
    <w:rsid w:val="0066483B"/>
    <w:rsid w:val="006651F4"/>
    <w:rsid w:val="006658C0"/>
    <w:rsid w:val="00665D51"/>
    <w:rsid w:val="0066606E"/>
    <w:rsid w:val="00666E3C"/>
    <w:rsid w:val="00666EA3"/>
    <w:rsid w:val="0067069C"/>
    <w:rsid w:val="0067077C"/>
    <w:rsid w:val="00670C05"/>
    <w:rsid w:val="00671F29"/>
    <w:rsid w:val="0067305F"/>
    <w:rsid w:val="00673073"/>
    <w:rsid w:val="00673CAB"/>
    <w:rsid w:val="00673E3D"/>
    <w:rsid w:val="0067438F"/>
    <w:rsid w:val="00674DFC"/>
    <w:rsid w:val="00674F2A"/>
    <w:rsid w:val="0067587F"/>
    <w:rsid w:val="00675D46"/>
    <w:rsid w:val="006760D3"/>
    <w:rsid w:val="006760D6"/>
    <w:rsid w:val="0067610D"/>
    <w:rsid w:val="006767B3"/>
    <w:rsid w:val="00676EBC"/>
    <w:rsid w:val="00677498"/>
    <w:rsid w:val="006777FF"/>
    <w:rsid w:val="00677BB6"/>
    <w:rsid w:val="00677CC3"/>
    <w:rsid w:val="00677D78"/>
    <w:rsid w:val="00677EB0"/>
    <w:rsid w:val="00680308"/>
    <w:rsid w:val="00680461"/>
    <w:rsid w:val="00680995"/>
    <w:rsid w:val="0068106D"/>
    <w:rsid w:val="006812AD"/>
    <w:rsid w:val="0068250A"/>
    <w:rsid w:val="00682884"/>
    <w:rsid w:val="0068333D"/>
    <w:rsid w:val="00683CE7"/>
    <w:rsid w:val="00683D7A"/>
    <w:rsid w:val="00683FE0"/>
    <w:rsid w:val="0068429C"/>
    <w:rsid w:val="0068563C"/>
    <w:rsid w:val="00685EA7"/>
    <w:rsid w:val="00686222"/>
    <w:rsid w:val="00686ADE"/>
    <w:rsid w:val="00686D2A"/>
    <w:rsid w:val="00687476"/>
    <w:rsid w:val="006875AC"/>
    <w:rsid w:val="0069038E"/>
    <w:rsid w:val="006916AB"/>
    <w:rsid w:val="00691A10"/>
    <w:rsid w:val="00692F1B"/>
    <w:rsid w:val="006938B8"/>
    <w:rsid w:val="00694365"/>
    <w:rsid w:val="00694719"/>
    <w:rsid w:val="00695DC1"/>
    <w:rsid w:val="006960AD"/>
    <w:rsid w:val="006976B8"/>
    <w:rsid w:val="006978B1"/>
    <w:rsid w:val="006A00AD"/>
    <w:rsid w:val="006A01BF"/>
    <w:rsid w:val="006A02EF"/>
    <w:rsid w:val="006A0835"/>
    <w:rsid w:val="006A08E0"/>
    <w:rsid w:val="006A14CD"/>
    <w:rsid w:val="006A1611"/>
    <w:rsid w:val="006A1AAA"/>
    <w:rsid w:val="006A252A"/>
    <w:rsid w:val="006A3A0E"/>
    <w:rsid w:val="006A3EB3"/>
    <w:rsid w:val="006A4D67"/>
    <w:rsid w:val="006A503E"/>
    <w:rsid w:val="006A540C"/>
    <w:rsid w:val="006A55B2"/>
    <w:rsid w:val="006A59BC"/>
    <w:rsid w:val="006A5C6F"/>
    <w:rsid w:val="006A61BB"/>
    <w:rsid w:val="006A676F"/>
    <w:rsid w:val="006A67D9"/>
    <w:rsid w:val="006A7F86"/>
    <w:rsid w:val="006A7FA7"/>
    <w:rsid w:val="006B0426"/>
    <w:rsid w:val="006B0F54"/>
    <w:rsid w:val="006B17AB"/>
    <w:rsid w:val="006B24E0"/>
    <w:rsid w:val="006B2B31"/>
    <w:rsid w:val="006B2DA9"/>
    <w:rsid w:val="006B3B8C"/>
    <w:rsid w:val="006B4440"/>
    <w:rsid w:val="006B4929"/>
    <w:rsid w:val="006B5758"/>
    <w:rsid w:val="006B701B"/>
    <w:rsid w:val="006B77CC"/>
    <w:rsid w:val="006B7FC4"/>
    <w:rsid w:val="006C012B"/>
    <w:rsid w:val="006C0178"/>
    <w:rsid w:val="006C03FD"/>
    <w:rsid w:val="006C063A"/>
    <w:rsid w:val="006C1160"/>
    <w:rsid w:val="006C1529"/>
    <w:rsid w:val="006C160B"/>
    <w:rsid w:val="006C1621"/>
    <w:rsid w:val="006C1A08"/>
    <w:rsid w:val="006C1FA8"/>
    <w:rsid w:val="006C2870"/>
    <w:rsid w:val="006C2A32"/>
    <w:rsid w:val="006C2C97"/>
    <w:rsid w:val="006C3513"/>
    <w:rsid w:val="006C5AE0"/>
    <w:rsid w:val="006C6194"/>
    <w:rsid w:val="006C6266"/>
    <w:rsid w:val="006C66C6"/>
    <w:rsid w:val="006C7529"/>
    <w:rsid w:val="006D00CD"/>
    <w:rsid w:val="006D0D6F"/>
    <w:rsid w:val="006D2111"/>
    <w:rsid w:val="006D21B3"/>
    <w:rsid w:val="006D2E72"/>
    <w:rsid w:val="006D3011"/>
    <w:rsid w:val="006D3377"/>
    <w:rsid w:val="006D3E5E"/>
    <w:rsid w:val="006D4F4E"/>
    <w:rsid w:val="006D5347"/>
    <w:rsid w:val="006D5362"/>
    <w:rsid w:val="006D63E6"/>
    <w:rsid w:val="006D64F2"/>
    <w:rsid w:val="006D678D"/>
    <w:rsid w:val="006D68AB"/>
    <w:rsid w:val="006D6952"/>
    <w:rsid w:val="006D6BB7"/>
    <w:rsid w:val="006E0490"/>
    <w:rsid w:val="006E0659"/>
    <w:rsid w:val="006E0710"/>
    <w:rsid w:val="006E181A"/>
    <w:rsid w:val="006E1995"/>
    <w:rsid w:val="006E22DA"/>
    <w:rsid w:val="006E27C7"/>
    <w:rsid w:val="006E2D44"/>
    <w:rsid w:val="006E4B46"/>
    <w:rsid w:val="006E4F2D"/>
    <w:rsid w:val="006E500B"/>
    <w:rsid w:val="006E51E5"/>
    <w:rsid w:val="006E579C"/>
    <w:rsid w:val="006E59D8"/>
    <w:rsid w:val="006E5BBF"/>
    <w:rsid w:val="006E5D50"/>
    <w:rsid w:val="006E727D"/>
    <w:rsid w:val="006E759E"/>
    <w:rsid w:val="006E7C3E"/>
    <w:rsid w:val="006E7E67"/>
    <w:rsid w:val="006F0365"/>
    <w:rsid w:val="006F110D"/>
    <w:rsid w:val="006F1544"/>
    <w:rsid w:val="006F18DA"/>
    <w:rsid w:val="006F2233"/>
    <w:rsid w:val="006F2AED"/>
    <w:rsid w:val="006F3646"/>
    <w:rsid w:val="006F3DD4"/>
    <w:rsid w:val="006F44CB"/>
    <w:rsid w:val="006F46B2"/>
    <w:rsid w:val="006F49E4"/>
    <w:rsid w:val="006F59DA"/>
    <w:rsid w:val="006F6028"/>
    <w:rsid w:val="006F6EF9"/>
    <w:rsid w:val="006F709C"/>
    <w:rsid w:val="00701138"/>
    <w:rsid w:val="007026EE"/>
    <w:rsid w:val="00702BE9"/>
    <w:rsid w:val="00703191"/>
    <w:rsid w:val="00703A54"/>
    <w:rsid w:val="00703CC6"/>
    <w:rsid w:val="00704990"/>
    <w:rsid w:val="00704B82"/>
    <w:rsid w:val="00704C73"/>
    <w:rsid w:val="00705521"/>
    <w:rsid w:val="007055D4"/>
    <w:rsid w:val="00705FBF"/>
    <w:rsid w:val="00706F52"/>
    <w:rsid w:val="00707110"/>
    <w:rsid w:val="00707B39"/>
    <w:rsid w:val="00707D50"/>
    <w:rsid w:val="0071042A"/>
    <w:rsid w:val="007104D3"/>
    <w:rsid w:val="00710798"/>
    <w:rsid w:val="00710E19"/>
    <w:rsid w:val="0071198A"/>
    <w:rsid w:val="00711A47"/>
    <w:rsid w:val="00711E05"/>
    <w:rsid w:val="007122C6"/>
    <w:rsid w:val="00712505"/>
    <w:rsid w:val="00712941"/>
    <w:rsid w:val="00712F8D"/>
    <w:rsid w:val="0071396D"/>
    <w:rsid w:val="00713B99"/>
    <w:rsid w:val="00713FCB"/>
    <w:rsid w:val="00714E97"/>
    <w:rsid w:val="00714FAA"/>
    <w:rsid w:val="00714FD3"/>
    <w:rsid w:val="0071576F"/>
    <w:rsid w:val="00716487"/>
    <w:rsid w:val="00716975"/>
    <w:rsid w:val="0071718D"/>
    <w:rsid w:val="0071719A"/>
    <w:rsid w:val="0072010F"/>
    <w:rsid w:val="007202DC"/>
    <w:rsid w:val="00720433"/>
    <w:rsid w:val="00721447"/>
    <w:rsid w:val="007220CF"/>
    <w:rsid w:val="007224BE"/>
    <w:rsid w:val="00722B5A"/>
    <w:rsid w:val="00723D82"/>
    <w:rsid w:val="00723DE3"/>
    <w:rsid w:val="00724942"/>
    <w:rsid w:val="00724D6C"/>
    <w:rsid w:val="007251AC"/>
    <w:rsid w:val="007253F9"/>
    <w:rsid w:val="00725637"/>
    <w:rsid w:val="00725A5E"/>
    <w:rsid w:val="00725D81"/>
    <w:rsid w:val="007263F0"/>
    <w:rsid w:val="007269DF"/>
    <w:rsid w:val="00726A1C"/>
    <w:rsid w:val="00726D0D"/>
    <w:rsid w:val="00727341"/>
    <w:rsid w:val="00727C27"/>
    <w:rsid w:val="0073016D"/>
    <w:rsid w:val="00730365"/>
    <w:rsid w:val="0073036F"/>
    <w:rsid w:val="007314CD"/>
    <w:rsid w:val="00731C9C"/>
    <w:rsid w:val="007323B5"/>
    <w:rsid w:val="00732728"/>
    <w:rsid w:val="00732802"/>
    <w:rsid w:val="00732B20"/>
    <w:rsid w:val="007335B2"/>
    <w:rsid w:val="007338BE"/>
    <w:rsid w:val="00733A7A"/>
    <w:rsid w:val="00733D5C"/>
    <w:rsid w:val="00733D8B"/>
    <w:rsid w:val="00734941"/>
    <w:rsid w:val="00734CD4"/>
    <w:rsid w:val="00734F1A"/>
    <w:rsid w:val="00735AF7"/>
    <w:rsid w:val="00735C87"/>
    <w:rsid w:val="00736065"/>
    <w:rsid w:val="00736274"/>
    <w:rsid w:val="00736511"/>
    <w:rsid w:val="00736625"/>
    <w:rsid w:val="00736798"/>
    <w:rsid w:val="0073729B"/>
    <w:rsid w:val="0074006F"/>
    <w:rsid w:val="00740206"/>
    <w:rsid w:val="0074025C"/>
    <w:rsid w:val="007402FD"/>
    <w:rsid w:val="00740532"/>
    <w:rsid w:val="00740B6E"/>
    <w:rsid w:val="00741C48"/>
    <w:rsid w:val="00741D75"/>
    <w:rsid w:val="00741FC1"/>
    <w:rsid w:val="00742F93"/>
    <w:rsid w:val="00743779"/>
    <w:rsid w:val="007437BD"/>
    <w:rsid w:val="0074397C"/>
    <w:rsid w:val="00743D22"/>
    <w:rsid w:val="00744A00"/>
    <w:rsid w:val="00744EC2"/>
    <w:rsid w:val="00745E67"/>
    <w:rsid w:val="0074621F"/>
    <w:rsid w:val="007463FB"/>
    <w:rsid w:val="00746683"/>
    <w:rsid w:val="00747F36"/>
    <w:rsid w:val="007509DF"/>
    <w:rsid w:val="007512F7"/>
    <w:rsid w:val="00751323"/>
    <w:rsid w:val="007513CD"/>
    <w:rsid w:val="00751D31"/>
    <w:rsid w:val="00751E7E"/>
    <w:rsid w:val="00752E52"/>
    <w:rsid w:val="007530BD"/>
    <w:rsid w:val="0075342C"/>
    <w:rsid w:val="00753BFC"/>
    <w:rsid w:val="00754279"/>
    <w:rsid w:val="007543DE"/>
    <w:rsid w:val="0075453E"/>
    <w:rsid w:val="007556BD"/>
    <w:rsid w:val="007559C1"/>
    <w:rsid w:val="00756389"/>
    <w:rsid w:val="0075649A"/>
    <w:rsid w:val="00756C5E"/>
    <w:rsid w:val="00756E25"/>
    <w:rsid w:val="0075794A"/>
    <w:rsid w:val="00760D7F"/>
    <w:rsid w:val="0076174B"/>
    <w:rsid w:val="0076196C"/>
    <w:rsid w:val="00761FB2"/>
    <w:rsid w:val="007629FD"/>
    <w:rsid w:val="00764F3B"/>
    <w:rsid w:val="00765451"/>
    <w:rsid w:val="00766B1A"/>
    <w:rsid w:val="00766BD4"/>
    <w:rsid w:val="00766DFE"/>
    <w:rsid w:val="00766E93"/>
    <w:rsid w:val="00767158"/>
    <w:rsid w:val="007702D4"/>
    <w:rsid w:val="00770608"/>
    <w:rsid w:val="00770E17"/>
    <w:rsid w:val="0077253A"/>
    <w:rsid w:val="00772768"/>
    <w:rsid w:val="00772B53"/>
    <w:rsid w:val="00773CAF"/>
    <w:rsid w:val="007743A6"/>
    <w:rsid w:val="00774439"/>
    <w:rsid w:val="007747F4"/>
    <w:rsid w:val="00774B8A"/>
    <w:rsid w:val="0077578D"/>
    <w:rsid w:val="00775B24"/>
    <w:rsid w:val="00775D16"/>
    <w:rsid w:val="0077633E"/>
    <w:rsid w:val="0077758D"/>
    <w:rsid w:val="00777DAA"/>
    <w:rsid w:val="00780A87"/>
    <w:rsid w:val="0078156E"/>
    <w:rsid w:val="0078324C"/>
    <w:rsid w:val="00783B46"/>
    <w:rsid w:val="0078409B"/>
    <w:rsid w:val="007845F5"/>
    <w:rsid w:val="0078522D"/>
    <w:rsid w:val="00785C36"/>
    <w:rsid w:val="00786A15"/>
    <w:rsid w:val="00786F99"/>
    <w:rsid w:val="00787AE8"/>
    <w:rsid w:val="0079019E"/>
    <w:rsid w:val="00790B0D"/>
    <w:rsid w:val="007914E4"/>
    <w:rsid w:val="007914F3"/>
    <w:rsid w:val="00791F20"/>
    <w:rsid w:val="007926D8"/>
    <w:rsid w:val="00793574"/>
    <w:rsid w:val="00794ADF"/>
    <w:rsid w:val="00794BC4"/>
    <w:rsid w:val="00794BFF"/>
    <w:rsid w:val="00794D47"/>
    <w:rsid w:val="00794F1E"/>
    <w:rsid w:val="007957C2"/>
    <w:rsid w:val="007959AD"/>
    <w:rsid w:val="00795C50"/>
    <w:rsid w:val="00795D89"/>
    <w:rsid w:val="007962D9"/>
    <w:rsid w:val="007967D9"/>
    <w:rsid w:val="00796D92"/>
    <w:rsid w:val="00797911"/>
    <w:rsid w:val="00797E06"/>
    <w:rsid w:val="007A093D"/>
    <w:rsid w:val="007A098E"/>
    <w:rsid w:val="007A14DE"/>
    <w:rsid w:val="007A23E0"/>
    <w:rsid w:val="007A24B6"/>
    <w:rsid w:val="007A45DD"/>
    <w:rsid w:val="007A4639"/>
    <w:rsid w:val="007A4B6C"/>
    <w:rsid w:val="007A4BEA"/>
    <w:rsid w:val="007A51AB"/>
    <w:rsid w:val="007A544E"/>
    <w:rsid w:val="007A5498"/>
    <w:rsid w:val="007A5765"/>
    <w:rsid w:val="007A58B4"/>
    <w:rsid w:val="007A5B89"/>
    <w:rsid w:val="007A7089"/>
    <w:rsid w:val="007A75CF"/>
    <w:rsid w:val="007A786E"/>
    <w:rsid w:val="007B0075"/>
    <w:rsid w:val="007B0677"/>
    <w:rsid w:val="007B1869"/>
    <w:rsid w:val="007B2351"/>
    <w:rsid w:val="007B24CB"/>
    <w:rsid w:val="007B26B0"/>
    <w:rsid w:val="007B2AA4"/>
    <w:rsid w:val="007B2B0B"/>
    <w:rsid w:val="007B2BDF"/>
    <w:rsid w:val="007B2C7C"/>
    <w:rsid w:val="007B3203"/>
    <w:rsid w:val="007B3D7A"/>
    <w:rsid w:val="007B3F8C"/>
    <w:rsid w:val="007B5066"/>
    <w:rsid w:val="007B50A0"/>
    <w:rsid w:val="007B5449"/>
    <w:rsid w:val="007B58FC"/>
    <w:rsid w:val="007B5C5F"/>
    <w:rsid w:val="007B61A2"/>
    <w:rsid w:val="007B6936"/>
    <w:rsid w:val="007B6D0A"/>
    <w:rsid w:val="007C0795"/>
    <w:rsid w:val="007C091C"/>
    <w:rsid w:val="007C0939"/>
    <w:rsid w:val="007C0B99"/>
    <w:rsid w:val="007C14AD"/>
    <w:rsid w:val="007C2C46"/>
    <w:rsid w:val="007C2E2B"/>
    <w:rsid w:val="007C3328"/>
    <w:rsid w:val="007C49EF"/>
    <w:rsid w:val="007C55CC"/>
    <w:rsid w:val="007C5CFF"/>
    <w:rsid w:val="007C62D7"/>
    <w:rsid w:val="007C6C61"/>
    <w:rsid w:val="007C6E1C"/>
    <w:rsid w:val="007C7430"/>
    <w:rsid w:val="007D0162"/>
    <w:rsid w:val="007D2D5C"/>
    <w:rsid w:val="007D389A"/>
    <w:rsid w:val="007D3C15"/>
    <w:rsid w:val="007D4456"/>
    <w:rsid w:val="007D4D44"/>
    <w:rsid w:val="007D50FF"/>
    <w:rsid w:val="007D5399"/>
    <w:rsid w:val="007D5A0E"/>
    <w:rsid w:val="007D5E52"/>
    <w:rsid w:val="007D6691"/>
    <w:rsid w:val="007D6B5D"/>
    <w:rsid w:val="007D7702"/>
    <w:rsid w:val="007E0104"/>
    <w:rsid w:val="007E21DF"/>
    <w:rsid w:val="007E220E"/>
    <w:rsid w:val="007E2248"/>
    <w:rsid w:val="007E23E0"/>
    <w:rsid w:val="007E2490"/>
    <w:rsid w:val="007E3083"/>
    <w:rsid w:val="007E3B36"/>
    <w:rsid w:val="007E5465"/>
    <w:rsid w:val="007E5479"/>
    <w:rsid w:val="007E57E2"/>
    <w:rsid w:val="007E5D91"/>
    <w:rsid w:val="007E61BA"/>
    <w:rsid w:val="007E6240"/>
    <w:rsid w:val="007E6995"/>
    <w:rsid w:val="007E69FB"/>
    <w:rsid w:val="007F0073"/>
    <w:rsid w:val="007F02E9"/>
    <w:rsid w:val="007F0949"/>
    <w:rsid w:val="007F0D49"/>
    <w:rsid w:val="007F1410"/>
    <w:rsid w:val="007F1670"/>
    <w:rsid w:val="007F1C44"/>
    <w:rsid w:val="007F2366"/>
    <w:rsid w:val="007F4E90"/>
    <w:rsid w:val="007F6451"/>
    <w:rsid w:val="007F6CD4"/>
    <w:rsid w:val="007F6EC7"/>
    <w:rsid w:val="007F7217"/>
    <w:rsid w:val="007F75A8"/>
    <w:rsid w:val="007F78B1"/>
    <w:rsid w:val="007F79CE"/>
    <w:rsid w:val="008000A4"/>
    <w:rsid w:val="008005D0"/>
    <w:rsid w:val="00801524"/>
    <w:rsid w:val="00802FC5"/>
    <w:rsid w:val="008033B2"/>
    <w:rsid w:val="00804ECB"/>
    <w:rsid w:val="00805091"/>
    <w:rsid w:val="008051C3"/>
    <w:rsid w:val="0080560D"/>
    <w:rsid w:val="00805676"/>
    <w:rsid w:val="008058F7"/>
    <w:rsid w:val="00806A1E"/>
    <w:rsid w:val="00806A4E"/>
    <w:rsid w:val="00807B3C"/>
    <w:rsid w:val="00807DCC"/>
    <w:rsid w:val="0081078F"/>
    <w:rsid w:val="008118A9"/>
    <w:rsid w:val="008129B5"/>
    <w:rsid w:val="00812B7C"/>
    <w:rsid w:val="00813100"/>
    <w:rsid w:val="008138C1"/>
    <w:rsid w:val="00813F38"/>
    <w:rsid w:val="00814848"/>
    <w:rsid w:val="00814A43"/>
    <w:rsid w:val="00814AA3"/>
    <w:rsid w:val="00815062"/>
    <w:rsid w:val="0081507D"/>
    <w:rsid w:val="00815BAD"/>
    <w:rsid w:val="00815D01"/>
    <w:rsid w:val="00816B48"/>
    <w:rsid w:val="00816BDE"/>
    <w:rsid w:val="00816BE0"/>
    <w:rsid w:val="0081702D"/>
    <w:rsid w:val="0081705D"/>
    <w:rsid w:val="00817E3B"/>
    <w:rsid w:val="008204A2"/>
    <w:rsid w:val="008208CB"/>
    <w:rsid w:val="00820B60"/>
    <w:rsid w:val="00822070"/>
    <w:rsid w:val="00822142"/>
    <w:rsid w:val="0082259E"/>
    <w:rsid w:val="00822608"/>
    <w:rsid w:val="008226D7"/>
    <w:rsid w:val="00822C4A"/>
    <w:rsid w:val="00822EA3"/>
    <w:rsid w:val="00823542"/>
    <w:rsid w:val="0082437A"/>
    <w:rsid w:val="00824A72"/>
    <w:rsid w:val="00824CF3"/>
    <w:rsid w:val="0082517D"/>
    <w:rsid w:val="00827445"/>
    <w:rsid w:val="00830664"/>
    <w:rsid w:val="00830ACB"/>
    <w:rsid w:val="00831063"/>
    <w:rsid w:val="00831199"/>
    <w:rsid w:val="00831363"/>
    <w:rsid w:val="00831EDC"/>
    <w:rsid w:val="0083241A"/>
    <w:rsid w:val="00832700"/>
    <w:rsid w:val="00832898"/>
    <w:rsid w:val="0083297E"/>
    <w:rsid w:val="00832D00"/>
    <w:rsid w:val="00832FB9"/>
    <w:rsid w:val="00833382"/>
    <w:rsid w:val="00833654"/>
    <w:rsid w:val="00833AC2"/>
    <w:rsid w:val="00834125"/>
    <w:rsid w:val="00834839"/>
    <w:rsid w:val="00834878"/>
    <w:rsid w:val="00834CD4"/>
    <w:rsid w:val="00835002"/>
    <w:rsid w:val="0083516D"/>
    <w:rsid w:val="0083575A"/>
    <w:rsid w:val="00835A0A"/>
    <w:rsid w:val="00835B78"/>
    <w:rsid w:val="00836052"/>
    <w:rsid w:val="0083610B"/>
    <w:rsid w:val="00836BA6"/>
    <w:rsid w:val="00837458"/>
    <w:rsid w:val="0083774A"/>
    <w:rsid w:val="008377E3"/>
    <w:rsid w:val="008378E7"/>
    <w:rsid w:val="00840505"/>
    <w:rsid w:val="0084053F"/>
    <w:rsid w:val="00840667"/>
    <w:rsid w:val="00840688"/>
    <w:rsid w:val="00840E68"/>
    <w:rsid w:val="0084100F"/>
    <w:rsid w:val="008413A0"/>
    <w:rsid w:val="0084190D"/>
    <w:rsid w:val="00841D53"/>
    <w:rsid w:val="008423F3"/>
    <w:rsid w:val="008425EF"/>
    <w:rsid w:val="00844665"/>
    <w:rsid w:val="0084484D"/>
    <w:rsid w:val="00845759"/>
    <w:rsid w:val="0084627D"/>
    <w:rsid w:val="008468D5"/>
    <w:rsid w:val="00846A64"/>
    <w:rsid w:val="0084749C"/>
    <w:rsid w:val="00850566"/>
    <w:rsid w:val="00851E3C"/>
    <w:rsid w:val="00852B3C"/>
    <w:rsid w:val="008532E6"/>
    <w:rsid w:val="008536A2"/>
    <w:rsid w:val="008543EF"/>
    <w:rsid w:val="0085450C"/>
    <w:rsid w:val="008545F4"/>
    <w:rsid w:val="00854CEC"/>
    <w:rsid w:val="00854F90"/>
    <w:rsid w:val="00855105"/>
    <w:rsid w:val="00855107"/>
    <w:rsid w:val="008569DE"/>
    <w:rsid w:val="008570FD"/>
    <w:rsid w:val="008573CB"/>
    <w:rsid w:val="0085795D"/>
    <w:rsid w:val="00857D12"/>
    <w:rsid w:val="00857E39"/>
    <w:rsid w:val="00857F83"/>
    <w:rsid w:val="008603EC"/>
    <w:rsid w:val="008605E1"/>
    <w:rsid w:val="00860750"/>
    <w:rsid w:val="0086101B"/>
    <w:rsid w:val="008618CE"/>
    <w:rsid w:val="00861C4F"/>
    <w:rsid w:val="00861DF8"/>
    <w:rsid w:val="00861F97"/>
    <w:rsid w:val="008621F0"/>
    <w:rsid w:val="00862F67"/>
    <w:rsid w:val="008632FF"/>
    <w:rsid w:val="0086477B"/>
    <w:rsid w:val="00866E93"/>
    <w:rsid w:val="0086745D"/>
    <w:rsid w:val="0086764E"/>
    <w:rsid w:val="00867AAD"/>
    <w:rsid w:val="00867AE7"/>
    <w:rsid w:val="00867D7B"/>
    <w:rsid w:val="00870986"/>
    <w:rsid w:val="008709EA"/>
    <w:rsid w:val="00871F49"/>
    <w:rsid w:val="008732EC"/>
    <w:rsid w:val="00873654"/>
    <w:rsid w:val="00873DA5"/>
    <w:rsid w:val="00874220"/>
    <w:rsid w:val="0087425E"/>
    <w:rsid w:val="008742A2"/>
    <w:rsid w:val="00874364"/>
    <w:rsid w:val="00874F80"/>
    <w:rsid w:val="008753A6"/>
    <w:rsid w:val="00875506"/>
    <w:rsid w:val="00875A76"/>
    <w:rsid w:val="008762B4"/>
    <w:rsid w:val="0087676E"/>
    <w:rsid w:val="008776B0"/>
    <w:rsid w:val="00877E2E"/>
    <w:rsid w:val="0088012D"/>
    <w:rsid w:val="00880146"/>
    <w:rsid w:val="00880CF8"/>
    <w:rsid w:val="00880FF4"/>
    <w:rsid w:val="00881143"/>
    <w:rsid w:val="0088118F"/>
    <w:rsid w:val="008816F3"/>
    <w:rsid w:val="00881C47"/>
    <w:rsid w:val="00881EA0"/>
    <w:rsid w:val="008825FC"/>
    <w:rsid w:val="00883236"/>
    <w:rsid w:val="00883801"/>
    <w:rsid w:val="00883D02"/>
    <w:rsid w:val="00884237"/>
    <w:rsid w:val="00884523"/>
    <w:rsid w:val="00884F7B"/>
    <w:rsid w:val="00885929"/>
    <w:rsid w:val="00886452"/>
    <w:rsid w:val="0088676D"/>
    <w:rsid w:val="00886A8B"/>
    <w:rsid w:val="00887583"/>
    <w:rsid w:val="00890D44"/>
    <w:rsid w:val="00891445"/>
    <w:rsid w:val="0089262D"/>
    <w:rsid w:val="00892650"/>
    <w:rsid w:val="00892948"/>
    <w:rsid w:val="00892A42"/>
    <w:rsid w:val="00892BFB"/>
    <w:rsid w:val="0089377B"/>
    <w:rsid w:val="008938EE"/>
    <w:rsid w:val="00893A1A"/>
    <w:rsid w:val="008940FF"/>
    <w:rsid w:val="008962E0"/>
    <w:rsid w:val="00896312"/>
    <w:rsid w:val="00897183"/>
    <w:rsid w:val="008973C4"/>
    <w:rsid w:val="0089761F"/>
    <w:rsid w:val="00897FB8"/>
    <w:rsid w:val="008A00C1"/>
    <w:rsid w:val="008A0644"/>
    <w:rsid w:val="008A0D62"/>
    <w:rsid w:val="008A1BBB"/>
    <w:rsid w:val="008A21FC"/>
    <w:rsid w:val="008A3677"/>
    <w:rsid w:val="008A4401"/>
    <w:rsid w:val="008A4B5E"/>
    <w:rsid w:val="008A4C40"/>
    <w:rsid w:val="008A4C7B"/>
    <w:rsid w:val="008A4EB9"/>
    <w:rsid w:val="008A4F52"/>
    <w:rsid w:val="008A5312"/>
    <w:rsid w:val="008A5513"/>
    <w:rsid w:val="008A5AFD"/>
    <w:rsid w:val="008A5B1A"/>
    <w:rsid w:val="008A655C"/>
    <w:rsid w:val="008A74D9"/>
    <w:rsid w:val="008A7511"/>
    <w:rsid w:val="008A76A1"/>
    <w:rsid w:val="008B03E5"/>
    <w:rsid w:val="008B04FE"/>
    <w:rsid w:val="008B06DE"/>
    <w:rsid w:val="008B1572"/>
    <w:rsid w:val="008B1EE6"/>
    <w:rsid w:val="008B218E"/>
    <w:rsid w:val="008B262D"/>
    <w:rsid w:val="008B39F8"/>
    <w:rsid w:val="008B3BAC"/>
    <w:rsid w:val="008B3E97"/>
    <w:rsid w:val="008B47B4"/>
    <w:rsid w:val="008B5396"/>
    <w:rsid w:val="008B5816"/>
    <w:rsid w:val="008B5DDA"/>
    <w:rsid w:val="008B5E92"/>
    <w:rsid w:val="008B5F15"/>
    <w:rsid w:val="008B676B"/>
    <w:rsid w:val="008B70CE"/>
    <w:rsid w:val="008B7492"/>
    <w:rsid w:val="008B7B94"/>
    <w:rsid w:val="008B7DCE"/>
    <w:rsid w:val="008C10E5"/>
    <w:rsid w:val="008C1425"/>
    <w:rsid w:val="008C182D"/>
    <w:rsid w:val="008C30EC"/>
    <w:rsid w:val="008C37CD"/>
    <w:rsid w:val="008C3A19"/>
    <w:rsid w:val="008C3C9C"/>
    <w:rsid w:val="008C420F"/>
    <w:rsid w:val="008C4913"/>
    <w:rsid w:val="008C4A2B"/>
    <w:rsid w:val="008C517F"/>
    <w:rsid w:val="008C5478"/>
    <w:rsid w:val="008C57E5"/>
    <w:rsid w:val="008C5AD6"/>
    <w:rsid w:val="008C5D4E"/>
    <w:rsid w:val="008C659C"/>
    <w:rsid w:val="008C68CD"/>
    <w:rsid w:val="008C6A49"/>
    <w:rsid w:val="008C73D5"/>
    <w:rsid w:val="008C7A4B"/>
    <w:rsid w:val="008D00BC"/>
    <w:rsid w:val="008D04C1"/>
    <w:rsid w:val="008D08E8"/>
    <w:rsid w:val="008D0C05"/>
    <w:rsid w:val="008D220F"/>
    <w:rsid w:val="008D244A"/>
    <w:rsid w:val="008D24CA"/>
    <w:rsid w:val="008D2C66"/>
    <w:rsid w:val="008D318D"/>
    <w:rsid w:val="008D3DE3"/>
    <w:rsid w:val="008D432D"/>
    <w:rsid w:val="008D5425"/>
    <w:rsid w:val="008D6D49"/>
    <w:rsid w:val="008D7027"/>
    <w:rsid w:val="008D7030"/>
    <w:rsid w:val="008D71CE"/>
    <w:rsid w:val="008D7844"/>
    <w:rsid w:val="008E03B3"/>
    <w:rsid w:val="008E0479"/>
    <w:rsid w:val="008E0E94"/>
    <w:rsid w:val="008E0FF8"/>
    <w:rsid w:val="008E10A3"/>
    <w:rsid w:val="008E12AE"/>
    <w:rsid w:val="008E18DC"/>
    <w:rsid w:val="008E1E4A"/>
    <w:rsid w:val="008E244D"/>
    <w:rsid w:val="008E277E"/>
    <w:rsid w:val="008E2B96"/>
    <w:rsid w:val="008E444B"/>
    <w:rsid w:val="008E4DB4"/>
    <w:rsid w:val="008E4F73"/>
    <w:rsid w:val="008E5436"/>
    <w:rsid w:val="008E6B09"/>
    <w:rsid w:val="008E6F26"/>
    <w:rsid w:val="008E6F84"/>
    <w:rsid w:val="008E7120"/>
    <w:rsid w:val="008E72B0"/>
    <w:rsid w:val="008E73E4"/>
    <w:rsid w:val="008F0037"/>
    <w:rsid w:val="008F039B"/>
    <w:rsid w:val="008F04FC"/>
    <w:rsid w:val="008F0778"/>
    <w:rsid w:val="008F0EAE"/>
    <w:rsid w:val="008F0F0F"/>
    <w:rsid w:val="008F0FF0"/>
    <w:rsid w:val="008F12B8"/>
    <w:rsid w:val="008F173A"/>
    <w:rsid w:val="008F1C67"/>
    <w:rsid w:val="008F238D"/>
    <w:rsid w:val="008F2398"/>
    <w:rsid w:val="008F2DB0"/>
    <w:rsid w:val="008F2EDF"/>
    <w:rsid w:val="008F3538"/>
    <w:rsid w:val="008F37DA"/>
    <w:rsid w:val="008F39E5"/>
    <w:rsid w:val="008F3E66"/>
    <w:rsid w:val="008F40EE"/>
    <w:rsid w:val="008F4D2D"/>
    <w:rsid w:val="008F4E1E"/>
    <w:rsid w:val="008F66AF"/>
    <w:rsid w:val="008F6BED"/>
    <w:rsid w:val="008F75DF"/>
    <w:rsid w:val="008F7A51"/>
    <w:rsid w:val="008F7B85"/>
    <w:rsid w:val="009002D3"/>
    <w:rsid w:val="00900CFF"/>
    <w:rsid w:val="00901549"/>
    <w:rsid w:val="0090161F"/>
    <w:rsid w:val="00901D20"/>
    <w:rsid w:val="0090218E"/>
    <w:rsid w:val="009022EF"/>
    <w:rsid w:val="00902871"/>
    <w:rsid w:val="009033C0"/>
    <w:rsid w:val="009035CC"/>
    <w:rsid w:val="00903CD4"/>
    <w:rsid w:val="00903E4F"/>
    <w:rsid w:val="00904306"/>
    <w:rsid w:val="00904658"/>
    <w:rsid w:val="00904ADE"/>
    <w:rsid w:val="00904D03"/>
    <w:rsid w:val="009055AA"/>
    <w:rsid w:val="00905A7F"/>
    <w:rsid w:val="00906332"/>
    <w:rsid w:val="0090636E"/>
    <w:rsid w:val="00906457"/>
    <w:rsid w:val="00906B47"/>
    <w:rsid w:val="0090753F"/>
    <w:rsid w:val="00910A45"/>
    <w:rsid w:val="00910BD9"/>
    <w:rsid w:val="00910F8F"/>
    <w:rsid w:val="0091118D"/>
    <w:rsid w:val="00913D8B"/>
    <w:rsid w:val="00913F6E"/>
    <w:rsid w:val="009147B2"/>
    <w:rsid w:val="00914944"/>
    <w:rsid w:val="00914EA4"/>
    <w:rsid w:val="00915267"/>
    <w:rsid w:val="00915870"/>
    <w:rsid w:val="00915986"/>
    <w:rsid w:val="00916AFC"/>
    <w:rsid w:val="009179CC"/>
    <w:rsid w:val="00921242"/>
    <w:rsid w:val="009212E0"/>
    <w:rsid w:val="00921687"/>
    <w:rsid w:val="00921901"/>
    <w:rsid w:val="00921ED8"/>
    <w:rsid w:val="009225A7"/>
    <w:rsid w:val="0092358E"/>
    <w:rsid w:val="00923DB0"/>
    <w:rsid w:val="00924BFB"/>
    <w:rsid w:val="009253C7"/>
    <w:rsid w:val="009257D6"/>
    <w:rsid w:val="009265AD"/>
    <w:rsid w:val="00926962"/>
    <w:rsid w:val="00926A1C"/>
    <w:rsid w:val="00926C82"/>
    <w:rsid w:val="00927254"/>
    <w:rsid w:val="00927805"/>
    <w:rsid w:val="00927F3E"/>
    <w:rsid w:val="00927FEB"/>
    <w:rsid w:val="00930349"/>
    <w:rsid w:val="00930E8C"/>
    <w:rsid w:val="00930F09"/>
    <w:rsid w:val="009310CD"/>
    <w:rsid w:val="009314D6"/>
    <w:rsid w:val="00931FCD"/>
    <w:rsid w:val="009327AB"/>
    <w:rsid w:val="00932D51"/>
    <w:rsid w:val="00932F5F"/>
    <w:rsid w:val="00933612"/>
    <w:rsid w:val="00933A8C"/>
    <w:rsid w:val="00933AE8"/>
    <w:rsid w:val="00934010"/>
    <w:rsid w:val="009342F4"/>
    <w:rsid w:val="009346ED"/>
    <w:rsid w:val="0093666A"/>
    <w:rsid w:val="00936AD3"/>
    <w:rsid w:val="00936D66"/>
    <w:rsid w:val="009400DB"/>
    <w:rsid w:val="0094091B"/>
    <w:rsid w:val="00940C17"/>
    <w:rsid w:val="009430F4"/>
    <w:rsid w:val="0094377F"/>
    <w:rsid w:val="0094386E"/>
    <w:rsid w:val="00943F30"/>
    <w:rsid w:val="00944591"/>
    <w:rsid w:val="00944B2C"/>
    <w:rsid w:val="00944CAA"/>
    <w:rsid w:val="00945B72"/>
    <w:rsid w:val="00946781"/>
    <w:rsid w:val="00946BE7"/>
    <w:rsid w:val="00946E68"/>
    <w:rsid w:val="00947197"/>
    <w:rsid w:val="00947BFC"/>
    <w:rsid w:val="009506DA"/>
    <w:rsid w:val="00951CE8"/>
    <w:rsid w:val="00952801"/>
    <w:rsid w:val="00952946"/>
    <w:rsid w:val="00952B4B"/>
    <w:rsid w:val="00952FDF"/>
    <w:rsid w:val="00953565"/>
    <w:rsid w:val="00954B5A"/>
    <w:rsid w:val="00954C90"/>
    <w:rsid w:val="00954ED1"/>
    <w:rsid w:val="009558D6"/>
    <w:rsid w:val="00955D28"/>
    <w:rsid w:val="00956BC5"/>
    <w:rsid w:val="00956D36"/>
    <w:rsid w:val="00956D44"/>
    <w:rsid w:val="00956D83"/>
    <w:rsid w:val="009571F2"/>
    <w:rsid w:val="00960E48"/>
    <w:rsid w:val="0096100D"/>
    <w:rsid w:val="00961347"/>
    <w:rsid w:val="00961601"/>
    <w:rsid w:val="00962886"/>
    <w:rsid w:val="009629BE"/>
    <w:rsid w:val="00962CCF"/>
    <w:rsid w:val="00964296"/>
    <w:rsid w:val="009644E7"/>
    <w:rsid w:val="00964681"/>
    <w:rsid w:val="009651F4"/>
    <w:rsid w:val="0096537A"/>
    <w:rsid w:val="0096538F"/>
    <w:rsid w:val="00965F4A"/>
    <w:rsid w:val="0096663F"/>
    <w:rsid w:val="00966D13"/>
    <w:rsid w:val="00966E18"/>
    <w:rsid w:val="00967D66"/>
    <w:rsid w:val="00967DFE"/>
    <w:rsid w:val="0097055E"/>
    <w:rsid w:val="0097064B"/>
    <w:rsid w:val="00970BA1"/>
    <w:rsid w:val="00970DCF"/>
    <w:rsid w:val="009719F9"/>
    <w:rsid w:val="00971A5D"/>
    <w:rsid w:val="009723A1"/>
    <w:rsid w:val="00973614"/>
    <w:rsid w:val="009744A2"/>
    <w:rsid w:val="0097461B"/>
    <w:rsid w:val="00975804"/>
    <w:rsid w:val="00975808"/>
    <w:rsid w:val="00975E64"/>
    <w:rsid w:val="009761CB"/>
    <w:rsid w:val="0097724C"/>
    <w:rsid w:val="0097759B"/>
    <w:rsid w:val="00977963"/>
    <w:rsid w:val="00980352"/>
    <w:rsid w:val="00980866"/>
    <w:rsid w:val="00980D24"/>
    <w:rsid w:val="009813E4"/>
    <w:rsid w:val="00981FBE"/>
    <w:rsid w:val="009824DF"/>
    <w:rsid w:val="00982F3C"/>
    <w:rsid w:val="00983919"/>
    <w:rsid w:val="0098405A"/>
    <w:rsid w:val="009840B5"/>
    <w:rsid w:val="00985070"/>
    <w:rsid w:val="00985148"/>
    <w:rsid w:val="00986438"/>
    <w:rsid w:val="009868B5"/>
    <w:rsid w:val="00986BBE"/>
    <w:rsid w:val="00987955"/>
    <w:rsid w:val="00990AAF"/>
    <w:rsid w:val="009910BF"/>
    <w:rsid w:val="00991A93"/>
    <w:rsid w:val="009929D5"/>
    <w:rsid w:val="00992ADF"/>
    <w:rsid w:val="00992CFA"/>
    <w:rsid w:val="00993333"/>
    <w:rsid w:val="00993FCC"/>
    <w:rsid w:val="0099483B"/>
    <w:rsid w:val="0099489E"/>
    <w:rsid w:val="009949A9"/>
    <w:rsid w:val="00994D47"/>
    <w:rsid w:val="00995099"/>
    <w:rsid w:val="009951AF"/>
    <w:rsid w:val="009956CA"/>
    <w:rsid w:val="009960DF"/>
    <w:rsid w:val="00997C45"/>
    <w:rsid w:val="00997D59"/>
    <w:rsid w:val="009A018B"/>
    <w:rsid w:val="009A0760"/>
    <w:rsid w:val="009A0E5E"/>
    <w:rsid w:val="009A0F81"/>
    <w:rsid w:val="009A1393"/>
    <w:rsid w:val="009A1DC1"/>
    <w:rsid w:val="009A23EF"/>
    <w:rsid w:val="009A2E36"/>
    <w:rsid w:val="009A36AB"/>
    <w:rsid w:val="009A3B60"/>
    <w:rsid w:val="009A550C"/>
    <w:rsid w:val="009A600B"/>
    <w:rsid w:val="009A6154"/>
    <w:rsid w:val="009A6994"/>
    <w:rsid w:val="009A6AB5"/>
    <w:rsid w:val="009A6BFE"/>
    <w:rsid w:val="009A7119"/>
    <w:rsid w:val="009A7586"/>
    <w:rsid w:val="009A7F79"/>
    <w:rsid w:val="009B020B"/>
    <w:rsid w:val="009B0331"/>
    <w:rsid w:val="009B05FA"/>
    <w:rsid w:val="009B093E"/>
    <w:rsid w:val="009B09CD"/>
    <w:rsid w:val="009B2055"/>
    <w:rsid w:val="009B2383"/>
    <w:rsid w:val="009B3117"/>
    <w:rsid w:val="009B364D"/>
    <w:rsid w:val="009B3F00"/>
    <w:rsid w:val="009B4213"/>
    <w:rsid w:val="009B4356"/>
    <w:rsid w:val="009B4624"/>
    <w:rsid w:val="009B46B7"/>
    <w:rsid w:val="009B49D9"/>
    <w:rsid w:val="009B4EF4"/>
    <w:rsid w:val="009B5CDD"/>
    <w:rsid w:val="009B626B"/>
    <w:rsid w:val="009C054D"/>
    <w:rsid w:val="009C15AD"/>
    <w:rsid w:val="009C1B03"/>
    <w:rsid w:val="009C286B"/>
    <w:rsid w:val="009C30AA"/>
    <w:rsid w:val="009C31EA"/>
    <w:rsid w:val="009C3D66"/>
    <w:rsid w:val="009C43D1"/>
    <w:rsid w:val="009C47F2"/>
    <w:rsid w:val="009C510D"/>
    <w:rsid w:val="009C5569"/>
    <w:rsid w:val="009C5612"/>
    <w:rsid w:val="009C59A6"/>
    <w:rsid w:val="009C5AF5"/>
    <w:rsid w:val="009C6094"/>
    <w:rsid w:val="009C6247"/>
    <w:rsid w:val="009C6893"/>
    <w:rsid w:val="009C69FD"/>
    <w:rsid w:val="009C6A52"/>
    <w:rsid w:val="009C6CF3"/>
    <w:rsid w:val="009C7B30"/>
    <w:rsid w:val="009D067E"/>
    <w:rsid w:val="009D0AB2"/>
    <w:rsid w:val="009D0F4B"/>
    <w:rsid w:val="009D2140"/>
    <w:rsid w:val="009D3276"/>
    <w:rsid w:val="009D330F"/>
    <w:rsid w:val="009D3B56"/>
    <w:rsid w:val="009D40CC"/>
    <w:rsid w:val="009D444C"/>
    <w:rsid w:val="009D4525"/>
    <w:rsid w:val="009D4BE9"/>
    <w:rsid w:val="009D4F45"/>
    <w:rsid w:val="009D6647"/>
    <w:rsid w:val="009D6889"/>
    <w:rsid w:val="009D7927"/>
    <w:rsid w:val="009E0C68"/>
    <w:rsid w:val="009E1533"/>
    <w:rsid w:val="009E2785"/>
    <w:rsid w:val="009E2FD7"/>
    <w:rsid w:val="009E607B"/>
    <w:rsid w:val="009E6206"/>
    <w:rsid w:val="009E6AE6"/>
    <w:rsid w:val="009E7B3B"/>
    <w:rsid w:val="009F070B"/>
    <w:rsid w:val="009F08CC"/>
    <w:rsid w:val="009F08F6"/>
    <w:rsid w:val="009F0D0A"/>
    <w:rsid w:val="009F0ED1"/>
    <w:rsid w:val="009F1931"/>
    <w:rsid w:val="009F1EE2"/>
    <w:rsid w:val="009F2244"/>
    <w:rsid w:val="009F2859"/>
    <w:rsid w:val="009F364A"/>
    <w:rsid w:val="009F3F07"/>
    <w:rsid w:val="009F454D"/>
    <w:rsid w:val="009F49C9"/>
    <w:rsid w:val="009F4E48"/>
    <w:rsid w:val="009F5243"/>
    <w:rsid w:val="009F53AF"/>
    <w:rsid w:val="009F541D"/>
    <w:rsid w:val="009F59F5"/>
    <w:rsid w:val="009F5D37"/>
    <w:rsid w:val="009F6EAB"/>
    <w:rsid w:val="009F6F99"/>
    <w:rsid w:val="009F7777"/>
    <w:rsid w:val="009F7840"/>
    <w:rsid w:val="009F7970"/>
    <w:rsid w:val="009F7985"/>
    <w:rsid w:val="009F7DA1"/>
    <w:rsid w:val="00A0021F"/>
    <w:rsid w:val="00A00274"/>
    <w:rsid w:val="00A0067A"/>
    <w:rsid w:val="00A007E7"/>
    <w:rsid w:val="00A0095E"/>
    <w:rsid w:val="00A00C91"/>
    <w:rsid w:val="00A00EE5"/>
    <w:rsid w:val="00A02111"/>
    <w:rsid w:val="00A027CC"/>
    <w:rsid w:val="00A02924"/>
    <w:rsid w:val="00A0361E"/>
    <w:rsid w:val="00A049E2"/>
    <w:rsid w:val="00A04F4A"/>
    <w:rsid w:val="00A0586B"/>
    <w:rsid w:val="00A05A6B"/>
    <w:rsid w:val="00A05D1A"/>
    <w:rsid w:val="00A05E80"/>
    <w:rsid w:val="00A06377"/>
    <w:rsid w:val="00A069F5"/>
    <w:rsid w:val="00A06A68"/>
    <w:rsid w:val="00A07864"/>
    <w:rsid w:val="00A102D1"/>
    <w:rsid w:val="00A10602"/>
    <w:rsid w:val="00A10928"/>
    <w:rsid w:val="00A11321"/>
    <w:rsid w:val="00A117D1"/>
    <w:rsid w:val="00A11915"/>
    <w:rsid w:val="00A119E8"/>
    <w:rsid w:val="00A11B32"/>
    <w:rsid w:val="00A1241B"/>
    <w:rsid w:val="00A126FF"/>
    <w:rsid w:val="00A1271D"/>
    <w:rsid w:val="00A12CB5"/>
    <w:rsid w:val="00A133C6"/>
    <w:rsid w:val="00A1344B"/>
    <w:rsid w:val="00A13EC9"/>
    <w:rsid w:val="00A14639"/>
    <w:rsid w:val="00A1477D"/>
    <w:rsid w:val="00A149DF"/>
    <w:rsid w:val="00A149EC"/>
    <w:rsid w:val="00A15531"/>
    <w:rsid w:val="00A157EB"/>
    <w:rsid w:val="00A15DDC"/>
    <w:rsid w:val="00A16605"/>
    <w:rsid w:val="00A167AB"/>
    <w:rsid w:val="00A168E3"/>
    <w:rsid w:val="00A1783F"/>
    <w:rsid w:val="00A17DED"/>
    <w:rsid w:val="00A20368"/>
    <w:rsid w:val="00A2083F"/>
    <w:rsid w:val="00A219E7"/>
    <w:rsid w:val="00A21EC6"/>
    <w:rsid w:val="00A22493"/>
    <w:rsid w:val="00A22B2A"/>
    <w:rsid w:val="00A23228"/>
    <w:rsid w:val="00A23788"/>
    <w:rsid w:val="00A239CD"/>
    <w:rsid w:val="00A23B76"/>
    <w:rsid w:val="00A23DA8"/>
    <w:rsid w:val="00A2417A"/>
    <w:rsid w:val="00A24BA4"/>
    <w:rsid w:val="00A2505A"/>
    <w:rsid w:val="00A25088"/>
    <w:rsid w:val="00A252D5"/>
    <w:rsid w:val="00A26117"/>
    <w:rsid w:val="00A26D8D"/>
    <w:rsid w:val="00A26FF8"/>
    <w:rsid w:val="00A275F1"/>
    <w:rsid w:val="00A2767D"/>
    <w:rsid w:val="00A3018C"/>
    <w:rsid w:val="00A30479"/>
    <w:rsid w:val="00A30F3F"/>
    <w:rsid w:val="00A3110D"/>
    <w:rsid w:val="00A31B42"/>
    <w:rsid w:val="00A32905"/>
    <w:rsid w:val="00A33434"/>
    <w:rsid w:val="00A33606"/>
    <w:rsid w:val="00A336AA"/>
    <w:rsid w:val="00A33C93"/>
    <w:rsid w:val="00A3456B"/>
    <w:rsid w:val="00A34B5C"/>
    <w:rsid w:val="00A34B85"/>
    <w:rsid w:val="00A35A0B"/>
    <w:rsid w:val="00A35C73"/>
    <w:rsid w:val="00A37084"/>
    <w:rsid w:val="00A37860"/>
    <w:rsid w:val="00A405F1"/>
    <w:rsid w:val="00A40884"/>
    <w:rsid w:val="00A40913"/>
    <w:rsid w:val="00A40BE2"/>
    <w:rsid w:val="00A40EE7"/>
    <w:rsid w:val="00A41F1C"/>
    <w:rsid w:val="00A42096"/>
    <w:rsid w:val="00A42157"/>
    <w:rsid w:val="00A42AB2"/>
    <w:rsid w:val="00A42C28"/>
    <w:rsid w:val="00A43038"/>
    <w:rsid w:val="00A434FB"/>
    <w:rsid w:val="00A4391E"/>
    <w:rsid w:val="00A43B6B"/>
    <w:rsid w:val="00A441B0"/>
    <w:rsid w:val="00A441C6"/>
    <w:rsid w:val="00A450EE"/>
    <w:rsid w:val="00A4532B"/>
    <w:rsid w:val="00A45C7E"/>
    <w:rsid w:val="00A4644F"/>
    <w:rsid w:val="00A473EA"/>
    <w:rsid w:val="00A47739"/>
    <w:rsid w:val="00A477E6"/>
    <w:rsid w:val="00A47C1B"/>
    <w:rsid w:val="00A47D55"/>
    <w:rsid w:val="00A50C01"/>
    <w:rsid w:val="00A50DBA"/>
    <w:rsid w:val="00A50F79"/>
    <w:rsid w:val="00A513A2"/>
    <w:rsid w:val="00A51571"/>
    <w:rsid w:val="00A51BCF"/>
    <w:rsid w:val="00A51D1D"/>
    <w:rsid w:val="00A5337D"/>
    <w:rsid w:val="00A53624"/>
    <w:rsid w:val="00A54020"/>
    <w:rsid w:val="00A54128"/>
    <w:rsid w:val="00A543A7"/>
    <w:rsid w:val="00A54BC5"/>
    <w:rsid w:val="00A54CAD"/>
    <w:rsid w:val="00A55602"/>
    <w:rsid w:val="00A56426"/>
    <w:rsid w:val="00A5657D"/>
    <w:rsid w:val="00A565FB"/>
    <w:rsid w:val="00A57004"/>
    <w:rsid w:val="00A575CD"/>
    <w:rsid w:val="00A57CE8"/>
    <w:rsid w:val="00A60C3D"/>
    <w:rsid w:val="00A61621"/>
    <w:rsid w:val="00A6174F"/>
    <w:rsid w:val="00A6204E"/>
    <w:rsid w:val="00A62137"/>
    <w:rsid w:val="00A62158"/>
    <w:rsid w:val="00A62425"/>
    <w:rsid w:val="00A627BF"/>
    <w:rsid w:val="00A642B5"/>
    <w:rsid w:val="00A647BA"/>
    <w:rsid w:val="00A64CC0"/>
    <w:rsid w:val="00A65135"/>
    <w:rsid w:val="00A6559E"/>
    <w:rsid w:val="00A656AD"/>
    <w:rsid w:val="00A666C7"/>
    <w:rsid w:val="00A6670F"/>
    <w:rsid w:val="00A66CBC"/>
    <w:rsid w:val="00A67964"/>
    <w:rsid w:val="00A67C2A"/>
    <w:rsid w:val="00A67C42"/>
    <w:rsid w:val="00A67CD8"/>
    <w:rsid w:val="00A67DCA"/>
    <w:rsid w:val="00A7031B"/>
    <w:rsid w:val="00A70990"/>
    <w:rsid w:val="00A70FF0"/>
    <w:rsid w:val="00A70FF7"/>
    <w:rsid w:val="00A72738"/>
    <w:rsid w:val="00A72CFC"/>
    <w:rsid w:val="00A7325D"/>
    <w:rsid w:val="00A73C55"/>
    <w:rsid w:val="00A73C5E"/>
    <w:rsid w:val="00A75FA0"/>
    <w:rsid w:val="00A803EC"/>
    <w:rsid w:val="00A80E2F"/>
    <w:rsid w:val="00A80F99"/>
    <w:rsid w:val="00A80FAC"/>
    <w:rsid w:val="00A81505"/>
    <w:rsid w:val="00A81669"/>
    <w:rsid w:val="00A817E8"/>
    <w:rsid w:val="00A8299A"/>
    <w:rsid w:val="00A82F3F"/>
    <w:rsid w:val="00A836D6"/>
    <w:rsid w:val="00A84128"/>
    <w:rsid w:val="00A844CE"/>
    <w:rsid w:val="00A845F6"/>
    <w:rsid w:val="00A84C4E"/>
    <w:rsid w:val="00A85E43"/>
    <w:rsid w:val="00A873C3"/>
    <w:rsid w:val="00A90385"/>
    <w:rsid w:val="00A916E4"/>
    <w:rsid w:val="00A91962"/>
    <w:rsid w:val="00A91EAA"/>
    <w:rsid w:val="00A9264B"/>
    <w:rsid w:val="00A9345B"/>
    <w:rsid w:val="00A93912"/>
    <w:rsid w:val="00A93A0E"/>
    <w:rsid w:val="00A93CAB"/>
    <w:rsid w:val="00A95693"/>
    <w:rsid w:val="00A96600"/>
    <w:rsid w:val="00A9689F"/>
    <w:rsid w:val="00A96DCC"/>
    <w:rsid w:val="00A9775D"/>
    <w:rsid w:val="00A979BD"/>
    <w:rsid w:val="00AA08A4"/>
    <w:rsid w:val="00AA188F"/>
    <w:rsid w:val="00AA1C5A"/>
    <w:rsid w:val="00AA2571"/>
    <w:rsid w:val="00AA2978"/>
    <w:rsid w:val="00AA2A8D"/>
    <w:rsid w:val="00AA3443"/>
    <w:rsid w:val="00AA3490"/>
    <w:rsid w:val="00AA3C3D"/>
    <w:rsid w:val="00AA46CE"/>
    <w:rsid w:val="00AA4C79"/>
    <w:rsid w:val="00AA4CD0"/>
    <w:rsid w:val="00AA583B"/>
    <w:rsid w:val="00AA63A9"/>
    <w:rsid w:val="00AA6F19"/>
    <w:rsid w:val="00AA708D"/>
    <w:rsid w:val="00AA7460"/>
    <w:rsid w:val="00AA7530"/>
    <w:rsid w:val="00AA7E07"/>
    <w:rsid w:val="00AB0322"/>
    <w:rsid w:val="00AB0903"/>
    <w:rsid w:val="00AB090D"/>
    <w:rsid w:val="00AB17F6"/>
    <w:rsid w:val="00AB19F1"/>
    <w:rsid w:val="00AB1F09"/>
    <w:rsid w:val="00AB2034"/>
    <w:rsid w:val="00AB20C4"/>
    <w:rsid w:val="00AB2683"/>
    <w:rsid w:val="00AB33B0"/>
    <w:rsid w:val="00AB3941"/>
    <w:rsid w:val="00AB4AAC"/>
    <w:rsid w:val="00AB4BE3"/>
    <w:rsid w:val="00AB4BFB"/>
    <w:rsid w:val="00AB4E2B"/>
    <w:rsid w:val="00AB5A16"/>
    <w:rsid w:val="00AB5CF1"/>
    <w:rsid w:val="00AB5D0E"/>
    <w:rsid w:val="00AB5F38"/>
    <w:rsid w:val="00AB633C"/>
    <w:rsid w:val="00AB6635"/>
    <w:rsid w:val="00AB7107"/>
    <w:rsid w:val="00AB74DF"/>
    <w:rsid w:val="00AB7669"/>
    <w:rsid w:val="00AB7825"/>
    <w:rsid w:val="00AB7CD2"/>
    <w:rsid w:val="00AC1245"/>
    <w:rsid w:val="00AC23F1"/>
    <w:rsid w:val="00AC2BF2"/>
    <w:rsid w:val="00AC334D"/>
    <w:rsid w:val="00AC3393"/>
    <w:rsid w:val="00AC3A62"/>
    <w:rsid w:val="00AC410E"/>
    <w:rsid w:val="00AC5341"/>
    <w:rsid w:val="00AC59A9"/>
    <w:rsid w:val="00AC59B1"/>
    <w:rsid w:val="00AC637C"/>
    <w:rsid w:val="00AC6407"/>
    <w:rsid w:val="00AC74DC"/>
    <w:rsid w:val="00AC76C6"/>
    <w:rsid w:val="00AD01EE"/>
    <w:rsid w:val="00AD0A0F"/>
    <w:rsid w:val="00AD1157"/>
    <w:rsid w:val="00AD17B2"/>
    <w:rsid w:val="00AD2509"/>
    <w:rsid w:val="00AD268D"/>
    <w:rsid w:val="00AD2786"/>
    <w:rsid w:val="00AD366C"/>
    <w:rsid w:val="00AD3749"/>
    <w:rsid w:val="00AD3966"/>
    <w:rsid w:val="00AD50CA"/>
    <w:rsid w:val="00AD5ADA"/>
    <w:rsid w:val="00AD5BED"/>
    <w:rsid w:val="00AD6723"/>
    <w:rsid w:val="00AD6AE6"/>
    <w:rsid w:val="00AD6C9E"/>
    <w:rsid w:val="00AD7553"/>
    <w:rsid w:val="00AD7B7F"/>
    <w:rsid w:val="00AE01FE"/>
    <w:rsid w:val="00AE0631"/>
    <w:rsid w:val="00AE0AE2"/>
    <w:rsid w:val="00AE0DD8"/>
    <w:rsid w:val="00AE1EDA"/>
    <w:rsid w:val="00AE2238"/>
    <w:rsid w:val="00AE350A"/>
    <w:rsid w:val="00AE3AAE"/>
    <w:rsid w:val="00AE4225"/>
    <w:rsid w:val="00AE4CF5"/>
    <w:rsid w:val="00AE668B"/>
    <w:rsid w:val="00AE6A83"/>
    <w:rsid w:val="00AE6F28"/>
    <w:rsid w:val="00AE76EB"/>
    <w:rsid w:val="00AF10D2"/>
    <w:rsid w:val="00AF13A3"/>
    <w:rsid w:val="00AF177E"/>
    <w:rsid w:val="00AF2E2D"/>
    <w:rsid w:val="00AF4119"/>
    <w:rsid w:val="00AF42C3"/>
    <w:rsid w:val="00AF5A8B"/>
    <w:rsid w:val="00AF79B6"/>
    <w:rsid w:val="00AF79F3"/>
    <w:rsid w:val="00AF7FD7"/>
    <w:rsid w:val="00B004A6"/>
    <w:rsid w:val="00B0051A"/>
    <w:rsid w:val="00B00543"/>
    <w:rsid w:val="00B0096B"/>
    <w:rsid w:val="00B027C9"/>
    <w:rsid w:val="00B03268"/>
    <w:rsid w:val="00B03DB7"/>
    <w:rsid w:val="00B0452B"/>
    <w:rsid w:val="00B04957"/>
    <w:rsid w:val="00B049C3"/>
    <w:rsid w:val="00B04CB8"/>
    <w:rsid w:val="00B05108"/>
    <w:rsid w:val="00B053D8"/>
    <w:rsid w:val="00B05D39"/>
    <w:rsid w:val="00B068B7"/>
    <w:rsid w:val="00B06D5C"/>
    <w:rsid w:val="00B07439"/>
    <w:rsid w:val="00B103DB"/>
    <w:rsid w:val="00B107AA"/>
    <w:rsid w:val="00B1095C"/>
    <w:rsid w:val="00B10E2D"/>
    <w:rsid w:val="00B114C6"/>
    <w:rsid w:val="00B118BF"/>
    <w:rsid w:val="00B11981"/>
    <w:rsid w:val="00B1228A"/>
    <w:rsid w:val="00B13001"/>
    <w:rsid w:val="00B1324A"/>
    <w:rsid w:val="00B1327C"/>
    <w:rsid w:val="00B13D6F"/>
    <w:rsid w:val="00B143C4"/>
    <w:rsid w:val="00B144C1"/>
    <w:rsid w:val="00B14D23"/>
    <w:rsid w:val="00B15C21"/>
    <w:rsid w:val="00B16515"/>
    <w:rsid w:val="00B16821"/>
    <w:rsid w:val="00B16D12"/>
    <w:rsid w:val="00B17443"/>
    <w:rsid w:val="00B17FE6"/>
    <w:rsid w:val="00B21802"/>
    <w:rsid w:val="00B2361F"/>
    <w:rsid w:val="00B23B28"/>
    <w:rsid w:val="00B23F23"/>
    <w:rsid w:val="00B24656"/>
    <w:rsid w:val="00B24893"/>
    <w:rsid w:val="00B24B3C"/>
    <w:rsid w:val="00B24D66"/>
    <w:rsid w:val="00B24F43"/>
    <w:rsid w:val="00B26E00"/>
    <w:rsid w:val="00B27567"/>
    <w:rsid w:val="00B27637"/>
    <w:rsid w:val="00B277AB"/>
    <w:rsid w:val="00B27DD4"/>
    <w:rsid w:val="00B30046"/>
    <w:rsid w:val="00B30DDD"/>
    <w:rsid w:val="00B31E8F"/>
    <w:rsid w:val="00B31FAD"/>
    <w:rsid w:val="00B3246C"/>
    <w:rsid w:val="00B33ECF"/>
    <w:rsid w:val="00B33FB0"/>
    <w:rsid w:val="00B34379"/>
    <w:rsid w:val="00B34869"/>
    <w:rsid w:val="00B3510A"/>
    <w:rsid w:val="00B353E0"/>
    <w:rsid w:val="00B3646B"/>
    <w:rsid w:val="00B364A2"/>
    <w:rsid w:val="00B3752F"/>
    <w:rsid w:val="00B375FC"/>
    <w:rsid w:val="00B37C2D"/>
    <w:rsid w:val="00B37F76"/>
    <w:rsid w:val="00B404A9"/>
    <w:rsid w:val="00B40907"/>
    <w:rsid w:val="00B40C31"/>
    <w:rsid w:val="00B4213E"/>
    <w:rsid w:val="00B42393"/>
    <w:rsid w:val="00B42EAE"/>
    <w:rsid w:val="00B42F6D"/>
    <w:rsid w:val="00B43486"/>
    <w:rsid w:val="00B4353B"/>
    <w:rsid w:val="00B447D8"/>
    <w:rsid w:val="00B453A3"/>
    <w:rsid w:val="00B45A5E"/>
    <w:rsid w:val="00B45E01"/>
    <w:rsid w:val="00B45F73"/>
    <w:rsid w:val="00B460F0"/>
    <w:rsid w:val="00B469BD"/>
    <w:rsid w:val="00B4717F"/>
    <w:rsid w:val="00B47D23"/>
    <w:rsid w:val="00B51194"/>
    <w:rsid w:val="00B514A2"/>
    <w:rsid w:val="00B51950"/>
    <w:rsid w:val="00B52374"/>
    <w:rsid w:val="00B52816"/>
    <w:rsid w:val="00B52AB4"/>
    <w:rsid w:val="00B52D31"/>
    <w:rsid w:val="00B52FE4"/>
    <w:rsid w:val="00B5354F"/>
    <w:rsid w:val="00B537AD"/>
    <w:rsid w:val="00B53B19"/>
    <w:rsid w:val="00B53D59"/>
    <w:rsid w:val="00B540CC"/>
    <w:rsid w:val="00B548FF"/>
    <w:rsid w:val="00B5499F"/>
    <w:rsid w:val="00B54BCB"/>
    <w:rsid w:val="00B54EC4"/>
    <w:rsid w:val="00B55189"/>
    <w:rsid w:val="00B5527E"/>
    <w:rsid w:val="00B566E8"/>
    <w:rsid w:val="00B5692E"/>
    <w:rsid w:val="00B56B13"/>
    <w:rsid w:val="00B57BE0"/>
    <w:rsid w:val="00B57E38"/>
    <w:rsid w:val="00B60A90"/>
    <w:rsid w:val="00B60DD2"/>
    <w:rsid w:val="00B61075"/>
    <w:rsid w:val="00B6166F"/>
    <w:rsid w:val="00B617D3"/>
    <w:rsid w:val="00B61A04"/>
    <w:rsid w:val="00B61C16"/>
    <w:rsid w:val="00B61F9D"/>
    <w:rsid w:val="00B639DA"/>
    <w:rsid w:val="00B63D78"/>
    <w:rsid w:val="00B63EE3"/>
    <w:rsid w:val="00B63F1C"/>
    <w:rsid w:val="00B6483B"/>
    <w:rsid w:val="00B65B3F"/>
    <w:rsid w:val="00B65D43"/>
    <w:rsid w:val="00B665E3"/>
    <w:rsid w:val="00B6664D"/>
    <w:rsid w:val="00B66F22"/>
    <w:rsid w:val="00B67599"/>
    <w:rsid w:val="00B6763B"/>
    <w:rsid w:val="00B676FA"/>
    <w:rsid w:val="00B7006B"/>
    <w:rsid w:val="00B70309"/>
    <w:rsid w:val="00B70439"/>
    <w:rsid w:val="00B7269D"/>
    <w:rsid w:val="00B7377E"/>
    <w:rsid w:val="00B737E3"/>
    <w:rsid w:val="00B73BEA"/>
    <w:rsid w:val="00B73C63"/>
    <w:rsid w:val="00B74BF7"/>
    <w:rsid w:val="00B74E3D"/>
    <w:rsid w:val="00B753D1"/>
    <w:rsid w:val="00B755AB"/>
    <w:rsid w:val="00B7590A"/>
    <w:rsid w:val="00B77B3A"/>
    <w:rsid w:val="00B77BB8"/>
    <w:rsid w:val="00B77FBF"/>
    <w:rsid w:val="00B80353"/>
    <w:rsid w:val="00B806C8"/>
    <w:rsid w:val="00B809C9"/>
    <w:rsid w:val="00B81050"/>
    <w:rsid w:val="00B81F8E"/>
    <w:rsid w:val="00B82C16"/>
    <w:rsid w:val="00B83455"/>
    <w:rsid w:val="00B83D75"/>
    <w:rsid w:val="00B842B9"/>
    <w:rsid w:val="00B844E8"/>
    <w:rsid w:val="00B849F9"/>
    <w:rsid w:val="00B8533D"/>
    <w:rsid w:val="00B85E26"/>
    <w:rsid w:val="00B862B5"/>
    <w:rsid w:val="00B86968"/>
    <w:rsid w:val="00B87628"/>
    <w:rsid w:val="00B87C86"/>
    <w:rsid w:val="00B904A6"/>
    <w:rsid w:val="00B90B1A"/>
    <w:rsid w:val="00B924A6"/>
    <w:rsid w:val="00B9272C"/>
    <w:rsid w:val="00B93283"/>
    <w:rsid w:val="00B9338B"/>
    <w:rsid w:val="00B935AA"/>
    <w:rsid w:val="00B938A9"/>
    <w:rsid w:val="00B942E3"/>
    <w:rsid w:val="00B9431F"/>
    <w:rsid w:val="00B9493F"/>
    <w:rsid w:val="00B94B98"/>
    <w:rsid w:val="00B94CAC"/>
    <w:rsid w:val="00B95358"/>
    <w:rsid w:val="00B95925"/>
    <w:rsid w:val="00B95EE0"/>
    <w:rsid w:val="00B96D3F"/>
    <w:rsid w:val="00B96E4C"/>
    <w:rsid w:val="00B972CC"/>
    <w:rsid w:val="00B97712"/>
    <w:rsid w:val="00B97B1F"/>
    <w:rsid w:val="00B97D0E"/>
    <w:rsid w:val="00B97EFA"/>
    <w:rsid w:val="00BA0422"/>
    <w:rsid w:val="00BA06B3"/>
    <w:rsid w:val="00BA0ACD"/>
    <w:rsid w:val="00BA0E9D"/>
    <w:rsid w:val="00BA1853"/>
    <w:rsid w:val="00BA1968"/>
    <w:rsid w:val="00BA1E48"/>
    <w:rsid w:val="00BA22D4"/>
    <w:rsid w:val="00BA2443"/>
    <w:rsid w:val="00BA2517"/>
    <w:rsid w:val="00BA33E2"/>
    <w:rsid w:val="00BA3E03"/>
    <w:rsid w:val="00BA3F51"/>
    <w:rsid w:val="00BA4F64"/>
    <w:rsid w:val="00BA655B"/>
    <w:rsid w:val="00BA66E9"/>
    <w:rsid w:val="00BA6BEB"/>
    <w:rsid w:val="00BA773B"/>
    <w:rsid w:val="00BA7812"/>
    <w:rsid w:val="00BA782E"/>
    <w:rsid w:val="00BA787B"/>
    <w:rsid w:val="00BA78F4"/>
    <w:rsid w:val="00BA7926"/>
    <w:rsid w:val="00BA7A29"/>
    <w:rsid w:val="00BA7BFD"/>
    <w:rsid w:val="00BA7FF5"/>
    <w:rsid w:val="00BB0916"/>
    <w:rsid w:val="00BB0928"/>
    <w:rsid w:val="00BB0AEA"/>
    <w:rsid w:val="00BB0B40"/>
    <w:rsid w:val="00BB0DEC"/>
    <w:rsid w:val="00BB1302"/>
    <w:rsid w:val="00BB1D8A"/>
    <w:rsid w:val="00BB1F5A"/>
    <w:rsid w:val="00BB20F2"/>
    <w:rsid w:val="00BB2831"/>
    <w:rsid w:val="00BB2B02"/>
    <w:rsid w:val="00BB4019"/>
    <w:rsid w:val="00BB49B6"/>
    <w:rsid w:val="00BB503F"/>
    <w:rsid w:val="00BB5507"/>
    <w:rsid w:val="00BB5FDE"/>
    <w:rsid w:val="00BB67AE"/>
    <w:rsid w:val="00BB7986"/>
    <w:rsid w:val="00BB79C4"/>
    <w:rsid w:val="00BB7A50"/>
    <w:rsid w:val="00BB7C77"/>
    <w:rsid w:val="00BC0799"/>
    <w:rsid w:val="00BC0A18"/>
    <w:rsid w:val="00BC0A6A"/>
    <w:rsid w:val="00BC145C"/>
    <w:rsid w:val="00BC14C7"/>
    <w:rsid w:val="00BC1B4A"/>
    <w:rsid w:val="00BC25D2"/>
    <w:rsid w:val="00BC37D2"/>
    <w:rsid w:val="00BC3D50"/>
    <w:rsid w:val="00BC3F1D"/>
    <w:rsid w:val="00BC46ED"/>
    <w:rsid w:val="00BC5106"/>
    <w:rsid w:val="00BC56C3"/>
    <w:rsid w:val="00BC5869"/>
    <w:rsid w:val="00BC6085"/>
    <w:rsid w:val="00BC6340"/>
    <w:rsid w:val="00BC6462"/>
    <w:rsid w:val="00BC6CF5"/>
    <w:rsid w:val="00BD003A"/>
    <w:rsid w:val="00BD02A1"/>
    <w:rsid w:val="00BD05CF"/>
    <w:rsid w:val="00BD076D"/>
    <w:rsid w:val="00BD07A5"/>
    <w:rsid w:val="00BD1115"/>
    <w:rsid w:val="00BD119D"/>
    <w:rsid w:val="00BD1D45"/>
    <w:rsid w:val="00BD2548"/>
    <w:rsid w:val="00BD3099"/>
    <w:rsid w:val="00BD3282"/>
    <w:rsid w:val="00BD3E62"/>
    <w:rsid w:val="00BD4C1C"/>
    <w:rsid w:val="00BD5362"/>
    <w:rsid w:val="00BD5D0D"/>
    <w:rsid w:val="00BD6E02"/>
    <w:rsid w:val="00BD73E6"/>
    <w:rsid w:val="00BD7E22"/>
    <w:rsid w:val="00BD7F4E"/>
    <w:rsid w:val="00BE034C"/>
    <w:rsid w:val="00BE065E"/>
    <w:rsid w:val="00BE08DA"/>
    <w:rsid w:val="00BE097A"/>
    <w:rsid w:val="00BE0A52"/>
    <w:rsid w:val="00BE166A"/>
    <w:rsid w:val="00BE1DDC"/>
    <w:rsid w:val="00BE246F"/>
    <w:rsid w:val="00BE514E"/>
    <w:rsid w:val="00BE5984"/>
    <w:rsid w:val="00BE5AA3"/>
    <w:rsid w:val="00BE6241"/>
    <w:rsid w:val="00BE6341"/>
    <w:rsid w:val="00BE6EA5"/>
    <w:rsid w:val="00BE7963"/>
    <w:rsid w:val="00BF09B1"/>
    <w:rsid w:val="00BF21CD"/>
    <w:rsid w:val="00BF321B"/>
    <w:rsid w:val="00BF3773"/>
    <w:rsid w:val="00BF3820"/>
    <w:rsid w:val="00BF38C9"/>
    <w:rsid w:val="00BF39AD"/>
    <w:rsid w:val="00BF3E14"/>
    <w:rsid w:val="00BF3F29"/>
    <w:rsid w:val="00BF45FA"/>
    <w:rsid w:val="00BF4644"/>
    <w:rsid w:val="00BF4D9A"/>
    <w:rsid w:val="00BF4E3D"/>
    <w:rsid w:val="00BF52FD"/>
    <w:rsid w:val="00BF57AC"/>
    <w:rsid w:val="00BF5AB3"/>
    <w:rsid w:val="00BF71AC"/>
    <w:rsid w:val="00BF7689"/>
    <w:rsid w:val="00C00062"/>
    <w:rsid w:val="00C000FF"/>
    <w:rsid w:val="00C00278"/>
    <w:rsid w:val="00C008FA"/>
    <w:rsid w:val="00C00D18"/>
    <w:rsid w:val="00C00FCD"/>
    <w:rsid w:val="00C01035"/>
    <w:rsid w:val="00C02657"/>
    <w:rsid w:val="00C02C56"/>
    <w:rsid w:val="00C02DF9"/>
    <w:rsid w:val="00C03B8D"/>
    <w:rsid w:val="00C03D0B"/>
    <w:rsid w:val="00C03EA2"/>
    <w:rsid w:val="00C042D1"/>
    <w:rsid w:val="00C04325"/>
    <w:rsid w:val="00C04433"/>
    <w:rsid w:val="00C04532"/>
    <w:rsid w:val="00C047DA"/>
    <w:rsid w:val="00C06C1F"/>
    <w:rsid w:val="00C06D1A"/>
    <w:rsid w:val="00C078A0"/>
    <w:rsid w:val="00C078F3"/>
    <w:rsid w:val="00C07C9D"/>
    <w:rsid w:val="00C1064E"/>
    <w:rsid w:val="00C1099C"/>
    <w:rsid w:val="00C116B5"/>
    <w:rsid w:val="00C11D6C"/>
    <w:rsid w:val="00C12189"/>
    <w:rsid w:val="00C12A36"/>
    <w:rsid w:val="00C1356B"/>
    <w:rsid w:val="00C13FA9"/>
    <w:rsid w:val="00C14BD0"/>
    <w:rsid w:val="00C14F9A"/>
    <w:rsid w:val="00C151D0"/>
    <w:rsid w:val="00C152A1"/>
    <w:rsid w:val="00C17F91"/>
    <w:rsid w:val="00C20222"/>
    <w:rsid w:val="00C2061C"/>
    <w:rsid w:val="00C20B42"/>
    <w:rsid w:val="00C20DB8"/>
    <w:rsid w:val="00C2136C"/>
    <w:rsid w:val="00C21E4A"/>
    <w:rsid w:val="00C229BF"/>
    <w:rsid w:val="00C231EA"/>
    <w:rsid w:val="00C237F5"/>
    <w:rsid w:val="00C23C72"/>
    <w:rsid w:val="00C24044"/>
    <w:rsid w:val="00C24241"/>
    <w:rsid w:val="00C247D2"/>
    <w:rsid w:val="00C24A70"/>
    <w:rsid w:val="00C25844"/>
    <w:rsid w:val="00C25C4E"/>
    <w:rsid w:val="00C264B2"/>
    <w:rsid w:val="00C2665C"/>
    <w:rsid w:val="00C26A0A"/>
    <w:rsid w:val="00C26EE4"/>
    <w:rsid w:val="00C26F2E"/>
    <w:rsid w:val="00C2758A"/>
    <w:rsid w:val="00C3018A"/>
    <w:rsid w:val="00C30302"/>
    <w:rsid w:val="00C30B0C"/>
    <w:rsid w:val="00C317AA"/>
    <w:rsid w:val="00C3191F"/>
    <w:rsid w:val="00C325C5"/>
    <w:rsid w:val="00C3269D"/>
    <w:rsid w:val="00C326FC"/>
    <w:rsid w:val="00C32852"/>
    <w:rsid w:val="00C34014"/>
    <w:rsid w:val="00C34B1A"/>
    <w:rsid w:val="00C34B21"/>
    <w:rsid w:val="00C354F9"/>
    <w:rsid w:val="00C35AC1"/>
    <w:rsid w:val="00C35ADF"/>
    <w:rsid w:val="00C36121"/>
    <w:rsid w:val="00C36247"/>
    <w:rsid w:val="00C369D5"/>
    <w:rsid w:val="00C36E02"/>
    <w:rsid w:val="00C36E4F"/>
    <w:rsid w:val="00C37DB1"/>
    <w:rsid w:val="00C40B2F"/>
    <w:rsid w:val="00C40D7E"/>
    <w:rsid w:val="00C413CC"/>
    <w:rsid w:val="00C42258"/>
    <w:rsid w:val="00C42807"/>
    <w:rsid w:val="00C43452"/>
    <w:rsid w:val="00C4432D"/>
    <w:rsid w:val="00C44880"/>
    <w:rsid w:val="00C44F6C"/>
    <w:rsid w:val="00C45190"/>
    <w:rsid w:val="00C45704"/>
    <w:rsid w:val="00C45A69"/>
    <w:rsid w:val="00C46504"/>
    <w:rsid w:val="00C46AA2"/>
    <w:rsid w:val="00C46DA0"/>
    <w:rsid w:val="00C473F5"/>
    <w:rsid w:val="00C47ED5"/>
    <w:rsid w:val="00C52941"/>
    <w:rsid w:val="00C52D80"/>
    <w:rsid w:val="00C54102"/>
    <w:rsid w:val="00C542F0"/>
    <w:rsid w:val="00C545A5"/>
    <w:rsid w:val="00C5464E"/>
    <w:rsid w:val="00C54D4B"/>
    <w:rsid w:val="00C553A6"/>
    <w:rsid w:val="00C55B60"/>
    <w:rsid w:val="00C55F0E"/>
    <w:rsid w:val="00C56192"/>
    <w:rsid w:val="00C565AC"/>
    <w:rsid w:val="00C567B2"/>
    <w:rsid w:val="00C5790A"/>
    <w:rsid w:val="00C57CDB"/>
    <w:rsid w:val="00C57E53"/>
    <w:rsid w:val="00C60360"/>
    <w:rsid w:val="00C60750"/>
    <w:rsid w:val="00C60A9B"/>
    <w:rsid w:val="00C60AB7"/>
    <w:rsid w:val="00C6108B"/>
    <w:rsid w:val="00C61535"/>
    <w:rsid w:val="00C62DCD"/>
    <w:rsid w:val="00C62E34"/>
    <w:rsid w:val="00C631BB"/>
    <w:rsid w:val="00C632A6"/>
    <w:rsid w:val="00C640CE"/>
    <w:rsid w:val="00C647CD"/>
    <w:rsid w:val="00C65B4C"/>
    <w:rsid w:val="00C664AC"/>
    <w:rsid w:val="00C66653"/>
    <w:rsid w:val="00C669B1"/>
    <w:rsid w:val="00C67241"/>
    <w:rsid w:val="00C67EBD"/>
    <w:rsid w:val="00C70A58"/>
    <w:rsid w:val="00C70A83"/>
    <w:rsid w:val="00C71855"/>
    <w:rsid w:val="00C71C00"/>
    <w:rsid w:val="00C71F34"/>
    <w:rsid w:val="00C723BC"/>
    <w:rsid w:val="00C729C6"/>
    <w:rsid w:val="00C734EE"/>
    <w:rsid w:val="00C73F6E"/>
    <w:rsid w:val="00C7488F"/>
    <w:rsid w:val="00C75717"/>
    <w:rsid w:val="00C75815"/>
    <w:rsid w:val="00C75DC4"/>
    <w:rsid w:val="00C773E1"/>
    <w:rsid w:val="00C7782E"/>
    <w:rsid w:val="00C778A9"/>
    <w:rsid w:val="00C8062D"/>
    <w:rsid w:val="00C807F4"/>
    <w:rsid w:val="00C80D03"/>
    <w:rsid w:val="00C80D37"/>
    <w:rsid w:val="00C80E56"/>
    <w:rsid w:val="00C8151A"/>
    <w:rsid w:val="00C81770"/>
    <w:rsid w:val="00C81B63"/>
    <w:rsid w:val="00C82355"/>
    <w:rsid w:val="00C82609"/>
    <w:rsid w:val="00C828EA"/>
    <w:rsid w:val="00C83ECF"/>
    <w:rsid w:val="00C8453B"/>
    <w:rsid w:val="00C851D0"/>
    <w:rsid w:val="00C856D4"/>
    <w:rsid w:val="00C859D4"/>
    <w:rsid w:val="00C85C0F"/>
    <w:rsid w:val="00C85D23"/>
    <w:rsid w:val="00C85D33"/>
    <w:rsid w:val="00C870AB"/>
    <w:rsid w:val="00C8795F"/>
    <w:rsid w:val="00C87F11"/>
    <w:rsid w:val="00C91F7C"/>
    <w:rsid w:val="00C9256C"/>
    <w:rsid w:val="00C92C4C"/>
    <w:rsid w:val="00C942EE"/>
    <w:rsid w:val="00C94B49"/>
    <w:rsid w:val="00C95806"/>
    <w:rsid w:val="00C95FF7"/>
    <w:rsid w:val="00C962B8"/>
    <w:rsid w:val="00C96BD0"/>
    <w:rsid w:val="00C97406"/>
    <w:rsid w:val="00C975ED"/>
    <w:rsid w:val="00C97647"/>
    <w:rsid w:val="00CA0203"/>
    <w:rsid w:val="00CA02A9"/>
    <w:rsid w:val="00CA1064"/>
    <w:rsid w:val="00CA1466"/>
    <w:rsid w:val="00CA1EE6"/>
    <w:rsid w:val="00CA20E4"/>
    <w:rsid w:val="00CA24FA"/>
    <w:rsid w:val="00CA2591"/>
    <w:rsid w:val="00CA2962"/>
    <w:rsid w:val="00CA2D0D"/>
    <w:rsid w:val="00CA2F20"/>
    <w:rsid w:val="00CA3290"/>
    <w:rsid w:val="00CA38DC"/>
    <w:rsid w:val="00CA3B41"/>
    <w:rsid w:val="00CA3EB9"/>
    <w:rsid w:val="00CA400E"/>
    <w:rsid w:val="00CA41E3"/>
    <w:rsid w:val="00CA420C"/>
    <w:rsid w:val="00CA5057"/>
    <w:rsid w:val="00CA55A0"/>
    <w:rsid w:val="00CA5DD4"/>
    <w:rsid w:val="00CA656C"/>
    <w:rsid w:val="00CA747B"/>
    <w:rsid w:val="00CA74EA"/>
    <w:rsid w:val="00CB1784"/>
    <w:rsid w:val="00CB285C"/>
    <w:rsid w:val="00CB34FA"/>
    <w:rsid w:val="00CB46FC"/>
    <w:rsid w:val="00CB5372"/>
    <w:rsid w:val="00CB5676"/>
    <w:rsid w:val="00CB60F4"/>
    <w:rsid w:val="00CB6EF7"/>
    <w:rsid w:val="00CB7074"/>
    <w:rsid w:val="00CB72AC"/>
    <w:rsid w:val="00CB7875"/>
    <w:rsid w:val="00CB79A1"/>
    <w:rsid w:val="00CB7A46"/>
    <w:rsid w:val="00CC0CBB"/>
    <w:rsid w:val="00CC20D5"/>
    <w:rsid w:val="00CC250C"/>
    <w:rsid w:val="00CC2632"/>
    <w:rsid w:val="00CC327C"/>
    <w:rsid w:val="00CC3806"/>
    <w:rsid w:val="00CC49E1"/>
    <w:rsid w:val="00CC4E6D"/>
    <w:rsid w:val="00CC531B"/>
    <w:rsid w:val="00CC6C8B"/>
    <w:rsid w:val="00CC717D"/>
    <w:rsid w:val="00CC7251"/>
    <w:rsid w:val="00CC76CE"/>
    <w:rsid w:val="00CD0ABD"/>
    <w:rsid w:val="00CD259C"/>
    <w:rsid w:val="00CD2C6B"/>
    <w:rsid w:val="00CD2FF6"/>
    <w:rsid w:val="00CD3329"/>
    <w:rsid w:val="00CD34AE"/>
    <w:rsid w:val="00CD3605"/>
    <w:rsid w:val="00CD36EC"/>
    <w:rsid w:val="00CD4AC0"/>
    <w:rsid w:val="00CD53B0"/>
    <w:rsid w:val="00CD5610"/>
    <w:rsid w:val="00CD57EF"/>
    <w:rsid w:val="00CD58B4"/>
    <w:rsid w:val="00CD5C43"/>
    <w:rsid w:val="00CD5C7D"/>
    <w:rsid w:val="00CD607B"/>
    <w:rsid w:val="00CD6D16"/>
    <w:rsid w:val="00CD6DB5"/>
    <w:rsid w:val="00CE1B0B"/>
    <w:rsid w:val="00CE26A4"/>
    <w:rsid w:val="00CE2DF1"/>
    <w:rsid w:val="00CE3B97"/>
    <w:rsid w:val="00CE3DDC"/>
    <w:rsid w:val="00CE4D30"/>
    <w:rsid w:val="00CE5F24"/>
    <w:rsid w:val="00CE60A3"/>
    <w:rsid w:val="00CE6308"/>
    <w:rsid w:val="00CE63EE"/>
    <w:rsid w:val="00CE6816"/>
    <w:rsid w:val="00CE70DD"/>
    <w:rsid w:val="00CE78BF"/>
    <w:rsid w:val="00CF0C93"/>
    <w:rsid w:val="00CF16FB"/>
    <w:rsid w:val="00CF1945"/>
    <w:rsid w:val="00CF220A"/>
    <w:rsid w:val="00CF2295"/>
    <w:rsid w:val="00CF2AA8"/>
    <w:rsid w:val="00CF3BDE"/>
    <w:rsid w:val="00CF4184"/>
    <w:rsid w:val="00CF430A"/>
    <w:rsid w:val="00CF483B"/>
    <w:rsid w:val="00CF4A8C"/>
    <w:rsid w:val="00CF4FC4"/>
    <w:rsid w:val="00CF5055"/>
    <w:rsid w:val="00CF54B7"/>
    <w:rsid w:val="00CF568C"/>
    <w:rsid w:val="00CF5724"/>
    <w:rsid w:val="00CF5954"/>
    <w:rsid w:val="00CF5BC1"/>
    <w:rsid w:val="00CF619C"/>
    <w:rsid w:val="00CF6413"/>
    <w:rsid w:val="00CF6601"/>
    <w:rsid w:val="00CF6653"/>
    <w:rsid w:val="00CF6922"/>
    <w:rsid w:val="00CF71C7"/>
    <w:rsid w:val="00CF72E2"/>
    <w:rsid w:val="00D00C5E"/>
    <w:rsid w:val="00D00D8C"/>
    <w:rsid w:val="00D01D0B"/>
    <w:rsid w:val="00D02111"/>
    <w:rsid w:val="00D02F6F"/>
    <w:rsid w:val="00D03177"/>
    <w:rsid w:val="00D0337C"/>
    <w:rsid w:val="00D03ECF"/>
    <w:rsid w:val="00D053B3"/>
    <w:rsid w:val="00D05405"/>
    <w:rsid w:val="00D05DCA"/>
    <w:rsid w:val="00D06268"/>
    <w:rsid w:val="00D06388"/>
    <w:rsid w:val="00D07454"/>
    <w:rsid w:val="00D078CD"/>
    <w:rsid w:val="00D07ABE"/>
    <w:rsid w:val="00D1203E"/>
    <w:rsid w:val="00D120DE"/>
    <w:rsid w:val="00D1261A"/>
    <w:rsid w:val="00D12917"/>
    <w:rsid w:val="00D1313C"/>
    <w:rsid w:val="00D143A8"/>
    <w:rsid w:val="00D14636"/>
    <w:rsid w:val="00D14F03"/>
    <w:rsid w:val="00D15A7C"/>
    <w:rsid w:val="00D16156"/>
    <w:rsid w:val="00D16414"/>
    <w:rsid w:val="00D169D3"/>
    <w:rsid w:val="00D16B11"/>
    <w:rsid w:val="00D2163C"/>
    <w:rsid w:val="00D21696"/>
    <w:rsid w:val="00D21ACF"/>
    <w:rsid w:val="00D21D2C"/>
    <w:rsid w:val="00D220FC"/>
    <w:rsid w:val="00D22A94"/>
    <w:rsid w:val="00D22F48"/>
    <w:rsid w:val="00D231E9"/>
    <w:rsid w:val="00D23378"/>
    <w:rsid w:val="00D23553"/>
    <w:rsid w:val="00D23938"/>
    <w:rsid w:val="00D24247"/>
    <w:rsid w:val="00D24EDF"/>
    <w:rsid w:val="00D2540E"/>
    <w:rsid w:val="00D25852"/>
    <w:rsid w:val="00D26164"/>
    <w:rsid w:val="00D265FA"/>
    <w:rsid w:val="00D26B08"/>
    <w:rsid w:val="00D27DE8"/>
    <w:rsid w:val="00D30089"/>
    <w:rsid w:val="00D307A6"/>
    <w:rsid w:val="00D30C33"/>
    <w:rsid w:val="00D31B06"/>
    <w:rsid w:val="00D32ED8"/>
    <w:rsid w:val="00D33598"/>
    <w:rsid w:val="00D34A19"/>
    <w:rsid w:val="00D355DF"/>
    <w:rsid w:val="00D3587F"/>
    <w:rsid w:val="00D3595D"/>
    <w:rsid w:val="00D35EBE"/>
    <w:rsid w:val="00D360EF"/>
    <w:rsid w:val="00D36934"/>
    <w:rsid w:val="00D36C35"/>
    <w:rsid w:val="00D3717D"/>
    <w:rsid w:val="00D37502"/>
    <w:rsid w:val="00D37974"/>
    <w:rsid w:val="00D37A8F"/>
    <w:rsid w:val="00D40799"/>
    <w:rsid w:val="00D42073"/>
    <w:rsid w:val="00D42B83"/>
    <w:rsid w:val="00D42EF2"/>
    <w:rsid w:val="00D4388D"/>
    <w:rsid w:val="00D438E2"/>
    <w:rsid w:val="00D445F2"/>
    <w:rsid w:val="00D44F15"/>
    <w:rsid w:val="00D44FE2"/>
    <w:rsid w:val="00D4587A"/>
    <w:rsid w:val="00D45BA3"/>
    <w:rsid w:val="00D46824"/>
    <w:rsid w:val="00D4726E"/>
    <w:rsid w:val="00D472B8"/>
    <w:rsid w:val="00D505AD"/>
    <w:rsid w:val="00D50EE4"/>
    <w:rsid w:val="00D50F95"/>
    <w:rsid w:val="00D51397"/>
    <w:rsid w:val="00D51786"/>
    <w:rsid w:val="00D51862"/>
    <w:rsid w:val="00D52486"/>
    <w:rsid w:val="00D528E2"/>
    <w:rsid w:val="00D52E54"/>
    <w:rsid w:val="00D53301"/>
    <w:rsid w:val="00D5337B"/>
    <w:rsid w:val="00D536A4"/>
    <w:rsid w:val="00D53D07"/>
    <w:rsid w:val="00D53D31"/>
    <w:rsid w:val="00D5432B"/>
    <w:rsid w:val="00D5494D"/>
    <w:rsid w:val="00D55EAE"/>
    <w:rsid w:val="00D56719"/>
    <w:rsid w:val="00D56943"/>
    <w:rsid w:val="00D574CA"/>
    <w:rsid w:val="00D57819"/>
    <w:rsid w:val="00D57B14"/>
    <w:rsid w:val="00D57CB2"/>
    <w:rsid w:val="00D6072C"/>
    <w:rsid w:val="00D618A3"/>
    <w:rsid w:val="00D61A48"/>
    <w:rsid w:val="00D6218E"/>
    <w:rsid w:val="00D6229F"/>
    <w:rsid w:val="00D64CAD"/>
    <w:rsid w:val="00D650A4"/>
    <w:rsid w:val="00D655CA"/>
    <w:rsid w:val="00D660FD"/>
    <w:rsid w:val="00D66AB1"/>
    <w:rsid w:val="00D66E78"/>
    <w:rsid w:val="00D67168"/>
    <w:rsid w:val="00D673F0"/>
    <w:rsid w:val="00D6778E"/>
    <w:rsid w:val="00D67F90"/>
    <w:rsid w:val="00D70F25"/>
    <w:rsid w:val="00D72906"/>
    <w:rsid w:val="00D72BC8"/>
    <w:rsid w:val="00D73E07"/>
    <w:rsid w:val="00D74362"/>
    <w:rsid w:val="00D7530D"/>
    <w:rsid w:val="00D75D4B"/>
    <w:rsid w:val="00D76041"/>
    <w:rsid w:val="00D76800"/>
    <w:rsid w:val="00D76C22"/>
    <w:rsid w:val="00D76EA1"/>
    <w:rsid w:val="00D775F8"/>
    <w:rsid w:val="00D77634"/>
    <w:rsid w:val="00D7791E"/>
    <w:rsid w:val="00D7798A"/>
    <w:rsid w:val="00D77C60"/>
    <w:rsid w:val="00D77FFD"/>
    <w:rsid w:val="00D803D8"/>
    <w:rsid w:val="00D8052E"/>
    <w:rsid w:val="00D8074B"/>
    <w:rsid w:val="00D807FD"/>
    <w:rsid w:val="00D826B4"/>
    <w:rsid w:val="00D83869"/>
    <w:rsid w:val="00D84200"/>
    <w:rsid w:val="00D84558"/>
    <w:rsid w:val="00D84566"/>
    <w:rsid w:val="00D85AC7"/>
    <w:rsid w:val="00D862D5"/>
    <w:rsid w:val="00D8631B"/>
    <w:rsid w:val="00D8674A"/>
    <w:rsid w:val="00D872B3"/>
    <w:rsid w:val="00D87C8B"/>
    <w:rsid w:val="00D90320"/>
    <w:rsid w:val="00D91819"/>
    <w:rsid w:val="00D9194C"/>
    <w:rsid w:val="00D919AA"/>
    <w:rsid w:val="00D92951"/>
    <w:rsid w:val="00D92A95"/>
    <w:rsid w:val="00D92FBF"/>
    <w:rsid w:val="00D93000"/>
    <w:rsid w:val="00D93734"/>
    <w:rsid w:val="00D93CEA"/>
    <w:rsid w:val="00D94B05"/>
    <w:rsid w:val="00D9530B"/>
    <w:rsid w:val="00D956A2"/>
    <w:rsid w:val="00D962C1"/>
    <w:rsid w:val="00D9656F"/>
    <w:rsid w:val="00D9667F"/>
    <w:rsid w:val="00D96979"/>
    <w:rsid w:val="00D96C6A"/>
    <w:rsid w:val="00D96E81"/>
    <w:rsid w:val="00D971DF"/>
    <w:rsid w:val="00D97EEB"/>
    <w:rsid w:val="00DA09AF"/>
    <w:rsid w:val="00DA0E10"/>
    <w:rsid w:val="00DA14AD"/>
    <w:rsid w:val="00DA21CD"/>
    <w:rsid w:val="00DA2388"/>
    <w:rsid w:val="00DA2778"/>
    <w:rsid w:val="00DA298C"/>
    <w:rsid w:val="00DA315A"/>
    <w:rsid w:val="00DA3218"/>
    <w:rsid w:val="00DA3D06"/>
    <w:rsid w:val="00DA440B"/>
    <w:rsid w:val="00DA5F09"/>
    <w:rsid w:val="00DA5F34"/>
    <w:rsid w:val="00DA66A9"/>
    <w:rsid w:val="00DA68E4"/>
    <w:rsid w:val="00DA6C93"/>
    <w:rsid w:val="00DA6E79"/>
    <w:rsid w:val="00DA7172"/>
    <w:rsid w:val="00DA7B3A"/>
    <w:rsid w:val="00DB29D8"/>
    <w:rsid w:val="00DB29F5"/>
    <w:rsid w:val="00DB2BDA"/>
    <w:rsid w:val="00DB2D94"/>
    <w:rsid w:val="00DB38E9"/>
    <w:rsid w:val="00DB4430"/>
    <w:rsid w:val="00DB46BC"/>
    <w:rsid w:val="00DB5542"/>
    <w:rsid w:val="00DB563D"/>
    <w:rsid w:val="00DB5BA3"/>
    <w:rsid w:val="00DB686C"/>
    <w:rsid w:val="00DB6B0C"/>
    <w:rsid w:val="00DB6D0D"/>
    <w:rsid w:val="00DB6D64"/>
    <w:rsid w:val="00DB6F10"/>
    <w:rsid w:val="00DB798D"/>
    <w:rsid w:val="00DB7D1B"/>
    <w:rsid w:val="00DB7EAD"/>
    <w:rsid w:val="00DC0CA2"/>
    <w:rsid w:val="00DC11D7"/>
    <w:rsid w:val="00DC176F"/>
    <w:rsid w:val="00DC23E4"/>
    <w:rsid w:val="00DC267D"/>
    <w:rsid w:val="00DC2B1D"/>
    <w:rsid w:val="00DC2C4B"/>
    <w:rsid w:val="00DC2E8E"/>
    <w:rsid w:val="00DC35C6"/>
    <w:rsid w:val="00DC4945"/>
    <w:rsid w:val="00DC5D53"/>
    <w:rsid w:val="00DC77AA"/>
    <w:rsid w:val="00DC790D"/>
    <w:rsid w:val="00DD0AC2"/>
    <w:rsid w:val="00DD1673"/>
    <w:rsid w:val="00DD16E3"/>
    <w:rsid w:val="00DD2D41"/>
    <w:rsid w:val="00DD3A50"/>
    <w:rsid w:val="00DD3B6E"/>
    <w:rsid w:val="00DD3BD5"/>
    <w:rsid w:val="00DD3C00"/>
    <w:rsid w:val="00DD647C"/>
    <w:rsid w:val="00DD6626"/>
    <w:rsid w:val="00DD6657"/>
    <w:rsid w:val="00DD6EB7"/>
    <w:rsid w:val="00DD6EE3"/>
    <w:rsid w:val="00DD77BB"/>
    <w:rsid w:val="00DE09CB"/>
    <w:rsid w:val="00DE0B8C"/>
    <w:rsid w:val="00DE1CD4"/>
    <w:rsid w:val="00DE1DF2"/>
    <w:rsid w:val="00DE1F07"/>
    <w:rsid w:val="00DE2E19"/>
    <w:rsid w:val="00DE385C"/>
    <w:rsid w:val="00DE3984"/>
    <w:rsid w:val="00DE41EA"/>
    <w:rsid w:val="00DE4276"/>
    <w:rsid w:val="00DE4B6E"/>
    <w:rsid w:val="00DE5A61"/>
    <w:rsid w:val="00DE67F1"/>
    <w:rsid w:val="00DE69FA"/>
    <w:rsid w:val="00DE6A8B"/>
    <w:rsid w:val="00DE6B30"/>
    <w:rsid w:val="00DE70DD"/>
    <w:rsid w:val="00DE73C2"/>
    <w:rsid w:val="00DE7648"/>
    <w:rsid w:val="00DE772F"/>
    <w:rsid w:val="00DE79BD"/>
    <w:rsid w:val="00DF111D"/>
    <w:rsid w:val="00DF15D7"/>
    <w:rsid w:val="00DF24C2"/>
    <w:rsid w:val="00DF2F51"/>
    <w:rsid w:val="00DF341E"/>
    <w:rsid w:val="00DF43CB"/>
    <w:rsid w:val="00DF4F50"/>
    <w:rsid w:val="00DF586D"/>
    <w:rsid w:val="00DF672F"/>
    <w:rsid w:val="00DF6CC2"/>
    <w:rsid w:val="00DF72EE"/>
    <w:rsid w:val="00E0052C"/>
    <w:rsid w:val="00E006E4"/>
    <w:rsid w:val="00E00E3C"/>
    <w:rsid w:val="00E027C0"/>
    <w:rsid w:val="00E029E8"/>
    <w:rsid w:val="00E02AAD"/>
    <w:rsid w:val="00E02E39"/>
    <w:rsid w:val="00E02F52"/>
    <w:rsid w:val="00E03490"/>
    <w:rsid w:val="00E04248"/>
    <w:rsid w:val="00E0471D"/>
    <w:rsid w:val="00E04C68"/>
    <w:rsid w:val="00E05035"/>
    <w:rsid w:val="00E0505F"/>
    <w:rsid w:val="00E05CD4"/>
    <w:rsid w:val="00E071FA"/>
    <w:rsid w:val="00E07495"/>
    <w:rsid w:val="00E0769B"/>
    <w:rsid w:val="00E079A1"/>
    <w:rsid w:val="00E07C67"/>
    <w:rsid w:val="00E07E4A"/>
    <w:rsid w:val="00E10699"/>
    <w:rsid w:val="00E109DB"/>
    <w:rsid w:val="00E124C1"/>
    <w:rsid w:val="00E129EE"/>
    <w:rsid w:val="00E13040"/>
    <w:rsid w:val="00E132FA"/>
    <w:rsid w:val="00E13B41"/>
    <w:rsid w:val="00E14E0E"/>
    <w:rsid w:val="00E16015"/>
    <w:rsid w:val="00E1620B"/>
    <w:rsid w:val="00E16382"/>
    <w:rsid w:val="00E16D87"/>
    <w:rsid w:val="00E1760E"/>
    <w:rsid w:val="00E17AED"/>
    <w:rsid w:val="00E202A3"/>
    <w:rsid w:val="00E20384"/>
    <w:rsid w:val="00E2051B"/>
    <w:rsid w:val="00E20F21"/>
    <w:rsid w:val="00E21294"/>
    <w:rsid w:val="00E21C2E"/>
    <w:rsid w:val="00E22759"/>
    <w:rsid w:val="00E234E2"/>
    <w:rsid w:val="00E249F4"/>
    <w:rsid w:val="00E250BA"/>
    <w:rsid w:val="00E252CB"/>
    <w:rsid w:val="00E25F2A"/>
    <w:rsid w:val="00E261A1"/>
    <w:rsid w:val="00E27466"/>
    <w:rsid w:val="00E27B69"/>
    <w:rsid w:val="00E30017"/>
    <w:rsid w:val="00E31993"/>
    <w:rsid w:val="00E31D0E"/>
    <w:rsid w:val="00E322E5"/>
    <w:rsid w:val="00E32489"/>
    <w:rsid w:val="00E32DD2"/>
    <w:rsid w:val="00E33B40"/>
    <w:rsid w:val="00E33B8F"/>
    <w:rsid w:val="00E33EDC"/>
    <w:rsid w:val="00E34050"/>
    <w:rsid w:val="00E34DD5"/>
    <w:rsid w:val="00E34F59"/>
    <w:rsid w:val="00E35531"/>
    <w:rsid w:val="00E361FF"/>
    <w:rsid w:val="00E367A2"/>
    <w:rsid w:val="00E3700E"/>
    <w:rsid w:val="00E3783E"/>
    <w:rsid w:val="00E37A8E"/>
    <w:rsid w:val="00E40182"/>
    <w:rsid w:val="00E410F5"/>
    <w:rsid w:val="00E415B0"/>
    <w:rsid w:val="00E44151"/>
    <w:rsid w:val="00E44336"/>
    <w:rsid w:val="00E44772"/>
    <w:rsid w:val="00E44F75"/>
    <w:rsid w:val="00E451B8"/>
    <w:rsid w:val="00E4525C"/>
    <w:rsid w:val="00E4782D"/>
    <w:rsid w:val="00E50144"/>
    <w:rsid w:val="00E506A6"/>
    <w:rsid w:val="00E50DE8"/>
    <w:rsid w:val="00E520DB"/>
    <w:rsid w:val="00E524C5"/>
    <w:rsid w:val="00E52826"/>
    <w:rsid w:val="00E53C1B"/>
    <w:rsid w:val="00E53C39"/>
    <w:rsid w:val="00E53CB1"/>
    <w:rsid w:val="00E54130"/>
    <w:rsid w:val="00E54D26"/>
    <w:rsid w:val="00E54E90"/>
    <w:rsid w:val="00E550B4"/>
    <w:rsid w:val="00E561EC"/>
    <w:rsid w:val="00E56607"/>
    <w:rsid w:val="00E56FFC"/>
    <w:rsid w:val="00E5708C"/>
    <w:rsid w:val="00E5773D"/>
    <w:rsid w:val="00E5789F"/>
    <w:rsid w:val="00E601F6"/>
    <w:rsid w:val="00E606C1"/>
    <w:rsid w:val="00E60E31"/>
    <w:rsid w:val="00E6103A"/>
    <w:rsid w:val="00E610D6"/>
    <w:rsid w:val="00E62076"/>
    <w:rsid w:val="00E6207A"/>
    <w:rsid w:val="00E63739"/>
    <w:rsid w:val="00E64B61"/>
    <w:rsid w:val="00E65013"/>
    <w:rsid w:val="00E6607C"/>
    <w:rsid w:val="00E664FC"/>
    <w:rsid w:val="00E66836"/>
    <w:rsid w:val="00E66893"/>
    <w:rsid w:val="00E679CE"/>
    <w:rsid w:val="00E710CB"/>
    <w:rsid w:val="00E711EA"/>
    <w:rsid w:val="00E71851"/>
    <w:rsid w:val="00E71C91"/>
    <w:rsid w:val="00E735C8"/>
    <w:rsid w:val="00E73C89"/>
    <w:rsid w:val="00E73CB8"/>
    <w:rsid w:val="00E73CFE"/>
    <w:rsid w:val="00E74AF9"/>
    <w:rsid w:val="00E74E87"/>
    <w:rsid w:val="00E76663"/>
    <w:rsid w:val="00E771EF"/>
    <w:rsid w:val="00E77AF5"/>
    <w:rsid w:val="00E77FE1"/>
    <w:rsid w:val="00E80182"/>
    <w:rsid w:val="00E8027B"/>
    <w:rsid w:val="00E80367"/>
    <w:rsid w:val="00E81437"/>
    <w:rsid w:val="00E81DF2"/>
    <w:rsid w:val="00E81F1C"/>
    <w:rsid w:val="00E8297A"/>
    <w:rsid w:val="00E82E33"/>
    <w:rsid w:val="00E83287"/>
    <w:rsid w:val="00E836B8"/>
    <w:rsid w:val="00E839B7"/>
    <w:rsid w:val="00E84891"/>
    <w:rsid w:val="00E84DB8"/>
    <w:rsid w:val="00E85150"/>
    <w:rsid w:val="00E85272"/>
    <w:rsid w:val="00E85D54"/>
    <w:rsid w:val="00E86D28"/>
    <w:rsid w:val="00E873C2"/>
    <w:rsid w:val="00E878CC"/>
    <w:rsid w:val="00E87CE2"/>
    <w:rsid w:val="00E906C4"/>
    <w:rsid w:val="00E9103D"/>
    <w:rsid w:val="00E916FF"/>
    <w:rsid w:val="00E92978"/>
    <w:rsid w:val="00E9317B"/>
    <w:rsid w:val="00E93A8C"/>
    <w:rsid w:val="00E93BD7"/>
    <w:rsid w:val="00E947BA"/>
    <w:rsid w:val="00E94B30"/>
    <w:rsid w:val="00E951FF"/>
    <w:rsid w:val="00E9535F"/>
    <w:rsid w:val="00E95860"/>
    <w:rsid w:val="00E958E3"/>
    <w:rsid w:val="00E9612C"/>
    <w:rsid w:val="00E96E65"/>
    <w:rsid w:val="00E975C7"/>
    <w:rsid w:val="00E97813"/>
    <w:rsid w:val="00E97BF7"/>
    <w:rsid w:val="00EA08FA"/>
    <w:rsid w:val="00EA0A02"/>
    <w:rsid w:val="00EA106B"/>
    <w:rsid w:val="00EA1085"/>
    <w:rsid w:val="00EA17E7"/>
    <w:rsid w:val="00EA1A0F"/>
    <w:rsid w:val="00EA2CE4"/>
    <w:rsid w:val="00EA2E45"/>
    <w:rsid w:val="00EA2F5B"/>
    <w:rsid w:val="00EA48D0"/>
    <w:rsid w:val="00EA4CFA"/>
    <w:rsid w:val="00EA5ABC"/>
    <w:rsid w:val="00EA60DF"/>
    <w:rsid w:val="00EA6604"/>
    <w:rsid w:val="00EA6B1D"/>
    <w:rsid w:val="00EA6DCB"/>
    <w:rsid w:val="00EA7659"/>
    <w:rsid w:val="00EA777D"/>
    <w:rsid w:val="00EA7ACE"/>
    <w:rsid w:val="00EB0395"/>
    <w:rsid w:val="00EB1A18"/>
    <w:rsid w:val="00EB1C5C"/>
    <w:rsid w:val="00EB26EA"/>
    <w:rsid w:val="00EB2872"/>
    <w:rsid w:val="00EB2BCD"/>
    <w:rsid w:val="00EB2CB7"/>
    <w:rsid w:val="00EB3747"/>
    <w:rsid w:val="00EB39A8"/>
    <w:rsid w:val="00EB3EA6"/>
    <w:rsid w:val="00EB524F"/>
    <w:rsid w:val="00EB5ADB"/>
    <w:rsid w:val="00EB7B2A"/>
    <w:rsid w:val="00EB7BE2"/>
    <w:rsid w:val="00EB7CFD"/>
    <w:rsid w:val="00EB7E41"/>
    <w:rsid w:val="00EC0CB3"/>
    <w:rsid w:val="00EC1FE4"/>
    <w:rsid w:val="00EC2192"/>
    <w:rsid w:val="00EC374A"/>
    <w:rsid w:val="00EC568D"/>
    <w:rsid w:val="00EC58AA"/>
    <w:rsid w:val="00EC7F71"/>
    <w:rsid w:val="00ED0036"/>
    <w:rsid w:val="00ED0750"/>
    <w:rsid w:val="00ED1005"/>
    <w:rsid w:val="00ED107D"/>
    <w:rsid w:val="00ED12DA"/>
    <w:rsid w:val="00ED1AA1"/>
    <w:rsid w:val="00ED2856"/>
    <w:rsid w:val="00ED3059"/>
    <w:rsid w:val="00ED3129"/>
    <w:rsid w:val="00ED316A"/>
    <w:rsid w:val="00ED3BA5"/>
    <w:rsid w:val="00ED3F89"/>
    <w:rsid w:val="00ED5B2A"/>
    <w:rsid w:val="00ED6FC5"/>
    <w:rsid w:val="00ED79BF"/>
    <w:rsid w:val="00EE0442"/>
    <w:rsid w:val="00EE0773"/>
    <w:rsid w:val="00EE088E"/>
    <w:rsid w:val="00EE0D73"/>
    <w:rsid w:val="00EE2AE2"/>
    <w:rsid w:val="00EE2AF3"/>
    <w:rsid w:val="00EE3A02"/>
    <w:rsid w:val="00EE55B2"/>
    <w:rsid w:val="00EE6012"/>
    <w:rsid w:val="00EE6FFE"/>
    <w:rsid w:val="00EE7127"/>
    <w:rsid w:val="00EE78C6"/>
    <w:rsid w:val="00EE7DA9"/>
    <w:rsid w:val="00EF02BA"/>
    <w:rsid w:val="00EF097F"/>
    <w:rsid w:val="00EF0EA3"/>
    <w:rsid w:val="00EF2034"/>
    <w:rsid w:val="00EF26E3"/>
    <w:rsid w:val="00EF33A1"/>
    <w:rsid w:val="00EF34D3"/>
    <w:rsid w:val="00EF384B"/>
    <w:rsid w:val="00EF3A68"/>
    <w:rsid w:val="00EF3FDA"/>
    <w:rsid w:val="00EF4E73"/>
    <w:rsid w:val="00EF5307"/>
    <w:rsid w:val="00EF564F"/>
    <w:rsid w:val="00EF6227"/>
    <w:rsid w:val="00EF6B9E"/>
    <w:rsid w:val="00EF6EDB"/>
    <w:rsid w:val="00EF7460"/>
    <w:rsid w:val="00EF761A"/>
    <w:rsid w:val="00EF77F0"/>
    <w:rsid w:val="00F0026A"/>
    <w:rsid w:val="00F005A6"/>
    <w:rsid w:val="00F01696"/>
    <w:rsid w:val="00F01954"/>
    <w:rsid w:val="00F02753"/>
    <w:rsid w:val="00F02AC7"/>
    <w:rsid w:val="00F02F3D"/>
    <w:rsid w:val="00F03146"/>
    <w:rsid w:val="00F0334C"/>
    <w:rsid w:val="00F03386"/>
    <w:rsid w:val="00F04FF6"/>
    <w:rsid w:val="00F051D1"/>
    <w:rsid w:val="00F05585"/>
    <w:rsid w:val="00F065C0"/>
    <w:rsid w:val="00F06F31"/>
    <w:rsid w:val="00F07917"/>
    <w:rsid w:val="00F07D59"/>
    <w:rsid w:val="00F07F10"/>
    <w:rsid w:val="00F109FC"/>
    <w:rsid w:val="00F11C41"/>
    <w:rsid w:val="00F12694"/>
    <w:rsid w:val="00F12B19"/>
    <w:rsid w:val="00F13555"/>
    <w:rsid w:val="00F13CC0"/>
    <w:rsid w:val="00F13D9B"/>
    <w:rsid w:val="00F146EB"/>
    <w:rsid w:val="00F14FC2"/>
    <w:rsid w:val="00F1629E"/>
    <w:rsid w:val="00F166F2"/>
    <w:rsid w:val="00F16C0D"/>
    <w:rsid w:val="00F1709A"/>
    <w:rsid w:val="00F1743A"/>
    <w:rsid w:val="00F21175"/>
    <w:rsid w:val="00F23375"/>
    <w:rsid w:val="00F24227"/>
    <w:rsid w:val="00F2537A"/>
    <w:rsid w:val="00F25420"/>
    <w:rsid w:val="00F2561F"/>
    <w:rsid w:val="00F2574A"/>
    <w:rsid w:val="00F261DA"/>
    <w:rsid w:val="00F2637D"/>
    <w:rsid w:val="00F2699B"/>
    <w:rsid w:val="00F27715"/>
    <w:rsid w:val="00F2795B"/>
    <w:rsid w:val="00F27B97"/>
    <w:rsid w:val="00F27E1E"/>
    <w:rsid w:val="00F3066C"/>
    <w:rsid w:val="00F30876"/>
    <w:rsid w:val="00F30EC6"/>
    <w:rsid w:val="00F310A2"/>
    <w:rsid w:val="00F310AF"/>
    <w:rsid w:val="00F31457"/>
    <w:rsid w:val="00F31830"/>
    <w:rsid w:val="00F31EDB"/>
    <w:rsid w:val="00F322B7"/>
    <w:rsid w:val="00F32407"/>
    <w:rsid w:val="00F32545"/>
    <w:rsid w:val="00F32C4A"/>
    <w:rsid w:val="00F331D9"/>
    <w:rsid w:val="00F33360"/>
    <w:rsid w:val="00F33651"/>
    <w:rsid w:val="00F33EAD"/>
    <w:rsid w:val="00F34296"/>
    <w:rsid w:val="00F342FD"/>
    <w:rsid w:val="00F34590"/>
    <w:rsid w:val="00F345A6"/>
    <w:rsid w:val="00F34E0A"/>
    <w:rsid w:val="00F34E9E"/>
    <w:rsid w:val="00F3526F"/>
    <w:rsid w:val="00F35AF1"/>
    <w:rsid w:val="00F37903"/>
    <w:rsid w:val="00F37E94"/>
    <w:rsid w:val="00F40504"/>
    <w:rsid w:val="00F41684"/>
    <w:rsid w:val="00F424C9"/>
    <w:rsid w:val="00F424D4"/>
    <w:rsid w:val="00F434C1"/>
    <w:rsid w:val="00F43BEC"/>
    <w:rsid w:val="00F44755"/>
    <w:rsid w:val="00F455E0"/>
    <w:rsid w:val="00F45E7C"/>
    <w:rsid w:val="00F47834"/>
    <w:rsid w:val="00F47C75"/>
    <w:rsid w:val="00F50430"/>
    <w:rsid w:val="00F50DB8"/>
    <w:rsid w:val="00F516DD"/>
    <w:rsid w:val="00F5219C"/>
    <w:rsid w:val="00F52568"/>
    <w:rsid w:val="00F52D83"/>
    <w:rsid w:val="00F534CA"/>
    <w:rsid w:val="00F5458D"/>
    <w:rsid w:val="00F54D39"/>
    <w:rsid w:val="00F54F3A"/>
    <w:rsid w:val="00F55181"/>
    <w:rsid w:val="00F552C6"/>
    <w:rsid w:val="00F55A82"/>
    <w:rsid w:val="00F56EE1"/>
    <w:rsid w:val="00F57599"/>
    <w:rsid w:val="00F57940"/>
    <w:rsid w:val="00F603BD"/>
    <w:rsid w:val="00F60B8B"/>
    <w:rsid w:val="00F60CD6"/>
    <w:rsid w:val="00F60E53"/>
    <w:rsid w:val="00F613DF"/>
    <w:rsid w:val="00F62549"/>
    <w:rsid w:val="00F646E7"/>
    <w:rsid w:val="00F64A77"/>
    <w:rsid w:val="00F65695"/>
    <w:rsid w:val="00F65916"/>
    <w:rsid w:val="00F659E1"/>
    <w:rsid w:val="00F65BAB"/>
    <w:rsid w:val="00F6716E"/>
    <w:rsid w:val="00F67343"/>
    <w:rsid w:val="00F67F2C"/>
    <w:rsid w:val="00F70AB5"/>
    <w:rsid w:val="00F712D0"/>
    <w:rsid w:val="00F71BD3"/>
    <w:rsid w:val="00F71E9D"/>
    <w:rsid w:val="00F71FA6"/>
    <w:rsid w:val="00F72885"/>
    <w:rsid w:val="00F730D5"/>
    <w:rsid w:val="00F73A87"/>
    <w:rsid w:val="00F73CE9"/>
    <w:rsid w:val="00F753A5"/>
    <w:rsid w:val="00F76F7D"/>
    <w:rsid w:val="00F77595"/>
    <w:rsid w:val="00F77A02"/>
    <w:rsid w:val="00F80444"/>
    <w:rsid w:val="00F808C5"/>
    <w:rsid w:val="00F8106C"/>
    <w:rsid w:val="00F81E35"/>
    <w:rsid w:val="00F832DF"/>
    <w:rsid w:val="00F832E1"/>
    <w:rsid w:val="00F83998"/>
    <w:rsid w:val="00F83A66"/>
    <w:rsid w:val="00F8503F"/>
    <w:rsid w:val="00F85369"/>
    <w:rsid w:val="00F85D63"/>
    <w:rsid w:val="00F86640"/>
    <w:rsid w:val="00F866D0"/>
    <w:rsid w:val="00F86A3B"/>
    <w:rsid w:val="00F86D0F"/>
    <w:rsid w:val="00F91E4F"/>
    <w:rsid w:val="00F92284"/>
    <w:rsid w:val="00F92EB4"/>
    <w:rsid w:val="00F9305A"/>
    <w:rsid w:val="00F93885"/>
    <w:rsid w:val="00F93A03"/>
    <w:rsid w:val="00F93DC9"/>
    <w:rsid w:val="00F93E2B"/>
    <w:rsid w:val="00F93EBF"/>
    <w:rsid w:val="00F9427A"/>
    <w:rsid w:val="00F94388"/>
    <w:rsid w:val="00F94872"/>
    <w:rsid w:val="00F95026"/>
    <w:rsid w:val="00F9562D"/>
    <w:rsid w:val="00F95DAB"/>
    <w:rsid w:val="00F967E0"/>
    <w:rsid w:val="00F96A6A"/>
    <w:rsid w:val="00F97A4E"/>
    <w:rsid w:val="00F97AAD"/>
    <w:rsid w:val="00FA10AC"/>
    <w:rsid w:val="00FA2D56"/>
    <w:rsid w:val="00FA2EA5"/>
    <w:rsid w:val="00FA4DE3"/>
    <w:rsid w:val="00FA4FD2"/>
    <w:rsid w:val="00FA50D5"/>
    <w:rsid w:val="00FA563C"/>
    <w:rsid w:val="00FA5D88"/>
    <w:rsid w:val="00FA603D"/>
    <w:rsid w:val="00FA63E2"/>
    <w:rsid w:val="00FA6D0A"/>
    <w:rsid w:val="00FA7067"/>
    <w:rsid w:val="00FA751A"/>
    <w:rsid w:val="00FA7E77"/>
    <w:rsid w:val="00FB0152"/>
    <w:rsid w:val="00FB11A6"/>
    <w:rsid w:val="00FB1482"/>
    <w:rsid w:val="00FB19B8"/>
    <w:rsid w:val="00FB1A63"/>
    <w:rsid w:val="00FB1E73"/>
    <w:rsid w:val="00FB2575"/>
    <w:rsid w:val="00FB2665"/>
    <w:rsid w:val="00FB320C"/>
    <w:rsid w:val="00FB33E4"/>
    <w:rsid w:val="00FB3883"/>
    <w:rsid w:val="00FB4D77"/>
    <w:rsid w:val="00FB62BF"/>
    <w:rsid w:val="00FB6C23"/>
    <w:rsid w:val="00FB6C2B"/>
    <w:rsid w:val="00FB7677"/>
    <w:rsid w:val="00FC0599"/>
    <w:rsid w:val="00FC0A6C"/>
    <w:rsid w:val="00FC0EBA"/>
    <w:rsid w:val="00FC124F"/>
    <w:rsid w:val="00FC15BD"/>
    <w:rsid w:val="00FC18E0"/>
    <w:rsid w:val="00FC20C3"/>
    <w:rsid w:val="00FC2604"/>
    <w:rsid w:val="00FC29BA"/>
    <w:rsid w:val="00FC312A"/>
    <w:rsid w:val="00FC339F"/>
    <w:rsid w:val="00FC36A8"/>
    <w:rsid w:val="00FC4DC5"/>
    <w:rsid w:val="00FC5E85"/>
    <w:rsid w:val="00FC5ECB"/>
    <w:rsid w:val="00FC5FE6"/>
    <w:rsid w:val="00FC64E4"/>
    <w:rsid w:val="00FC6EBF"/>
    <w:rsid w:val="00FC7426"/>
    <w:rsid w:val="00FC772A"/>
    <w:rsid w:val="00FC77F5"/>
    <w:rsid w:val="00FC7B39"/>
    <w:rsid w:val="00FC7C02"/>
    <w:rsid w:val="00FD10BA"/>
    <w:rsid w:val="00FD218E"/>
    <w:rsid w:val="00FD235F"/>
    <w:rsid w:val="00FD257E"/>
    <w:rsid w:val="00FD2ED8"/>
    <w:rsid w:val="00FD3640"/>
    <w:rsid w:val="00FD3B71"/>
    <w:rsid w:val="00FD554D"/>
    <w:rsid w:val="00FD59E9"/>
    <w:rsid w:val="00FD5B24"/>
    <w:rsid w:val="00FD61F7"/>
    <w:rsid w:val="00FD710D"/>
    <w:rsid w:val="00FD7775"/>
    <w:rsid w:val="00FD781A"/>
    <w:rsid w:val="00FD79B7"/>
    <w:rsid w:val="00FD7FB5"/>
    <w:rsid w:val="00FE02EF"/>
    <w:rsid w:val="00FE09EB"/>
    <w:rsid w:val="00FE0E73"/>
    <w:rsid w:val="00FE0E85"/>
    <w:rsid w:val="00FE0F9B"/>
    <w:rsid w:val="00FE18D3"/>
    <w:rsid w:val="00FE2A1A"/>
    <w:rsid w:val="00FE2D02"/>
    <w:rsid w:val="00FE307D"/>
    <w:rsid w:val="00FE31E9"/>
    <w:rsid w:val="00FE3529"/>
    <w:rsid w:val="00FE362B"/>
    <w:rsid w:val="00FE37EF"/>
    <w:rsid w:val="00FE4138"/>
    <w:rsid w:val="00FE49E3"/>
    <w:rsid w:val="00FE4DE4"/>
    <w:rsid w:val="00FE4FBA"/>
    <w:rsid w:val="00FE570A"/>
    <w:rsid w:val="00FE5C16"/>
    <w:rsid w:val="00FE646C"/>
    <w:rsid w:val="00FE6500"/>
    <w:rsid w:val="00FE6D8B"/>
    <w:rsid w:val="00FE7253"/>
    <w:rsid w:val="00FE7378"/>
    <w:rsid w:val="00FF06E2"/>
    <w:rsid w:val="00FF0B23"/>
    <w:rsid w:val="00FF0C46"/>
    <w:rsid w:val="00FF0E16"/>
    <w:rsid w:val="00FF0F9A"/>
    <w:rsid w:val="00FF168C"/>
    <w:rsid w:val="00FF18E9"/>
    <w:rsid w:val="00FF1D0A"/>
    <w:rsid w:val="00FF25DD"/>
    <w:rsid w:val="00FF2D23"/>
    <w:rsid w:val="00FF3589"/>
    <w:rsid w:val="00FF373C"/>
    <w:rsid w:val="00FF385B"/>
    <w:rsid w:val="00FF41C6"/>
    <w:rsid w:val="00FF5599"/>
    <w:rsid w:val="00FF5D87"/>
    <w:rsid w:val="00FF66C5"/>
    <w:rsid w:val="00FF6A71"/>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8C4E4"/>
  <w15:docId w15:val="{1E26EB70-878F-4E67-A6DC-73FAAB5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1F"/>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eastAsia="Malgun Gothic" w:hAnsi="Arial"/>
      <w:b/>
      <w:sz w:val="32"/>
      <w:szCs w:val="20"/>
      <w:u w:val="single"/>
      <w:lang w:val="en-GB" w:eastAsia="en-US"/>
    </w:rPr>
  </w:style>
  <w:style w:type="paragraph" w:styleId="Heading2">
    <w:name w:val="heading 2"/>
    <w:basedOn w:val="Normal"/>
    <w:next w:val="Normal"/>
    <w:qFormat/>
    <w:rsid w:val="00654B3B"/>
    <w:pPr>
      <w:keepNext/>
      <w:keepLines/>
      <w:spacing w:before="280"/>
      <w:outlineLvl w:val="1"/>
    </w:pPr>
    <w:rPr>
      <w:rFonts w:ascii="Arial" w:eastAsia="Malgun Gothic" w:hAnsi="Arial"/>
      <w:b/>
      <w:sz w:val="28"/>
      <w:szCs w:val="20"/>
      <w:u w:val="single"/>
      <w:lang w:val="en-GB" w:eastAsia="en-US"/>
    </w:rPr>
  </w:style>
  <w:style w:type="paragraph" w:styleId="Heading3">
    <w:name w:val="heading 3"/>
    <w:basedOn w:val="Normal"/>
    <w:next w:val="Normal"/>
    <w:qFormat/>
    <w:rsid w:val="00654B3B"/>
    <w:pPr>
      <w:keepNext/>
      <w:keepLines/>
      <w:spacing w:before="240" w:after="60"/>
      <w:outlineLvl w:val="2"/>
    </w:pPr>
    <w:rPr>
      <w:rFonts w:ascii="Arial" w:eastAsia="Malgun Gothic"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rFonts w:eastAsia="Malgun Gothic"/>
      <w:szCs w:val="20"/>
      <w:lang w:val="en-GB" w:eastAsia="en-US"/>
    </w:rPr>
  </w:style>
  <w:style w:type="paragraph" w:styleId="Header">
    <w:name w:val="header"/>
    <w:basedOn w:val="Normal"/>
    <w:link w:val="HeaderChar"/>
    <w:uiPriority w:val="99"/>
    <w:rsid w:val="00654B3B"/>
    <w:pPr>
      <w:pBdr>
        <w:bottom w:val="single" w:sz="6" w:space="2" w:color="auto"/>
      </w:pBdr>
      <w:tabs>
        <w:tab w:val="center" w:pos="6480"/>
        <w:tab w:val="right" w:pos="12960"/>
      </w:tabs>
    </w:pPr>
    <w:rPr>
      <w:rFonts w:eastAsia="Malgun Gothic"/>
      <w:b/>
      <w:sz w:val="28"/>
      <w:szCs w:val="20"/>
      <w:lang w:val="en-GB" w:eastAsia="en-US"/>
    </w:rPr>
  </w:style>
  <w:style w:type="paragraph" w:customStyle="1" w:styleId="T1">
    <w:name w:val="T1"/>
    <w:basedOn w:val="Normal"/>
    <w:rsid w:val="00654B3B"/>
    <w:pPr>
      <w:jc w:val="center"/>
    </w:pPr>
    <w:rPr>
      <w:rFonts w:eastAsia="Malgun Gothic"/>
      <w:b/>
      <w:sz w:val="28"/>
      <w:szCs w:val="20"/>
      <w:lang w:val="en-GB" w:eastAsia="en-US"/>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rPr>
      <w:rFonts w:eastAsia="Malgun Gothic"/>
      <w:sz w:val="22"/>
      <w:szCs w:val="20"/>
      <w:lang w:val="en-GB" w:eastAsia="en-US"/>
    </w:r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szCs w:val="20"/>
      <w:lang w:val="en-GB" w:eastAsia="en-US"/>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uiPriority w:val="59"/>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eastAsia="Malgun Gothic" w:hAnsi="Tahoma"/>
      <w:sz w:val="16"/>
      <w:szCs w:val="16"/>
      <w:lang w:val="en-GB" w:eastAsia="en-US"/>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eastAsia="Malgun Gothic" w:hAnsi="Calibri"/>
      <w:sz w:val="22"/>
      <w:szCs w:val="22"/>
      <w:lang w:eastAsia="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eastAsia="Malgun Gothic" w:hAnsi="Calibri"/>
      <w:sz w:val="20"/>
      <w:szCs w:val="20"/>
      <w:lang w:val="en-GB" w:eastAsia="en-US"/>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rFonts w:eastAsia="Malgun Gothic"/>
      <w:lang w:eastAsia="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eastAsia="Malgun Gothic"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142">
    <w:name w:val="SP.3.172142"/>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088">
    <w:name w:val="SP.3.172088"/>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278539">
    <w:name w:val="SP.3.278539"/>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38">
    <w:name w:val="SP.3.278638"/>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84">
    <w:name w:val="SP.3.278584"/>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30">
    <w:name w:val="SP.3.278530"/>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16">
    <w:name w:val="SP.3.278616"/>
    <w:basedOn w:val="Normal"/>
    <w:next w:val="Normal"/>
    <w:uiPriority w:val="99"/>
    <w:rsid w:val="00FB1A63"/>
    <w:pPr>
      <w:widowControl w:val="0"/>
      <w:autoSpaceDE w:val="0"/>
      <w:autoSpaceDN w:val="0"/>
      <w:adjustRightInd w:val="0"/>
    </w:pPr>
    <w:rPr>
      <w:rFonts w:eastAsia="Malgun Gothic"/>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rPr>
      <w:rFonts w:eastAsia="Malgun Gothic"/>
      <w:sz w:val="22"/>
      <w:szCs w:val="20"/>
      <w:lang w:val="en-GB" w:eastAsia="en-US"/>
    </w:rPr>
  </w:style>
  <w:style w:type="paragraph" w:styleId="Bibliography">
    <w:name w:val="Bibliography"/>
    <w:basedOn w:val="Normal"/>
    <w:next w:val="Normal"/>
    <w:uiPriority w:val="37"/>
    <w:unhideWhenUsed/>
    <w:rsid w:val="00452F45"/>
    <w:rPr>
      <w:sz w:val="22"/>
      <w:szCs w:val="20"/>
      <w:lang w:val="en-GB" w:eastAsia="en-US"/>
    </w:rPr>
  </w:style>
  <w:style w:type="character" w:customStyle="1" w:styleId="SC9192528">
    <w:name w:val="SC.9.192528"/>
    <w:uiPriority w:val="99"/>
    <w:rsid w:val="00735C87"/>
    <w:rPr>
      <w:b/>
      <w:bCs/>
      <w:color w:val="000000"/>
      <w:sz w:val="20"/>
      <w:szCs w:val="20"/>
    </w:rPr>
  </w:style>
  <w:style w:type="paragraph" w:customStyle="1" w:styleId="Default">
    <w:name w:val="Default"/>
    <w:rsid w:val="001D20B8"/>
    <w:pPr>
      <w:autoSpaceDE w:val="0"/>
      <w:autoSpaceDN w:val="0"/>
      <w:adjustRightInd w:val="0"/>
    </w:pPr>
    <w:rPr>
      <w:rFonts w:ascii="Arial" w:hAnsi="Arial" w:cs="Arial"/>
      <w:color w:val="000000"/>
      <w:sz w:val="24"/>
      <w:szCs w:val="24"/>
    </w:rPr>
  </w:style>
  <w:style w:type="paragraph" w:customStyle="1" w:styleId="SP10200743">
    <w:name w:val="SP.10.200743"/>
    <w:basedOn w:val="Default"/>
    <w:next w:val="Default"/>
    <w:uiPriority w:val="99"/>
    <w:rsid w:val="001D20B8"/>
    <w:rPr>
      <w:color w:val="auto"/>
    </w:rPr>
  </w:style>
  <w:style w:type="paragraph" w:customStyle="1" w:styleId="SP10200744">
    <w:name w:val="SP.10.200744"/>
    <w:basedOn w:val="Default"/>
    <w:next w:val="Default"/>
    <w:uiPriority w:val="99"/>
    <w:rsid w:val="001D20B8"/>
    <w:rPr>
      <w:color w:val="auto"/>
    </w:rPr>
  </w:style>
  <w:style w:type="character" w:customStyle="1" w:styleId="SC10323594">
    <w:name w:val="SC.10.323594"/>
    <w:uiPriority w:val="99"/>
    <w:rsid w:val="001D20B8"/>
    <w:rPr>
      <w:b/>
      <w:bCs/>
      <w:color w:val="000000"/>
      <w:sz w:val="22"/>
      <w:szCs w:val="22"/>
    </w:rPr>
  </w:style>
  <w:style w:type="paragraph" w:customStyle="1" w:styleId="SP10200705">
    <w:name w:val="SP.10.200705"/>
    <w:basedOn w:val="Default"/>
    <w:next w:val="Default"/>
    <w:uiPriority w:val="99"/>
    <w:rsid w:val="001D20B8"/>
    <w:rPr>
      <w:color w:val="auto"/>
    </w:rPr>
  </w:style>
  <w:style w:type="character" w:customStyle="1" w:styleId="SC10323600">
    <w:name w:val="SC.10.323600"/>
    <w:uiPriority w:val="99"/>
    <w:rsid w:val="001D20B8"/>
    <w:rPr>
      <w:rFonts w:ascii="Times New Roman" w:hAnsi="Times New Roman" w:cs="Times New Roman"/>
      <w:color w:val="000000"/>
      <w:sz w:val="20"/>
      <w:szCs w:val="20"/>
    </w:rPr>
  </w:style>
  <w:style w:type="paragraph" w:customStyle="1" w:styleId="SP10200778">
    <w:name w:val="SP.10.200778"/>
    <w:basedOn w:val="Default"/>
    <w:next w:val="Default"/>
    <w:uiPriority w:val="99"/>
    <w:rsid w:val="001D20B8"/>
    <w:rPr>
      <w:color w:val="auto"/>
    </w:rPr>
  </w:style>
  <w:style w:type="character" w:customStyle="1" w:styleId="SC10323592">
    <w:name w:val="SC.10.323592"/>
    <w:uiPriority w:val="99"/>
    <w:rsid w:val="001D20B8"/>
    <w:rPr>
      <w:rFonts w:ascii="Times New Roman" w:hAnsi="Times New Roman" w:cs="Times New Roman"/>
      <w:color w:val="000000"/>
      <w:sz w:val="18"/>
      <w:szCs w:val="18"/>
    </w:rPr>
  </w:style>
  <w:style w:type="character" w:customStyle="1" w:styleId="HeaderChar">
    <w:name w:val="Header Char"/>
    <w:basedOn w:val="DefaultParagraphFont"/>
    <w:link w:val="Header"/>
    <w:uiPriority w:val="99"/>
    <w:rsid w:val="00EE2AE2"/>
    <w:rPr>
      <w:b/>
      <w:sz w:val="28"/>
      <w:lang w:val="en-GB" w:eastAsia="en-US"/>
    </w:rPr>
  </w:style>
  <w:style w:type="character" w:customStyle="1" w:styleId="fontstyle01">
    <w:name w:val="fontstyle01"/>
    <w:basedOn w:val="DefaultParagraphFont"/>
    <w:rsid w:val="008A4C40"/>
    <w:rPr>
      <w:rFonts w:ascii="TimesNewRomanPSMT" w:hAnsi="TimesNewRomanPSMT" w:hint="default"/>
      <w:b w:val="0"/>
      <w:bCs w:val="0"/>
      <w:i w:val="0"/>
      <w:iCs w:val="0"/>
      <w:color w:val="000000"/>
      <w:sz w:val="20"/>
      <w:szCs w:val="20"/>
    </w:rPr>
  </w:style>
  <w:style w:type="paragraph" w:customStyle="1" w:styleId="Bulleted">
    <w:name w:val="Bulleted"/>
    <w:rsid w:val="00515B73"/>
    <w:pPr>
      <w:tabs>
        <w:tab w:val="left" w:pos="360"/>
      </w:tabs>
      <w:autoSpaceDE w:val="0"/>
      <w:autoSpaceDN w:val="0"/>
      <w:adjustRightInd w:val="0"/>
      <w:spacing w:line="280" w:lineRule="atLeast"/>
      <w:ind w:left="360" w:hanging="360"/>
    </w:pPr>
    <w:rPr>
      <w:rFonts w:eastAsiaTheme="minorEastAsia"/>
      <w:color w:val="000000"/>
      <w:w w:val="0"/>
      <w:sz w:val="24"/>
      <w:szCs w:val="24"/>
      <w:lang w:eastAsia="zh-TW"/>
    </w:rPr>
  </w:style>
  <w:style w:type="character" w:customStyle="1" w:styleId="fontstyle21">
    <w:name w:val="fontstyle21"/>
    <w:basedOn w:val="DefaultParagraphFont"/>
    <w:rsid w:val="001A1C56"/>
    <w:rPr>
      <w:rFonts w:ascii="TimesNewRomanPS-BoldItalicMT" w:hAnsi="TimesNewRomanPS-BoldItalicMT" w:hint="default"/>
      <w:b/>
      <w:bCs/>
      <w:i/>
      <w:iCs/>
      <w:color w:val="FF0000"/>
      <w:sz w:val="20"/>
      <w:szCs w:val="20"/>
    </w:rPr>
  </w:style>
  <w:style w:type="paragraph" w:customStyle="1" w:styleId="EditiingInstruction">
    <w:name w:val="Editiing Instruction"/>
    <w:uiPriority w:val="99"/>
    <w:rsid w:val="00D1313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zh-TW"/>
    </w:rPr>
  </w:style>
  <w:style w:type="paragraph" w:customStyle="1" w:styleId="DL1">
    <w:name w:val="DL1"/>
    <w:aliases w:val="DashedList1,DL2"/>
    <w:uiPriority w:val="99"/>
    <w:rsid w:val="00775B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rPr>
  </w:style>
  <w:style w:type="paragraph" w:customStyle="1" w:styleId="AI">
    <w:name w:val="AI"/>
    <w:aliases w:val="Annex"/>
    <w:next w:val="Normal"/>
    <w:uiPriority w:val="99"/>
    <w:rsid w:val="00FE570A"/>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rPr>
  </w:style>
  <w:style w:type="paragraph" w:customStyle="1" w:styleId="AT">
    <w:name w:val="AT"/>
    <w:aliases w:val="AnnexTitle"/>
    <w:next w:val="T"/>
    <w:uiPriority w:val="99"/>
    <w:rsid w:val="00FE570A"/>
    <w:pPr>
      <w:keepNext/>
      <w:autoSpaceDE w:val="0"/>
      <w:autoSpaceDN w:val="0"/>
      <w:adjustRightInd w:val="0"/>
      <w:spacing w:after="240" w:line="320" w:lineRule="atLeast"/>
    </w:pPr>
    <w:rPr>
      <w:rFonts w:ascii="Arial" w:eastAsiaTheme="minorEastAsia" w:hAnsi="Arial" w:cs="Arial"/>
      <w:b/>
      <w:bCs/>
      <w:color w:val="000000"/>
      <w:w w:val="0"/>
      <w:sz w:val="28"/>
      <w:szCs w:val="28"/>
      <w:lang w:eastAsia="zh-TW"/>
    </w:rPr>
  </w:style>
  <w:style w:type="paragraph" w:customStyle="1" w:styleId="Nor">
    <w:name w:val="Nor"/>
    <w:aliases w:val="Normative"/>
    <w:next w:val="AT"/>
    <w:uiPriority w:val="99"/>
    <w:rsid w:val="00FE570A"/>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rPr>
  </w:style>
  <w:style w:type="paragraph" w:customStyle="1" w:styleId="Code">
    <w:name w:val="Code"/>
    <w:uiPriority w:val="99"/>
    <w:rsid w:val="002D29C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zh-TW"/>
    </w:rPr>
  </w:style>
  <w:style w:type="character" w:styleId="SubtleEmphasis">
    <w:name w:val="Subtle Emphasis"/>
    <w:basedOn w:val="DefaultParagraphFont"/>
    <w:uiPriority w:val="19"/>
    <w:qFormat/>
    <w:rsid w:val="006E59D8"/>
    <w:rPr>
      <w:i/>
      <w:iCs/>
      <w:color w:val="404040" w:themeColor="text1" w:themeTint="BF"/>
    </w:rPr>
  </w:style>
  <w:style w:type="paragraph" w:customStyle="1" w:styleId="figuretext">
    <w:name w:val="figure text"/>
    <w:uiPriority w:val="99"/>
    <w:rsid w:val="007B544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zh-TW"/>
    </w:rPr>
  </w:style>
  <w:style w:type="paragraph" w:styleId="BodyText">
    <w:name w:val="Body Text"/>
    <w:basedOn w:val="Normal"/>
    <w:link w:val="BodyTextChar"/>
    <w:unhideWhenUsed/>
    <w:rsid w:val="00265725"/>
    <w:pPr>
      <w:spacing w:after="120"/>
    </w:pPr>
    <w:rPr>
      <w:rFonts w:eastAsia="Malgun Gothic"/>
      <w:sz w:val="22"/>
      <w:szCs w:val="20"/>
      <w:lang w:val="en-GB" w:eastAsia="en-US"/>
    </w:rPr>
  </w:style>
  <w:style w:type="character" w:customStyle="1" w:styleId="BodyTextChar">
    <w:name w:val="Body Text Char"/>
    <w:basedOn w:val="DefaultParagraphFont"/>
    <w:link w:val="BodyText"/>
    <w:rsid w:val="00265725"/>
    <w:rPr>
      <w:sz w:val="22"/>
      <w:lang w:val="en-GB" w:eastAsia="en-US"/>
    </w:rPr>
  </w:style>
  <w:style w:type="paragraph" w:customStyle="1" w:styleId="TableFootnote">
    <w:name w:val="TableFootnote"/>
    <w:uiPriority w:val="99"/>
    <w:rsid w:val="005F4FB5"/>
    <w:pPr>
      <w:widowControl w:val="0"/>
      <w:autoSpaceDE w:val="0"/>
      <w:autoSpaceDN w:val="0"/>
      <w:adjustRightInd w:val="0"/>
      <w:spacing w:line="200" w:lineRule="atLeast"/>
      <w:ind w:left="200" w:right="200" w:hanging="200"/>
      <w:jc w:val="both"/>
    </w:pPr>
    <w:rPr>
      <w:rFonts w:eastAsia="PMingLiU"/>
      <w:color w:val="000000"/>
      <w:w w:val="0"/>
      <w:sz w:val="18"/>
      <w:szCs w:val="18"/>
      <w:lang w:eastAsia="zh-TW"/>
    </w:rPr>
  </w:style>
  <w:style w:type="numbering" w:customStyle="1" w:styleId="NoList1">
    <w:name w:val="No List1"/>
    <w:next w:val="NoList"/>
    <w:uiPriority w:val="99"/>
    <w:semiHidden/>
    <w:unhideWhenUsed/>
    <w:rsid w:val="001A358C"/>
  </w:style>
  <w:style w:type="paragraph" w:customStyle="1" w:styleId="EditorNote">
    <w:name w:val="Editor_Note"/>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PMingLiU"/>
      <w:b/>
      <w:bCs/>
      <w:i/>
      <w:iCs/>
      <w:color w:val="FF0000"/>
      <w:w w:val="0"/>
      <w:lang w:eastAsia="zh-TW"/>
    </w:rPr>
  </w:style>
  <w:style w:type="paragraph" w:customStyle="1" w:styleId="Equation">
    <w:name w:val="Equation"/>
    <w:uiPriority w:val="99"/>
    <w:rsid w:val="001A358C"/>
    <w:pPr>
      <w:suppressAutoHyphens/>
      <w:autoSpaceDE w:val="0"/>
      <w:autoSpaceDN w:val="0"/>
      <w:adjustRightInd w:val="0"/>
      <w:spacing w:before="240" w:after="240" w:line="200" w:lineRule="atLeast"/>
      <w:ind w:firstLine="200"/>
    </w:pPr>
    <w:rPr>
      <w:rFonts w:eastAsia="PMingLiU"/>
      <w:color w:val="000000"/>
      <w:w w:val="0"/>
      <w:lang w:eastAsia="zh-TW"/>
    </w:rPr>
  </w:style>
  <w:style w:type="paragraph" w:customStyle="1" w:styleId="EU">
    <w:name w:val="EU"/>
    <w:aliases w:val="EquationUnnumbered"/>
    <w:uiPriority w:val="99"/>
    <w:rsid w:val="001A358C"/>
    <w:pPr>
      <w:suppressAutoHyphens/>
      <w:autoSpaceDE w:val="0"/>
      <w:autoSpaceDN w:val="0"/>
      <w:adjustRightInd w:val="0"/>
      <w:spacing w:before="240" w:after="240" w:line="240" w:lineRule="atLeast"/>
      <w:ind w:firstLine="200"/>
    </w:pPr>
    <w:rPr>
      <w:rFonts w:eastAsia="PMingLiU"/>
      <w:color w:val="000000"/>
      <w:w w:val="0"/>
      <w:lang w:eastAsia="zh-TW"/>
    </w:rPr>
  </w:style>
  <w:style w:type="paragraph" w:customStyle="1" w:styleId="FigCaption">
    <w:name w:val="FigCaption"/>
    <w:uiPriority w:val="99"/>
    <w:rsid w:val="001A358C"/>
    <w:pPr>
      <w:widowControl w:val="0"/>
      <w:autoSpaceDE w:val="0"/>
      <w:autoSpaceDN w:val="0"/>
      <w:adjustRightInd w:val="0"/>
      <w:spacing w:before="240" w:line="240" w:lineRule="atLeast"/>
      <w:jc w:val="center"/>
    </w:pPr>
    <w:rPr>
      <w:rFonts w:ascii="Arial" w:eastAsia="PMingLiU" w:hAnsi="Arial" w:cs="Arial"/>
      <w:b/>
      <w:bCs/>
      <w:color w:val="000000"/>
      <w:w w:val="0"/>
      <w:lang w:eastAsia="zh-TW"/>
    </w:rPr>
  </w:style>
  <w:style w:type="paragraph" w:customStyle="1" w:styleId="FL">
    <w:name w:val="FL"/>
    <w:aliases w:val="FlushLeft"/>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PMingLiU" w:hAnsi="Arial" w:cs="Arial"/>
      <w:i/>
      <w:iCs/>
      <w:color w:val="000000"/>
      <w:w w:val="0"/>
      <w:sz w:val="18"/>
      <w:szCs w:val="18"/>
      <w:lang w:eastAsia="zh-TW"/>
    </w:rPr>
  </w:style>
  <w:style w:type="character" w:customStyle="1" w:styleId="FooterChar">
    <w:name w:val="Footer Char"/>
    <w:basedOn w:val="DefaultParagraphFont"/>
    <w:link w:val="Footer"/>
    <w:uiPriority w:val="99"/>
    <w:rsid w:val="001A358C"/>
    <w:rPr>
      <w:sz w:val="24"/>
      <w:lang w:val="en-GB" w:eastAsia="en-US"/>
    </w:rPr>
  </w:style>
  <w:style w:type="paragraph" w:customStyle="1" w:styleId="H">
    <w:name w:val="H"/>
    <w:aliases w:val="HangingIndent"/>
    <w:uiPriority w:val="99"/>
    <w:rsid w:val="001A358C"/>
    <w:pPr>
      <w:tabs>
        <w:tab w:val="left" w:pos="620"/>
      </w:tabs>
      <w:autoSpaceDE w:val="0"/>
      <w:autoSpaceDN w:val="0"/>
      <w:adjustRightInd w:val="0"/>
      <w:spacing w:line="240" w:lineRule="atLeast"/>
      <w:ind w:left="640" w:hanging="440"/>
      <w:jc w:val="both"/>
    </w:pPr>
    <w:rPr>
      <w:rFonts w:eastAsia="PMingLiU"/>
      <w:color w:val="000000"/>
      <w:w w:val="0"/>
      <w:lang w:eastAsia="zh-TW"/>
    </w:rPr>
  </w:style>
  <w:style w:type="paragraph" w:customStyle="1" w:styleId="H5">
    <w:name w:val="H5"/>
    <w:aliases w:val="1.1.1.1.1,1.1.1.1.11"/>
    <w:next w:val="T"/>
    <w:uiPriority w:val="99"/>
    <w:rsid w:val="001A358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PMingLiU" w:hAnsi="Arial" w:cs="Arial"/>
      <w:b/>
      <w:bCs/>
      <w:color w:val="000000"/>
      <w:w w:val="0"/>
      <w:lang w:eastAsia="zh-TW"/>
    </w:rPr>
  </w:style>
  <w:style w:type="paragraph" w:customStyle="1" w:styleId="Hh">
    <w:name w:val="Hh"/>
    <w:aliases w:val="HangingIndent2"/>
    <w:uiPriority w:val="99"/>
    <w:rsid w:val="001A358C"/>
    <w:pPr>
      <w:tabs>
        <w:tab w:val="left" w:pos="620"/>
      </w:tabs>
      <w:autoSpaceDE w:val="0"/>
      <w:autoSpaceDN w:val="0"/>
      <w:adjustRightInd w:val="0"/>
      <w:spacing w:line="240" w:lineRule="atLeast"/>
      <w:ind w:left="1040" w:hanging="400"/>
      <w:jc w:val="both"/>
    </w:pPr>
    <w:rPr>
      <w:rFonts w:eastAsia="PMingLiU"/>
      <w:color w:val="000000"/>
      <w:w w:val="0"/>
      <w:lang w:eastAsia="zh-TW"/>
    </w:rPr>
  </w:style>
  <w:style w:type="paragraph" w:customStyle="1" w:styleId="Hlast">
    <w:name w:val="Hlast"/>
    <w:aliases w:val="HangingIndentLast"/>
    <w:next w:val="H"/>
    <w:uiPriority w:val="99"/>
    <w:rsid w:val="001A358C"/>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1">
    <w:name w:val="L1"/>
    <w:aliases w:val="LetteredList1"/>
    <w:next w:val="L2"/>
    <w:uiPriority w:val="99"/>
    <w:rsid w:val="001A358C"/>
    <w:pPr>
      <w:tabs>
        <w:tab w:val="left" w:pos="640"/>
      </w:tabs>
      <w:suppressAutoHyphen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11">
    <w:name w:val="L11"/>
    <w:aliases w:val="NumberedList1"/>
    <w:next w:val="L2"/>
    <w:uiPriority w:val="99"/>
    <w:rsid w:val="001A358C"/>
    <w:pPr>
      <w:tabs>
        <w:tab w:val="left" w:pos="620"/>
      </w:tab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ast">
    <w:name w:val="Last"/>
    <w:aliases w:val="LetteredListLast"/>
    <w:next w:val="L2"/>
    <w:uiPriority w:val="99"/>
    <w:rsid w:val="001A358C"/>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etter">
    <w:name w:val="Letter"/>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Ll">
    <w:name w:val="Ll"/>
    <w:aliases w:val="NumberedList2"/>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1">
    <w:name w:val="Ll1"/>
    <w:aliases w:val="NumberedList21"/>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l">
    <w:name w:val="Lll"/>
    <w:aliases w:val="NumberedList3"/>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1">
    <w:name w:val="Lll1"/>
    <w:aliases w:val="NumberedList31"/>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l">
    <w:name w:val="Llll"/>
    <w:aliases w:val="NumberedList4"/>
    <w:uiPriority w:val="99"/>
    <w:rsid w:val="001A358C"/>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LP">
    <w:name w:val="LP"/>
    <w:aliases w:val="ListParagraph"/>
    <w:next w:val="L2"/>
    <w:uiPriority w:val="99"/>
    <w:rsid w:val="001A358C"/>
    <w:pPr>
      <w:tabs>
        <w:tab w:val="left" w:pos="640"/>
      </w:tabs>
      <w:autoSpaceDE w:val="0"/>
      <w:autoSpaceDN w:val="0"/>
      <w:adjustRightInd w:val="0"/>
      <w:spacing w:before="60" w:after="60" w:line="240" w:lineRule="atLeast"/>
      <w:ind w:left="640"/>
      <w:jc w:val="both"/>
    </w:pPr>
    <w:rPr>
      <w:rFonts w:eastAsia="PMingLiU"/>
      <w:color w:val="000000"/>
      <w:w w:val="0"/>
      <w:lang w:eastAsia="zh-TW"/>
    </w:rPr>
  </w:style>
  <w:style w:type="paragraph" w:customStyle="1" w:styleId="LP2">
    <w:name w:val="LP2"/>
    <w:aliases w:val="ListParagraph2"/>
    <w:next w:val="L2"/>
    <w:uiPriority w:val="99"/>
    <w:rsid w:val="001A358C"/>
    <w:pPr>
      <w:tabs>
        <w:tab w:val="left" w:pos="640"/>
      </w:tabs>
      <w:autoSpaceDE w:val="0"/>
      <w:autoSpaceDN w:val="0"/>
      <w:adjustRightInd w:val="0"/>
      <w:spacing w:before="60" w:after="60" w:line="240" w:lineRule="atLeast"/>
      <w:ind w:left="1040"/>
      <w:jc w:val="both"/>
    </w:pPr>
    <w:rPr>
      <w:rFonts w:eastAsia="PMingLiU"/>
      <w:color w:val="000000"/>
      <w:w w:val="0"/>
      <w:lang w:eastAsia="zh-TW"/>
    </w:rPr>
  </w:style>
  <w:style w:type="paragraph" w:customStyle="1" w:styleId="LP3">
    <w:name w:val="LP3"/>
    <w:aliases w:val="ListParagraph3"/>
    <w:next w:val="L2"/>
    <w:uiPriority w:val="99"/>
    <w:rsid w:val="001A358C"/>
    <w:pPr>
      <w:tabs>
        <w:tab w:val="left" w:pos="640"/>
      </w:tabs>
      <w:autoSpaceDE w:val="0"/>
      <w:autoSpaceDN w:val="0"/>
      <w:adjustRightInd w:val="0"/>
      <w:spacing w:before="60" w:after="60" w:line="240" w:lineRule="atLeast"/>
      <w:ind w:left="1440"/>
      <w:jc w:val="both"/>
    </w:pPr>
    <w:rPr>
      <w:rFonts w:eastAsia="PMingLiU"/>
      <w:color w:val="000000"/>
      <w:w w:val="0"/>
      <w:lang w:eastAsia="zh-TW"/>
    </w:rPr>
  </w:style>
  <w:style w:type="paragraph" w:customStyle="1" w:styleId="LPageNumber">
    <w:name w:val="L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MappingTableCell">
    <w:name w:val="Mapping Table Cell"/>
    <w:uiPriority w:val="99"/>
    <w:rsid w:val="001A358C"/>
    <w:pPr>
      <w:widowControl w:val="0"/>
      <w:autoSpaceDE w:val="0"/>
      <w:autoSpaceDN w:val="0"/>
      <w:adjustRightInd w:val="0"/>
      <w:spacing w:before="40" w:after="40" w:line="280" w:lineRule="atLeast"/>
    </w:pPr>
    <w:rPr>
      <w:rFonts w:eastAsia="PMingLiU"/>
      <w:color w:val="000000"/>
      <w:w w:val="0"/>
      <w:sz w:val="24"/>
      <w:szCs w:val="24"/>
      <w:lang w:eastAsia="zh-TW"/>
    </w:rPr>
  </w:style>
  <w:style w:type="paragraph" w:customStyle="1" w:styleId="MappingTableTitle">
    <w:name w:val="Mapping Table Title"/>
    <w:uiPriority w:val="99"/>
    <w:rsid w:val="001A358C"/>
    <w:pPr>
      <w:widowControl w:val="0"/>
      <w:autoSpaceDE w:val="0"/>
      <w:autoSpaceDN w:val="0"/>
      <w:adjustRightInd w:val="0"/>
      <w:spacing w:before="40" w:after="40" w:line="320" w:lineRule="atLeast"/>
    </w:pPr>
    <w:rPr>
      <w:rFonts w:eastAsia="PMingLiU"/>
      <w:color w:val="000000"/>
      <w:w w:val="0"/>
      <w:sz w:val="28"/>
      <w:szCs w:val="28"/>
      <w:lang w:eastAsia="zh-TW"/>
    </w:rPr>
  </w:style>
  <w:style w:type="paragraph" w:customStyle="1" w:styleId="Revisionline">
    <w:name w:val="Revisionline"/>
    <w:uiPriority w:val="99"/>
    <w:rsid w:val="001A358C"/>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RPageNumber">
    <w:name w:val="R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A358C"/>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A358C"/>
    <w:rPr>
      <w:rFonts w:ascii="Calibri Light" w:eastAsia="PMingLiU" w:hAnsi="Calibri Light" w:cs="Times New Roman"/>
      <w:b/>
      <w:bCs/>
      <w:kern w:val="28"/>
      <w:sz w:val="32"/>
      <w:szCs w:val="32"/>
    </w:rPr>
  </w:style>
  <w:style w:type="paragraph" w:customStyle="1" w:styleId="TOCline">
    <w:name w:val="TOCline"/>
    <w:uiPriority w:val="99"/>
    <w:rsid w:val="001A358C"/>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paragraph" w:customStyle="1" w:styleId="VariableList">
    <w:name w:val="VariableList"/>
    <w:uiPriority w:val="99"/>
    <w:rsid w:val="001A358C"/>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PMingLiU"/>
      <w:color w:val="000000"/>
      <w:w w:val="0"/>
      <w:lang w:eastAsia="zh-TW"/>
    </w:rPr>
  </w:style>
  <w:style w:type="paragraph" w:customStyle="1" w:styleId="CellBodyCentered">
    <w:name w:val="CellBodyCentered"/>
    <w:uiPriority w:val="99"/>
    <w:rsid w:val="001A358C"/>
    <w:pPr>
      <w:widowControl w:val="0"/>
      <w:suppressAutoHyphens/>
      <w:autoSpaceDE w:val="0"/>
      <w:autoSpaceDN w:val="0"/>
      <w:adjustRightInd w:val="0"/>
      <w:spacing w:line="200" w:lineRule="atLeast"/>
      <w:jc w:val="center"/>
    </w:pPr>
    <w:rPr>
      <w:rFonts w:eastAsia="PMingLiU"/>
      <w:color w:val="000000"/>
      <w:w w:val="0"/>
      <w:sz w:val="18"/>
      <w:szCs w:val="18"/>
      <w:lang w:eastAsia="zh-TW"/>
    </w:rPr>
  </w:style>
  <w:style w:type="paragraph" w:customStyle="1" w:styleId="Caption1">
    <w:name w:val="Caption1"/>
    <w:basedOn w:val="Normal"/>
    <w:next w:val="Normal"/>
    <w:uiPriority w:val="35"/>
    <w:qFormat/>
    <w:rsid w:val="001A358C"/>
    <w:pPr>
      <w:spacing w:after="160" w:line="259" w:lineRule="auto"/>
    </w:pPr>
    <w:rPr>
      <w:rFonts w:ascii="Calibri" w:eastAsia="PMingLiU" w:hAnsi="Calibri"/>
      <w:b/>
      <w:bCs/>
      <w:sz w:val="20"/>
      <w:szCs w:val="20"/>
    </w:rPr>
  </w:style>
  <w:style w:type="character" w:customStyle="1" w:styleId="definition">
    <w:name w:val="definition"/>
    <w:uiPriority w:val="99"/>
    <w:rsid w:val="001A358C"/>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1A358C"/>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1A358C"/>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1A358C"/>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1A358C"/>
    <w:rPr>
      <w:i/>
      <w:iCs/>
    </w:rPr>
  </w:style>
  <w:style w:type="character" w:customStyle="1" w:styleId="EquationVariables">
    <w:name w:val="EquationVariables"/>
    <w:uiPriority w:val="99"/>
    <w:rsid w:val="001A358C"/>
    <w:rPr>
      <w:i/>
      <w:iCs/>
    </w:rPr>
  </w:style>
  <w:style w:type="character" w:customStyle="1" w:styleId="IEEEStdsRegularFigureCaptionCharChar">
    <w:name w:val="IEEEStds Regular Figure Caption Char Char"/>
    <w:uiPriority w:val="99"/>
    <w:rsid w:val="001A358C"/>
  </w:style>
  <w:style w:type="character" w:customStyle="1" w:styleId="IEEEStdsRegularTableCaptionChar">
    <w:name w:val="IEEEStds Regular Table Caption Char"/>
    <w:uiPriority w:val="99"/>
    <w:rsid w:val="001A358C"/>
  </w:style>
  <w:style w:type="character" w:customStyle="1" w:styleId="lowercase">
    <w:name w:val="lowercase"/>
    <w:uiPriority w:val="99"/>
    <w:rsid w:val="001A358C"/>
  </w:style>
  <w:style w:type="character" w:customStyle="1" w:styleId="Reference">
    <w:name w:val="Reference"/>
    <w:uiPriority w:val="99"/>
    <w:rsid w:val="001A358C"/>
    <w:rPr>
      <w:rFonts w:ascii="Times New Roman" w:hAnsi="Times New Roman" w:cs="Times New Roman"/>
      <w:color w:val="000000"/>
      <w:spacing w:val="0"/>
      <w:sz w:val="20"/>
      <w:szCs w:val="20"/>
      <w:vertAlign w:val="baseline"/>
    </w:rPr>
  </w:style>
  <w:style w:type="character" w:customStyle="1" w:styleId="references">
    <w:name w:val="references"/>
    <w:uiPriority w:val="99"/>
    <w:rsid w:val="001A358C"/>
    <w:rPr>
      <w:rFonts w:ascii="Times New Roman" w:hAnsi="Times New Roman" w:cs="Times New Roman"/>
      <w:color w:val="000000"/>
      <w:spacing w:val="0"/>
      <w:sz w:val="20"/>
      <w:szCs w:val="20"/>
      <w:vertAlign w:val="baseline"/>
    </w:rPr>
  </w:style>
  <w:style w:type="character" w:customStyle="1" w:styleId="Subscript">
    <w:name w:val="Subscript"/>
    <w:uiPriority w:val="99"/>
    <w:rsid w:val="001A358C"/>
    <w:rPr>
      <w:vertAlign w:val="subscript"/>
    </w:rPr>
  </w:style>
  <w:style w:type="character" w:customStyle="1" w:styleId="Superscript">
    <w:name w:val="Superscript"/>
    <w:uiPriority w:val="99"/>
    <w:rsid w:val="001A358C"/>
    <w:rPr>
      <w:vertAlign w:val="superscript"/>
    </w:rPr>
  </w:style>
  <w:style w:type="character" w:customStyle="1" w:styleId="Symbol">
    <w:name w:val="Symbol"/>
    <w:uiPriority w:val="99"/>
    <w:rsid w:val="001A358C"/>
    <w:rPr>
      <w:rFonts w:ascii="Symbol" w:hAnsi="Symbol" w:cs="Symbol"/>
      <w:color w:val="000000"/>
      <w:spacing w:val="0"/>
      <w:sz w:val="20"/>
      <w:szCs w:val="20"/>
      <w:u w:val="none"/>
      <w:vertAlign w:val="baseline"/>
    </w:rPr>
  </w:style>
  <w:style w:type="character" w:customStyle="1" w:styleId="Underline">
    <w:name w:val="Underline"/>
    <w:uiPriority w:val="99"/>
    <w:rsid w:val="001A358C"/>
  </w:style>
  <w:style w:type="paragraph" w:styleId="Title">
    <w:name w:val="Title"/>
    <w:basedOn w:val="Normal"/>
    <w:next w:val="Normal"/>
    <w:link w:val="TitleChar"/>
    <w:uiPriority w:val="10"/>
    <w:qFormat/>
    <w:rsid w:val="001A358C"/>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A358C"/>
    <w:rPr>
      <w:rFonts w:asciiTheme="majorHAnsi" w:eastAsiaTheme="majorEastAsia" w:hAnsiTheme="majorHAnsi" w:cstheme="majorBidi"/>
      <w:spacing w:val="-10"/>
      <w:kern w:val="28"/>
      <w:sz w:val="56"/>
      <w:szCs w:val="56"/>
      <w:lang w:val="en-GB" w:eastAsia="en-US"/>
    </w:rPr>
  </w:style>
  <w:style w:type="character" w:customStyle="1" w:styleId="fontstyle11">
    <w:name w:val="fontstyle11"/>
    <w:basedOn w:val="DefaultParagraphFont"/>
    <w:rsid w:val="0051664F"/>
    <w:rPr>
      <w:rFonts w:ascii="TimesNewRoman" w:hAnsi="TimesNewRoman" w:hint="default"/>
      <w:b w:val="0"/>
      <w:bCs w:val="0"/>
      <w:i/>
      <w:iCs/>
      <w:color w:val="000000"/>
      <w:sz w:val="20"/>
      <w:szCs w:val="20"/>
    </w:rPr>
  </w:style>
  <w:style w:type="character" w:customStyle="1" w:styleId="fontstyle31">
    <w:name w:val="fontstyle31"/>
    <w:basedOn w:val="DefaultParagraphFont"/>
    <w:rsid w:val="00E56FFC"/>
    <w:rPr>
      <w:rFonts w:ascii="TimesNewRoman" w:hAnsi="TimesNewRoman" w:hint="default"/>
      <w:b/>
      <w:bCs/>
      <w:i/>
      <w:iCs/>
      <w:color w:val="000000"/>
      <w:sz w:val="20"/>
      <w:szCs w:val="20"/>
    </w:rPr>
  </w:style>
  <w:style w:type="character" w:customStyle="1" w:styleId="cf01">
    <w:name w:val="cf01"/>
    <w:basedOn w:val="DefaultParagraphFont"/>
    <w:rsid w:val="0043788A"/>
    <w:rPr>
      <w:rFonts w:ascii="Segoe UI" w:hAnsi="Segoe UI" w:cs="Segoe UI" w:hint="default"/>
      <w:sz w:val="18"/>
      <w:szCs w:val="18"/>
    </w:rPr>
  </w:style>
  <w:style w:type="paragraph" w:customStyle="1" w:styleId="Acronym">
    <w:name w:val="Acronym"/>
    <w:rsid w:val="00F534CA"/>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cellbody2">
    <w:name w:val="cellbody2"/>
    <w:uiPriority w:val="99"/>
    <w:rsid w:val="00F13555"/>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zh-TW"/>
      <w14:ligatures w14:val="standardContextual"/>
    </w:rPr>
  </w:style>
  <w:style w:type="paragraph" w:customStyle="1" w:styleId="A1FigTitle">
    <w:name w:val="A1FigTitle"/>
    <w:next w:val="T"/>
    <w:rsid w:val="00D5694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paragraph" w:customStyle="1" w:styleId="pf0">
    <w:name w:val="pf0"/>
    <w:basedOn w:val="Normal"/>
    <w:rsid w:val="002E4E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558">
      <w:bodyDiv w:val="1"/>
      <w:marLeft w:val="0"/>
      <w:marRight w:val="0"/>
      <w:marTop w:val="0"/>
      <w:marBottom w:val="0"/>
      <w:divBdr>
        <w:top w:val="none" w:sz="0" w:space="0" w:color="auto"/>
        <w:left w:val="none" w:sz="0" w:space="0" w:color="auto"/>
        <w:bottom w:val="none" w:sz="0" w:space="0" w:color="auto"/>
        <w:right w:val="none" w:sz="0" w:space="0" w:color="auto"/>
      </w:divBdr>
    </w:div>
    <w:div w:id="42564962">
      <w:bodyDiv w:val="1"/>
      <w:marLeft w:val="0"/>
      <w:marRight w:val="0"/>
      <w:marTop w:val="0"/>
      <w:marBottom w:val="0"/>
      <w:divBdr>
        <w:top w:val="none" w:sz="0" w:space="0" w:color="auto"/>
        <w:left w:val="none" w:sz="0" w:space="0" w:color="auto"/>
        <w:bottom w:val="none" w:sz="0" w:space="0" w:color="auto"/>
        <w:right w:val="none" w:sz="0" w:space="0" w:color="auto"/>
      </w:divBdr>
    </w:div>
    <w:div w:id="65880684">
      <w:bodyDiv w:val="1"/>
      <w:marLeft w:val="0"/>
      <w:marRight w:val="0"/>
      <w:marTop w:val="0"/>
      <w:marBottom w:val="0"/>
      <w:divBdr>
        <w:top w:val="none" w:sz="0" w:space="0" w:color="auto"/>
        <w:left w:val="none" w:sz="0" w:space="0" w:color="auto"/>
        <w:bottom w:val="none" w:sz="0" w:space="0" w:color="auto"/>
        <w:right w:val="none" w:sz="0" w:space="0" w:color="auto"/>
      </w:divBdr>
    </w:div>
    <w:div w:id="70008659">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6606589">
      <w:bodyDiv w:val="1"/>
      <w:marLeft w:val="0"/>
      <w:marRight w:val="0"/>
      <w:marTop w:val="0"/>
      <w:marBottom w:val="0"/>
      <w:divBdr>
        <w:top w:val="none" w:sz="0" w:space="0" w:color="auto"/>
        <w:left w:val="none" w:sz="0" w:space="0" w:color="auto"/>
        <w:bottom w:val="none" w:sz="0" w:space="0" w:color="auto"/>
        <w:right w:val="none" w:sz="0" w:space="0" w:color="auto"/>
      </w:divBdr>
    </w:div>
    <w:div w:id="141966146">
      <w:bodyDiv w:val="1"/>
      <w:marLeft w:val="0"/>
      <w:marRight w:val="0"/>
      <w:marTop w:val="0"/>
      <w:marBottom w:val="0"/>
      <w:divBdr>
        <w:top w:val="none" w:sz="0" w:space="0" w:color="auto"/>
        <w:left w:val="none" w:sz="0" w:space="0" w:color="auto"/>
        <w:bottom w:val="none" w:sz="0" w:space="0" w:color="auto"/>
        <w:right w:val="none" w:sz="0" w:space="0" w:color="auto"/>
      </w:divBdr>
    </w:div>
    <w:div w:id="144245553">
      <w:bodyDiv w:val="1"/>
      <w:marLeft w:val="0"/>
      <w:marRight w:val="0"/>
      <w:marTop w:val="0"/>
      <w:marBottom w:val="0"/>
      <w:divBdr>
        <w:top w:val="none" w:sz="0" w:space="0" w:color="auto"/>
        <w:left w:val="none" w:sz="0" w:space="0" w:color="auto"/>
        <w:bottom w:val="none" w:sz="0" w:space="0" w:color="auto"/>
        <w:right w:val="none" w:sz="0" w:space="0" w:color="auto"/>
      </w:divBdr>
    </w:div>
    <w:div w:id="159393938">
      <w:bodyDiv w:val="1"/>
      <w:marLeft w:val="0"/>
      <w:marRight w:val="0"/>
      <w:marTop w:val="0"/>
      <w:marBottom w:val="0"/>
      <w:divBdr>
        <w:top w:val="none" w:sz="0" w:space="0" w:color="auto"/>
        <w:left w:val="none" w:sz="0" w:space="0" w:color="auto"/>
        <w:bottom w:val="none" w:sz="0" w:space="0" w:color="auto"/>
        <w:right w:val="none" w:sz="0" w:space="0" w:color="auto"/>
      </w:divBdr>
    </w:div>
    <w:div w:id="170026458">
      <w:bodyDiv w:val="1"/>
      <w:marLeft w:val="0"/>
      <w:marRight w:val="0"/>
      <w:marTop w:val="0"/>
      <w:marBottom w:val="0"/>
      <w:divBdr>
        <w:top w:val="none" w:sz="0" w:space="0" w:color="auto"/>
        <w:left w:val="none" w:sz="0" w:space="0" w:color="auto"/>
        <w:bottom w:val="none" w:sz="0" w:space="0" w:color="auto"/>
        <w:right w:val="none" w:sz="0" w:space="0" w:color="auto"/>
      </w:divBdr>
    </w:div>
    <w:div w:id="173346826">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8879984">
      <w:bodyDiv w:val="1"/>
      <w:marLeft w:val="0"/>
      <w:marRight w:val="0"/>
      <w:marTop w:val="0"/>
      <w:marBottom w:val="0"/>
      <w:divBdr>
        <w:top w:val="none" w:sz="0" w:space="0" w:color="auto"/>
        <w:left w:val="none" w:sz="0" w:space="0" w:color="auto"/>
        <w:bottom w:val="none" w:sz="0" w:space="0" w:color="auto"/>
        <w:right w:val="none" w:sz="0" w:space="0" w:color="auto"/>
      </w:divBdr>
    </w:div>
    <w:div w:id="197083345">
      <w:bodyDiv w:val="1"/>
      <w:marLeft w:val="0"/>
      <w:marRight w:val="0"/>
      <w:marTop w:val="0"/>
      <w:marBottom w:val="0"/>
      <w:divBdr>
        <w:top w:val="none" w:sz="0" w:space="0" w:color="auto"/>
        <w:left w:val="none" w:sz="0" w:space="0" w:color="auto"/>
        <w:bottom w:val="none" w:sz="0" w:space="0" w:color="auto"/>
        <w:right w:val="none" w:sz="0" w:space="0" w:color="auto"/>
      </w:divBdr>
    </w:div>
    <w:div w:id="225456437">
      <w:bodyDiv w:val="1"/>
      <w:marLeft w:val="0"/>
      <w:marRight w:val="0"/>
      <w:marTop w:val="0"/>
      <w:marBottom w:val="0"/>
      <w:divBdr>
        <w:top w:val="none" w:sz="0" w:space="0" w:color="auto"/>
        <w:left w:val="none" w:sz="0" w:space="0" w:color="auto"/>
        <w:bottom w:val="none" w:sz="0" w:space="0" w:color="auto"/>
        <w:right w:val="none" w:sz="0" w:space="0" w:color="auto"/>
      </w:divBdr>
      <w:divsChild>
        <w:div w:id="1377244295">
          <w:marLeft w:val="547"/>
          <w:marRight w:val="0"/>
          <w:marTop w:val="115"/>
          <w:marBottom w:val="0"/>
          <w:divBdr>
            <w:top w:val="none" w:sz="0" w:space="0" w:color="auto"/>
            <w:left w:val="none" w:sz="0" w:space="0" w:color="auto"/>
            <w:bottom w:val="none" w:sz="0" w:space="0" w:color="auto"/>
            <w:right w:val="none" w:sz="0" w:space="0" w:color="auto"/>
          </w:divBdr>
        </w:div>
      </w:divsChild>
    </w:div>
    <w:div w:id="228155609">
      <w:bodyDiv w:val="1"/>
      <w:marLeft w:val="0"/>
      <w:marRight w:val="0"/>
      <w:marTop w:val="0"/>
      <w:marBottom w:val="0"/>
      <w:divBdr>
        <w:top w:val="none" w:sz="0" w:space="0" w:color="auto"/>
        <w:left w:val="none" w:sz="0" w:space="0" w:color="auto"/>
        <w:bottom w:val="none" w:sz="0" w:space="0" w:color="auto"/>
        <w:right w:val="none" w:sz="0" w:space="0" w:color="auto"/>
      </w:divBdr>
    </w:div>
    <w:div w:id="238831556">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326634593">
      <w:bodyDiv w:val="1"/>
      <w:marLeft w:val="0"/>
      <w:marRight w:val="0"/>
      <w:marTop w:val="0"/>
      <w:marBottom w:val="0"/>
      <w:divBdr>
        <w:top w:val="none" w:sz="0" w:space="0" w:color="auto"/>
        <w:left w:val="none" w:sz="0" w:space="0" w:color="auto"/>
        <w:bottom w:val="none" w:sz="0" w:space="0" w:color="auto"/>
        <w:right w:val="none" w:sz="0" w:space="0" w:color="auto"/>
      </w:divBdr>
    </w:div>
    <w:div w:id="346757921">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51882943">
      <w:bodyDiv w:val="1"/>
      <w:marLeft w:val="0"/>
      <w:marRight w:val="0"/>
      <w:marTop w:val="0"/>
      <w:marBottom w:val="0"/>
      <w:divBdr>
        <w:top w:val="none" w:sz="0" w:space="0" w:color="auto"/>
        <w:left w:val="none" w:sz="0" w:space="0" w:color="auto"/>
        <w:bottom w:val="none" w:sz="0" w:space="0" w:color="auto"/>
        <w:right w:val="none" w:sz="0" w:space="0" w:color="auto"/>
      </w:divBdr>
      <w:divsChild>
        <w:div w:id="2120179913">
          <w:marLeft w:val="547"/>
          <w:marRight w:val="0"/>
          <w:marTop w:val="115"/>
          <w:marBottom w:val="0"/>
          <w:divBdr>
            <w:top w:val="none" w:sz="0" w:space="0" w:color="auto"/>
            <w:left w:val="none" w:sz="0" w:space="0" w:color="auto"/>
            <w:bottom w:val="none" w:sz="0" w:space="0" w:color="auto"/>
            <w:right w:val="none" w:sz="0" w:space="0" w:color="auto"/>
          </w:divBdr>
        </w:div>
      </w:divsChild>
    </w:div>
    <w:div w:id="363025248">
      <w:bodyDiv w:val="1"/>
      <w:marLeft w:val="0"/>
      <w:marRight w:val="0"/>
      <w:marTop w:val="0"/>
      <w:marBottom w:val="0"/>
      <w:divBdr>
        <w:top w:val="none" w:sz="0" w:space="0" w:color="auto"/>
        <w:left w:val="none" w:sz="0" w:space="0" w:color="auto"/>
        <w:bottom w:val="none" w:sz="0" w:space="0" w:color="auto"/>
        <w:right w:val="none" w:sz="0" w:space="0" w:color="auto"/>
      </w:divBdr>
    </w:div>
    <w:div w:id="376705400">
      <w:bodyDiv w:val="1"/>
      <w:marLeft w:val="0"/>
      <w:marRight w:val="0"/>
      <w:marTop w:val="0"/>
      <w:marBottom w:val="0"/>
      <w:divBdr>
        <w:top w:val="none" w:sz="0" w:space="0" w:color="auto"/>
        <w:left w:val="none" w:sz="0" w:space="0" w:color="auto"/>
        <w:bottom w:val="none" w:sz="0" w:space="0" w:color="auto"/>
        <w:right w:val="none" w:sz="0" w:space="0" w:color="auto"/>
      </w:divBdr>
    </w:div>
    <w:div w:id="420180392">
      <w:bodyDiv w:val="1"/>
      <w:marLeft w:val="0"/>
      <w:marRight w:val="0"/>
      <w:marTop w:val="0"/>
      <w:marBottom w:val="0"/>
      <w:divBdr>
        <w:top w:val="none" w:sz="0" w:space="0" w:color="auto"/>
        <w:left w:val="none" w:sz="0" w:space="0" w:color="auto"/>
        <w:bottom w:val="none" w:sz="0" w:space="0" w:color="auto"/>
        <w:right w:val="none" w:sz="0" w:space="0" w:color="auto"/>
      </w:divBdr>
      <w:divsChild>
        <w:div w:id="444810139">
          <w:marLeft w:val="547"/>
          <w:marRight w:val="0"/>
          <w:marTop w:val="115"/>
          <w:marBottom w:val="0"/>
          <w:divBdr>
            <w:top w:val="none" w:sz="0" w:space="0" w:color="auto"/>
            <w:left w:val="none" w:sz="0" w:space="0" w:color="auto"/>
            <w:bottom w:val="none" w:sz="0" w:space="0" w:color="auto"/>
            <w:right w:val="none" w:sz="0" w:space="0" w:color="auto"/>
          </w:divBdr>
        </w:div>
        <w:div w:id="1367481421">
          <w:marLeft w:val="1166"/>
          <w:marRight w:val="0"/>
          <w:marTop w:val="96"/>
          <w:marBottom w:val="0"/>
          <w:divBdr>
            <w:top w:val="none" w:sz="0" w:space="0" w:color="auto"/>
            <w:left w:val="none" w:sz="0" w:space="0" w:color="auto"/>
            <w:bottom w:val="none" w:sz="0" w:space="0" w:color="auto"/>
            <w:right w:val="none" w:sz="0" w:space="0" w:color="auto"/>
          </w:divBdr>
        </w:div>
        <w:div w:id="1114711551">
          <w:marLeft w:val="1166"/>
          <w:marRight w:val="0"/>
          <w:marTop w:val="96"/>
          <w:marBottom w:val="0"/>
          <w:divBdr>
            <w:top w:val="none" w:sz="0" w:space="0" w:color="auto"/>
            <w:left w:val="none" w:sz="0" w:space="0" w:color="auto"/>
            <w:bottom w:val="none" w:sz="0" w:space="0" w:color="auto"/>
            <w:right w:val="none" w:sz="0" w:space="0" w:color="auto"/>
          </w:divBdr>
        </w:div>
        <w:div w:id="1043792860">
          <w:marLeft w:val="547"/>
          <w:marRight w:val="0"/>
          <w:marTop w:val="115"/>
          <w:marBottom w:val="0"/>
          <w:divBdr>
            <w:top w:val="none" w:sz="0" w:space="0" w:color="auto"/>
            <w:left w:val="none" w:sz="0" w:space="0" w:color="auto"/>
            <w:bottom w:val="none" w:sz="0" w:space="0" w:color="auto"/>
            <w:right w:val="none" w:sz="0" w:space="0" w:color="auto"/>
          </w:divBdr>
        </w:div>
        <w:div w:id="1342588289">
          <w:marLeft w:val="1166"/>
          <w:marRight w:val="0"/>
          <w:marTop w:val="96"/>
          <w:marBottom w:val="0"/>
          <w:divBdr>
            <w:top w:val="none" w:sz="0" w:space="0" w:color="auto"/>
            <w:left w:val="none" w:sz="0" w:space="0" w:color="auto"/>
            <w:bottom w:val="none" w:sz="0" w:space="0" w:color="auto"/>
            <w:right w:val="none" w:sz="0" w:space="0" w:color="auto"/>
          </w:divBdr>
        </w:div>
        <w:div w:id="504246232">
          <w:marLeft w:val="547"/>
          <w:marRight w:val="0"/>
          <w:marTop w:val="115"/>
          <w:marBottom w:val="0"/>
          <w:divBdr>
            <w:top w:val="none" w:sz="0" w:space="0" w:color="auto"/>
            <w:left w:val="none" w:sz="0" w:space="0" w:color="auto"/>
            <w:bottom w:val="none" w:sz="0" w:space="0" w:color="auto"/>
            <w:right w:val="none" w:sz="0" w:space="0" w:color="auto"/>
          </w:divBdr>
        </w:div>
        <w:div w:id="44838603">
          <w:marLeft w:val="1166"/>
          <w:marRight w:val="0"/>
          <w:marTop w:val="96"/>
          <w:marBottom w:val="0"/>
          <w:divBdr>
            <w:top w:val="none" w:sz="0" w:space="0" w:color="auto"/>
            <w:left w:val="none" w:sz="0" w:space="0" w:color="auto"/>
            <w:bottom w:val="none" w:sz="0" w:space="0" w:color="auto"/>
            <w:right w:val="none" w:sz="0" w:space="0" w:color="auto"/>
          </w:divBdr>
        </w:div>
        <w:div w:id="9992606">
          <w:marLeft w:val="1166"/>
          <w:marRight w:val="0"/>
          <w:marTop w:val="96"/>
          <w:marBottom w:val="0"/>
          <w:divBdr>
            <w:top w:val="none" w:sz="0" w:space="0" w:color="auto"/>
            <w:left w:val="none" w:sz="0" w:space="0" w:color="auto"/>
            <w:bottom w:val="none" w:sz="0" w:space="0" w:color="auto"/>
            <w:right w:val="none" w:sz="0" w:space="0" w:color="auto"/>
          </w:divBdr>
        </w:div>
        <w:div w:id="993140553">
          <w:marLeft w:val="1714"/>
          <w:marRight w:val="0"/>
          <w:marTop w:val="86"/>
          <w:marBottom w:val="0"/>
          <w:divBdr>
            <w:top w:val="none" w:sz="0" w:space="0" w:color="auto"/>
            <w:left w:val="none" w:sz="0" w:space="0" w:color="auto"/>
            <w:bottom w:val="none" w:sz="0" w:space="0" w:color="auto"/>
            <w:right w:val="none" w:sz="0" w:space="0" w:color="auto"/>
          </w:divBdr>
        </w:div>
        <w:div w:id="1954750096">
          <w:marLeft w:val="1714"/>
          <w:marRight w:val="0"/>
          <w:marTop w:val="86"/>
          <w:marBottom w:val="0"/>
          <w:divBdr>
            <w:top w:val="none" w:sz="0" w:space="0" w:color="auto"/>
            <w:left w:val="none" w:sz="0" w:space="0" w:color="auto"/>
            <w:bottom w:val="none" w:sz="0" w:space="0" w:color="auto"/>
            <w:right w:val="none" w:sz="0" w:space="0" w:color="auto"/>
          </w:divBdr>
        </w:div>
      </w:divsChild>
    </w:div>
    <w:div w:id="4306663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84980800">
      <w:bodyDiv w:val="1"/>
      <w:marLeft w:val="0"/>
      <w:marRight w:val="0"/>
      <w:marTop w:val="0"/>
      <w:marBottom w:val="0"/>
      <w:divBdr>
        <w:top w:val="none" w:sz="0" w:space="0" w:color="auto"/>
        <w:left w:val="none" w:sz="0" w:space="0" w:color="auto"/>
        <w:bottom w:val="none" w:sz="0" w:space="0" w:color="auto"/>
        <w:right w:val="none" w:sz="0" w:space="0" w:color="auto"/>
      </w:divBdr>
    </w:div>
    <w:div w:id="510529642">
      <w:bodyDiv w:val="1"/>
      <w:marLeft w:val="0"/>
      <w:marRight w:val="0"/>
      <w:marTop w:val="0"/>
      <w:marBottom w:val="0"/>
      <w:divBdr>
        <w:top w:val="none" w:sz="0" w:space="0" w:color="auto"/>
        <w:left w:val="none" w:sz="0" w:space="0" w:color="auto"/>
        <w:bottom w:val="none" w:sz="0" w:space="0" w:color="auto"/>
        <w:right w:val="none" w:sz="0" w:space="0" w:color="auto"/>
      </w:divBdr>
    </w:div>
    <w:div w:id="511142707">
      <w:bodyDiv w:val="1"/>
      <w:marLeft w:val="0"/>
      <w:marRight w:val="0"/>
      <w:marTop w:val="0"/>
      <w:marBottom w:val="0"/>
      <w:divBdr>
        <w:top w:val="none" w:sz="0" w:space="0" w:color="auto"/>
        <w:left w:val="none" w:sz="0" w:space="0" w:color="auto"/>
        <w:bottom w:val="none" w:sz="0" w:space="0" w:color="auto"/>
        <w:right w:val="none" w:sz="0" w:space="0" w:color="auto"/>
      </w:divBdr>
      <w:divsChild>
        <w:div w:id="2046174911">
          <w:marLeft w:val="1166"/>
          <w:marRight w:val="0"/>
          <w:marTop w:val="96"/>
          <w:marBottom w:val="0"/>
          <w:divBdr>
            <w:top w:val="none" w:sz="0" w:space="0" w:color="auto"/>
            <w:left w:val="none" w:sz="0" w:space="0" w:color="auto"/>
            <w:bottom w:val="none" w:sz="0" w:space="0" w:color="auto"/>
            <w:right w:val="none" w:sz="0" w:space="0" w:color="auto"/>
          </w:divBdr>
        </w:div>
        <w:div w:id="742070181">
          <w:marLeft w:val="547"/>
          <w:marRight w:val="0"/>
          <w:marTop w:val="115"/>
          <w:marBottom w:val="0"/>
          <w:divBdr>
            <w:top w:val="none" w:sz="0" w:space="0" w:color="auto"/>
            <w:left w:val="none" w:sz="0" w:space="0" w:color="auto"/>
            <w:bottom w:val="none" w:sz="0" w:space="0" w:color="auto"/>
            <w:right w:val="none" w:sz="0" w:space="0" w:color="auto"/>
          </w:divBdr>
        </w:div>
        <w:div w:id="320081259">
          <w:marLeft w:val="1166"/>
          <w:marRight w:val="0"/>
          <w:marTop w:val="96"/>
          <w:marBottom w:val="0"/>
          <w:divBdr>
            <w:top w:val="none" w:sz="0" w:space="0" w:color="auto"/>
            <w:left w:val="none" w:sz="0" w:space="0" w:color="auto"/>
            <w:bottom w:val="none" w:sz="0" w:space="0" w:color="auto"/>
            <w:right w:val="none" w:sz="0" w:space="0" w:color="auto"/>
          </w:divBdr>
        </w:div>
        <w:div w:id="27603635">
          <w:marLeft w:val="1166"/>
          <w:marRight w:val="0"/>
          <w:marTop w:val="96"/>
          <w:marBottom w:val="0"/>
          <w:divBdr>
            <w:top w:val="none" w:sz="0" w:space="0" w:color="auto"/>
            <w:left w:val="none" w:sz="0" w:space="0" w:color="auto"/>
            <w:bottom w:val="none" w:sz="0" w:space="0" w:color="auto"/>
            <w:right w:val="none" w:sz="0" w:space="0" w:color="auto"/>
          </w:divBdr>
        </w:div>
      </w:divsChild>
    </w:div>
    <w:div w:id="512187377">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9708649">
      <w:bodyDiv w:val="1"/>
      <w:marLeft w:val="0"/>
      <w:marRight w:val="0"/>
      <w:marTop w:val="0"/>
      <w:marBottom w:val="0"/>
      <w:divBdr>
        <w:top w:val="none" w:sz="0" w:space="0" w:color="auto"/>
        <w:left w:val="none" w:sz="0" w:space="0" w:color="auto"/>
        <w:bottom w:val="none" w:sz="0" w:space="0" w:color="auto"/>
        <w:right w:val="none" w:sz="0" w:space="0" w:color="auto"/>
      </w:divBdr>
    </w:div>
    <w:div w:id="547381688">
      <w:bodyDiv w:val="1"/>
      <w:marLeft w:val="0"/>
      <w:marRight w:val="0"/>
      <w:marTop w:val="0"/>
      <w:marBottom w:val="0"/>
      <w:divBdr>
        <w:top w:val="none" w:sz="0" w:space="0" w:color="auto"/>
        <w:left w:val="none" w:sz="0" w:space="0" w:color="auto"/>
        <w:bottom w:val="none" w:sz="0" w:space="0" w:color="auto"/>
        <w:right w:val="none" w:sz="0" w:space="0" w:color="auto"/>
      </w:divBdr>
    </w:div>
    <w:div w:id="594745969">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7682568">
      <w:bodyDiv w:val="1"/>
      <w:marLeft w:val="0"/>
      <w:marRight w:val="0"/>
      <w:marTop w:val="0"/>
      <w:marBottom w:val="0"/>
      <w:divBdr>
        <w:top w:val="none" w:sz="0" w:space="0" w:color="auto"/>
        <w:left w:val="none" w:sz="0" w:space="0" w:color="auto"/>
        <w:bottom w:val="none" w:sz="0" w:space="0" w:color="auto"/>
        <w:right w:val="none" w:sz="0" w:space="0" w:color="auto"/>
      </w:divBdr>
    </w:div>
    <w:div w:id="657418197">
      <w:bodyDiv w:val="1"/>
      <w:marLeft w:val="0"/>
      <w:marRight w:val="0"/>
      <w:marTop w:val="0"/>
      <w:marBottom w:val="0"/>
      <w:divBdr>
        <w:top w:val="none" w:sz="0" w:space="0" w:color="auto"/>
        <w:left w:val="none" w:sz="0" w:space="0" w:color="auto"/>
        <w:bottom w:val="none" w:sz="0" w:space="0" w:color="auto"/>
        <w:right w:val="none" w:sz="0" w:space="0" w:color="auto"/>
      </w:divBdr>
    </w:div>
    <w:div w:id="670722516">
      <w:bodyDiv w:val="1"/>
      <w:marLeft w:val="0"/>
      <w:marRight w:val="0"/>
      <w:marTop w:val="0"/>
      <w:marBottom w:val="0"/>
      <w:divBdr>
        <w:top w:val="none" w:sz="0" w:space="0" w:color="auto"/>
        <w:left w:val="none" w:sz="0" w:space="0" w:color="auto"/>
        <w:bottom w:val="none" w:sz="0" w:space="0" w:color="auto"/>
        <w:right w:val="none" w:sz="0" w:space="0" w:color="auto"/>
      </w:divBdr>
    </w:div>
    <w:div w:id="699009319">
      <w:bodyDiv w:val="1"/>
      <w:marLeft w:val="0"/>
      <w:marRight w:val="0"/>
      <w:marTop w:val="0"/>
      <w:marBottom w:val="0"/>
      <w:divBdr>
        <w:top w:val="none" w:sz="0" w:space="0" w:color="auto"/>
        <w:left w:val="none" w:sz="0" w:space="0" w:color="auto"/>
        <w:bottom w:val="none" w:sz="0" w:space="0" w:color="auto"/>
        <w:right w:val="none" w:sz="0" w:space="0" w:color="auto"/>
      </w:divBdr>
    </w:div>
    <w:div w:id="706684774">
      <w:bodyDiv w:val="1"/>
      <w:marLeft w:val="0"/>
      <w:marRight w:val="0"/>
      <w:marTop w:val="0"/>
      <w:marBottom w:val="0"/>
      <w:divBdr>
        <w:top w:val="none" w:sz="0" w:space="0" w:color="auto"/>
        <w:left w:val="none" w:sz="0" w:space="0" w:color="auto"/>
        <w:bottom w:val="none" w:sz="0" w:space="0" w:color="auto"/>
        <w:right w:val="none" w:sz="0" w:space="0" w:color="auto"/>
      </w:divBdr>
    </w:div>
    <w:div w:id="723335007">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66972189">
      <w:bodyDiv w:val="1"/>
      <w:marLeft w:val="0"/>
      <w:marRight w:val="0"/>
      <w:marTop w:val="0"/>
      <w:marBottom w:val="0"/>
      <w:divBdr>
        <w:top w:val="none" w:sz="0" w:space="0" w:color="auto"/>
        <w:left w:val="none" w:sz="0" w:space="0" w:color="auto"/>
        <w:bottom w:val="none" w:sz="0" w:space="0" w:color="auto"/>
        <w:right w:val="none" w:sz="0" w:space="0" w:color="auto"/>
      </w:divBdr>
    </w:div>
    <w:div w:id="771171338">
      <w:bodyDiv w:val="1"/>
      <w:marLeft w:val="0"/>
      <w:marRight w:val="0"/>
      <w:marTop w:val="0"/>
      <w:marBottom w:val="0"/>
      <w:divBdr>
        <w:top w:val="none" w:sz="0" w:space="0" w:color="auto"/>
        <w:left w:val="none" w:sz="0" w:space="0" w:color="auto"/>
        <w:bottom w:val="none" w:sz="0" w:space="0" w:color="auto"/>
        <w:right w:val="none" w:sz="0" w:space="0" w:color="auto"/>
      </w:divBdr>
    </w:div>
    <w:div w:id="777524958">
      <w:bodyDiv w:val="1"/>
      <w:marLeft w:val="0"/>
      <w:marRight w:val="0"/>
      <w:marTop w:val="0"/>
      <w:marBottom w:val="0"/>
      <w:divBdr>
        <w:top w:val="none" w:sz="0" w:space="0" w:color="auto"/>
        <w:left w:val="none" w:sz="0" w:space="0" w:color="auto"/>
        <w:bottom w:val="none" w:sz="0" w:space="0" w:color="auto"/>
        <w:right w:val="none" w:sz="0" w:space="0" w:color="auto"/>
      </w:divBdr>
      <w:divsChild>
        <w:div w:id="1071463236">
          <w:marLeft w:val="547"/>
          <w:marRight w:val="0"/>
          <w:marTop w:val="96"/>
          <w:marBottom w:val="0"/>
          <w:divBdr>
            <w:top w:val="none" w:sz="0" w:space="0" w:color="auto"/>
            <w:left w:val="none" w:sz="0" w:space="0" w:color="auto"/>
            <w:bottom w:val="none" w:sz="0" w:space="0" w:color="auto"/>
            <w:right w:val="none" w:sz="0" w:space="0" w:color="auto"/>
          </w:divBdr>
        </w:div>
        <w:div w:id="1536385019">
          <w:marLeft w:val="547"/>
          <w:marRight w:val="0"/>
          <w:marTop w:val="96"/>
          <w:marBottom w:val="0"/>
          <w:divBdr>
            <w:top w:val="none" w:sz="0" w:space="0" w:color="auto"/>
            <w:left w:val="none" w:sz="0" w:space="0" w:color="auto"/>
            <w:bottom w:val="none" w:sz="0" w:space="0" w:color="auto"/>
            <w:right w:val="none" w:sz="0" w:space="0" w:color="auto"/>
          </w:divBdr>
        </w:div>
        <w:div w:id="2121945618">
          <w:marLeft w:val="547"/>
          <w:marRight w:val="0"/>
          <w:marTop w:val="96"/>
          <w:marBottom w:val="0"/>
          <w:divBdr>
            <w:top w:val="none" w:sz="0" w:space="0" w:color="auto"/>
            <w:left w:val="none" w:sz="0" w:space="0" w:color="auto"/>
            <w:bottom w:val="none" w:sz="0" w:space="0" w:color="auto"/>
            <w:right w:val="none" w:sz="0" w:space="0" w:color="auto"/>
          </w:divBdr>
        </w:div>
      </w:divsChild>
    </w:div>
    <w:div w:id="792015731">
      <w:bodyDiv w:val="1"/>
      <w:marLeft w:val="0"/>
      <w:marRight w:val="0"/>
      <w:marTop w:val="0"/>
      <w:marBottom w:val="0"/>
      <w:divBdr>
        <w:top w:val="none" w:sz="0" w:space="0" w:color="auto"/>
        <w:left w:val="none" w:sz="0" w:space="0" w:color="auto"/>
        <w:bottom w:val="none" w:sz="0" w:space="0" w:color="auto"/>
        <w:right w:val="none" w:sz="0" w:space="0" w:color="auto"/>
      </w:divBdr>
    </w:div>
    <w:div w:id="794830343">
      <w:bodyDiv w:val="1"/>
      <w:marLeft w:val="0"/>
      <w:marRight w:val="0"/>
      <w:marTop w:val="0"/>
      <w:marBottom w:val="0"/>
      <w:divBdr>
        <w:top w:val="none" w:sz="0" w:space="0" w:color="auto"/>
        <w:left w:val="none" w:sz="0" w:space="0" w:color="auto"/>
        <w:bottom w:val="none" w:sz="0" w:space="0" w:color="auto"/>
        <w:right w:val="none" w:sz="0" w:space="0" w:color="auto"/>
      </w:divBdr>
    </w:div>
    <w:div w:id="829490150">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2283426">
      <w:bodyDiv w:val="1"/>
      <w:marLeft w:val="0"/>
      <w:marRight w:val="0"/>
      <w:marTop w:val="0"/>
      <w:marBottom w:val="0"/>
      <w:divBdr>
        <w:top w:val="none" w:sz="0" w:space="0" w:color="auto"/>
        <w:left w:val="none" w:sz="0" w:space="0" w:color="auto"/>
        <w:bottom w:val="none" w:sz="0" w:space="0" w:color="auto"/>
        <w:right w:val="none" w:sz="0" w:space="0" w:color="auto"/>
      </w:divBdr>
    </w:div>
    <w:div w:id="845629423">
      <w:bodyDiv w:val="1"/>
      <w:marLeft w:val="0"/>
      <w:marRight w:val="0"/>
      <w:marTop w:val="0"/>
      <w:marBottom w:val="0"/>
      <w:divBdr>
        <w:top w:val="none" w:sz="0" w:space="0" w:color="auto"/>
        <w:left w:val="none" w:sz="0" w:space="0" w:color="auto"/>
        <w:bottom w:val="none" w:sz="0" w:space="0" w:color="auto"/>
        <w:right w:val="none" w:sz="0" w:space="0" w:color="auto"/>
      </w:divBdr>
    </w:div>
    <w:div w:id="947812544">
      <w:bodyDiv w:val="1"/>
      <w:marLeft w:val="0"/>
      <w:marRight w:val="0"/>
      <w:marTop w:val="0"/>
      <w:marBottom w:val="0"/>
      <w:divBdr>
        <w:top w:val="none" w:sz="0" w:space="0" w:color="auto"/>
        <w:left w:val="none" w:sz="0" w:space="0" w:color="auto"/>
        <w:bottom w:val="none" w:sz="0" w:space="0" w:color="auto"/>
        <w:right w:val="none" w:sz="0" w:space="0" w:color="auto"/>
      </w:divBdr>
    </w:div>
    <w:div w:id="959334176">
      <w:bodyDiv w:val="1"/>
      <w:marLeft w:val="0"/>
      <w:marRight w:val="0"/>
      <w:marTop w:val="0"/>
      <w:marBottom w:val="0"/>
      <w:divBdr>
        <w:top w:val="none" w:sz="0" w:space="0" w:color="auto"/>
        <w:left w:val="none" w:sz="0" w:space="0" w:color="auto"/>
        <w:bottom w:val="none" w:sz="0" w:space="0" w:color="auto"/>
        <w:right w:val="none" w:sz="0" w:space="0" w:color="auto"/>
      </w:divBdr>
    </w:div>
    <w:div w:id="961809931">
      <w:bodyDiv w:val="1"/>
      <w:marLeft w:val="0"/>
      <w:marRight w:val="0"/>
      <w:marTop w:val="0"/>
      <w:marBottom w:val="0"/>
      <w:divBdr>
        <w:top w:val="none" w:sz="0" w:space="0" w:color="auto"/>
        <w:left w:val="none" w:sz="0" w:space="0" w:color="auto"/>
        <w:bottom w:val="none" w:sz="0" w:space="0" w:color="auto"/>
        <w:right w:val="none" w:sz="0" w:space="0" w:color="auto"/>
      </w:divBdr>
    </w:div>
    <w:div w:id="966662091">
      <w:bodyDiv w:val="1"/>
      <w:marLeft w:val="0"/>
      <w:marRight w:val="0"/>
      <w:marTop w:val="0"/>
      <w:marBottom w:val="0"/>
      <w:divBdr>
        <w:top w:val="none" w:sz="0" w:space="0" w:color="auto"/>
        <w:left w:val="none" w:sz="0" w:space="0" w:color="auto"/>
        <w:bottom w:val="none" w:sz="0" w:space="0" w:color="auto"/>
        <w:right w:val="none" w:sz="0" w:space="0" w:color="auto"/>
      </w:divBdr>
    </w:div>
    <w:div w:id="968899222">
      <w:bodyDiv w:val="1"/>
      <w:marLeft w:val="0"/>
      <w:marRight w:val="0"/>
      <w:marTop w:val="0"/>
      <w:marBottom w:val="0"/>
      <w:divBdr>
        <w:top w:val="none" w:sz="0" w:space="0" w:color="auto"/>
        <w:left w:val="none" w:sz="0" w:space="0" w:color="auto"/>
        <w:bottom w:val="none" w:sz="0" w:space="0" w:color="auto"/>
        <w:right w:val="none" w:sz="0" w:space="0" w:color="auto"/>
      </w:divBdr>
      <w:divsChild>
        <w:div w:id="2138596909">
          <w:marLeft w:val="1166"/>
          <w:marRight w:val="0"/>
          <w:marTop w:val="96"/>
          <w:marBottom w:val="0"/>
          <w:divBdr>
            <w:top w:val="none" w:sz="0" w:space="0" w:color="auto"/>
            <w:left w:val="none" w:sz="0" w:space="0" w:color="auto"/>
            <w:bottom w:val="none" w:sz="0" w:space="0" w:color="auto"/>
            <w:right w:val="none" w:sz="0" w:space="0" w:color="auto"/>
          </w:divBdr>
        </w:div>
        <w:div w:id="874275432">
          <w:marLeft w:val="547"/>
          <w:marRight w:val="0"/>
          <w:marTop w:val="115"/>
          <w:marBottom w:val="0"/>
          <w:divBdr>
            <w:top w:val="none" w:sz="0" w:space="0" w:color="auto"/>
            <w:left w:val="none" w:sz="0" w:space="0" w:color="auto"/>
            <w:bottom w:val="none" w:sz="0" w:space="0" w:color="auto"/>
            <w:right w:val="none" w:sz="0" w:space="0" w:color="auto"/>
          </w:divBdr>
        </w:div>
        <w:div w:id="1461537671">
          <w:marLeft w:val="1166"/>
          <w:marRight w:val="0"/>
          <w:marTop w:val="96"/>
          <w:marBottom w:val="0"/>
          <w:divBdr>
            <w:top w:val="none" w:sz="0" w:space="0" w:color="auto"/>
            <w:left w:val="none" w:sz="0" w:space="0" w:color="auto"/>
            <w:bottom w:val="none" w:sz="0" w:space="0" w:color="auto"/>
            <w:right w:val="none" w:sz="0" w:space="0" w:color="auto"/>
          </w:divBdr>
        </w:div>
        <w:div w:id="1688677627">
          <w:marLeft w:val="1166"/>
          <w:marRight w:val="0"/>
          <w:marTop w:val="96"/>
          <w:marBottom w:val="0"/>
          <w:divBdr>
            <w:top w:val="none" w:sz="0" w:space="0" w:color="auto"/>
            <w:left w:val="none" w:sz="0" w:space="0" w:color="auto"/>
            <w:bottom w:val="none" w:sz="0" w:space="0" w:color="auto"/>
            <w:right w:val="none" w:sz="0" w:space="0" w:color="auto"/>
          </w:divBdr>
        </w:div>
      </w:divsChild>
    </w:div>
    <w:div w:id="992484200">
      <w:bodyDiv w:val="1"/>
      <w:marLeft w:val="0"/>
      <w:marRight w:val="0"/>
      <w:marTop w:val="0"/>
      <w:marBottom w:val="0"/>
      <w:divBdr>
        <w:top w:val="none" w:sz="0" w:space="0" w:color="auto"/>
        <w:left w:val="none" w:sz="0" w:space="0" w:color="auto"/>
        <w:bottom w:val="none" w:sz="0" w:space="0" w:color="auto"/>
        <w:right w:val="none" w:sz="0" w:space="0" w:color="auto"/>
      </w:divBdr>
    </w:div>
    <w:div w:id="1016035110">
      <w:bodyDiv w:val="1"/>
      <w:marLeft w:val="0"/>
      <w:marRight w:val="0"/>
      <w:marTop w:val="0"/>
      <w:marBottom w:val="0"/>
      <w:divBdr>
        <w:top w:val="none" w:sz="0" w:space="0" w:color="auto"/>
        <w:left w:val="none" w:sz="0" w:space="0" w:color="auto"/>
        <w:bottom w:val="none" w:sz="0" w:space="0" w:color="auto"/>
        <w:right w:val="none" w:sz="0" w:space="0" w:color="auto"/>
      </w:divBdr>
    </w:div>
    <w:div w:id="1037437895">
      <w:bodyDiv w:val="1"/>
      <w:marLeft w:val="0"/>
      <w:marRight w:val="0"/>
      <w:marTop w:val="0"/>
      <w:marBottom w:val="0"/>
      <w:divBdr>
        <w:top w:val="none" w:sz="0" w:space="0" w:color="auto"/>
        <w:left w:val="none" w:sz="0" w:space="0" w:color="auto"/>
        <w:bottom w:val="none" w:sz="0" w:space="0" w:color="auto"/>
        <w:right w:val="none" w:sz="0" w:space="0" w:color="auto"/>
      </w:divBdr>
    </w:div>
    <w:div w:id="1056245251">
      <w:bodyDiv w:val="1"/>
      <w:marLeft w:val="0"/>
      <w:marRight w:val="0"/>
      <w:marTop w:val="0"/>
      <w:marBottom w:val="0"/>
      <w:divBdr>
        <w:top w:val="none" w:sz="0" w:space="0" w:color="auto"/>
        <w:left w:val="none" w:sz="0" w:space="0" w:color="auto"/>
        <w:bottom w:val="none" w:sz="0" w:space="0" w:color="auto"/>
        <w:right w:val="none" w:sz="0" w:space="0" w:color="auto"/>
      </w:divBdr>
      <w:divsChild>
        <w:div w:id="1085036337">
          <w:marLeft w:val="547"/>
          <w:marRight w:val="0"/>
          <w:marTop w:val="115"/>
          <w:marBottom w:val="0"/>
          <w:divBdr>
            <w:top w:val="none" w:sz="0" w:space="0" w:color="auto"/>
            <w:left w:val="none" w:sz="0" w:space="0" w:color="auto"/>
            <w:bottom w:val="none" w:sz="0" w:space="0" w:color="auto"/>
            <w:right w:val="none" w:sz="0" w:space="0" w:color="auto"/>
          </w:divBdr>
        </w:div>
        <w:div w:id="1631520383">
          <w:marLeft w:val="1166"/>
          <w:marRight w:val="0"/>
          <w:marTop w:val="96"/>
          <w:marBottom w:val="0"/>
          <w:divBdr>
            <w:top w:val="none" w:sz="0" w:space="0" w:color="auto"/>
            <w:left w:val="none" w:sz="0" w:space="0" w:color="auto"/>
            <w:bottom w:val="none" w:sz="0" w:space="0" w:color="auto"/>
            <w:right w:val="none" w:sz="0" w:space="0" w:color="auto"/>
          </w:divBdr>
        </w:div>
        <w:div w:id="1920093941">
          <w:marLeft w:val="547"/>
          <w:marRight w:val="0"/>
          <w:marTop w:val="115"/>
          <w:marBottom w:val="0"/>
          <w:divBdr>
            <w:top w:val="none" w:sz="0" w:space="0" w:color="auto"/>
            <w:left w:val="none" w:sz="0" w:space="0" w:color="auto"/>
            <w:bottom w:val="none" w:sz="0" w:space="0" w:color="auto"/>
            <w:right w:val="none" w:sz="0" w:space="0" w:color="auto"/>
          </w:divBdr>
        </w:div>
        <w:div w:id="1068453350">
          <w:marLeft w:val="1166"/>
          <w:marRight w:val="0"/>
          <w:marTop w:val="96"/>
          <w:marBottom w:val="0"/>
          <w:divBdr>
            <w:top w:val="none" w:sz="0" w:space="0" w:color="auto"/>
            <w:left w:val="none" w:sz="0" w:space="0" w:color="auto"/>
            <w:bottom w:val="none" w:sz="0" w:space="0" w:color="auto"/>
            <w:right w:val="none" w:sz="0" w:space="0" w:color="auto"/>
          </w:divBdr>
        </w:div>
        <w:div w:id="39936128">
          <w:marLeft w:val="547"/>
          <w:marRight w:val="0"/>
          <w:marTop w:val="115"/>
          <w:marBottom w:val="0"/>
          <w:divBdr>
            <w:top w:val="none" w:sz="0" w:space="0" w:color="auto"/>
            <w:left w:val="none" w:sz="0" w:space="0" w:color="auto"/>
            <w:bottom w:val="none" w:sz="0" w:space="0" w:color="auto"/>
            <w:right w:val="none" w:sz="0" w:space="0" w:color="auto"/>
          </w:divBdr>
        </w:div>
        <w:div w:id="1954095340">
          <w:marLeft w:val="1166"/>
          <w:marRight w:val="0"/>
          <w:marTop w:val="96"/>
          <w:marBottom w:val="0"/>
          <w:divBdr>
            <w:top w:val="none" w:sz="0" w:space="0" w:color="auto"/>
            <w:left w:val="none" w:sz="0" w:space="0" w:color="auto"/>
            <w:bottom w:val="none" w:sz="0" w:space="0" w:color="auto"/>
            <w:right w:val="none" w:sz="0" w:space="0" w:color="auto"/>
          </w:divBdr>
        </w:div>
        <w:div w:id="1579483591">
          <w:marLeft w:val="1166"/>
          <w:marRight w:val="0"/>
          <w:marTop w:val="96"/>
          <w:marBottom w:val="0"/>
          <w:divBdr>
            <w:top w:val="none" w:sz="0" w:space="0" w:color="auto"/>
            <w:left w:val="none" w:sz="0" w:space="0" w:color="auto"/>
            <w:bottom w:val="none" w:sz="0" w:space="0" w:color="auto"/>
            <w:right w:val="none" w:sz="0" w:space="0" w:color="auto"/>
          </w:divBdr>
        </w:div>
      </w:divsChild>
    </w:div>
    <w:div w:id="1097285113">
      <w:bodyDiv w:val="1"/>
      <w:marLeft w:val="0"/>
      <w:marRight w:val="0"/>
      <w:marTop w:val="0"/>
      <w:marBottom w:val="0"/>
      <w:divBdr>
        <w:top w:val="none" w:sz="0" w:space="0" w:color="auto"/>
        <w:left w:val="none" w:sz="0" w:space="0" w:color="auto"/>
        <w:bottom w:val="none" w:sz="0" w:space="0" w:color="auto"/>
        <w:right w:val="none" w:sz="0" w:space="0" w:color="auto"/>
      </w:divBdr>
    </w:div>
    <w:div w:id="1111633844">
      <w:bodyDiv w:val="1"/>
      <w:marLeft w:val="0"/>
      <w:marRight w:val="0"/>
      <w:marTop w:val="0"/>
      <w:marBottom w:val="0"/>
      <w:divBdr>
        <w:top w:val="none" w:sz="0" w:space="0" w:color="auto"/>
        <w:left w:val="none" w:sz="0" w:space="0" w:color="auto"/>
        <w:bottom w:val="none" w:sz="0" w:space="0" w:color="auto"/>
        <w:right w:val="none" w:sz="0" w:space="0" w:color="auto"/>
      </w:divBdr>
    </w:div>
    <w:div w:id="1114058640">
      <w:bodyDiv w:val="1"/>
      <w:marLeft w:val="0"/>
      <w:marRight w:val="0"/>
      <w:marTop w:val="0"/>
      <w:marBottom w:val="0"/>
      <w:divBdr>
        <w:top w:val="none" w:sz="0" w:space="0" w:color="auto"/>
        <w:left w:val="none" w:sz="0" w:space="0" w:color="auto"/>
        <w:bottom w:val="none" w:sz="0" w:space="0" w:color="auto"/>
        <w:right w:val="none" w:sz="0" w:space="0" w:color="auto"/>
      </w:divBdr>
    </w:div>
    <w:div w:id="113286566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5050343">
      <w:bodyDiv w:val="1"/>
      <w:marLeft w:val="0"/>
      <w:marRight w:val="0"/>
      <w:marTop w:val="0"/>
      <w:marBottom w:val="0"/>
      <w:divBdr>
        <w:top w:val="none" w:sz="0" w:space="0" w:color="auto"/>
        <w:left w:val="none" w:sz="0" w:space="0" w:color="auto"/>
        <w:bottom w:val="none" w:sz="0" w:space="0" w:color="auto"/>
        <w:right w:val="none" w:sz="0" w:space="0" w:color="auto"/>
      </w:divBdr>
    </w:div>
    <w:div w:id="1186821669">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7450799">
      <w:bodyDiv w:val="1"/>
      <w:marLeft w:val="0"/>
      <w:marRight w:val="0"/>
      <w:marTop w:val="0"/>
      <w:marBottom w:val="0"/>
      <w:divBdr>
        <w:top w:val="none" w:sz="0" w:space="0" w:color="auto"/>
        <w:left w:val="none" w:sz="0" w:space="0" w:color="auto"/>
        <w:bottom w:val="none" w:sz="0" w:space="0" w:color="auto"/>
        <w:right w:val="none" w:sz="0" w:space="0" w:color="auto"/>
      </w:divBdr>
    </w:div>
    <w:div w:id="1262105876">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81762975">
      <w:bodyDiv w:val="1"/>
      <w:marLeft w:val="0"/>
      <w:marRight w:val="0"/>
      <w:marTop w:val="0"/>
      <w:marBottom w:val="0"/>
      <w:divBdr>
        <w:top w:val="none" w:sz="0" w:space="0" w:color="auto"/>
        <w:left w:val="none" w:sz="0" w:space="0" w:color="auto"/>
        <w:bottom w:val="none" w:sz="0" w:space="0" w:color="auto"/>
        <w:right w:val="none" w:sz="0" w:space="0" w:color="auto"/>
      </w:divBdr>
    </w:div>
    <w:div w:id="1330014717">
      <w:bodyDiv w:val="1"/>
      <w:marLeft w:val="0"/>
      <w:marRight w:val="0"/>
      <w:marTop w:val="0"/>
      <w:marBottom w:val="0"/>
      <w:divBdr>
        <w:top w:val="none" w:sz="0" w:space="0" w:color="auto"/>
        <w:left w:val="none" w:sz="0" w:space="0" w:color="auto"/>
        <w:bottom w:val="none" w:sz="0" w:space="0" w:color="auto"/>
        <w:right w:val="none" w:sz="0" w:space="0" w:color="auto"/>
      </w:divBdr>
    </w:div>
    <w:div w:id="1374698379">
      <w:bodyDiv w:val="1"/>
      <w:marLeft w:val="0"/>
      <w:marRight w:val="0"/>
      <w:marTop w:val="0"/>
      <w:marBottom w:val="0"/>
      <w:divBdr>
        <w:top w:val="none" w:sz="0" w:space="0" w:color="auto"/>
        <w:left w:val="none" w:sz="0" w:space="0" w:color="auto"/>
        <w:bottom w:val="none" w:sz="0" w:space="0" w:color="auto"/>
        <w:right w:val="none" w:sz="0" w:space="0" w:color="auto"/>
      </w:divBdr>
    </w:div>
    <w:div w:id="1380206861">
      <w:bodyDiv w:val="1"/>
      <w:marLeft w:val="0"/>
      <w:marRight w:val="0"/>
      <w:marTop w:val="0"/>
      <w:marBottom w:val="0"/>
      <w:divBdr>
        <w:top w:val="none" w:sz="0" w:space="0" w:color="auto"/>
        <w:left w:val="none" w:sz="0" w:space="0" w:color="auto"/>
        <w:bottom w:val="none" w:sz="0" w:space="0" w:color="auto"/>
        <w:right w:val="none" w:sz="0" w:space="0" w:color="auto"/>
      </w:divBdr>
    </w:div>
    <w:div w:id="1388602504">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74979266">
      <w:bodyDiv w:val="1"/>
      <w:marLeft w:val="0"/>
      <w:marRight w:val="0"/>
      <w:marTop w:val="0"/>
      <w:marBottom w:val="0"/>
      <w:divBdr>
        <w:top w:val="none" w:sz="0" w:space="0" w:color="auto"/>
        <w:left w:val="none" w:sz="0" w:space="0" w:color="auto"/>
        <w:bottom w:val="none" w:sz="0" w:space="0" w:color="auto"/>
        <w:right w:val="none" w:sz="0" w:space="0" w:color="auto"/>
      </w:divBdr>
    </w:div>
    <w:div w:id="1481581650">
      <w:bodyDiv w:val="1"/>
      <w:marLeft w:val="0"/>
      <w:marRight w:val="0"/>
      <w:marTop w:val="0"/>
      <w:marBottom w:val="0"/>
      <w:divBdr>
        <w:top w:val="none" w:sz="0" w:space="0" w:color="auto"/>
        <w:left w:val="none" w:sz="0" w:space="0" w:color="auto"/>
        <w:bottom w:val="none" w:sz="0" w:space="0" w:color="auto"/>
        <w:right w:val="none" w:sz="0" w:space="0" w:color="auto"/>
      </w:divBdr>
    </w:div>
    <w:div w:id="1536651700">
      <w:bodyDiv w:val="1"/>
      <w:marLeft w:val="0"/>
      <w:marRight w:val="0"/>
      <w:marTop w:val="0"/>
      <w:marBottom w:val="0"/>
      <w:divBdr>
        <w:top w:val="none" w:sz="0" w:space="0" w:color="auto"/>
        <w:left w:val="none" w:sz="0" w:space="0" w:color="auto"/>
        <w:bottom w:val="none" w:sz="0" w:space="0" w:color="auto"/>
        <w:right w:val="none" w:sz="0" w:space="0" w:color="auto"/>
      </w:divBdr>
      <w:divsChild>
        <w:div w:id="1773165259">
          <w:marLeft w:val="1166"/>
          <w:marRight w:val="0"/>
          <w:marTop w:val="96"/>
          <w:marBottom w:val="0"/>
          <w:divBdr>
            <w:top w:val="none" w:sz="0" w:space="0" w:color="auto"/>
            <w:left w:val="none" w:sz="0" w:space="0" w:color="auto"/>
            <w:bottom w:val="none" w:sz="0" w:space="0" w:color="auto"/>
            <w:right w:val="none" w:sz="0" w:space="0" w:color="auto"/>
          </w:divBdr>
        </w:div>
        <w:div w:id="571626081">
          <w:marLeft w:val="1166"/>
          <w:marRight w:val="0"/>
          <w:marTop w:val="96"/>
          <w:marBottom w:val="0"/>
          <w:divBdr>
            <w:top w:val="none" w:sz="0" w:space="0" w:color="auto"/>
            <w:left w:val="none" w:sz="0" w:space="0" w:color="auto"/>
            <w:bottom w:val="none" w:sz="0" w:space="0" w:color="auto"/>
            <w:right w:val="none" w:sz="0" w:space="0" w:color="auto"/>
          </w:divBdr>
        </w:div>
        <w:div w:id="1883128572">
          <w:marLeft w:val="1166"/>
          <w:marRight w:val="0"/>
          <w:marTop w:val="96"/>
          <w:marBottom w:val="0"/>
          <w:divBdr>
            <w:top w:val="none" w:sz="0" w:space="0" w:color="auto"/>
            <w:left w:val="none" w:sz="0" w:space="0" w:color="auto"/>
            <w:bottom w:val="none" w:sz="0" w:space="0" w:color="auto"/>
            <w:right w:val="none" w:sz="0" w:space="0" w:color="auto"/>
          </w:divBdr>
        </w:div>
        <w:div w:id="815028906">
          <w:marLeft w:val="1166"/>
          <w:marRight w:val="0"/>
          <w:marTop w:val="96"/>
          <w:marBottom w:val="0"/>
          <w:divBdr>
            <w:top w:val="none" w:sz="0" w:space="0" w:color="auto"/>
            <w:left w:val="none" w:sz="0" w:space="0" w:color="auto"/>
            <w:bottom w:val="none" w:sz="0" w:space="0" w:color="auto"/>
            <w:right w:val="none" w:sz="0" w:space="0" w:color="auto"/>
          </w:divBdr>
        </w:div>
        <w:div w:id="417797382">
          <w:marLeft w:val="1166"/>
          <w:marRight w:val="0"/>
          <w:marTop w:val="96"/>
          <w:marBottom w:val="0"/>
          <w:divBdr>
            <w:top w:val="none" w:sz="0" w:space="0" w:color="auto"/>
            <w:left w:val="none" w:sz="0" w:space="0" w:color="auto"/>
            <w:bottom w:val="none" w:sz="0" w:space="0" w:color="auto"/>
            <w:right w:val="none" w:sz="0" w:space="0" w:color="auto"/>
          </w:divBdr>
        </w:div>
        <w:div w:id="774714791">
          <w:marLeft w:val="1166"/>
          <w:marRight w:val="0"/>
          <w:marTop w:val="96"/>
          <w:marBottom w:val="0"/>
          <w:divBdr>
            <w:top w:val="none" w:sz="0" w:space="0" w:color="auto"/>
            <w:left w:val="none" w:sz="0" w:space="0" w:color="auto"/>
            <w:bottom w:val="none" w:sz="0" w:space="0" w:color="auto"/>
            <w:right w:val="none" w:sz="0" w:space="0" w:color="auto"/>
          </w:divBdr>
        </w:div>
      </w:divsChild>
    </w:div>
    <w:div w:id="1555854268">
      <w:bodyDiv w:val="1"/>
      <w:marLeft w:val="0"/>
      <w:marRight w:val="0"/>
      <w:marTop w:val="0"/>
      <w:marBottom w:val="0"/>
      <w:divBdr>
        <w:top w:val="none" w:sz="0" w:space="0" w:color="auto"/>
        <w:left w:val="none" w:sz="0" w:space="0" w:color="auto"/>
        <w:bottom w:val="none" w:sz="0" w:space="0" w:color="auto"/>
        <w:right w:val="none" w:sz="0" w:space="0" w:color="auto"/>
      </w:divBdr>
    </w:div>
    <w:div w:id="1562716742">
      <w:bodyDiv w:val="1"/>
      <w:marLeft w:val="0"/>
      <w:marRight w:val="0"/>
      <w:marTop w:val="0"/>
      <w:marBottom w:val="0"/>
      <w:divBdr>
        <w:top w:val="none" w:sz="0" w:space="0" w:color="auto"/>
        <w:left w:val="none" w:sz="0" w:space="0" w:color="auto"/>
        <w:bottom w:val="none" w:sz="0" w:space="0" w:color="auto"/>
        <w:right w:val="none" w:sz="0" w:space="0" w:color="auto"/>
      </w:divBdr>
    </w:div>
    <w:div w:id="1568414537">
      <w:bodyDiv w:val="1"/>
      <w:marLeft w:val="0"/>
      <w:marRight w:val="0"/>
      <w:marTop w:val="0"/>
      <w:marBottom w:val="0"/>
      <w:divBdr>
        <w:top w:val="none" w:sz="0" w:space="0" w:color="auto"/>
        <w:left w:val="none" w:sz="0" w:space="0" w:color="auto"/>
        <w:bottom w:val="none" w:sz="0" w:space="0" w:color="auto"/>
        <w:right w:val="none" w:sz="0" w:space="0" w:color="auto"/>
      </w:divBdr>
    </w:div>
    <w:div w:id="1577275678">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711435">
      <w:bodyDiv w:val="1"/>
      <w:marLeft w:val="0"/>
      <w:marRight w:val="0"/>
      <w:marTop w:val="0"/>
      <w:marBottom w:val="0"/>
      <w:divBdr>
        <w:top w:val="none" w:sz="0" w:space="0" w:color="auto"/>
        <w:left w:val="none" w:sz="0" w:space="0" w:color="auto"/>
        <w:bottom w:val="none" w:sz="0" w:space="0" w:color="auto"/>
        <w:right w:val="none" w:sz="0" w:space="0" w:color="auto"/>
      </w:divBdr>
      <w:divsChild>
        <w:div w:id="151722966">
          <w:marLeft w:val="547"/>
          <w:marRight w:val="0"/>
          <w:marTop w:val="115"/>
          <w:marBottom w:val="0"/>
          <w:divBdr>
            <w:top w:val="none" w:sz="0" w:space="0" w:color="auto"/>
            <w:left w:val="none" w:sz="0" w:space="0" w:color="auto"/>
            <w:bottom w:val="none" w:sz="0" w:space="0" w:color="auto"/>
            <w:right w:val="none" w:sz="0" w:space="0" w:color="auto"/>
          </w:divBdr>
        </w:div>
      </w:divsChild>
    </w:div>
    <w:div w:id="1618683780">
      <w:bodyDiv w:val="1"/>
      <w:marLeft w:val="0"/>
      <w:marRight w:val="0"/>
      <w:marTop w:val="0"/>
      <w:marBottom w:val="0"/>
      <w:divBdr>
        <w:top w:val="none" w:sz="0" w:space="0" w:color="auto"/>
        <w:left w:val="none" w:sz="0" w:space="0" w:color="auto"/>
        <w:bottom w:val="none" w:sz="0" w:space="0" w:color="auto"/>
        <w:right w:val="none" w:sz="0" w:space="0" w:color="auto"/>
      </w:divBdr>
      <w:divsChild>
        <w:div w:id="754131249">
          <w:marLeft w:val="547"/>
          <w:marRight w:val="0"/>
          <w:marTop w:val="86"/>
          <w:marBottom w:val="0"/>
          <w:divBdr>
            <w:top w:val="none" w:sz="0" w:space="0" w:color="auto"/>
            <w:left w:val="none" w:sz="0" w:space="0" w:color="auto"/>
            <w:bottom w:val="none" w:sz="0" w:space="0" w:color="auto"/>
            <w:right w:val="none" w:sz="0" w:space="0" w:color="auto"/>
          </w:divBdr>
        </w:div>
      </w:divsChild>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3691466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106156">
      <w:bodyDiv w:val="1"/>
      <w:marLeft w:val="0"/>
      <w:marRight w:val="0"/>
      <w:marTop w:val="0"/>
      <w:marBottom w:val="0"/>
      <w:divBdr>
        <w:top w:val="none" w:sz="0" w:space="0" w:color="auto"/>
        <w:left w:val="none" w:sz="0" w:space="0" w:color="auto"/>
        <w:bottom w:val="none" w:sz="0" w:space="0" w:color="auto"/>
        <w:right w:val="none" w:sz="0" w:space="0" w:color="auto"/>
      </w:divBdr>
    </w:div>
    <w:div w:id="1681737360">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78333949">
      <w:bodyDiv w:val="1"/>
      <w:marLeft w:val="0"/>
      <w:marRight w:val="0"/>
      <w:marTop w:val="0"/>
      <w:marBottom w:val="0"/>
      <w:divBdr>
        <w:top w:val="none" w:sz="0" w:space="0" w:color="auto"/>
        <w:left w:val="none" w:sz="0" w:space="0" w:color="auto"/>
        <w:bottom w:val="none" w:sz="0" w:space="0" w:color="auto"/>
        <w:right w:val="none" w:sz="0" w:space="0" w:color="auto"/>
      </w:divBdr>
    </w:div>
    <w:div w:id="1842236246">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86485600">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0902465">
      <w:bodyDiv w:val="1"/>
      <w:marLeft w:val="0"/>
      <w:marRight w:val="0"/>
      <w:marTop w:val="0"/>
      <w:marBottom w:val="0"/>
      <w:divBdr>
        <w:top w:val="none" w:sz="0" w:space="0" w:color="auto"/>
        <w:left w:val="none" w:sz="0" w:space="0" w:color="auto"/>
        <w:bottom w:val="none" w:sz="0" w:space="0" w:color="auto"/>
        <w:right w:val="none" w:sz="0" w:space="0" w:color="auto"/>
      </w:divBdr>
      <w:divsChild>
        <w:div w:id="1187401413">
          <w:marLeft w:val="547"/>
          <w:marRight w:val="0"/>
          <w:marTop w:val="115"/>
          <w:marBottom w:val="0"/>
          <w:divBdr>
            <w:top w:val="none" w:sz="0" w:space="0" w:color="auto"/>
            <w:left w:val="none" w:sz="0" w:space="0" w:color="auto"/>
            <w:bottom w:val="none" w:sz="0" w:space="0" w:color="auto"/>
            <w:right w:val="none" w:sz="0" w:space="0" w:color="auto"/>
          </w:divBdr>
        </w:div>
      </w:divsChild>
    </w:div>
    <w:div w:id="1954823779">
      <w:bodyDiv w:val="1"/>
      <w:marLeft w:val="0"/>
      <w:marRight w:val="0"/>
      <w:marTop w:val="0"/>
      <w:marBottom w:val="0"/>
      <w:divBdr>
        <w:top w:val="none" w:sz="0" w:space="0" w:color="auto"/>
        <w:left w:val="none" w:sz="0" w:space="0" w:color="auto"/>
        <w:bottom w:val="none" w:sz="0" w:space="0" w:color="auto"/>
        <w:right w:val="none" w:sz="0" w:space="0" w:color="auto"/>
      </w:divBdr>
    </w:div>
    <w:div w:id="202920833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106878069">
      <w:bodyDiv w:val="1"/>
      <w:marLeft w:val="0"/>
      <w:marRight w:val="0"/>
      <w:marTop w:val="0"/>
      <w:marBottom w:val="0"/>
      <w:divBdr>
        <w:top w:val="none" w:sz="0" w:space="0" w:color="auto"/>
        <w:left w:val="none" w:sz="0" w:space="0" w:color="auto"/>
        <w:bottom w:val="none" w:sz="0" w:space="0" w:color="auto"/>
        <w:right w:val="none" w:sz="0" w:space="0" w:color="auto"/>
      </w:divBdr>
    </w:div>
    <w:div w:id="2122264158">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Alf</b:Tag>
    <b:SourceType>ConferenceProceedings</b:SourceType>
    <b:Guid>{43D60353-68E0-4D1C-AC1A-1D1B4DDA0004}</b:Guid>
    <b:Author>
      <b:Author>
        <b:Corporate>Alfred Asterjadhi (Qualcomm Inc.)</b:Corporate>
      </b:Author>
    </b:Author>
    <b:Title>15/1122r0 Identifiers in HE PPDUs for power saving</b:Title>
    <b:RefOrder>9</b:RefOrder>
  </b:Source>
  <b:Source>
    <b:Tag>Yon</b:Tag>
    <b:SourceType>ConferenceProceedings</b:SourceType>
    <b:Guid>{41E10658-DC09-425A-B7CD-C3FA6CEA25F0}</b:Guid>
    <b:Author>
      <b:Author>
        <b:Corporate>Yongho Seok (NEWRACOM)</b:Corporate>
      </b:Author>
    </b:Author>
    <b:Title>15/1034r0 Notification of Operating Mode Changes</b:Title>
    <b:RefOrder>67</b:RefOrder>
  </b:Source>
  <b:Source>
    <b:Tag>Eri</b:Tag>
    <b:SourceType>ConferenceProceedings</b:SourceType>
    <b:Guid>{F16D1620-6863-4829-8BFC-CBD93EC4A358}</b:Guid>
    <b:Author>
      <b:Author>
        <b:Corporate>Eric Wong (Apple)</b:Corporate>
      </b:Author>
    </b:Author>
    <b:Title>15/1060r0 Receive Operating Mode Indication for Power Save</b:Title>
    <b:RefOrder>68</b:RefOrder>
  </b:Source>
  <b:Source>
    <b:Tag>Lei3</b:Tag>
    <b:SourceType>ConferenceProceedings</b:SourceType>
    <b:Guid>{DE2D767B-83C2-428A-ADD8-DC905BB8A65D}</b:Guid>
    <b:Author>
      <b:Author>
        <b:Corporate>Leif Wilhelmsson (Ericsson)</b:Corporate>
      </b:Author>
    </b:Author>
    <b:Title>17/1800r0 Meeting Minutes Nov 2017</b:Title>
    <b:RefOrder>6</b:RefOrder>
  </b:Source>
  <b:Source>
    <b:Tag>Jeo3</b:Tag>
    <b:SourceType>ConferenceProceedings</b:SourceType>
    <b:Guid>{7718303C-8981-4FFF-97B2-CD0EC9550300}</b:Guid>
    <b:Author>
      <b:Author>
        <b:Corporate>Jeongki Kim (LG Electronics)</b:Corporate>
      </b:Author>
    </b:Author>
    <b:Title>17/1638r6 WUR Frame format follow-up</b:Title>
    <b:RefOrder>31</b:RefOrder>
  </b:Source>
  <b:Source>
    <b:Tag>14_1453r2</b:Tag>
    <b:SourceType>ConferenceProceedings</b:SourceType>
    <b:Guid>{F544967B-8FB1-4B04-9D4E-84236F3E3637}</b:Guid>
    <b:Title>17/526r0 Meeting Minutes March 2017</b:Title>
    <b:Author>
      <b:Author>
        <b:Corporate>Leif Wilhelmsson (Ericsson)</b:Corporate>
      </b:Author>
    </b:Author>
    <b:RefOrder>1</b:RefOrder>
  </b:Source>
  <b:Source>
    <b:Tag>Jas</b:Tag>
    <b:SourceType>ConferenceProceedings</b:SourceType>
    <b:Guid>{501F554D-09E5-43F3-8B52-040BE1A7BA3A}</b:Guid>
    <b:Title>17/354r2 Initial thoughts on MAC procedures</b:Title>
    <b:Author>
      <b:Author>
        <b:Corporate>Jason Yuchen Guo (Huawei Technologies)</b:Corporate>
      </b:Author>
    </b:Author>
    <b:RefOrder>27</b:RefOrder>
  </b:Source>
  <b:Source>
    <b:Tag>Lei</b:Tag>
    <b:SourceType>ConferenceProceedings</b:SourceType>
    <b:Guid>{209293E1-6D67-4E05-B8FD-4AAD0FFD9C47}</b:Guid>
    <b:Title>17/843r0 Meeting Minutes May 2017</b:Title>
    <b:Author>
      <b:Author>
        <b:Corporate>Leif Wilhelmsson (Ericsson)</b:Corporate>
      </b:Author>
    </b:Author>
    <b:RefOrder>2</b:RefOrder>
  </b:Source>
  <b:Source>
    <b:Tag>PoK3</b:Tag>
    <b:SourceType>ConferenceProceedings</b:SourceType>
    <b:Guid>{FD038B3D-6ACA-4CB6-8849-5ABCFE72F047}</b:Guid>
    <b:Author>
      <b:Author>
        <b:Corporate>Po-Kai Huang (Intel)</b:Corporate>
      </b:Author>
    </b:Author>
    <b:Title>17/652r1 Consideration of EDCA for WUR Signal</b:Title>
    <b:RefOrder>47</b:RefOrder>
  </b:Source>
  <b:Source>
    <b:Tag>PoK2</b:Tag>
    <b:SourceType>ConferenceProceedings</b:SourceType>
    <b:Guid>{BCD4CD63-0FE8-47DE-8B86-07DBB1CE4023}</b:Guid>
    <b:Author>
      <b:Author>
        <b:Corporate>Po-Kai Huang (Intel)</b:Corporate>
      </b:Author>
    </b:Author>
    <b:Title>17/651r1 Indication for WUR Duty Cycle</b:Title>
    <b:RefOrder>37</b:RefOrder>
  </b:Source>
  <b:Source>
    <b:Tag>Jia1</b:Tag>
    <b:SourceType>ConferenceProceedings</b:SourceType>
    <b:Guid>{A57FAB60-C798-4D12-AA00-9C81F2A80947}</b:Guid>
    <b:Author>
      <b:Author>
        <b:Corporate>Jianhan Liu (Mediatek Inc.)	</b:Corporate>
      </b:Author>
    </b:Author>
    <b:Title>17/27r4 Re-Discovery Problems in WUR WLAN</b:Title>
    <b:RefOrder>29</b:RefOrder>
  </b:Source>
  <b:Source>
    <b:Tag>Lei6</b:Tag>
    <b:SourceType>ConferenceProceedings</b:SourceType>
    <b:Guid>{F08C7342-FAEC-408E-B97D-70005FEF042E}</b:Guid>
    <b:Author>
      <b:Author>
        <b:Corporate>Leif Wilhelmsson (Ericsson)</b:Corporate>
      </b:Author>
    </b:Author>
    <b:Title>18/0607r0 Meeting Minutes March 2018</b:Title>
    <b:RefOrder>8</b:RefOrder>
  </b:Source>
  <b:Source>
    <b:Tag>PoK9</b:Tag>
    <b:SourceType>ConferenceProceedings</b:SourceType>
    <b:Guid>{00E7CBBF-7272-42F1-9A4C-7A89EEC739D0}</b:Guid>
    <b:Author>
      <b:Author>
        <b:Corporate>Po-Kai Huang (Intel) </b:Corporate>
      </b:Author>
    </b:Author>
    <b:Title>18/0087r1 Computation of TSF Update</b:Title>
    <b:RefOrder>48</b:RefOrder>
  </b:Source>
  <b:Source>
    <b:Tag>PoK</b:Tag>
    <b:SourceType>ConferenceProceedings</b:SourceType>
    <b:Guid>{D0E57AB2-A797-42A6-8F93-B819A28B7C15}</b:Guid>
    <b:Author>
      <b:Author>
        <b:Corporate>Po-Kai Huang (Intel)</b:Corporate>
      </b:Author>
    </b:Author>
    <b:Title>17/342r4 WUR Negotiation and Acknowledgement Procedure Follow up</b:Title>
    <b:RefOrder>31</b:RefOrder>
  </b:Source>
  <b:Source>
    <b:Tag>Jeo</b:Tag>
    <b:SourceType>ConferenceProceedings</b:SourceType>
    <b:Guid>{D3B61311-142B-49B0-88C1-27ECEB6DC917}</b:Guid>
    <b:Author>
      <b:Author>
        <b:Corporate>Jeongki Kim(LG Electronics)	</b:Corporate>
      </b:Author>
    </b:Author>
    <b:Title>17/54r3 WUR MAC issus</b:Title>
    <b:RefOrder>56</b:RefOrder>
  </b:Source>
  <b:Source>
    <b:Tag>Liw</b:Tag>
    <b:SourceType>ConferenceProceedings</b:SourceType>
    <b:Guid>{9829E56F-51A2-4225-A253-624672171294}</b:Guid>
    <b:Author>
      <b:Author>
        <b:Corporate>Liwen Chu (Marvell)</b:Corporate>
      </b:Author>
    </b:Author>
    <b:Title>17/124r4 WUR MAC and Wakeup Frame</b:Title>
    <b:RefOrder>57</b:RefOrder>
  </b:Source>
  <b:Source>
    <b:Tag>Jeo2</b:Tag>
    <b:SourceType>ConferenceProceedings</b:SourceType>
    <b:Guid>{0ECE4332-7931-4E90-8857-ADF667FFC85C}</b:Guid>
    <b:Author>
      <b:Author>
        <b:Corporate>Jeongki Kim (LG Electronics)</b:Corporate>
      </b:Author>
    </b:Author>
    <b:Title>17/1356r5 PS operation for Duty cycle STAs follow-up</b:Title>
    <b:RefOrder>58</b:RefOrder>
  </b:Source>
  <b:Source>
    <b:Tag>Jar</b:Tag>
    <b:SourceType>ConferenceProceedings</b:SourceType>
    <b:Guid>{E02FFCC0-5DB7-4D6F-8E6E-3BC3CFD8218E}</b:Guid>
    <b:Author>
      <b:Author>
        <b:Corporate>Jarkko Kneckt (Apple)</b:Corporate>
      </b:Author>
    </b:Author>
    <b:Title>18/0169r3 Power Efficiency for Individually Addressed Frames Reception</b:Title>
    <b:RefOrder>59</b:RefOrder>
  </b:Source>
</b:Sources>
</file>

<file path=customXml/itemProps1.xml><?xml version="1.0" encoding="utf-8"?>
<ds:datastoreItem xmlns:ds="http://schemas.openxmlformats.org/officeDocument/2006/customXml" ds:itemID="{BF5ED481-2A7D-4E7C-9156-440466FA8DA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3082</TotalTime>
  <Pages>17</Pages>
  <Words>5312</Words>
  <Characters>29878</Characters>
  <Application>Microsoft Office Word</Application>
  <DocSecurity>0</DocSecurity>
  <Lines>248</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 IEEE 802.11-25/1550r1</vt:lpstr>
      <vt:lpstr>LB205</vt:lpstr>
    </vt:vector>
  </TitlesOfParts>
  <Company>Cisco Systems</Company>
  <LinksUpToDate>false</LinksUpToDate>
  <CharactersWithSpaces>35120</CharactersWithSpaces>
  <SharedDoc>false</SharedDoc>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802.11-25/1550r2</dc:title>
  <dc:subject>Submission</dc:subject>
  <dc:creator>po-kai.huang@intel.com</dc:creator>
  <cp:keywords>September 2025</cp:keywords>
  <dc:description>Po-Kai Huang, Intel</dc:description>
  <cp:lastModifiedBy>Huang, Po-kai</cp:lastModifiedBy>
  <cp:revision>1544</cp:revision>
  <cp:lastPrinted>2010-05-04T09:47:00Z</cp:lastPrinted>
  <dcterms:created xsi:type="dcterms:W3CDTF">2024-06-26T08:02:00Z</dcterms:created>
  <dcterms:modified xsi:type="dcterms:W3CDTF">2025-10-10T00:01:00Z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866c991b-6ed3-46b5-8d85-769acc5a9d36</vt:lpwstr>
  </property>
  <property fmtid="{D5CDD505-2E9C-101B-9397-08002B2CF9AE}" pid="4" name="CTP_BU">
    <vt:lpwstr>NEXT GEN AND STANDARDS GROUP</vt:lpwstr>
  </property>
  <property fmtid="{D5CDD505-2E9C-101B-9397-08002B2CF9AE}" pid="5" name="CTP_TimeStamp">
    <vt:lpwstr>2018-05-08 12:43:31Z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1524084001</vt:lpwstr>
  </property>
  <property fmtid="{D5CDD505-2E9C-101B-9397-08002B2CF9AE}" pid="10" name="CTPClassification">
    <vt:lpwstr>CTP_IC</vt:lpwstr>
  </property>
</Properties>
</file>