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0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B11FF9" w:rsidRPr="00CC2C3C" w14:paraId="4080C5C3" w14:textId="77777777" w:rsidTr="007D0800">
        <w:trPr>
          <w:trHeight w:val="350"/>
        </w:trPr>
        <w:tc>
          <w:tcPr>
            <w:tcW w:w="9576" w:type="dxa"/>
            <w:gridSpan w:val="5"/>
            <w:vAlign w:val="center"/>
          </w:tcPr>
          <w:p w14:paraId="41E31A9D" w14:textId="5EC7FA87" w:rsidR="00B11FF9" w:rsidRPr="00CC2C3C" w:rsidRDefault="005A0D2D" w:rsidP="007D0800">
            <w:pPr>
              <w:pStyle w:val="T2"/>
              <w:suppressAutoHyphens/>
              <w:spacing w:before="120" w:after="120"/>
              <w:ind w:left="0"/>
              <w:rPr>
                <w:b w:val="0"/>
              </w:rPr>
            </w:pPr>
            <w:r>
              <w:t xml:space="preserve">OMP </w:t>
            </w:r>
            <w:r w:rsidR="00E94469">
              <w:t>R</w:t>
            </w:r>
            <w:r>
              <w:t xml:space="preserve">equest with NPCA </w:t>
            </w:r>
            <w:r w:rsidR="00E94469">
              <w:t>F</w:t>
            </w:r>
            <w:r>
              <w:t xml:space="preserve">eedback </w:t>
            </w:r>
            <w:r w:rsidR="00E94469">
              <w:t>I</w:t>
            </w:r>
            <w:r>
              <w:t>nformation</w:t>
            </w:r>
          </w:p>
        </w:tc>
      </w:tr>
      <w:tr w:rsidR="00F634F0" w:rsidRPr="00CC2C3C" w14:paraId="69A71BE1" w14:textId="77777777" w:rsidTr="007D0800">
        <w:trPr>
          <w:trHeight w:val="269"/>
        </w:trPr>
        <w:tc>
          <w:tcPr>
            <w:tcW w:w="9576" w:type="dxa"/>
            <w:gridSpan w:val="5"/>
            <w:vAlign w:val="center"/>
          </w:tcPr>
          <w:p w14:paraId="272FA3AE" w14:textId="0E115F49" w:rsidR="00F634F0" w:rsidRPr="00CC2C3C" w:rsidRDefault="00F634F0" w:rsidP="007D0800">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5A0D2D">
              <w:rPr>
                <w:b w:val="0"/>
                <w:sz w:val="20"/>
              </w:rPr>
              <w:t>Sept</w:t>
            </w:r>
            <w:r>
              <w:rPr>
                <w:b w:val="0"/>
                <w:sz w:val="20"/>
              </w:rPr>
              <w:t xml:space="preserve"> </w:t>
            </w:r>
            <w:r w:rsidR="005A0D2D">
              <w:rPr>
                <w:b w:val="0"/>
                <w:sz w:val="20"/>
              </w:rPr>
              <w:t>03</w:t>
            </w:r>
            <w:r>
              <w:rPr>
                <w:b w:val="0"/>
                <w:sz w:val="20"/>
              </w:rPr>
              <w:t>, 2025</w:t>
            </w:r>
          </w:p>
        </w:tc>
      </w:tr>
      <w:tr w:rsidR="00F634F0" w:rsidRPr="00CC2C3C" w14:paraId="62655DFF" w14:textId="77777777" w:rsidTr="007D0800">
        <w:trPr>
          <w:cantSplit/>
        </w:trPr>
        <w:tc>
          <w:tcPr>
            <w:tcW w:w="9576" w:type="dxa"/>
            <w:gridSpan w:val="5"/>
            <w:vAlign w:val="center"/>
          </w:tcPr>
          <w:p w14:paraId="4AE5867E" w14:textId="77777777" w:rsidR="00F634F0" w:rsidRPr="00B54532" w:rsidRDefault="00F634F0" w:rsidP="007D0800">
            <w:pPr>
              <w:pStyle w:val="T2"/>
              <w:suppressAutoHyphens/>
              <w:spacing w:after="0"/>
              <w:ind w:left="0" w:right="0"/>
              <w:jc w:val="left"/>
              <w:rPr>
                <w:sz w:val="20"/>
              </w:rPr>
            </w:pPr>
            <w:r w:rsidRPr="00B54532">
              <w:rPr>
                <w:sz w:val="20"/>
              </w:rPr>
              <w:t>Author(s):</w:t>
            </w:r>
          </w:p>
        </w:tc>
      </w:tr>
      <w:tr w:rsidR="00F634F0" w:rsidRPr="00CC2C3C" w14:paraId="228A90B7" w14:textId="77777777" w:rsidTr="007D0800">
        <w:tc>
          <w:tcPr>
            <w:tcW w:w="1705" w:type="dxa"/>
            <w:vAlign w:val="center"/>
          </w:tcPr>
          <w:p w14:paraId="65D3F1C0" w14:textId="77777777" w:rsidR="00F634F0" w:rsidRPr="00B54532" w:rsidRDefault="00F634F0" w:rsidP="007D0800">
            <w:pPr>
              <w:pStyle w:val="T2"/>
              <w:suppressAutoHyphens/>
              <w:spacing w:after="0"/>
              <w:ind w:left="0" w:right="0"/>
              <w:jc w:val="left"/>
              <w:rPr>
                <w:sz w:val="20"/>
              </w:rPr>
            </w:pPr>
            <w:r w:rsidRPr="00B54532">
              <w:rPr>
                <w:sz w:val="20"/>
              </w:rPr>
              <w:t>Name</w:t>
            </w:r>
          </w:p>
        </w:tc>
        <w:tc>
          <w:tcPr>
            <w:tcW w:w="1695" w:type="dxa"/>
            <w:vAlign w:val="center"/>
          </w:tcPr>
          <w:p w14:paraId="0EEE4518" w14:textId="77777777" w:rsidR="00F634F0" w:rsidRPr="00B54532" w:rsidRDefault="00F634F0" w:rsidP="007D0800">
            <w:pPr>
              <w:pStyle w:val="T2"/>
              <w:suppressAutoHyphens/>
              <w:spacing w:after="0"/>
              <w:ind w:left="0" w:right="0"/>
              <w:jc w:val="left"/>
              <w:rPr>
                <w:sz w:val="20"/>
              </w:rPr>
            </w:pPr>
            <w:r w:rsidRPr="00B54532">
              <w:rPr>
                <w:sz w:val="20"/>
              </w:rPr>
              <w:t>Affiliation</w:t>
            </w:r>
          </w:p>
        </w:tc>
        <w:tc>
          <w:tcPr>
            <w:tcW w:w="2175" w:type="dxa"/>
            <w:vAlign w:val="center"/>
          </w:tcPr>
          <w:p w14:paraId="65DD643C" w14:textId="77777777" w:rsidR="00F634F0" w:rsidRPr="00B54532" w:rsidRDefault="00F634F0" w:rsidP="007D0800">
            <w:pPr>
              <w:pStyle w:val="T2"/>
              <w:suppressAutoHyphens/>
              <w:spacing w:after="0"/>
              <w:ind w:left="0" w:right="0"/>
              <w:jc w:val="left"/>
              <w:rPr>
                <w:sz w:val="20"/>
              </w:rPr>
            </w:pPr>
            <w:r w:rsidRPr="00B54532">
              <w:rPr>
                <w:sz w:val="20"/>
              </w:rPr>
              <w:t>Address</w:t>
            </w:r>
          </w:p>
        </w:tc>
        <w:tc>
          <w:tcPr>
            <w:tcW w:w="1710" w:type="dxa"/>
            <w:vAlign w:val="center"/>
          </w:tcPr>
          <w:p w14:paraId="795B4CAD" w14:textId="77777777" w:rsidR="00F634F0" w:rsidRPr="00B54532" w:rsidRDefault="00F634F0" w:rsidP="007D0800">
            <w:pPr>
              <w:pStyle w:val="T2"/>
              <w:suppressAutoHyphens/>
              <w:spacing w:after="0"/>
              <w:ind w:left="0" w:right="0"/>
              <w:jc w:val="left"/>
              <w:rPr>
                <w:sz w:val="20"/>
              </w:rPr>
            </w:pPr>
            <w:r w:rsidRPr="00B54532">
              <w:rPr>
                <w:sz w:val="20"/>
              </w:rPr>
              <w:t>Phone</w:t>
            </w:r>
          </w:p>
        </w:tc>
        <w:tc>
          <w:tcPr>
            <w:tcW w:w="2291" w:type="dxa"/>
            <w:vAlign w:val="center"/>
          </w:tcPr>
          <w:p w14:paraId="3E9984DB" w14:textId="77777777" w:rsidR="00F634F0" w:rsidRPr="00B54532" w:rsidRDefault="00F634F0" w:rsidP="007D0800">
            <w:pPr>
              <w:pStyle w:val="T2"/>
              <w:suppressAutoHyphens/>
              <w:spacing w:after="0"/>
              <w:ind w:left="0" w:right="0"/>
              <w:jc w:val="left"/>
              <w:rPr>
                <w:sz w:val="20"/>
              </w:rPr>
            </w:pPr>
            <w:r w:rsidRPr="00B54532">
              <w:rPr>
                <w:sz w:val="20"/>
              </w:rPr>
              <w:t>email</w:t>
            </w:r>
          </w:p>
        </w:tc>
      </w:tr>
      <w:tr w:rsidR="00F634F0" w:rsidRPr="00CC2C3C" w14:paraId="08FD3ACF" w14:textId="77777777" w:rsidTr="007D0800">
        <w:tc>
          <w:tcPr>
            <w:tcW w:w="1705" w:type="dxa"/>
            <w:vAlign w:val="center"/>
          </w:tcPr>
          <w:p w14:paraId="38DE7713" w14:textId="77777777" w:rsidR="00F634F0" w:rsidRPr="000A26E7" w:rsidRDefault="00F634F0" w:rsidP="007D0800">
            <w:pPr>
              <w:suppressAutoHyphens/>
              <w:spacing w:after="0" w:line="240" w:lineRule="auto"/>
              <w:rPr>
                <w:b/>
                <w:sz w:val="18"/>
                <w:szCs w:val="18"/>
                <w:lang w:eastAsia="ko-KR"/>
              </w:rPr>
            </w:pPr>
            <w:r>
              <w:rPr>
                <w:rFonts w:ascii="Times New Roman" w:hAnsi="Times New Roman" w:cs="Times New Roman"/>
                <w:sz w:val="18"/>
                <w:szCs w:val="18"/>
                <w:lang w:eastAsia="ko-KR"/>
              </w:rPr>
              <w:t>Shravan Kumar Kalyankar</w:t>
            </w:r>
          </w:p>
        </w:tc>
        <w:tc>
          <w:tcPr>
            <w:tcW w:w="1695" w:type="dxa"/>
            <w:vMerge w:val="restart"/>
            <w:vAlign w:val="center"/>
          </w:tcPr>
          <w:p w14:paraId="498AEF64" w14:textId="77777777" w:rsidR="00F634F0" w:rsidRPr="000A26E7" w:rsidRDefault="00F634F0" w:rsidP="007D0800">
            <w:pPr>
              <w:pStyle w:val="T2"/>
              <w:suppressAutoHyphens/>
              <w:spacing w:after="0"/>
              <w:ind w:left="0" w:right="0"/>
              <w:jc w:val="left"/>
              <w:rPr>
                <w:b w:val="0"/>
                <w:sz w:val="18"/>
                <w:szCs w:val="18"/>
                <w:lang w:eastAsia="ko-KR"/>
              </w:rPr>
            </w:pPr>
            <w:r>
              <w:rPr>
                <w:b w:val="0"/>
                <w:sz w:val="18"/>
                <w:szCs w:val="18"/>
                <w:lang w:eastAsia="ko-KR"/>
              </w:rPr>
              <w:t>Huawei</w:t>
            </w:r>
          </w:p>
        </w:tc>
        <w:tc>
          <w:tcPr>
            <w:tcW w:w="2175" w:type="dxa"/>
            <w:vAlign w:val="center"/>
          </w:tcPr>
          <w:p w14:paraId="720EA0D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363D96A6"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73C934D8" w14:textId="77777777" w:rsidR="00F634F0" w:rsidRPr="0097239D" w:rsidRDefault="00F634F0" w:rsidP="007D0800">
            <w:pPr>
              <w:pStyle w:val="T2"/>
              <w:suppressAutoHyphens/>
              <w:spacing w:after="0"/>
              <w:ind w:left="0" w:right="0"/>
              <w:jc w:val="left"/>
              <w:rPr>
                <w:b w:val="0"/>
                <w:sz w:val="16"/>
                <w:szCs w:val="18"/>
                <w:lang w:eastAsia="ko-KR"/>
              </w:rPr>
            </w:pPr>
            <w:r w:rsidRPr="000578C1">
              <w:rPr>
                <w:b w:val="0"/>
                <w:sz w:val="16"/>
                <w:szCs w:val="18"/>
                <w:lang w:eastAsia="ko-KR"/>
              </w:rPr>
              <w:t>kalyankar.shravan.kumar@huawei.com</w:t>
            </w:r>
          </w:p>
        </w:tc>
      </w:tr>
      <w:tr w:rsidR="00F634F0" w:rsidRPr="00CC2C3C" w14:paraId="21F8A11F" w14:textId="77777777" w:rsidTr="007D0800">
        <w:tc>
          <w:tcPr>
            <w:tcW w:w="1705" w:type="dxa"/>
            <w:vAlign w:val="center"/>
          </w:tcPr>
          <w:p w14:paraId="75C5BFE2"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Rojan Chitrakar</w:t>
            </w:r>
          </w:p>
        </w:tc>
        <w:tc>
          <w:tcPr>
            <w:tcW w:w="1695" w:type="dxa"/>
            <w:vMerge/>
            <w:vAlign w:val="center"/>
          </w:tcPr>
          <w:p w14:paraId="3E5F3325"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6539D79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710FB85"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618E0F95"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36E5C0C6" w14:textId="77777777" w:rsidTr="007D0800">
        <w:tc>
          <w:tcPr>
            <w:tcW w:w="1705" w:type="dxa"/>
            <w:vAlign w:val="center"/>
          </w:tcPr>
          <w:p w14:paraId="5A49DB81"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Huang Lei</w:t>
            </w:r>
          </w:p>
        </w:tc>
        <w:tc>
          <w:tcPr>
            <w:tcW w:w="1695" w:type="dxa"/>
            <w:vMerge/>
            <w:vAlign w:val="center"/>
          </w:tcPr>
          <w:p w14:paraId="5E76DB5F"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10CAC0DA"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4D552FE7"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81BA069"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43B6A43F" w14:textId="77777777" w:rsidTr="007D0800">
        <w:tc>
          <w:tcPr>
            <w:tcW w:w="1705" w:type="dxa"/>
            <w:vAlign w:val="center"/>
          </w:tcPr>
          <w:p w14:paraId="27214399"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Yunbo Li</w:t>
            </w:r>
          </w:p>
        </w:tc>
        <w:tc>
          <w:tcPr>
            <w:tcW w:w="1695" w:type="dxa"/>
            <w:vMerge/>
            <w:vAlign w:val="center"/>
          </w:tcPr>
          <w:p w14:paraId="422B0BFD"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0877C6B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60F6A91"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487821D4"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7D2821CC" w14:textId="77777777" w:rsidTr="007D0800">
        <w:tc>
          <w:tcPr>
            <w:tcW w:w="1705" w:type="dxa"/>
            <w:vAlign w:val="center"/>
          </w:tcPr>
          <w:p w14:paraId="50C7E3BF" w14:textId="77777777" w:rsidR="00F634F0" w:rsidRPr="0024364C" w:rsidRDefault="00F634F0" w:rsidP="007D0800">
            <w:pPr>
              <w:pStyle w:val="T2"/>
              <w:suppressAutoHyphens/>
              <w:spacing w:after="0"/>
              <w:ind w:left="0" w:right="0"/>
              <w:jc w:val="left"/>
              <w:rPr>
                <w:b w:val="0"/>
                <w:sz w:val="18"/>
                <w:szCs w:val="18"/>
                <w:lang w:eastAsia="ko-KR"/>
              </w:rPr>
            </w:pPr>
          </w:p>
        </w:tc>
        <w:tc>
          <w:tcPr>
            <w:tcW w:w="1695" w:type="dxa"/>
            <w:vMerge/>
            <w:vAlign w:val="center"/>
          </w:tcPr>
          <w:p w14:paraId="1F78EE94"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7D657595" w14:textId="77777777" w:rsidR="00F634F0" w:rsidRPr="00700B0D" w:rsidRDefault="00F634F0" w:rsidP="007D0800">
            <w:pPr>
              <w:pStyle w:val="T2"/>
              <w:suppressAutoHyphens/>
              <w:spacing w:after="0"/>
              <w:ind w:left="0" w:right="0"/>
              <w:jc w:val="left"/>
              <w:rPr>
                <w:rFonts w:eastAsia="SimSun"/>
                <w:b w:val="0"/>
                <w:sz w:val="18"/>
                <w:szCs w:val="18"/>
                <w:lang w:eastAsia="zh-CN"/>
              </w:rPr>
            </w:pPr>
          </w:p>
        </w:tc>
        <w:tc>
          <w:tcPr>
            <w:tcW w:w="1710" w:type="dxa"/>
            <w:vAlign w:val="center"/>
          </w:tcPr>
          <w:p w14:paraId="385CE2D2"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E765858" w14:textId="77777777" w:rsidR="00F634F0" w:rsidRDefault="00F634F0" w:rsidP="007D0800">
            <w:pPr>
              <w:pStyle w:val="T2"/>
              <w:suppressAutoHyphens/>
              <w:spacing w:after="0"/>
              <w:ind w:left="0" w:right="0"/>
              <w:jc w:val="left"/>
              <w:rPr>
                <w:b w:val="0"/>
                <w:sz w:val="16"/>
                <w:szCs w:val="18"/>
                <w:lang w:eastAsia="ko-KR"/>
              </w:rPr>
            </w:pPr>
          </w:p>
        </w:tc>
      </w:tr>
    </w:tbl>
    <w:p w14:paraId="5E638FBA" w14:textId="77777777" w:rsidR="007D0800" w:rsidRDefault="007D0800" w:rsidP="007D0800">
      <w:pPr>
        <w:pBdr>
          <w:bottom w:val="single" w:sz="6" w:space="0" w:color="000000"/>
        </w:pBdr>
        <w:spacing w:after="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IEEE P802.11</w:t>
      </w:r>
      <w:r>
        <w:rPr>
          <w:rFonts w:ascii="Times New Roman" w:eastAsia="Times New Roman" w:hAnsi="Times New Roman" w:cs="Times New Roman"/>
          <w:b/>
          <w:color w:val="000000"/>
          <w:sz w:val="28"/>
          <w:szCs w:val="28"/>
        </w:rPr>
        <w:br/>
        <w:t>Wireless LANs</w:t>
      </w:r>
    </w:p>
    <w:p w14:paraId="47007EA2" w14:textId="250155B2" w:rsidR="00F634F0" w:rsidRDefault="00F634F0" w:rsidP="006742D5">
      <w:pPr>
        <w:pStyle w:val="T1"/>
        <w:tabs>
          <w:tab w:val="center" w:pos="4320"/>
          <w:tab w:val="left" w:pos="6490"/>
        </w:tabs>
        <w:suppressAutoHyphens/>
        <w:spacing w:after="120"/>
        <w:jc w:val="left"/>
        <w:rPr>
          <w:sz w:val="18"/>
          <w:szCs w:val="18"/>
          <w:lang w:eastAsia="ko-KR"/>
        </w:rPr>
      </w:pPr>
      <w:r>
        <w:tab/>
      </w:r>
    </w:p>
    <w:p w14:paraId="7906E184" w14:textId="77777777" w:rsidR="00F634F0" w:rsidRDefault="00F634F0" w:rsidP="00F634F0">
      <w:pPr>
        <w:suppressAutoHyphens/>
        <w:spacing w:after="0" w:line="240" w:lineRule="auto"/>
        <w:rPr>
          <w:rFonts w:ascii="Times New Roman" w:eastAsia="Malgun Gothic" w:hAnsi="Times New Roman" w:cs="Times New Roman"/>
          <w:sz w:val="18"/>
          <w:szCs w:val="20"/>
          <w:lang w:val="en-GB"/>
        </w:rPr>
      </w:pPr>
    </w:p>
    <w:p w14:paraId="18068EE6" w14:textId="77777777" w:rsidR="00F634F0" w:rsidRPr="00CE1ADE" w:rsidRDefault="00F634F0" w:rsidP="00F634F0">
      <w:pPr>
        <w:suppressAutoHyphens/>
        <w:spacing w:after="0" w:line="240" w:lineRule="auto"/>
        <w:rPr>
          <w:rFonts w:ascii="Times New Roman" w:eastAsia="Malgun Gothic" w:hAnsi="Times New Roman" w:cs="Times New Roman"/>
          <w:sz w:val="18"/>
          <w:szCs w:val="20"/>
          <w:lang w:val="en-GB"/>
        </w:rPr>
      </w:pPr>
    </w:p>
    <w:p w14:paraId="215439A2" w14:textId="77777777" w:rsidR="00F634F0" w:rsidRPr="000102FE" w:rsidRDefault="00F634F0" w:rsidP="00F634F0">
      <w:pPr>
        <w:suppressAutoHyphens/>
        <w:spacing w:after="0" w:line="240" w:lineRule="auto"/>
        <w:rPr>
          <w:rFonts w:ascii="Times New Roman" w:eastAsia="Malgun Gothic" w:hAnsi="Times New Roman" w:cs="Times New Roman"/>
          <w:b/>
          <w:bCs/>
          <w:sz w:val="18"/>
          <w:szCs w:val="20"/>
          <w:lang w:val="en-GB"/>
        </w:rPr>
      </w:pPr>
    </w:p>
    <w:p w14:paraId="3733CA87"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58ED6C3E"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275E6024"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0B530718" w14:textId="77777777" w:rsidR="00B11FF9" w:rsidRDefault="00F634F0">
      <w:r>
        <w:br w:type="page"/>
      </w:r>
    </w:p>
    <w:p w14:paraId="47F364AF" w14:textId="46DED7C2" w:rsidR="00B11FF9" w:rsidRPr="007D3C1B" w:rsidRDefault="00F3481E">
      <w:pPr>
        <w:rPr>
          <w:rFonts w:ascii="Times New Roman" w:hAnsi="Times New Roman" w:cs="Times New Roman"/>
          <w:b/>
          <w:bCs/>
          <w:sz w:val="20"/>
          <w:szCs w:val="20"/>
        </w:rPr>
      </w:pPr>
      <w:r>
        <w:rPr>
          <w:rFonts w:ascii="Times New Roman" w:hAnsi="Times New Roman" w:cs="Times New Roman"/>
          <w:b/>
          <w:bCs/>
          <w:sz w:val="20"/>
          <w:szCs w:val="20"/>
        </w:rPr>
        <w:lastRenderedPageBreak/>
        <w:t>Background</w:t>
      </w:r>
      <w:r w:rsidR="00B11FF9" w:rsidRPr="007D3C1B">
        <w:rPr>
          <w:rFonts w:ascii="Times New Roman" w:hAnsi="Times New Roman" w:cs="Times New Roman"/>
          <w:b/>
          <w:bCs/>
          <w:sz w:val="20"/>
          <w:szCs w:val="20"/>
        </w:rPr>
        <w:t xml:space="preserve">: </w:t>
      </w:r>
    </w:p>
    <w:p w14:paraId="7E2BB872" w14:textId="5260C44F" w:rsidR="00F634F0" w:rsidRDefault="00896D58">
      <w:pPr>
        <w:rPr>
          <w:rFonts w:ascii="Times New Roman" w:hAnsi="Times New Roman" w:cs="Times New Roman"/>
          <w:color w:val="000000"/>
          <w:sz w:val="20"/>
          <w:szCs w:val="20"/>
        </w:rPr>
      </w:pPr>
      <w:ins w:id="0" w:author="Kalyankar Shravan Kumar" w:date="2025-04-30T16:13:00Z">
        <w:r w:rsidRPr="00896D58">
          <w:rPr>
            <w:rFonts w:ascii="Times New Roman" w:hAnsi="Times New Roman" w:cs="Times New Roman"/>
            <w:noProof/>
            <w:sz w:val="20"/>
            <w:szCs w:val="20"/>
          </w:rPr>
          <mc:AlternateContent>
            <mc:Choice Requires="wps">
              <w:drawing>
                <wp:anchor distT="0" distB="0" distL="114300" distR="114300" simplePos="0" relativeHeight="251663360" behindDoc="1" locked="0" layoutInCell="1" allowOverlap="1" wp14:anchorId="22069E51" wp14:editId="0713C294">
                  <wp:simplePos x="0" y="0"/>
                  <wp:positionH relativeFrom="margin">
                    <wp:posOffset>1552575</wp:posOffset>
                  </wp:positionH>
                  <wp:positionV relativeFrom="paragraph">
                    <wp:posOffset>3938905</wp:posOffset>
                  </wp:positionV>
                  <wp:extent cx="2988310" cy="422910"/>
                  <wp:effectExtent l="0" t="0" r="0" b="0"/>
                  <wp:wrapTopAndBottom/>
                  <wp:docPr id="85" name="Text Box 85"/>
                  <wp:cNvGraphicFramePr/>
                  <a:graphic xmlns:a="http://schemas.openxmlformats.org/drawingml/2006/main">
                    <a:graphicData uri="http://schemas.microsoft.com/office/word/2010/wordprocessingShape">
                      <wps:wsp>
                        <wps:cNvSpPr txBox="1"/>
                        <wps:spPr>
                          <a:xfrm>
                            <a:off x="0" y="0"/>
                            <a:ext cx="2988310" cy="422910"/>
                          </a:xfrm>
                          <a:prstGeom prst="rect">
                            <a:avLst/>
                          </a:prstGeom>
                          <a:noFill/>
                          <a:ln w="6350">
                            <a:noFill/>
                          </a:ln>
                        </wps:spPr>
                        <wps:txb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69E51" id="_x0000_t202" coordsize="21600,21600" o:spt="202" path="m,l,21600r21600,l21600,xe">
                  <v:stroke joinstyle="miter"/>
                  <v:path gradientshapeok="t" o:connecttype="rect"/>
                </v:shapetype>
                <v:shape id="Text Box 85" o:spid="_x0000_s1026" type="#_x0000_t202" style="position:absolute;margin-left:122.25pt;margin-top:310.15pt;width:235.3pt;height:33.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" filled="f" stroked="f" strokeweight=".5pt">
                  <v:textbo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v:textbox>
                  <w10:wrap type="topAndBottom" anchorx="margin"/>
                </v:shape>
              </w:pict>
            </mc:Fallback>
          </mc:AlternateContent>
        </w:r>
        <w:r w:rsidRPr="00896D58">
          <w:rPr>
            <w:rFonts w:ascii="Times New Roman" w:hAnsi="Times New Roman" w:cs="Times New Roman"/>
            <w:noProof/>
            <w:sz w:val="20"/>
            <w:szCs w:val="20"/>
          </w:rPr>
          <w:drawing>
            <wp:anchor distT="0" distB="0" distL="114300" distR="114300" simplePos="0" relativeHeight="251662336" behindDoc="0" locked="0" layoutInCell="1" allowOverlap="1" wp14:anchorId="14F23F01" wp14:editId="2BC83CFF">
              <wp:simplePos x="0" y="0"/>
              <wp:positionH relativeFrom="margin">
                <wp:posOffset>1657985</wp:posOffset>
              </wp:positionH>
              <wp:positionV relativeFrom="paragraph">
                <wp:posOffset>1104265</wp:posOffset>
              </wp:positionV>
              <wp:extent cx="4147185" cy="2782570"/>
              <wp:effectExtent l="0" t="0" r="5715"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7185" cy="278257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11FF9" w:rsidRPr="007D3C1B">
        <w:rPr>
          <w:rFonts w:ascii="Times New Roman" w:hAnsi="Times New Roman" w:cs="Times New Roman"/>
          <w:sz w:val="20"/>
          <w:szCs w:val="20"/>
        </w:rPr>
        <w:t>I</w:t>
      </w:r>
      <w:r w:rsidR="00247BA1" w:rsidRPr="00D964ED">
        <w:rPr>
          <w:rFonts w:ascii="Times New Roman" w:hAnsi="Times New Roman" w:cs="Times New Roman"/>
          <w:color w:val="000000"/>
          <w:sz w:val="20"/>
          <w:szCs w:val="20"/>
        </w:rPr>
        <w:t>f the NPC</w:t>
      </w:r>
      <w:r w:rsidR="007D3C1B" w:rsidRPr="007D3C1B">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is known to be busy due to ongoing OBSS or </w:t>
      </w:r>
      <w:r w:rsidR="00B11FF9" w:rsidRPr="007D3C1B">
        <w:rPr>
          <w:rFonts w:ascii="Times New Roman" w:hAnsi="Times New Roman" w:cs="Times New Roman"/>
          <w:sz w:val="20"/>
          <w:szCs w:val="20"/>
        </w:rPr>
        <w:t>the NPC</w:t>
      </w:r>
      <w:r w:rsidR="00D070BA">
        <w:rPr>
          <w:rFonts w:ascii="Times New Roman" w:hAnsi="Times New Roman" w:cs="Times New Roman"/>
          <w:sz w:val="20"/>
          <w:szCs w:val="20"/>
        </w:rPr>
        <w:t>A primary</w:t>
      </w:r>
      <w:r w:rsidR="00B11FF9" w:rsidRPr="007D3C1B">
        <w:rPr>
          <w:rFonts w:ascii="Times New Roman" w:hAnsi="Times New Roman" w:cs="Times New Roman"/>
          <w:sz w:val="20"/>
          <w:szCs w:val="20"/>
        </w:rPr>
        <w:t xml:space="preserve"> channel condition is worse</w:t>
      </w:r>
      <w:r w:rsidR="00247BA1" w:rsidRPr="00D964ED">
        <w:rPr>
          <w:rFonts w:ascii="Times New Roman" w:hAnsi="Times New Roman" w:cs="Times New Roman"/>
          <w:color w:val="000000"/>
          <w:sz w:val="20"/>
          <w:szCs w:val="20"/>
        </w:rPr>
        <w:t xml:space="preserve">. In this case, the NPCA </w:t>
      </w:r>
      <w:r w:rsidR="00C87F34">
        <w:rPr>
          <w:rFonts w:ascii="Times New Roman" w:hAnsi="Times New Roman" w:cs="Times New Roman"/>
          <w:color w:val="000000"/>
          <w:sz w:val="20"/>
          <w:szCs w:val="20"/>
        </w:rPr>
        <w:t xml:space="preserve">non-AP </w:t>
      </w:r>
      <w:r w:rsidR="00247BA1" w:rsidRPr="00D964ED">
        <w:rPr>
          <w:rFonts w:ascii="Times New Roman" w:hAnsi="Times New Roman" w:cs="Times New Roman"/>
          <w:color w:val="000000"/>
          <w:sz w:val="20"/>
          <w:szCs w:val="20"/>
        </w:rPr>
        <w:t>STA is unable to use the NPC</w:t>
      </w:r>
      <w:r w:rsidR="00D070BA">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 by the AP. Furthermore, NPCA </w:t>
      </w:r>
      <w:r w:rsidR="00C87F34">
        <w:rPr>
          <w:rFonts w:ascii="Times New Roman" w:hAnsi="Times New Roman" w:cs="Times New Roman"/>
          <w:color w:val="000000"/>
          <w:sz w:val="20"/>
          <w:szCs w:val="20"/>
        </w:rPr>
        <w:t xml:space="preserve">non-AP </w:t>
      </w:r>
      <w:r w:rsidR="00247BA1" w:rsidRPr="00D964ED">
        <w:rPr>
          <w:rFonts w:ascii="Times New Roman" w:hAnsi="Times New Roman" w:cs="Times New Roman"/>
          <w:color w:val="000000"/>
          <w:sz w:val="20"/>
          <w:szCs w:val="20"/>
        </w:rPr>
        <w:t>STA wastes power in switching back-and-forth (PCH2NPCH)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w:t>
      </w:r>
      <w:r w:rsidR="00B11FF9" w:rsidRPr="007D3C1B">
        <w:rPr>
          <w:rFonts w:ascii="Times New Roman" w:hAnsi="Times New Roman" w:cs="Times New Roman"/>
          <w:sz w:val="20"/>
          <w:szCs w:val="20"/>
        </w:rPr>
        <w:t xml:space="preserve"> </w:t>
      </w:r>
      <w:r w:rsidR="00247BA1" w:rsidRPr="00D964ED">
        <w:rPr>
          <w:rFonts w:ascii="Times New Roman" w:hAnsi="Times New Roman" w:cs="Times New Roman"/>
          <w:color w:val="000000"/>
          <w:sz w:val="20"/>
          <w:szCs w:val="20"/>
        </w:rPr>
        <w:t xml:space="preserve">Moreover, </w:t>
      </w:r>
      <w:r w:rsidR="00B11FF9" w:rsidRPr="007D3C1B">
        <w:rPr>
          <w:rFonts w:ascii="Times New Roman" w:hAnsi="Times New Roman" w:cs="Times New Roman"/>
          <w:sz w:val="20"/>
          <w:szCs w:val="20"/>
        </w:rPr>
        <w:t xml:space="preserve">NPCA </w:t>
      </w:r>
      <w:r w:rsidR="00247BA1" w:rsidRPr="00D964ED">
        <w:rPr>
          <w:rFonts w:ascii="Times New Roman" w:hAnsi="Times New Roman" w:cs="Times New Roman"/>
          <w:color w:val="000000"/>
          <w:sz w:val="20"/>
          <w:szCs w:val="20"/>
        </w:rPr>
        <w:t>AP is unable to assess the hidden OBSS or other hidden conditions on the NPC</w:t>
      </w:r>
      <w:r w:rsidR="00736855">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w:t>
      </w:r>
      <w:r w:rsidR="00B11FF9" w:rsidRPr="007D3C1B">
        <w:rPr>
          <w:rFonts w:ascii="Times New Roman" w:hAnsi="Times New Roman" w:cs="Times New Roman"/>
          <w:color w:val="000000"/>
          <w:sz w:val="20"/>
          <w:szCs w:val="20"/>
        </w:rPr>
        <w:t xml:space="preserve"> There is no mechanism defined to inform the NPCA AP about the poor NPCA primary channel condition and request a </w:t>
      </w:r>
      <w:r w:rsidR="00A51134">
        <w:rPr>
          <w:rFonts w:ascii="Times New Roman" w:hAnsi="Times New Roman" w:cs="Times New Roman"/>
          <w:color w:val="000000"/>
          <w:sz w:val="20"/>
          <w:szCs w:val="20"/>
        </w:rPr>
        <w:t xml:space="preserve">new NPCA </w:t>
      </w:r>
      <w:r w:rsidR="00B11FF9" w:rsidRPr="007D3C1B">
        <w:rPr>
          <w:rFonts w:ascii="Times New Roman" w:hAnsi="Times New Roman" w:cs="Times New Roman"/>
          <w:color w:val="000000"/>
          <w:sz w:val="20"/>
          <w:szCs w:val="20"/>
        </w:rPr>
        <w:t>channel.</w:t>
      </w:r>
    </w:p>
    <w:p w14:paraId="21758B7D" w14:textId="199692A8" w:rsidR="00B028B1" w:rsidRPr="00C7451C" w:rsidRDefault="00B028B1">
      <w:pPr>
        <w:rPr>
          <w:rFonts w:ascii="Times New Roman" w:hAnsi="Times New Roman" w:cs="Times New Roman"/>
          <w:color w:val="FF0000"/>
          <w:sz w:val="20"/>
          <w:szCs w:val="20"/>
        </w:rPr>
      </w:pPr>
      <w:r w:rsidRPr="00C7451C">
        <w:rPr>
          <w:rFonts w:ascii="Times New Roman" w:hAnsi="Times New Roman" w:cs="Times New Roman"/>
          <w:color w:val="FF0000"/>
          <w:sz w:val="20"/>
          <w:szCs w:val="20"/>
        </w:rPr>
        <w:t>P</w:t>
      </w:r>
      <w:r w:rsidR="0094704B">
        <w:rPr>
          <w:rFonts w:ascii="Times New Roman" w:hAnsi="Times New Roman" w:cs="Times New Roman"/>
          <w:color w:val="FF0000"/>
          <w:sz w:val="20"/>
          <w:szCs w:val="20"/>
        </w:rPr>
        <w:t xml:space="preserve">roposal: </w:t>
      </w:r>
      <w:r w:rsidRPr="00C7451C">
        <w:rPr>
          <w:rFonts w:ascii="Times New Roman" w:hAnsi="Times New Roman" w:cs="Times New Roman"/>
          <w:color w:val="FF0000"/>
          <w:sz w:val="20"/>
          <w:szCs w:val="20"/>
        </w:rPr>
        <w:t xml:space="preserve"> </w:t>
      </w:r>
      <w:r w:rsidR="0094704B">
        <w:rPr>
          <w:rFonts w:ascii="Times New Roman" w:hAnsi="Times New Roman" w:cs="Times New Roman"/>
          <w:color w:val="FF0000"/>
          <w:sz w:val="20"/>
          <w:szCs w:val="20"/>
        </w:rPr>
        <w:t>A</w:t>
      </w:r>
      <w:r w:rsidRPr="00C7451C">
        <w:rPr>
          <w:rFonts w:ascii="Times New Roman" w:hAnsi="Times New Roman" w:cs="Times New Roman"/>
          <w:color w:val="FF0000"/>
          <w:sz w:val="20"/>
          <w:szCs w:val="20"/>
        </w:rPr>
        <w:t xml:space="preserve"> 1-bit feedback indication to inform the AP about NPCA primary channel condition</w:t>
      </w:r>
      <w:r w:rsidR="007E62DE">
        <w:rPr>
          <w:rFonts w:ascii="Times New Roman" w:hAnsi="Times New Roman" w:cs="Times New Roman"/>
          <w:color w:val="FF0000"/>
          <w:sz w:val="20"/>
          <w:szCs w:val="20"/>
        </w:rPr>
        <w:t>.</w:t>
      </w:r>
    </w:p>
    <w:p w14:paraId="38074E3C" w14:textId="2440DBA0" w:rsidR="007D3C1B" w:rsidRDefault="007D3C1B">
      <w:pPr>
        <w:rPr>
          <w:rFonts w:ascii="Times New Roman" w:hAnsi="Times New Roman" w:cs="Times New Roman"/>
          <w:sz w:val="20"/>
          <w:szCs w:val="20"/>
        </w:rPr>
      </w:pPr>
    </w:p>
    <w:p w14:paraId="4542187D" w14:textId="13B243E3" w:rsidR="007D3C1B" w:rsidRDefault="007D3C1B">
      <w:pPr>
        <w:rPr>
          <w:rFonts w:ascii="Times New Roman" w:hAnsi="Times New Roman" w:cs="Times New Roman"/>
          <w:sz w:val="20"/>
          <w:szCs w:val="20"/>
        </w:rPr>
      </w:pPr>
    </w:p>
    <w:p w14:paraId="38E31217" w14:textId="0686E406" w:rsidR="007D3C1B" w:rsidRDefault="007D3C1B">
      <w:pPr>
        <w:rPr>
          <w:rFonts w:ascii="Times New Roman" w:hAnsi="Times New Roman" w:cs="Times New Roman"/>
          <w:b/>
          <w:bCs/>
          <w:sz w:val="20"/>
          <w:szCs w:val="20"/>
        </w:rPr>
      </w:pPr>
      <w:r w:rsidRPr="007D3C1B">
        <w:rPr>
          <w:rFonts w:ascii="Times New Roman" w:hAnsi="Times New Roman" w:cs="Times New Roman"/>
          <w:b/>
          <w:bCs/>
          <w:sz w:val="20"/>
          <w:szCs w:val="20"/>
        </w:rPr>
        <w:t>Proposed Text:</w:t>
      </w:r>
    </w:p>
    <w:p w14:paraId="7FE672F9" w14:textId="70C44030" w:rsidR="001B4C80" w:rsidRDefault="001B4C80">
      <w:pPr>
        <w:rPr>
          <w:rFonts w:ascii="Arial,Bold" w:hAnsi="Arial,Bold" w:cs="Arial,Bold"/>
          <w:b/>
          <w:bCs/>
          <w:color w:val="218A21"/>
          <w:sz w:val="20"/>
          <w:szCs w:val="20"/>
        </w:rPr>
      </w:pPr>
      <w:r>
        <w:rPr>
          <w:rFonts w:ascii="Arial,Bold" w:hAnsi="Arial,Bold" w:cs="Arial,Bold"/>
          <w:b/>
          <w:bCs/>
          <w:color w:val="000000"/>
          <w:sz w:val="20"/>
          <w:szCs w:val="20"/>
        </w:rPr>
        <w:t>9.4.2.aa1 UHR Operation element</w:t>
      </w:r>
    </w:p>
    <w:p w14:paraId="6C26C78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The NPCA Disabled Subchannel Bitmap field is a bitmap where the lowest numbered bit corresponds to the</w:t>
      </w:r>
    </w:p>
    <w:p w14:paraId="26C1F3A4"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20 MHz subchannel that lies within the BSS bandwidth and is the lowest in frequency of the set of all 20</w:t>
      </w:r>
    </w:p>
    <w:p w14:paraId="79ACB3D1"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MHz subchannels within the BSS bandwidth. Each successive bit in the bitmap corresponds to the next</w:t>
      </w:r>
    </w:p>
    <w:p w14:paraId="717B3F93"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higher frequency 20 MHz subchannel. A bit in the bitmap that lies within the BSS bandwidth is set to 1 to</w:t>
      </w:r>
    </w:p>
    <w:p w14:paraId="2042E4E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indicate that the corresponding 20 MHz subchannel is punctured and is set to 0 to indicate that the</w:t>
      </w:r>
    </w:p>
    <w:p w14:paraId="415497E2"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corresponding 20 MHz subchannel is not punctured. A bit in the bitmap that falls outside of the BSS</w:t>
      </w:r>
    </w:p>
    <w:p w14:paraId="65539FC0"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bandwidth is reserved. This field is present when the value of the NPCA Disabled Subchannel Bitmap Field</w:t>
      </w:r>
    </w:p>
    <w:p w14:paraId="33DF7670" w14:textId="3BCE4FCF" w:rsid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Present field is equal to 1, and not present, otherwise.</w:t>
      </w:r>
    </w:p>
    <w:p w14:paraId="74D88260" w14:textId="75734B49" w:rsidR="00063692" w:rsidRDefault="00063692" w:rsidP="001B4C80">
      <w:pPr>
        <w:spacing w:line="240" w:lineRule="auto"/>
        <w:rPr>
          <w:rFonts w:ascii="Times New Roman" w:hAnsi="Times New Roman" w:cs="Times New Roman"/>
          <w:color w:val="000000"/>
          <w:sz w:val="20"/>
          <w:szCs w:val="20"/>
        </w:rPr>
      </w:pPr>
    </w:p>
    <w:p w14:paraId="06249741" w14:textId="69B420D9" w:rsidR="00063692" w:rsidRPr="00461C74" w:rsidRDefault="00063692" w:rsidP="00063692">
      <w:pPr>
        <w:rPr>
          <w:rFonts w:ascii="Times New Roman" w:eastAsiaTheme="minorEastAsia" w:hAnsi="Times New Roman" w:cs="Times New Roman"/>
          <w:color w:val="FF0000"/>
          <w:w w:val="0"/>
          <w:sz w:val="20"/>
          <w:szCs w:val="20"/>
        </w:rPr>
      </w:pPr>
      <w:r w:rsidRPr="00344681">
        <w:rPr>
          <w:rFonts w:ascii="Times New Roman" w:eastAsiaTheme="minorEastAsia" w:hAnsi="Times New Roman" w:cs="Times New Roman"/>
          <w:color w:val="FF0000"/>
          <w:w w:val="0"/>
          <w:sz w:val="20"/>
          <w:szCs w:val="20"/>
        </w:rPr>
        <w:lastRenderedPageBreak/>
        <w:t xml:space="preserve">The NPCA Feedback Threshold field </w:t>
      </w:r>
      <w:r>
        <w:rPr>
          <w:rFonts w:ascii="Times New Roman" w:eastAsiaTheme="minorEastAsia" w:hAnsi="Times New Roman" w:cs="Times New Roman"/>
          <w:color w:val="FF0000"/>
          <w:w w:val="0"/>
          <w:sz w:val="20"/>
          <w:szCs w:val="20"/>
        </w:rPr>
        <w:t>is a 2-bit threshold indicating</w:t>
      </w:r>
      <w:r w:rsidRPr="00344681">
        <w:rPr>
          <w:rFonts w:ascii="Times New Roman" w:eastAsiaTheme="minorEastAsia" w:hAnsi="Times New Roman" w:cs="Times New Roman"/>
          <w:color w:val="FF0000"/>
          <w:w w:val="0"/>
          <w:sz w:val="20"/>
          <w:szCs w:val="20"/>
        </w:rPr>
        <w:t xml:space="preserve"> the required</w:t>
      </w:r>
      <w:r w:rsidR="00830747">
        <w:rPr>
          <w:rFonts w:ascii="Times New Roman" w:eastAsiaTheme="minorEastAsia" w:hAnsi="Times New Roman" w:cs="Times New Roman"/>
          <w:color w:val="FF0000"/>
          <w:w w:val="0"/>
          <w:sz w:val="20"/>
          <w:szCs w:val="20"/>
        </w:rPr>
        <w:t xml:space="preserve"> number</w:t>
      </w:r>
      <w:r w:rsidRPr="00344681">
        <w:rPr>
          <w:rFonts w:ascii="Times New Roman" w:eastAsiaTheme="minorEastAsia" w:hAnsi="Times New Roman" w:cs="Times New Roman"/>
          <w:color w:val="FF0000"/>
          <w:w w:val="0"/>
          <w:sz w:val="20"/>
          <w:szCs w:val="20"/>
        </w:rPr>
        <w:t xml:space="preserve"> </w:t>
      </w:r>
      <w:r w:rsidR="00830747">
        <w:rPr>
          <w:rFonts w:ascii="Times New Roman" w:eastAsiaTheme="minorEastAsia" w:hAnsi="Times New Roman" w:cs="Times New Roman"/>
          <w:color w:val="FF0000"/>
          <w:w w:val="0"/>
          <w:sz w:val="20"/>
          <w:szCs w:val="20"/>
        </w:rPr>
        <w:t xml:space="preserve">of </w:t>
      </w:r>
      <w:r>
        <w:rPr>
          <w:rFonts w:ascii="Times New Roman" w:eastAsiaTheme="minorEastAsia" w:hAnsi="Times New Roman" w:cs="Times New Roman"/>
          <w:color w:val="FF0000"/>
          <w:w w:val="0"/>
          <w:sz w:val="20"/>
          <w:szCs w:val="20"/>
        </w:rPr>
        <w:t xml:space="preserve">failures </w:t>
      </w:r>
      <w:r w:rsidRPr="00344681">
        <w:rPr>
          <w:rFonts w:ascii="Times New Roman" w:eastAsiaTheme="minorEastAsia" w:hAnsi="Times New Roman" w:cs="Times New Roman"/>
          <w:color w:val="FF0000"/>
          <w:w w:val="0"/>
          <w:sz w:val="20"/>
          <w:szCs w:val="20"/>
        </w:rPr>
        <w:t>at an NPCA ST</w:t>
      </w:r>
      <w:r>
        <w:rPr>
          <w:rFonts w:ascii="Times New Roman" w:eastAsiaTheme="minorEastAsia" w:hAnsi="Times New Roman" w:cs="Times New Roman"/>
          <w:color w:val="FF0000"/>
          <w:w w:val="0"/>
          <w:sz w:val="20"/>
          <w:szCs w:val="20"/>
        </w:rPr>
        <w:t xml:space="preserve">A while accessing NPCA channel before sending a NPCA feedback indication to </w:t>
      </w:r>
      <w:r w:rsidR="00830747">
        <w:rPr>
          <w:rFonts w:ascii="Times New Roman" w:eastAsiaTheme="minorEastAsia" w:hAnsi="Times New Roman" w:cs="Times New Roman"/>
          <w:color w:val="FF0000"/>
          <w:w w:val="0"/>
          <w:sz w:val="20"/>
          <w:szCs w:val="20"/>
        </w:rPr>
        <w:t xml:space="preserve">an </w:t>
      </w:r>
      <w:r>
        <w:rPr>
          <w:rFonts w:ascii="Times New Roman" w:eastAsiaTheme="minorEastAsia" w:hAnsi="Times New Roman" w:cs="Times New Roman"/>
          <w:color w:val="FF0000"/>
          <w:w w:val="0"/>
          <w:sz w:val="20"/>
          <w:szCs w:val="20"/>
        </w:rPr>
        <w:t>NPCA AP</w:t>
      </w:r>
      <w:r w:rsidRPr="00344681">
        <w:rPr>
          <w:rFonts w:ascii="Times New Roman" w:eastAsiaTheme="minorEastAsia" w:hAnsi="Times New Roman" w:cs="Times New Roman"/>
          <w:color w:val="FF0000"/>
          <w:w w:val="0"/>
          <w:sz w:val="20"/>
          <w:szCs w:val="20"/>
        </w:rPr>
        <w:t xml:space="preserve">. Where the </w:t>
      </w:r>
      <w:r>
        <w:rPr>
          <w:rFonts w:ascii="Times New Roman" w:eastAsiaTheme="minorEastAsia" w:hAnsi="Times New Roman" w:cs="Times New Roman"/>
          <w:color w:val="FF0000"/>
          <w:w w:val="0"/>
          <w:sz w:val="20"/>
          <w:szCs w:val="20"/>
        </w:rPr>
        <w:t>failure count</w:t>
      </w:r>
      <w:r w:rsidRPr="00344681">
        <w:rPr>
          <w:rFonts w:ascii="Times New Roman" w:eastAsiaTheme="minorEastAsia" w:hAnsi="Times New Roman" w:cs="Times New Roman"/>
          <w:color w:val="FF0000"/>
          <w:w w:val="0"/>
          <w:sz w:val="20"/>
          <w:szCs w:val="20"/>
        </w:rPr>
        <w:t xml:space="preserve"> is </w:t>
      </w:r>
      <w:r>
        <w:rPr>
          <w:rFonts w:ascii="Times New Roman" w:eastAsiaTheme="minorEastAsia" w:hAnsi="Times New Roman" w:cs="Times New Roman"/>
          <w:color w:val="FF0000"/>
          <w:w w:val="0"/>
          <w:sz w:val="20"/>
          <w:szCs w:val="20"/>
        </w:rPr>
        <w:t xml:space="preserve">the </w:t>
      </w:r>
      <w:r w:rsidRPr="00344681">
        <w:rPr>
          <w:rFonts w:ascii="Times New Roman" w:eastAsiaTheme="minorEastAsia" w:hAnsi="Times New Roman" w:cs="Times New Roman"/>
          <w:color w:val="FF0000"/>
          <w:w w:val="0"/>
          <w:sz w:val="20"/>
          <w:szCs w:val="20"/>
        </w:rPr>
        <w:t>number of failed NPCA attempts</w:t>
      </w:r>
      <w:r>
        <w:rPr>
          <w:rFonts w:ascii="Times New Roman" w:eastAsiaTheme="minorEastAsia" w:hAnsi="Times New Roman" w:cs="Times New Roman"/>
          <w:color w:val="FF0000"/>
          <w:w w:val="0"/>
          <w:sz w:val="20"/>
          <w:szCs w:val="20"/>
        </w:rPr>
        <w:t xml:space="preserve"> </w:t>
      </w:r>
      <w:r w:rsidRPr="00344681">
        <w:rPr>
          <w:rFonts w:ascii="Times New Roman" w:eastAsiaTheme="minorEastAsia" w:hAnsi="Times New Roman" w:cs="Times New Roman"/>
          <w:color w:val="FF0000"/>
          <w:w w:val="0"/>
          <w:sz w:val="20"/>
          <w:szCs w:val="20"/>
        </w:rPr>
        <w:t xml:space="preserve">due to partially or fully busy NPCA primary channel because of OBSS </w:t>
      </w:r>
      <w:r w:rsidR="00830747">
        <w:rPr>
          <w:rFonts w:ascii="Times New Roman" w:eastAsiaTheme="minorEastAsia" w:hAnsi="Times New Roman" w:cs="Times New Roman"/>
          <w:color w:val="FF0000"/>
          <w:w w:val="0"/>
          <w:sz w:val="20"/>
          <w:szCs w:val="20"/>
        </w:rPr>
        <w:t>over a Beacon interval.</w:t>
      </w:r>
    </w:p>
    <w:p w14:paraId="631C24A1" w14:textId="3B7A8166" w:rsidR="00063692" w:rsidRPr="001B4C80" w:rsidRDefault="00063692" w:rsidP="001B4C80">
      <w:pPr>
        <w:spacing w:line="240" w:lineRule="auto"/>
        <w:rPr>
          <w:rFonts w:ascii="Times New Roman" w:hAnsi="Times New Roman" w:cs="Times New Roman"/>
          <w:color w:val="000000"/>
          <w:sz w:val="20"/>
          <w:szCs w:val="20"/>
        </w:rPr>
      </w:pPr>
    </w:p>
    <w:p w14:paraId="3EFE716F" w14:textId="77777777" w:rsidR="001B4C80" w:rsidRDefault="001B4C80">
      <w:pPr>
        <w:rPr>
          <w:rFonts w:ascii="Times New Roman" w:hAnsi="Times New Roman" w:cs="Times New Roman"/>
          <w:b/>
          <w:bCs/>
          <w:sz w:val="20"/>
          <w:szCs w:val="20"/>
        </w:rPr>
      </w:pPr>
    </w:p>
    <w:p w14:paraId="0E950C18" w14:textId="61FB6E22" w:rsidR="001B4C80" w:rsidRDefault="001B4C80">
      <w:pPr>
        <w:rPr>
          <w:rFonts w:ascii="Times New Roman" w:hAnsi="Times New Roman" w:cs="Times New Roman"/>
          <w:b/>
          <w:bCs/>
          <w:sz w:val="20"/>
          <w:szCs w:val="20"/>
        </w:rPr>
      </w:pPr>
      <w:r w:rsidRPr="001B4C80">
        <w:rPr>
          <w:rFonts w:ascii="Times New Roman" w:hAnsi="Times New Roman" w:cs="Times New Roman"/>
          <w:b/>
          <w:bCs/>
          <w:noProof/>
          <w:sz w:val="20"/>
          <w:szCs w:val="20"/>
        </w:rPr>
        <w:drawing>
          <wp:anchor distT="0" distB="0" distL="114300" distR="114300" simplePos="0" relativeHeight="251666432" behindDoc="0" locked="0" layoutInCell="1" allowOverlap="1" wp14:anchorId="39FB7520" wp14:editId="05BCF59B">
            <wp:simplePos x="0" y="0"/>
            <wp:positionH relativeFrom="margin">
              <wp:align>center</wp:align>
            </wp:positionH>
            <wp:positionV relativeFrom="paragraph">
              <wp:posOffset>515</wp:posOffset>
            </wp:positionV>
            <wp:extent cx="5417185" cy="35452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185" cy="3545205"/>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785"/>
        <w:gridCol w:w="6565"/>
      </w:tblGrid>
      <w:tr w:rsidR="00B6422D" w:rsidRPr="00461C74" w14:paraId="57B58D9A" w14:textId="77777777" w:rsidTr="002E76FE">
        <w:tc>
          <w:tcPr>
            <w:tcW w:w="2785" w:type="dxa"/>
          </w:tcPr>
          <w:p w14:paraId="69128F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NPCA Feedback Threshold</w:t>
            </w:r>
          </w:p>
        </w:tc>
        <w:tc>
          <w:tcPr>
            <w:tcW w:w="6565" w:type="dxa"/>
          </w:tcPr>
          <w:p w14:paraId="081CE623"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Fail Count</w:t>
            </w:r>
          </w:p>
        </w:tc>
      </w:tr>
      <w:tr w:rsidR="00B6422D" w:rsidRPr="00461C74" w14:paraId="1B9E18DB" w14:textId="77777777" w:rsidTr="002E76FE">
        <w:tc>
          <w:tcPr>
            <w:tcW w:w="2785" w:type="dxa"/>
          </w:tcPr>
          <w:p w14:paraId="6B063252"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00</w:t>
            </w:r>
          </w:p>
        </w:tc>
        <w:tc>
          <w:tcPr>
            <w:tcW w:w="6565" w:type="dxa"/>
          </w:tcPr>
          <w:p w14:paraId="67C56AC6"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 failure</w:t>
            </w:r>
          </w:p>
        </w:tc>
      </w:tr>
      <w:tr w:rsidR="00B6422D" w:rsidRPr="00461C74" w14:paraId="69ABB8AD" w14:textId="77777777" w:rsidTr="002E76FE">
        <w:tc>
          <w:tcPr>
            <w:tcW w:w="2785" w:type="dxa"/>
          </w:tcPr>
          <w:p w14:paraId="1B2C44C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01</w:t>
            </w:r>
          </w:p>
        </w:tc>
        <w:tc>
          <w:tcPr>
            <w:tcW w:w="6565" w:type="dxa"/>
          </w:tcPr>
          <w:p w14:paraId="0C5666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5 failures</w:t>
            </w:r>
          </w:p>
        </w:tc>
      </w:tr>
      <w:tr w:rsidR="00B6422D" w:rsidRPr="00461C74" w14:paraId="6865FDD9" w14:textId="77777777" w:rsidTr="002E76FE">
        <w:tc>
          <w:tcPr>
            <w:tcW w:w="2785" w:type="dxa"/>
          </w:tcPr>
          <w:p w14:paraId="7BD8B9A8"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w:t>
            </w:r>
          </w:p>
        </w:tc>
        <w:tc>
          <w:tcPr>
            <w:tcW w:w="6565" w:type="dxa"/>
          </w:tcPr>
          <w:p w14:paraId="4457690D"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 failures</w:t>
            </w:r>
          </w:p>
        </w:tc>
      </w:tr>
      <w:tr w:rsidR="00B6422D" w:rsidRPr="00461C74" w14:paraId="7B76D4AA" w14:textId="77777777" w:rsidTr="002E76FE">
        <w:tc>
          <w:tcPr>
            <w:tcW w:w="2785" w:type="dxa"/>
          </w:tcPr>
          <w:p w14:paraId="2BC85DC7"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11</w:t>
            </w:r>
          </w:p>
        </w:tc>
        <w:tc>
          <w:tcPr>
            <w:tcW w:w="6565" w:type="dxa"/>
          </w:tcPr>
          <w:p w14:paraId="40C25D0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20 failures</w:t>
            </w:r>
          </w:p>
        </w:tc>
      </w:tr>
    </w:tbl>
    <w:p w14:paraId="18C96DC7" w14:textId="7C0CFA0B" w:rsidR="00B6422D" w:rsidRPr="00461C74" w:rsidRDefault="00B6422D" w:rsidP="00B6422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center"/>
        <w:rPr>
          <w:b/>
          <w:bCs/>
          <w:color w:val="FF0000"/>
        </w:rPr>
      </w:pPr>
      <w:r w:rsidRPr="00461C74">
        <w:rPr>
          <w:b/>
          <w:bCs/>
          <w:color w:val="FF0000"/>
        </w:rPr>
        <w:t>Table.</w:t>
      </w:r>
      <w:r>
        <w:rPr>
          <w:b/>
          <w:bCs/>
          <w:color w:val="FF0000"/>
        </w:rPr>
        <w:t>9</w:t>
      </w:r>
      <w:r w:rsidRPr="00461C74">
        <w:rPr>
          <w:b/>
          <w:bCs/>
          <w:color w:val="FF0000"/>
        </w:rPr>
        <w:t>xx. NPCA Feedback Threshold.</w:t>
      </w:r>
    </w:p>
    <w:p w14:paraId="64165FFC" w14:textId="7CAAA2C4" w:rsidR="001B4C80" w:rsidRDefault="001B4C80">
      <w:pPr>
        <w:rPr>
          <w:rFonts w:ascii="Times New Roman" w:hAnsi="Times New Roman" w:cs="Times New Roman"/>
          <w:b/>
          <w:bCs/>
          <w:sz w:val="20"/>
          <w:szCs w:val="20"/>
        </w:rPr>
      </w:pPr>
    </w:p>
    <w:p w14:paraId="7EBBF6E1" w14:textId="1200A22B" w:rsidR="001B4C80" w:rsidRDefault="001B4C80">
      <w:pPr>
        <w:rPr>
          <w:rFonts w:ascii="Times New Roman" w:hAnsi="Times New Roman" w:cs="Times New Roman"/>
          <w:b/>
          <w:bCs/>
          <w:sz w:val="20"/>
          <w:szCs w:val="20"/>
        </w:rPr>
      </w:pPr>
    </w:p>
    <w:p w14:paraId="3D5A0A43" w14:textId="4248807C" w:rsidR="00313575" w:rsidRDefault="00313575">
      <w:pPr>
        <w:rPr>
          <w:rFonts w:ascii="Times New Roman" w:hAnsi="Times New Roman" w:cs="Times New Roman"/>
          <w:b/>
          <w:bCs/>
          <w:sz w:val="20"/>
          <w:szCs w:val="20"/>
        </w:rPr>
      </w:pPr>
    </w:p>
    <w:p w14:paraId="7275EE35" w14:textId="31406D4D" w:rsidR="00313575" w:rsidRDefault="00313575">
      <w:pPr>
        <w:rPr>
          <w:rFonts w:ascii="Times New Roman" w:hAnsi="Times New Roman" w:cs="Times New Roman"/>
          <w:b/>
          <w:bCs/>
          <w:sz w:val="20"/>
          <w:szCs w:val="20"/>
        </w:rPr>
      </w:pPr>
    </w:p>
    <w:p w14:paraId="0FADFB2B" w14:textId="20894C15" w:rsidR="00313575" w:rsidRDefault="00313575">
      <w:pPr>
        <w:rPr>
          <w:rFonts w:ascii="Times New Roman" w:hAnsi="Times New Roman" w:cs="Times New Roman"/>
          <w:b/>
          <w:bCs/>
          <w:sz w:val="20"/>
          <w:szCs w:val="20"/>
        </w:rPr>
      </w:pPr>
    </w:p>
    <w:p w14:paraId="4E388297" w14:textId="68F6C733" w:rsidR="00313575" w:rsidRDefault="00313575">
      <w:pPr>
        <w:rPr>
          <w:rFonts w:ascii="Times New Roman" w:hAnsi="Times New Roman" w:cs="Times New Roman"/>
          <w:b/>
          <w:bCs/>
          <w:sz w:val="20"/>
          <w:szCs w:val="20"/>
        </w:rPr>
      </w:pPr>
    </w:p>
    <w:p w14:paraId="6E168904" w14:textId="77777777" w:rsidR="00313575" w:rsidRPr="00313575" w:rsidRDefault="00313575" w:rsidP="00313575">
      <w:pPr>
        <w:rPr>
          <w:rFonts w:ascii="Times New Roman" w:hAnsi="Times New Roman" w:cs="Times New Roman"/>
          <w:b/>
          <w:bCs/>
          <w:sz w:val="20"/>
          <w:szCs w:val="20"/>
        </w:rPr>
      </w:pPr>
      <w:r w:rsidRPr="00313575">
        <w:rPr>
          <w:rFonts w:ascii="Times New Roman" w:hAnsi="Times New Roman" w:cs="Times New Roman"/>
          <w:b/>
          <w:bCs/>
          <w:sz w:val="20"/>
          <w:szCs w:val="20"/>
        </w:rPr>
        <w:t>9.4.2.aa7.2 Mode Specific Parameters for NPCA</w:t>
      </w:r>
    </w:p>
    <w:p w14:paraId="71933E6F"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When the value of the Mode ID field is 1,</w:t>
      </w:r>
    </w:p>
    <w:p w14:paraId="38CF1C64"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Tuple field corresponds to NPCA, and</w:t>
      </w:r>
    </w:p>
    <w:p w14:paraId="7C80E9BD"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Control field is reserved, and</w:t>
      </w:r>
    </w:p>
    <w:p w14:paraId="7893E773"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Parameters field carries the parameters for NPCA.</w:t>
      </w:r>
    </w:p>
    <w:p w14:paraId="5E44E264" w14:textId="045558BC" w:rsid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The Mode Specific Parameters field for NPCA is defined in Figure 9-aa58 (Mode Specific Parameters field for</w:t>
      </w:r>
      <w:r>
        <w:rPr>
          <w:rFonts w:ascii="Times New Roman" w:hAnsi="Times New Roman" w:cs="Times New Roman"/>
          <w:sz w:val="20"/>
          <w:szCs w:val="20"/>
        </w:rPr>
        <w:t xml:space="preserve"> </w:t>
      </w:r>
      <w:r w:rsidRPr="00313575">
        <w:rPr>
          <w:rFonts w:ascii="Times New Roman" w:hAnsi="Times New Roman" w:cs="Times New Roman"/>
          <w:sz w:val="20"/>
          <w:szCs w:val="20"/>
        </w:rPr>
        <w:t>NPCA).</w:t>
      </w:r>
    </w:p>
    <w:p w14:paraId="5C417439" w14:textId="52652136" w:rsidR="00A86AC3" w:rsidRPr="00A86AC3" w:rsidRDefault="00A86AC3" w:rsidP="00A86AC3">
      <w:pPr>
        <w:spacing w:after="0" w:line="240" w:lineRule="auto"/>
        <w:rPr>
          <w:rFonts w:ascii="Times New Roman" w:eastAsia="Times New Roman" w:hAnsi="Times New Roman" w:cs="Times New Roman"/>
          <w:sz w:val="24"/>
          <w:szCs w:val="24"/>
        </w:rPr>
      </w:pPr>
      <w:r w:rsidRPr="00A86AC3">
        <w:rPr>
          <w:rFonts w:ascii="Times New Roman" w:hAnsi="Times New Roman" w:cs="Times New Roman"/>
          <w:noProof/>
          <w:sz w:val="20"/>
          <w:szCs w:val="20"/>
        </w:rPr>
        <w:drawing>
          <wp:inline distT="0" distB="0" distL="0" distR="0" wp14:anchorId="68609503" wp14:editId="7EFD319C">
            <wp:extent cx="5943600" cy="1362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62710"/>
                    </a:xfrm>
                    <a:prstGeom prst="rect">
                      <a:avLst/>
                    </a:prstGeom>
                    <a:noFill/>
                    <a:ln>
                      <a:noFill/>
                    </a:ln>
                  </pic:spPr>
                </pic:pic>
              </a:graphicData>
            </a:graphic>
          </wp:inline>
        </w:drawing>
      </w:r>
    </w:p>
    <w:p w14:paraId="5939C809" w14:textId="0CB7F20E" w:rsidR="00A86AC3" w:rsidRPr="00313575" w:rsidRDefault="00A86AC3" w:rsidP="00313575">
      <w:pPr>
        <w:rPr>
          <w:rFonts w:ascii="Times New Roman" w:hAnsi="Times New Roman" w:cs="Times New Roman"/>
          <w:sz w:val="20"/>
          <w:szCs w:val="20"/>
        </w:rPr>
      </w:pPr>
      <w:r>
        <w:rPr>
          <w:rFonts w:ascii="Arial,Bold" w:hAnsi="Arial,Bold" w:cs="Arial,Bold"/>
          <w:b/>
          <w:bCs/>
          <w:sz w:val="20"/>
          <w:szCs w:val="20"/>
        </w:rPr>
        <w:t>Figure 9-aa58—Mode Specific Parameters field for NPCA</w:t>
      </w:r>
    </w:p>
    <w:p w14:paraId="7EC91A8C" w14:textId="496FF545" w:rsidR="001B4C80" w:rsidRPr="00E31D44" w:rsidRDefault="005C5027" w:rsidP="005C5027">
      <w:pPr>
        <w:autoSpaceDE w:val="0"/>
        <w:autoSpaceDN w:val="0"/>
        <w:adjustRightInd w:val="0"/>
        <w:spacing w:after="0" w:line="240" w:lineRule="auto"/>
        <w:rPr>
          <w:rFonts w:ascii="Times New Roman" w:hAnsi="Times New Roman" w:cs="Times New Roman"/>
          <w:color w:val="FF0000"/>
          <w:sz w:val="20"/>
          <w:szCs w:val="20"/>
        </w:rPr>
      </w:pPr>
      <w:r w:rsidRPr="005C5027">
        <w:rPr>
          <w:rFonts w:ascii="Times New Roman" w:hAnsi="Times New Roman" w:cs="Times New Roman"/>
          <w:sz w:val="20"/>
          <w:szCs w:val="20"/>
        </w:rPr>
        <w:t>The encoding of fields in the Mode Specific Parameters field for NPCA is the same as the encoding of the corresponding fields in the NPCA Operation Parameters field defined in 9.4.2.aa1 (UHR Operation element(#1498)).</w:t>
      </w:r>
      <w:r>
        <w:rPr>
          <w:rFonts w:ascii="Times New Roman" w:hAnsi="Times New Roman" w:cs="Times New Roman"/>
          <w:sz w:val="20"/>
          <w:szCs w:val="20"/>
        </w:rPr>
        <w:t xml:space="preserve"> </w:t>
      </w:r>
      <w:r w:rsidRPr="00E31D44">
        <w:rPr>
          <w:rFonts w:ascii="Times New Roman" w:hAnsi="Times New Roman" w:cs="Times New Roman"/>
          <w:color w:val="FF0000"/>
          <w:sz w:val="20"/>
          <w:szCs w:val="20"/>
        </w:rPr>
        <w:t>However, NPCA Feedback bit indicates the NPCA primary channel condition at the non-AP STA</w:t>
      </w:r>
      <w:r w:rsidR="00CE11DA" w:rsidRPr="00E31D44">
        <w:rPr>
          <w:rFonts w:ascii="Times New Roman" w:hAnsi="Times New Roman" w:cs="Times New Roman"/>
          <w:color w:val="FF0000"/>
          <w:sz w:val="20"/>
          <w:szCs w:val="20"/>
        </w:rPr>
        <w:t xml:space="preserve"> as shown in Table. 9xx</w:t>
      </w:r>
      <w:r w:rsidRPr="00E31D44">
        <w:rPr>
          <w:rFonts w:ascii="Times New Roman" w:hAnsi="Times New Roman" w:cs="Times New Roman"/>
          <w:color w:val="FF0000"/>
          <w:sz w:val="20"/>
          <w:szCs w:val="20"/>
        </w:rPr>
        <w:t>.</w:t>
      </w:r>
      <w:r w:rsidR="00E31D44">
        <w:rPr>
          <w:rFonts w:ascii="Times New Roman" w:hAnsi="Times New Roman" w:cs="Times New Roman"/>
          <w:color w:val="FF0000"/>
          <w:sz w:val="20"/>
          <w:szCs w:val="20"/>
        </w:rPr>
        <w:t xml:space="preserve"> In case, the non-AP STA fail to access the NPCA primary channel due to ongoing OBSS more than </w:t>
      </w:r>
      <w:r w:rsidR="005151F6">
        <w:rPr>
          <w:rFonts w:ascii="Times New Roman" w:hAnsi="Times New Roman" w:cs="Times New Roman"/>
          <w:color w:val="FF0000"/>
          <w:sz w:val="20"/>
          <w:szCs w:val="20"/>
        </w:rPr>
        <w:t>number of attempts indicated in</w:t>
      </w:r>
      <w:r w:rsidR="00E31D44">
        <w:rPr>
          <w:rFonts w:ascii="Times New Roman" w:hAnsi="Times New Roman" w:cs="Times New Roman"/>
          <w:color w:val="FF0000"/>
          <w:sz w:val="20"/>
          <w:szCs w:val="20"/>
        </w:rPr>
        <w:t xml:space="preserve"> NPCA Feedback Threshold, the non-AP STA may indicate the NPCA Feedback</w:t>
      </w:r>
      <w:r w:rsidR="005151F6">
        <w:rPr>
          <w:rFonts w:ascii="Times New Roman" w:hAnsi="Times New Roman" w:cs="Times New Roman"/>
          <w:color w:val="FF0000"/>
          <w:sz w:val="20"/>
          <w:szCs w:val="20"/>
        </w:rPr>
        <w:t xml:space="preserve"> value as “1”</w:t>
      </w:r>
      <w:r w:rsidR="00E31D44">
        <w:rPr>
          <w:rFonts w:ascii="Times New Roman" w:hAnsi="Times New Roman" w:cs="Times New Roman"/>
          <w:color w:val="FF0000"/>
          <w:sz w:val="20"/>
          <w:szCs w:val="20"/>
        </w:rPr>
        <w:t xml:space="preserve"> in the OMP Request.</w:t>
      </w:r>
    </w:p>
    <w:p w14:paraId="68155BAC" w14:textId="77777777" w:rsidR="00CE11DA" w:rsidRPr="001B4C80" w:rsidRDefault="00CE11DA" w:rsidP="005C502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75"/>
        <w:gridCol w:w="8275"/>
      </w:tblGrid>
      <w:tr w:rsidR="00CE11DA" w:rsidRPr="007A4430" w14:paraId="5F04F13F" w14:textId="77777777" w:rsidTr="002E76FE">
        <w:tc>
          <w:tcPr>
            <w:tcW w:w="1075" w:type="dxa"/>
          </w:tcPr>
          <w:p w14:paraId="253716BD" w14:textId="541C10C2" w:rsidR="00CE11DA" w:rsidRPr="007A4430" w:rsidRDefault="00CE11DA"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NPCA Feedback</w:t>
            </w:r>
          </w:p>
        </w:tc>
        <w:tc>
          <w:tcPr>
            <w:tcW w:w="8275" w:type="dxa"/>
          </w:tcPr>
          <w:p w14:paraId="4D700F3A"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Description</w:t>
            </w:r>
          </w:p>
        </w:tc>
      </w:tr>
      <w:tr w:rsidR="00CE11DA" w:rsidRPr="007A4430" w14:paraId="1D4E46E3" w14:textId="77777777" w:rsidTr="002E76FE">
        <w:tc>
          <w:tcPr>
            <w:tcW w:w="1075" w:type="dxa"/>
          </w:tcPr>
          <w:p w14:paraId="5BA7DB2C"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1</w:t>
            </w:r>
          </w:p>
        </w:tc>
        <w:tc>
          <w:tcPr>
            <w:tcW w:w="8275" w:type="dxa"/>
          </w:tcPr>
          <w:p w14:paraId="5190064B" w14:textId="4CE916C5"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m:t>
              </m:r>
            </m:oMath>
            <w:r w:rsidR="00CE11DA" w:rsidRPr="007A4430">
              <w:rPr>
                <w:rFonts w:ascii="Times New Roman" w:hAnsi="Times New Roman" w:cs="Times New Roman"/>
                <w:sz w:val="20"/>
                <w:szCs w:val="20"/>
                <w:highlight w:val="yellow"/>
              </w:rPr>
              <w:t xml:space="preserve"> NPCA Feedback Threshold</w:t>
            </w:r>
          </w:p>
        </w:tc>
      </w:tr>
      <w:tr w:rsidR="00CE11DA" w:rsidRPr="007A4430" w14:paraId="56F749E5" w14:textId="77777777" w:rsidTr="002E76FE">
        <w:tc>
          <w:tcPr>
            <w:tcW w:w="1075" w:type="dxa"/>
          </w:tcPr>
          <w:p w14:paraId="5F022B8F"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0</w:t>
            </w:r>
          </w:p>
        </w:tc>
        <w:tc>
          <w:tcPr>
            <w:tcW w:w="8275" w:type="dxa"/>
          </w:tcPr>
          <w:p w14:paraId="714DF685" w14:textId="696ADD18"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&lt;</m:t>
              </m:r>
            </m:oMath>
            <w:r w:rsidR="00CE11DA" w:rsidRPr="007A4430">
              <w:rPr>
                <w:rFonts w:ascii="Times New Roman" w:hAnsi="Times New Roman" w:cs="Times New Roman"/>
                <w:sz w:val="20"/>
                <w:szCs w:val="20"/>
                <w:highlight w:val="yellow"/>
              </w:rPr>
              <w:t xml:space="preserve"> NPCA Feedback Threshold </w:t>
            </w:r>
          </w:p>
        </w:tc>
      </w:tr>
    </w:tbl>
    <w:p w14:paraId="67DAC083" w14:textId="77777777" w:rsidR="00CE11DA" w:rsidRPr="007A4430" w:rsidRDefault="00CE11DA" w:rsidP="00CE11DA">
      <w:pPr>
        <w:rPr>
          <w:rFonts w:ascii="Times New Roman" w:hAnsi="Times New Roman" w:cs="Times New Roman"/>
          <w:sz w:val="20"/>
          <w:szCs w:val="20"/>
          <w:highlight w:val="yellow"/>
        </w:rPr>
      </w:pPr>
    </w:p>
    <w:p w14:paraId="4E185820" w14:textId="7071E9F6" w:rsidR="00CE11DA" w:rsidRDefault="00CE11DA" w:rsidP="00CE11DA">
      <w:pP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 xml:space="preserve">Tab. </w:t>
      </w:r>
      <w:r>
        <w:rPr>
          <w:rFonts w:ascii="Times New Roman" w:hAnsi="Times New Roman" w:cs="Times New Roman"/>
          <w:sz w:val="20"/>
          <w:szCs w:val="20"/>
          <w:highlight w:val="yellow"/>
        </w:rPr>
        <w:t>9</w:t>
      </w:r>
      <w:r w:rsidRPr="007A4430">
        <w:rPr>
          <w:rFonts w:ascii="Times New Roman" w:hAnsi="Times New Roman" w:cs="Times New Roman"/>
          <w:sz w:val="20"/>
          <w:szCs w:val="20"/>
          <w:highlight w:val="yellow"/>
        </w:rPr>
        <w:t>xx. NPCA Feedback.</w:t>
      </w:r>
    </w:p>
    <w:p w14:paraId="5D296772" w14:textId="77777777" w:rsidR="008C024C" w:rsidRPr="007A4430" w:rsidRDefault="008C024C" w:rsidP="00CE11DA">
      <w:pPr>
        <w:rPr>
          <w:ins w:id="1" w:author="Kalyankar Shravan Kumar" w:date="2025-04-30T16:38:00Z"/>
          <w:rFonts w:ascii="Times New Roman" w:hAnsi="Times New Roman" w:cs="Times New Roman"/>
          <w:sz w:val="20"/>
          <w:szCs w:val="20"/>
          <w:highlight w:val="yellow"/>
        </w:rPr>
      </w:pPr>
    </w:p>
    <w:p w14:paraId="6923B17C" w14:textId="77777777" w:rsidR="008C024C" w:rsidRDefault="008C024C" w:rsidP="008C024C">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9.4.2.aa8.2 Mode Specific Parameters for NPCA</w:t>
      </w:r>
    </w:p>
    <w:p w14:paraId="195CCDA6"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When the value of the Mode ID field is 1,</w:t>
      </w:r>
    </w:p>
    <w:p w14:paraId="184A1D7E"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Tuple field corresponds to NPCA, and</w:t>
      </w:r>
    </w:p>
    <w:p w14:paraId="6E5A297C"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Specific Parameters field carries the parameters for NPCA.</w:t>
      </w:r>
    </w:p>
    <w:p w14:paraId="13F67B87"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The Mode Specific Parameters field for NPCA is defined in Figure 9-aa63 (Mode Specific Parameters field</w:t>
      </w:r>
    </w:p>
    <w:p w14:paraId="37975221" w14:textId="71ED98B8" w:rsidR="001B4C80"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for NPCA format).</w:t>
      </w:r>
    </w:p>
    <w:p w14:paraId="1C9B002B" w14:textId="01623C8E" w:rsidR="001B4C80" w:rsidRDefault="001B4C80">
      <w:pPr>
        <w:rPr>
          <w:rFonts w:ascii="Times New Roman" w:hAnsi="Times New Roman" w:cs="Times New Roman"/>
          <w:b/>
          <w:bCs/>
          <w:sz w:val="20"/>
          <w:szCs w:val="20"/>
        </w:rPr>
      </w:pPr>
    </w:p>
    <w:p w14:paraId="30B9B947" w14:textId="60059A48" w:rsidR="001B4C80" w:rsidRDefault="001B4C80">
      <w:pPr>
        <w:rPr>
          <w:rFonts w:ascii="Times New Roman" w:hAnsi="Times New Roman" w:cs="Times New Roman"/>
          <w:b/>
          <w:bCs/>
          <w:sz w:val="20"/>
          <w:szCs w:val="20"/>
        </w:rPr>
      </w:pPr>
    </w:p>
    <w:p w14:paraId="51FC980E" w14:textId="50B1D8F1" w:rsidR="001B4C80" w:rsidRDefault="001B4C80">
      <w:pPr>
        <w:rPr>
          <w:rFonts w:ascii="Times New Roman" w:hAnsi="Times New Roman" w:cs="Times New Roman"/>
          <w:b/>
          <w:bCs/>
          <w:sz w:val="20"/>
          <w:szCs w:val="20"/>
        </w:rPr>
      </w:pPr>
    </w:p>
    <w:p w14:paraId="30D59A7C" w14:textId="6EE2F5F3" w:rsidR="008C024C" w:rsidRDefault="008C024C" w:rsidP="008C024C">
      <w:pPr>
        <w:spacing w:after="0" w:line="240" w:lineRule="auto"/>
        <w:rPr>
          <w:rFonts w:ascii="Times New Roman" w:eastAsia="Times New Roman" w:hAnsi="Times New Roman" w:cs="Times New Roman"/>
          <w:sz w:val="24"/>
          <w:szCs w:val="24"/>
        </w:rPr>
      </w:pPr>
      <w:r w:rsidRPr="008C024C">
        <w:rPr>
          <w:rFonts w:ascii="Times New Roman" w:hAnsi="Times New Roman" w:cs="Times New Roman"/>
          <w:b/>
          <w:bCs/>
          <w:noProof/>
          <w:sz w:val="20"/>
          <w:szCs w:val="20"/>
        </w:rPr>
        <w:lastRenderedPageBreak/>
        <w:drawing>
          <wp:inline distT="0" distB="0" distL="0" distR="0" wp14:anchorId="02C0930A" wp14:editId="38BBDC09">
            <wp:extent cx="5201920" cy="36747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1920" cy="3674745"/>
                    </a:xfrm>
                    <a:prstGeom prst="rect">
                      <a:avLst/>
                    </a:prstGeom>
                    <a:noFill/>
                    <a:ln>
                      <a:noFill/>
                    </a:ln>
                  </pic:spPr>
                </pic:pic>
              </a:graphicData>
            </a:graphic>
          </wp:inline>
        </w:drawing>
      </w:r>
    </w:p>
    <w:p w14:paraId="140258FA" w14:textId="04BDFD9F" w:rsidR="00EF3A0E" w:rsidRDefault="00EF3A0E" w:rsidP="00EF3A0E">
      <w:pPr>
        <w:spacing w:after="0" w:line="240" w:lineRule="auto"/>
        <w:rPr>
          <w:rFonts w:ascii="Times New Roman" w:eastAsia="Times New Roman" w:hAnsi="Times New Roman" w:cs="Times New Roman"/>
          <w:sz w:val="20"/>
          <w:szCs w:val="20"/>
        </w:rPr>
      </w:pPr>
      <w:r w:rsidRPr="00EF3A0E">
        <w:rPr>
          <w:rFonts w:ascii="Times New Roman" w:eastAsia="Times New Roman" w:hAnsi="Times New Roman" w:cs="Times New Roman"/>
          <w:sz w:val="20"/>
          <w:szCs w:val="20"/>
        </w:rPr>
        <w:t>The encoding of fields in the Mode Specific Parameters field for NPCA is the same as the encoding of the corresponding fields in the NPCA Operation Parameters field defined in 9.4.2.aa1 (UHR Operation element(#1498))).</w:t>
      </w:r>
    </w:p>
    <w:p w14:paraId="07B76228" w14:textId="213D3E26" w:rsidR="00EF3A0E" w:rsidRDefault="00EF3A0E" w:rsidP="00EF3A0E">
      <w:pPr>
        <w:spacing w:after="0" w:line="240" w:lineRule="auto"/>
        <w:rPr>
          <w:rFonts w:ascii="Times New Roman" w:eastAsia="Times New Roman" w:hAnsi="Times New Roman" w:cs="Times New Roman"/>
          <w:sz w:val="20"/>
          <w:szCs w:val="20"/>
        </w:rPr>
      </w:pPr>
    </w:p>
    <w:p w14:paraId="4585F253" w14:textId="3EAE2EAC" w:rsidR="00EF3A0E" w:rsidRDefault="00EF3A0E" w:rsidP="00EF3A0E">
      <w:pPr>
        <w:spacing w:after="0" w:line="240" w:lineRule="auto"/>
        <w:rPr>
          <w:rFonts w:ascii="Times New Roman" w:eastAsia="Times New Roman" w:hAnsi="Times New Roman" w:cs="Times New Roman"/>
          <w:sz w:val="20"/>
          <w:szCs w:val="20"/>
        </w:rPr>
      </w:pPr>
    </w:p>
    <w:p w14:paraId="3B415221" w14:textId="53F88711" w:rsidR="00EF3A0E" w:rsidRDefault="00EF3A0E" w:rsidP="00EF3A0E">
      <w:pPr>
        <w:spacing w:after="0" w:line="240" w:lineRule="auto"/>
        <w:rPr>
          <w:rFonts w:ascii="Times New Roman" w:eastAsia="Times New Roman" w:hAnsi="Times New Roman" w:cs="Times New Roman"/>
          <w:sz w:val="20"/>
          <w:szCs w:val="20"/>
        </w:rPr>
      </w:pPr>
    </w:p>
    <w:p w14:paraId="0062712B" w14:textId="5B9C37DD" w:rsidR="00EF3A0E" w:rsidRDefault="00EF3A0E" w:rsidP="00EF3A0E">
      <w:pPr>
        <w:spacing w:after="0" w:line="240" w:lineRule="auto"/>
        <w:rPr>
          <w:rFonts w:ascii="Times New Roman" w:eastAsia="Times New Roman" w:hAnsi="Times New Roman" w:cs="Times New Roman"/>
          <w:sz w:val="20"/>
          <w:szCs w:val="20"/>
        </w:rPr>
      </w:pPr>
    </w:p>
    <w:p w14:paraId="131810CD" w14:textId="1D493F79" w:rsidR="00EF3A0E" w:rsidRDefault="00EF3A0E" w:rsidP="00EF3A0E">
      <w:pPr>
        <w:spacing w:after="0" w:line="240" w:lineRule="auto"/>
        <w:rPr>
          <w:rFonts w:ascii="Times New Roman" w:eastAsia="Times New Roman" w:hAnsi="Times New Roman" w:cs="Times New Roman"/>
          <w:sz w:val="20"/>
          <w:szCs w:val="20"/>
        </w:rPr>
      </w:pPr>
    </w:p>
    <w:p w14:paraId="1E14C4E0" w14:textId="1DD17688" w:rsidR="00EF3A0E" w:rsidRDefault="00EF3A0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6081214" w14:textId="77777777" w:rsidR="005406F8" w:rsidRDefault="005406F8" w:rsidP="005406F8">
      <w:pPr>
        <w:autoSpaceDE w:val="0"/>
        <w:autoSpaceDN w:val="0"/>
        <w:adjustRightInd w:val="0"/>
        <w:spacing w:after="0" w:line="240" w:lineRule="auto"/>
        <w:rPr>
          <w:rFonts w:ascii="Arial,Bold" w:hAnsi="Arial,Bold" w:cs="Arial,Bold"/>
          <w:b/>
          <w:bCs/>
        </w:rPr>
      </w:pPr>
      <w:r>
        <w:rPr>
          <w:rFonts w:ascii="Arial,Bold" w:hAnsi="Arial,Bold" w:cs="Arial,Bold"/>
          <w:b/>
          <w:bCs/>
        </w:rPr>
        <w:lastRenderedPageBreak/>
        <w:t>37.18 Non-primary channel access (NPCA)</w:t>
      </w:r>
    </w:p>
    <w:p w14:paraId="277B9C4A" w14:textId="1D944E60" w:rsidR="005406F8" w:rsidRDefault="005406F8" w:rsidP="005406F8">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37.18.1 General</w:t>
      </w:r>
    </w:p>
    <w:p w14:paraId="5D8F6C80" w14:textId="77777777" w:rsidR="005406F8" w:rsidRDefault="005406F8" w:rsidP="005406F8">
      <w:pPr>
        <w:autoSpaceDE w:val="0"/>
        <w:autoSpaceDN w:val="0"/>
        <w:adjustRightInd w:val="0"/>
        <w:spacing w:after="0" w:line="240" w:lineRule="auto"/>
        <w:rPr>
          <w:rFonts w:ascii="Times New Roman" w:eastAsia="Times New Roman" w:hAnsi="Times New Roman" w:cs="Times New Roman"/>
          <w:sz w:val="20"/>
          <w:szCs w:val="20"/>
        </w:rPr>
      </w:pPr>
    </w:p>
    <w:p w14:paraId="0BC79052" w14:textId="6267141E"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 NPCA AP shall indicate a value in the NPCA Primary Channel field of transmitted NPCA Operation</w:t>
      </w:r>
    </w:p>
    <w:p w14:paraId="01F86133"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Parameters fields that corresponds to a channel that is located within the secondary 40 MHz of the BSS</w:t>
      </w:r>
    </w:p>
    <w:p w14:paraId="30B598FA"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operating channel if the BSS is an 80 MHz BSS, that corresponds to a channel that is located within the</w:t>
      </w:r>
    </w:p>
    <w:p w14:paraId="41BA722F"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secondary 80 MHz of the BSS operating channel if the BSS is a 160 MHz BSS and that corresponds to a</w:t>
      </w:r>
    </w:p>
    <w:p w14:paraId="28BB4ADE"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channel that is located within the secondary 160 MHz of the BSS operating channel if the BSS is a 320 MHz</w:t>
      </w:r>
    </w:p>
    <w:p w14:paraId="3433FFAA" w14:textId="62424A1B"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BSS.(#1052)(#2358)</w:t>
      </w:r>
    </w:p>
    <w:p w14:paraId="2421E552" w14:textId="429145A6" w:rsid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0AADA4A0"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49E3EE8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 non-AP NPCA (#3040)(#545)STA shall indicate(#1509)(#1722) its NPCA switching delay and NPCA</w:t>
      </w:r>
    </w:p>
    <w:p w14:paraId="1A5273D0" w14:textId="38E38766"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switch back delay respectively in the NPCA Switching Delay field</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NPCA Switch Back Delay fields</w:t>
      </w:r>
      <w:r w:rsidR="005406F8">
        <w:rPr>
          <w:rFonts w:ascii="Times New Roman" w:eastAsia="Times New Roman" w:hAnsi="Times New Roman" w:cs="Times New Roman"/>
          <w:sz w:val="20"/>
          <w:szCs w:val="20"/>
        </w:rPr>
        <w:t>, and</w:t>
      </w:r>
      <w:r w:rsidR="005406F8" w:rsidRPr="005406F8">
        <w:rPr>
          <w:rFonts w:ascii="Times New Roman" w:eastAsia="Times New Roman" w:hAnsi="Times New Roman" w:cs="Times New Roman"/>
          <w:color w:val="FF0000"/>
          <w:sz w:val="20"/>
          <w:szCs w:val="20"/>
        </w:rPr>
        <w:t xml:space="preserve"> NPCA Feedback field</w:t>
      </w:r>
      <w:r w:rsidRPr="005406F8">
        <w:rPr>
          <w:rFonts w:ascii="Times New Roman" w:eastAsia="Times New Roman" w:hAnsi="Times New Roman" w:cs="Times New Roman"/>
          <w:sz w:val="20"/>
          <w:szCs w:val="20"/>
        </w:rPr>
        <w:t xml:space="preserve"> of</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the OMP Request frames.(#1053)</w:t>
      </w:r>
    </w:p>
    <w:p w14:paraId="6C85A8E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6831BEB0" w14:textId="0BCE2A90"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(#2478, 2480, 252, 3650)</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When a non-AP STA that supports NPCA mode (re)associates with an AP, the</w:t>
      </w:r>
    </w:p>
    <w:p w14:paraId="576D54C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NPCA mode is disabled by default for the non-AP STA. A UHR non-AP STA that supports NPCA mode</w:t>
      </w:r>
    </w:p>
    <w:p w14:paraId="185962C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and that intends to enable, disable or update the parameters of NPCA mode shall follow the procedure</w:t>
      </w:r>
    </w:p>
    <w:p w14:paraId="382E5C8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defined in 37.31 (Procedure for operating mode and parameter updates). In the UHR OMP request sent to</w:t>
      </w:r>
    </w:p>
    <w:p w14:paraId="659FAB4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enable or update the parameters of NPCA mode for the non-AP STA, the non-AP STA shall include the</w:t>
      </w:r>
    </w:p>
    <w:p w14:paraId="397A007B" w14:textId="5EADE223"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following in the Mode Parameters field of the Mode Tuple field:</w:t>
      </w:r>
    </w:p>
    <w:p w14:paraId="4FC93D58"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71520B"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switching delay,</w:t>
      </w:r>
    </w:p>
    <w:p w14:paraId="4E651DED" w14:textId="0978246F"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 back delay</w:t>
      </w:r>
      <w:r w:rsidR="005406F8">
        <w:rPr>
          <w:rFonts w:ascii="Times New Roman" w:eastAsia="Times New Roman" w:hAnsi="Times New Roman" w:cs="Times New Roman"/>
          <w:sz w:val="20"/>
          <w:szCs w:val="20"/>
        </w:rPr>
        <w:t>,</w:t>
      </w:r>
    </w:p>
    <w:p w14:paraId="6766D23F" w14:textId="088C0BED" w:rsidR="005406F8" w:rsidRPr="009C5CD8" w:rsidRDefault="005406F8" w:rsidP="005406F8">
      <w:pPr>
        <w:autoSpaceDE w:val="0"/>
        <w:autoSpaceDN w:val="0"/>
        <w:adjustRightInd w:val="0"/>
        <w:spacing w:after="0" w:line="240" w:lineRule="auto"/>
        <w:rPr>
          <w:rFonts w:ascii="Times New Roman" w:eastAsia="Times New Roman" w:hAnsi="Times New Roman" w:cs="Times New Roman"/>
          <w:color w:val="FF0000"/>
          <w:sz w:val="20"/>
          <w:szCs w:val="20"/>
        </w:rPr>
      </w:pPr>
      <w:r w:rsidRPr="009C5CD8">
        <w:rPr>
          <w:rFonts w:ascii="Times New Roman" w:eastAsia="Times New Roman" w:hAnsi="Times New Roman" w:cs="Times New Roman" w:hint="eastAsia"/>
          <w:color w:val="FF0000"/>
          <w:sz w:val="20"/>
          <w:szCs w:val="20"/>
        </w:rPr>
        <w:t>—</w:t>
      </w:r>
      <w:r w:rsidRPr="009C5CD8">
        <w:rPr>
          <w:rFonts w:ascii="Times New Roman" w:eastAsia="Times New Roman" w:hAnsi="Times New Roman" w:cs="Times New Roman"/>
          <w:color w:val="FF0000"/>
          <w:sz w:val="20"/>
          <w:szCs w:val="20"/>
        </w:rPr>
        <w:t xml:space="preserve"> NPCA Feedback.</w:t>
      </w:r>
    </w:p>
    <w:p w14:paraId="5E37AE7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39F434"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(#2478, 2491)The associated AP shall accept the request and follow the procedure defined in 37.31 (Procedure</w:t>
      </w:r>
    </w:p>
    <w:p w14:paraId="025A1FF9"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for operating mode and parameter updates).</w:t>
      </w:r>
    </w:p>
    <w:p w14:paraId="07BCF8E1" w14:textId="1E0A6C4B" w:rsidR="00EF3A0E" w:rsidRDefault="00EF3A0E" w:rsidP="00EF3A0E">
      <w:pPr>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(#2478, 2491)NOTE</w:t>
      </w: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For a non-AP STA to enable NPCA mode, the associated AP must support</w:t>
      </w:r>
    </w:p>
    <w:p w14:paraId="10E94048" w14:textId="5F53C520" w:rsidR="008673B4" w:rsidRDefault="008673B4" w:rsidP="00EF3A0E">
      <w:pPr>
        <w:spacing w:after="0" w:line="240" w:lineRule="auto"/>
        <w:rPr>
          <w:rFonts w:ascii="Times New Roman" w:eastAsia="Times New Roman" w:hAnsi="Times New Roman" w:cs="Times New Roman"/>
          <w:sz w:val="20"/>
          <w:szCs w:val="20"/>
        </w:rPr>
      </w:pPr>
    </w:p>
    <w:p w14:paraId="2BBE3498" w14:textId="6D4C086E" w:rsidR="008673B4" w:rsidRDefault="008673B4" w:rsidP="00EF3A0E">
      <w:pPr>
        <w:spacing w:after="0" w:line="240" w:lineRule="auto"/>
        <w:rPr>
          <w:rFonts w:ascii="Times New Roman" w:eastAsia="Times New Roman" w:hAnsi="Times New Roman" w:cs="Times New Roman"/>
          <w:sz w:val="20"/>
          <w:szCs w:val="20"/>
        </w:rPr>
      </w:pPr>
    </w:p>
    <w:p w14:paraId="18EC5195" w14:textId="77777777" w:rsidR="00446F64" w:rsidRDefault="00446F64" w:rsidP="00EF3A0E">
      <w:pPr>
        <w:spacing w:after="0" w:line="240" w:lineRule="auto"/>
        <w:rPr>
          <w:rFonts w:ascii="Times New Roman" w:eastAsia="Times New Roman" w:hAnsi="Times New Roman" w:cs="Times New Roman"/>
          <w:sz w:val="20"/>
          <w:szCs w:val="20"/>
        </w:rPr>
      </w:pPr>
    </w:p>
    <w:p w14:paraId="762F5A78" w14:textId="77777777" w:rsidR="00EE783E" w:rsidRPr="009A47BF" w:rsidRDefault="00EE783E" w:rsidP="00EE783E">
      <w:pPr>
        <w:spacing w:after="0" w:line="240" w:lineRule="auto"/>
        <w:rPr>
          <w:rFonts w:ascii="Times New Roman" w:eastAsia="Times New Roman" w:hAnsi="Times New Roman" w:cs="Times New Roman"/>
          <w:sz w:val="24"/>
          <w:szCs w:val="24"/>
        </w:rPr>
      </w:pPr>
      <w:r w:rsidRPr="009A47BF">
        <w:rPr>
          <w:rFonts w:ascii="Times New Roman" w:eastAsia="Times New Roman" w:hAnsi="Times New Roman" w:cs="Times New Roman"/>
          <w:b/>
          <w:bCs/>
          <w:sz w:val="24"/>
          <w:szCs w:val="24"/>
        </w:rPr>
        <w:t>Straw Poll:</w:t>
      </w:r>
    </w:p>
    <w:p w14:paraId="11AEA45C" w14:textId="19C33480" w:rsidR="00EE783E" w:rsidRPr="009A47BF" w:rsidRDefault="00EE783E" w:rsidP="00EE783E">
      <w:pPr>
        <w:spacing w:after="0" w:line="240" w:lineRule="auto"/>
        <w:rPr>
          <w:rFonts w:ascii="Times New Roman" w:eastAsia="Times New Roman" w:hAnsi="Times New Roman" w:cs="Times New Roman"/>
          <w:b/>
          <w:bCs/>
          <w:sz w:val="24"/>
          <w:szCs w:val="24"/>
        </w:rPr>
      </w:pPr>
      <w:r w:rsidRPr="009A47BF">
        <w:rPr>
          <w:rFonts w:ascii="Times New Roman" w:eastAsia="Times New Roman" w:hAnsi="Times New Roman" w:cs="Times New Roman"/>
          <w:b/>
          <w:bCs/>
          <w:sz w:val="24"/>
          <w:szCs w:val="24"/>
        </w:rPr>
        <w:t xml:space="preserve">SP1. Do you support to </w:t>
      </w:r>
      <w:r w:rsidR="002461CA">
        <w:rPr>
          <w:rFonts w:ascii="Times New Roman" w:eastAsia="Times New Roman" w:hAnsi="Times New Roman" w:cs="Times New Roman"/>
          <w:b/>
          <w:bCs/>
          <w:sz w:val="24"/>
          <w:szCs w:val="24"/>
        </w:rPr>
        <w:t>define</w:t>
      </w:r>
      <w:r w:rsidRPr="009A47BF">
        <w:rPr>
          <w:rFonts w:ascii="Times New Roman" w:eastAsia="Times New Roman" w:hAnsi="Times New Roman" w:cs="Times New Roman"/>
          <w:b/>
          <w:bCs/>
          <w:sz w:val="24"/>
          <w:szCs w:val="24"/>
        </w:rPr>
        <w:t xml:space="preserve"> a NPCA Feedback Mechanism to assist NPCA AP in reselection of NPCA parameters (e.g., NPCA PCH, NPCA DSB)?</w:t>
      </w:r>
    </w:p>
    <w:p w14:paraId="6B339E9F" w14:textId="2924B5F2" w:rsidR="008673B4" w:rsidRDefault="00EE783E" w:rsidP="00EF3A0E">
      <w:pPr>
        <w:numPr>
          <w:ilvl w:val="1"/>
          <w:numId w:val="9"/>
        </w:numPr>
        <w:spacing w:after="0" w:line="240" w:lineRule="auto"/>
        <w:rPr>
          <w:rFonts w:ascii="Times New Roman" w:eastAsia="Times New Roman" w:hAnsi="Times New Roman" w:cs="Times New Roman"/>
          <w:sz w:val="24"/>
          <w:szCs w:val="24"/>
        </w:rPr>
      </w:pPr>
      <w:r w:rsidRPr="009A47BF">
        <w:rPr>
          <w:rFonts w:ascii="Times New Roman" w:eastAsia="Times New Roman" w:hAnsi="Times New Roman" w:cs="Times New Roman"/>
          <w:sz w:val="24"/>
          <w:szCs w:val="24"/>
        </w:rPr>
        <w:t>Y/N/A</w:t>
      </w:r>
    </w:p>
    <w:p w14:paraId="5B4ED33F" w14:textId="26B0D9AB" w:rsidR="00F75B63" w:rsidRDefault="00F75B63" w:rsidP="00F75B63">
      <w:pPr>
        <w:spacing w:after="0" w:line="240" w:lineRule="auto"/>
        <w:rPr>
          <w:rFonts w:ascii="Times New Roman" w:eastAsia="Times New Roman" w:hAnsi="Times New Roman" w:cs="Times New Roman"/>
          <w:sz w:val="24"/>
          <w:szCs w:val="24"/>
        </w:rPr>
      </w:pPr>
    </w:p>
    <w:p w14:paraId="790EE325" w14:textId="77777777" w:rsidR="00F75B63" w:rsidRDefault="00F75B63" w:rsidP="00F75B63">
      <w:pPr>
        <w:spacing w:after="0" w:line="240" w:lineRule="auto"/>
        <w:rPr>
          <w:rFonts w:ascii="Times New Roman" w:eastAsia="Times New Roman" w:hAnsi="Times New Roman" w:cs="Times New Roman"/>
          <w:sz w:val="24"/>
          <w:szCs w:val="24"/>
        </w:rPr>
      </w:pPr>
    </w:p>
    <w:p w14:paraId="1260CD4E" w14:textId="77777777" w:rsidR="00F75B63" w:rsidRDefault="00F75B63" w:rsidP="00F75B63">
      <w:pPr>
        <w:spacing w:after="0" w:line="240" w:lineRule="auto"/>
        <w:rPr>
          <w:rFonts w:ascii="Times New Roman" w:eastAsia="Times New Roman" w:hAnsi="Times New Roman" w:cs="Times New Roman"/>
          <w:sz w:val="24"/>
          <w:szCs w:val="24"/>
        </w:rPr>
      </w:pPr>
    </w:p>
    <w:p w14:paraId="07C3E2E2" w14:textId="25AE7D8C" w:rsidR="00267E28" w:rsidRPr="00446F64" w:rsidRDefault="00267E28" w:rsidP="00267E28">
      <w:pPr>
        <w:spacing w:after="0" w:line="240" w:lineRule="auto"/>
        <w:rPr>
          <w:rFonts w:ascii="Times New Roman" w:eastAsia="Times New Roman" w:hAnsi="Times New Roman" w:cs="Times New Roman"/>
          <w:b/>
          <w:bCs/>
          <w:sz w:val="24"/>
          <w:szCs w:val="24"/>
        </w:rPr>
      </w:pPr>
      <w:r w:rsidRPr="00446F64">
        <w:rPr>
          <w:rFonts w:ascii="Times New Roman" w:eastAsia="Times New Roman" w:hAnsi="Times New Roman" w:cs="Times New Roman"/>
          <w:b/>
          <w:bCs/>
          <w:sz w:val="24"/>
          <w:szCs w:val="24"/>
        </w:rPr>
        <w:t>SP</w:t>
      </w:r>
      <w:r w:rsidRPr="00446F64">
        <w:rPr>
          <w:rFonts w:ascii="Times New Roman" w:eastAsia="Times New Roman" w:hAnsi="Times New Roman" w:cs="Times New Roman"/>
          <w:b/>
          <w:bCs/>
          <w:sz w:val="24"/>
          <w:szCs w:val="24"/>
        </w:rPr>
        <w:t>2</w:t>
      </w:r>
      <w:r w:rsidRPr="00446F64">
        <w:rPr>
          <w:rFonts w:ascii="Times New Roman" w:eastAsia="Times New Roman" w:hAnsi="Times New Roman" w:cs="Times New Roman"/>
          <w:b/>
          <w:bCs/>
          <w:sz w:val="24"/>
          <w:szCs w:val="24"/>
        </w:rPr>
        <w:t xml:space="preserve">. Do you support to </w:t>
      </w:r>
      <w:r w:rsidRPr="00446F64">
        <w:rPr>
          <w:rFonts w:ascii="Times New Roman" w:eastAsia="Times New Roman" w:hAnsi="Times New Roman" w:cs="Times New Roman"/>
          <w:b/>
          <w:bCs/>
          <w:sz w:val="24"/>
          <w:szCs w:val="24"/>
        </w:rPr>
        <w:t>include</w:t>
      </w:r>
      <w:r w:rsidRPr="00446F64">
        <w:rPr>
          <w:rFonts w:ascii="Times New Roman" w:eastAsia="Times New Roman" w:hAnsi="Times New Roman" w:cs="Times New Roman"/>
          <w:b/>
          <w:bCs/>
          <w:sz w:val="24"/>
          <w:szCs w:val="24"/>
        </w:rPr>
        <w:t xml:space="preserve"> a </w:t>
      </w:r>
      <w:r w:rsidRPr="00446F64">
        <w:rPr>
          <w:rFonts w:ascii="Times New Roman" w:eastAsia="Times New Roman" w:hAnsi="Times New Roman" w:cs="Times New Roman"/>
          <w:b/>
          <w:bCs/>
          <w:sz w:val="24"/>
          <w:szCs w:val="24"/>
        </w:rPr>
        <w:t xml:space="preserve">1-bit </w:t>
      </w:r>
      <w:r w:rsidRPr="00446F64">
        <w:rPr>
          <w:rFonts w:ascii="Times New Roman" w:eastAsia="Times New Roman" w:hAnsi="Times New Roman" w:cs="Times New Roman"/>
          <w:b/>
          <w:bCs/>
          <w:sz w:val="24"/>
          <w:szCs w:val="24"/>
        </w:rPr>
        <w:t xml:space="preserve">NPCA Feedback </w:t>
      </w:r>
      <w:r w:rsidRPr="00446F64">
        <w:rPr>
          <w:rFonts w:ascii="Times New Roman" w:eastAsia="Times New Roman" w:hAnsi="Times New Roman" w:cs="Times New Roman"/>
          <w:b/>
          <w:bCs/>
          <w:sz w:val="24"/>
          <w:szCs w:val="24"/>
        </w:rPr>
        <w:t>in OMP request frame</w:t>
      </w:r>
      <w:r w:rsidRPr="00446F64">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4675"/>
        <w:gridCol w:w="4675"/>
      </w:tblGrid>
      <w:tr w:rsidR="00D01E63" w:rsidRPr="00446F64" w14:paraId="683B54EB" w14:textId="77777777" w:rsidTr="00D01E63">
        <w:tc>
          <w:tcPr>
            <w:tcW w:w="4675" w:type="dxa"/>
          </w:tcPr>
          <w:p w14:paraId="53F0F715" w14:textId="3F8D2BFA" w:rsidR="00D01E63" w:rsidRPr="00446F64" w:rsidRDefault="00D01E63" w:rsidP="00D01E63">
            <w:pPr>
              <w:jc w:val="center"/>
              <w:rPr>
                <w:rFonts w:ascii="Times New Roman" w:eastAsia="Times New Roman" w:hAnsi="Times New Roman" w:cs="Times New Roman"/>
                <w:b/>
                <w:bCs/>
                <w:sz w:val="24"/>
                <w:szCs w:val="24"/>
              </w:rPr>
            </w:pPr>
            <w:r w:rsidRPr="00446F64">
              <w:rPr>
                <w:rFonts w:ascii="Times New Roman" w:eastAsia="Times New Roman" w:hAnsi="Times New Roman" w:cs="Times New Roman"/>
                <w:b/>
                <w:bCs/>
                <w:sz w:val="24"/>
                <w:szCs w:val="24"/>
              </w:rPr>
              <w:t>NPCA Feedback</w:t>
            </w:r>
          </w:p>
        </w:tc>
        <w:tc>
          <w:tcPr>
            <w:tcW w:w="4675" w:type="dxa"/>
          </w:tcPr>
          <w:p w14:paraId="5E43C076" w14:textId="24A4EA17" w:rsidR="00D01E63" w:rsidRPr="00446F64" w:rsidRDefault="00D01E63" w:rsidP="00D01E63">
            <w:pPr>
              <w:jc w:val="center"/>
              <w:rPr>
                <w:rFonts w:ascii="Times New Roman" w:eastAsia="Times New Roman" w:hAnsi="Times New Roman" w:cs="Times New Roman"/>
                <w:b/>
                <w:bCs/>
                <w:sz w:val="24"/>
                <w:szCs w:val="24"/>
              </w:rPr>
            </w:pPr>
            <w:r w:rsidRPr="00446F64">
              <w:rPr>
                <w:rFonts w:ascii="Times New Roman" w:eastAsia="Times New Roman" w:hAnsi="Times New Roman" w:cs="Times New Roman"/>
                <w:b/>
                <w:bCs/>
                <w:sz w:val="24"/>
                <w:szCs w:val="24"/>
              </w:rPr>
              <w:t>Description</w:t>
            </w:r>
          </w:p>
        </w:tc>
      </w:tr>
      <w:tr w:rsidR="00D01E63" w:rsidRPr="00446F64" w14:paraId="32E92030" w14:textId="77777777" w:rsidTr="00D01E63">
        <w:tc>
          <w:tcPr>
            <w:tcW w:w="4675" w:type="dxa"/>
          </w:tcPr>
          <w:p w14:paraId="4735A458" w14:textId="193BB4B0" w:rsidR="00D01E63" w:rsidRPr="00446F64" w:rsidRDefault="00D01E63" w:rsidP="00D01E63">
            <w:pPr>
              <w:jc w:val="center"/>
              <w:rPr>
                <w:rFonts w:ascii="Times New Roman" w:eastAsia="Times New Roman" w:hAnsi="Times New Roman" w:cs="Times New Roman"/>
                <w:b/>
                <w:bCs/>
                <w:sz w:val="24"/>
                <w:szCs w:val="24"/>
              </w:rPr>
            </w:pPr>
            <w:r w:rsidRPr="00446F64">
              <w:rPr>
                <w:rFonts w:ascii="Times New Roman" w:eastAsia="Times New Roman" w:hAnsi="Times New Roman" w:cs="Times New Roman"/>
                <w:b/>
                <w:bCs/>
                <w:sz w:val="24"/>
                <w:szCs w:val="24"/>
              </w:rPr>
              <w:t>1</w:t>
            </w:r>
          </w:p>
        </w:tc>
        <w:tc>
          <w:tcPr>
            <w:tcW w:w="4675" w:type="dxa"/>
          </w:tcPr>
          <w:p w14:paraId="6FEEB02A" w14:textId="1C0403CC" w:rsidR="00D01E63" w:rsidRPr="00446F64" w:rsidRDefault="00D01E63" w:rsidP="00F75B63">
            <w:pPr>
              <w:rPr>
                <w:rFonts w:ascii="Times New Roman" w:eastAsia="Times New Roman" w:hAnsi="Times New Roman" w:cs="Times New Roman"/>
                <w:b/>
                <w:bCs/>
                <w:sz w:val="24"/>
                <w:szCs w:val="24"/>
              </w:rPr>
            </w:pPr>
            <w:r w:rsidRPr="00446F64">
              <w:rPr>
                <w:rFonts w:ascii="Times New Roman" w:eastAsia="Times New Roman" w:hAnsi="Times New Roman" w:cs="Times New Roman"/>
                <w:b/>
                <w:bCs/>
                <w:sz w:val="24"/>
                <w:szCs w:val="24"/>
              </w:rPr>
              <w:t>Request to change the NPCA Primary Channel</w:t>
            </w:r>
          </w:p>
        </w:tc>
      </w:tr>
      <w:tr w:rsidR="00D01E63" w:rsidRPr="00446F64" w14:paraId="5335F4FD" w14:textId="77777777" w:rsidTr="00D01E63">
        <w:tc>
          <w:tcPr>
            <w:tcW w:w="4675" w:type="dxa"/>
          </w:tcPr>
          <w:p w14:paraId="34849EB1" w14:textId="228F929D" w:rsidR="00D01E63" w:rsidRPr="00446F64" w:rsidRDefault="00D01E63" w:rsidP="00D01E63">
            <w:pPr>
              <w:jc w:val="center"/>
              <w:rPr>
                <w:rFonts w:ascii="Times New Roman" w:eastAsia="Times New Roman" w:hAnsi="Times New Roman" w:cs="Times New Roman"/>
                <w:b/>
                <w:bCs/>
                <w:sz w:val="24"/>
                <w:szCs w:val="24"/>
              </w:rPr>
            </w:pPr>
            <w:r w:rsidRPr="00446F64">
              <w:rPr>
                <w:rFonts w:ascii="Times New Roman" w:eastAsia="Times New Roman" w:hAnsi="Times New Roman" w:cs="Times New Roman"/>
                <w:b/>
                <w:bCs/>
                <w:sz w:val="24"/>
                <w:szCs w:val="24"/>
              </w:rPr>
              <w:t>0</w:t>
            </w:r>
          </w:p>
        </w:tc>
        <w:tc>
          <w:tcPr>
            <w:tcW w:w="4675" w:type="dxa"/>
          </w:tcPr>
          <w:p w14:paraId="5EC8AA31" w14:textId="73948BFA" w:rsidR="00D01E63" w:rsidRPr="00446F64" w:rsidRDefault="00D01E63" w:rsidP="00F75B63">
            <w:pPr>
              <w:rPr>
                <w:rFonts w:ascii="Times New Roman" w:eastAsia="Times New Roman" w:hAnsi="Times New Roman" w:cs="Times New Roman"/>
                <w:b/>
                <w:bCs/>
                <w:sz w:val="24"/>
                <w:szCs w:val="24"/>
              </w:rPr>
            </w:pPr>
            <w:r w:rsidRPr="00446F64">
              <w:rPr>
                <w:rFonts w:ascii="Times New Roman" w:eastAsia="Times New Roman" w:hAnsi="Times New Roman" w:cs="Times New Roman"/>
                <w:b/>
                <w:bCs/>
                <w:sz w:val="24"/>
                <w:szCs w:val="24"/>
              </w:rPr>
              <w:t>No need to change the NPCA Primary Channel</w:t>
            </w:r>
          </w:p>
        </w:tc>
      </w:tr>
    </w:tbl>
    <w:p w14:paraId="32133B74" w14:textId="77777777" w:rsidR="00267E28" w:rsidRPr="00446F64" w:rsidRDefault="00267E28" w:rsidP="00267E28">
      <w:pPr>
        <w:spacing w:after="0" w:line="240" w:lineRule="auto"/>
        <w:rPr>
          <w:rFonts w:ascii="Times New Roman" w:eastAsia="Times New Roman" w:hAnsi="Times New Roman" w:cs="Times New Roman"/>
          <w:b/>
          <w:bCs/>
          <w:sz w:val="24"/>
          <w:szCs w:val="24"/>
        </w:rPr>
      </w:pPr>
    </w:p>
    <w:p w14:paraId="00E3A1B1" w14:textId="77777777" w:rsidR="00267E28" w:rsidRPr="00446F64" w:rsidRDefault="00267E28" w:rsidP="00267E28">
      <w:pPr>
        <w:numPr>
          <w:ilvl w:val="1"/>
          <w:numId w:val="9"/>
        </w:numPr>
        <w:spacing w:after="0" w:line="240" w:lineRule="auto"/>
        <w:rPr>
          <w:rFonts w:ascii="Times New Roman" w:eastAsia="Times New Roman" w:hAnsi="Times New Roman" w:cs="Times New Roman"/>
          <w:b/>
          <w:bCs/>
          <w:sz w:val="24"/>
          <w:szCs w:val="24"/>
        </w:rPr>
      </w:pPr>
      <w:r w:rsidRPr="00446F64">
        <w:rPr>
          <w:rFonts w:ascii="Times New Roman" w:eastAsia="Times New Roman" w:hAnsi="Times New Roman" w:cs="Times New Roman"/>
          <w:b/>
          <w:bCs/>
          <w:sz w:val="24"/>
          <w:szCs w:val="24"/>
        </w:rPr>
        <w:t>Y/N/A</w:t>
      </w:r>
    </w:p>
    <w:p w14:paraId="71D4B22A" w14:textId="77777777" w:rsidR="00267E28" w:rsidRPr="00267E28" w:rsidRDefault="00267E28" w:rsidP="00267E28">
      <w:pPr>
        <w:spacing w:after="0" w:line="240" w:lineRule="auto"/>
        <w:rPr>
          <w:rFonts w:ascii="Times New Roman" w:eastAsia="Times New Roman" w:hAnsi="Times New Roman" w:cs="Times New Roman"/>
          <w:sz w:val="24"/>
          <w:szCs w:val="24"/>
        </w:rPr>
      </w:pPr>
    </w:p>
    <w:sectPr w:rsidR="00267E28" w:rsidRPr="00267E2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CFFC" w14:textId="77777777" w:rsidR="004348E9" w:rsidRDefault="004348E9" w:rsidP="000C37DC">
      <w:pPr>
        <w:spacing w:after="0" w:line="240" w:lineRule="auto"/>
      </w:pPr>
      <w:r>
        <w:separator/>
      </w:r>
    </w:p>
  </w:endnote>
  <w:endnote w:type="continuationSeparator" w:id="0">
    <w:p w14:paraId="40BC1CBD" w14:textId="77777777" w:rsidR="004348E9" w:rsidRDefault="004348E9" w:rsidP="000C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Malgun Gothic"/>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3810"/>
      <w:docPartObj>
        <w:docPartGallery w:val="Page Numbers (Bottom of Page)"/>
        <w:docPartUnique/>
      </w:docPartObj>
    </w:sdtPr>
    <w:sdtEndPr>
      <w:rPr>
        <w:noProof/>
      </w:rPr>
    </w:sdtEndPr>
    <w:sdtContent>
      <w:p w14:paraId="5F9B94A5" w14:textId="66087A13" w:rsidR="000C37DC" w:rsidRDefault="000C3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32C66" w14:textId="70B30D90" w:rsidR="000C37DC" w:rsidRDefault="000C37DC" w:rsidP="000C37DC">
    <w:pPr>
      <w:pStyle w:val="Footer"/>
      <w:jc w:val="right"/>
    </w:pPr>
    <w:r>
      <w:t>Shravan Kumar Kalyankar, Huawei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E3CB" w14:textId="77777777" w:rsidR="004348E9" w:rsidRDefault="004348E9" w:rsidP="000C37DC">
      <w:pPr>
        <w:spacing w:after="0" w:line="240" w:lineRule="auto"/>
      </w:pPr>
      <w:r>
        <w:separator/>
      </w:r>
    </w:p>
  </w:footnote>
  <w:footnote w:type="continuationSeparator" w:id="0">
    <w:p w14:paraId="45AF1EE4" w14:textId="77777777" w:rsidR="004348E9" w:rsidRDefault="004348E9" w:rsidP="000C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96F3" w14:textId="612312D6" w:rsidR="000C37DC" w:rsidRPr="00947CA0" w:rsidRDefault="00024468" w:rsidP="000C37DC">
    <w:pPr>
      <w:pStyle w:val="T1"/>
      <w:pBdr>
        <w:bottom w:val="single" w:sz="6" w:space="0" w:color="auto"/>
      </w:pBdr>
      <w:suppressAutoHyphens/>
      <w:spacing w:after="240"/>
      <w:rPr>
        <w:rFonts w:eastAsia="Malgun Gothic"/>
        <w:lang w:val="en-GB"/>
      </w:rPr>
    </w:pPr>
    <w:r>
      <w:t>Sept</w:t>
    </w:r>
    <w:r w:rsidR="007D0800">
      <w:t xml:space="preserve"> 2025</w:t>
    </w:r>
    <w:r w:rsidR="007D0800">
      <w:ptab w:relativeTo="margin" w:alignment="center" w:leader="none"/>
    </w:r>
    <w:r w:rsidR="007D0800">
      <w:ptab w:relativeTo="margin" w:alignment="right" w:leader="none"/>
    </w:r>
    <w:bookmarkStart w:id="2" w:name="_Hlk197944278"/>
    <w:r w:rsidR="007D0800" w:rsidRPr="007D0800">
      <w:rPr>
        <w:rFonts w:eastAsia="Malgun Gothic"/>
        <w:lang w:val="en-GB"/>
      </w:rPr>
      <w:t xml:space="preserve"> </w:t>
    </w:r>
    <w:r w:rsidR="007D0800" w:rsidRPr="00B31A3B">
      <w:rPr>
        <w:rFonts w:eastAsia="Malgun Gothic"/>
        <w:lang w:val="en-GB"/>
      </w:rPr>
      <w:t>doc.: IEEE 802.11-</w:t>
    </w:r>
    <w:r w:rsidR="007D0800">
      <w:rPr>
        <w:rFonts w:eastAsia="Malgun Gothic"/>
        <w:lang w:val="en-GB"/>
      </w:rPr>
      <w:t>25/</w:t>
    </w:r>
    <w:bookmarkEnd w:id="2"/>
    <w:r w:rsidR="00947CA0" w:rsidRPr="00947CA0">
      <w:rPr>
        <w:rFonts w:eastAsia="Malgun Gothic"/>
        <w:lang w:val="en-GB"/>
      </w:rPr>
      <w:t>1506</w:t>
    </w:r>
    <w:r w:rsidR="00686A5F">
      <w:rPr>
        <w:rFonts w:eastAsia="Malgun Gothic"/>
        <w:lang w:val="en-GB"/>
      </w:rPr>
      <w:t>r</w:t>
    </w:r>
    <w:r w:rsidR="0002420A">
      <w:rPr>
        <w:rFonts w:eastAsia="Malgun Gothic"/>
        <w:lang w:val="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E278CA"/>
    <w:lvl w:ilvl="0">
      <w:numFmt w:val="bullet"/>
      <w:lvlText w:val="*"/>
      <w:lvlJc w:val="left"/>
    </w:lvl>
  </w:abstractNum>
  <w:abstractNum w:abstractNumId="1" w15:restartNumberingAfterBreak="0">
    <w:nsid w:val="01792D18"/>
    <w:multiLevelType w:val="hybridMultilevel"/>
    <w:tmpl w:val="20A270E2"/>
    <w:lvl w:ilvl="0" w:tplc="AF0A8EF0">
      <w:start w:val="1"/>
      <w:numFmt w:val="decimal"/>
      <w:lvlText w:val="%1."/>
      <w:lvlJc w:val="left"/>
      <w:pPr>
        <w:ind w:left="720" w:hanging="360"/>
      </w:pPr>
      <w:rPr>
        <w:rFonts w:ascii="TimesNewRoman" w:eastAsia="TimesNewRoman" w:hAnsiTheme="minorHAnsi" w:cs="TimesNew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72FE"/>
    <w:multiLevelType w:val="hybridMultilevel"/>
    <w:tmpl w:val="E6D6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06F8"/>
    <w:multiLevelType w:val="hybridMultilevel"/>
    <w:tmpl w:val="FF981D06"/>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9066F"/>
    <w:multiLevelType w:val="hybridMultilevel"/>
    <w:tmpl w:val="E118DE72"/>
    <w:lvl w:ilvl="0" w:tplc="67602750">
      <w:start w:val="1"/>
      <w:numFmt w:val="bullet"/>
      <w:lvlText w:val="•"/>
      <w:lvlJc w:val="left"/>
      <w:pPr>
        <w:tabs>
          <w:tab w:val="num" w:pos="720"/>
        </w:tabs>
        <w:ind w:left="720" w:hanging="360"/>
      </w:pPr>
      <w:rPr>
        <w:rFonts w:ascii="Arial" w:hAnsi="Arial" w:hint="default"/>
      </w:rPr>
    </w:lvl>
    <w:lvl w:ilvl="1" w:tplc="A742282C">
      <w:numFmt w:val="bullet"/>
      <w:lvlText w:val="–"/>
      <w:lvlJc w:val="left"/>
      <w:pPr>
        <w:tabs>
          <w:tab w:val="num" w:pos="1440"/>
        </w:tabs>
        <w:ind w:left="1440" w:hanging="360"/>
      </w:pPr>
      <w:rPr>
        <w:rFonts w:ascii="Times New Roman" w:hAnsi="Times New Roman" w:hint="default"/>
      </w:rPr>
    </w:lvl>
    <w:lvl w:ilvl="2" w:tplc="83D869A0" w:tentative="1">
      <w:start w:val="1"/>
      <w:numFmt w:val="bullet"/>
      <w:lvlText w:val="•"/>
      <w:lvlJc w:val="left"/>
      <w:pPr>
        <w:tabs>
          <w:tab w:val="num" w:pos="2160"/>
        </w:tabs>
        <w:ind w:left="2160" w:hanging="360"/>
      </w:pPr>
      <w:rPr>
        <w:rFonts w:ascii="Arial" w:hAnsi="Arial" w:hint="default"/>
      </w:rPr>
    </w:lvl>
    <w:lvl w:ilvl="3" w:tplc="76C6FBA8" w:tentative="1">
      <w:start w:val="1"/>
      <w:numFmt w:val="bullet"/>
      <w:lvlText w:val="•"/>
      <w:lvlJc w:val="left"/>
      <w:pPr>
        <w:tabs>
          <w:tab w:val="num" w:pos="2880"/>
        </w:tabs>
        <w:ind w:left="2880" w:hanging="360"/>
      </w:pPr>
      <w:rPr>
        <w:rFonts w:ascii="Arial" w:hAnsi="Arial" w:hint="default"/>
      </w:rPr>
    </w:lvl>
    <w:lvl w:ilvl="4" w:tplc="2976FCC6" w:tentative="1">
      <w:start w:val="1"/>
      <w:numFmt w:val="bullet"/>
      <w:lvlText w:val="•"/>
      <w:lvlJc w:val="left"/>
      <w:pPr>
        <w:tabs>
          <w:tab w:val="num" w:pos="3600"/>
        </w:tabs>
        <w:ind w:left="3600" w:hanging="360"/>
      </w:pPr>
      <w:rPr>
        <w:rFonts w:ascii="Arial" w:hAnsi="Arial" w:hint="default"/>
      </w:rPr>
    </w:lvl>
    <w:lvl w:ilvl="5" w:tplc="F9500E5A" w:tentative="1">
      <w:start w:val="1"/>
      <w:numFmt w:val="bullet"/>
      <w:lvlText w:val="•"/>
      <w:lvlJc w:val="left"/>
      <w:pPr>
        <w:tabs>
          <w:tab w:val="num" w:pos="4320"/>
        </w:tabs>
        <w:ind w:left="4320" w:hanging="360"/>
      </w:pPr>
      <w:rPr>
        <w:rFonts w:ascii="Arial" w:hAnsi="Arial" w:hint="default"/>
      </w:rPr>
    </w:lvl>
    <w:lvl w:ilvl="6" w:tplc="0D7814DC" w:tentative="1">
      <w:start w:val="1"/>
      <w:numFmt w:val="bullet"/>
      <w:lvlText w:val="•"/>
      <w:lvlJc w:val="left"/>
      <w:pPr>
        <w:tabs>
          <w:tab w:val="num" w:pos="5040"/>
        </w:tabs>
        <w:ind w:left="5040" w:hanging="360"/>
      </w:pPr>
      <w:rPr>
        <w:rFonts w:ascii="Arial" w:hAnsi="Arial" w:hint="default"/>
      </w:rPr>
    </w:lvl>
    <w:lvl w:ilvl="7" w:tplc="7EB8C8E6" w:tentative="1">
      <w:start w:val="1"/>
      <w:numFmt w:val="bullet"/>
      <w:lvlText w:val="•"/>
      <w:lvlJc w:val="left"/>
      <w:pPr>
        <w:tabs>
          <w:tab w:val="num" w:pos="5760"/>
        </w:tabs>
        <w:ind w:left="5760" w:hanging="360"/>
      </w:pPr>
      <w:rPr>
        <w:rFonts w:ascii="Arial" w:hAnsi="Arial" w:hint="default"/>
      </w:rPr>
    </w:lvl>
    <w:lvl w:ilvl="8" w:tplc="BAAAA4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C694F"/>
    <w:multiLevelType w:val="hybridMultilevel"/>
    <w:tmpl w:val="9626AC5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69B11E9"/>
    <w:multiLevelType w:val="hybridMultilevel"/>
    <w:tmpl w:val="8816386E"/>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0"/>
    <w:lvlOverride w:ilvl="0">
      <w:lvl w:ilvl="0">
        <w:start w:val="1"/>
        <w:numFmt w:val="bullet"/>
        <w:lvlText w:val="Figure 9-aa3 —"/>
        <w:legacy w:legacy="1" w:legacySpace="0" w:legacyIndent="0"/>
        <w:lvlJc w:val="center"/>
        <w:pPr>
          <w:ind w:left="0" w:firstLine="0"/>
        </w:pPr>
        <w:rPr>
          <w:rFonts w:ascii="Arial" w:hAnsi="Arial" w:cs="Arial" w:hint="default"/>
          <w:b/>
          <w:i w:val="0"/>
          <w:strike w:val="0"/>
          <w:color w:val="000000"/>
          <w:sz w:val="20"/>
          <w:u w:val="none"/>
        </w:rPr>
      </w:lvl>
    </w:lvlOverride>
  </w:num>
  <w:num w:numId="3">
    <w:abstractNumId w:val="9"/>
  </w:num>
  <w:num w:numId="4">
    <w:abstractNumId w:val="2"/>
  </w:num>
  <w:num w:numId="5">
    <w:abstractNumId w:val="3"/>
  </w:num>
  <w:num w:numId="6">
    <w:abstractNumId w:val="4"/>
  </w:num>
  <w:num w:numId="7">
    <w:abstractNumId w:val="5"/>
  </w:num>
  <w:num w:numId="8">
    <w:abstractNumId w:val="1"/>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lyankar Shravan Kumar">
    <w15:presenceInfo w15:providerId="AD" w15:userId="S-1-5-21-147214757-305610072-1517763936-11253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DC"/>
    <w:rsid w:val="0002420A"/>
    <w:rsid w:val="00024468"/>
    <w:rsid w:val="00063692"/>
    <w:rsid w:val="00095575"/>
    <w:rsid w:val="000B3128"/>
    <w:rsid w:val="000C2974"/>
    <w:rsid w:val="000C3457"/>
    <w:rsid w:val="000C37DC"/>
    <w:rsid w:val="00156530"/>
    <w:rsid w:val="0016312A"/>
    <w:rsid w:val="00184458"/>
    <w:rsid w:val="001A337C"/>
    <w:rsid w:val="001B0EE9"/>
    <w:rsid w:val="001B4C80"/>
    <w:rsid w:val="001C7B9F"/>
    <w:rsid w:val="002461CA"/>
    <w:rsid w:val="00247BA1"/>
    <w:rsid w:val="00267E28"/>
    <w:rsid w:val="00283305"/>
    <w:rsid w:val="002A19A6"/>
    <w:rsid w:val="002A6DEC"/>
    <w:rsid w:val="002B799B"/>
    <w:rsid w:val="00313575"/>
    <w:rsid w:val="00342F2B"/>
    <w:rsid w:val="00344681"/>
    <w:rsid w:val="0037772E"/>
    <w:rsid w:val="00396503"/>
    <w:rsid w:val="003A6F72"/>
    <w:rsid w:val="003B296C"/>
    <w:rsid w:val="003D5267"/>
    <w:rsid w:val="003E7FF9"/>
    <w:rsid w:val="003F64EC"/>
    <w:rsid w:val="004348E9"/>
    <w:rsid w:val="00446F64"/>
    <w:rsid w:val="00461C74"/>
    <w:rsid w:val="004B0A00"/>
    <w:rsid w:val="004B286D"/>
    <w:rsid w:val="004D56D0"/>
    <w:rsid w:val="004E039D"/>
    <w:rsid w:val="005151F6"/>
    <w:rsid w:val="00522CEE"/>
    <w:rsid w:val="005406F8"/>
    <w:rsid w:val="00541216"/>
    <w:rsid w:val="00550C4E"/>
    <w:rsid w:val="005A0D2D"/>
    <w:rsid w:val="005C4FCB"/>
    <w:rsid w:val="005C5027"/>
    <w:rsid w:val="005F082B"/>
    <w:rsid w:val="00634F03"/>
    <w:rsid w:val="00671902"/>
    <w:rsid w:val="006742D5"/>
    <w:rsid w:val="006751F9"/>
    <w:rsid w:val="00686A5F"/>
    <w:rsid w:val="006B6388"/>
    <w:rsid w:val="006F17E3"/>
    <w:rsid w:val="0072673A"/>
    <w:rsid w:val="00736855"/>
    <w:rsid w:val="00765D03"/>
    <w:rsid w:val="00775AC9"/>
    <w:rsid w:val="00783239"/>
    <w:rsid w:val="00787545"/>
    <w:rsid w:val="007A4430"/>
    <w:rsid w:val="007D0800"/>
    <w:rsid w:val="007D3C1B"/>
    <w:rsid w:val="007E1E13"/>
    <w:rsid w:val="007E24C0"/>
    <w:rsid w:val="007E44A7"/>
    <w:rsid w:val="007E62DE"/>
    <w:rsid w:val="007F772F"/>
    <w:rsid w:val="00814DEC"/>
    <w:rsid w:val="0082227B"/>
    <w:rsid w:val="00830747"/>
    <w:rsid w:val="008673B4"/>
    <w:rsid w:val="00882F68"/>
    <w:rsid w:val="00883A65"/>
    <w:rsid w:val="00896D58"/>
    <w:rsid w:val="008B11C6"/>
    <w:rsid w:val="008B4DF3"/>
    <w:rsid w:val="008C024C"/>
    <w:rsid w:val="008D1E5C"/>
    <w:rsid w:val="008F3767"/>
    <w:rsid w:val="009232BF"/>
    <w:rsid w:val="0092372E"/>
    <w:rsid w:val="00931A8A"/>
    <w:rsid w:val="0094704B"/>
    <w:rsid w:val="00947CA0"/>
    <w:rsid w:val="0096378F"/>
    <w:rsid w:val="009A47BF"/>
    <w:rsid w:val="009C5CD8"/>
    <w:rsid w:val="009C7FCB"/>
    <w:rsid w:val="009D2522"/>
    <w:rsid w:val="009E1BCE"/>
    <w:rsid w:val="009E4787"/>
    <w:rsid w:val="009E54AA"/>
    <w:rsid w:val="00A315F5"/>
    <w:rsid w:val="00A32401"/>
    <w:rsid w:val="00A35DFB"/>
    <w:rsid w:val="00A41F2A"/>
    <w:rsid w:val="00A51134"/>
    <w:rsid w:val="00A86AC3"/>
    <w:rsid w:val="00A9157A"/>
    <w:rsid w:val="00A96D6A"/>
    <w:rsid w:val="00AA4795"/>
    <w:rsid w:val="00AC179F"/>
    <w:rsid w:val="00AC3E05"/>
    <w:rsid w:val="00AD526B"/>
    <w:rsid w:val="00B028B1"/>
    <w:rsid w:val="00B11FF9"/>
    <w:rsid w:val="00B6310C"/>
    <w:rsid w:val="00B6422D"/>
    <w:rsid w:val="00B75C01"/>
    <w:rsid w:val="00BD6A90"/>
    <w:rsid w:val="00C14707"/>
    <w:rsid w:val="00C36CFE"/>
    <w:rsid w:val="00C65DCA"/>
    <w:rsid w:val="00C7451C"/>
    <w:rsid w:val="00C836C7"/>
    <w:rsid w:val="00C87F34"/>
    <w:rsid w:val="00C92410"/>
    <w:rsid w:val="00CA0C47"/>
    <w:rsid w:val="00CD7683"/>
    <w:rsid w:val="00CE11DA"/>
    <w:rsid w:val="00CE2AB6"/>
    <w:rsid w:val="00D01E63"/>
    <w:rsid w:val="00D070BA"/>
    <w:rsid w:val="00D227B9"/>
    <w:rsid w:val="00D46640"/>
    <w:rsid w:val="00DB7718"/>
    <w:rsid w:val="00DC6AAC"/>
    <w:rsid w:val="00E07957"/>
    <w:rsid w:val="00E31D44"/>
    <w:rsid w:val="00E35156"/>
    <w:rsid w:val="00E352F4"/>
    <w:rsid w:val="00E94469"/>
    <w:rsid w:val="00E94CF9"/>
    <w:rsid w:val="00EB3A4D"/>
    <w:rsid w:val="00EE783E"/>
    <w:rsid w:val="00EF3A0E"/>
    <w:rsid w:val="00EF7B96"/>
    <w:rsid w:val="00F24CA1"/>
    <w:rsid w:val="00F3481E"/>
    <w:rsid w:val="00F420B9"/>
    <w:rsid w:val="00F634F0"/>
    <w:rsid w:val="00F75B63"/>
    <w:rsid w:val="00FA1A59"/>
    <w:rsid w:val="00FE23B0"/>
    <w:rsid w:val="00FE65B7"/>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8458"/>
  <w15:chartTrackingRefBased/>
  <w15:docId w15:val="{64A570C7-2F7C-4EC6-B9D9-8920341E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7DC"/>
  </w:style>
  <w:style w:type="paragraph" w:styleId="Footer">
    <w:name w:val="footer"/>
    <w:basedOn w:val="Normal"/>
    <w:link w:val="FooterChar"/>
    <w:uiPriority w:val="99"/>
    <w:unhideWhenUsed/>
    <w:rsid w:val="000C3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DC"/>
  </w:style>
  <w:style w:type="paragraph" w:customStyle="1" w:styleId="T1">
    <w:name w:val="T1"/>
    <w:basedOn w:val="Normal"/>
    <w:rsid w:val="000C37DC"/>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F634F0"/>
    <w:pPr>
      <w:spacing w:after="240"/>
      <w:ind w:left="720" w:right="720"/>
    </w:pPr>
  </w:style>
  <w:style w:type="character" w:customStyle="1" w:styleId="Heading1Char">
    <w:name w:val="Heading 1 Char"/>
    <w:basedOn w:val="DefaultParagraphFont"/>
    <w:link w:val="Heading1"/>
    <w:uiPriority w:val="9"/>
    <w:rsid w:val="00F634F0"/>
    <w:rPr>
      <w:rFonts w:asciiTheme="majorHAnsi" w:eastAsiaTheme="majorEastAsia" w:hAnsiTheme="majorHAnsi" w:cstheme="majorBidi"/>
      <w:color w:val="2F5496" w:themeColor="accent1" w:themeShade="BF"/>
      <w:sz w:val="32"/>
      <w:szCs w:val="32"/>
    </w:rPr>
  </w:style>
  <w:style w:type="paragraph" w:customStyle="1" w:styleId="T">
    <w:name w:val="T"/>
    <w:aliases w:val="Text"/>
    <w:uiPriority w:val="99"/>
    <w:rsid w:val="00F634F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eastAsiaTheme="minorEastAsia" w:hAnsi="Times New Roman" w:cs="Times New Roman"/>
      <w:color w:val="000000"/>
      <w:w w:val="0"/>
      <w:sz w:val="20"/>
      <w:szCs w:val="20"/>
    </w:rPr>
  </w:style>
  <w:style w:type="paragraph" w:styleId="ListParagraph">
    <w:name w:val="List Paragraph"/>
    <w:basedOn w:val="Normal"/>
    <w:uiPriority w:val="1"/>
    <w:qFormat/>
    <w:rsid w:val="00F634F0"/>
    <w:pPr>
      <w:ind w:firstLineChars="200" w:firstLine="420"/>
    </w:pPr>
    <w:rPr>
      <w:rFonts w:eastAsiaTheme="minorEastAsia"/>
    </w:rPr>
  </w:style>
  <w:style w:type="paragraph" w:customStyle="1" w:styleId="A1FigTitle">
    <w:name w:val="A1FigTitle"/>
    <w:next w:val="T"/>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Title">
    <w:name w:val="FigTitle"/>
    <w:uiPriority w:val="99"/>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uretext">
    <w:name w:val="figure text"/>
    <w:uiPriority w:val="99"/>
    <w:rsid w:val="00F634F0"/>
    <w:pPr>
      <w:widowControl w:val="0"/>
      <w:suppressAutoHyphens/>
      <w:autoSpaceDE w:val="0"/>
      <w:autoSpaceDN w:val="0"/>
      <w:adjustRightInd w:val="0"/>
      <w:spacing w:after="0" w:line="160" w:lineRule="atLeast"/>
      <w:jc w:val="center"/>
    </w:pPr>
    <w:rPr>
      <w:rFonts w:ascii="Arial" w:eastAsiaTheme="minorEastAsia" w:hAnsi="Arial" w:cs="Arial"/>
      <w:color w:val="000000"/>
      <w:w w:val="0"/>
      <w:sz w:val="16"/>
      <w:szCs w:val="16"/>
    </w:rPr>
  </w:style>
  <w:style w:type="character" w:styleId="CommentReference">
    <w:name w:val="annotation reference"/>
    <w:basedOn w:val="DefaultParagraphFont"/>
    <w:uiPriority w:val="99"/>
    <w:semiHidden/>
    <w:unhideWhenUsed/>
    <w:rsid w:val="00F634F0"/>
    <w:rPr>
      <w:sz w:val="16"/>
      <w:szCs w:val="16"/>
    </w:rPr>
  </w:style>
  <w:style w:type="paragraph" w:styleId="CommentText">
    <w:name w:val="annotation text"/>
    <w:basedOn w:val="Normal"/>
    <w:link w:val="CommentTextChar"/>
    <w:uiPriority w:val="99"/>
    <w:semiHidden/>
    <w:unhideWhenUsed/>
    <w:rsid w:val="00F634F0"/>
    <w:pPr>
      <w:spacing w:line="240" w:lineRule="auto"/>
    </w:pPr>
    <w:rPr>
      <w:sz w:val="20"/>
      <w:szCs w:val="20"/>
    </w:rPr>
  </w:style>
  <w:style w:type="character" w:customStyle="1" w:styleId="CommentTextChar">
    <w:name w:val="Comment Text Char"/>
    <w:basedOn w:val="DefaultParagraphFont"/>
    <w:link w:val="CommentText"/>
    <w:uiPriority w:val="99"/>
    <w:semiHidden/>
    <w:rsid w:val="00F634F0"/>
    <w:rPr>
      <w:sz w:val="20"/>
      <w:szCs w:val="20"/>
    </w:rPr>
  </w:style>
  <w:style w:type="table" w:styleId="TableGrid">
    <w:name w:val="Table Grid"/>
    <w:basedOn w:val="TableNormal"/>
    <w:uiPriority w:val="39"/>
    <w:rsid w:val="007D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tep">
    <w:name w:val="Item Step"/>
    <w:rsid w:val="009C7FCB"/>
    <w:pPr>
      <w:adjustRightInd w:val="0"/>
      <w:snapToGrid w:val="0"/>
      <w:spacing w:before="80" w:after="80" w:line="240" w:lineRule="atLeast"/>
      <w:outlineLvl w:val="6"/>
    </w:pPr>
    <w:rPr>
      <w:rFonts w:ascii="Times New Roman" w:eastAsia="SimSun" w:hAnsi="Times New Roman" w:cs="Arial"/>
      <w:sz w:val="21"/>
      <w:szCs w:val="21"/>
      <w:lang w:eastAsia="zh-CN"/>
    </w:rPr>
  </w:style>
  <w:style w:type="character" w:styleId="PlaceholderText">
    <w:name w:val="Placeholder Text"/>
    <w:basedOn w:val="DefaultParagraphFont"/>
    <w:uiPriority w:val="99"/>
    <w:semiHidden/>
    <w:rsid w:val="009D25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011">
      <w:bodyDiv w:val="1"/>
      <w:marLeft w:val="0"/>
      <w:marRight w:val="0"/>
      <w:marTop w:val="0"/>
      <w:marBottom w:val="0"/>
      <w:divBdr>
        <w:top w:val="none" w:sz="0" w:space="0" w:color="auto"/>
        <w:left w:val="none" w:sz="0" w:space="0" w:color="auto"/>
        <w:bottom w:val="none" w:sz="0" w:space="0" w:color="auto"/>
        <w:right w:val="none" w:sz="0" w:space="0" w:color="auto"/>
      </w:divBdr>
    </w:div>
    <w:div w:id="813185582">
      <w:bodyDiv w:val="1"/>
      <w:marLeft w:val="0"/>
      <w:marRight w:val="0"/>
      <w:marTop w:val="0"/>
      <w:marBottom w:val="0"/>
      <w:divBdr>
        <w:top w:val="none" w:sz="0" w:space="0" w:color="auto"/>
        <w:left w:val="none" w:sz="0" w:space="0" w:color="auto"/>
        <w:bottom w:val="none" w:sz="0" w:space="0" w:color="auto"/>
        <w:right w:val="none" w:sz="0" w:space="0" w:color="auto"/>
      </w:divBdr>
    </w:div>
    <w:div w:id="1012611848">
      <w:bodyDiv w:val="1"/>
      <w:marLeft w:val="0"/>
      <w:marRight w:val="0"/>
      <w:marTop w:val="0"/>
      <w:marBottom w:val="0"/>
      <w:divBdr>
        <w:top w:val="none" w:sz="0" w:space="0" w:color="auto"/>
        <w:left w:val="none" w:sz="0" w:space="0" w:color="auto"/>
        <w:bottom w:val="none" w:sz="0" w:space="0" w:color="auto"/>
        <w:right w:val="none" w:sz="0" w:space="0" w:color="auto"/>
      </w:divBdr>
      <w:divsChild>
        <w:div w:id="916405175">
          <w:marLeft w:val="547"/>
          <w:marRight w:val="0"/>
          <w:marTop w:val="115"/>
          <w:marBottom w:val="0"/>
          <w:divBdr>
            <w:top w:val="none" w:sz="0" w:space="0" w:color="auto"/>
            <w:left w:val="none" w:sz="0" w:space="0" w:color="auto"/>
            <w:bottom w:val="none" w:sz="0" w:space="0" w:color="auto"/>
            <w:right w:val="none" w:sz="0" w:space="0" w:color="auto"/>
          </w:divBdr>
        </w:div>
        <w:div w:id="511143338">
          <w:marLeft w:val="1166"/>
          <w:marRight w:val="0"/>
          <w:marTop w:val="96"/>
          <w:marBottom w:val="0"/>
          <w:divBdr>
            <w:top w:val="none" w:sz="0" w:space="0" w:color="auto"/>
            <w:left w:val="none" w:sz="0" w:space="0" w:color="auto"/>
            <w:bottom w:val="none" w:sz="0" w:space="0" w:color="auto"/>
            <w:right w:val="none" w:sz="0" w:space="0" w:color="auto"/>
          </w:divBdr>
        </w:div>
      </w:divsChild>
    </w:div>
    <w:div w:id="13899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61B0-C7E3-4ACF-AB1C-5BDF9AA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Kalyankar Shravan Kumar</dc:creator>
  <cp:keywords/>
  <dc:description/>
  <cp:lastModifiedBy>Kalyankar Shravan Kumar</cp:lastModifiedBy>
  <cp:revision>3</cp:revision>
  <dcterms:created xsi:type="dcterms:W3CDTF">2025-09-18T02:21:00Z</dcterms:created>
  <dcterms:modified xsi:type="dcterms:W3CDTF">2025-09-18T02:23:00Z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1756892261</vt:lpwstr>
  </property>
</Properties>
</file>