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4034" w14:textId="77777777" w:rsidR="008239DC" w:rsidRPr="00706AAF" w:rsidRDefault="008239DC">
      <w:pPr>
        <w:pStyle w:val="T1"/>
        <w:pBdr>
          <w:bottom w:val="single" w:sz="6" w:space="0" w:color="auto"/>
        </w:pBdr>
        <w:spacing w:after="240"/>
      </w:pPr>
      <w:r w:rsidRPr="00706AAF">
        <w:t>IEEE P802.11</w:t>
      </w:r>
      <w:r w:rsidRPr="00706AAF">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43"/>
        <w:gridCol w:w="2126"/>
        <w:gridCol w:w="1701"/>
        <w:gridCol w:w="2097"/>
      </w:tblGrid>
      <w:tr w:rsidR="008239DC" w:rsidRPr="00706AAF" w14:paraId="0E3EFC7A" w14:textId="77777777" w:rsidTr="00DF6E10">
        <w:trPr>
          <w:trHeight w:val="485"/>
          <w:jc w:val="center"/>
        </w:trPr>
        <w:tc>
          <w:tcPr>
            <w:tcW w:w="9576" w:type="dxa"/>
            <w:gridSpan w:val="5"/>
            <w:vAlign w:val="center"/>
          </w:tcPr>
          <w:p w14:paraId="7E57ED7E" w14:textId="0C4E39BF" w:rsidR="008239DC" w:rsidRPr="00706AAF" w:rsidRDefault="0018738C" w:rsidP="001D2FC1">
            <w:pPr>
              <w:pStyle w:val="T2"/>
            </w:pPr>
            <w:r>
              <w:t>AIML activities in 3GPP</w:t>
            </w:r>
          </w:p>
        </w:tc>
      </w:tr>
      <w:tr w:rsidR="008239DC" w:rsidRPr="00706AAF" w14:paraId="449B52D9" w14:textId="77777777" w:rsidTr="00DF6E10">
        <w:trPr>
          <w:trHeight w:val="359"/>
          <w:jc w:val="center"/>
        </w:trPr>
        <w:tc>
          <w:tcPr>
            <w:tcW w:w="9576" w:type="dxa"/>
            <w:gridSpan w:val="5"/>
            <w:vAlign w:val="center"/>
          </w:tcPr>
          <w:p w14:paraId="216897FC" w14:textId="4813444E" w:rsidR="008239DC" w:rsidRPr="00706AAF" w:rsidRDefault="008239DC" w:rsidP="001D2FC1">
            <w:pPr>
              <w:pStyle w:val="T2"/>
              <w:ind w:left="0"/>
              <w:rPr>
                <w:sz w:val="20"/>
              </w:rPr>
            </w:pPr>
            <w:r w:rsidRPr="00706AAF">
              <w:rPr>
                <w:sz w:val="20"/>
              </w:rPr>
              <w:t>Date:</w:t>
            </w:r>
            <w:r w:rsidRPr="00706AAF">
              <w:rPr>
                <w:b w:val="0"/>
                <w:sz w:val="20"/>
              </w:rPr>
              <w:t xml:space="preserve">  20</w:t>
            </w:r>
            <w:r w:rsidR="00D46BA7" w:rsidRPr="00706AAF">
              <w:rPr>
                <w:b w:val="0"/>
                <w:sz w:val="20"/>
              </w:rPr>
              <w:t>2</w:t>
            </w:r>
            <w:r w:rsidR="007D247E" w:rsidRPr="00706AAF">
              <w:rPr>
                <w:b w:val="0"/>
                <w:sz w:val="20"/>
              </w:rPr>
              <w:t>5</w:t>
            </w:r>
            <w:r w:rsidR="007F60F1" w:rsidRPr="00706AAF">
              <w:rPr>
                <w:b w:val="0"/>
                <w:sz w:val="20"/>
              </w:rPr>
              <w:t>-</w:t>
            </w:r>
            <w:r w:rsidR="007D247E" w:rsidRPr="00706AAF">
              <w:rPr>
                <w:b w:val="0"/>
                <w:sz w:val="20"/>
              </w:rPr>
              <w:t>0</w:t>
            </w:r>
            <w:r w:rsidR="0018738C">
              <w:rPr>
                <w:b w:val="0"/>
                <w:sz w:val="20"/>
              </w:rPr>
              <w:t>9-16</w:t>
            </w:r>
          </w:p>
        </w:tc>
      </w:tr>
      <w:tr w:rsidR="008239DC" w:rsidRPr="00706AAF" w14:paraId="6CD6EE61" w14:textId="77777777" w:rsidTr="00DF6E10">
        <w:trPr>
          <w:cantSplit/>
          <w:jc w:val="center"/>
        </w:trPr>
        <w:tc>
          <w:tcPr>
            <w:tcW w:w="9576" w:type="dxa"/>
            <w:gridSpan w:val="5"/>
            <w:vAlign w:val="center"/>
          </w:tcPr>
          <w:p w14:paraId="15C6206F" w14:textId="77777777" w:rsidR="008239DC" w:rsidRPr="00706AAF" w:rsidRDefault="008239DC">
            <w:pPr>
              <w:pStyle w:val="T2"/>
              <w:spacing w:after="0"/>
              <w:ind w:left="0" w:right="0"/>
              <w:jc w:val="left"/>
              <w:rPr>
                <w:sz w:val="20"/>
              </w:rPr>
            </w:pPr>
            <w:r w:rsidRPr="00706AAF">
              <w:rPr>
                <w:sz w:val="20"/>
              </w:rPr>
              <w:t>Author(s):</w:t>
            </w:r>
          </w:p>
        </w:tc>
      </w:tr>
      <w:tr w:rsidR="008239DC" w:rsidRPr="00706AAF" w14:paraId="71A32157" w14:textId="77777777" w:rsidTr="00DF6E10">
        <w:trPr>
          <w:jc w:val="center"/>
        </w:trPr>
        <w:tc>
          <w:tcPr>
            <w:tcW w:w="1809" w:type="dxa"/>
            <w:vAlign w:val="center"/>
          </w:tcPr>
          <w:p w14:paraId="0C83F7F4" w14:textId="77777777" w:rsidR="008239DC" w:rsidRPr="00706AAF" w:rsidRDefault="008239DC">
            <w:pPr>
              <w:pStyle w:val="T2"/>
              <w:spacing w:after="0"/>
              <w:ind w:left="0" w:right="0"/>
              <w:jc w:val="left"/>
              <w:rPr>
                <w:sz w:val="20"/>
              </w:rPr>
            </w:pPr>
            <w:r w:rsidRPr="00706AAF">
              <w:rPr>
                <w:sz w:val="20"/>
              </w:rPr>
              <w:t>Name</w:t>
            </w:r>
          </w:p>
        </w:tc>
        <w:tc>
          <w:tcPr>
            <w:tcW w:w="1843" w:type="dxa"/>
            <w:vAlign w:val="center"/>
          </w:tcPr>
          <w:p w14:paraId="3DCBF0BB" w14:textId="77777777" w:rsidR="008239DC" w:rsidRPr="00706AAF" w:rsidRDefault="008239DC">
            <w:pPr>
              <w:pStyle w:val="T2"/>
              <w:spacing w:after="0"/>
              <w:ind w:left="0" w:right="0"/>
              <w:jc w:val="left"/>
              <w:rPr>
                <w:sz w:val="20"/>
              </w:rPr>
            </w:pPr>
            <w:r w:rsidRPr="00706AAF">
              <w:rPr>
                <w:sz w:val="20"/>
              </w:rPr>
              <w:t>Affiliation</w:t>
            </w:r>
          </w:p>
        </w:tc>
        <w:tc>
          <w:tcPr>
            <w:tcW w:w="2126" w:type="dxa"/>
            <w:vAlign w:val="center"/>
          </w:tcPr>
          <w:p w14:paraId="53DF0C66" w14:textId="77777777" w:rsidR="008239DC" w:rsidRPr="00706AAF" w:rsidRDefault="008239DC">
            <w:pPr>
              <w:pStyle w:val="T2"/>
              <w:spacing w:after="0"/>
              <w:ind w:left="0" w:right="0"/>
              <w:jc w:val="left"/>
              <w:rPr>
                <w:sz w:val="20"/>
              </w:rPr>
            </w:pPr>
            <w:r w:rsidRPr="00706AAF">
              <w:rPr>
                <w:sz w:val="20"/>
              </w:rPr>
              <w:t>Address</w:t>
            </w:r>
          </w:p>
        </w:tc>
        <w:tc>
          <w:tcPr>
            <w:tcW w:w="1701" w:type="dxa"/>
            <w:vAlign w:val="center"/>
          </w:tcPr>
          <w:p w14:paraId="2EEB966C" w14:textId="77777777" w:rsidR="008239DC" w:rsidRPr="00706AAF" w:rsidRDefault="008239DC">
            <w:pPr>
              <w:pStyle w:val="T2"/>
              <w:spacing w:after="0"/>
              <w:ind w:left="0" w:right="0"/>
              <w:jc w:val="left"/>
              <w:rPr>
                <w:sz w:val="20"/>
              </w:rPr>
            </w:pPr>
            <w:r w:rsidRPr="00706AAF">
              <w:rPr>
                <w:sz w:val="20"/>
              </w:rPr>
              <w:t>Phone</w:t>
            </w:r>
          </w:p>
        </w:tc>
        <w:tc>
          <w:tcPr>
            <w:tcW w:w="2097" w:type="dxa"/>
            <w:vAlign w:val="center"/>
          </w:tcPr>
          <w:p w14:paraId="1EF68042" w14:textId="77777777" w:rsidR="008239DC" w:rsidRPr="00706AAF" w:rsidRDefault="008239DC">
            <w:pPr>
              <w:pStyle w:val="T2"/>
              <w:spacing w:after="0"/>
              <w:ind w:left="0" w:right="0"/>
              <w:jc w:val="left"/>
              <w:rPr>
                <w:sz w:val="20"/>
              </w:rPr>
            </w:pPr>
            <w:r w:rsidRPr="00706AAF">
              <w:rPr>
                <w:sz w:val="20"/>
              </w:rPr>
              <w:t>email</w:t>
            </w:r>
          </w:p>
        </w:tc>
      </w:tr>
      <w:tr w:rsidR="002441C6" w:rsidRPr="00706AAF" w14:paraId="2EF45299" w14:textId="77777777" w:rsidTr="00DF6E10">
        <w:trPr>
          <w:jc w:val="center"/>
        </w:trPr>
        <w:tc>
          <w:tcPr>
            <w:tcW w:w="1809" w:type="dxa"/>
          </w:tcPr>
          <w:p w14:paraId="18476EE6" w14:textId="1BC21DF3" w:rsidR="002441C6" w:rsidRPr="00706AAF" w:rsidRDefault="0018738C" w:rsidP="0018738C">
            <w:pPr>
              <w:pStyle w:val="T2"/>
              <w:spacing w:after="0"/>
              <w:ind w:left="0" w:right="0"/>
              <w:jc w:val="left"/>
              <w:rPr>
                <w:b w:val="0"/>
                <w:sz w:val="20"/>
              </w:rPr>
            </w:pPr>
            <w:r>
              <w:rPr>
                <w:b w:val="0"/>
                <w:sz w:val="20"/>
              </w:rPr>
              <w:t>Jim Lansford</w:t>
            </w:r>
          </w:p>
        </w:tc>
        <w:tc>
          <w:tcPr>
            <w:tcW w:w="1843" w:type="dxa"/>
          </w:tcPr>
          <w:p w14:paraId="0776356A" w14:textId="01D8DCE3" w:rsidR="002441C6" w:rsidRPr="00706AAF" w:rsidRDefault="0018738C" w:rsidP="002441C6">
            <w:pPr>
              <w:pStyle w:val="T2"/>
              <w:spacing w:after="0"/>
              <w:ind w:left="0" w:right="0"/>
              <w:rPr>
                <w:b w:val="0"/>
                <w:sz w:val="20"/>
              </w:rPr>
            </w:pPr>
            <w:r>
              <w:rPr>
                <w:b w:val="0"/>
                <w:sz w:val="20"/>
              </w:rPr>
              <w:t>DeepSig, Inc</w:t>
            </w:r>
          </w:p>
        </w:tc>
        <w:tc>
          <w:tcPr>
            <w:tcW w:w="2126" w:type="dxa"/>
          </w:tcPr>
          <w:p w14:paraId="5CEBDE66" w14:textId="06C8F9E5" w:rsidR="002441C6" w:rsidRPr="00DA7BF2" w:rsidRDefault="00DA7BF2" w:rsidP="002441C6">
            <w:pPr>
              <w:pStyle w:val="T2"/>
              <w:spacing w:after="0"/>
              <w:ind w:left="0" w:right="0"/>
              <w:rPr>
                <w:b w:val="0"/>
                <w:sz w:val="20"/>
              </w:rPr>
            </w:pPr>
            <w:r w:rsidRPr="00DA7BF2">
              <w:rPr>
                <w:b w:val="0"/>
                <w:sz w:val="20"/>
              </w:rPr>
              <w:t>950 N Glebe Rd, Ste 910, Arlington</w:t>
            </w:r>
            <w:r>
              <w:rPr>
                <w:b w:val="0"/>
                <w:sz w:val="20"/>
              </w:rPr>
              <w:t>, VA 22203</w:t>
            </w:r>
          </w:p>
        </w:tc>
        <w:tc>
          <w:tcPr>
            <w:tcW w:w="1701" w:type="dxa"/>
          </w:tcPr>
          <w:p w14:paraId="5FBFE66A" w14:textId="211A515A" w:rsidR="002441C6" w:rsidRPr="00DA7BF2" w:rsidRDefault="00DA7BF2" w:rsidP="002441C6">
            <w:pPr>
              <w:pStyle w:val="T2"/>
              <w:spacing w:after="0"/>
              <w:ind w:left="0" w:right="0"/>
              <w:rPr>
                <w:b w:val="0"/>
                <w:sz w:val="20"/>
              </w:rPr>
            </w:pPr>
            <w:r>
              <w:rPr>
                <w:b w:val="0"/>
                <w:sz w:val="20"/>
              </w:rPr>
              <w:t xml:space="preserve">+1 719 286 </w:t>
            </w:r>
            <w:r w:rsidR="0029446D">
              <w:rPr>
                <w:b w:val="0"/>
                <w:sz w:val="20"/>
              </w:rPr>
              <w:t>9277</w:t>
            </w:r>
          </w:p>
        </w:tc>
        <w:tc>
          <w:tcPr>
            <w:tcW w:w="2097" w:type="dxa"/>
          </w:tcPr>
          <w:p w14:paraId="5FF757E8" w14:textId="221964A1" w:rsidR="002441C6" w:rsidRPr="00706AAF" w:rsidRDefault="0018738C" w:rsidP="002441C6">
            <w:pPr>
              <w:pStyle w:val="T2"/>
              <w:spacing w:after="0"/>
              <w:ind w:left="0" w:right="0"/>
              <w:rPr>
                <w:b w:val="0"/>
                <w:sz w:val="16"/>
              </w:rPr>
            </w:pPr>
            <w:r>
              <w:rPr>
                <w:b w:val="0"/>
                <w:sz w:val="16"/>
              </w:rPr>
              <w:t>jameslansford@deepsig.io</w:t>
            </w:r>
          </w:p>
        </w:tc>
      </w:tr>
    </w:tbl>
    <w:p w14:paraId="7E25642E" w14:textId="77777777" w:rsidR="00FB212E" w:rsidRPr="00706AAF" w:rsidRDefault="00FB212E" w:rsidP="0040029F">
      <w:pPr>
        <w:jc w:val="both"/>
      </w:pPr>
    </w:p>
    <w:p w14:paraId="7B81323E" w14:textId="66FCD05F" w:rsidR="00FC1A45" w:rsidRPr="0029446D" w:rsidRDefault="00DA7BF2" w:rsidP="0029446D">
      <w:pPr>
        <w:pStyle w:val="Heading1"/>
      </w:pPr>
      <w:r w:rsidRPr="0029446D">
        <w:t>Abstract</w:t>
      </w:r>
    </w:p>
    <w:p w14:paraId="48A3545D" w14:textId="52AF691F" w:rsidR="0029446D" w:rsidRDefault="00DA7BF2" w:rsidP="006B1251">
      <w:pPr>
        <w:jc w:val="both"/>
      </w:pPr>
      <w:r>
        <w:tab/>
        <w:t xml:space="preserve">This document is a summary of current and anticipated activities in 3GPP that incorporate or reference AIML technology. </w:t>
      </w:r>
    </w:p>
    <w:p w14:paraId="35E890F4" w14:textId="4380FFA5" w:rsidR="0029446D" w:rsidRDefault="0029446D" w:rsidP="000F42AA">
      <w:pPr>
        <w:pStyle w:val="Heading1"/>
      </w:pPr>
      <w:r>
        <w:t>Background</w:t>
      </w:r>
    </w:p>
    <w:p w14:paraId="07907AF4" w14:textId="4C469670" w:rsidR="0029446D" w:rsidRDefault="00363D94" w:rsidP="00233CE2">
      <w:r>
        <w:tab/>
      </w:r>
      <w:r w:rsidR="008178FF">
        <w:t xml:space="preserve">Research into using AIML techniques in the </w:t>
      </w:r>
      <w:r w:rsidR="001F54B4">
        <w:t>radio layers of wireless systems has been of interest for many years [</w:t>
      </w:r>
      <w:r w:rsidR="008724A6">
        <w:t>1</w:t>
      </w:r>
      <w:r w:rsidR="001F54B4">
        <w:t xml:space="preserve">] and has migrated into wireless standards bodies. </w:t>
      </w:r>
      <w:r>
        <w:t xml:space="preserve">3GPP is the prime organization that develops standards for cellular communications; there </w:t>
      </w:r>
      <w:r w:rsidR="00DB145F">
        <w:t>had</w:t>
      </w:r>
      <w:r>
        <w:t xml:space="preserve"> been some early exploratory w</w:t>
      </w:r>
      <w:r w:rsidR="00DB145F">
        <w:t>ork</w:t>
      </w:r>
      <w:r>
        <w:t xml:space="preserve"> to investigate ways AIML could be used in mobile communication standards</w:t>
      </w:r>
      <w:r w:rsidR="00DB145F">
        <w:t xml:space="preserve"> going back to 2020</w:t>
      </w:r>
      <w:r>
        <w:t>, but the work picked up steam with the approval of document RP-213599</w:t>
      </w:r>
      <w:r w:rsidR="00DB145F">
        <w:t xml:space="preserve"> [</w:t>
      </w:r>
      <w:r w:rsidR="008724A6">
        <w:t>2</w:t>
      </w:r>
      <w:r w:rsidR="00DB145F">
        <w:t>]</w:t>
      </w:r>
      <w:r>
        <w:t xml:space="preserve"> </w:t>
      </w:r>
      <w:r w:rsidR="00DB145F">
        <w:t>in the Radio Access Networks (RAN) meeting in December 2021</w:t>
      </w:r>
      <w:r>
        <w:t xml:space="preserve">, which defined specific study </w:t>
      </w:r>
      <w:r w:rsidR="00DB145F">
        <w:t>items that</w:t>
      </w:r>
      <w:r>
        <w:t xml:space="preserve"> 3GPP members </w:t>
      </w:r>
      <w:r w:rsidR="00DB145F">
        <w:t>are investigating</w:t>
      </w:r>
      <w:r w:rsidR="00E70F93">
        <w:t xml:space="preserve"> for inclusion in 5G systems</w:t>
      </w:r>
      <w:r w:rsidR="00DB145F">
        <w:t xml:space="preserve">. </w:t>
      </w:r>
      <w:r w:rsidR="00091D3E">
        <w:t xml:space="preserve">The SI proposal was updated in March 2024 [3]. </w:t>
      </w:r>
      <w:r w:rsidR="009463DC">
        <w:t>Over the last several years, 3GPP members have brought in hundreds of presentations that analyzed various aspects of AIML use in cellular systems.  As these initial studies wind down, 3GPP is looking to begin deployment of some initial AIML features</w:t>
      </w:r>
      <w:r w:rsidR="000F42AA">
        <w:t xml:space="preserve"> in what is called 5G-Advanced</w:t>
      </w:r>
      <w:r w:rsidR="009463DC">
        <w:t xml:space="preserve">.  </w:t>
      </w:r>
      <w:r w:rsidR="00DB145F">
        <w:t>With the kickoff of work on 6G that happened in March 2025</w:t>
      </w:r>
      <w:r w:rsidR="00091D3E">
        <w:t xml:space="preserve"> [4]</w:t>
      </w:r>
      <w:r w:rsidR="00DB145F">
        <w:t xml:space="preserve">, AIML </w:t>
      </w:r>
      <w:r w:rsidR="009463DC">
        <w:t>techniques</w:t>
      </w:r>
      <w:r w:rsidR="00DB145F">
        <w:t xml:space="preserve"> have gotten an increased focus and are </w:t>
      </w:r>
      <w:r w:rsidR="000F42AA">
        <w:t xml:space="preserve">not only </w:t>
      </w:r>
      <w:r w:rsidR="00DB145F">
        <w:t xml:space="preserve">expected to have some impact on 5G-Advanced deployments but </w:t>
      </w:r>
      <w:r w:rsidR="000F42AA">
        <w:t xml:space="preserve">also </w:t>
      </w:r>
      <w:r w:rsidR="00DB145F">
        <w:t>form an even greater foundation for 6G standards and beyond.</w:t>
      </w:r>
    </w:p>
    <w:p w14:paraId="3FCA189D" w14:textId="77777777" w:rsidR="00DB145F" w:rsidRDefault="00DB145F" w:rsidP="006B1251">
      <w:pPr>
        <w:jc w:val="both"/>
      </w:pPr>
    </w:p>
    <w:p w14:paraId="39B5033F" w14:textId="3ADC5473" w:rsidR="00A54C43" w:rsidRDefault="00A54C43" w:rsidP="000F42AA">
      <w:pPr>
        <w:pStyle w:val="Heading1"/>
      </w:pPr>
      <w:r>
        <w:t>Use Cases</w:t>
      </w:r>
      <w:r w:rsidR="00C62892">
        <w:t xml:space="preserve"> and Current Work</w:t>
      </w:r>
    </w:p>
    <w:p w14:paraId="70351282" w14:textId="4B061B48" w:rsidR="00A54C43" w:rsidRDefault="006F486A" w:rsidP="00233CE2">
      <w:r>
        <w:tab/>
        <w:t>The 3GPP studies outlined in reference [</w:t>
      </w:r>
      <w:r w:rsidR="00091D3E">
        <w:t>3</w:t>
      </w:r>
      <w:r>
        <w:t xml:space="preserve">] </w:t>
      </w:r>
      <w:r w:rsidR="00BF4355">
        <w:t>which is the latest revision of the original Work Item Description [2]</w:t>
      </w:r>
      <w:r w:rsidR="00EF505E">
        <w:t>,</w:t>
      </w:r>
      <w:r w:rsidR="00BF4355">
        <w:t xml:space="preserve"> </w:t>
      </w:r>
      <w:r>
        <w:t xml:space="preserve">describe several use cases that are the </w:t>
      </w:r>
      <w:r w:rsidR="00581C9C">
        <w:t>near-term</w:t>
      </w:r>
      <w:r>
        <w:t xml:space="preserve"> focus of </w:t>
      </w:r>
      <w:r w:rsidR="00D950D2">
        <w:t xml:space="preserve">AIML </w:t>
      </w:r>
      <w:r w:rsidR="0021589C">
        <w:t>Work Items for both</w:t>
      </w:r>
      <w:r w:rsidR="00D950D2">
        <w:t xml:space="preserve"> the base station (also called the gNodeB or Network side) and the User </w:t>
      </w:r>
      <w:r w:rsidR="000F42AA">
        <w:t>Equipment</w:t>
      </w:r>
      <w:r w:rsidR="00D950D2">
        <w:t xml:space="preserve"> (UE).  The studies have focused on the following use cases:</w:t>
      </w:r>
    </w:p>
    <w:p w14:paraId="68937A33" w14:textId="015455D9" w:rsidR="00D950D2" w:rsidRDefault="00D950D2" w:rsidP="00233CE2">
      <w:pPr>
        <w:pStyle w:val="ListParagraph"/>
        <w:numPr>
          <w:ilvl w:val="0"/>
          <w:numId w:val="19"/>
        </w:numPr>
      </w:pPr>
      <w:r>
        <w:t>Beam Management</w:t>
      </w:r>
    </w:p>
    <w:p w14:paraId="68638DAA" w14:textId="0A9402CB" w:rsidR="00D950D2" w:rsidRDefault="00D950D2" w:rsidP="00233CE2">
      <w:pPr>
        <w:pStyle w:val="ListParagraph"/>
        <w:numPr>
          <w:ilvl w:val="0"/>
          <w:numId w:val="19"/>
        </w:numPr>
      </w:pPr>
      <w:r>
        <w:t>Positioning</w:t>
      </w:r>
    </w:p>
    <w:p w14:paraId="6FCA4B3E" w14:textId="49041608" w:rsidR="00D950D2" w:rsidRDefault="00D950D2" w:rsidP="00233CE2">
      <w:pPr>
        <w:pStyle w:val="ListParagraph"/>
        <w:numPr>
          <w:ilvl w:val="0"/>
          <w:numId w:val="19"/>
        </w:numPr>
      </w:pPr>
      <w:r>
        <w:t>Channel State Information</w:t>
      </w:r>
      <w:r w:rsidR="009A661B">
        <w:t xml:space="preserve"> (CSI) Prediction</w:t>
      </w:r>
    </w:p>
    <w:p w14:paraId="4787B2AC" w14:textId="482A774B" w:rsidR="009A661B" w:rsidRDefault="009A661B" w:rsidP="00233CE2">
      <w:pPr>
        <w:pStyle w:val="ListParagraph"/>
        <w:numPr>
          <w:ilvl w:val="0"/>
          <w:numId w:val="19"/>
        </w:numPr>
      </w:pPr>
      <w:r>
        <w:t>CSI Compression</w:t>
      </w:r>
    </w:p>
    <w:p w14:paraId="3F488EC0" w14:textId="77777777" w:rsidR="000F42AA" w:rsidRDefault="009A661B" w:rsidP="00233CE2">
      <w:pPr>
        <w:pStyle w:val="ListParagraph"/>
        <w:numPr>
          <w:ilvl w:val="0"/>
          <w:numId w:val="19"/>
        </w:numPr>
      </w:pPr>
      <w:r>
        <w:t xml:space="preserve">Model delivery/transfer </w:t>
      </w:r>
    </w:p>
    <w:p w14:paraId="67EE405E" w14:textId="7281CAF3" w:rsidR="009744B0" w:rsidRDefault="009744B0" w:rsidP="00233CE2">
      <w:pPr>
        <w:pStyle w:val="ListParagraph"/>
        <w:numPr>
          <w:ilvl w:val="0"/>
          <w:numId w:val="19"/>
        </w:numPr>
      </w:pPr>
      <w:r>
        <w:t>Integrated Sensing and Communication (ISAC)</w:t>
      </w:r>
    </w:p>
    <w:p w14:paraId="5B1FA681" w14:textId="776C9EE3" w:rsidR="00E147C0" w:rsidRDefault="00E147C0" w:rsidP="00E147C0"/>
    <w:p w14:paraId="0E670DEE" w14:textId="245B9F37" w:rsidR="009744B0" w:rsidRDefault="00E147C0" w:rsidP="00E147C0">
      <w:pPr>
        <w:ind w:left="360"/>
      </w:pPr>
      <w:r>
        <w:t>A comprehensive summary of work in 3GPP on AIML is given in a presentation by Juan Montojo of Qualcomm, who was the rapporteur of the Study</w:t>
      </w:r>
      <w:r w:rsidR="00793227">
        <w:t>/Work</w:t>
      </w:r>
      <w:r>
        <w:t xml:space="preserve"> Items for Release-</w:t>
      </w:r>
      <w:r w:rsidR="00793227">
        <w:lastRenderedPageBreak/>
        <w:t>18/</w:t>
      </w:r>
      <w:r>
        <w:t>19</w:t>
      </w:r>
      <w:r w:rsidR="00793227">
        <w:t>/</w:t>
      </w:r>
      <w:r w:rsidR="006F51DC">
        <w:t>20</w:t>
      </w:r>
      <w:r>
        <w:t xml:space="preserve"> in 3GPP [5].</w:t>
      </w:r>
      <w:r w:rsidR="002C7697">
        <w:t xml:space="preserve">  </w:t>
      </w:r>
      <w:r w:rsidR="0031004A">
        <w:t xml:space="preserve">The activities </w:t>
      </w:r>
      <w:r w:rsidR="00113C05">
        <w:t>so far span releases 18, 19, and 20, and are summarized below.</w:t>
      </w:r>
    </w:p>
    <w:p w14:paraId="029C67F8" w14:textId="77777777" w:rsidR="002C7697" w:rsidRDefault="002C7697" w:rsidP="00E147C0">
      <w:pPr>
        <w:ind w:left="360"/>
      </w:pPr>
    </w:p>
    <w:p w14:paraId="3938F891" w14:textId="0185AB19" w:rsidR="002C7697" w:rsidRPr="002C7697" w:rsidRDefault="002C7697" w:rsidP="002C7697">
      <w:pPr>
        <w:ind w:left="360"/>
      </w:pPr>
      <w:r w:rsidRPr="002C7697">
        <w:rPr>
          <w:b/>
          <w:bCs/>
        </w:rPr>
        <w:t>Rel-18</w:t>
      </w:r>
      <w:r w:rsidRPr="002C7697">
        <w:t xml:space="preserve">: original </w:t>
      </w:r>
      <w:r w:rsidR="00A66EFE">
        <w:t>Study Item Description</w:t>
      </w:r>
      <w:r w:rsidRPr="002C7697">
        <w:t xml:space="preserve"> approved in RP-213599 (Dec </w:t>
      </w:r>
      <w:r w:rsidR="00A66EFE">
        <w:t>20</w:t>
      </w:r>
      <w:r w:rsidRPr="002C7697">
        <w:t>21)</w:t>
      </w:r>
      <w:r w:rsidR="00215B79">
        <w:t xml:space="preserve"> [2]</w:t>
      </w:r>
    </w:p>
    <w:p w14:paraId="59A4B13C" w14:textId="44A7EA81" w:rsidR="002C7697" w:rsidRPr="002C7697" w:rsidRDefault="002C7697" w:rsidP="002C7697">
      <w:pPr>
        <w:ind w:left="360"/>
      </w:pPr>
      <w:r w:rsidRPr="002C7697">
        <w:t>Technical Report (TR)</w:t>
      </w:r>
      <w:r w:rsidR="00E90C0F">
        <w:t xml:space="preserve"> </w:t>
      </w:r>
      <w:r w:rsidRPr="002C7697">
        <w:t>38.843</w:t>
      </w:r>
      <w:r w:rsidR="00E90C0F">
        <w:t xml:space="preserve"> </w:t>
      </w:r>
      <w:r w:rsidR="00764571">
        <w:t>[</w:t>
      </w:r>
      <w:r w:rsidR="007C0B39">
        <w:t>13</w:t>
      </w:r>
      <w:r w:rsidR="00764571">
        <w:t xml:space="preserve">] </w:t>
      </w:r>
    </w:p>
    <w:p w14:paraId="1E302D7B" w14:textId="77777777" w:rsidR="002C7697" w:rsidRPr="002C7697" w:rsidRDefault="002C7697" w:rsidP="002C7697">
      <w:pPr>
        <w:ind w:left="360"/>
      </w:pPr>
      <w:r w:rsidRPr="002C7697">
        <w:t>Objectives: general AI/ML framework; use cases: Beam Management, positioning and CSI enhancement; testability.</w:t>
      </w:r>
    </w:p>
    <w:p w14:paraId="6DBF76F3" w14:textId="6E6586CA" w:rsidR="002C7697" w:rsidRPr="002C7697" w:rsidRDefault="002C7697" w:rsidP="002C7697">
      <w:pPr>
        <w:ind w:left="360"/>
      </w:pPr>
      <w:r w:rsidRPr="002C7697">
        <w:t> </w:t>
      </w:r>
    </w:p>
    <w:p w14:paraId="654342B5" w14:textId="34DA874B" w:rsidR="002C7697" w:rsidRPr="002C7697" w:rsidRDefault="002C7697" w:rsidP="002C7697">
      <w:pPr>
        <w:ind w:left="360"/>
      </w:pPr>
      <w:r w:rsidRPr="002C7697">
        <w:rPr>
          <w:b/>
          <w:bCs/>
        </w:rPr>
        <w:t>Rel-19</w:t>
      </w:r>
      <w:r w:rsidRPr="002C7697">
        <w:t>: original W</w:t>
      </w:r>
      <w:r w:rsidR="00E90C0F">
        <w:t xml:space="preserve">ork </w:t>
      </w:r>
      <w:r w:rsidRPr="002C7697">
        <w:t>I</w:t>
      </w:r>
      <w:r w:rsidR="00E90C0F">
        <w:t xml:space="preserve">tem </w:t>
      </w:r>
      <w:r w:rsidRPr="002C7697">
        <w:t>D</w:t>
      </w:r>
      <w:r w:rsidR="00E325C4">
        <w:t>escription</w:t>
      </w:r>
      <w:r w:rsidRPr="002C7697">
        <w:t xml:space="preserve"> approved in RP-234039 (Dec </w:t>
      </w:r>
      <w:r w:rsidR="00E325C4">
        <w:t>20</w:t>
      </w:r>
      <w:r w:rsidRPr="002C7697">
        <w:t>23)</w:t>
      </w:r>
      <w:r w:rsidR="001B1014">
        <w:t xml:space="preserve"> [6]</w:t>
      </w:r>
    </w:p>
    <w:p w14:paraId="60631276" w14:textId="77777777" w:rsidR="002C7697" w:rsidRPr="002C7697" w:rsidRDefault="002C7697" w:rsidP="002C7697">
      <w:pPr>
        <w:ind w:left="360"/>
      </w:pPr>
      <w:r w:rsidRPr="002C7697">
        <w:t>This WID had normative objectives and study objectives.</w:t>
      </w:r>
    </w:p>
    <w:p w14:paraId="53C82A9C" w14:textId="77777777" w:rsidR="002C7697" w:rsidRPr="002C7697" w:rsidRDefault="002C7697" w:rsidP="002C7697">
      <w:pPr>
        <w:ind w:left="360"/>
      </w:pPr>
      <w:r w:rsidRPr="002C7697">
        <w:t>Study objectives: CSI enhancements</w:t>
      </w:r>
    </w:p>
    <w:p w14:paraId="4117722C" w14:textId="77777777" w:rsidR="002C7697" w:rsidRPr="002C7697" w:rsidRDefault="002C7697" w:rsidP="002C7697">
      <w:pPr>
        <w:ind w:left="360"/>
      </w:pPr>
      <w:r w:rsidRPr="002C7697">
        <w:t>Normative objectives: normative support of general AI/ML framework, Beam Management and Positioning support.</w:t>
      </w:r>
    </w:p>
    <w:p w14:paraId="3B83D11C" w14:textId="77777777" w:rsidR="002C7697" w:rsidRPr="002C7697" w:rsidRDefault="002C7697" w:rsidP="002C7697">
      <w:pPr>
        <w:ind w:left="360"/>
      </w:pPr>
      <w:r w:rsidRPr="002C7697">
        <w:t>Study objectives: CSI enhancements (CSI prediction and CSI compression), testability of two-sided models.</w:t>
      </w:r>
    </w:p>
    <w:p w14:paraId="4AF9F1D1" w14:textId="10548F46" w:rsidR="002C7697" w:rsidRPr="002C7697" w:rsidRDefault="002C7697" w:rsidP="002C7697">
      <w:pPr>
        <w:ind w:left="360"/>
      </w:pPr>
      <w:r w:rsidRPr="002C7697">
        <w:t>TR 38.843 was further updated as a result of the further studies.</w:t>
      </w:r>
    </w:p>
    <w:p w14:paraId="71BEC62D" w14:textId="77777777" w:rsidR="002C7697" w:rsidRPr="002C7697" w:rsidRDefault="002C7697" w:rsidP="002C7697">
      <w:pPr>
        <w:ind w:left="360"/>
      </w:pPr>
      <w:r w:rsidRPr="002C7697">
        <w:t> </w:t>
      </w:r>
    </w:p>
    <w:p w14:paraId="3EC591BA" w14:textId="152A297C" w:rsidR="002C7697" w:rsidRPr="002C7697" w:rsidRDefault="002C7697" w:rsidP="002C7697">
      <w:pPr>
        <w:ind w:left="360"/>
      </w:pPr>
      <w:r w:rsidRPr="002C7697">
        <w:t>Th</w:t>
      </w:r>
      <w:r w:rsidR="00833370">
        <w:t>e RAN Plenary</w:t>
      </w:r>
      <w:r w:rsidRPr="002C7697">
        <w:t xml:space="preserve"> agreed on WID in RP</w:t>
      </w:r>
      <w:r w:rsidRPr="002C7697">
        <w:noBreakHyphen/>
        <w:t xml:space="preserve">243244 </w:t>
      </w:r>
      <w:r w:rsidR="00833370">
        <w:t>in December 2024</w:t>
      </w:r>
      <w:r w:rsidR="001B1014">
        <w:t xml:space="preserve"> </w:t>
      </w:r>
      <w:r w:rsidR="00F2266C">
        <w:t>[7]</w:t>
      </w:r>
      <w:r w:rsidR="002F4860">
        <w:t xml:space="preserve"> </w:t>
      </w:r>
      <w:r w:rsidRPr="002C7697">
        <w:t>for normative objectives (as before plus CSI prediction) and RP</w:t>
      </w:r>
      <w:r w:rsidRPr="002C7697">
        <w:noBreakHyphen/>
        <w:t>243245 for study objectives</w:t>
      </w:r>
      <w:r w:rsidR="00F2266C">
        <w:t xml:space="preserve"> [8]</w:t>
      </w:r>
      <w:r w:rsidRPr="002C7697">
        <w:t>.</w:t>
      </w:r>
    </w:p>
    <w:p w14:paraId="3C745D45" w14:textId="77777777" w:rsidR="002C7697" w:rsidRPr="002C7697" w:rsidRDefault="002C7697" w:rsidP="002C7697">
      <w:pPr>
        <w:ind w:left="360"/>
      </w:pPr>
      <w:r w:rsidRPr="002C7697">
        <w:t> </w:t>
      </w:r>
    </w:p>
    <w:p w14:paraId="572AEB98" w14:textId="51E500A3" w:rsidR="002C7697" w:rsidRPr="002C7697" w:rsidRDefault="002C7697" w:rsidP="002C7697">
      <w:pPr>
        <w:ind w:left="360"/>
      </w:pPr>
      <w:r w:rsidRPr="002C7697">
        <w:rPr>
          <w:b/>
          <w:bCs/>
        </w:rPr>
        <w:t>Rel-20</w:t>
      </w:r>
      <w:r w:rsidRPr="002C7697">
        <w:t xml:space="preserve">: original WID approved in RP-251870 (June </w:t>
      </w:r>
      <w:r w:rsidR="002F4860">
        <w:t>20</w:t>
      </w:r>
      <w:r w:rsidRPr="002C7697">
        <w:t>25)</w:t>
      </w:r>
      <w:r w:rsidR="00F2266C">
        <w:t xml:space="preserve"> [9]</w:t>
      </w:r>
    </w:p>
    <w:p w14:paraId="249D03A8" w14:textId="77777777" w:rsidR="002C7697" w:rsidRPr="002C7697" w:rsidRDefault="002C7697" w:rsidP="002C7697">
      <w:pPr>
        <w:ind w:left="360"/>
      </w:pPr>
      <w:r w:rsidRPr="002C7697">
        <w:t>Objectives: Normative support of CSI compression (two-sided AI/ML model). Standards-based data collection</w:t>
      </w:r>
    </w:p>
    <w:p w14:paraId="36A20AEA" w14:textId="6B7FA5BD" w:rsidR="002C7697" w:rsidRDefault="002C7697" w:rsidP="002C7697">
      <w:pPr>
        <w:ind w:left="360"/>
      </w:pPr>
    </w:p>
    <w:p w14:paraId="146768BD" w14:textId="158214DF" w:rsidR="007B3836" w:rsidRPr="002C7697" w:rsidRDefault="007B3836" w:rsidP="002C7697">
      <w:pPr>
        <w:ind w:left="360"/>
      </w:pPr>
      <w:r>
        <w:t xml:space="preserve">The sections below summarize the </w:t>
      </w:r>
      <w:r w:rsidR="00EF409E">
        <w:t>main areas of focus for RAN1 to support the Work</w:t>
      </w:r>
      <w:r w:rsidR="001566CF">
        <w:t>/Study Items above.</w:t>
      </w:r>
    </w:p>
    <w:p w14:paraId="43024266" w14:textId="77777777" w:rsidR="002C7697" w:rsidRDefault="002C7697" w:rsidP="00E147C0">
      <w:pPr>
        <w:ind w:left="360"/>
      </w:pPr>
    </w:p>
    <w:p w14:paraId="7C0CB3C9" w14:textId="6A6B7427" w:rsidR="000F42AA" w:rsidRDefault="000F42AA" w:rsidP="00306FF8">
      <w:pPr>
        <w:pStyle w:val="Heading2"/>
      </w:pPr>
      <w:r>
        <w:t>Beam Management</w:t>
      </w:r>
    </w:p>
    <w:p w14:paraId="28EF1DC0" w14:textId="5270AA59" w:rsidR="000F42AA" w:rsidRDefault="000F42AA" w:rsidP="00233CE2">
      <w:r>
        <w:tab/>
        <w:t xml:space="preserve">Beam management refers to </w:t>
      </w:r>
      <w:r w:rsidR="00166C3D">
        <w:t>use of AIML to aid in beamforming; there are two techniques that have been the focus of work in 3GPP RAN1</w:t>
      </w:r>
      <w:r w:rsidR="006C51AC">
        <w:t>:</w:t>
      </w:r>
    </w:p>
    <w:p w14:paraId="2DA5B0DA" w14:textId="3D0DA7DA" w:rsidR="00166C3D" w:rsidRPr="00166C3D" w:rsidRDefault="00166C3D" w:rsidP="00233CE2">
      <w:pPr>
        <w:pStyle w:val="ListParagraph"/>
        <w:numPr>
          <w:ilvl w:val="0"/>
          <w:numId w:val="19"/>
        </w:numPr>
      </w:pPr>
      <w:r w:rsidRPr="00166C3D">
        <w:t>Spatial-domain downlink beam prediction (BM-Case1) leverages measurement outcomes from a designated set of downlink beams, denoted as ‘Set B,’ to predict the best beam within another set of downlink beams, termed ‘Set A,’ at the present moment.</w:t>
      </w:r>
    </w:p>
    <w:p w14:paraId="55DE0A22" w14:textId="2C059793" w:rsidR="00166C3D" w:rsidRDefault="00166C3D" w:rsidP="00233CE2">
      <w:pPr>
        <w:pStyle w:val="ListParagraph"/>
        <w:numPr>
          <w:ilvl w:val="0"/>
          <w:numId w:val="19"/>
        </w:numPr>
      </w:pPr>
      <w:r w:rsidRPr="00166C3D">
        <w:t>Time-domain downlink beam prediction (BM-Case2) harnesses historical measurement results derived from ‘Set B’ to anticipate the best beam in ‘Set A’ for one or more future time instances</w:t>
      </w:r>
    </w:p>
    <w:p w14:paraId="4B0EE9D3" w14:textId="16B7895C" w:rsidR="000F42AA" w:rsidRDefault="00BA3A2B" w:rsidP="006C51AC">
      <w:pPr>
        <w:jc w:val="center"/>
      </w:pPr>
      <w:r>
        <w:rPr>
          <w:noProof/>
        </w:rPr>
        <w:drawing>
          <wp:inline distT="0" distB="0" distL="0" distR="0" wp14:anchorId="1A1D4FFD" wp14:editId="1DB7058C">
            <wp:extent cx="2343150" cy="1781175"/>
            <wp:effectExtent l="0" t="0" r="0" b="9525"/>
            <wp:docPr id="7" name="Picture 6" descr="A diagram of a beam&#10;&#10;AI-generated content may be incorrect.">
              <a:extLst xmlns:a="http://schemas.openxmlformats.org/drawingml/2006/main">
                <a:ext uri="{FF2B5EF4-FFF2-40B4-BE49-F238E27FC236}">
                  <a16:creationId xmlns:a16="http://schemas.microsoft.com/office/drawing/2014/main" id="{7B89B75A-1292-8E2D-1A80-A34E179619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beam&#10;&#10;AI-generated content may be incorrect.">
                      <a:extLst>
                        <a:ext uri="{FF2B5EF4-FFF2-40B4-BE49-F238E27FC236}">
                          <a16:creationId xmlns:a16="http://schemas.microsoft.com/office/drawing/2014/main" id="{7B89B75A-1292-8E2D-1A80-A34E1796198C}"/>
                        </a:ext>
                      </a:extLst>
                    </pic:cNvPr>
                    <pic:cNvPicPr>
                      <a:picLocks noChangeAspect="1"/>
                    </pic:cNvPicPr>
                  </pic:nvPicPr>
                  <pic:blipFill>
                    <a:blip r:embed="rId8"/>
                    <a:stretch>
                      <a:fillRect/>
                    </a:stretch>
                  </pic:blipFill>
                  <pic:spPr>
                    <a:xfrm>
                      <a:off x="0" y="0"/>
                      <a:ext cx="2343150" cy="1781175"/>
                    </a:xfrm>
                    <a:prstGeom prst="rect">
                      <a:avLst/>
                    </a:prstGeom>
                  </pic:spPr>
                </pic:pic>
              </a:graphicData>
            </a:graphic>
          </wp:inline>
        </w:drawing>
      </w:r>
    </w:p>
    <w:p w14:paraId="549A5E25" w14:textId="1A8B1383" w:rsidR="00634EB2" w:rsidRDefault="009744B0" w:rsidP="00A33C08">
      <w:pPr>
        <w:pStyle w:val="Heading2"/>
      </w:pPr>
      <w:r>
        <w:lastRenderedPageBreak/>
        <w:t>Positioning</w:t>
      </w:r>
    </w:p>
    <w:p w14:paraId="0265D1E9" w14:textId="412073E7" w:rsidR="009744B0" w:rsidRDefault="00A33C08" w:rsidP="00A33C08">
      <w:r>
        <w:tab/>
        <w:t xml:space="preserve">Positioning using 5G/6G signals is a use case that is complementary to some other use cases. This use case leverages MIMO antennas in the base station </w:t>
      </w:r>
      <w:r w:rsidR="006C57B2">
        <w:t>to determine the position of a UE; early work on sensing began in Rel-16 and was used to aid in locating E911</w:t>
      </w:r>
      <w:r w:rsidR="006C51AC">
        <w:t xml:space="preserve"> callers. Later releases have improved accuracy; Rel-18 can achieve position accuracy of </w:t>
      </w:r>
      <w:r w:rsidR="008A3CBB">
        <w:t xml:space="preserve">well </w:t>
      </w:r>
      <w:r w:rsidR="006C51AC">
        <w:t>under 1 meter in good conditions</w:t>
      </w:r>
      <w:r w:rsidR="008A3CBB">
        <w:rPr>
          <w:rStyle w:val="FootnoteReference"/>
        </w:rPr>
        <w:footnoteReference w:id="1"/>
      </w:r>
      <w:r w:rsidR="008A3CBB">
        <w:t>[</w:t>
      </w:r>
      <w:r w:rsidR="00D92F3F">
        <w:t>10</w:t>
      </w:r>
      <w:r w:rsidR="008A3CBB">
        <w:t>]</w:t>
      </w:r>
      <w:r w:rsidR="007830DF">
        <w:t>.</w:t>
      </w:r>
      <w:r w:rsidR="006C51AC">
        <w:t xml:space="preserve">  Use of AIML techniques in Rel-19 and </w:t>
      </w:r>
      <w:r w:rsidR="008A3CBB">
        <w:t xml:space="preserve">beyond aim to not only improve </w:t>
      </w:r>
      <w:r w:rsidR="00515B37">
        <w:t>accuracy but</w:t>
      </w:r>
      <w:r w:rsidR="008A3CBB">
        <w:t xml:space="preserve"> </w:t>
      </w:r>
      <w:r w:rsidR="00515B37">
        <w:t xml:space="preserve">also </w:t>
      </w:r>
      <w:r w:rsidR="008A3CBB">
        <w:t>make the measurements more robust to channel impairments.</w:t>
      </w:r>
    </w:p>
    <w:p w14:paraId="597A27E6" w14:textId="77777777" w:rsidR="009744B0" w:rsidRDefault="009744B0" w:rsidP="000F42AA">
      <w:pPr>
        <w:jc w:val="both"/>
      </w:pPr>
    </w:p>
    <w:p w14:paraId="07DF43A6" w14:textId="414427BC" w:rsidR="009744B0" w:rsidRDefault="009744B0" w:rsidP="00C62892">
      <w:pPr>
        <w:pStyle w:val="Heading2"/>
      </w:pPr>
      <w:r>
        <w:t>CSI Prediction</w:t>
      </w:r>
    </w:p>
    <w:p w14:paraId="2D777B3E" w14:textId="79621EFF" w:rsidR="00A33C08" w:rsidRDefault="00A33C08" w:rsidP="00233CE2">
      <w:r>
        <w:tab/>
        <w:t xml:space="preserve">One of the challenges in </w:t>
      </w:r>
      <w:r w:rsidR="0021589C">
        <w:t>characterizing</w:t>
      </w:r>
      <w:r>
        <w:t xml:space="preserve"> the channel in order to optimize the link quality is estimating the Channel State Information (CSI).</w:t>
      </w:r>
      <w:r w:rsidR="00B20335">
        <w:t xml:space="preserve"> In 3GPP, CSI </w:t>
      </w:r>
      <w:r w:rsidR="00F418F9">
        <w:t xml:space="preserve">typically refers to </w:t>
      </w:r>
      <w:r w:rsidR="00F418F9" w:rsidRPr="00F418F9">
        <w:t>channel quality indicator (CQI), precoding matrix indicator (PMI), and rank indicator (RI) for multiple input multiple output (MIMO)</w:t>
      </w:r>
      <w:r w:rsidR="00F418F9">
        <w:t xml:space="preserve"> systems as defined in [</w:t>
      </w:r>
      <w:r w:rsidR="00D92F3F">
        <w:t>11</w:t>
      </w:r>
      <w:r w:rsidR="00F418F9">
        <w:t>].</w:t>
      </w:r>
      <w:r w:rsidR="00962A0F">
        <w:t xml:space="preserve"> The state of the channel can change rapidly in a mobile communications environment, since the UE can be on a vehicle or train with a relatively small coherence time.</w:t>
      </w:r>
      <w:r w:rsidR="00893D8C">
        <w:t xml:space="preserve"> The current </w:t>
      </w:r>
      <w:r w:rsidR="00492754">
        <w:t>and ongoing work being presented in 3GPP</w:t>
      </w:r>
      <w:r w:rsidR="00893D8C">
        <w:t xml:space="preserve"> [</w:t>
      </w:r>
      <w:r w:rsidR="00D92F3F">
        <w:t>12</w:t>
      </w:r>
      <w:r w:rsidR="00893D8C">
        <w:t xml:space="preserve">] </w:t>
      </w:r>
      <w:r w:rsidR="00394A99">
        <w:t>includes</w:t>
      </w:r>
      <w:r w:rsidR="00893D8C">
        <w:t xml:space="preserve"> use of AIML techniques to predict the CSI based on past history; this ability to </w:t>
      </w:r>
      <w:r w:rsidR="00233CE2">
        <w:t>ensure</w:t>
      </w:r>
      <w:r w:rsidR="00893D8C">
        <w:t xml:space="preserve"> that the CSI is as accurate as possible is important for MIMO performance.</w:t>
      </w:r>
    </w:p>
    <w:p w14:paraId="3DDE256A" w14:textId="4F0B702D" w:rsidR="009744B0" w:rsidRDefault="009744B0" w:rsidP="00C62892">
      <w:pPr>
        <w:pStyle w:val="Heading2"/>
      </w:pPr>
      <w:r>
        <w:t>CSI Compression</w:t>
      </w:r>
    </w:p>
    <w:p w14:paraId="6C72BF57" w14:textId="548450DD" w:rsidR="009744B0" w:rsidRDefault="00962A0F" w:rsidP="00233CE2">
      <w:pPr>
        <w:ind w:firstLine="576"/>
      </w:pPr>
      <w:r>
        <w:t xml:space="preserve">The block of data generated when measuring CSI can be significant, especially </w:t>
      </w:r>
      <w:r w:rsidR="00454737">
        <w:t xml:space="preserve">for a massive MIMO system that can have dozens of antenna ports. </w:t>
      </w:r>
      <w:r w:rsidR="00D30A49">
        <w:t xml:space="preserve">While traditional compression techniques could be employed, a particularly promising area for application of AIML techniques is CSI compression.  Autoencoder techniques </w:t>
      </w:r>
      <w:r w:rsidR="007F7BF0">
        <w:t xml:space="preserve">based on AIML </w:t>
      </w:r>
      <w:r w:rsidR="00D30A49">
        <w:t>enable more robust compression of CSI data</w:t>
      </w:r>
      <w:r w:rsidR="007F7BF0">
        <w:t xml:space="preserve"> and reduce overhead</w:t>
      </w:r>
      <w:r w:rsidR="007F7BF0">
        <w:rPr>
          <w:rStyle w:val="FootnoteReference"/>
        </w:rPr>
        <w:footnoteReference w:id="2"/>
      </w:r>
      <w:r w:rsidR="007F7BF0">
        <w:t>.</w:t>
      </w:r>
      <w:r w:rsidR="008546BE">
        <w:t xml:space="preserve">  AIML autoencoder based CSI compression techniques are expected to be incorporated into 3GPP Release-19 and </w:t>
      </w:r>
      <w:r w:rsidR="00ED7855">
        <w:t>will likely get</w:t>
      </w:r>
      <w:r w:rsidR="008546BE">
        <w:t xml:space="preserve"> deployed </w:t>
      </w:r>
      <w:r w:rsidR="00ED7855">
        <w:t>in</w:t>
      </w:r>
      <w:r w:rsidR="008546BE">
        <w:t xml:space="preserve"> 5G-Adbanced.</w:t>
      </w:r>
    </w:p>
    <w:p w14:paraId="2A8BA6FE" w14:textId="5BF97627" w:rsidR="009744B0" w:rsidRDefault="009744B0" w:rsidP="00C62892">
      <w:pPr>
        <w:pStyle w:val="Heading2"/>
      </w:pPr>
      <w:r>
        <w:t>Model Delivery/Transfer</w:t>
      </w:r>
    </w:p>
    <w:p w14:paraId="28D439A3" w14:textId="218AFD82" w:rsidR="009744B0" w:rsidRDefault="009744B0" w:rsidP="000F42AA">
      <w:pPr>
        <w:jc w:val="both"/>
      </w:pPr>
      <w:r>
        <w:tab/>
      </w:r>
      <w:r w:rsidR="00983163">
        <w:t>All use cases that employ AIML will need to use either a one-sided or two-sided model.</w:t>
      </w:r>
      <w:r w:rsidR="00D179D3">
        <w:t xml:space="preserve"> </w:t>
      </w:r>
      <w:r w:rsidR="0047074E">
        <w:t>In 3GPP, they have examined use cases assuming</w:t>
      </w:r>
      <w:r w:rsidR="00ED7855">
        <w:t>:</w:t>
      </w:r>
      <w:r w:rsidR="0047074E">
        <w:t xml:space="preserve"> </w:t>
      </w:r>
      <w:r w:rsidR="00ED7855">
        <w:t xml:space="preserve">1) </w:t>
      </w:r>
      <w:r w:rsidR="0047074E">
        <w:t xml:space="preserve">the UE does its own training (unlikely) and inference (one-sided), </w:t>
      </w:r>
      <w:r w:rsidR="00ED7855">
        <w:t xml:space="preserve">2) </w:t>
      </w:r>
      <w:r w:rsidR="0047074E">
        <w:t xml:space="preserve">the base station does both inference and training (one sided), and </w:t>
      </w:r>
      <w:r w:rsidR="00ED7855">
        <w:t xml:space="preserve">3) </w:t>
      </w:r>
      <w:r w:rsidR="0047074E">
        <w:t>each side has its own model (two sided).  Another option is that the UE sends CSI data to the Base station, and receives model parameters (or a codebook entry) from the base station; the UE could also send some CSI data to the base station for model updates, or the UE could tweak its own models locally if it has sufficient processing power.</w:t>
      </w:r>
      <w:r w:rsidR="00E70F93">
        <w:t xml:space="preserve"> So while the UE is not expected to </w:t>
      </w:r>
      <w:r w:rsidR="00394A99">
        <w:t xml:space="preserve">perform </w:t>
      </w:r>
      <w:r w:rsidR="00E70F93">
        <w:t xml:space="preserve">full training of its models, some amount of local </w:t>
      </w:r>
      <w:r w:rsidR="00ED7855">
        <w:t>model adjustment</w:t>
      </w:r>
      <w:r w:rsidR="00E70F93">
        <w:t xml:space="preserve"> is considered a possibility.</w:t>
      </w:r>
    </w:p>
    <w:p w14:paraId="6317D8D0" w14:textId="10E510A1" w:rsidR="0047074E" w:rsidRDefault="0047074E" w:rsidP="000F42AA">
      <w:pPr>
        <w:jc w:val="both"/>
      </w:pPr>
      <w:r>
        <w:tab/>
      </w:r>
      <w:r w:rsidR="006675E7">
        <w:t>S</w:t>
      </w:r>
      <w:r>
        <w:t xml:space="preserve">ending raw CSI data to the base station may </w:t>
      </w:r>
      <w:r w:rsidR="00ED7855">
        <w:t>create</w:t>
      </w:r>
      <w:r>
        <w:t xml:space="preserve"> excessive overhead</w:t>
      </w:r>
      <w:r w:rsidR="006675E7">
        <w:t>, even if compressed. As mentioned above, 3GPP has explored the possibility of using a codebook system where the UE uses one of N models for inference/demodulation; the base station just has to instruct the UE which codebook entry to use.</w:t>
      </w:r>
    </w:p>
    <w:p w14:paraId="7225E480" w14:textId="73B7D11B" w:rsidR="0047074E" w:rsidRDefault="0047074E" w:rsidP="000F42AA">
      <w:pPr>
        <w:jc w:val="both"/>
      </w:pPr>
      <w:r>
        <w:tab/>
        <w:t xml:space="preserve">The framework for how 3GPP expects AIML to operate in practice is given </w:t>
      </w:r>
      <w:r w:rsidR="006675E7">
        <w:t>by ETSI 38.</w:t>
      </w:r>
      <w:r w:rsidR="0082052A">
        <w:t>843</w:t>
      </w:r>
      <w:r w:rsidR="006675E7">
        <w:t xml:space="preserve"> [</w:t>
      </w:r>
      <w:r w:rsidR="007C0B39">
        <w:t>13</w:t>
      </w:r>
      <w:r w:rsidR="006675E7">
        <w:t xml:space="preserve">]; this is shown diagrammatically in Figure </w:t>
      </w:r>
      <w:r w:rsidR="00492754">
        <w:t>1</w:t>
      </w:r>
      <w:r w:rsidR="006675E7">
        <w:t>.</w:t>
      </w:r>
    </w:p>
    <w:p w14:paraId="6682C92B" w14:textId="77777777" w:rsidR="0047074E" w:rsidRDefault="0047074E" w:rsidP="000F42AA">
      <w:pPr>
        <w:jc w:val="both"/>
      </w:pPr>
    </w:p>
    <w:p w14:paraId="409CC0A7" w14:textId="55BDAECA" w:rsidR="009744B0" w:rsidRDefault="00FF3DC4" w:rsidP="00FF3DC4">
      <w:pPr>
        <w:jc w:val="center"/>
      </w:pPr>
      <w:r>
        <w:rPr>
          <w:noProof/>
        </w:rPr>
        <w:lastRenderedPageBreak/>
        <w:drawing>
          <wp:inline distT="0" distB="0" distL="0" distR="0" wp14:anchorId="68E767BA" wp14:editId="64EFFF6E">
            <wp:extent cx="4776716" cy="2216418"/>
            <wp:effectExtent l="0" t="0" r="5080" b="0"/>
            <wp:docPr id="518406379" name="Picture 1" descr="A diagram of a model frame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06379" name="Picture 1" descr="A diagram of a model framework&#10;&#10;AI-generated content may be incorrect."/>
                    <pic:cNvPicPr/>
                  </pic:nvPicPr>
                  <pic:blipFill>
                    <a:blip r:embed="rId9"/>
                    <a:stretch>
                      <a:fillRect/>
                    </a:stretch>
                  </pic:blipFill>
                  <pic:spPr>
                    <a:xfrm>
                      <a:off x="0" y="0"/>
                      <a:ext cx="4787993" cy="2221651"/>
                    </a:xfrm>
                    <a:prstGeom prst="rect">
                      <a:avLst/>
                    </a:prstGeom>
                  </pic:spPr>
                </pic:pic>
              </a:graphicData>
            </a:graphic>
          </wp:inline>
        </w:drawing>
      </w:r>
    </w:p>
    <w:p w14:paraId="02753768" w14:textId="17559887" w:rsidR="00FF3DC4" w:rsidRDefault="00FF3DC4" w:rsidP="00FF3DC4">
      <w:pPr>
        <w:jc w:val="center"/>
      </w:pPr>
      <w:r>
        <w:t xml:space="preserve">Figure </w:t>
      </w:r>
      <w:r w:rsidR="00492754">
        <w:t>1</w:t>
      </w:r>
      <w:r>
        <w:t>: Assumed training and inference model for 3GPP Rel-19 Study Items</w:t>
      </w:r>
      <w:r w:rsidR="00515B37">
        <w:t xml:space="preserve"> [</w:t>
      </w:r>
      <w:r w:rsidR="007C0B39">
        <w:t>13</w:t>
      </w:r>
      <w:r w:rsidR="009F7749">
        <w:t>, p.17</w:t>
      </w:r>
      <w:r w:rsidR="00515B37">
        <w:t>]</w:t>
      </w:r>
    </w:p>
    <w:p w14:paraId="4AFE3805" w14:textId="77777777" w:rsidR="009744B0" w:rsidRDefault="009744B0" w:rsidP="000F42AA">
      <w:pPr>
        <w:jc w:val="both"/>
      </w:pPr>
    </w:p>
    <w:p w14:paraId="3F056E5E" w14:textId="5A61BF70" w:rsidR="009744B0" w:rsidRDefault="009744B0" w:rsidP="00C62892">
      <w:pPr>
        <w:pStyle w:val="Heading2"/>
      </w:pPr>
      <w:r>
        <w:t>Integrated Sensing and Communication (ISAC)</w:t>
      </w:r>
    </w:p>
    <w:p w14:paraId="7D2E7827" w14:textId="35E8F018" w:rsidR="009744B0" w:rsidRDefault="009744B0" w:rsidP="00233CE2">
      <w:r>
        <w:tab/>
        <w:t xml:space="preserve">Integrated Sensing and Communication (ISAC) is a special set of use cases that are focused on </w:t>
      </w:r>
      <w:r w:rsidR="00F16CF7">
        <w:t>detecting and tracking</w:t>
      </w:r>
      <w:r>
        <w:t xml:space="preserve"> people or objects</w:t>
      </w:r>
      <w:r w:rsidR="00F16CF7">
        <w:t xml:space="preserve"> and locating them in space</w:t>
      </w:r>
      <w:r>
        <w:rPr>
          <w:rStyle w:val="FootnoteReference"/>
        </w:rPr>
        <w:footnoteReference w:id="3"/>
      </w:r>
      <w:r w:rsidR="00E31C70">
        <w:t xml:space="preserve"> although the primary focus is detection</w:t>
      </w:r>
      <w:r>
        <w:t>. ETSI has a document that describes the use cases in detail [</w:t>
      </w:r>
      <w:r w:rsidR="00E147C0">
        <w:t>1</w:t>
      </w:r>
      <w:r w:rsidR="007C0B39">
        <w:t>4</w:t>
      </w:r>
      <w:r>
        <w:t xml:space="preserve">], but </w:t>
      </w:r>
      <w:r w:rsidR="00E31C70">
        <w:t>the primary use cases are detection of vehicles, people, and UAVs (drones)</w:t>
      </w:r>
      <w:r w:rsidR="00E70F93">
        <w:t xml:space="preserve">; these use cases are illustrated in Figure </w:t>
      </w:r>
      <w:r w:rsidR="00DC7A39">
        <w:t>2 [1</w:t>
      </w:r>
      <w:r w:rsidR="007C0B39">
        <w:t>5</w:t>
      </w:r>
      <w:r w:rsidR="00DC7A39">
        <w:t>]</w:t>
      </w:r>
      <w:r w:rsidR="00E31C70">
        <w:t xml:space="preserve">.  The two primary geometries that have been studied in 3GPP </w:t>
      </w:r>
      <w:r w:rsidR="00327D17">
        <w:t>[</w:t>
      </w:r>
      <w:r w:rsidR="00DC7A39">
        <w:t>1</w:t>
      </w:r>
      <w:r w:rsidR="007C0B39">
        <w:t>6</w:t>
      </w:r>
      <w:r w:rsidR="00327D17">
        <w:t xml:space="preserve">] </w:t>
      </w:r>
      <w:r w:rsidR="00E31C70">
        <w:t>are monostatic, where the same radio system acts as transmitter and receiver, and bistatic, where the transmitter and sensing receiver are separate devices</w:t>
      </w:r>
      <w:r w:rsidR="00E70F93">
        <w:t xml:space="preserve">, as shown in Figures </w:t>
      </w:r>
      <w:r w:rsidR="00DC7A39">
        <w:t>3a</w:t>
      </w:r>
      <w:r w:rsidR="00E70F93">
        <w:t xml:space="preserve"> and </w:t>
      </w:r>
      <w:r w:rsidR="00DC7A39">
        <w:t>3b</w:t>
      </w:r>
      <w:r w:rsidR="00E31C70">
        <w:t>. Reference [1</w:t>
      </w:r>
      <w:r w:rsidR="007C0B39">
        <w:t>7</w:t>
      </w:r>
      <w:r w:rsidR="00E31C70">
        <w:t>] also has some technical details and additional information about use cases.</w:t>
      </w:r>
    </w:p>
    <w:p w14:paraId="4C73112A" w14:textId="77777777" w:rsidR="00DC7A39" w:rsidRDefault="00DC7A39" w:rsidP="00DC7A39">
      <w:pPr>
        <w:jc w:val="both"/>
      </w:pPr>
      <w:r>
        <w:rPr>
          <w:noProof/>
        </w:rPr>
        <w:drawing>
          <wp:inline distT="0" distB="0" distL="0" distR="0" wp14:anchorId="749B95E5" wp14:editId="0FD25A6C">
            <wp:extent cx="5486400" cy="2336800"/>
            <wp:effectExtent l="0" t="0" r="0" b="6350"/>
            <wp:docPr id="725595205" name="Picture 2" descr="ISAC described in a co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C described in a coll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336800"/>
                    </a:xfrm>
                    <a:prstGeom prst="rect">
                      <a:avLst/>
                    </a:prstGeom>
                    <a:noFill/>
                    <a:ln>
                      <a:noFill/>
                    </a:ln>
                  </pic:spPr>
                </pic:pic>
              </a:graphicData>
            </a:graphic>
          </wp:inline>
        </w:drawing>
      </w:r>
    </w:p>
    <w:p w14:paraId="75666773" w14:textId="552E6B8A" w:rsidR="00DC7A39" w:rsidRPr="00E70F93" w:rsidRDefault="00DC7A39" w:rsidP="00DC7A39">
      <w:pPr>
        <w:jc w:val="both"/>
      </w:pPr>
      <w:r w:rsidRPr="00E70F93">
        <w:t xml:space="preserve">Figure </w:t>
      </w:r>
      <w:r>
        <w:t>2</w:t>
      </w:r>
      <w:r w:rsidRPr="00E70F93">
        <w:t xml:space="preserve">: ISAC use </w:t>
      </w:r>
      <w:r>
        <w:t>cases (From [1</w:t>
      </w:r>
      <w:r w:rsidR="00E147C0">
        <w:t>1</w:t>
      </w:r>
      <w:r>
        <w:t xml:space="preserve">]) </w:t>
      </w:r>
    </w:p>
    <w:p w14:paraId="2C15693D" w14:textId="77777777" w:rsidR="00DC7A39" w:rsidRDefault="00DC7A39" w:rsidP="00233CE2"/>
    <w:p w14:paraId="2C98E2C1" w14:textId="6E4CD8BA" w:rsidR="00912D6F" w:rsidRDefault="00530526" w:rsidP="006B1251">
      <w:pPr>
        <w:jc w:val="both"/>
      </w:pPr>
      <w:r>
        <w:rPr>
          <w:noProof/>
        </w:rPr>
        <w:lastRenderedPageBreak/>
        <w:drawing>
          <wp:inline distT="0" distB="0" distL="0" distR="0" wp14:anchorId="152349C4" wp14:editId="765B907B">
            <wp:extent cx="5486400" cy="1618615"/>
            <wp:effectExtent l="0" t="0" r="0" b="635"/>
            <wp:docPr id="1170459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59036" name=""/>
                    <pic:cNvPicPr/>
                  </pic:nvPicPr>
                  <pic:blipFill>
                    <a:blip r:embed="rId11"/>
                    <a:stretch>
                      <a:fillRect/>
                    </a:stretch>
                  </pic:blipFill>
                  <pic:spPr>
                    <a:xfrm>
                      <a:off x="0" y="0"/>
                      <a:ext cx="5486400" cy="1618615"/>
                    </a:xfrm>
                    <a:prstGeom prst="rect">
                      <a:avLst/>
                    </a:prstGeom>
                  </pic:spPr>
                </pic:pic>
              </a:graphicData>
            </a:graphic>
          </wp:inline>
        </w:drawing>
      </w:r>
    </w:p>
    <w:p w14:paraId="664E023C" w14:textId="7BA53DD0" w:rsidR="00E70F93" w:rsidRDefault="00E70F93" w:rsidP="006B1251">
      <w:pPr>
        <w:jc w:val="both"/>
      </w:pPr>
      <w:r>
        <w:t xml:space="preserve">Figure </w:t>
      </w:r>
      <w:r w:rsidR="00DC7A39">
        <w:t>3a</w:t>
      </w:r>
      <w:r>
        <w:t>: Monostatic ISAC use case</w:t>
      </w:r>
    </w:p>
    <w:p w14:paraId="153C1225" w14:textId="6C7284BB" w:rsidR="00530526" w:rsidRDefault="00530526" w:rsidP="006B1251">
      <w:pPr>
        <w:jc w:val="both"/>
      </w:pPr>
      <w:r>
        <w:rPr>
          <w:noProof/>
        </w:rPr>
        <w:drawing>
          <wp:inline distT="0" distB="0" distL="0" distR="0" wp14:anchorId="005AE22A" wp14:editId="1CF62F71">
            <wp:extent cx="5486400" cy="1611630"/>
            <wp:effectExtent l="0" t="0" r="0" b="7620"/>
            <wp:docPr id="90677981" name="Picture 1" descr="A diagram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7981" name="Picture 1" descr="A diagram of a person's body&#10;&#10;AI-generated content may be incorrect."/>
                    <pic:cNvPicPr/>
                  </pic:nvPicPr>
                  <pic:blipFill>
                    <a:blip r:embed="rId12"/>
                    <a:stretch>
                      <a:fillRect/>
                    </a:stretch>
                  </pic:blipFill>
                  <pic:spPr>
                    <a:xfrm>
                      <a:off x="0" y="0"/>
                      <a:ext cx="5486400" cy="1611630"/>
                    </a:xfrm>
                    <a:prstGeom prst="rect">
                      <a:avLst/>
                    </a:prstGeom>
                  </pic:spPr>
                </pic:pic>
              </a:graphicData>
            </a:graphic>
          </wp:inline>
        </w:drawing>
      </w:r>
    </w:p>
    <w:p w14:paraId="6CF6EACB" w14:textId="5B8CB18D" w:rsidR="00530526" w:rsidRDefault="00E70F93" w:rsidP="006B1251">
      <w:pPr>
        <w:jc w:val="both"/>
      </w:pPr>
      <w:r>
        <w:t xml:space="preserve">Figure </w:t>
      </w:r>
      <w:r w:rsidR="00DC7A39">
        <w:t>3b</w:t>
      </w:r>
      <w:r>
        <w:t>: Bistatic ISAC use case (</w:t>
      </w:r>
      <w:r w:rsidR="00530526">
        <w:t>From [1</w:t>
      </w:r>
      <w:r w:rsidR="008940BE">
        <w:t>7</w:t>
      </w:r>
      <w:r w:rsidR="00530526">
        <w:t>]</w:t>
      </w:r>
      <w:r>
        <w:t>)</w:t>
      </w:r>
    </w:p>
    <w:p w14:paraId="209856E6" w14:textId="77777777" w:rsidR="00DC7A39" w:rsidRDefault="00DC7A39" w:rsidP="006B1251">
      <w:pPr>
        <w:jc w:val="both"/>
      </w:pPr>
    </w:p>
    <w:p w14:paraId="653EDFFF" w14:textId="54CCB172" w:rsidR="00E31C70" w:rsidRDefault="00E31C70" w:rsidP="00233CE2">
      <w:r>
        <w:tab/>
        <w:t xml:space="preserve">Work in 3GPP has focused on </w:t>
      </w:r>
      <w:r w:rsidR="000352EA">
        <w:t xml:space="preserve">monostatic operation, but there </w:t>
      </w:r>
      <w:r w:rsidR="00826421">
        <w:t>have</w:t>
      </w:r>
      <w:r w:rsidR="000352EA">
        <w:t xml:space="preserve"> been some studies on bistatic and multistatic.  There has been some discussion about developing customized waveforms specifically designed for sensing, but most of the studies have focused on known reference signals such as DMRS. [</w:t>
      </w:r>
      <w:r w:rsidR="008F010A">
        <w:t>1</w:t>
      </w:r>
      <w:r w:rsidR="008940BE">
        <w:t>8</w:t>
      </w:r>
      <w:r w:rsidR="00B20EFE">
        <w:t>]</w:t>
      </w:r>
    </w:p>
    <w:p w14:paraId="795C14D2" w14:textId="62724A97" w:rsidR="0029446D" w:rsidRDefault="00C62892" w:rsidP="00306FF8">
      <w:pPr>
        <w:pStyle w:val="Heading1"/>
      </w:pPr>
      <w:r>
        <w:t>6G</w:t>
      </w:r>
      <w:r w:rsidR="0029446D">
        <w:t xml:space="preserve"> Activities (Rel-20, Rel-21)</w:t>
      </w:r>
    </w:p>
    <w:p w14:paraId="0220292F" w14:textId="275EAC19" w:rsidR="00A82ECD" w:rsidRPr="00A82ECD" w:rsidRDefault="00D436FF" w:rsidP="00A82ECD">
      <w:r>
        <w:t>In March 2025, 3GPP held a 6G Workshop that was the kickoff for formal work on what will become 5G-Advanced and 6G standards</w:t>
      </w:r>
      <w:r w:rsidR="00A82ECD">
        <w:t xml:space="preserve"> [</w:t>
      </w:r>
      <w:r w:rsidR="008F010A">
        <w:t>4</w:t>
      </w:r>
      <w:r w:rsidR="00A82ECD">
        <w:t>]</w:t>
      </w:r>
      <w:r>
        <w:t>; the outcome of this workshop</w:t>
      </w:r>
      <w:r w:rsidR="00E53AF5">
        <w:t xml:space="preserve"> gave general direction</w:t>
      </w:r>
      <w:r>
        <w:t xml:space="preserve"> to Study Items and Work Items that will be</w:t>
      </w:r>
      <w:r w:rsidR="001F7148">
        <w:t>come part of Release-20 and 21.</w:t>
      </w:r>
      <w:r w:rsidR="00E53AF5">
        <w:t xml:space="preserve"> </w:t>
      </w:r>
      <w:r w:rsidR="001F7148">
        <w:t>T</w:t>
      </w:r>
      <w:r w:rsidR="00E53AF5">
        <w:t xml:space="preserve">he approved work plan </w:t>
      </w:r>
      <w:r w:rsidR="001F7148">
        <w:t xml:space="preserve">for the various RAN groups is in document </w:t>
      </w:r>
      <w:r w:rsidR="00E53AF5" w:rsidRPr="00E53AF5">
        <w:t>RP-251881</w:t>
      </w:r>
      <w:r w:rsidR="00E53AF5">
        <w:t xml:space="preserve"> [</w:t>
      </w:r>
      <w:r w:rsidR="008F010A">
        <w:t>1</w:t>
      </w:r>
      <w:r w:rsidR="008940BE">
        <w:t>9</w:t>
      </w:r>
      <w:r w:rsidR="00E53AF5">
        <w:t>]</w:t>
      </w:r>
      <w:r w:rsidR="001F7148">
        <w:t>.</w:t>
      </w:r>
    </w:p>
    <w:p w14:paraId="67ACF4C6" w14:textId="115F66F7" w:rsidR="0029446D" w:rsidRDefault="00C62892" w:rsidP="00306FF8">
      <w:pPr>
        <w:pStyle w:val="Heading2"/>
      </w:pPr>
      <w:r>
        <w:tab/>
      </w:r>
      <w:r w:rsidR="00912D6F">
        <w:t>Overview of 6G Air Interface</w:t>
      </w:r>
    </w:p>
    <w:p w14:paraId="3A4BA93C" w14:textId="556FFE24" w:rsidR="00D8027B" w:rsidRDefault="00CF657C" w:rsidP="00CF657C">
      <w:pPr>
        <w:ind w:left="576"/>
      </w:pPr>
      <w:r>
        <w:t xml:space="preserve">The </w:t>
      </w:r>
      <w:r w:rsidR="001F7148">
        <w:t xml:space="preserve">goals for </w:t>
      </w:r>
      <w:r w:rsidR="00953540">
        <w:t xml:space="preserve">6G Study Items described in </w:t>
      </w:r>
      <w:r>
        <w:t>[</w:t>
      </w:r>
      <w:r w:rsidR="00A041C3">
        <w:t>1</w:t>
      </w:r>
      <w:r w:rsidR="008940BE">
        <w:t>9</w:t>
      </w:r>
      <w:r>
        <w:t>]</w:t>
      </w:r>
      <w:r w:rsidR="00953540">
        <w:t xml:space="preserve"> </w:t>
      </w:r>
      <w:r w:rsidR="00F16CF7">
        <w:t>and further detailed in [</w:t>
      </w:r>
      <w:r w:rsidR="008940BE">
        <w:t>20</w:t>
      </w:r>
      <w:r w:rsidR="00F16CF7">
        <w:t>]</w:t>
      </w:r>
      <w:r w:rsidR="001F7148">
        <w:t xml:space="preserve"> are:</w:t>
      </w:r>
    </w:p>
    <w:p w14:paraId="4BB50CA1" w14:textId="02ECCA4B" w:rsidR="00953540" w:rsidRPr="005573CD" w:rsidRDefault="00953540" w:rsidP="00EC2769">
      <w:pPr>
        <w:pStyle w:val="ListParagraph"/>
        <w:numPr>
          <w:ilvl w:val="0"/>
          <w:numId w:val="29"/>
        </w:numPr>
        <w:rPr>
          <w:lang w:eastAsia="zh-CN"/>
        </w:rPr>
      </w:pPr>
      <w:r w:rsidRPr="005573CD">
        <w:rPr>
          <w:rFonts w:eastAsiaTheme="minorEastAsia" w:hint="eastAsia"/>
          <w:lang w:eastAsia="zh-CN"/>
        </w:rPr>
        <w:t>RAN for AI</w:t>
      </w:r>
    </w:p>
    <w:p w14:paraId="7BB24730" w14:textId="037FEE69" w:rsidR="00953540" w:rsidRPr="005573CD" w:rsidRDefault="00953540" w:rsidP="00EC2769">
      <w:pPr>
        <w:pStyle w:val="ListParagraph"/>
        <w:numPr>
          <w:ilvl w:val="0"/>
          <w:numId w:val="29"/>
        </w:numPr>
        <w:rPr>
          <w:lang w:eastAsia="zh-CN"/>
        </w:rPr>
      </w:pPr>
      <w:r w:rsidRPr="005573CD">
        <w:rPr>
          <w:rFonts w:eastAsiaTheme="minorEastAsia"/>
          <w:lang w:eastAsia="zh-CN"/>
        </w:rPr>
        <w:t>S</w:t>
      </w:r>
      <w:r w:rsidRPr="005573CD">
        <w:rPr>
          <w:rFonts w:eastAsiaTheme="minorEastAsia" w:hint="eastAsia"/>
          <w:lang w:eastAsia="zh-CN"/>
        </w:rPr>
        <w:t>ensing</w:t>
      </w:r>
    </w:p>
    <w:p w14:paraId="27B2CAEA" w14:textId="7E592E37" w:rsidR="00953540" w:rsidRPr="005573CD" w:rsidRDefault="00953540" w:rsidP="00EC2769">
      <w:pPr>
        <w:pStyle w:val="ListParagraph"/>
        <w:numPr>
          <w:ilvl w:val="0"/>
          <w:numId w:val="29"/>
        </w:numPr>
        <w:rPr>
          <w:lang w:eastAsia="zh-CN"/>
        </w:rPr>
      </w:pPr>
      <w:r w:rsidRPr="005573CD">
        <w:rPr>
          <w:rFonts w:eastAsiaTheme="minorEastAsia"/>
          <w:lang w:eastAsia="zh-CN"/>
        </w:rPr>
        <w:t>I</w:t>
      </w:r>
      <w:r w:rsidRPr="005573CD">
        <w:rPr>
          <w:rFonts w:eastAsiaTheme="minorEastAsia" w:hint="eastAsia"/>
          <w:lang w:eastAsia="zh-CN"/>
        </w:rPr>
        <w:t>mmersive communication</w:t>
      </w:r>
    </w:p>
    <w:p w14:paraId="111F4249" w14:textId="2467E0D8" w:rsidR="00953540" w:rsidRPr="005573CD" w:rsidRDefault="00953540" w:rsidP="00EC2769">
      <w:pPr>
        <w:numPr>
          <w:ilvl w:val="0"/>
          <w:numId w:val="29"/>
        </w:numPr>
        <w:rPr>
          <w:lang w:eastAsia="zh-CN"/>
        </w:rPr>
      </w:pPr>
      <w:r w:rsidRPr="005573CD">
        <w:rPr>
          <w:rFonts w:eastAsiaTheme="minorEastAsia"/>
          <w:lang w:eastAsia="zh-CN"/>
        </w:rPr>
        <w:t>E</w:t>
      </w:r>
      <w:r w:rsidRPr="005573CD">
        <w:rPr>
          <w:rFonts w:eastAsiaTheme="minorEastAsia" w:hint="eastAsia"/>
          <w:lang w:eastAsia="zh-CN"/>
        </w:rPr>
        <w:t>nergy efficiency</w:t>
      </w:r>
    </w:p>
    <w:p w14:paraId="3AFC01D1" w14:textId="5105FDB0" w:rsidR="00953540" w:rsidRPr="005573CD" w:rsidRDefault="00953540" w:rsidP="00EC2769">
      <w:pPr>
        <w:numPr>
          <w:ilvl w:val="0"/>
          <w:numId w:val="29"/>
        </w:numPr>
        <w:rPr>
          <w:lang w:eastAsia="zh-CN"/>
        </w:rPr>
      </w:pPr>
      <w:r w:rsidRPr="005573CD">
        <w:rPr>
          <w:rFonts w:eastAsiaTheme="minorEastAsia" w:hint="eastAsia"/>
          <w:lang w:eastAsia="zh-CN"/>
        </w:rPr>
        <w:t>Enhanced spectrum efficiency</w:t>
      </w:r>
    </w:p>
    <w:p w14:paraId="70DE9580" w14:textId="1A4B3C37" w:rsidR="00953540" w:rsidRPr="005573CD" w:rsidRDefault="00953540" w:rsidP="00EC2769">
      <w:pPr>
        <w:pStyle w:val="ListParagraph"/>
        <w:numPr>
          <w:ilvl w:val="0"/>
          <w:numId w:val="29"/>
        </w:numPr>
        <w:rPr>
          <w:lang w:eastAsia="zh-CN"/>
        </w:rPr>
      </w:pPr>
      <w:bookmarkStart w:id="0" w:name="OLE_LINK1"/>
      <w:r w:rsidRPr="005573CD">
        <w:rPr>
          <w:rFonts w:eastAsiaTheme="minorEastAsia" w:hint="eastAsia"/>
          <w:lang w:eastAsia="zh-CN"/>
        </w:rPr>
        <w:t>Cost reduction</w:t>
      </w:r>
      <w:bookmarkStart w:id="1" w:name="OLE_LINK20"/>
      <w:bookmarkEnd w:id="0"/>
      <w:r w:rsidRPr="005573CD">
        <w:rPr>
          <w:rFonts w:eastAsiaTheme="minorEastAsia" w:hint="eastAsia"/>
          <w:lang w:eastAsia="zh-CN"/>
        </w:rPr>
        <w:t>.</w:t>
      </w:r>
      <w:bookmarkEnd w:id="1"/>
    </w:p>
    <w:p w14:paraId="261A42E4" w14:textId="6692C15C" w:rsidR="00953540" w:rsidRPr="005573CD" w:rsidRDefault="00953540" w:rsidP="00EC2769">
      <w:pPr>
        <w:pStyle w:val="ListParagraph"/>
        <w:numPr>
          <w:ilvl w:val="0"/>
          <w:numId w:val="29"/>
        </w:numPr>
        <w:rPr>
          <w:lang w:eastAsia="zh-CN"/>
        </w:rPr>
      </w:pPr>
      <w:r w:rsidRPr="005573CD">
        <w:rPr>
          <w:rFonts w:eastAsiaTheme="minorEastAsia" w:hint="eastAsia"/>
          <w:lang w:eastAsia="zh-CN"/>
        </w:rPr>
        <w:t>Performance improvement of pain point scenarios</w:t>
      </w:r>
    </w:p>
    <w:p w14:paraId="7F9849E5" w14:textId="7D0B1B17" w:rsidR="00953540" w:rsidRPr="005573CD" w:rsidRDefault="00953540" w:rsidP="00EC2769">
      <w:pPr>
        <w:pStyle w:val="ListParagraph"/>
        <w:numPr>
          <w:ilvl w:val="0"/>
          <w:numId w:val="29"/>
        </w:numPr>
        <w:rPr>
          <w:lang w:eastAsia="zh-CN"/>
        </w:rPr>
      </w:pPr>
      <w:r w:rsidRPr="005573CD">
        <w:rPr>
          <w:rFonts w:eastAsiaTheme="minorEastAsia" w:hint="eastAsia"/>
          <w:lang w:eastAsia="zh-CN"/>
        </w:rPr>
        <w:t>Flexible UE feature design</w:t>
      </w:r>
    </w:p>
    <w:p w14:paraId="14F0F0A1" w14:textId="4386A494" w:rsidR="00953540" w:rsidRPr="005573CD" w:rsidRDefault="00953540" w:rsidP="00EC2769">
      <w:pPr>
        <w:pStyle w:val="ListParagraph"/>
        <w:numPr>
          <w:ilvl w:val="0"/>
          <w:numId w:val="29"/>
        </w:numPr>
        <w:rPr>
          <w:lang w:eastAsia="zh-CN"/>
        </w:rPr>
      </w:pPr>
      <w:bookmarkStart w:id="2" w:name="OLE_LINK22"/>
      <w:r w:rsidRPr="005573CD">
        <w:rPr>
          <w:rFonts w:eastAsiaTheme="minorEastAsia" w:hint="eastAsia"/>
          <w:lang w:eastAsia="zh-CN"/>
        </w:rPr>
        <w:t>Bilateral beneficial UE feature framework</w:t>
      </w:r>
      <w:bookmarkEnd w:id="2"/>
    </w:p>
    <w:p w14:paraId="201E7682" w14:textId="77777777" w:rsidR="00953540" w:rsidRPr="00D8027B" w:rsidRDefault="00953540" w:rsidP="00CF657C">
      <w:pPr>
        <w:ind w:left="576"/>
      </w:pPr>
    </w:p>
    <w:p w14:paraId="6E04B0ED" w14:textId="752827FD" w:rsidR="00912D6F" w:rsidRDefault="00912D6F" w:rsidP="00306FF8">
      <w:pPr>
        <w:pStyle w:val="Heading2"/>
      </w:pPr>
      <w:r>
        <w:lastRenderedPageBreak/>
        <w:tab/>
        <w:t>Evaluation assumptions for 6G Air Interface</w:t>
      </w:r>
    </w:p>
    <w:p w14:paraId="65878947" w14:textId="21B9D7CB" w:rsidR="00D8027B" w:rsidRPr="00D8027B" w:rsidRDefault="00B20EFE" w:rsidP="002563C9">
      <w:pPr>
        <w:ind w:left="576"/>
      </w:pPr>
      <w:r>
        <w:t xml:space="preserve">This </w:t>
      </w:r>
      <w:r w:rsidR="00ED7855">
        <w:t xml:space="preserve">group of </w:t>
      </w:r>
      <w:r>
        <w:t>study item</w:t>
      </w:r>
      <w:r w:rsidR="00ED7855">
        <w:t>s</w:t>
      </w:r>
      <w:r>
        <w:t xml:space="preserve"> will capture expected performance o</w:t>
      </w:r>
      <w:r w:rsidR="002563C9">
        <w:t>f</w:t>
      </w:r>
      <w:r>
        <w:t xml:space="preserve"> 6G using antenna modeling, general system level </w:t>
      </w:r>
      <w:r w:rsidR="002563C9">
        <w:t xml:space="preserve">and link level </w:t>
      </w:r>
      <w:r>
        <w:t>simulation</w:t>
      </w:r>
      <w:r w:rsidR="002563C9">
        <w:t xml:space="preserve"> based on deployment scenarios in ETSI document TR38.914. Link budget and traffic models will also be discussed.</w:t>
      </w:r>
    </w:p>
    <w:p w14:paraId="57B0E1F5" w14:textId="22A25AD5" w:rsidR="00912D6F" w:rsidRDefault="00912D6F" w:rsidP="00306FF8">
      <w:pPr>
        <w:pStyle w:val="Heading2"/>
      </w:pPr>
      <w:r>
        <w:t xml:space="preserve">Waveform and frame structure for 6GR air interface </w:t>
      </w:r>
    </w:p>
    <w:p w14:paraId="37D95796" w14:textId="6F1D37CC" w:rsidR="00912D6F" w:rsidRDefault="00912D6F" w:rsidP="00306FF8">
      <w:pPr>
        <w:pStyle w:val="Heading3"/>
      </w:pPr>
      <w:r>
        <w:t>Waveform</w:t>
      </w:r>
    </w:p>
    <w:p w14:paraId="115ABC6B" w14:textId="6358A59B" w:rsidR="00233CE2" w:rsidRPr="00233CE2" w:rsidRDefault="00233CE2" w:rsidP="00233CE2">
      <w:pPr>
        <w:pStyle w:val="ListParagraph"/>
        <w:numPr>
          <w:ilvl w:val="0"/>
          <w:numId w:val="29"/>
        </w:numPr>
        <w:rPr>
          <w:rFonts w:eastAsia="DengXian"/>
          <w:sz w:val="24"/>
          <w:lang w:eastAsia="zh-CN"/>
        </w:rPr>
      </w:pPr>
      <w:r w:rsidRPr="00233CE2">
        <w:rPr>
          <w:sz w:val="24"/>
        </w:rPr>
        <w:t xml:space="preserve">CP-OFDM </w:t>
      </w:r>
      <w:r w:rsidRPr="00233CE2">
        <w:rPr>
          <w:rFonts w:eastAsia="DengXian" w:hint="eastAsia"/>
          <w:sz w:val="24"/>
          <w:lang w:eastAsia="zh-CN"/>
        </w:rPr>
        <w:t>and</w:t>
      </w:r>
      <w:r w:rsidRPr="00233CE2">
        <w:rPr>
          <w:sz w:val="24"/>
        </w:rPr>
        <w:t xml:space="preserve"> DFT-s-OFDM waveforms as defined in 5G NR </w:t>
      </w:r>
      <w:r w:rsidRPr="00233CE2">
        <w:rPr>
          <w:rFonts w:eastAsia="DengXian" w:hint="eastAsia"/>
          <w:sz w:val="24"/>
          <w:lang w:eastAsia="zh-CN"/>
        </w:rPr>
        <w:t xml:space="preserve">are supported as the basis </w:t>
      </w:r>
      <w:r w:rsidRPr="00233CE2">
        <w:rPr>
          <w:sz w:val="24"/>
        </w:rPr>
        <w:t>for 6GR for uplink</w:t>
      </w:r>
    </w:p>
    <w:p w14:paraId="60FAFF6E" w14:textId="77777777" w:rsidR="00233CE2" w:rsidRPr="008F5C6B" w:rsidRDefault="00233CE2" w:rsidP="00233CE2">
      <w:pPr>
        <w:pStyle w:val="ListParagraph"/>
        <w:numPr>
          <w:ilvl w:val="0"/>
          <w:numId w:val="30"/>
        </w:numPr>
        <w:spacing w:after="180"/>
        <w:contextualSpacing/>
        <w:rPr>
          <w:sz w:val="24"/>
        </w:rPr>
      </w:pPr>
      <w:r w:rsidRPr="008F5C6B">
        <w:rPr>
          <w:sz w:val="24"/>
        </w:rPr>
        <w:t>Enhancements/modifications on CP-OFDM/DFT-s-OFDM will be studied as potential additions</w:t>
      </w:r>
    </w:p>
    <w:p w14:paraId="1825FF65" w14:textId="77777777" w:rsidR="00233CE2" w:rsidRPr="008F5C6B" w:rsidRDefault="00233CE2" w:rsidP="00233CE2">
      <w:pPr>
        <w:pStyle w:val="ListParagraph"/>
        <w:numPr>
          <w:ilvl w:val="0"/>
          <w:numId w:val="30"/>
        </w:numPr>
        <w:spacing w:after="180"/>
        <w:contextualSpacing/>
        <w:rPr>
          <w:sz w:val="24"/>
        </w:rPr>
      </w:pPr>
      <w:r>
        <w:rPr>
          <w:rFonts w:eastAsia="DengXian" w:hint="eastAsia"/>
          <w:sz w:val="24"/>
          <w:lang w:eastAsia="zh-CN"/>
        </w:rPr>
        <w:t>Other OFDM based waveforms are not precluded.</w:t>
      </w:r>
    </w:p>
    <w:p w14:paraId="69D4E940" w14:textId="1B93E113" w:rsidR="00912D6F" w:rsidRDefault="00912D6F" w:rsidP="00306FF8">
      <w:pPr>
        <w:pStyle w:val="Heading3"/>
      </w:pPr>
      <w:r>
        <w:t xml:space="preserve">Frame structure </w:t>
      </w:r>
    </w:p>
    <w:p w14:paraId="28053B2E" w14:textId="23EF3DF7" w:rsidR="00912D6F" w:rsidRDefault="00912D6F" w:rsidP="001F7148">
      <w:pPr>
        <w:pStyle w:val="ListParagraph"/>
        <w:numPr>
          <w:ilvl w:val="0"/>
          <w:numId w:val="29"/>
        </w:numPr>
        <w:jc w:val="both"/>
      </w:pPr>
      <w:r>
        <w:t>Including numerology and frame structure (for all duplex types), as well as compatibility with 5G NR to allow for efficient 5G-6G Multi-RAT Spectrum Sharing (MRSS).</w:t>
      </w:r>
    </w:p>
    <w:p w14:paraId="6BBC2202" w14:textId="6D2D90FB" w:rsidR="00912D6F" w:rsidRDefault="00912D6F" w:rsidP="00306FF8">
      <w:pPr>
        <w:pStyle w:val="Heading2"/>
      </w:pPr>
      <w:r>
        <w:t>Channel coding and modulation for 6GR interface</w:t>
      </w:r>
    </w:p>
    <w:p w14:paraId="2B719FD0" w14:textId="29AE2245" w:rsidR="00912D6F" w:rsidRDefault="00912D6F" w:rsidP="00912D6F">
      <w:pPr>
        <w:ind w:left="720" w:firstLine="720"/>
        <w:jc w:val="both"/>
      </w:pPr>
      <w:r>
        <w:t>Including metrics/criteria that can be used for evaluating technology proposals and for down selecting proposals</w:t>
      </w:r>
      <w:r w:rsidR="001F7148">
        <w:t>.</w:t>
      </w:r>
    </w:p>
    <w:p w14:paraId="456CFB0E" w14:textId="4F9BAE07" w:rsidR="00233CE2" w:rsidRPr="00233CE2" w:rsidRDefault="00912D6F" w:rsidP="00233CE2">
      <w:pPr>
        <w:pStyle w:val="Heading3"/>
      </w:pPr>
      <w:r>
        <w:t xml:space="preserve">Channel coding </w:t>
      </w:r>
    </w:p>
    <w:p w14:paraId="6513EB23" w14:textId="5DBCEFFE" w:rsidR="00233CE2" w:rsidRPr="00233CE2" w:rsidRDefault="00233CE2" w:rsidP="00233CE2">
      <w:pPr>
        <w:ind w:left="720" w:firstLine="720"/>
      </w:pPr>
      <w:r w:rsidRPr="00233CE2">
        <w:t>For 6GR DL, 5G uniform QPSK, 16QAM, 64QAM, 256QAM and 1024QAM are supported as basis for study. Other modulation schemes may also be studied.</w:t>
      </w:r>
    </w:p>
    <w:p w14:paraId="0A2494A9" w14:textId="29C81B04" w:rsidR="00233CE2" w:rsidRPr="00233CE2" w:rsidRDefault="00233CE2" w:rsidP="00233CE2">
      <w:pPr>
        <w:ind w:left="720" w:firstLine="720"/>
      </w:pPr>
      <w:r w:rsidRPr="00233CE2">
        <w:t>For 6GR UL, 5G NR uniform QPSK, 16QAM, 64QAM, and 256QAM are supported as basis for study for CP-OFDM for data channel. Other modulation schemes may also be studied.</w:t>
      </w:r>
    </w:p>
    <w:p w14:paraId="7ACAECEF" w14:textId="1CABCDD6" w:rsidR="00233CE2" w:rsidRPr="00233CE2" w:rsidRDefault="00233CE2" w:rsidP="00233CE2">
      <w:pPr>
        <w:ind w:left="720" w:firstLine="720"/>
      </w:pPr>
      <w:r w:rsidRPr="00233CE2">
        <w:t>For 6GR UL, 5G NR pi/2 BPSK, uniform QPSK, 16QAM, 64QAM, and 256QAM are supported as basis for study for DFT-s-OFDM for data channel. Other modulation schemes may also be studied.</w:t>
      </w:r>
    </w:p>
    <w:p w14:paraId="7EA7AAFB" w14:textId="23AE8FAF" w:rsidR="00912D6F" w:rsidRDefault="00912D6F" w:rsidP="00233CE2">
      <w:pPr>
        <w:pStyle w:val="Heading3"/>
      </w:pPr>
      <w:r>
        <w:t>Energy efficiency</w:t>
      </w:r>
    </w:p>
    <w:p w14:paraId="01576CF4" w14:textId="3A52ADC0" w:rsidR="00912D6F" w:rsidRDefault="00ED7855" w:rsidP="00912D6F">
      <w:pPr>
        <w:ind w:left="720" w:firstLine="720"/>
        <w:jc w:val="both"/>
      </w:pPr>
      <w:r>
        <w:t>Sustainability and energy efficiency are explicit goals for 6G;</w:t>
      </w:r>
      <w:r w:rsidR="00912D6F">
        <w:t xml:space="preserve"> </w:t>
      </w:r>
      <w:r>
        <w:t xml:space="preserve">Study Item proposals anticipate </w:t>
      </w:r>
      <w:r w:rsidR="00912D6F">
        <w:t>discussion of proposal</w:t>
      </w:r>
      <w:r>
        <w:t>s</w:t>
      </w:r>
      <w:r w:rsidR="00912D6F">
        <w:t xml:space="preserve"> for NW power saving, UE power saving, and joint mechanisms taking both NW and UE into account for power saving</w:t>
      </w:r>
      <w:r>
        <w:t>.</w:t>
      </w:r>
    </w:p>
    <w:p w14:paraId="54317B08" w14:textId="59F4641C" w:rsidR="00912D6F" w:rsidRDefault="00912D6F" w:rsidP="00D50743">
      <w:pPr>
        <w:pStyle w:val="Heading2"/>
      </w:pPr>
      <w:r>
        <w:t>AI/ML in 6GR interface</w:t>
      </w:r>
    </w:p>
    <w:p w14:paraId="7D03F1F4" w14:textId="3AF225FE" w:rsidR="00FA23A9" w:rsidRDefault="00FA23A9" w:rsidP="00D50743">
      <w:pPr>
        <w:ind w:left="576"/>
        <w:jc w:val="both"/>
      </w:pPr>
    </w:p>
    <w:p w14:paraId="7C4350F5" w14:textId="2144E003" w:rsidR="00233CE2" w:rsidRDefault="00233CE2" w:rsidP="00233CE2">
      <w:pPr>
        <w:ind w:left="576"/>
      </w:pPr>
      <w:r>
        <w:t xml:space="preserve">For 6GR AI/ML use cases identification/categorization, for each use case proposed, proponent companies are encouraged to study and report the following: </w:t>
      </w:r>
    </w:p>
    <w:p w14:paraId="3D85BAB2" w14:textId="36F8B868" w:rsidR="00233CE2" w:rsidRDefault="00233CE2" w:rsidP="00193A2B">
      <w:pPr>
        <w:pStyle w:val="ListParagraph"/>
        <w:numPr>
          <w:ilvl w:val="0"/>
          <w:numId w:val="29"/>
        </w:numPr>
      </w:pPr>
      <w:r>
        <w:t>Definition of each (sub-)use case, including at least AI/ML model input/output</w:t>
      </w:r>
    </w:p>
    <w:p w14:paraId="49AAFDDD" w14:textId="77777777" w:rsidR="00193A2B" w:rsidRDefault="00233CE2" w:rsidP="00193A2B">
      <w:pPr>
        <w:pStyle w:val="ListParagraph"/>
        <w:numPr>
          <w:ilvl w:val="0"/>
          <w:numId w:val="29"/>
        </w:numPr>
      </w:pPr>
      <w:r>
        <w:t>The evaluation assumption, methodology, KPIs, benchmark, and preliminary simulation results</w:t>
      </w:r>
    </w:p>
    <w:p w14:paraId="11731D08" w14:textId="77777777" w:rsidR="00193A2B" w:rsidRDefault="00233CE2" w:rsidP="00193A2B">
      <w:pPr>
        <w:pStyle w:val="ListParagraph"/>
        <w:numPr>
          <w:ilvl w:val="0"/>
          <w:numId w:val="29"/>
        </w:numPr>
      </w:pPr>
      <w:r>
        <w:t>Assumption on training types, e.g.,</w:t>
      </w:r>
      <w:r w:rsidR="00193A2B">
        <w:t xml:space="preserve"> </w:t>
      </w:r>
      <w:r>
        <w:t>offline training, online training/finetuning</w:t>
      </w:r>
    </w:p>
    <w:p w14:paraId="53E5C558" w14:textId="050E522C" w:rsidR="00233CE2" w:rsidRDefault="00233CE2" w:rsidP="00193A2B">
      <w:pPr>
        <w:pStyle w:val="ListParagraph"/>
        <w:numPr>
          <w:ilvl w:val="0"/>
          <w:numId w:val="29"/>
        </w:numPr>
      </w:pPr>
      <w:r>
        <w:t>Label construction (if applicable), including whether/how to obtain label data for model training</w:t>
      </w:r>
    </w:p>
    <w:p w14:paraId="30D0A7B2" w14:textId="2535E0CD" w:rsidR="00233CE2" w:rsidRDefault="00233CE2" w:rsidP="00193A2B">
      <w:pPr>
        <w:pStyle w:val="ListParagraph"/>
        <w:numPr>
          <w:ilvl w:val="0"/>
          <w:numId w:val="29"/>
        </w:numPr>
      </w:pPr>
      <w:r>
        <w:lastRenderedPageBreak/>
        <w:t>Assumption on model location for inference, e.g., UE-sided model, NW-sided model, and two-sided model</w:t>
      </w:r>
    </w:p>
    <w:p w14:paraId="4714DC85" w14:textId="7F294BCB" w:rsidR="00233CE2" w:rsidRDefault="00233CE2" w:rsidP="00193A2B">
      <w:pPr>
        <w:pStyle w:val="ListParagraph"/>
        <w:numPr>
          <w:ilvl w:val="0"/>
          <w:numId w:val="29"/>
        </w:numPr>
      </w:pPr>
      <w:r>
        <w:t>Collaboration/interaction between UE and NW, e.g., no collaboration/interaction</w:t>
      </w:r>
      <w:r w:rsidR="00193A2B">
        <w:t xml:space="preserve">, </w:t>
      </w:r>
      <w:r>
        <w:t>UE/Network collaboration targeting at separate or joint ML operation</w:t>
      </w:r>
    </w:p>
    <w:p w14:paraId="3163743D" w14:textId="6E15F8BE" w:rsidR="00233CE2" w:rsidRDefault="00233CE2" w:rsidP="00193A2B">
      <w:pPr>
        <w:pStyle w:val="ListParagraph"/>
        <w:numPr>
          <w:ilvl w:val="0"/>
          <w:numId w:val="29"/>
        </w:numPr>
      </w:pPr>
      <w:r>
        <w:t>High level potential specification impact</w:t>
      </w:r>
    </w:p>
    <w:p w14:paraId="1897A908" w14:textId="39BEE6AD" w:rsidR="00A33C08" w:rsidRDefault="00A33C08" w:rsidP="00306FF8">
      <w:pPr>
        <w:pStyle w:val="Heading2"/>
      </w:pPr>
      <w:r>
        <w:t>Expected evolution of radio technology to full AIML</w:t>
      </w:r>
    </w:p>
    <w:p w14:paraId="0C4CF000" w14:textId="2977687C" w:rsidR="00A33C08" w:rsidRDefault="000222E7" w:rsidP="00233CE2">
      <w:pPr>
        <w:ind w:left="576"/>
      </w:pPr>
      <w:r>
        <w:t xml:space="preserve">The work going on in Rel-20/21 (6G) is expected </w:t>
      </w:r>
      <w:r w:rsidR="00A85092">
        <w:t>to result in</w:t>
      </w:r>
      <w:r>
        <w:t xml:space="preserve"> the first mass market wireless technolog</w:t>
      </w:r>
      <w:r w:rsidR="00A85092">
        <w:t>y</w:t>
      </w:r>
      <w:r>
        <w:t xml:space="preserve"> to incorporate AIML technology in Layer 1 and Layer 2 as a fundamental building block in the radio.  This is a trend that is expected </w:t>
      </w:r>
      <w:r w:rsidR="004D583C">
        <w:t xml:space="preserve">to eventually lead to a </w:t>
      </w:r>
      <w:r w:rsidR="00A85092">
        <w:t>fully</w:t>
      </w:r>
      <w:r w:rsidR="004D583C">
        <w:t xml:space="preserve"> AI</w:t>
      </w:r>
      <w:r w:rsidR="0093220E">
        <w:t xml:space="preserve">-Native </w:t>
      </w:r>
      <w:r w:rsidR="00A85092">
        <w:t>system</w:t>
      </w:r>
      <w:r w:rsidR="004D583C">
        <w:t xml:space="preserve"> in both the transmitter and receiver, as discussed in [</w:t>
      </w:r>
      <w:r w:rsidR="004C3BC9">
        <w:t>21</w:t>
      </w:r>
      <w:r w:rsidR="004D583C">
        <w:t xml:space="preserve">].  The figure below from that </w:t>
      </w:r>
      <w:r w:rsidR="00A85092">
        <w:t>paper</w:t>
      </w:r>
      <w:r w:rsidR="004D583C">
        <w:t xml:space="preserve"> shows the expected evolutionary path to a system where the AIML system designs part of the air interface itself and </w:t>
      </w:r>
      <w:r w:rsidR="0093220E">
        <w:t xml:space="preserve">then </w:t>
      </w:r>
      <w:r w:rsidR="004D583C">
        <w:t xml:space="preserve">synthesizes the modulation and coding </w:t>
      </w:r>
      <w:r w:rsidR="0093220E">
        <w:t xml:space="preserve">schemes </w:t>
      </w:r>
      <w:r w:rsidR="004D583C">
        <w:t>to optimize the link performance.</w:t>
      </w:r>
    </w:p>
    <w:p w14:paraId="5861FFEC" w14:textId="1575A35E" w:rsidR="00A33C08" w:rsidRDefault="00912D6F" w:rsidP="006B1251">
      <w:pPr>
        <w:jc w:val="both"/>
      </w:pPr>
      <w:r>
        <w:rPr>
          <w:noProof/>
        </w:rPr>
        <w:drawing>
          <wp:inline distT="0" distB="0" distL="0" distR="0" wp14:anchorId="5D08F861" wp14:editId="0E2B9078">
            <wp:extent cx="5486400" cy="1776632"/>
            <wp:effectExtent l="0" t="0" r="0" b="0"/>
            <wp:docPr id="1134407683"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07683" name="Picture 1" descr="A diagram of a computer&#10;&#10;AI-generated content may be incorrect."/>
                    <pic:cNvPicPr/>
                  </pic:nvPicPr>
                  <pic:blipFill>
                    <a:blip r:embed="rId13"/>
                    <a:stretch>
                      <a:fillRect/>
                    </a:stretch>
                  </pic:blipFill>
                  <pic:spPr>
                    <a:xfrm>
                      <a:off x="0" y="0"/>
                      <a:ext cx="5486400" cy="1776632"/>
                    </a:xfrm>
                    <a:prstGeom prst="rect">
                      <a:avLst/>
                    </a:prstGeom>
                  </pic:spPr>
                </pic:pic>
              </a:graphicData>
            </a:graphic>
          </wp:inline>
        </w:drawing>
      </w:r>
    </w:p>
    <w:p w14:paraId="716F4E13" w14:textId="5857C67A" w:rsidR="00912D6F" w:rsidRDefault="004D583C" w:rsidP="004D583C">
      <w:pPr>
        <w:jc w:val="center"/>
      </w:pPr>
      <w:r>
        <w:t xml:space="preserve">Figure </w:t>
      </w:r>
      <w:r w:rsidR="00A041C3">
        <w:t>4</w:t>
      </w:r>
      <w:r>
        <w:t>: Projected Evolution Path of 6G and beyond to full AI-Native architecture</w:t>
      </w:r>
      <w:r w:rsidR="00E53AF5">
        <w:t xml:space="preserve"> [</w:t>
      </w:r>
      <w:r w:rsidR="004C3BC9">
        <w:t>21</w:t>
      </w:r>
      <w:r w:rsidR="00E53AF5">
        <w:t>]</w:t>
      </w:r>
    </w:p>
    <w:p w14:paraId="14A74A79" w14:textId="77777777" w:rsidR="00E147C0" w:rsidRDefault="00E147C0" w:rsidP="00233CE2"/>
    <w:p w14:paraId="6EC57FA8" w14:textId="5F1C55F4" w:rsidR="0029446D" w:rsidRDefault="0029446D" w:rsidP="00233CE2">
      <w:r>
        <w:t>Other industry groups</w:t>
      </w:r>
      <w:r w:rsidR="00F4245D">
        <w:t xml:space="preserve"> are doing work </w:t>
      </w:r>
      <w:r w:rsidR="002563C9">
        <w:t>that</w:t>
      </w:r>
      <w:r w:rsidR="00F4245D">
        <w:t xml:space="preserve"> is complementary to the standards work in </w:t>
      </w:r>
      <w:r w:rsidR="002563C9">
        <w:t>3GPP and</w:t>
      </w:r>
      <w:r w:rsidR="00F4245D">
        <w:t xml:space="preserve"> are either enabling or </w:t>
      </w:r>
      <w:r w:rsidR="004857C3">
        <w:t>advocating</w:t>
      </w:r>
      <w:r w:rsidR="00F4245D">
        <w:t xml:space="preserve"> use of AIML in next generation mobile communications standards.</w:t>
      </w:r>
    </w:p>
    <w:p w14:paraId="2926831A" w14:textId="0AA435BD" w:rsidR="00F4245D" w:rsidRDefault="00F4245D" w:rsidP="00233CE2">
      <w:pPr>
        <w:pStyle w:val="ListParagraph"/>
        <w:numPr>
          <w:ilvl w:val="0"/>
          <w:numId w:val="18"/>
        </w:numPr>
      </w:pPr>
      <w:r>
        <w:t xml:space="preserve">AI-RAN – This organization </w:t>
      </w:r>
      <w:r w:rsidR="003D04FA">
        <w:t>was</w:t>
      </w:r>
      <w:r>
        <w:t xml:space="preserve"> specifically founded to explore, define, and promote use of AIML technology in 3GPP.</w:t>
      </w:r>
      <w:r w:rsidR="003D04FA">
        <w:t xml:space="preserve"> From their website: “</w:t>
      </w:r>
      <w:r w:rsidR="003D04FA" w:rsidRPr="003D04FA">
        <w:t>Realizing and harnessing the potential of an AI-native RAN</w:t>
      </w:r>
      <w:r w:rsidR="003D04FA">
        <w:t xml:space="preserve">” </w:t>
      </w:r>
      <w:hyperlink r:id="rId14" w:history="1">
        <w:r w:rsidR="00E70F93" w:rsidRPr="00616FA7">
          <w:rPr>
            <w:rStyle w:val="Hyperlink"/>
          </w:rPr>
          <w:t>https://ai-ran.org/</w:t>
        </w:r>
      </w:hyperlink>
      <w:r w:rsidR="003D04FA">
        <w:t xml:space="preserve"> </w:t>
      </w:r>
    </w:p>
    <w:p w14:paraId="11DA5573" w14:textId="3DC92DA2" w:rsidR="0029446D" w:rsidRDefault="0029446D" w:rsidP="00233CE2">
      <w:pPr>
        <w:pStyle w:val="ListParagraph"/>
        <w:numPr>
          <w:ilvl w:val="0"/>
          <w:numId w:val="18"/>
        </w:numPr>
      </w:pPr>
      <w:r>
        <w:t>O-RAN</w:t>
      </w:r>
      <w:r w:rsidR="003D04FA">
        <w:t xml:space="preserve"> – This organization is developing open standards for interoperable building blocks that can be assembled into a complete base station infrastructure</w:t>
      </w:r>
      <w:r w:rsidR="003D04FA" w:rsidRPr="003D04FA">
        <w:t xml:space="preserve"> </w:t>
      </w:r>
      <w:r w:rsidR="003D04FA">
        <w:t xml:space="preserve">from multiple vendors. From their website: “‍O-RAN ALLIANCE’s mission is to re-shape the RAN industry towards more intelligent, open, virtualized and fully interoperable mobile networks. O-RAN specifications enable a more competitive and vibrant RAN supplier ecosystem with faster innovation to improve user experience. O-RAN based mobile networks improve the efficiency of RAN deployments as well as operations by the mobile operators.” </w:t>
      </w:r>
      <w:hyperlink r:id="rId15" w:history="1">
        <w:r w:rsidR="003D04FA" w:rsidRPr="00035B89">
          <w:rPr>
            <w:rStyle w:val="Hyperlink"/>
          </w:rPr>
          <w:t>https://www.o-ran.org/</w:t>
        </w:r>
      </w:hyperlink>
      <w:r w:rsidR="003D04FA">
        <w:t xml:space="preserve"> </w:t>
      </w:r>
    </w:p>
    <w:p w14:paraId="5F386C15" w14:textId="1E154FAB" w:rsidR="0029446D" w:rsidRDefault="0029446D" w:rsidP="00233CE2">
      <w:pPr>
        <w:pStyle w:val="ListParagraph"/>
        <w:numPr>
          <w:ilvl w:val="0"/>
          <w:numId w:val="18"/>
        </w:numPr>
      </w:pPr>
      <w:r>
        <w:t>OCUDU</w:t>
      </w:r>
      <w:r w:rsidR="003D04FA">
        <w:t xml:space="preserve"> </w:t>
      </w:r>
      <w:r w:rsidR="004857C3">
        <w:t>–</w:t>
      </w:r>
      <w:r w:rsidR="003D04FA">
        <w:t xml:space="preserve"> </w:t>
      </w:r>
      <w:r w:rsidR="004857C3">
        <w:t xml:space="preserve">Paraphrasing the OCUDO website: </w:t>
      </w:r>
      <w:r w:rsidR="003D04FA">
        <w:t>T</w:t>
      </w:r>
      <w:r w:rsidR="003D04FA" w:rsidRPr="003D04FA">
        <w:t xml:space="preserve">he current Open RAN Solutions focus on </w:t>
      </w:r>
      <w:r w:rsidR="00813F98">
        <w:t>i</w:t>
      </w:r>
      <w:r w:rsidR="003D04FA" w:rsidRPr="003D04FA">
        <w:t xml:space="preserve">nterfaces aligned with </w:t>
      </w:r>
      <w:r w:rsidR="00813F98">
        <w:t xml:space="preserve">the </w:t>
      </w:r>
      <w:r w:rsidR="003D04FA" w:rsidRPr="003D04FA">
        <w:t xml:space="preserve">O-RAN Alliance, </w:t>
      </w:r>
      <w:r w:rsidR="00813F98">
        <w:t>with</w:t>
      </w:r>
      <w:r w:rsidR="003D04FA" w:rsidRPr="003D04FA">
        <w:t xml:space="preserve"> open source components</w:t>
      </w:r>
      <w:r w:rsidR="00813F98">
        <w:t xml:space="preserve"> such as RIC, CU and DU.</w:t>
      </w:r>
      <w:r w:rsidR="003D04FA" w:rsidRPr="003D04FA">
        <w:t xml:space="preserve"> However, CU/DU cannot be built with Open Source Software for commercial deployment.  </w:t>
      </w:r>
      <w:r w:rsidR="00813F98">
        <w:t>OCUDU is enabling</w:t>
      </w:r>
      <w:r w:rsidR="003D04FA" w:rsidRPr="003D04FA">
        <w:t xml:space="preserve"> the solution to this gap</w:t>
      </w:r>
      <w:r w:rsidR="005F6AE9">
        <w:t xml:space="preserve"> and will leverage AIML technology in these open platforms.</w:t>
      </w:r>
      <w:r w:rsidR="004857C3">
        <w:t xml:space="preserve">  </w:t>
      </w:r>
      <w:hyperlink r:id="rId16" w:history="1">
        <w:r w:rsidR="004857C3" w:rsidRPr="00035B89">
          <w:rPr>
            <w:rStyle w:val="Hyperlink"/>
          </w:rPr>
          <w:t>https://ocudu.org/</w:t>
        </w:r>
      </w:hyperlink>
      <w:r w:rsidR="004857C3">
        <w:t xml:space="preserve"> </w:t>
      </w:r>
    </w:p>
    <w:p w14:paraId="6A7C71F8" w14:textId="77777777" w:rsidR="0029446D" w:rsidRPr="00706AAF" w:rsidRDefault="0029446D" w:rsidP="0029446D">
      <w:pPr>
        <w:jc w:val="both"/>
      </w:pPr>
    </w:p>
    <w:p w14:paraId="529EE654" w14:textId="209FFAB9" w:rsidR="0029446D" w:rsidRDefault="0029446D">
      <w:pPr>
        <w:rPr>
          <w:rFonts w:ascii="Calibri" w:hAnsi="Calibri" w:cs="Calibri"/>
          <w:b/>
          <w:bCs/>
          <w:i/>
          <w:iCs/>
          <w:sz w:val="24"/>
          <w:szCs w:val="24"/>
        </w:rPr>
      </w:pPr>
      <w:bookmarkStart w:id="3" w:name="_Toc145177034"/>
      <w:bookmarkStart w:id="4" w:name="_Toc145177282"/>
      <w:bookmarkStart w:id="5" w:name="_Toc145178836"/>
      <w:bookmarkStart w:id="6" w:name="_Toc145179154"/>
      <w:bookmarkStart w:id="7" w:name="_Toc145179345"/>
      <w:bookmarkStart w:id="8" w:name="_Toc145179576"/>
      <w:bookmarkStart w:id="9" w:name="_Toc145179929"/>
      <w:bookmarkStart w:id="10" w:name="_Toc145179968"/>
      <w:bookmarkStart w:id="11" w:name="_Toc145398701"/>
      <w:r>
        <w:br w:type="page"/>
      </w:r>
    </w:p>
    <w:p w14:paraId="34624966" w14:textId="77777777" w:rsidR="00A21042" w:rsidRPr="00706AAF" w:rsidRDefault="00A21042" w:rsidP="006B1251">
      <w:pPr>
        <w:pStyle w:val="TOC1"/>
      </w:pPr>
    </w:p>
    <w:p w14:paraId="5FD24A8B" w14:textId="1D757289" w:rsidR="008E1909" w:rsidRPr="00706AAF" w:rsidRDefault="008E1909" w:rsidP="003001C2">
      <w:pPr>
        <w:pStyle w:val="Heading1"/>
        <w:numPr>
          <w:ilvl w:val="0"/>
          <w:numId w:val="0"/>
        </w:numPr>
        <w:ind w:left="432" w:hanging="432"/>
        <w:rPr>
          <w:b w:val="0"/>
          <w:sz w:val="28"/>
        </w:rPr>
      </w:pPr>
      <w:bookmarkStart w:id="12" w:name="_Toc181693516"/>
      <w:bookmarkEnd w:id="3"/>
      <w:bookmarkEnd w:id="4"/>
      <w:bookmarkEnd w:id="5"/>
      <w:bookmarkEnd w:id="6"/>
      <w:bookmarkEnd w:id="7"/>
      <w:bookmarkEnd w:id="8"/>
      <w:bookmarkEnd w:id="9"/>
      <w:bookmarkEnd w:id="10"/>
      <w:bookmarkEnd w:id="11"/>
      <w:r w:rsidRPr="00706AAF">
        <w:t>References</w:t>
      </w:r>
      <w:bookmarkEnd w:id="12"/>
    </w:p>
    <w:p w14:paraId="4607222C" w14:textId="55417AD3" w:rsidR="009203CC" w:rsidRPr="00706AAF" w:rsidRDefault="009203CC" w:rsidP="004A6650">
      <w:pPr>
        <w:overflowPunct w:val="0"/>
        <w:autoSpaceDE w:val="0"/>
        <w:autoSpaceDN w:val="0"/>
        <w:adjustRightInd w:val="0"/>
        <w:spacing w:after="120"/>
        <w:jc w:val="both"/>
        <w:textAlignment w:val="baseline"/>
      </w:pPr>
      <w:bookmarkStart w:id="13" w:name="_Ref113699854"/>
    </w:p>
    <w:bookmarkEnd w:id="13"/>
    <w:p w14:paraId="7C419FE3" w14:textId="3CEDB6F9" w:rsidR="008724A6" w:rsidRPr="004279EC" w:rsidRDefault="008724A6" w:rsidP="00091D3E">
      <w:r w:rsidRPr="004279EC">
        <w:t>[</w:t>
      </w:r>
      <w:r>
        <w:t>1</w:t>
      </w:r>
      <w:r w:rsidRPr="004279EC">
        <w:t>]</w:t>
      </w:r>
      <w:r>
        <w:t xml:space="preserve"> </w:t>
      </w:r>
      <w:r w:rsidRPr="004279EC">
        <w:t>Timothy O’Shea and Jakob Hoydis. “An Introduction to Deep Learning for the Physical Layer.” In: IEEE Transactions on Cognitive Communications and Networking 3.4 (2017), pp. 563–575. doi: 10.1109/TCCN.2017.2758370.</w:t>
      </w:r>
      <w:r w:rsidR="00EF505E">
        <w:t xml:space="preserve"> </w:t>
      </w:r>
      <w:hyperlink r:id="rId17" w:history="1">
        <w:r w:rsidR="00EF505E" w:rsidRPr="00E410B4">
          <w:rPr>
            <w:rStyle w:val="Hyperlink"/>
          </w:rPr>
          <w:t>https://ieeexplore.ieee.org/document/8054694</w:t>
        </w:r>
      </w:hyperlink>
      <w:r w:rsidR="00EF505E">
        <w:t xml:space="preserve"> </w:t>
      </w:r>
    </w:p>
    <w:p w14:paraId="1A2BAC51" w14:textId="77777777" w:rsidR="008724A6" w:rsidRDefault="008724A6" w:rsidP="00091D3E"/>
    <w:p w14:paraId="656A9CF8" w14:textId="4E9901DA" w:rsidR="00091D3E" w:rsidRDefault="008724A6" w:rsidP="00091D3E">
      <w:pPr>
        <w:overflowPunct w:val="0"/>
        <w:autoSpaceDE w:val="0"/>
        <w:autoSpaceDN w:val="0"/>
        <w:adjustRightInd w:val="0"/>
        <w:textAlignment w:val="baseline"/>
      </w:pPr>
      <w:r>
        <w:t>[2] “</w:t>
      </w:r>
      <w:r w:rsidRPr="008724A6">
        <w:t>Study on Artificial Intelligence (AI)/Machine Learning (ML) for NR Air Interface</w:t>
      </w:r>
      <w:r>
        <w:t xml:space="preserve">,” 3GPP document RP-213599, December 2021 </w:t>
      </w:r>
      <w:r w:rsidR="00091D3E">
        <w:t xml:space="preserve"> </w:t>
      </w:r>
      <w:hyperlink r:id="rId18" w:history="1">
        <w:r w:rsidRPr="00616FA7">
          <w:rPr>
            <w:rStyle w:val="Hyperlink"/>
          </w:rPr>
          <w:t>https://www.3gpp.org/ftp/tsg_ran/TSG_RAN/TSGR_94e/Docs/RP-213599.zip</w:t>
        </w:r>
      </w:hyperlink>
      <w:r>
        <w:t xml:space="preserve"> </w:t>
      </w:r>
    </w:p>
    <w:p w14:paraId="291A0F16" w14:textId="77777777" w:rsidR="00091D3E" w:rsidRDefault="00091D3E" w:rsidP="00091D3E">
      <w:pPr>
        <w:overflowPunct w:val="0"/>
        <w:autoSpaceDE w:val="0"/>
        <w:autoSpaceDN w:val="0"/>
        <w:adjustRightInd w:val="0"/>
        <w:textAlignment w:val="baseline"/>
      </w:pPr>
    </w:p>
    <w:p w14:paraId="3423F1BF" w14:textId="77777777" w:rsidR="00091D3E" w:rsidRDefault="00091D3E" w:rsidP="00091D3E">
      <w:pPr>
        <w:tabs>
          <w:tab w:val="left" w:pos="1486"/>
        </w:tabs>
        <w:overflowPunct w:val="0"/>
        <w:autoSpaceDE w:val="0"/>
        <w:autoSpaceDN w:val="0"/>
        <w:adjustRightInd w:val="0"/>
        <w:textAlignment w:val="baseline"/>
      </w:pPr>
      <w:r>
        <w:t>[3] “</w:t>
      </w:r>
      <w:r w:rsidRPr="00BF4355">
        <w:t>Revised WID on Artificial Intelligence (AI)/Machine Learning (ML) for NR Air Interface</w:t>
      </w:r>
      <w:r>
        <w:t xml:space="preserve">,” 3GPP document RP-240774, March 2024. </w:t>
      </w:r>
      <w:hyperlink r:id="rId19" w:history="1">
        <w:r w:rsidRPr="00035B89">
          <w:rPr>
            <w:rStyle w:val="Hyperlink"/>
          </w:rPr>
          <w:t>https://www.3gpp.org/ftp/tsg_ran/TSG_RAN/TSGR_103/Info_for_workplan/revised_WID_54/RAN1_7/RP-240774.zip</w:t>
        </w:r>
      </w:hyperlink>
      <w:r>
        <w:t xml:space="preserve"> </w:t>
      </w:r>
    </w:p>
    <w:p w14:paraId="56756767" w14:textId="77777777" w:rsidR="008724A6" w:rsidRPr="008724A6" w:rsidRDefault="008724A6" w:rsidP="00091D3E"/>
    <w:p w14:paraId="5AB26216" w14:textId="77777777" w:rsidR="00091D3E" w:rsidRDefault="00091D3E" w:rsidP="00091D3E">
      <w:pPr>
        <w:tabs>
          <w:tab w:val="left" w:pos="1486"/>
        </w:tabs>
        <w:overflowPunct w:val="0"/>
        <w:autoSpaceDE w:val="0"/>
        <w:autoSpaceDN w:val="0"/>
        <w:adjustRightInd w:val="0"/>
        <w:textAlignment w:val="baseline"/>
      </w:pPr>
      <w:r>
        <w:t xml:space="preserve">[4] “Meeting Report for 3GPP 6G Workshop” 3GPP document 6GWS-250244, March 2025. </w:t>
      </w:r>
      <w:hyperlink r:id="rId20" w:history="1">
        <w:r w:rsidRPr="00035B89">
          <w:rPr>
            <w:rStyle w:val="Hyperlink"/>
          </w:rPr>
          <w:t>https://www.3gpp.org/ftp/workshop/2025-03-10_3GPP_6G_WS/Report/6GWS-250244.zip</w:t>
        </w:r>
      </w:hyperlink>
      <w:r>
        <w:t xml:space="preserve"> </w:t>
      </w:r>
    </w:p>
    <w:p w14:paraId="6D301774" w14:textId="577343EE" w:rsidR="00091D3E" w:rsidRDefault="00091D3E" w:rsidP="00091D3E">
      <w:pPr>
        <w:tabs>
          <w:tab w:val="left" w:pos="1486"/>
        </w:tabs>
        <w:overflowPunct w:val="0"/>
        <w:autoSpaceDE w:val="0"/>
        <w:autoSpaceDN w:val="0"/>
        <w:adjustRightInd w:val="0"/>
        <w:textAlignment w:val="baseline"/>
      </w:pPr>
    </w:p>
    <w:p w14:paraId="7CAA8CC0" w14:textId="77777777" w:rsidR="00EF505E" w:rsidRDefault="00EF505E" w:rsidP="00EF505E">
      <w:pPr>
        <w:tabs>
          <w:tab w:val="left" w:pos="1486"/>
        </w:tabs>
        <w:overflowPunct w:val="0"/>
        <w:autoSpaceDE w:val="0"/>
        <w:autoSpaceDN w:val="0"/>
        <w:adjustRightInd w:val="0"/>
        <w:textAlignment w:val="baseline"/>
      </w:pPr>
      <w:r>
        <w:t xml:space="preserve">[5] “ </w:t>
      </w:r>
      <w:r w:rsidRPr="00665F04">
        <w:t>Overview of</w:t>
      </w:r>
      <w:r>
        <w:t xml:space="preserve"> </w:t>
      </w:r>
      <w:r w:rsidRPr="00665F04">
        <w:t xml:space="preserve">AI/ML related work in </w:t>
      </w:r>
      <w:r>
        <w:t>3</w:t>
      </w:r>
      <w:r w:rsidRPr="00665F04">
        <w:t>GPP</w:t>
      </w:r>
      <w:r>
        <w:t xml:space="preserve">,” Juan Montojo, </w:t>
      </w:r>
      <w:r w:rsidRPr="00EF505E">
        <w:t>ETSI AI Conference</w:t>
      </w:r>
      <w:r>
        <w:t>, February</w:t>
      </w:r>
      <w:r w:rsidRPr="00EF505E">
        <w:t xml:space="preserve"> 2025</w:t>
      </w:r>
      <w:r>
        <w:t xml:space="preserve"> </w:t>
      </w:r>
      <w:hyperlink r:id="rId21" w:history="1">
        <w:r w:rsidRPr="00E410B4">
          <w:rPr>
            <w:rStyle w:val="Hyperlink"/>
          </w:rPr>
          <w:t>https://docbox.etsi.org/Workshop/2025/02_AICONFERENCE/SESSION05/3GPPRAN_MONTOJO_JUAN_QUALCOMM.pdf</w:t>
        </w:r>
      </w:hyperlink>
      <w:r>
        <w:t xml:space="preserve"> </w:t>
      </w:r>
    </w:p>
    <w:p w14:paraId="6A86EEE7" w14:textId="77777777" w:rsidR="00EF505E" w:rsidRDefault="00EF505E" w:rsidP="00091D3E">
      <w:pPr>
        <w:tabs>
          <w:tab w:val="left" w:pos="1486"/>
        </w:tabs>
        <w:overflowPunct w:val="0"/>
        <w:autoSpaceDE w:val="0"/>
        <w:autoSpaceDN w:val="0"/>
        <w:adjustRightInd w:val="0"/>
        <w:textAlignment w:val="baseline"/>
      </w:pPr>
    </w:p>
    <w:p w14:paraId="668FD89A" w14:textId="4030E777" w:rsidR="006B23DE" w:rsidRDefault="007B3246" w:rsidP="00091D3E">
      <w:pPr>
        <w:tabs>
          <w:tab w:val="left" w:pos="1486"/>
        </w:tabs>
        <w:overflowPunct w:val="0"/>
        <w:autoSpaceDE w:val="0"/>
        <w:autoSpaceDN w:val="0"/>
        <w:adjustRightInd w:val="0"/>
        <w:textAlignment w:val="baseline"/>
      </w:pPr>
      <w:r>
        <w:t xml:space="preserve">[6] </w:t>
      </w:r>
      <w:r w:rsidR="007F333B">
        <w:t>“</w:t>
      </w:r>
      <w:r w:rsidR="007F333B" w:rsidRPr="007F333B">
        <w:t>New WID on Artificial Intelligence (AI)/Machine Learning (ML)</w:t>
      </w:r>
      <w:r w:rsidR="007F333B">
        <w:t xml:space="preserve"> </w:t>
      </w:r>
      <w:r w:rsidR="007F333B" w:rsidRPr="007F333B">
        <w:t>for NR Air Interface</w:t>
      </w:r>
      <w:r w:rsidR="007F333B">
        <w:t xml:space="preserve">,” </w:t>
      </w:r>
      <w:r w:rsidR="00547AC8">
        <w:t>3GPP document RP-234039, December 2023</w:t>
      </w:r>
      <w:r w:rsidR="007F333B" w:rsidRPr="007F333B">
        <w:tab/>
      </w:r>
      <w:r w:rsidR="007F333B">
        <w:t xml:space="preserve"> </w:t>
      </w:r>
      <w:hyperlink r:id="rId22" w:history="1">
        <w:r w:rsidR="007F333B" w:rsidRPr="00D0402B">
          <w:rPr>
            <w:rStyle w:val="Hyperlink"/>
          </w:rPr>
          <w:t>https://www.3gpp.org/ftp/tsg_ran/TSG_RAN/TSGR_102/Docs/RP-234039.zip</w:t>
        </w:r>
      </w:hyperlink>
      <w:r>
        <w:t xml:space="preserve"> </w:t>
      </w:r>
    </w:p>
    <w:p w14:paraId="2A095527" w14:textId="77777777" w:rsidR="00BB3A02" w:rsidRDefault="00BB3A02" w:rsidP="00091D3E">
      <w:pPr>
        <w:tabs>
          <w:tab w:val="left" w:pos="1486"/>
        </w:tabs>
        <w:overflowPunct w:val="0"/>
        <w:autoSpaceDE w:val="0"/>
        <w:autoSpaceDN w:val="0"/>
        <w:adjustRightInd w:val="0"/>
        <w:textAlignment w:val="baseline"/>
      </w:pPr>
    </w:p>
    <w:p w14:paraId="04928559" w14:textId="01752BE5" w:rsidR="00BB3A02" w:rsidRDefault="00BB3A02" w:rsidP="00091D3E">
      <w:pPr>
        <w:tabs>
          <w:tab w:val="left" w:pos="1486"/>
        </w:tabs>
        <w:overflowPunct w:val="0"/>
        <w:autoSpaceDE w:val="0"/>
        <w:autoSpaceDN w:val="0"/>
        <w:adjustRightInd w:val="0"/>
        <w:textAlignment w:val="baseline"/>
      </w:pPr>
      <w:r>
        <w:t xml:space="preserve">[7] </w:t>
      </w:r>
      <w:r w:rsidR="00325660">
        <w:t>“</w:t>
      </w:r>
      <w:r w:rsidR="00800075" w:rsidRPr="00800075">
        <w:t>Revised WID on Artificial Intelligence (AI)/Machine Learning (ML) for NR Air Interface</w:t>
      </w:r>
      <w:r w:rsidR="00800075">
        <w:t>,” 3GPP document RP-243244</w:t>
      </w:r>
      <w:r w:rsidR="002D5C98">
        <w:t>, December 2024</w:t>
      </w:r>
      <w:r w:rsidR="00325660">
        <w:t xml:space="preserve"> </w:t>
      </w:r>
      <w:hyperlink r:id="rId23" w:history="1">
        <w:r w:rsidR="00325660" w:rsidRPr="00D0402B">
          <w:rPr>
            <w:rStyle w:val="Hyperlink"/>
          </w:rPr>
          <w:t>https://www.3gpp.org/ftp/tsg_ran/TSG_RAN/TSGR_106/Docs/RP-243244.zip</w:t>
        </w:r>
      </w:hyperlink>
      <w:r w:rsidR="00FE0D5C">
        <w:t xml:space="preserve"> </w:t>
      </w:r>
    </w:p>
    <w:p w14:paraId="1547DC3B" w14:textId="77777777" w:rsidR="00FE0D5C" w:rsidRDefault="00FE0D5C" w:rsidP="00091D3E">
      <w:pPr>
        <w:tabs>
          <w:tab w:val="left" w:pos="1486"/>
        </w:tabs>
        <w:overflowPunct w:val="0"/>
        <w:autoSpaceDE w:val="0"/>
        <w:autoSpaceDN w:val="0"/>
        <w:adjustRightInd w:val="0"/>
        <w:textAlignment w:val="baseline"/>
      </w:pPr>
    </w:p>
    <w:p w14:paraId="0D958074" w14:textId="733344DE" w:rsidR="00FE0D5C" w:rsidRDefault="007A6FBF" w:rsidP="00091D3E">
      <w:pPr>
        <w:tabs>
          <w:tab w:val="left" w:pos="1486"/>
        </w:tabs>
        <w:overflowPunct w:val="0"/>
        <w:autoSpaceDE w:val="0"/>
        <w:autoSpaceDN w:val="0"/>
        <w:adjustRightInd w:val="0"/>
        <w:textAlignment w:val="baseline"/>
      </w:pPr>
      <w:r>
        <w:t xml:space="preserve">[8] </w:t>
      </w:r>
      <w:r w:rsidR="002E367C">
        <w:t>“</w:t>
      </w:r>
      <w:r w:rsidR="00DE6C1A" w:rsidRPr="00DE6C1A">
        <w:t>New SID: Study on Artificial Intelligence (AI)/Machine Learning (ML) for NR air interface Phase 2</w:t>
      </w:r>
      <w:r w:rsidR="00DE6C1A">
        <w:t>,” 3GPP document RP-243245, December 2024</w:t>
      </w:r>
      <w:r w:rsidR="002E367C">
        <w:t xml:space="preserve"> </w:t>
      </w:r>
      <w:hyperlink r:id="rId24" w:history="1">
        <w:r w:rsidR="002E367C" w:rsidRPr="00D0402B">
          <w:rPr>
            <w:rStyle w:val="Hyperlink"/>
          </w:rPr>
          <w:t>https://www.3gpp.org/ftp/tsg_ran/TSG_RAN/TSGR_106/Docs/RP-243245.zip</w:t>
        </w:r>
      </w:hyperlink>
      <w:r>
        <w:t xml:space="preserve"> </w:t>
      </w:r>
    </w:p>
    <w:p w14:paraId="2EB568DA" w14:textId="77777777" w:rsidR="007A6FBF" w:rsidRDefault="007A6FBF" w:rsidP="00091D3E">
      <w:pPr>
        <w:tabs>
          <w:tab w:val="left" w:pos="1486"/>
        </w:tabs>
        <w:overflowPunct w:val="0"/>
        <w:autoSpaceDE w:val="0"/>
        <w:autoSpaceDN w:val="0"/>
        <w:adjustRightInd w:val="0"/>
        <w:textAlignment w:val="baseline"/>
      </w:pPr>
    </w:p>
    <w:p w14:paraId="6BAC450C" w14:textId="06661C60" w:rsidR="007A6FBF" w:rsidRDefault="007A6FBF" w:rsidP="00091D3E">
      <w:pPr>
        <w:tabs>
          <w:tab w:val="left" w:pos="1486"/>
        </w:tabs>
        <w:overflowPunct w:val="0"/>
        <w:autoSpaceDE w:val="0"/>
        <w:autoSpaceDN w:val="0"/>
        <w:adjustRightInd w:val="0"/>
        <w:textAlignment w:val="baseline"/>
      </w:pPr>
      <w:r>
        <w:t>[9]</w:t>
      </w:r>
      <w:r w:rsidR="00CC35F9">
        <w:t xml:space="preserve"> </w:t>
      </w:r>
      <w:r w:rsidR="002E05BF">
        <w:t>“</w:t>
      </w:r>
      <w:r w:rsidR="00C6204E" w:rsidRPr="00C6204E">
        <w:t>New WI: Artificial Intelligence (AI)/Machine Learning (ML) for NR air interface enhancements</w:t>
      </w:r>
      <w:r w:rsidR="00C6204E">
        <w:t>,” 3GPP document RP-251870, June 2025</w:t>
      </w:r>
      <w:r w:rsidR="002E05BF">
        <w:t xml:space="preserve"> </w:t>
      </w:r>
      <w:hyperlink r:id="rId25" w:history="1">
        <w:r w:rsidR="002E05BF" w:rsidRPr="00D0402B">
          <w:rPr>
            <w:rStyle w:val="Hyperlink"/>
          </w:rPr>
          <w:t>https://www.3gpp.org/ftp/tsg_ran/TSG_RAN/TSGR_108/Docs/RP-251870.zip</w:t>
        </w:r>
      </w:hyperlink>
      <w:r w:rsidR="00CC35F9">
        <w:t xml:space="preserve"> </w:t>
      </w:r>
    </w:p>
    <w:p w14:paraId="31E212BF" w14:textId="77777777" w:rsidR="006B23DE" w:rsidRDefault="006B23DE" w:rsidP="00091D3E">
      <w:pPr>
        <w:tabs>
          <w:tab w:val="left" w:pos="1486"/>
        </w:tabs>
        <w:overflowPunct w:val="0"/>
        <w:autoSpaceDE w:val="0"/>
        <w:autoSpaceDN w:val="0"/>
        <w:adjustRightInd w:val="0"/>
        <w:textAlignment w:val="baseline"/>
      </w:pPr>
    </w:p>
    <w:p w14:paraId="44C89B27" w14:textId="1E770C86" w:rsidR="00091D3E" w:rsidRPr="007830DF" w:rsidRDefault="00091D3E" w:rsidP="00091D3E">
      <w:pPr>
        <w:tabs>
          <w:tab w:val="left" w:pos="1486"/>
        </w:tabs>
        <w:overflowPunct w:val="0"/>
        <w:autoSpaceDE w:val="0"/>
        <w:autoSpaceDN w:val="0"/>
        <w:adjustRightInd w:val="0"/>
        <w:textAlignment w:val="baseline"/>
      </w:pPr>
      <w:r>
        <w:t>[</w:t>
      </w:r>
      <w:r w:rsidR="004C3BC9">
        <w:t>10</w:t>
      </w:r>
      <w:r>
        <w:t>] “</w:t>
      </w:r>
      <w:r w:rsidRPr="007830DF">
        <w:t>5G NR Positioning Enhancements in 3GPP Release-</w:t>
      </w:r>
      <w:r>
        <w:t xml:space="preserve">18” IEEE Communications Standards Magazine ( Volume: 9, Issue: 1, March 2025), Pp: 22 – 27 </w:t>
      </w:r>
      <w:r w:rsidRPr="007830DF">
        <w:t xml:space="preserve">DOI: 10.1109/MCOMSTD.0001.2400006  </w:t>
      </w:r>
      <w:hyperlink r:id="rId26" w:history="1">
        <w:r w:rsidRPr="007830DF">
          <w:rPr>
            <w:rStyle w:val="Hyperlink"/>
          </w:rPr>
          <w:t>https://ieeexplore.ieee.org/document/10918333</w:t>
        </w:r>
      </w:hyperlink>
      <w:r w:rsidRPr="007830DF">
        <w:t xml:space="preserve"> </w:t>
      </w:r>
    </w:p>
    <w:p w14:paraId="7196E47E" w14:textId="77777777" w:rsidR="00091D3E" w:rsidRDefault="00091D3E" w:rsidP="00091D3E">
      <w:pPr>
        <w:tabs>
          <w:tab w:val="left" w:pos="1486"/>
        </w:tabs>
        <w:overflowPunct w:val="0"/>
        <w:autoSpaceDE w:val="0"/>
        <w:autoSpaceDN w:val="0"/>
        <w:adjustRightInd w:val="0"/>
        <w:textAlignment w:val="baseline"/>
      </w:pPr>
    </w:p>
    <w:p w14:paraId="6A65113B" w14:textId="26B1E34A" w:rsidR="00A12EEB" w:rsidRDefault="00A12EEB" w:rsidP="00A12EEB">
      <w:pPr>
        <w:tabs>
          <w:tab w:val="left" w:pos="1486"/>
        </w:tabs>
        <w:overflowPunct w:val="0"/>
        <w:autoSpaceDE w:val="0"/>
        <w:autoSpaceDN w:val="0"/>
        <w:adjustRightInd w:val="0"/>
        <w:textAlignment w:val="baseline"/>
      </w:pPr>
      <w:r>
        <w:t>[</w:t>
      </w:r>
      <w:r w:rsidR="004C3BC9">
        <w:t>11</w:t>
      </w:r>
      <w:r>
        <w:t xml:space="preserve">] “5G NR Physical layer procedures for data (3GPP TS 38.214 version 18.2.0 Release 18)” ETSI document </w:t>
      </w:r>
      <w:r w:rsidRPr="00F418F9">
        <w:t>ETSI TS 138 214 V18.2.0 (2024-05)</w:t>
      </w:r>
      <w:r>
        <w:t xml:space="preserve"> </w:t>
      </w:r>
      <w:hyperlink r:id="rId27" w:history="1">
        <w:r w:rsidRPr="00035B89">
          <w:rPr>
            <w:rStyle w:val="Hyperlink"/>
          </w:rPr>
          <w:t>https://www.etsi.org/deliver/etsi_ts/138200_138299/138214/18.02.00_60/ts_138214v180200p.pdf</w:t>
        </w:r>
      </w:hyperlink>
      <w:r>
        <w:t xml:space="preserve"> </w:t>
      </w:r>
    </w:p>
    <w:p w14:paraId="5B4787AE" w14:textId="77777777" w:rsidR="00091D3E" w:rsidRDefault="00091D3E" w:rsidP="00091D3E"/>
    <w:p w14:paraId="04646D03" w14:textId="7CF4FC12" w:rsidR="00492754" w:rsidRDefault="00492754" w:rsidP="00492754">
      <w:pPr>
        <w:tabs>
          <w:tab w:val="left" w:pos="1486"/>
        </w:tabs>
        <w:overflowPunct w:val="0"/>
        <w:autoSpaceDE w:val="0"/>
        <w:autoSpaceDN w:val="0"/>
        <w:adjustRightInd w:val="0"/>
        <w:textAlignment w:val="baseline"/>
      </w:pPr>
      <w:r>
        <w:t>[</w:t>
      </w:r>
      <w:r w:rsidR="004C3BC9">
        <w:t>12</w:t>
      </w:r>
      <w:r>
        <w:t>] “</w:t>
      </w:r>
      <w:r w:rsidRPr="00581739">
        <w:t>AI for CSI Prediction in 5G-Advanced and Beyond</w:t>
      </w:r>
      <w:r>
        <w:t xml:space="preserve">” </w:t>
      </w:r>
      <w:hyperlink r:id="rId28" w:history="1">
        <w:r w:rsidRPr="00035B89">
          <w:rPr>
            <w:rStyle w:val="Hyperlink"/>
          </w:rPr>
          <w:t>https://doi.org/10.48550/arXiv.2504.12571</w:t>
        </w:r>
      </w:hyperlink>
      <w:r>
        <w:t xml:space="preserve"> </w:t>
      </w:r>
    </w:p>
    <w:p w14:paraId="1BB6CFE7" w14:textId="77777777" w:rsidR="00492754" w:rsidRDefault="00492754" w:rsidP="00492754">
      <w:pPr>
        <w:tabs>
          <w:tab w:val="left" w:pos="1486"/>
        </w:tabs>
        <w:overflowPunct w:val="0"/>
        <w:autoSpaceDE w:val="0"/>
        <w:autoSpaceDN w:val="0"/>
        <w:adjustRightInd w:val="0"/>
        <w:textAlignment w:val="baseline"/>
      </w:pPr>
      <w:r w:rsidRPr="00581739">
        <w:t>Jiang, Chengyong &amp; Jiajia, Guo &amp; Li, Xiangyi &amp; Jin, Shi &amp; Zhang, Jun. (2025). AI for CSI Prediction in 5G-Advanced and Beyond. 10.48550/arXiv.2504.12571.</w:t>
      </w:r>
      <w:r>
        <w:t xml:space="preserve"> </w:t>
      </w:r>
    </w:p>
    <w:p w14:paraId="2DE42EE3" w14:textId="77777777" w:rsidR="00492754" w:rsidRDefault="00492754" w:rsidP="00091D3E"/>
    <w:p w14:paraId="4254150E" w14:textId="6D627AA2" w:rsidR="00AC6860" w:rsidRDefault="00AC6860" w:rsidP="00AC6860">
      <w:pPr>
        <w:tabs>
          <w:tab w:val="left" w:pos="1486"/>
        </w:tabs>
        <w:overflowPunct w:val="0"/>
        <w:autoSpaceDE w:val="0"/>
        <w:autoSpaceDN w:val="0"/>
        <w:adjustRightInd w:val="0"/>
        <w:textAlignment w:val="baseline"/>
      </w:pPr>
      <w:r>
        <w:t>[</w:t>
      </w:r>
      <w:r w:rsidR="004C3BC9">
        <w:t>13</w:t>
      </w:r>
      <w:r>
        <w:t xml:space="preserve">] 3rd Generation Partnership Project; Technical Specification Group Radio Access Network; Study on Artificial Intelligence (AI)/Machine Learning (ML) for NR air interface (Release 18), ETSI document 38.843, December 2023. </w:t>
      </w:r>
      <w:hyperlink r:id="rId29" w:history="1">
        <w:r w:rsidRPr="00035B89">
          <w:rPr>
            <w:rStyle w:val="Hyperlink"/>
          </w:rPr>
          <w:t>https://www.3gpp.org/ftp/Specs/archive/38_series/38.843/38843-i00.zip</w:t>
        </w:r>
      </w:hyperlink>
      <w:r>
        <w:t xml:space="preserve"> </w:t>
      </w:r>
    </w:p>
    <w:p w14:paraId="2100DF28" w14:textId="77777777" w:rsidR="00AC6860" w:rsidRDefault="00AC6860" w:rsidP="00091D3E"/>
    <w:p w14:paraId="5B500551" w14:textId="18FB28B4" w:rsidR="00DC7A39" w:rsidRDefault="00DC7A39" w:rsidP="00DC7A39">
      <w:pPr>
        <w:tabs>
          <w:tab w:val="left" w:pos="1486"/>
        </w:tabs>
        <w:overflowPunct w:val="0"/>
        <w:autoSpaceDE w:val="0"/>
        <w:autoSpaceDN w:val="0"/>
        <w:adjustRightInd w:val="0"/>
        <w:textAlignment w:val="baseline"/>
      </w:pPr>
      <w:r>
        <w:t>[</w:t>
      </w:r>
      <w:r w:rsidR="00EF505E">
        <w:t>1</w:t>
      </w:r>
      <w:r w:rsidR="004C3BC9">
        <w:t>4</w:t>
      </w:r>
      <w:r>
        <w:t xml:space="preserve">] </w:t>
      </w:r>
      <w:r w:rsidRPr="00C14BF6">
        <w:t>ETSI use case document:  “Integrated Sensing And Communications (ISAC); Use Cases and Deployment Scenarios</w:t>
      </w:r>
      <w:r>
        <w:t xml:space="preserve">”, </w:t>
      </w:r>
      <w:hyperlink r:id="rId30" w:history="1">
        <w:r w:rsidRPr="00035B89">
          <w:rPr>
            <w:rStyle w:val="Hyperlink"/>
          </w:rPr>
          <w:t>https://www.etsi.org/deliver/etsi_gr/isc/001_099/001/01.01.01_60/gr_isc001v010101p.pdf</w:t>
        </w:r>
      </w:hyperlink>
      <w:r>
        <w:t xml:space="preserve"> </w:t>
      </w:r>
    </w:p>
    <w:p w14:paraId="2B24EAE5" w14:textId="77777777" w:rsidR="00AC6860" w:rsidRDefault="00AC6860" w:rsidP="00091D3E"/>
    <w:p w14:paraId="43CFA0DF" w14:textId="3E867290" w:rsidR="00DC7A39" w:rsidRPr="003001C2" w:rsidRDefault="00DC7A39" w:rsidP="00DC7A39">
      <w:pPr>
        <w:tabs>
          <w:tab w:val="left" w:pos="1486"/>
        </w:tabs>
        <w:overflowPunct w:val="0"/>
        <w:autoSpaceDE w:val="0"/>
        <w:autoSpaceDN w:val="0"/>
        <w:adjustRightInd w:val="0"/>
        <w:textAlignment w:val="baseline"/>
      </w:pPr>
      <w:r>
        <w:t>[1</w:t>
      </w:r>
      <w:r w:rsidR="004C3BC9">
        <w:t>5</w:t>
      </w:r>
      <w:r>
        <w:t>] “</w:t>
      </w:r>
      <w:r w:rsidRPr="00E70F93">
        <w:t>Integrated Sensing and Communications (ISAC)</w:t>
      </w:r>
      <w:r>
        <w:t xml:space="preserve">,” Linkoping University  </w:t>
      </w:r>
      <w:hyperlink r:id="rId31" w:history="1">
        <w:r w:rsidRPr="00616FA7">
          <w:rPr>
            <w:rStyle w:val="Hyperlink"/>
          </w:rPr>
          <w:t>https://liu.se/en/research/isac</w:t>
        </w:r>
      </w:hyperlink>
      <w:r>
        <w:t xml:space="preserve"> </w:t>
      </w:r>
    </w:p>
    <w:p w14:paraId="403EC9C7" w14:textId="77777777" w:rsidR="00DC7A39" w:rsidRPr="00DC7A39" w:rsidRDefault="00DC7A39" w:rsidP="00091D3E"/>
    <w:p w14:paraId="52DE71C9" w14:textId="78073FD7" w:rsidR="00DC7A39" w:rsidRDefault="00DC7A39" w:rsidP="00DC7A39">
      <w:pPr>
        <w:tabs>
          <w:tab w:val="left" w:pos="1486"/>
        </w:tabs>
        <w:overflowPunct w:val="0"/>
        <w:autoSpaceDE w:val="0"/>
        <w:autoSpaceDN w:val="0"/>
        <w:adjustRightInd w:val="0"/>
        <w:textAlignment w:val="baseline"/>
      </w:pPr>
      <w:r>
        <w:t>[1</w:t>
      </w:r>
      <w:r w:rsidR="004C3BC9">
        <w:t>6</w:t>
      </w:r>
      <w:r>
        <w:t>] “</w:t>
      </w:r>
      <w:r w:rsidRPr="00515B37">
        <w:t>Study on channel modelling for Integrated Sensing and Communication (ISAC) for NR</w:t>
      </w:r>
      <w:r>
        <w:t xml:space="preserve">” 3GPP document RP-240799, March 2024. </w:t>
      </w:r>
      <w:hyperlink r:id="rId32" w:history="1">
        <w:r w:rsidRPr="00035B89">
          <w:rPr>
            <w:rStyle w:val="Hyperlink"/>
          </w:rPr>
          <w:t>https://www.3gpp.org/ftp/tsg_ran/TSG_RAN/TSGR_103/Info_for_workplan/revised_SID_5/RAN1_2/RP-240799.zip</w:t>
        </w:r>
      </w:hyperlink>
      <w:r>
        <w:t xml:space="preserve"> </w:t>
      </w:r>
    </w:p>
    <w:p w14:paraId="2ECEE971" w14:textId="77777777" w:rsidR="00DC7A39" w:rsidRDefault="00DC7A39" w:rsidP="00091D3E"/>
    <w:p w14:paraId="0BCCE4E3" w14:textId="48853D65" w:rsidR="00DC7A39" w:rsidRDefault="00DC7A39" w:rsidP="00DC7A39">
      <w:pPr>
        <w:tabs>
          <w:tab w:val="left" w:pos="1486"/>
        </w:tabs>
        <w:overflowPunct w:val="0"/>
        <w:autoSpaceDE w:val="0"/>
        <w:autoSpaceDN w:val="0"/>
        <w:adjustRightInd w:val="0"/>
        <w:textAlignment w:val="baseline"/>
      </w:pPr>
      <w:r>
        <w:t>[1</w:t>
      </w:r>
      <w:r w:rsidR="004C3BC9">
        <w:t>7</w:t>
      </w:r>
      <w:r>
        <w:t xml:space="preserve">] “Transforming Industries With Integrated Sensing and Communication”, 5G Americas white paper, July 2025, </w:t>
      </w:r>
      <w:hyperlink r:id="rId33" w:history="1">
        <w:r w:rsidRPr="00035B89">
          <w:rPr>
            <w:rStyle w:val="Hyperlink"/>
          </w:rPr>
          <w:t>https://5gamericas.org/wp-content/uploads/2025/06/Transforming-Industries-with-Integrated-Sensing-and-Communications.pdf</w:t>
        </w:r>
      </w:hyperlink>
      <w:r>
        <w:t xml:space="preserve"> </w:t>
      </w:r>
    </w:p>
    <w:p w14:paraId="0A557742" w14:textId="77777777" w:rsidR="00DC7A39" w:rsidRPr="00DC7A39" w:rsidRDefault="00DC7A39" w:rsidP="00091D3E"/>
    <w:p w14:paraId="32D262EC" w14:textId="6DFD7CB4" w:rsidR="008F010A" w:rsidRPr="00B20EFE" w:rsidRDefault="008F010A" w:rsidP="008F010A">
      <w:r>
        <w:t>[1</w:t>
      </w:r>
      <w:r w:rsidR="004C3BC9">
        <w:t>8</w:t>
      </w:r>
      <w:r>
        <w:t xml:space="preserve">] </w:t>
      </w:r>
      <w:r w:rsidRPr="00B20EFE">
        <w:t>K. Khosroshahi, P. Sehier and S. Mekki, "Leveraging PRS and PDSCH for Integrated Sensing and Communication Systems," GLOBECOM 2024 - 2024 IEEE Global Communications Conference, Cape Town, South Africa, 2024, pp. 4702-4707, doi: 10.1109/GLOBECOM52923.2024.10901798</w:t>
      </w:r>
      <w:r>
        <w:t xml:space="preserve">.  </w:t>
      </w:r>
      <w:hyperlink r:id="rId34" w:history="1">
        <w:r w:rsidRPr="00035B89">
          <w:rPr>
            <w:rStyle w:val="Hyperlink"/>
          </w:rPr>
          <w:t>https://ieeexplore.ieee.org/document/10901798</w:t>
        </w:r>
      </w:hyperlink>
      <w:r>
        <w:t xml:space="preserve"> </w:t>
      </w:r>
    </w:p>
    <w:p w14:paraId="07E68D96" w14:textId="77777777" w:rsidR="008F010A" w:rsidRPr="008F010A" w:rsidRDefault="008F010A" w:rsidP="00091D3E"/>
    <w:p w14:paraId="60B9BE98" w14:textId="6B6B12F6" w:rsidR="008F010A" w:rsidRDefault="008F010A" w:rsidP="008F010A">
      <w:pPr>
        <w:tabs>
          <w:tab w:val="left" w:pos="1486"/>
        </w:tabs>
        <w:overflowPunct w:val="0"/>
        <w:autoSpaceDE w:val="0"/>
        <w:autoSpaceDN w:val="0"/>
        <w:adjustRightInd w:val="0"/>
        <w:textAlignment w:val="baseline"/>
      </w:pPr>
      <w:r>
        <w:t>[1</w:t>
      </w:r>
      <w:r w:rsidR="004C3BC9">
        <w:t>9</w:t>
      </w:r>
      <w:r>
        <w:t>] “</w:t>
      </w:r>
      <w:r w:rsidRPr="00E53AF5">
        <w:t>Study on 6G Radio</w:t>
      </w:r>
      <w:r>
        <w:t xml:space="preserve">” 3GPP document </w:t>
      </w:r>
      <w:r w:rsidRPr="00E53AF5">
        <w:t>RP-251881</w:t>
      </w:r>
      <w:r>
        <w:t xml:space="preserve">, June 2025, </w:t>
      </w:r>
      <w:hyperlink r:id="rId35" w:history="1">
        <w:r w:rsidRPr="00035B89">
          <w:rPr>
            <w:rStyle w:val="Hyperlink"/>
          </w:rPr>
          <w:t>https://www.3gpp.org/ftp/tsg_ran/TSG_RAN/TSGR_108/Info_for_workplan/new_approved_SID_5/RAN1_4/RP-251881.zip</w:t>
        </w:r>
      </w:hyperlink>
      <w:r>
        <w:t xml:space="preserve"> </w:t>
      </w:r>
    </w:p>
    <w:p w14:paraId="62C712B8" w14:textId="77777777" w:rsidR="00A041C3" w:rsidRDefault="00A041C3" w:rsidP="00A041C3">
      <w:pPr>
        <w:tabs>
          <w:tab w:val="left" w:pos="1486"/>
        </w:tabs>
        <w:overflowPunct w:val="0"/>
        <w:autoSpaceDE w:val="0"/>
        <w:autoSpaceDN w:val="0"/>
        <w:adjustRightInd w:val="0"/>
        <w:textAlignment w:val="baseline"/>
      </w:pPr>
    </w:p>
    <w:p w14:paraId="0A261794" w14:textId="1EB93CB3" w:rsidR="00A041C3" w:rsidRDefault="00A041C3" w:rsidP="00A041C3">
      <w:pPr>
        <w:tabs>
          <w:tab w:val="left" w:pos="1486"/>
        </w:tabs>
        <w:overflowPunct w:val="0"/>
        <w:autoSpaceDE w:val="0"/>
        <w:autoSpaceDN w:val="0"/>
        <w:adjustRightInd w:val="0"/>
        <w:textAlignment w:val="baseline"/>
        <w:rPr>
          <w:sz w:val="24"/>
          <w:szCs w:val="24"/>
        </w:rPr>
      </w:pPr>
      <w:r>
        <w:rPr>
          <w:sz w:val="24"/>
          <w:szCs w:val="24"/>
        </w:rPr>
        <w:t>[</w:t>
      </w:r>
      <w:r w:rsidR="004C3BC9">
        <w:rPr>
          <w:sz w:val="24"/>
          <w:szCs w:val="24"/>
        </w:rPr>
        <w:t>20</w:t>
      </w:r>
      <w:r>
        <w:rPr>
          <w:sz w:val="24"/>
          <w:szCs w:val="24"/>
        </w:rPr>
        <w:t xml:space="preserve">] “Overview of 6GR air interface” 3GPP document </w:t>
      </w:r>
      <w:r w:rsidRPr="005573CD">
        <w:rPr>
          <w:sz w:val="24"/>
          <w:szCs w:val="24"/>
        </w:rPr>
        <w:t>R1-2506095</w:t>
      </w:r>
      <w:r>
        <w:rPr>
          <w:sz w:val="24"/>
          <w:szCs w:val="24"/>
        </w:rPr>
        <w:t xml:space="preserve">, August 2025. </w:t>
      </w:r>
      <w:hyperlink r:id="rId36" w:history="1">
        <w:r w:rsidRPr="00035B89">
          <w:rPr>
            <w:rStyle w:val="Hyperlink"/>
            <w:sz w:val="24"/>
            <w:szCs w:val="24"/>
          </w:rPr>
          <w:t>https://www.3gpp.org/ftp/tsg_ran/WG1_RL1/TSGR1_122/Docs/R1-2506095.zip</w:t>
        </w:r>
      </w:hyperlink>
      <w:r>
        <w:rPr>
          <w:sz w:val="24"/>
          <w:szCs w:val="24"/>
        </w:rPr>
        <w:t xml:space="preserve"> </w:t>
      </w:r>
    </w:p>
    <w:p w14:paraId="1EDB6BE6" w14:textId="77777777" w:rsidR="00A041C3" w:rsidRPr="00A041C3" w:rsidRDefault="00A041C3" w:rsidP="00091D3E"/>
    <w:p w14:paraId="407E2447" w14:textId="46AE7F25" w:rsidR="00EC2769" w:rsidRDefault="004279EC" w:rsidP="00EF505E">
      <w:r w:rsidRPr="00EF505E">
        <w:t>[</w:t>
      </w:r>
      <w:r w:rsidR="004C3BC9">
        <w:t>21</w:t>
      </w:r>
      <w:r w:rsidRPr="00EF505E">
        <w:t>]</w:t>
      </w:r>
      <w:r w:rsidR="004A6650" w:rsidRPr="00EF505E">
        <w:t xml:space="preserve"> </w:t>
      </w:r>
      <w:r w:rsidR="00EF505E" w:rsidRPr="00EF505E">
        <w:t>J. Hoydis, F. A. Aoudia, A. Valcarce and H. Viswanathan, "Toward a 6G AI-Native Air Interface," in IEEE Communications Magazine, vol. 59, no. 5, pp. 76-81, May 2021, doi: 10.1109/MCOM.001.2001187.</w:t>
      </w:r>
      <w:r w:rsidR="00EF505E">
        <w:t xml:space="preserve"> </w:t>
      </w:r>
      <w:hyperlink r:id="rId37" w:history="1">
        <w:r w:rsidR="00EF505E" w:rsidRPr="00E410B4">
          <w:rPr>
            <w:rStyle w:val="Hyperlink"/>
          </w:rPr>
          <w:t>https://ieeexplore.ieee.org/document/9446676</w:t>
        </w:r>
      </w:hyperlink>
      <w:r w:rsidR="00EF505E">
        <w:t xml:space="preserve"> </w:t>
      </w:r>
    </w:p>
    <w:p w14:paraId="7587442D" w14:textId="77777777" w:rsidR="00394A99" w:rsidRDefault="00394A99" w:rsidP="00EF505E">
      <w:pPr>
        <w:rPr>
          <w:sz w:val="24"/>
          <w:szCs w:val="24"/>
        </w:rPr>
      </w:pPr>
    </w:p>
    <w:p w14:paraId="1856C02F" w14:textId="10422BF8" w:rsidR="009F2765" w:rsidRDefault="009F2765" w:rsidP="000E404F">
      <w:pPr>
        <w:rPr>
          <w:sz w:val="24"/>
          <w:szCs w:val="24"/>
        </w:rPr>
      </w:pPr>
    </w:p>
    <w:sectPr w:rsidR="009F2765" w:rsidSect="00A33C08">
      <w:headerReference w:type="default" r:id="rId38"/>
      <w:footerReference w:type="default" r:id="rId39"/>
      <w:pgSz w:w="12240" w:h="15840" w:code="1"/>
      <w:pgMar w:top="1440" w:right="1440" w:bottom="1440" w:left="1440" w:header="432" w:footer="432" w:gutter="72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D99D" w14:textId="77777777" w:rsidR="00D74890" w:rsidRPr="00706AAF" w:rsidRDefault="00D74890">
      <w:r w:rsidRPr="00706AAF">
        <w:separator/>
      </w:r>
    </w:p>
  </w:endnote>
  <w:endnote w:type="continuationSeparator" w:id="0">
    <w:p w14:paraId="0F35F4CE" w14:textId="77777777" w:rsidR="00D74890" w:rsidRPr="00706AAF" w:rsidRDefault="00D74890">
      <w:r w:rsidRPr="00706A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ヒラギノ角ゴ ProN W3">
    <w:altName w:val="Yu Gothic"/>
    <w:charset w:val="80"/>
    <w:family w:val="swiss"/>
    <w:pitch w:val="variable"/>
    <w:sig w:usb0="E00002FF" w:usb1="7AC7FFFF" w:usb2="00000012" w:usb3="00000000" w:csb0="0002000D"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8F2E" w14:textId="77459228" w:rsidR="008B42CD" w:rsidRPr="00706AAF" w:rsidRDefault="00771EA9" w:rsidP="009744B0">
    <w:pPr>
      <w:pStyle w:val="Footer"/>
      <w:tabs>
        <w:tab w:val="clear" w:pos="6480"/>
        <w:tab w:val="center" w:pos="4680"/>
        <w:tab w:val="right" w:pos="9360"/>
      </w:tabs>
    </w:pPr>
    <w:r w:rsidRPr="00706AAF">
      <w:t>Submission</w:t>
    </w:r>
    <w:r w:rsidR="008B42CD" w:rsidRPr="00706AAF">
      <w:tab/>
    </w:r>
    <w:r w:rsidR="009744B0">
      <w:t>P</w:t>
    </w:r>
    <w:r w:rsidR="008B42CD" w:rsidRPr="00706AAF">
      <w:t xml:space="preserve">age </w:t>
    </w:r>
    <w:r w:rsidR="008B42CD" w:rsidRPr="00706AAF">
      <w:fldChar w:fldCharType="begin"/>
    </w:r>
    <w:r w:rsidR="008B42CD" w:rsidRPr="00706AAF">
      <w:instrText xml:space="preserve">PAGE </w:instrText>
    </w:r>
    <w:r w:rsidR="008B42CD" w:rsidRPr="00706AAF">
      <w:fldChar w:fldCharType="separate"/>
    </w:r>
    <w:r w:rsidR="00F246B4" w:rsidRPr="00706AAF">
      <w:t>3</w:t>
    </w:r>
    <w:r w:rsidR="008B42CD" w:rsidRPr="00706AAF">
      <w:fldChar w:fldCharType="end"/>
    </w:r>
    <w:r w:rsidR="008B42CD" w:rsidRPr="00706AAF">
      <w:tab/>
    </w:r>
    <w:r w:rsidR="006B1251">
      <w:t>Jim Lansford (DeepSig,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6258" w14:textId="77777777" w:rsidR="00D74890" w:rsidRPr="00706AAF" w:rsidRDefault="00D74890">
      <w:r w:rsidRPr="00706AAF">
        <w:separator/>
      </w:r>
    </w:p>
  </w:footnote>
  <w:footnote w:type="continuationSeparator" w:id="0">
    <w:p w14:paraId="1CE8D4CD" w14:textId="77777777" w:rsidR="00D74890" w:rsidRPr="00706AAF" w:rsidRDefault="00D74890">
      <w:r w:rsidRPr="00706AAF">
        <w:continuationSeparator/>
      </w:r>
    </w:p>
  </w:footnote>
  <w:footnote w:id="1">
    <w:p w14:paraId="7B62F221" w14:textId="03D6C1D7" w:rsidR="008A3CBB" w:rsidRDefault="008A3CBB">
      <w:pPr>
        <w:pStyle w:val="FootnoteText"/>
      </w:pPr>
      <w:r>
        <w:rPr>
          <w:rStyle w:val="FootnoteReference"/>
        </w:rPr>
        <w:footnoteRef/>
      </w:r>
      <w:r>
        <w:t xml:space="preserve"> There are some claims of centimeter level accuracy, but that </w:t>
      </w:r>
      <w:r w:rsidR="00E501D9">
        <w:t>is likely</w:t>
      </w:r>
      <w:r>
        <w:t xml:space="preserve"> achieved </w:t>
      </w:r>
      <w:r w:rsidR="00E501D9">
        <w:t xml:space="preserve">only </w:t>
      </w:r>
      <w:r>
        <w:t xml:space="preserve">in very </w:t>
      </w:r>
      <w:r w:rsidR="00515B37">
        <w:t>pristine</w:t>
      </w:r>
      <w:r>
        <w:t xml:space="preserve"> environments.</w:t>
      </w:r>
    </w:p>
  </w:footnote>
  <w:footnote w:id="2">
    <w:p w14:paraId="08243284" w14:textId="33310CB5" w:rsidR="007F7BF0" w:rsidRDefault="007F7BF0">
      <w:pPr>
        <w:pStyle w:val="FootnoteText"/>
      </w:pPr>
      <w:r>
        <w:rPr>
          <w:rStyle w:val="FootnoteReference"/>
        </w:rPr>
        <w:footnoteRef/>
      </w:r>
      <w:r>
        <w:t xml:space="preserve"> </w:t>
      </w:r>
      <w:r w:rsidR="00A7715F">
        <w:t>Use of a</w:t>
      </w:r>
      <w:r>
        <w:t xml:space="preserve">utoencoder techniques for CSI compression </w:t>
      </w:r>
      <w:r w:rsidR="00A7715F">
        <w:t>is</w:t>
      </w:r>
      <w:r>
        <w:t xml:space="preserve"> also described in a submission to the 802.11 AIML TIG/SC</w:t>
      </w:r>
      <w:r w:rsidR="008546BE">
        <w:t xml:space="preserve">: </w:t>
      </w:r>
      <w:hyperlink r:id="rId1" w:history="1">
        <w:r w:rsidR="008546BE" w:rsidRPr="00035B89">
          <w:rPr>
            <w:rStyle w:val="Hyperlink"/>
          </w:rPr>
          <w:t>https://mentor.ieee.org/802.11/dcn/24/11-24-1743-01-aiml-unified-autoencoder-based-csi-feedback-in-mu-mimo-for-next-generation-wlans.pptx</w:t>
        </w:r>
      </w:hyperlink>
      <w:r w:rsidR="008546BE">
        <w:t xml:space="preserve"> </w:t>
      </w:r>
    </w:p>
  </w:footnote>
  <w:footnote w:id="3">
    <w:p w14:paraId="01815CA3" w14:textId="69FBF0B9" w:rsidR="009744B0" w:rsidRDefault="009744B0">
      <w:pPr>
        <w:pStyle w:val="FootnoteText"/>
      </w:pPr>
      <w:r>
        <w:rPr>
          <w:rStyle w:val="FootnoteReference"/>
        </w:rPr>
        <w:footnoteRef/>
      </w:r>
      <w:r>
        <w:t xml:space="preserve"> These use cases are similar to those defined for 802.11az and 802.11bf.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79F2" w14:textId="654B533B" w:rsidR="008B42CD" w:rsidRPr="00706AAF" w:rsidRDefault="00C559E5">
    <w:pPr>
      <w:pStyle w:val="Header"/>
      <w:tabs>
        <w:tab w:val="clear" w:pos="6480"/>
        <w:tab w:val="center" w:pos="4680"/>
        <w:tab w:val="right" w:pos="9360"/>
      </w:tabs>
    </w:pPr>
    <w:r>
      <w:t>September</w:t>
    </w:r>
    <w:r w:rsidR="00670A2C" w:rsidRPr="00706AAF">
      <w:t xml:space="preserve"> </w:t>
    </w:r>
    <w:r w:rsidR="00030719" w:rsidRPr="00706AAF">
      <w:t>202</w:t>
    </w:r>
    <w:r w:rsidR="00FC4F3A" w:rsidRPr="00706AAF">
      <w:t>5</w:t>
    </w:r>
    <w:r w:rsidR="008B42CD" w:rsidRPr="00706AAF">
      <w:tab/>
    </w:r>
    <w:r w:rsidR="008B42CD" w:rsidRPr="00706AAF">
      <w:tab/>
    </w:r>
    <w:fldSimple w:instr=" TITLE  \* MERGEFORMAT ">
      <w:r w:rsidR="00FC4F3A" w:rsidRPr="00706AAF">
        <w:t>doc.: IEEE 802.11-25/</w:t>
      </w:r>
      <w:r>
        <w:t>1478</w:t>
      </w:r>
      <w:r w:rsidR="00FC4F3A" w:rsidRPr="00706AAF">
        <w:t>r</w:t>
      </w:r>
    </w:fldSimple>
    <w:r w:rsidR="00394A99">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627C"/>
    <w:multiLevelType w:val="multilevel"/>
    <w:tmpl w:val="DD54A1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571"/>
        </w:tabs>
        <w:ind w:left="1571"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themeColor="text1"/>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DD60547"/>
    <w:multiLevelType w:val="hybridMultilevel"/>
    <w:tmpl w:val="3FE2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75E7D"/>
    <w:multiLevelType w:val="multilevel"/>
    <w:tmpl w:val="5A34DC4E"/>
    <w:lvl w:ilvl="0">
      <w:start w:val="2"/>
      <w:numFmt w:val="decimal"/>
      <w:lvlText w:val="%1."/>
      <w:lvlJc w:val="left"/>
      <w:pPr>
        <w:ind w:left="360" w:hanging="360"/>
      </w:pPr>
      <w:rPr>
        <w:rFonts w:hint="default"/>
        <w:b/>
        <w:sz w:val="28"/>
      </w:rPr>
    </w:lvl>
    <w:lvl w:ilvl="1">
      <w:start w:val="1"/>
      <w:numFmt w:val="decimal"/>
      <w:lvlText w:val="%1.%2."/>
      <w:lvlJc w:val="left"/>
      <w:pPr>
        <w:ind w:left="792" w:hanging="792"/>
      </w:pPr>
      <w:rPr>
        <w:rFonts w:hint="default"/>
      </w:rPr>
    </w:lvl>
    <w:lvl w:ilvl="2">
      <w:start w:val="1"/>
      <w:numFmt w:val="decimal"/>
      <w:lvlText w:val="2.1.%3"/>
      <w:lvlJc w:val="left"/>
      <w:pPr>
        <w:ind w:left="1080" w:hanging="79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8A1CCC"/>
    <w:multiLevelType w:val="hybridMultilevel"/>
    <w:tmpl w:val="476EB610"/>
    <w:lvl w:ilvl="0" w:tplc="4F96ABB2">
      <w:start w:val="1"/>
      <w:numFmt w:val="decimal"/>
      <w:lvlText w:val="[%1] ."/>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E0701"/>
    <w:multiLevelType w:val="multilevel"/>
    <w:tmpl w:val="F8E63008"/>
    <w:lvl w:ilvl="0">
      <w:start w:val="1"/>
      <w:numFmt w:val="decimal"/>
      <w:lvlText w:val="%1."/>
      <w:lvlJc w:val="left"/>
      <w:pPr>
        <w:ind w:left="360" w:hanging="360"/>
      </w:pPr>
      <w:rPr>
        <w:rFonts w:hint="default"/>
        <w:b/>
        <w:sz w:val="28"/>
      </w:rPr>
    </w:lvl>
    <w:lvl w:ilvl="1">
      <w:start w:val="1"/>
      <w:numFmt w:val="decimal"/>
      <w:lvlText w:val="%1.%2."/>
      <w:lvlJc w:val="left"/>
      <w:pPr>
        <w:ind w:left="792" w:hanging="576"/>
      </w:pPr>
      <w:rPr>
        <w:rFonts w:hint="default"/>
      </w:rPr>
    </w:lvl>
    <w:lvl w:ilvl="2">
      <w:start w:val="3"/>
      <w:numFmt w:val="decimal"/>
      <w:lvlText w:val="2.1.%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06159B"/>
    <w:multiLevelType w:val="hybridMultilevel"/>
    <w:tmpl w:val="BAFCDB56"/>
    <w:lvl w:ilvl="0" w:tplc="16F07C4A">
      <w:start w:val="950"/>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C0B5D"/>
    <w:multiLevelType w:val="multilevel"/>
    <w:tmpl w:val="F4108F5E"/>
    <w:lvl w:ilvl="0">
      <w:start w:val="2"/>
      <w:numFmt w:val="decimal"/>
      <w:lvlText w:val="%1."/>
      <w:lvlJc w:val="left"/>
      <w:pPr>
        <w:ind w:left="360" w:hanging="360"/>
      </w:pPr>
      <w:rPr>
        <w:rFonts w:hint="default"/>
        <w:b/>
        <w:sz w:val="28"/>
      </w:rPr>
    </w:lvl>
    <w:lvl w:ilvl="1">
      <w:start w:val="2"/>
      <w:numFmt w:val="decimal"/>
      <w:lvlText w:val="%1.%2."/>
      <w:lvlJc w:val="left"/>
      <w:pPr>
        <w:ind w:left="792" w:hanging="576"/>
      </w:pPr>
      <w:rPr>
        <w:rFonts w:hint="default"/>
      </w:rPr>
    </w:lvl>
    <w:lvl w:ilvl="2">
      <w:start w:val="1"/>
      <w:numFmt w:val="decimal"/>
      <w:lvlText w:val="2.1.%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99203B"/>
    <w:multiLevelType w:val="hybridMultilevel"/>
    <w:tmpl w:val="70061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D10EE6"/>
    <w:multiLevelType w:val="hybridMultilevel"/>
    <w:tmpl w:val="73865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C325F"/>
    <w:multiLevelType w:val="multilevel"/>
    <w:tmpl w:val="4AB8FB0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764C96"/>
    <w:multiLevelType w:val="hybridMultilevel"/>
    <w:tmpl w:val="71ECDB5C"/>
    <w:lvl w:ilvl="0" w:tplc="A09AD7C0">
      <w:start w:val="950"/>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9945CB"/>
    <w:multiLevelType w:val="hybridMultilevel"/>
    <w:tmpl w:val="88AA5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BB005A"/>
    <w:multiLevelType w:val="hybridMultilevel"/>
    <w:tmpl w:val="6442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F113C5"/>
    <w:multiLevelType w:val="multilevel"/>
    <w:tmpl w:val="6666D7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56587D"/>
    <w:multiLevelType w:val="multilevel"/>
    <w:tmpl w:val="6556587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661E52CC"/>
    <w:multiLevelType w:val="hybridMultilevel"/>
    <w:tmpl w:val="76285232"/>
    <w:lvl w:ilvl="0" w:tplc="6428E4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313C78"/>
    <w:multiLevelType w:val="hybridMultilevel"/>
    <w:tmpl w:val="3552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2693C"/>
    <w:multiLevelType w:val="hybridMultilevel"/>
    <w:tmpl w:val="CC20747E"/>
    <w:lvl w:ilvl="0" w:tplc="9EC689EE">
      <w:start w:val="1"/>
      <w:numFmt w:val="bullet"/>
      <w:lvlText w:val="•"/>
      <w:lvlJc w:val="left"/>
      <w:pPr>
        <w:tabs>
          <w:tab w:val="num" w:pos="720"/>
        </w:tabs>
        <w:ind w:left="720" w:hanging="360"/>
      </w:pPr>
      <w:rPr>
        <w:rFonts w:ascii="Arial" w:hAnsi="Arial" w:hint="default"/>
      </w:rPr>
    </w:lvl>
    <w:lvl w:ilvl="1" w:tplc="05E46F54" w:tentative="1">
      <w:start w:val="1"/>
      <w:numFmt w:val="bullet"/>
      <w:lvlText w:val="•"/>
      <w:lvlJc w:val="left"/>
      <w:pPr>
        <w:tabs>
          <w:tab w:val="num" w:pos="1440"/>
        </w:tabs>
        <w:ind w:left="1440" w:hanging="360"/>
      </w:pPr>
      <w:rPr>
        <w:rFonts w:ascii="Arial" w:hAnsi="Arial" w:hint="default"/>
      </w:rPr>
    </w:lvl>
    <w:lvl w:ilvl="2" w:tplc="6936D176" w:tentative="1">
      <w:start w:val="1"/>
      <w:numFmt w:val="bullet"/>
      <w:lvlText w:val="•"/>
      <w:lvlJc w:val="left"/>
      <w:pPr>
        <w:tabs>
          <w:tab w:val="num" w:pos="2160"/>
        </w:tabs>
        <w:ind w:left="2160" w:hanging="360"/>
      </w:pPr>
      <w:rPr>
        <w:rFonts w:ascii="Arial" w:hAnsi="Arial" w:hint="default"/>
      </w:rPr>
    </w:lvl>
    <w:lvl w:ilvl="3" w:tplc="540A7676" w:tentative="1">
      <w:start w:val="1"/>
      <w:numFmt w:val="bullet"/>
      <w:lvlText w:val="•"/>
      <w:lvlJc w:val="left"/>
      <w:pPr>
        <w:tabs>
          <w:tab w:val="num" w:pos="2880"/>
        </w:tabs>
        <w:ind w:left="2880" w:hanging="360"/>
      </w:pPr>
      <w:rPr>
        <w:rFonts w:ascii="Arial" w:hAnsi="Arial" w:hint="default"/>
      </w:rPr>
    </w:lvl>
    <w:lvl w:ilvl="4" w:tplc="11A8C462" w:tentative="1">
      <w:start w:val="1"/>
      <w:numFmt w:val="bullet"/>
      <w:lvlText w:val="•"/>
      <w:lvlJc w:val="left"/>
      <w:pPr>
        <w:tabs>
          <w:tab w:val="num" w:pos="3600"/>
        </w:tabs>
        <w:ind w:left="3600" w:hanging="360"/>
      </w:pPr>
      <w:rPr>
        <w:rFonts w:ascii="Arial" w:hAnsi="Arial" w:hint="default"/>
      </w:rPr>
    </w:lvl>
    <w:lvl w:ilvl="5" w:tplc="59F68BCE" w:tentative="1">
      <w:start w:val="1"/>
      <w:numFmt w:val="bullet"/>
      <w:lvlText w:val="•"/>
      <w:lvlJc w:val="left"/>
      <w:pPr>
        <w:tabs>
          <w:tab w:val="num" w:pos="4320"/>
        </w:tabs>
        <w:ind w:left="4320" w:hanging="360"/>
      </w:pPr>
      <w:rPr>
        <w:rFonts w:ascii="Arial" w:hAnsi="Arial" w:hint="default"/>
      </w:rPr>
    </w:lvl>
    <w:lvl w:ilvl="6" w:tplc="D78EDEDE" w:tentative="1">
      <w:start w:val="1"/>
      <w:numFmt w:val="bullet"/>
      <w:lvlText w:val="•"/>
      <w:lvlJc w:val="left"/>
      <w:pPr>
        <w:tabs>
          <w:tab w:val="num" w:pos="5040"/>
        </w:tabs>
        <w:ind w:left="5040" w:hanging="360"/>
      </w:pPr>
      <w:rPr>
        <w:rFonts w:ascii="Arial" w:hAnsi="Arial" w:hint="default"/>
      </w:rPr>
    </w:lvl>
    <w:lvl w:ilvl="7" w:tplc="A0D483E8" w:tentative="1">
      <w:start w:val="1"/>
      <w:numFmt w:val="bullet"/>
      <w:lvlText w:val="•"/>
      <w:lvlJc w:val="left"/>
      <w:pPr>
        <w:tabs>
          <w:tab w:val="num" w:pos="5760"/>
        </w:tabs>
        <w:ind w:left="5760" w:hanging="360"/>
      </w:pPr>
      <w:rPr>
        <w:rFonts w:ascii="Arial" w:hAnsi="Arial" w:hint="default"/>
      </w:rPr>
    </w:lvl>
    <w:lvl w:ilvl="8" w:tplc="E10E6F9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194DEF"/>
    <w:multiLevelType w:val="multilevel"/>
    <w:tmpl w:val="CB3088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8EE0652"/>
    <w:multiLevelType w:val="singleLevel"/>
    <w:tmpl w:val="78EE0652"/>
    <w:lvl w:ilvl="0">
      <w:start w:val="1"/>
      <w:numFmt w:val="bullet"/>
      <w:lvlText w:val=""/>
      <w:lvlJc w:val="left"/>
      <w:pPr>
        <w:ind w:left="420" w:hanging="420"/>
      </w:pPr>
      <w:rPr>
        <w:rFonts w:ascii="Wingdings" w:hAnsi="Wingdings" w:hint="default"/>
      </w:rPr>
    </w:lvl>
  </w:abstractNum>
  <w:abstractNum w:abstractNumId="21" w15:restartNumberingAfterBreak="0">
    <w:nsid w:val="793E0D7A"/>
    <w:multiLevelType w:val="hybridMultilevel"/>
    <w:tmpl w:val="4E603A96"/>
    <w:lvl w:ilvl="0" w:tplc="3F284086">
      <w:start w:val="1"/>
      <w:numFmt w:val="decimal"/>
      <w:lvlText w:val="[%1] "/>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031399">
    <w:abstractNumId w:val="3"/>
  </w:num>
  <w:num w:numId="2" w16cid:durableId="1454523184">
    <w:abstractNumId w:val="10"/>
  </w:num>
  <w:num w:numId="3" w16cid:durableId="856238150">
    <w:abstractNumId w:val="2"/>
  </w:num>
  <w:num w:numId="4" w16cid:durableId="564805416">
    <w:abstractNumId w:val="6"/>
  </w:num>
  <w:num w:numId="5" w16cid:durableId="1603419131">
    <w:abstractNumId w:val="19"/>
  </w:num>
  <w:num w:numId="6" w16cid:durableId="1103644634">
    <w:abstractNumId w:val="19"/>
  </w:num>
  <w:num w:numId="7" w16cid:durableId="11258543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2261996">
    <w:abstractNumId w:val="9"/>
  </w:num>
  <w:num w:numId="9" w16cid:durableId="487088883">
    <w:abstractNumId w:val="17"/>
  </w:num>
  <w:num w:numId="10" w16cid:durableId="602035842">
    <w:abstractNumId w:val="18"/>
  </w:num>
  <w:num w:numId="11" w16cid:durableId="367265826">
    <w:abstractNumId w:val="16"/>
  </w:num>
  <w:num w:numId="12" w16cid:durableId="841700156">
    <w:abstractNumId w:val="13"/>
  </w:num>
  <w:num w:numId="13" w16cid:durableId="5904473">
    <w:abstractNumId w:val="12"/>
  </w:num>
  <w:num w:numId="14" w16cid:durableId="620963809">
    <w:abstractNumId w:val="7"/>
  </w:num>
  <w:num w:numId="15" w16cid:durableId="1341352420">
    <w:abstractNumId w:val="19"/>
  </w:num>
  <w:num w:numId="16" w16cid:durableId="625700365">
    <w:abstractNumId w:val="19"/>
  </w:num>
  <w:num w:numId="17" w16cid:durableId="1722706323">
    <w:abstractNumId w:val="21"/>
  </w:num>
  <w:num w:numId="18" w16cid:durableId="1550334734">
    <w:abstractNumId w:val="11"/>
  </w:num>
  <w:num w:numId="19" w16cid:durableId="247543381">
    <w:abstractNumId w:val="5"/>
  </w:num>
  <w:num w:numId="20" w16cid:durableId="958727867">
    <w:abstractNumId w:val="19"/>
  </w:num>
  <w:num w:numId="21" w16cid:durableId="1710840737">
    <w:abstractNumId w:val="19"/>
  </w:num>
  <w:num w:numId="22" w16cid:durableId="631516406">
    <w:abstractNumId w:val="19"/>
  </w:num>
  <w:num w:numId="23" w16cid:durableId="677346528">
    <w:abstractNumId w:val="14"/>
  </w:num>
  <w:num w:numId="24" w16cid:durableId="2119523150">
    <w:abstractNumId w:val="0"/>
  </w:num>
  <w:num w:numId="25" w16cid:durableId="754933082">
    <w:abstractNumId w:val="0"/>
  </w:num>
  <w:num w:numId="26" w16cid:durableId="1773084574">
    <w:abstractNumId w:val="4"/>
  </w:num>
  <w:num w:numId="27" w16cid:durableId="395396572">
    <w:abstractNumId w:val="15"/>
  </w:num>
  <w:num w:numId="28" w16cid:durableId="1361660682">
    <w:abstractNumId w:val="20"/>
  </w:num>
  <w:num w:numId="29" w16cid:durableId="1081871353">
    <w:abstractNumId w:val="1"/>
  </w:num>
  <w:num w:numId="30" w16cid:durableId="157759500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activeWritingStyle w:appName="MSWord" w:lang="en-US" w:vendorID="64" w:dllVersion="6" w:nlCheck="1" w:checkStyle="0"/>
  <w:activeWritingStyle w:appName="MSWord" w:lang="en-GB" w:vendorID="64" w:dllVersion="6" w:nlCheck="1" w:checkStyle="0"/>
  <w:activeWritingStyle w:appName="MSWord" w:lang="de-D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GB"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FD"/>
    <w:rsid w:val="0000085F"/>
    <w:rsid w:val="00000C87"/>
    <w:rsid w:val="0000142F"/>
    <w:rsid w:val="0000220F"/>
    <w:rsid w:val="0000224E"/>
    <w:rsid w:val="00002F6F"/>
    <w:rsid w:val="00005607"/>
    <w:rsid w:val="00005904"/>
    <w:rsid w:val="00006A7B"/>
    <w:rsid w:val="00006CDA"/>
    <w:rsid w:val="000117F2"/>
    <w:rsid w:val="00011EC9"/>
    <w:rsid w:val="00012F34"/>
    <w:rsid w:val="0001364B"/>
    <w:rsid w:val="00015BC4"/>
    <w:rsid w:val="00016221"/>
    <w:rsid w:val="0001658B"/>
    <w:rsid w:val="000222E7"/>
    <w:rsid w:val="00022895"/>
    <w:rsid w:val="00023CFF"/>
    <w:rsid w:val="0002645A"/>
    <w:rsid w:val="00026735"/>
    <w:rsid w:val="00027CB4"/>
    <w:rsid w:val="00030719"/>
    <w:rsid w:val="00030972"/>
    <w:rsid w:val="00031115"/>
    <w:rsid w:val="00032247"/>
    <w:rsid w:val="00032B43"/>
    <w:rsid w:val="000340BB"/>
    <w:rsid w:val="00034260"/>
    <w:rsid w:val="000349D1"/>
    <w:rsid w:val="000352EA"/>
    <w:rsid w:val="00035DC9"/>
    <w:rsid w:val="000363FB"/>
    <w:rsid w:val="0003689D"/>
    <w:rsid w:val="00037487"/>
    <w:rsid w:val="00037D4D"/>
    <w:rsid w:val="00037E2F"/>
    <w:rsid w:val="00041538"/>
    <w:rsid w:val="00041621"/>
    <w:rsid w:val="0004163F"/>
    <w:rsid w:val="0004191A"/>
    <w:rsid w:val="000420CA"/>
    <w:rsid w:val="00044B80"/>
    <w:rsid w:val="00044CE1"/>
    <w:rsid w:val="000458C7"/>
    <w:rsid w:val="000466E8"/>
    <w:rsid w:val="000467B6"/>
    <w:rsid w:val="00047E47"/>
    <w:rsid w:val="00047EB1"/>
    <w:rsid w:val="00047FEA"/>
    <w:rsid w:val="0005052A"/>
    <w:rsid w:val="00050554"/>
    <w:rsid w:val="000514AA"/>
    <w:rsid w:val="00051C0E"/>
    <w:rsid w:val="0005264A"/>
    <w:rsid w:val="00053247"/>
    <w:rsid w:val="000532D2"/>
    <w:rsid w:val="00054FD3"/>
    <w:rsid w:val="0005560D"/>
    <w:rsid w:val="00055F88"/>
    <w:rsid w:val="000600DE"/>
    <w:rsid w:val="00063D1B"/>
    <w:rsid w:val="0006403D"/>
    <w:rsid w:val="000654DB"/>
    <w:rsid w:val="00067341"/>
    <w:rsid w:val="00067839"/>
    <w:rsid w:val="00072BA3"/>
    <w:rsid w:val="000734CF"/>
    <w:rsid w:val="00073DFE"/>
    <w:rsid w:val="000741B4"/>
    <w:rsid w:val="00074905"/>
    <w:rsid w:val="00076983"/>
    <w:rsid w:val="00077343"/>
    <w:rsid w:val="0008103E"/>
    <w:rsid w:val="000815B3"/>
    <w:rsid w:val="00082BC3"/>
    <w:rsid w:val="000832BD"/>
    <w:rsid w:val="00083986"/>
    <w:rsid w:val="0008633E"/>
    <w:rsid w:val="00086B42"/>
    <w:rsid w:val="00090597"/>
    <w:rsid w:val="00091D3E"/>
    <w:rsid w:val="00094620"/>
    <w:rsid w:val="0009578D"/>
    <w:rsid w:val="0009578F"/>
    <w:rsid w:val="00096BC4"/>
    <w:rsid w:val="000979D0"/>
    <w:rsid w:val="000A0DFA"/>
    <w:rsid w:val="000A0ED6"/>
    <w:rsid w:val="000A131E"/>
    <w:rsid w:val="000A2273"/>
    <w:rsid w:val="000A25BB"/>
    <w:rsid w:val="000A2B7B"/>
    <w:rsid w:val="000A4F1E"/>
    <w:rsid w:val="000A4FFA"/>
    <w:rsid w:val="000A5515"/>
    <w:rsid w:val="000B0241"/>
    <w:rsid w:val="000B16C6"/>
    <w:rsid w:val="000B1EB6"/>
    <w:rsid w:val="000B45CA"/>
    <w:rsid w:val="000B5230"/>
    <w:rsid w:val="000B5BE1"/>
    <w:rsid w:val="000B62A9"/>
    <w:rsid w:val="000B6545"/>
    <w:rsid w:val="000B6826"/>
    <w:rsid w:val="000B6EA8"/>
    <w:rsid w:val="000C1151"/>
    <w:rsid w:val="000C2131"/>
    <w:rsid w:val="000C496B"/>
    <w:rsid w:val="000C6CA2"/>
    <w:rsid w:val="000C779C"/>
    <w:rsid w:val="000D1AAB"/>
    <w:rsid w:val="000D3294"/>
    <w:rsid w:val="000E01CD"/>
    <w:rsid w:val="000E189E"/>
    <w:rsid w:val="000E2198"/>
    <w:rsid w:val="000E3AFB"/>
    <w:rsid w:val="000E404F"/>
    <w:rsid w:val="000E6DCB"/>
    <w:rsid w:val="000E74FB"/>
    <w:rsid w:val="000E75AE"/>
    <w:rsid w:val="000F163E"/>
    <w:rsid w:val="000F2ABF"/>
    <w:rsid w:val="000F2D7E"/>
    <w:rsid w:val="000F3CB9"/>
    <w:rsid w:val="000F42AA"/>
    <w:rsid w:val="000F4479"/>
    <w:rsid w:val="000F5436"/>
    <w:rsid w:val="000F6E0C"/>
    <w:rsid w:val="00100042"/>
    <w:rsid w:val="00100657"/>
    <w:rsid w:val="00100E79"/>
    <w:rsid w:val="001028CA"/>
    <w:rsid w:val="00102B3A"/>
    <w:rsid w:val="00103B79"/>
    <w:rsid w:val="00103CF5"/>
    <w:rsid w:val="00103EB6"/>
    <w:rsid w:val="00104009"/>
    <w:rsid w:val="00105BA2"/>
    <w:rsid w:val="00105CA5"/>
    <w:rsid w:val="00106522"/>
    <w:rsid w:val="001070E7"/>
    <w:rsid w:val="001105F6"/>
    <w:rsid w:val="001112E0"/>
    <w:rsid w:val="00111CFA"/>
    <w:rsid w:val="001120A2"/>
    <w:rsid w:val="001122E0"/>
    <w:rsid w:val="00112812"/>
    <w:rsid w:val="00113C05"/>
    <w:rsid w:val="00113D5B"/>
    <w:rsid w:val="001146C3"/>
    <w:rsid w:val="00115F67"/>
    <w:rsid w:val="00116F4D"/>
    <w:rsid w:val="0011773D"/>
    <w:rsid w:val="00120D7F"/>
    <w:rsid w:val="00121800"/>
    <w:rsid w:val="001219DA"/>
    <w:rsid w:val="00131D8F"/>
    <w:rsid w:val="00132403"/>
    <w:rsid w:val="00133A6A"/>
    <w:rsid w:val="00133C6F"/>
    <w:rsid w:val="001343FA"/>
    <w:rsid w:val="0013584F"/>
    <w:rsid w:val="001366A2"/>
    <w:rsid w:val="001370E6"/>
    <w:rsid w:val="00137343"/>
    <w:rsid w:val="00137874"/>
    <w:rsid w:val="0013790E"/>
    <w:rsid w:val="00140EE4"/>
    <w:rsid w:val="001411A8"/>
    <w:rsid w:val="00141666"/>
    <w:rsid w:val="001426A6"/>
    <w:rsid w:val="00142858"/>
    <w:rsid w:val="00142E5A"/>
    <w:rsid w:val="001442A4"/>
    <w:rsid w:val="001475B2"/>
    <w:rsid w:val="001517A2"/>
    <w:rsid w:val="00151AC9"/>
    <w:rsid w:val="00151B90"/>
    <w:rsid w:val="00151CAF"/>
    <w:rsid w:val="001527E5"/>
    <w:rsid w:val="001550B8"/>
    <w:rsid w:val="001557E5"/>
    <w:rsid w:val="001566CF"/>
    <w:rsid w:val="001575D2"/>
    <w:rsid w:val="0016101D"/>
    <w:rsid w:val="00161587"/>
    <w:rsid w:val="00162B22"/>
    <w:rsid w:val="001634FE"/>
    <w:rsid w:val="001643C8"/>
    <w:rsid w:val="00165926"/>
    <w:rsid w:val="00166437"/>
    <w:rsid w:val="001668C0"/>
    <w:rsid w:val="00166C3D"/>
    <w:rsid w:val="00167208"/>
    <w:rsid w:val="0016757B"/>
    <w:rsid w:val="00167805"/>
    <w:rsid w:val="00171F2B"/>
    <w:rsid w:val="00173968"/>
    <w:rsid w:val="0018155D"/>
    <w:rsid w:val="001822B0"/>
    <w:rsid w:val="0018234A"/>
    <w:rsid w:val="00182473"/>
    <w:rsid w:val="0018434A"/>
    <w:rsid w:val="001864FC"/>
    <w:rsid w:val="0018731B"/>
    <w:rsid w:val="0018738C"/>
    <w:rsid w:val="00190670"/>
    <w:rsid w:val="0019253A"/>
    <w:rsid w:val="0019362E"/>
    <w:rsid w:val="00193A2B"/>
    <w:rsid w:val="00196A5C"/>
    <w:rsid w:val="001A0C60"/>
    <w:rsid w:val="001A0EE4"/>
    <w:rsid w:val="001A2ECA"/>
    <w:rsid w:val="001A3E97"/>
    <w:rsid w:val="001A4933"/>
    <w:rsid w:val="001A5021"/>
    <w:rsid w:val="001A5424"/>
    <w:rsid w:val="001B0EA7"/>
    <w:rsid w:val="001B1014"/>
    <w:rsid w:val="001B1B31"/>
    <w:rsid w:val="001B2C8A"/>
    <w:rsid w:val="001B3AA6"/>
    <w:rsid w:val="001B4C7F"/>
    <w:rsid w:val="001B5EBC"/>
    <w:rsid w:val="001B601A"/>
    <w:rsid w:val="001B6143"/>
    <w:rsid w:val="001B6288"/>
    <w:rsid w:val="001B7740"/>
    <w:rsid w:val="001C0430"/>
    <w:rsid w:val="001C09D6"/>
    <w:rsid w:val="001C0BE2"/>
    <w:rsid w:val="001C0D29"/>
    <w:rsid w:val="001C22C5"/>
    <w:rsid w:val="001C4102"/>
    <w:rsid w:val="001C4126"/>
    <w:rsid w:val="001C4D1E"/>
    <w:rsid w:val="001C7864"/>
    <w:rsid w:val="001C78AC"/>
    <w:rsid w:val="001D090C"/>
    <w:rsid w:val="001D2729"/>
    <w:rsid w:val="001D2E47"/>
    <w:rsid w:val="001D2FC1"/>
    <w:rsid w:val="001D33E1"/>
    <w:rsid w:val="001D3E33"/>
    <w:rsid w:val="001D5686"/>
    <w:rsid w:val="001D57BE"/>
    <w:rsid w:val="001D72B9"/>
    <w:rsid w:val="001D74C8"/>
    <w:rsid w:val="001E0C34"/>
    <w:rsid w:val="001E142F"/>
    <w:rsid w:val="001E17C4"/>
    <w:rsid w:val="001E25ED"/>
    <w:rsid w:val="001E3516"/>
    <w:rsid w:val="001E3EF0"/>
    <w:rsid w:val="001E3F5D"/>
    <w:rsid w:val="001E4537"/>
    <w:rsid w:val="001E6D50"/>
    <w:rsid w:val="001E720A"/>
    <w:rsid w:val="001E7CE9"/>
    <w:rsid w:val="001F013A"/>
    <w:rsid w:val="001F0528"/>
    <w:rsid w:val="001F0F92"/>
    <w:rsid w:val="001F13EB"/>
    <w:rsid w:val="001F2DDD"/>
    <w:rsid w:val="001F4AAF"/>
    <w:rsid w:val="001F4DC8"/>
    <w:rsid w:val="001F5375"/>
    <w:rsid w:val="001F54B4"/>
    <w:rsid w:val="001F5C05"/>
    <w:rsid w:val="001F7148"/>
    <w:rsid w:val="001F71D0"/>
    <w:rsid w:val="001F7888"/>
    <w:rsid w:val="002007CB"/>
    <w:rsid w:val="00202132"/>
    <w:rsid w:val="00203342"/>
    <w:rsid w:val="002038C8"/>
    <w:rsid w:val="002045EC"/>
    <w:rsid w:val="00205038"/>
    <w:rsid w:val="00205285"/>
    <w:rsid w:val="00206EA3"/>
    <w:rsid w:val="00211DA1"/>
    <w:rsid w:val="0021232F"/>
    <w:rsid w:val="002126D0"/>
    <w:rsid w:val="00213820"/>
    <w:rsid w:val="00214276"/>
    <w:rsid w:val="002144E1"/>
    <w:rsid w:val="002145BF"/>
    <w:rsid w:val="0021589C"/>
    <w:rsid w:val="002159F1"/>
    <w:rsid w:val="00215B79"/>
    <w:rsid w:val="00216302"/>
    <w:rsid w:val="002167F0"/>
    <w:rsid w:val="00217E66"/>
    <w:rsid w:val="00220F33"/>
    <w:rsid w:val="002210F0"/>
    <w:rsid w:val="00221689"/>
    <w:rsid w:val="002219D4"/>
    <w:rsid w:val="00221E12"/>
    <w:rsid w:val="00224152"/>
    <w:rsid w:val="0022460A"/>
    <w:rsid w:val="00224DCC"/>
    <w:rsid w:val="00225167"/>
    <w:rsid w:val="0022525F"/>
    <w:rsid w:val="00225A85"/>
    <w:rsid w:val="00226A30"/>
    <w:rsid w:val="00227C9D"/>
    <w:rsid w:val="0023174C"/>
    <w:rsid w:val="00231F91"/>
    <w:rsid w:val="0023209C"/>
    <w:rsid w:val="00233454"/>
    <w:rsid w:val="002336CF"/>
    <w:rsid w:val="00233A11"/>
    <w:rsid w:val="00233CE2"/>
    <w:rsid w:val="00234990"/>
    <w:rsid w:val="00240261"/>
    <w:rsid w:val="00241368"/>
    <w:rsid w:val="00241900"/>
    <w:rsid w:val="00241EB1"/>
    <w:rsid w:val="002428A4"/>
    <w:rsid w:val="002435EB"/>
    <w:rsid w:val="002441C6"/>
    <w:rsid w:val="00244AFE"/>
    <w:rsid w:val="00245727"/>
    <w:rsid w:val="00245B44"/>
    <w:rsid w:val="0024795F"/>
    <w:rsid w:val="00247B4B"/>
    <w:rsid w:val="00251E34"/>
    <w:rsid w:val="002524DF"/>
    <w:rsid w:val="002561B1"/>
    <w:rsid w:val="002563C9"/>
    <w:rsid w:val="00256DAE"/>
    <w:rsid w:val="00263554"/>
    <w:rsid w:val="00263D3D"/>
    <w:rsid w:val="00263FCF"/>
    <w:rsid w:val="00264F1F"/>
    <w:rsid w:val="002652E5"/>
    <w:rsid w:val="00267959"/>
    <w:rsid w:val="00267BCF"/>
    <w:rsid w:val="00270CF3"/>
    <w:rsid w:val="00271425"/>
    <w:rsid w:val="00271F55"/>
    <w:rsid w:val="00274C2B"/>
    <w:rsid w:val="00275853"/>
    <w:rsid w:val="002762A0"/>
    <w:rsid w:val="002775B8"/>
    <w:rsid w:val="0027780F"/>
    <w:rsid w:val="00277889"/>
    <w:rsid w:val="00277A41"/>
    <w:rsid w:val="0028039F"/>
    <w:rsid w:val="00281ACB"/>
    <w:rsid w:val="00281BA2"/>
    <w:rsid w:val="00281EF5"/>
    <w:rsid w:val="002831CB"/>
    <w:rsid w:val="00284B7A"/>
    <w:rsid w:val="002912F0"/>
    <w:rsid w:val="002925BF"/>
    <w:rsid w:val="0029446D"/>
    <w:rsid w:val="0029516E"/>
    <w:rsid w:val="00295B90"/>
    <w:rsid w:val="00296435"/>
    <w:rsid w:val="002A0516"/>
    <w:rsid w:val="002A1030"/>
    <w:rsid w:val="002A61D2"/>
    <w:rsid w:val="002A6C59"/>
    <w:rsid w:val="002A70D7"/>
    <w:rsid w:val="002A7774"/>
    <w:rsid w:val="002A7AE0"/>
    <w:rsid w:val="002B0EBB"/>
    <w:rsid w:val="002B102C"/>
    <w:rsid w:val="002B12AD"/>
    <w:rsid w:val="002B1468"/>
    <w:rsid w:val="002B20D9"/>
    <w:rsid w:val="002B2345"/>
    <w:rsid w:val="002B288C"/>
    <w:rsid w:val="002B3BF0"/>
    <w:rsid w:val="002B3D8C"/>
    <w:rsid w:val="002B4BAE"/>
    <w:rsid w:val="002B53F1"/>
    <w:rsid w:val="002B689E"/>
    <w:rsid w:val="002C1011"/>
    <w:rsid w:val="002C1066"/>
    <w:rsid w:val="002C2F6F"/>
    <w:rsid w:val="002C3516"/>
    <w:rsid w:val="002C3F5E"/>
    <w:rsid w:val="002C45E0"/>
    <w:rsid w:val="002C62BF"/>
    <w:rsid w:val="002C7697"/>
    <w:rsid w:val="002D1AF8"/>
    <w:rsid w:val="002D221B"/>
    <w:rsid w:val="002D2221"/>
    <w:rsid w:val="002D29DB"/>
    <w:rsid w:val="002D36EB"/>
    <w:rsid w:val="002D5C98"/>
    <w:rsid w:val="002D5F5D"/>
    <w:rsid w:val="002D6818"/>
    <w:rsid w:val="002E05BF"/>
    <w:rsid w:val="002E0FA7"/>
    <w:rsid w:val="002E17ED"/>
    <w:rsid w:val="002E2497"/>
    <w:rsid w:val="002E367C"/>
    <w:rsid w:val="002E37A5"/>
    <w:rsid w:val="002E4ECD"/>
    <w:rsid w:val="002E59BB"/>
    <w:rsid w:val="002E5D0C"/>
    <w:rsid w:val="002E780F"/>
    <w:rsid w:val="002F0E0C"/>
    <w:rsid w:val="002F0E2B"/>
    <w:rsid w:val="002F18A8"/>
    <w:rsid w:val="002F2761"/>
    <w:rsid w:val="002F2F37"/>
    <w:rsid w:val="002F302B"/>
    <w:rsid w:val="002F3421"/>
    <w:rsid w:val="002F4860"/>
    <w:rsid w:val="002F538C"/>
    <w:rsid w:val="002F54B8"/>
    <w:rsid w:val="002F5F11"/>
    <w:rsid w:val="002F7B91"/>
    <w:rsid w:val="003001C2"/>
    <w:rsid w:val="00300250"/>
    <w:rsid w:val="0030066D"/>
    <w:rsid w:val="00301EC7"/>
    <w:rsid w:val="00303795"/>
    <w:rsid w:val="00304D89"/>
    <w:rsid w:val="00305355"/>
    <w:rsid w:val="00306FF8"/>
    <w:rsid w:val="00307238"/>
    <w:rsid w:val="0030736A"/>
    <w:rsid w:val="003073B4"/>
    <w:rsid w:val="0030793F"/>
    <w:rsid w:val="00307CC5"/>
    <w:rsid w:val="00307D2B"/>
    <w:rsid w:val="00307F08"/>
    <w:rsid w:val="0031004A"/>
    <w:rsid w:val="0031078A"/>
    <w:rsid w:val="003135B8"/>
    <w:rsid w:val="003146A0"/>
    <w:rsid w:val="003148D6"/>
    <w:rsid w:val="003172D7"/>
    <w:rsid w:val="0032006A"/>
    <w:rsid w:val="003212AC"/>
    <w:rsid w:val="003226E6"/>
    <w:rsid w:val="00322700"/>
    <w:rsid w:val="0032336C"/>
    <w:rsid w:val="003234A2"/>
    <w:rsid w:val="0032500A"/>
    <w:rsid w:val="00325660"/>
    <w:rsid w:val="0032680B"/>
    <w:rsid w:val="00327D17"/>
    <w:rsid w:val="00331070"/>
    <w:rsid w:val="00333702"/>
    <w:rsid w:val="003345F7"/>
    <w:rsid w:val="00335F9A"/>
    <w:rsid w:val="003404EF"/>
    <w:rsid w:val="00341D35"/>
    <w:rsid w:val="00342491"/>
    <w:rsid w:val="0034290A"/>
    <w:rsid w:val="00345770"/>
    <w:rsid w:val="00345F69"/>
    <w:rsid w:val="00346B84"/>
    <w:rsid w:val="003476CF"/>
    <w:rsid w:val="00350885"/>
    <w:rsid w:val="00350D8B"/>
    <w:rsid w:val="00350E9C"/>
    <w:rsid w:val="00351E87"/>
    <w:rsid w:val="0035251D"/>
    <w:rsid w:val="00352F13"/>
    <w:rsid w:val="00353DE9"/>
    <w:rsid w:val="00354C83"/>
    <w:rsid w:val="00355E13"/>
    <w:rsid w:val="0035740E"/>
    <w:rsid w:val="003578FE"/>
    <w:rsid w:val="00360021"/>
    <w:rsid w:val="00363CB3"/>
    <w:rsid w:val="00363D94"/>
    <w:rsid w:val="00364B29"/>
    <w:rsid w:val="00364BD8"/>
    <w:rsid w:val="00364FF9"/>
    <w:rsid w:val="003651C8"/>
    <w:rsid w:val="00365BC7"/>
    <w:rsid w:val="003669E6"/>
    <w:rsid w:val="00370FFC"/>
    <w:rsid w:val="0037256C"/>
    <w:rsid w:val="0037408C"/>
    <w:rsid w:val="00374A5E"/>
    <w:rsid w:val="00374DCB"/>
    <w:rsid w:val="0037576C"/>
    <w:rsid w:val="003772A4"/>
    <w:rsid w:val="00381A14"/>
    <w:rsid w:val="0038289E"/>
    <w:rsid w:val="00384F5B"/>
    <w:rsid w:val="00385076"/>
    <w:rsid w:val="00387E93"/>
    <w:rsid w:val="003906D7"/>
    <w:rsid w:val="003908B8"/>
    <w:rsid w:val="00392855"/>
    <w:rsid w:val="00394A99"/>
    <w:rsid w:val="003959EC"/>
    <w:rsid w:val="003960F2"/>
    <w:rsid w:val="0039768B"/>
    <w:rsid w:val="003976F2"/>
    <w:rsid w:val="00397D27"/>
    <w:rsid w:val="003A0214"/>
    <w:rsid w:val="003A28DE"/>
    <w:rsid w:val="003A4219"/>
    <w:rsid w:val="003A6BFB"/>
    <w:rsid w:val="003A763D"/>
    <w:rsid w:val="003A77AF"/>
    <w:rsid w:val="003B00D1"/>
    <w:rsid w:val="003B238D"/>
    <w:rsid w:val="003B2E9C"/>
    <w:rsid w:val="003B2E9E"/>
    <w:rsid w:val="003B38CE"/>
    <w:rsid w:val="003B3BB4"/>
    <w:rsid w:val="003B4278"/>
    <w:rsid w:val="003B4E67"/>
    <w:rsid w:val="003B5B51"/>
    <w:rsid w:val="003B6FE4"/>
    <w:rsid w:val="003B7013"/>
    <w:rsid w:val="003B75A7"/>
    <w:rsid w:val="003B7F1E"/>
    <w:rsid w:val="003C077A"/>
    <w:rsid w:val="003C0DE4"/>
    <w:rsid w:val="003C1D07"/>
    <w:rsid w:val="003C26F1"/>
    <w:rsid w:val="003C3569"/>
    <w:rsid w:val="003C5194"/>
    <w:rsid w:val="003C5A4B"/>
    <w:rsid w:val="003C5BD7"/>
    <w:rsid w:val="003C7B99"/>
    <w:rsid w:val="003D04FA"/>
    <w:rsid w:val="003D148B"/>
    <w:rsid w:val="003D1881"/>
    <w:rsid w:val="003D3B24"/>
    <w:rsid w:val="003D44C6"/>
    <w:rsid w:val="003D4D26"/>
    <w:rsid w:val="003D4FB3"/>
    <w:rsid w:val="003D6178"/>
    <w:rsid w:val="003D6495"/>
    <w:rsid w:val="003E03C2"/>
    <w:rsid w:val="003E157A"/>
    <w:rsid w:val="003E1717"/>
    <w:rsid w:val="003E17FB"/>
    <w:rsid w:val="003E2375"/>
    <w:rsid w:val="003E2726"/>
    <w:rsid w:val="003E304B"/>
    <w:rsid w:val="003E54E7"/>
    <w:rsid w:val="003F09FE"/>
    <w:rsid w:val="003F194A"/>
    <w:rsid w:val="003F1B49"/>
    <w:rsid w:val="003F25C9"/>
    <w:rsid w:val="003F318C"/>
    <w:rsid w:val="003F5E51"/>
    <w:rsid w:val="003F5F2F"/>
    <w:rsid w:val="003F7EB5"/>
    <w:rsid w:val="0040029F"/>
    <w:rsid w:val="00400E42"/>
    <w:rsid w:val="004014F7"/>
    <w:rsid w:val="004018A9"/>
    <w:rsid w:val="0040228A"/>
    <w:rsid w:val="0040642F"/>
    <w:rsid w:val="00407056"/>
    <w:rsid w:val="00407CBC"/>
    <w:rsid w:val="0041095E"/>
    <w:rsid w:val="00411542"/>
    <w:rsid w:val="00411F9C"/>
    <w:rsid w:val="00412F49"/>
    <w:rsid w:val="00413D78"/>
    <w:rsid w:val="00415B52"/>
    <w:rsid w:val="00416969"/>
    <w:rsid w:val="004175A6"/>
    <w:rsid w:val="00420230"/>
    <w:rsid w:val="004213BA"/>
    <w:rsid w:val="00421AFD"/>
    <w:rsid w:val="00422FB5"/>
    <w:rsid w:val="0042304A"/>
    <w:rsid w:val="004239B6"/>
    <w:rsid w:val="00424301"/>
    <w:rsid w:val="004246BD"/>
    <w:rsid w:val="00424C5B"/>
    <w:rsid w:val="004279EC"/>
    <w:rsid w:val="00430756"/>
    <w:rsid w:val="004346C2"/>
    <w:rsid w:val="0043488E"/>
    <w:rsid w:val="00434CC4"/>
    <w:rsid w:val="004353EE"/>
    <w:rsid w:val="004369EB"/>
    <w:rsid w:val="0043766B"/>
    <w:rsid w:val="00440243"/>
    <w:rsid w:val="00444994"/>
    <w:rsid w:val="00445B1B"/>
    <w:rsid w:val="0045189A"/>
    <w:rsid w:val="0045275B"/>
    <w:rsid w:val="00452E68"/>
    <w:rsid w:val="00453023"/>
    <w:rsid w:val="004538F0"/>
    <w:rsid w:val="00453C98"/>
    <w:rsid w:val="00454150"/>
    <w:rsid w:val="00454737"/>
    <w:rsid w:val="00455066"/>
    <w:rsid w:val="00455C5F"/>
    <w:rsid w:val="0046068F"/>
    <w:rsid w:val="004618BF"/>
    <w:rsid w:val="00463228"/>
    <w:rsid w:val="00466FC2"/>
    <w:rsid w:val="004670A5"/>
    <w:rsid w:val="004673D3"/>
    <w:rsid w:val="00467AB3"/>
    <w:rsid w:val="00470001"/>
    <w:rsid w:val="0047074E"/>
    <w:rsid w:val="0047082F"/>
    <w:rsid w:val="00470852"/>
    <w:rsid w:val="004712BA"/>
    <w:rsid w:val="00472CF9"/>
    <w:rsid w:val="00473687"/>
    <w:rsid w:val="00475495"/>
    <w:rsid w:val="00482317"/>
    <w:rsid w:val="00482F7D"/>
    <w:rsid w:val="004834DD"/>
    <w:rsid w:val="004839F4"/>
    <w:rsid w:val="004852C3"/>
    <w:rsid w:val="00485365"/>
    <w:rsid w:val="004857C3"/>
    <w:rsid w:val="00486A04"/>
    <w:rsid w:val="004904D4"/>
    <w:rsid w:val="00491DF7"/>
    <w:rsid w:val="00492721"/>
    <w:rsid w:val="00492754"/>
    <w:rsid w:val="00495163"/>
    <w:rsid w:val="004955F8"/>
    <w:rsid w:val="004A0246"/>
    <w:rsid w:val="004A11AB"/>
    <w:rsid w:val="004A2EAB"/>
    <w:rsid w:val="004A34E1"/>
    <w:rsid w:val="004A3F8B"/>
    <w:rsid w:val="004A4FCF"/>
    <w:rsid w:val="004A63B9"/>
    <w:rsid w:val="004A6650"/>
    <w:rsid w:val="004A7701"/>
    <w:rsid w:val="004A777B"/>
    <w:rsid w:val="004B0797"/>
    <w:rsid w:val="004B0EE1"/>
    <w:rsid w:val="004B17CD"/>
    <w:rsid w:val="004B1981"/>
    <w:rsid w:val="004B2CC5"/>
    <w:rsid w:val="004B4359"/>
    <w:rsid w:val="004B4C4E"/>
    <w:rsid w:val="004B4F67"/>
    <w:rsid w:val="004B5261"/>
    <w:rsid w:val="004B5A12"/>
    <w:rsid w:val="004B7551"/>
    <w:rsid w:val="004B7573"/>
    <w:rsid w:val="004C0A40"/>
    <w:rsid w:val="004C2025"/>
    <w:rsid w:val="004C21A2"/>
    <w:rsid w:val="004C3099"/>
    <w:rsid w:val="004C31FE"/>
    <w:rsid w:val="004C3BC9"/>
    <w:rsid w:val="004C6A40"/>
    <w:rsid w:val="004C71AB"/>
    <w:rsid w:val="004D026C"/>
    <w:rsid w:val="004D07CA"/>
    <w:rsid w:val="004D29E1"/>
    <w:rsid w:val="004D3E48"/>
    <w:rsid w:val="004D471F"/>
    <w:rsid w:val="004D4873"/>
    <w:rsid w:val="004D48E9"/>
    <w:rsid w:val="004D583C"/>
    <w:rsid w:val="004D74B9"/>
    <w:rsid w:val="004E03B7"/>
    <w:rsid w:val="004E2152"/>
    <w:rsid w:val="004E39F7"/>
    <w:rsid w:val="004E40B5"/>
    <w:rsid w:val="004E5C64"/>
    <w:rsid w:val="004E5DD5"/>
    <w:rsid w:val="004E67F4"/>
    <w:rsid w:val="004E726C"/>
    <w:rsid w:val="004E73FD"/>
    <w:rsid w:val="004F00CD"/>
    <w:rsid w:val="004F066E"/>
    <w:rsid w:val="004F2AD7"/>
    <w:rsid w:val="004F2E57"/>
    <w:rsid w:val="004F4C6D"/>
    <w:rsid w:val="004F4DC4"/>
    <w:rsid w:val="004F5251"/>
    <w:rsid w:val="004F543A"/>
    <w:rsid w:val="004F5F53"/>
    <w:rsid w:val="004F70EA"/>
    <w:rsid w:val="00501935"/>
    <w:rsid w:val="005021D2"/>
    <w:rsid w:val="005039E8"/>
    <w:rsid w:val="00503B8F"/>
    <w:rsid w:val="00504339"/>
    <w:rsid w:val="00505822"/>
    <w:rsid w:val="00506963"/>
    <w:rsid w:val="00506E85"/>
    <w:rsid w:val="0051036C"/>
    <w:rsid w:val="005122ED"/>
    <w:rsid w:val="00512528"/>
    <w:rsid w:val="00513908"/>
    <w:rsid w:val="0051534D"/>
    <w:rsid w:val="00515B37"/>
    <w:rsid w:val="00515D70"/>
    <w:rsid w:val="005160D1"/>
    <w:rsid w:val="00517534"/>
    <w:rsid w:val="00517BEE"/>
    <w:rsid w:val="00517D0F"/>
    <w:rsid w:val="00520728"/>
    <w:rsid w:val="005224F8"/>
    <w:rsid w:val="00522FA8"/>
    <w:rsid w:val="00523FC0"/>
    <w:rsid w:val="00524F67"/>
    <w:rsid w:val="0052508D"/>
    <w:rsid w:val="00525874"/>
    <w:rsid w:val="00526C2E"/>
    <w:rsid w:val="005279E3"/>
    <w:rsid w:val="005301E3"/>
    <w:rsid w:val="00530526"/>
    <w:rsid w:val="00530DBE"/>
    <w:rsid w:val="00531BCE"/>
    <w:rsid w:val="0053235C"/>
    <w:rsid w:val="0053318F"/>
    <w:rsid w:val="005333CE"/>
    <w:rsid w:val="00534626"/>
    <w:rsid w:val="00534856"/>
    <w:rsid w:val="005348D4"/>
    <w:rsid w:val="005349DF"/>
    <w:rsid w:val="00536AEB"/>
    <w:rsid w:val="00536C30"/>
    <w:rsid w:val="00536D62"/>
    <w:rsid w:val="00537135"/>
    <w:rsid w:val="00541C67"/>
    <w:rsid w:val="00541F57"/>
    <w:rsid w:val="00542122"/>
    <w:rsid w:val="00542C07"/>
    <w:rsid w:val="00543384"/>
    <w:rsid w:val="00543507"/>
    <w:rsid w:val="00544810"/>
    <w:rsid w:val="00544E33"/>
    <w:rsid w:val="00546E19"/>
    <w:rsid w:val="00547AC8"/>
    <w:rsid w:val="00547BFE"/>
    <w:rsid w:val="0055007B"/>
    <w:rsid w:val="00553A20"/>
    <w:rsid w:val="00553B94"/>
    <w:rsid w:val="005547FD"/>
    <w:rsid w:val="00555109"/>
    <w:rsid w:val="005557FB"/>
    <w:rsid w:val="005562CE"/>
    <w:rsid w:val="00556402"/>
    <w:rsid w:val="0055697B"/>
    <w:rsid w:val="005573CD"/>
    <w:rsid w:val="00557748"/>
    <w:rsid w:val="00560AD2"/>
    <w:rsid w:val="00560CEC"/>
    <w:rsid w:val="00560E90"/>
    <w:rsid w:val="00560F7D"/>
    <w:rsid w:val="005656D9"/>
    <w:rsid w:val="00566C99"/>
    <w:rsid w:val="005712AB"/>
    <w:rsid w:val="005716B4"/>
    <w:rsid w:val="00571815"/>
    <w:rsid w:val="00572957"/>
    <w:rsid w:val="00573FDA"/>
    <w:rsid w:val="00575890"/>
    <w:rsid w:val="00575A60"/>
    <w:rsid w:val="00580393"/>
    <w:rsid w:val="00581739"/>
    <w:rsid w:val="00581C9C"/>
    <w:rsid w:val="0058268A"/>
    <w:rsid w:val="00583612"/>
    <w:rsid w:val="005845A8"/>
    <w:rsid w:val="005854FD"/>
    <w:rsid w:val="00585978"/>
    <w:rsid w:val="00585C73"/>
    <w:rsid w:val="00586825"/>
    <w:rsid w:val="00586B78"/>
    <w:rsid w:val="00587188"/>
    <w:rsid w:val="0058742A"/>
    <w:rsid w:val="00587BE8"/>
    <w:rsid w:val="00587FFC"/>
    <w:rsid w:val="00591E5F"/>
    <w:rsid w:val="00593B3A"/>
    <w:rsid w:val="005946C2"/>
    <w:rsid w:val="00595065"/>
    <w:rsid w:val="005953B7"/>
    <w:rsid w:val="00596277"/>
    <w:rsid w:val="00596453"/>
    <w:rsid w:val="00597019"/>
    <w:rsid w:val="0059705F"/>
    <w:rsid w:val="00597B1E"/>
    <w:rsid w:val="00597C6C"/>
    <w:rsid w:val="005A02A9"/>
    <w:rsid w:val="005A0766"/>
    <w:rsid w:val="005A1CC1"/>
    <w:rsid w:val="005A1E16"/>
    <w:rsid w:val="005A2DB4"/>
    <w:rsid w:val="005A450F"/>
    <w:rsid w:val="005A777B"/>
    <w:rsid w:val="005B2360"/>
    <w:rsid w:val="005B312B"/>
    <w:rsid w:val="005B3B1F"/>
    <w:rsid w:val="005B490C"/>
    <w:rsid w:val="005B49EF"/>
    <w:rsid w:val="005B4B78"/>
    <w:rsid w:val="005B53D9"/>
    <w:rsid w:val="005B7561"/>
    <w:rsid w:val="005B7A73"/>
    <w:rsid w:val="005B7BDB"/>
    <w:rsid w:val="005C00C5"/>
    <w:rsid w:val="005C2A79"/>
    <w:rsid w:val="005C4F6B"/>
    <w:rsid w:val="005C7F13"/>
    <w:rsid w:val="005D0C9C"/>
    <w:rsid w:val="005D1E60"/>
    <w:rsid w:val="005D2489"/>
    <w:rsid w:val="005D3C86"/>
    <w:rsid w:val="005D4695"/>
    <w:rsid w:val="005D5C62"/>
    <w:rsid w:val="005D6808"/>
    <w:rsid w:val="005E2E5A"/>
    <w:rsid w:val="005E5671"/>
    <w:rsid w:val="005E604B"/>
    <w:rsid w:val="005F039F"/>
    <w:rsid w:val="005F047E"/>
    <w:rsid w:val="005F12D6"/>
    <w:rsid w:val="005F1DE7"/>
    <w:rsid w:val="005F3C20"/>
    <w:rsid w:val="005F3CB4"/>
    <w:rsid w:val="005F459F"/>
    <w:rsid w:val="005F4987"/>
    <w:rsid w:val="005F49A0"/>
    <w:rsid w:val="005F54B0"/>
    <w:rsid w:val="005F6AE9"/>
    <w:rsid w:val="005F6C8B"/>
    <w:rsid w:val="00600445"/>
    <w:rsid w:val="00600833"/>
    <w:rsid w:val="00604860"/>
    <w:rsid w:val="00606771"/>
    <w:rsid w:val="00606BC8"/>
    <w:rsid w:val="00607551"/>
    <w:rsid w:val="00610D14"/>
    <w:rsid w:val="00611C74"/>
    <w:rsid w:val="006132A2"/>
    <w:rsid w:val="006133F8"/>
    <w:rsid w:val="00613428"/>
    <w:rsid w:val="00616267"/>
    <w:rsid w:val="006173F7"/>
    <w:rsid w:val="006176F3"/>
    <w:rsid w:val="00617BEF"/>
    <w:rsid w:val="00617CEC"/>
    <w:rsid w:val="0062129A"/>
    <w:rsid w:val="00622A44"/>
    <w:rsid w:val="00623967"/>
    <w:rsid w:val="0062484A"/>
    <w:rsid w:val="0062562C"/>
    <w:rsid w:val="00626D0E"/>
    <w:rsid w:val="00634EB2"/>
    <w:rsid w:val="00635394"/>
    <w:rsid w:val="006353D8"/>
    <w:rsid w:val="006365DC"/>
    <w:rsid w:val="00636903"/>
    <w:rsid w:val="00636E0C"/>
    <w:rsid w:val="00640095"/>
    <w:rsid w:val="006407ED"/>
    <w:rsid w:val="00640BCD"/>
    <w:rsid w:val="006420D1"/>
    <w:rsid w:val="0064300E"/>
    <w:rsid w:val="00645DC3"/>
    <w:rsid w:val="00651442"/>
    <w:rsid w:val="00651F0D"/>
    <w:rsid w:val="006529B2"/>
    <w:rsid w:val="00655A2B"/>
    <w:rsid w:val="00657261"/>
    <w:rsid w:val="00657903"/>
    <w:rsid w:val="0066027F"/>
    <w:rsid w:val="0066042C"/>
    <w:rsid w:val="0066115A"/>
    <w:rsid w:val="00661B51"/>
    <w:rsid w:val="006620BA"/>
    <w:rsid w:val="00664312"/>
    <w:rsid w:val="00664928"/>
    <w:rsid w:val="00665F04"/>
    <w:rsid w:val="00666B8D"/>
    <w:rsid w:val="006675E7"/>
    <w:rsid w:val="00667800"/>
    <w:rsid w:val="00667B27"/>
    <w:rsid w:val="0067046F"/>
    <w:rsid w:val="00670A2C"/>
    <w:rsid w:val="00671101"/>
    <w:rsid w:val="00671C96"/>
    <w:rsid w:val="00671FF4"/>
    <w:rsid w:val="00673945"/>
    <w:rsid w:val="00674696"/>
    <w:rsid w:val="0067484A"/>
    <w:rsid w:val="0067499C"/>
    <w:rsid w:val="006767ED"/>
    <w:rsid w:val="00677140"/>
    <w:rsid w:val="00680AA9"/>
    <w:rsid w:val="00682298"/>
    <w:rsid w:val="0068239F"/>
    <w:rsid w:val="00682E0C"/>
    <w:rsid w:val="006834A0"/>
    <w:rsid w:val="00683EC8"/>
    <w:rsid w:val="0068706D"/>
    <w:rsid w:val="00687FA7"/>
    <w:rsid w:val="0069000C"/>
    <w:rsid w:val="00691974"/>
    <w:rsid w:val="0069228D"/>
    <w:rsid w:val="006922E8"/>
    <w:rsid w:val="00693A86"/>
    <w:rsid w:val="00694E14"/>
    <w:rsid w:val="006959F5"/>
    <w:rsid w:val="00695E0C"/>
    <w:rsid w:val="00695EE3"/>
    <w:rsid w:val="0069724D"/>
    <w:rsid w:val="006979C0"/>
    <w:rsid w:val="006A4D97"/>
    <w:rsid w:val="006A6DD4"/>
    <w:rsid w:val="006A7266"/>
    <w:rsid w:val="006A7A81"/>
    <w:rsid w:val="006B1251"/>
    <w:rsid w:val="006B127F"/>
    <w:rsid w:val="006B1BB9"/>
    <w:rsid w:val="006B23DE"/>
    <w:rsid w:val="006B398A"/>
    <w:rsid w:val="006B3F77"/>
    <w:rsid w:val="006B73D5"/>
    <w:rsid w:val="006C035C"/>
    <w:rsid w:val="006C042E"/>
    <w:rsid w:val="006C15DB"/>
    <w:rsid w:val="006C2142"/>
    <w:rsid w:val="006C2BEC"/>
    <w:rsid w:val="006C2C2B"/>
    <w:rsid w:val="006C2C3B"/>
    <w:rsid w:val="006C37F3"/>
    <w:rsid w:val="006C3A22"/>
    <w:rsid w:val="006C4B36"/>
    <w:rsid w:val="006C51AC"/>
    <w:rsid w:val="006C57B2"/>
    <w:rsid w:val="006C657E"/>
    <w:rsid w:val="006C6A64"/>
    <w:rsid w:val="006C6E71"/>
    <w:rsid w:val="006D1067"/>
    <w:rsid w:val="006D1096"/>
    <w:rsid w:val="006D5794"/>
    <w:rsid w:val="006D5F45"/>
    <w:rsid w:val="006D7229"/>
    <w:rsid w:val="006D78CE"/>
    <w:rsid w:val="006D7971"/>
    <w:rsid w:val="006E1995"/>
    <w:rsid w:val="006E1CE6"/>
    <w:rsid w:val="006E292D"/>
    <w:rsid w:val="006E293C"/>
    <w:rsid w:val="006E4213"/>
    <w:rsid w:val="006E434C"/>
    <w:rsid w:val="006E4A70"/>
    <w:rsid w:val="006E598A"/>
    <w:rsid w:val="006F1915"/>
    <w:rsid w:val="006F1A9A"/>
    <w:rsid w:val="006F1E6F"/>
    <w:rsid w:val="006F2268"/>
    <w:rsid w:val="006F2420"/>
    <w:rsid w:val="006F2A5D"/>
    <w:rsid w:val="006F486A"/>
    <w:rsid w:val="006F51DC"/>
    <w:rsid w:val="006F5DB3"/>
    <w:rsid w:val="006F7ED7"/>
    <w:rsid w:val="00700945"/>
    <w:rsid w:val="00703703"/>
    <w:rsid w:val="00705791"/>
    <w:rsid w:val="0070675F"/>
    <w:rsid w:val="00706AAF"/>
    <w:rsid w:val="0070785F"/>
    <w:rsid w:val="00710F58"/>
    <w:rsid w:val="00711692"/>
    <w:rsid w:val="00712C87"/>
    <w:rsid w:val="00715BB4"/>
    <w:rsid w:val="00715E31"/>
    <w:rsid w:val="00717A30"/>
    <w:rsid w:val="007209A6"/>
    <w:rsid w:val="00722888"/>
    <w:rsid w:val="00722D5F"/>
    <w:rsid w:val="007241B0"/>
    <w:rsid w:val="0072493D"/>
    <w:rsid w:val="007260D2"/>
    <w:rsid w:val="00730EB5"/>
    <w:rsid w:val="00731252"/>
    <w:rsid w:val="00731599"/>
    <w:rsid w:val="007324B5"/>
    <w:rsid w:val="00733865"/>
    <w:rsid w:val="007339BD"/>
    <w:rsid w:val="00733DF2"/>
    <w:rsid w:val="00734AB0"/>
    <w:rsid w:val="00734D01"/>
    <w:rsid w:val="0073521F"/>
    <w:rsid w:val="00735226"/>
    <w:rsid w:val="00736850"/>
    <w:rsid w:val="00737C17"/>
    <w:rsid w:val="00742538"/>
    <w:rsid w:val="007447AC"/>
    <w:rsid w:val="00745590"/>
    <w:rsid w:val="00745798"/>
    <w:rsid w:val="00745BC2"/>
    <w:rsid w:val="00746156"/>
    <w:rsid w:val="00747609"/>
    <w:rsid w:val="00750FEF"/>
    <w:rsid w:val="00751746"/>
    <w:rsid w:val="00752CF9"/>
    <w:rsid w:val="00752D01"/>
    <w:rsid w:val="00752E9D"/>
    <w:rsid w:val="007531FE"/>
    <w:rsid w:val="00754B9D"/>
    <w:rsid w:val="00755332"/>
    <w:rsid w:val="00755D45"/>
    <w:rsid w:val="00755F0D"/>
    <w:rsid w:val="00756013"/>
    <w:rsid w:val="00757B50"/>
    <w:rsid w:val="00760662"/>
    <w:rsid w:val="00760F47"/>
    <w:rsid w:val="007623F3"/>
    <w:rsid w:val="00762706"/>
    <w:rsid w:val="007627EF"/>
    <w:rsid w:val="0076365D"/>
    <w:rsid w:val="00764571"/>
    <w:rsid w:val="007660E5"/>
    <w:rsid w:val="00766515"/>
    <w:rsid w:val="007665E7"/>
    <w:rsid w:val="00771EA9"/>
    <w:rsid w:val="007728F0"/>
    <w:rsid w:val="00772905"/>
    <w:rsid w:val="007746E0"/>
    <w:rsid w:val="00774968"/>
    <w:rsid w:val="00774AF8"/>
    <w:rsid w:val="00774EBC"/>
    <w:rsid w:val="00775B35"/>
    <w:rsid w:val="007777B3"/>
    <w:rsid w:val="007777DB"/>
    <w:rsid w:val="00777BA7"/>
    <w:rsid w:val="00780105"/>
    <w:rsid w:val="00781C34"/>
    <w:rsid w:val="00782270"/>
    <w:rsid w:val="00782891"/>
    <w:rsid w:val="007830DF"/>
    <w:rsid w:val="00783BD6"/>
    <w:rsid w:val="00784CB8"/>
    <w:rsid w:val="0078597E"/>
    <w:rsid w:val="00785ACB"/>
    <w:rsid w:val="0078626E"/>
    <w:rsid w:val="00786B28"/>
    <w:rsid w:val="007876B5"/>
    <w:rsid w:val="00790837"/>
    <w:rsid w:val="00790D8B"/>
    <w:rsid w:val="00791159"/>
    <w:rsid w:val="00792D73"/>
    <w:rsid w:val="00793227"/>
    <w:rsid w:val="007935A4"/>
    <w:rsid w:val="00793628"/>
    <w:rsid w:val="00793AF1"/>
    <w:rsid w:val="007956B9"/>
    <w:rsid w:val="00797394"/>
    <w:rsid w:val="007A12F6"/>
    <w:rsid w:val="007A2874"/>
    <w:rsid w:val="007A2C77"/>
    <w:rsid w:val="007A2DAD"/>
    <w:rsid w:val="007A4106"/>
    <w:rsid w:val="007A50B2"/>
    <w:rsid w:val="007A561D"/>
    <w:rsid w:val="007A5F06"/>
    <w:rsid w:val="007A6FBF"/>
    <w:rsid w:val="007A6FFD"/>
    <w:rsid w:val="007B14D3"/>
    <w:rsid w:val="007B3246"/>
    <w:rsid w:val="007B32BA"/>
    <w:rsid w:val="007B3836"/>
    <w:rsid w:val="007B699B"/>
    <w:rsid w:val="007B7084"/>
    <w:rsid w:val="007B74BF"/>
    <w:rsid w:val="007B757D"/>
    <w:rsid w:val="007B7E2F"/>
    <w:rsid w:val="007C01DF"/>
    <w:rsid w:val="007C0B39"/>
    <w:rsid w:val="007C17EE"/>
    <w:rsid w:val="007C18DC"/>
    <w:rsid w:val="007C1AF8"/>
    <w:rsid w:val="007C2B95"/>
    <w:rsid w:val="007C4ED0"/>
    <w:rsid w:val="007C6010"/>
    <w:rsid w:val="007C6B40"/>
    <w:rsid w:val="007C768B"/>
    <w:rsid w:val="007D09A6"/>
    <w:rsid w:val="007D0AB6"/>
    <w:rsid w:val="007D247E"/>
    <w:rsid w:val="007D250B"/>
    <w:rsid w:val="007D450E"/>
    <w:rsid w:val="007D48CE"/>
    <w:rsid w:val="007D6786"/>
    <w:rsid w:val="007E46D8"/>
    <w:rsid w:val="007E48BA"/>
    <w:rsid w:val="007E4E04"/>
    <w:rsid w:val="007E4E9C"/>
    <w:rsid w:val="007E5CF7"/>
    <w:rsid w:val="007E7DCA"/>
    <w:rsid w:val="007F0198"/>
    <w:rsid w:val="007F041A"/>
    <w:rsid w:val="007F181C"/>
    <w:rsid w:val="007F183C"/>
    <w:rsid w:val="007F2F76"/>
    <w:rsid w:val="007F333B"/>
    <w:rsid w:val="007F60F1"/>
    <w:rsid w:val="007F6EE7"/>
    <w:rsid w:val="007F762F"/>
    <w:rsid w:val="007F7BF0"/>
    <w:rsid w:val="00800075"/>
    <w:rsid w:val="00800112"/>
    <w:rsid w:val="00800DE8"/>
    <w:rsid w:val="00800EC8"/>
    <w:rsid w:val="00801193"/>
    <w:rsid w:val="00801C8F"/>
    <w:rsid w:val="00802AE0"/>
    <w:rsid w:val="00802BA8"/>
    <w:rsid w:val="008054B8"/>
    <w:rsid w:val="00811850"/>
    <w:rsid w:val="00811A06"/>
    <w:rsid w:val="00813F98"/>
    <w:rsid w:val="00814E8E"/>
    <w:rsid w:val="0081521B"/>
    <w:rsid w:val="008168B7"/>
    <w:rsid w:val="008178FF"/>
    <w:rsid w:val="0082052A"/>
    <w:rsid w:val="00820F9C"/>
    <w:rsid w:val="008225CF"/>
    <w:rsid w:val="00822D9C"/>
    <w:rsid w:val="008234E1"/>
    <w:rsid w:val="00823561"/>
    <w:rsid w:val="008239DC"/>
    <w:rsid w:val="00823C33"/>
    <w:rsid w:val="008246E9"/>
    <w:rsid w:val="00826421"/>
    <w:rsid w:val="0082762E"/>
    <w:rsid w:val="0082774E"/>
    <w:rsid w:val="0083071B"/>
    <w:rsid w:val="008311E6"/>
    <w:rsid w:val="00832648"/>
    <w:rsid w:val="00833370"/>
    <w:rsid w:val="008339CA"/>
    <w:rsid w:val="00834D53"/>
    <w:rsid w:val="00835188"/>
    <w:rsid w:val="008351E6"/>
    <w:rsid w:val="00835D6C"/>
    <w:rsid w:val="00836073"/>
    <w:rsid w:val="00836D11"/>
    <w:rsid w:val="00836D48"/>
    <w:rsid w:val="00837F33"/>
    <w:rsid w:val="00841E9D"/>
    <w:rsid w:val="00843949"/>
    <w:rsid w:val="008442F5"/>
    <w:rsid w:val="00846078"/>
    <w:rsid w:val="008474FB"/>
    <w:rsid w:val="00847C83"/>
    <w:rsid w:val="00851302"/>
    <w:rsid w:val="008514CD"/>
    <w:rsid w:val="008516A9"/>
    <w:rsid w:val="00852186"/>
    <w:rsid w:val="00852F3D"/>
    <w:rsid w:val="0085365C"/>
    <w:rsid w:val="008546BE"/>
    <w:rsid w:val="00855741"/>
    <w:rsid w:val="00855944"/>
    <w:rsid w:val="00855DE6"/>
    <w:rsid w:val="00855E90"/>
    <w:rsid w:val="00856002"/>
    <w:rsid w:val="008569C7"/>
    <w:rsid w:val="008571AB"/>
    <w:rsid w:val="00857372"/>
    <w:rsid w:val="00857DA2"/>
    <w:rsid w:val="00860601"/>
    <w:rsid w:val="00860E94"/>
    <w:rsid w:val="008611D0"/>
    <w:rsid w:val="008614F0"/>
    <w:rsid w:val="008627FB"/>
    <w:rsid w:val="00862BBD"/>
    <w:rsid w:val="008636DB"/>
    <w:rsid w:val="0086529C"/>
    <w:rsid w:val="00866C86"/>
    <w:rsid w:val="00866DF7"/>
    <w:rsid w:val="008672C4"/>
    <w:rsid w:val="0086788B"/>
    <w:rsid w:val="008720D1"/>
    <w:rsid w:val="0087242F"/>
    <w:rsid w:val="008724A6"/>
    <w:rsid w:val="008735EC"/>
    <w:rsid w:val="00873AB6"/>
    <w:rsid w:val="00874091"/>
    <w:rsid w:val="0087514C"/>
    <w:rsid w:val="0087649E"/>
    <w:rsid w:val="0087690B"/>
    <w:rsid w:val="00880B88"/>
    <w:rsid w:val="0088159F"/>
    <w:rsid w:val="008826A3"/>
    <w:rsid w:val="00882C32"/>
    <w:rsid w:val="0088462A"/>
    <w:rsid w:val="008849C4"/>
    <w:rsid w:val="0088614A"/>
    <w:rsid w:val="008868FF"/>
    <w:rsid w:val="00887DD6"/>
    <w:rsid w:val="00890354"/>
    <w:rsid w:val="00890E6B"/>
    <w:rsid w:val="00891464"/>
    <w:rsid w:val="00891502"/>
    <w:rsid w:val="00891551"/>
    <w:rsid w:val="00891E13"/>
    <w:rsid w:val="008926BF"/>
    <w:rsid w:val="008935DD"/>
    <w:rsid w:val="00893A5E"/>
    <w:rsid w:val="00893AF7"/>
    <w:rsid w:val="00893D8C"/>
    <w:rsid w:val="008940BE"/>
    <w:rsid w:val="00896743"/>
    <w:rsid w:val="00896C3F"/>
    <w:rsid w:val="008A240A"/>
    <w:rsid w:val="008A2D4C"/>
    <w:rsid w:val="008A3040"/>
    <w:rsid w:val="008A35E1"/>
    <w:rsid w:val="008A3CBB"/>
    <w:rsid w:val="008A7A3D"/>
    <w:rsid w:val="008A7B7F"/>
    <w:rsid w:val="008B0722"/>
    <w:rsid w:val="008B2E44"/>
    <w:rsid w:val="008B3956"/>
    <w:rsid w:val="008B3AD4"/>
    <w:rsid w:val="008B42CD"/>
    <w:rsid w:val="008B45A5"/>
    <w:rsid w:val="008B7C64"/>
    <w:rsid w:val="008B7F98"/>
    <w:rsid w:val="008C1070"/>
    <w:rsid w:val="008C1549"/>
    <w:rsid w:val="008C2530"/>
    <w:rsid w:val="008C3CA4"/>
    <w:rsid w:val="008C567C"/>
    <w:rsid w:val="008C5FDB"/>
    <w:rsid w:val="008C65CE"/>
    <w:rsid w:val="008C6D11"/>
    <w:rsid w:val="008C7BF3"/>
    <w:rsid w:val="008D3C9E"/>
    <w:rsid w:val="008D4B2E"/>
    <w:rsid w:val="008D5626"/>
    <w:rsid w:val="008D5C9A"/>
    <w:rsid w:val="008E0877"/>
    <w:rsid w:val="008E1895"/>
    <w:rsid w:val="008E1909"/>
    <w:rsid w:val="008E3261"/>
    <w:rsid w:val="008E3FD8"/>
    <w:rsid w:val="008E658E"/>
    <w:rsid w:val="008E7AF9"/>
    <w:rsid w:val="008F010A"/>
    <w:rsid w:val="008F087D"/>
    <w:rsid w:val="008F0A22"/>
    <w:rsid w:val="008F2C13"/>
    <w:rsid w:val="008F57B7"/>
    <w:rsid w:val="008F5AC9"/>
    <w:rsid w:val="008F7176"/>
    <w:rsid w:val="008F74E7"/>
    <w:rsid w:val="00901666"/>
    <w:rsid w:val="00901F22"/>
    <w:rsid w:val="00902121"/>
    <w:rsid w:val="009045BF"/>
    <w:rsid w:val="00904C58"/>
    <w:rsid w:val="00905018"/>
    <w:rsid w:val="00906D89"/>
    <w:rsid w:val="0090766F"/>
    <w:rsid w:val="009116FA"/>
    <w:rsid w:val="0091205A"/>
    <w:rsid w:val="00912730"/>
    <w:rsid w:val="00912D6F"/>
    <w:rsid w:val="00914E36"/>
    <w:rsid w:val="00914F1D"/>
    <w:rsid w:val="009151C3"/>
    <w:rsid w:val="009203CC"/>
    <w:rsid w:val="0092145F"/>
    <w:rsid w:val="009221D5"/>
    <w:rsid w:val="00922FA8"/>
    <w:rsid w:val="00923A79"/>
    <w:rsid w:val="00923ED7"/>
    <w:rsid w:val="00924DEB"/>
    <w:rsid w:val="009259C5"/>
    <w:rsid w:val="00926496"/>
    <w:rsid w:val="0093102E"/>
    <w:rsid w:val="00931161"/>
    <w:rsid w:val="0093220E"/>
    <w:rsid w:val="00932240"/>
    <w:rsid w:val="009322D3"/>
    <w:rsid w:val="00932464"/>
    <w:rsid w:val="00932789"/>
    <w:rsid w:val="00932FE3"/>
    <w:rsid w:val="00934894"/>
    <w:rsid w:val="009353A9"/>
    <w:rsid w:val="0093575D"/>
    <w:rsid w:val="00935D0F"/>
    <w:rsid w:val="0093619D"/>
    <w:rsid w:val="009365E9"/>
    <w:rsid w:val="009372B6"/>
    <w:rsid w:val="00940237"/>
    <w:rsid w:val="009429C2"/>
    <w:rsid w:val="0094345A"/>
    <w:rsid w:val="00944656"/>
    <w:rsid w:val="00945AA9"/>
    <w:rsid w:val="009463DC"/>
    <w:rsid w:val="009464F6"/>
    <w:rsid w:val="009469B4"/>
    <w:rsid w:val="00947D5B"/>
    <w:rsid w:val="00947EA5"/>
    <w:rsid w:val="00950F5F"/>
    <w:rsid w:val="00951AA7"/>
    <w:rsid w:val="00951BD4"/>
    <w:rsid w:val="009533E8"/>
    <w:rsid w:val="00953540"/>
    <w:rsid w:val="0095426B"/>
    <w:rsid w:val="00955DB1"/>
    <w:rsid w:val="00956B29"/>
    <w:rsid w:val="00960D45"/>
    <w:rsid w:val="00962A0F"/>
    <w:rsid w:val="00962E74"/>
    <w:rsid w:val="009637B8"/>
    <w:rsid w:val="00965CD0"/>
    <w:rsid w:val="00966CC1"/>
    <w:rsid w:val="009701C2"/>
    <w:rsid w:val="00970795"/>
    <w:rsid w:val="00970CEF"/>
    <w:rsid w:val="009710F8"/>
    <w:rsid w:val="00972CAA"/>
    <w:rsid w:val="0097326C"/>
    <w:rsid w:val="00973495"/>
    <w:rsid w:val="0097355B"/>
    <w:rsid w:val="00973FAC"/>
    <w:rsid w:val="009744B0"/>
    <w:rsid w:val="00974520"/>
    <w:rsid w:val="00975575"/>
    <w:rsid w:val="00975C9D"/>
    <w:rsid w:val="00976647"/>
    <w:rsid w:val="009767E0"/>
    <w:rsid w:val="00980093"/>
    <w:rsid w:val="009800FB"/>
    <w:rsid w:val="00981417"/>
    <w:rsid w:val="0098196C"/>
    <w:rsid w:val="00981BD2"/>
    <w:rsid w:val="00982844"/>
    <w:rsid w:val="00983163"/>
    <w:rsid w:val="00983B7D"/>
    <w:rsid w:val="00983D53"/>
    <w:rsid w:val="0098640C"/>
    <w:rsid w:val="009878B5"/>
    <w:rsid w:val="009933C7"/>
    <w:rsid w:val="00993FC4"/>
    <w:rsid w:val="0099530A"/>
    <w:rsid w:val="009A13B7"/>
    <w:rsid w:val="009A14D7"/>
    <w:rsid w:val="009A24B7"/>
    <w:rsid w:val="009A58BC"/>
    <w:rsid w:val="009A6550"/>
    <w:rsid w:val="009A661B"/>
    <w:rsid w:val="009A6970"/>
    <w:rsid w:val="009A7BF2"/>
    <w:rsid w:val="009B0C19"/>
    <w:rsid w:val="009B66D0"/>
    <w:rsid w:val="009B7437"/>
    <w:rsid w:val="009B7A4C"/>
    <w:rsid w:val="009C144B"/>
    <w:rsid w:val="009C3278"/>
    <w:rsid w:val="009C52AD"/>
    <w:rsid w:val="009C5CA8"/>
    <w:rsid w:val="009C6307"/>
    <w:rsid w:val="009C6D04"/>
    <w:rsid w:val="009C71ED"/>
    <w:rsid w:val="009D23F4"/>
    <w:rsid w:val="009D2EA2"/>
    <w:rsid w:val="009D3231"/>
    <w:rsid w:val="009D379F"/>
    <w:rsid w:val="009D3FC6"/>
    <w:rsid w:val="009D4176"/>
    <w:rsid w:val="009D4823"/>
    <w:rsid w:val="009D4BC5"/>
    <w:rsid w:val="009D53B7"/>
    <w:rsid w:val="009D718A"/>
    <w:rsid w:val="009E23B2"/>
    <w:rsid w:val="009E3B25"/>
    <w:rsid w:val="009E3E80"/>
    <w:rsid w:val="009F2765"/>
    <w:rsid w:val="009F39CC"/>
    <w:rsid w:val="009F60CB"/>
    <w:rsid w:val="009F67FB"/>
    <w:rsid w:val="009F6927"/>
    <w:rsid w:val="009F7749"/>
    <w:rsid w:val="009F791F"/>
    <w:rsid w:val="00A01024"/>
    <w:rsid w:val="00A013B3"/>
    <w:rsid w:val="00A02303"/>
    <w:rsid w:val="00A02B43"/>
    <w:rsid w:val="00A041C3"/>
    <w:rsid w:val="00A043D2"/>
    <w:rsid w:val="00A04D03"/>
    <w:rsid w:val="00A05B04"/>
    <w:rsid w:val="00A06909"/>
    <w:rsid w:val="00A07032"/>
    <w:rsid w:val="00A10029"/>
    <w:rsid w:val="00A1217C"/>
    <w:rsid w:val="00A12EEB"/>
    <w:rsid w:val="00A14718"/>
    <w:rsid w:val="00A161EF"/>
    <w:rsid w:val="00A16247"/>
    <w:rsid w:val="00A1754C"/>
    <w:rsid w:val="00A17571"/>
    <w:rsid w:val="00A179AD"/>
    <w:rsid w:val="00A203EC"/>
    <w:rsid w:val="00A20722"/>
    <w:rsid w:val="00A21042"/>
    <w:rsid w:val="00A21A53"/>
    <w:rsid w:val="00A2366A"/>
    <w:rsid w:val="00A2400A"/>
    <w:rsid w:val="00A246B5"/>
    <w:rsid w:val="00A275C1"/>
    <w:rsid w:val="00A31259"/>
    <w:rsid w:val="00A33487"/>
    <w:rsid w:val="00A33781"/>
    <w:rsid w:val="00A33C08"/>
    <w:rsid w:val="00A36550"/>
    <w:rsid w:val="00A36E52"/>
    <w:rsid w:val="00A36FAC"/>
    <w:rsid w:val="00A37111"/>
    <w:rsid w:val="00A37182"/>
    <w:rsid w:val="00A413B1"/>
    <w:rsid w:val="00A420DE"/>
    <w:rsid w:val="00A425A3"/>
    <w:rsid w:val="00A42A4D"/>
    <w:rsid w:val="00A44159"/>
    <w:rsid w:val="00A46AD9"/>
    <w:rsid w:val="00A46BAC"/>
    <w:rsid w:val="00A46CD5"/>
    <w:rsid w:val="00A47136"/>
    <w:rsid w:val="00A47B28"/>
    <w:rsid w:val="00A51112"/>
    <w:rsid w:val="00A51340"/>
    <w:rsid w:val="00A51D21"/>
    <w:rsid w:val="00A528CA"/>
    <w:rsid w:val="00A54C43"/>
    <w:rsid w:val="00A54EA4"/>
    <w:rsid w:val="00A5596D"/>
    <w:rsid w:val="00A56617"/>
    <w:rsid w:val="00A56C50"/>
    <w:rsid w:val="00A57039"/>
    <w:rsid w:val="00A60D44"/>
    <w:rsid w:val="00A610BB"/>
    <w:rsid w:val="00A61BF2"/>
    <w:rsid w:val="00A63097"/>
    <w:rsid w:val="00A634C1"/>
    <w:rsid w:val="00A64195"/>
    <w:rsid w:val="00A64485"/>
    <w:rsid w:val="00A66EFE"/>
    <w:rsid w:val="00A67006"/>
    <w:rsid w:val="00A671C4"/>
    <w:rsid w:val="00A71DCE"/>
    <w:rsid w:val="00A72D77"/>
    <w:rsid w:val="00A73C83"/>
    <w:rsid w:val="00A74F25"/>
    <w:rsid w:val="00A76485"/>
    <w:rsid w:val="00A7651B"/>
    <w:rsid w:val="00A76DF7"/>
    <w:rsid w:val="00A7715F"/>
    <w:rsid w:val="00A80F2C"/>
    <w:rsid w:val="00A81562"/>
    <w:rsid w:val="00A816AF"/>
    <w:rsid w:val="00A82ECD"/>
    <w:rsid w:val="00A838B6"/>
    <w:rsid w:val="00A85092"/>
    <w:rsid w:val="00A853F6"/>
    <w:rsid w:val="00A863F0"/>
    <w:rsid w:val="00A865BA"/>
    <w:rsid w:val="00A87204"/>
    <w:rsid w:val="00A90936"/>
    <w:rsid w:val="00A91A17"/>
    <w:rsid w:val="00A93200"/>
    <w:rsid w:val="00A93721"/>
    <w:rsid w:val="00A95675"/>
    <w:rsid w:val="00A95C9F"/>
    <w:rsid w:val="00A969BA"/>
    <w:rsid w:val="00A977CB"/>
    <w:rsid w:val="00AA1D0C"/>
    <w:rsid w:val="00AA25DD"/>
    <w:rsid w:val="00AA2C47"/>
    <w:rsid w:val="00AA33AF"/>
    <w:rsid w:val="00AA3BAF"/>
    <w:rsid w:val="00AA5580"/>
    <w:rsid w:val="00AA5964"/>
    <w:rsid w:val="00AB0060"/>
    <w:rsid w:val="00AB037B"/>
    <w:rsid w:val="00AB290D"/>
    <w:rsid w:val="00AB43AC"/>
    <w:rsid w:val="00AB4A57"/>
    <w:rsid w:val="00AB6121"/>
    <w:rsid w:val="00AB6C61"/>
    <w:rsid w:val="00AB748B"/>
    <w:rsid w:val="00AB7DEB"/>
    <w:rsid w:val="00AC0FEA"/>
    <w:rsid w:val="00AC2A0A"/>
    <w:rsid w:val="00AC413E"/>
    <w:rsid w:val="00AC5720"/>
    <w:rsid w:val="00AC5A9D"/>
    <w:rsid w:val="00AC6860"/>
    <w:rsid w:val="00AC6A5E"/>
    <w:rsid w:val="00AC6C9C"/>
    <w:rsid w:val="00AC6E88"/>
    <w:rsid w:val="00AD120C"/>
    <w:rsid w:val="00AD3A65"/>
    <w:rsid w:val="00AD4BE2"/>
    <w:rsid w:val="00AD4DE4"/>
    <w:rsid w:val="00AD5CE7"/>
    <w:rsid w:val="00AD689B"/>
    <w:rsid w:val="00AD7633"/>
    <w:rsid w:val="00AE0C49"/>
    <w:rsid w:val="00AE2464"/>
    <w:rsid w:val="00AE3178"/>
    <w:rsid w:val="00AE4A4A"/>
    <w:rsid w:val="00AE53F6"/>
    <w:rsid w:val="00AE5FFF"/>
    <w:rsid w:val="00AE6428"/>
    <w:rsid w:val="00AE65B1"/>
    <w:rsid w:val="00AF0BAF"/>
    <w:rsid w:val="00AF0CEA"/>
    <w:rsid w:val="00AF15BA"/>
    <w:rsid w:val="00AF1FDC"/>
    <w:rsid w:val="00AF2D9C"/>
    <w:rsid w:val="00AF3ED0"/>
    <w:rsid w:val="00AF68D2"/>
    <w:rsid w:val="00B00D36"/>
    <w:rsid w:val="00B01620"/>
    <w:rsid w:val="00B01A5F"/>
    <w:rsid w:val="00B02148"/>
    <w:rsid w:val="00B04093"/>
    <w:rsid w:val="00B0505D"/>
    <w:rsid w:val="00B0694D"/>
    <w:rsid w:val="00B07B8F"/>
    <w:rsid w:val="00B103B0"/>
    <w:rsid w:val="00B10BC9"/>
    <w:rsid w:val="00B1254C"/>
    <w:rsid w:val="00B12FAE"/>
    <w:rsid w:val="00B1315B"/>
    <w:rsid w:val="00B16926"/>
    <w:rsid w:val="00B16F96"/>
    <w:rsid w:val="00B172A5"/>
    <w:rsid w:val="00B20335"/>
    <w:rsid w:val="00B20874"/>
    <w:rsid w:val="00B20D67"/>
    <w:rsid w:val="00B20EFE"/>
    <w:rsid w:val="00B21EEE"/>
    <w:rsid w:val="00B230C4"/>
    <w:rsid w:val="00B2398E"/>
    <w:rsid w:val="00B239AD"/>
    <w:rsid w:val="00B245E9"/>
    <w:rsid w:val="00B264DB"/>
    <w:rsid w:val="00B27454"/>
    <w:rsid w:val="00B27D94"/>
    <w:rsid w:val="00B3122E"/>
    <w:rsid w:val="00B32078"/>
    <w:rsid w:val="00B32350"/>
    <w:rsid w:val="00B3711C"/>
    <w:rsid w:val="00B40AEA"/>
    <w:rsid w:val="00B40C3E"/>
    <w:rsid w:val="00B41547"/>
    <w:rsid w:val="00B4184D"/>
    <w:rsid w:val="00B41C5B"/>
    <w:rsid w:val="00B42470"/>
    <w:rsid w:val="00B430F9"/>
    <w:rsid w:val="00B4323F"/>
    <w:rsid w:val="00B44FB8"/>
    <w:rsid w:val="00B45C21"/>
    <w:rsid w:val="00B45EC8"/>
    <w:rsid w:val="00B47018"/>
    <w:rsid w:val="00B4797C"/>
    <w:rsid w:val="00B507B3"/>
    <w:rsid w:val="00B51967"/>
    <w:rsid w:val="00B51EC3"/>
    <w:rsid w:val="00B551A4"/>
    <w:rsid w:val="00B5675F"/>
    <w:rsid w:val="00B569A0"/>
    <w:rsid w:val="00B5756F"/>
    <w:rsid w:val="00B57913"/>
    <w:rsid w:val="00B60333"/>
    <w:rsid w:val="00B60E99"/>
    <w:rsid w:val="00B614D8"/>
    <w:rsid w:val="00B61942"/>
    <w:rsid w:val="00B61AB1"/>
    <w:rsid w:val="00B63773"/>
    <w:rsid w:val="00B63B20"/>
    <w:rsid w:val="00B65664"/>
    <w:rsid w:val="00B65D17"/>
    <w:rsid w:val="00B67426"/>
    <w:rsid w:val="00B701CC"/>
    <w:rsid w:val="00B709A2"/>
    <w:rsid w:val="00B72725"/>
    <w:rsid w:val="00B727DD"/>
    <w:rsid w:val="00B72983"/>
    <w:rsid w:val="00B72BC2"/>
    <w:rsid w:val="00B73203"/>
    <w:rsid w:val="00B7352D"/>
    <w:rsid w:val="00B73D7F"/>
    <w:rsid w:val="00B73F5D"/>
    <w:rsid w:val="00B74C1D"/>
    <w:rsid w:val="00B7555A"/>
    <w:rsid w:val="00B76254"/>
    <w:rsid w:val="00B77600"/>
    <w:rsid w:val="00B77D07"/>
    <w:rsid w:val="00B804D8"/>
    <w:rsid w:val="00B80CF5"/>
    <w:rsid w:val="00B81B71"/>
    <w:rsid w:val="00B81CA9"/>
    <w:rsid w:val="00B83C49"/>
    <w:rsid w:val="00B8426B"/>
    <w:rsid w:val="00B85878"/>
    <w:rsid w:val="00B85D1F"/>
    <w:rsid w:val="00B86062"/>
    <w:rsid w:val="00B87F68"/>
    <w:rsid w:val="00B901C4"/>
    <w:rsid w:val="00B92ED0"/>
    <w:rsid w:val="00B930A7"/>
    <w:rsid w:val="00B93675"/>
    <w:rsid w:val="00B945D1"/>
    <w:rsid w:val="00B968D6"/>
    <w:rsid w:val="00B969D4"/>
    <w:rsid w:val="00B96B97"/>
    <w:rsid w:val="00B97C7F"/>
    <w:rsid w:val="00BA0BAD"/>
    <w:rsid w:val="00BA1A29"/>
    <w:rsid w:val="00BA1DA8"/>
    <w:rsid w:val="00BA242E"/>
    <w:rsid w:val="00BA2F9E"/>
    <w:rsid w:val="00BA30EA"/>
    <w:rsid w:val="00BA3636"/>
    <w:rsid w:val="00BA3A19"/>
    <w:rsid w:val="00BA3A2B"/>
    <w:rsid w:val="00BA401C"/>
    <w:rsid w:val="00BA504F"/>
    <w:rsid w:val="00BA7BB9"/>
    <w:rsid w:val="00BB00AC"/>
    <w:rsid w:val="00BB13D0"/>
    <w:rsid w:val="00BB26D4"/>
    <w:rsid w:val="00BB30AD"/>
    <w:rsid w:val="00BB3A02"/>
    <w:rsid w:val="00BB3C55"/>
    <w:rsid w:val="00BB5EA3"/>
    <w:rsid w:val="00BB604A"/>
    <w:rsid w:val="00BB6577"/>
    <w:rsid w:val="00BB737C"/>
    <w:rsid w:val="00BC107A"/>
    <w:rsid w:val="00BC19FF"/>
    <w:rsid w:val="00BC1E24"/>
    <w:rsid w:val="00BC1E62"/>
    <w:rsid w:val="00BC1E6F"/>
    <w:rsid w:val="00BC4404"/>
    <w:rsid w:val="00BC598E"/>
    <w:rsid w:val="00BC5F36"/>
    <w:rsid w:val="00BC6ABC"/>
    <w:rsid w:val="00BC7799"/>
    <w:rsid w:val="00BD07EB"/>
    <w:rsid w:val="00BD0F71"/>
    <w:rsid w:val="00BD1885"/>
    <w:rsid w:val="00BD1C2F"/>
    <w:rsid w:val="00BD3C9C"/>
    <w:rsid w:val="00BD4921"/>
    <w:rsid w:val="00BE0508"/>
    <w:rsid w:val="00BE1524"/>
    <w:rsid w:val="00BE52C2"/>
    <w:rsid w:val="00BE55AA"/>
    <w:rsid w:val="00BE74CE"/>
    <w:rsid w:val="00BE7831"/>
    <w:rsid w:val="00BF070D"/>
    <w:rsid w:val="00BF0845"/>
    <w:rsid w:val="00BF143B"/>
    <w:rsid w:val="00BF1458"/>
    <w:rsid w:val="00BF1C5D"/>
    <w:rsid w:val="00BF29AD"/>
    <w:rsid w:val="00BF2FEA"/>
    <w:rsid w:val="00BF4355"/>
    <w:rsid w:val="00C0082E"/>
    <w:rsid w:val="00C00B04"/>
    <w:rsid w:val="00C01EE5"/>
    <w:rsid w:val="00C0490B"/>
    <w:rsid w:val="00C079D8"/>
    <w:rsid w:val="00C12552"/>
    <w:rsid w:val="00C14BF6"/>
    <w:rsid w:val="00C15754"/>
    <w:rsid w:val="00C21911"/>
    <w:rsid w:val="00C227FF"/>
    <w:rsid w:val="00C22B31"/>
    <w:rsid w:val="00C22CBD"/>
    <w:rsid w:val="00C22F19"/>
    <w:rsid w:val="00C263D5"/>
    <w:rsid w:val="00C26796"/>
    <w:rsid w:val="00C31C77"/>
    <w:rsid w:val="00C32B9C"/>
    <w:rsid w:val="00C336F0"/>
    <w:rsid w:val="00C338B0"/>
    <w:rsid w:val="00C34D2C"/>
    <w:rsid w:val="00C37C15"/>
    <w:rsid w:val="00C428C3"/>
    <w:rsid w:val="00C43669"/>
    <w:rsid w:val="00C437EF"/>
    <w:rsid w:val="00C43BBE"/>
    <w:rsid w:val="00C44732"/>
    <w:rsid w:val="00C44AC0"/>
    <w:rsid w:val="00C46A31"/>
    <w:rsid w:val="00C46CAB"/>
    <w:rsid w:val="00C5033A"/>
    <w:rsid w:val="00C50F66"/>
    <w:rsid w:val="00C522C3"/>
    <w:rsid w:val="00C52C7D"/>
    <w:rsid w:val="00C52CD3"/>
    <w:rsid w:val="00C52D6A"/>
    <w:rsid w:val="00C53064"/>
    <w:rsid w:val="00C53C4D"/>
    <w:rsid w:val="00C53C88"/>
    <w:rsid w:val="00C559E5"/>
    <w:rsid w:val="00C57A46"/>
    <w:rsid w:val="00C61021"/>
    <w:rsid w:val="00C61961"/>
    <w:rsid w:val="00C6204E"/>
    <w:rsid w:val="00C62577"/>
    <w:rsid w:val="00C62615"/>
    <w:rsid w:val="00C62892"/>
    <w:rsid w:val="00C635EB"/>
    <w:rsid w:val="00C640D8"/>
    <w:rsid w:val="00C6474A"/>
    <w:rsid w:val="00C647E8"/>
    <w:rsid w:val="00C659D1"/>
    <w:rsid w:val="00C6753D"/>
    <w:rsid w:val="00C70431"/>
    <w:rsid w:val="00C71D29"/>
    <w:rsid w:val="00C72E81"/>
    <w:rsid w:val="00C7407E"/>
    <w:rsid w:val="00C75A76"/>
    <w:rsid w:val="00C77A8D"/>
    <w:rsid w:val="00C805F9"/>
    <w:rsid w:val="00C8088D"/>
    <w:rsid w:val="00C80E71"/>
    <w:rsid w:val="00C86091"/>
    <w:rsid w:val="00C8658A"/>
    <w:rsid w:val="00C87796"/>
    <w:rsid w:val="00C90666"/>
    <w:rsid w:val="00C90939"/>
    <w:rsid w:val="00C92D43"/>
    <w:rsid w:val="00C93272"/>
    <w:rsid w:val="00C96524"/>
    <w:rsid w:val="00C96D9C"/>
    <w:rsid w:val="00C96F2A"/>
    <w:rsid w:val="00C97738"/>
    <w:rsid w:val="00C97AFC"/>
    <w:rsid w:val="00CA09B7"/>
    <w:rsid w:val="00CA1BC2"/>
    <w:rsid w:val="00CA2B82"/>
    <w:rsid w:val="00CA374C"/>
    <w:rsid w:val="00CA48D0"/>
    <w:rsid w:val="00CA49D4"/>
    <w:rsid w:val="00CA4E50"/>
    <w:rsid w:val="00CA4FBE"/>
    <w:rsid w:val="00CA5E9B"/>
    <w:rsid w:val="00CA6394"/>
    <w:rsid w:val="00CA6AEE"/>
    <w:rsid w:val="00CA773B"/>
    <w:rsid w:val="00CA7F26"/>
    <w:rsid w:val="00CB0576"/>
    <w:rsid w:val="00CB05AE"/>
    <w:rsid w:val="00CB0EC9"/>
    <w:rsid w:val="00CB16EC"/>
    <w:rsid w:val="00CB19B3"/>
    <w:rsid w:val="00CB3577"/>
    <w:rsid w:val="00CB4D70"/>
    <w:rsid w:val="00CB54B7"/>
    <w:rsid w:val="00CB5A5C"/>
    <w:rsid w:val="00CB615A"/>
    <w:rsid w:val="00CB6803"/>
    <w:rsid w:val="00CC0C14"/>
    <w:rsid w:val="00CC1862"/>
    <w:rsid w:val="00CC299C"/>
    <w:rsid w:val="00CC3505"/>
    <w:rsid w:val="00CC35F9"/>
    <w:rsid w:val="00CC3BD3"/>
    <w:rsid w:val="00CC6445"/>
    <w:rsid w:val="00CC7A7E"/>
    <w:rsid w:val="00CC7D2F"/>
    <w:rsid w:val="00CD0189"/>
    <w:rsid w:val="00CD062B"/>
    <w:rsid w:val="00CD2823"/>
    <w:rsid w:val="00CD2BAB"/>
    <w:rsid w:val="00CD2C26"/>
    <w:rsid w:val="00CD3BA2"/>
    <w:rsid w:val="00CD58AE"/>
    <w:rsid w:val="00CD606F"/>
    <w:rsid w:val="00CE1E84"/>
    <w:rsid w:val="00CE2BDF"/>
    <w:rsid w:val="00CE4835"/>
    <w:rsid w:val="00CE4DC1"/>
    <w:rsid w:val="00CE521C"/>
    <w:rsid w:val="00CE540C"/>
    <w:rsid w:val="00CE6359"/>
    <w:rsid w:val="00CE6ABF"/>
    <w:rsid w:val="00CF0AE5"/>
    <w:rsid w:val="00CF2BCD"/>
    <w:rsid w:val="00CF3D5E"/>
    <w:rsid w:val="00CF5FA6"/>
    <w:rsid w:val="00CF657C"/>
    <w:rsid w:val="00CF6AC6"/>
    <w:rsid w:val="00CF6C80"/>
    <w:rsid w:val="00CF733D"/>
    <w:rsid w:val="00CF7A23"/>
    <w:rsid w:val="00D00008"/>
    <w:rsid w:val="00D001ED"/>
    <w:rsid w:val="00D01A90"/>
    <w:rsid w:val="00D022AC"/>
    <w:rsid w:val="00D02610"/>
    <w:rsid w:val="00D02F3D"/>
    <w:rsid w:val="00D032DE"/>
    <w:rsid w:val="00D05854"/>
    <w:rsid w:val="00D059F1"/>
    <w:rsid w:val="00D125D3"/>
    <w:rsid w:val="00D13988"/>
    <w:rsid w:val="00D13C78"/>
    <w:rsid w:val="00D156FB"/>
    <w:rsid w:val="00D177C8"/>
    <w:rsid w:val="00D179D3"/>
    <w:rsid w:val="00D207DF"/>
    <w:rsid w:val="00D22E79"/>
    <w:rsid w:val="00D26B9F"/>
    <w:rsid w:val="00D26F15"/>
    <w:rsid w:val="00D27380"/>
    <w:rsid w:val="00D279E9"/>
    <w:rsid w:val="00D27FB4"/>
    <w:rsid w:val="00D27FE8"/>
    <w:rsid w:val="00D30A49"/>
    <w:rsid w:val="00D30DE5"/>
    <w:rsid w:val="00D31A30"/>
    <w:rsid w:val="00D31DCE"/>
    <w:rsid w:val="00D32B7B"/>
    <w:rsid w:val="00D34C94"/>
    <w:rsid w:val="00D36029"/>
    <w:rsid w:val="00D3788D"/>
    <w:rsid w:val="00D40033"/>
    <w:rsid w:val="00D435FA"/>
    <w:rsid w:val="00D436FF"/>
    <w:rsid w:val="00D45917"/>
    <w:rsid w:val="00D45DFB"/>
    <w:rsid w:val="00D46BA7"/>
    <w:rsid w:val="00D504AB"/>
    <w:rsid w:val="00D50743"/>
    <w:rsid w:val="00D530D2"/>
    <w:rsid w:val="00D53515"/>
    <w:rsid w:val="00D53DAB"/>
    <w:rsid w:val="00D55311"/>
    <w:rsid w:val="00D55385"/>
    <w:rsid w:val="00D616FF"/>
    <w:rsid w:val="00D61AE1"/>
    <w:rsid w:val="00D62FA7"/>
    <w:rsid w:val="00D63C4E"/>
    <w:rsid w:val="00D63C6E"/>
    <w:rsid w:val="00D648DC"/>
    <w:rsid w:val="00D64A35"/>
    <w:rsid w:val="00D655F1"/>
    <w:rsid w:val="00D66314"/>
    <w:rsid w:val="00D70119"/>
    <w:rsid w:val="00D70D0A"/>
    <w:rsid w:val="00D71790"/>
    <w:rsid w:val="00D7181F"/>
    <w:rsid w:val="00D721BF"/>
    <w:rsid w:val="00D74890"/>
    <w:rsid w:val="00D74A41"/>
    <w:rsid w:val="00D75343"/>
    <w:rsid w:val="00D75395"/>
    <w:rsid w:val="00D76021"/>
    <w:rsid w:val="00D76151"/>
    <w:rsid w:val="00D76FA3"/>
    <w:rsid w:val="00D77964"/>
    <w:rsid w:val="00D77BF6"/>
    <w:rsid w:val="00D8027B"/>
    <w:rsid w:val="00D83D17"/>
    <w:rsid w:val="00D846C9"/>
    <w:rsid w:val="00D84DF1"/>
    <w:rsid w:val="00D8501C"/>
    <w:rsid w:val="00D85224"/>
    <w:rsid w:val="00D92F3F"/>
    <w:rsid w:val="00D930FC"/>
    <w:rsid w:val="00D950D2"/>
    <w:rsid w:val="00D95DAC"/>
    <w:rsid w:val="00D9674D"/>
    <w:rsid w:val="00D972E8"/>
    <w:rsid w:val="00DA054E"/>
    <w:rsid w:val="00DA0CBD"/>
    <w:rsid w:val="00DA1275"/>
    <w:rsid w:val="00DA1C0B"/>
    <w:rsid w:val="00DA57C8"/>
    <w:rsid w:val="00DA5F2A"/>
    <w:rsid w:val="00DA6715"/>
    <w:rsid w:val="00DA6DA9"/>
    <w:rsid w:val="00DA7BF2"/>
    <w:rsid w:val="00DB10C9"/>
    <w:rsid w:val="00DB145F"/>
    <w:rsid w:val="00DB56F8"/>
    <w:rsid w:val="00DB6C4D"/>
    <w:rsid w:val="00DB71FD"/>
    <w:rsid w:val="00DB72F6"/>
    <w:rsid w:val="00DB7560"/>
    <w:rsid w:val="00DC238E"/>
    <w:rsid w:val="00DC2835"/>
    <w:rsid w:val="00DC31B9"/>
    <w:rsid w:val="00DC33EB"/>
    <w:rsid w:val="00DC68BD"/>
    <w:rsid w:val="00DC7A39"/>
    <w:rsid w:val="00DD00B3"/>
    <w:rsid w:val="00DD00DF"/>
    <w:rsid w:val="00DD01D9"/>
    <w:rsid w:val="00DD1F4D"/>
    <w:rsid w:val="00DD2035"/>
    <w:rsid w:val="00DD224C"/>
    <w:rsid w:val="00DD2855"/>
    <w:rsid w:val="00DD4BAF"/>
    <w:rsid w:val="00DD638B"/>
    <w:rsid w:val="00DD75AD"/>
    <w:rsid w:val="00DD7AB6"/>
    <w:rsid w:val="00DE2B4C"/>
    <w:rsid w:val="00DE4012"/>
    <w:rsid w:val="00DE4B35"/>
    <w:rsid w:val="00DE508B"/>
    <w:rsid w:val="00DE6C1A"/>
    <w:rsid w:val="00DF07AB"/>
    <w:rsid w:val="00DF25FA"/>
    <w:rsid w:val="00DF43B7"/>
    <w:rsid w:val="00DF587C"/>
    <w:rsid w:val="00DF6E10"/>
    <w:rsid w:val="00DF7432"/>
    <w:rsid w:val="00E00642"/>
    <w:rsid w:val="00E014AB"/>
    <w:rsid w:val="00E0164D"/>
    <w:rsid w:val="00E02490"/>
    <w:rsid w:val="00E02AAB"/>
    <w:rsid w:val="00E054CF"/>
    <w:rsid w:val="00E061EC"/>
    <w:rsid w:val="00E06BBB"/>
    <w:rsid w:val="00E06D5E"/>
    <w:rsid w:val="00E06F01"/>
    <w:rsid w:val="00E072BB"/>
    <w:rsid w:val="00E07B47"/>
    <w:rsid w:val="00E10F9E"/>
    <w:rsid w:val="00E11E23"/>
    <w:rsid w:val="00E11E98"/>
    <w:rsid w:val="00E128FD"/>
    <w:rsid w:val="00E134C8"/>
    <w:rsid w:val="00E1424D"/>
    <w:rsid w:val="00E142ED"/>
    <w:rsid w:val="00E147C0"/>
    <w:rsid w:val="00E14A5E"/>
    <w:rsid w:val="00E157B7"/>
    <w:rsid w:val="00E15BFC"/>
    <w:rsid w:val="00E15CB2"/>
    <w:rsid w:val="00E16E1D"/>
    <w:rsid w:val="00E20D04"/>
    <w:rsid w:val="00E21D2E"/>
    <w:rsid w:val="00E22D69"/>
    <w:rsid w:val="00E31C70"/>
    <w:rsid w:val="00E325C4"/>
    <w:rsid w:val="00E32D23"/>
    <w:rsid w:val="00E32D29"/>
    <w:rsid w:val="00E3373A"/>
    <w:rsid w:val="00E3442D"/>
    <w:rsid w:val="00E347F0"/>
    <w:rsid w:val="00E35990"/>
    <w:rsid w:val="00E41C47"/>
    <w:rsid w:val="00E43901"/>
    <w:rsid w:val="00E4422E"/>
    <w:rsid w:val="00E45B52"/>
    <w:rsid w:val="00E46C6A"/>
    <w:rsid w:val="00E501D9"/>
    <w:rsid w:val="00E50D04"/>
    <w:rsid w:val="00E51187"/>
    <w:rsid w:val="00E51562"/>
    <w:rsid w:val="00E51CE4"/>
    <w:rsid w:val="00E53414"/>
    <w:rsid w:val="00E53AF5"/>
    <w:rsid w:val="00E55AE1"/>
    <w:rsid w:val="00E55D16"/>
    <w:rsid w:val="00E55FF9"/>
    <w:rsid w:val="00E56A2A"/>
    <w:rsid w:val="00E57E5B"/>
    <w:rsid w:val="00E60853"/>
    <w:rsid w:val="00E619B2"/>
    <w:rsid w:val="00E619F9"/>
    <w:rsid w:val="00E64395"/>
    <w:rsid w:val="00E661CE"/>
    <w:rsid w:val="00E66D7F"/>
    <w:rsid w:val="00E671DE"/>
    <w:rsid w:val="00E6780C"/>
    <w:rsid w:val="00E70E16"/>
    <w:rsid w:val="00E70F93"/>
    <w:rsid w:val="00E71C33"/>
    <w:rsid w:val="00E71E84"/>
    <w:rsid w:val="00E73AD4"/>
    <w:rsid w:val="00E74284"/>
    <w:rsid w:val="00E75F29"/>
    <w:rsid w:val="00E761D7"/>
    <w:rsid w:val="00E771B5"/>
    <w:rsid w:val="00E7794E"/>
    <w:rsid w:val="00E77B61"/>
    <w:rsid w:val="00E809B2"/>
    <w:rsid w:val="00E90C0F"/>
    <w:rsid w:val="00E91638"/>
    <w:rsid w:val="00E91BE1"/>
    <w:rsid w:val="00E92ACB"/>
    <w:rsid w:val="00E93501"/>
    <w:rsid w:val="00E9453F"/>
    <w:rsid w:val="00E95F32"/>
    <w:rsid w:val="00E95FB7"/>
    <w:rsid w:val="00EA0124"/>
    <w:rsid w:val="00EA0643"/>
    <w:rsid w:val="00EA06CE"/>
    <w:rsid w:val="00EA128D"/>
    <w:rsid w:val="00EA233A"/>
    <w:rsid w:val="00EA2388"/>
    <w:rsid w:val="00EA31C8"/>
    <w:rsid w:val="00EA4813"/>
    <w:rsid w:val="00EA54CB"/>
    <w:rsid w:val="00EA553F"/>
    <w:rsid w:val="00EA6232"/>
    <w:rsid w:val="00EA64E4"/>
    <w:rsid w:val="00EA743B"/>
    <w:rsid w:val="00EB08BE"/>
    <w:rsid w:val="00EB1145"/>
    <w:rsid w:val="00EB2C6A"/>
    <w:rsid w:val="00EB358C"/>
    <w:rsid w:val="00EB4E7E"/>
    <w:rsid w:val="00EB6871"/>
    <w:rsid w:val="00EC0A7E"/>
    <w:rsid w:val="00EC13FB"/>
    <w:rsid w:val="00EC1A6E"/>
    <w:rsid w:val="00EC2239"/>
    <w:rsid w:val="00EC2769"/>
    <w:rsid w:val="00EC302B"/>
    <w:rsid w:val="00EC37F9"/>
    <w:rsid w:val="00EC4234"/>
    <w:rsid w:val="00EC5D26"/>
    <w:rsid w:val="00EC7E08"/>
    <w:rsid w:val="00ED25C3"/>
    <w:rsid w:val="00ED2BB4"/>
    <w:rsid w:val="00ED2CBA"/>
    <w:rsid w:val="00ED4882"/>
    <w:rsid w:val="00ED664C"/>
    <w:rsid w:val="00ED73D7"/>
    <w:rsid w:val="00ED7855"/>
    <w:rsid w:val="00ED7FD8"/>
    <w:rsid w:val="00EE3287"/>
    <w:rsid w:val="00EE4D13"/>
    <w:rsid w:val="00EE4E8D"/>
    <w:rsid w:val="00EE55CC"/>
    <w:rsid w:val="00EE7973"/>
    <w:rsid w:val="00EF0940"/>
    <w:rsid w:val="00EF11FD"/>
    <w:rsid w:val="00EF1BCE"/>
    <w:rsid w:val="00EF2A09"/>
    <w:rsid w:val="00EF409E"/>
    <w:rsid w:val="00EF49F4"/>
    <w:rsid w:val="00EF4A12"/>
    <w:rsid w:val="00EF505E"/>
    <w:rsid w:val="00EF506F"/>
    <w:rsid w:val="00EF5D1C"/>
    <w:rsid w:val="00EF62CD"/>
    <w:rsid w:val="00F0052B"/>
    <w:rsid w:val="00F018BF"/>
    <w:rsid w:val="00F0282D"/>
    <w:rsid w:val="00F041FE"/>
    <w:rsid w:val="00F04CFA"/>
    <w:rsid w:val="00F05C37"/>
    <w:rsid w:val="00F062C3"/>
    <w:rsid w:val="00F07F8A"/>
    <w:rsid w:val="00F1240E"/>
    <w:rsid w:val="00F1353A"/>
    <w:rsid w:val="00F14E9B"/>
    <w:rsid w:val="00F15CDA"/>
    <w:rsid w:val="00F16CF7"/>
    <w:rsid w:val="00F1791A"/>
    <w:rsid w:val="00F17A64"/>
    <w:rsid w:val="00F17ACF"/>
    <w:rsid w:val="00F2006C"/>
    <w:rsid w:val="00F2026C"/>
    <w:rsid w:val="00F20538"/>
    <w:rsid w:val="00F2096E"/>
    <w:rsid w:val="00F2174A"/>
    <w:rsid w:val="00F2266C"/>
    <w:rsid w:val="00F22D82"/>
    <w:rsid w:val="00F23956"/>
    <w:rsid w:val="00F246B4"/>
    <w:rsid w:val="00F24722"/>
    <w:rsid w:val="00F25245"/>
    <w:rsid w:val="00F26C36"/>
    <w:rsid w:val="00F301B9"/>
    <w:rsid w:val="00F3153D"/>
    <w:rsid w:val="00F317D8"/>
    <w:rsid w:val="00F32603"/>
    <w:rsid w:val="00F32F5E"/>
    <w:rsid w:val="00F338A6"/>
    <w:rsid w:val="00F35E8B"/>
    <w:rsid w:val="00F37F0D"/>
    <w:rsid w:val="00F403FC"/>
    <w:rsid w:val="00F40632"/>
    <w:rsid w:val="00F41566"/>
    <w:rsid w:val="00F417D2"/>
    <w:rsid w:val="00F418F9"/>
    <w:rsid w:val="00F42354"/>
    <w:rsid w:val="00F4245D"/>
    <w:rsid w:val="00F42F0D"/>
    <w:rsid w:val="00F42F8B"/>
    <w:rsid w:val="00F43B5A"/>
    <w:rsid w:val="00F43EA9"/>
    <w:rsid w:val="00F45D54"/>
    <w:rsid w:val="00F4650D"/>
    <w:rsid w:val="00F4695B"/>
    <w:rsid w:val="00F531BF"/>
    <w:rsid w:val="00F53233"/>
    <w:rsid w:val="00F534E7"/>
    <w:rsid w:val="00F54001"/>
    <w:rsid w:val="00F5517F"/>
    <w:rsid w:val="00F56086"/>
    <w:rsid w:val="00F5683A"/>
    <w:rsid w:val="00F57360"/>
    <w:rsid w:val="00F60128"/>
    <w:rsid w:val="00F60D2D"/>
    <w:rsid w:val="00F62BD0"/>
    <w:rsid w:val="00F64A30"/>
    <w:rsid w:val="00F65287"/>
    <w:rsid w:val="00F65A14"/>
    <w:rsid w:val="00F67511"/>
    <w:rsid w:val="00F67DBD"/>
    <w:rsid w:val="00F703DE"/>
    <w:rsid w:val="00F7100C"/>
    <w:rsid w:val="00F71AE4"/>
    <w:rsid w:val="00F729EE"/>
    <w:rsid w:val="00F73467"/>
    <w:rsid w:val="00F736E4"/>
    <w:rsid w:val="00F7395C"/>
    <w:rsid w:val="00F73AFF"/>
    <w:rsid w:val="00F74732"/>
    <w:rsid w:val="00F7640E"/>
    <w:rsid w:val="00F764DA"/>
    <w:rsid w:val="00F76626"/>
    <w:rsid w:val="00F76A6E"/>
    <w:rsid w:val="00F76D68"/>
    <w:rsid w:val="00F7714F"/>
    <w:rsid w:val="00F77DA9"/>
    <w:rsid w:val="00F81247"/>
    <w:rsid w:val="00F82422"/>
    <w:rsid w:val="00F8255D"/>
    <w:rsid w:val="00F82833"/>
    <w:rsid w:val="00F84125"/>
    <w:rsid w:val="00F8530C"/>
    <w:rsid w:val="00F86607"/>
    <w:rsid w:val="00F87987"/>
    <w:rsid w:val="00F90733"/>
    <w:rsid w:val="00F923DF"/>
    <w:rsid w:val="00F92FCA"/>
    <w:rsid w:val="00F93E08"/>
    <w:rsid w:val="00F97C57"/>
    <w:rsid w:val="00F97D5D"/>
    <w:rsid w:val="00FA147F"/>
    <w:rsid w:val="00FA23A9"/>
    <w:rsid w:val="00FA2486"/>
    <w:rsid w:val="00FA2ABD"/>
    <w:rsid w:val="00FA4026"/>
    <w:rsid w:val="00FA53D3"/>
    <w:rsid w:val="00FA6099"/>
    <w:rsid w:val="00FA64B9"/>
    <w:rsid w:val="00FA6524"/>
    <w:rsid w:val="00FA68DA"/>
    <w:rsid w:val="00FB0905"/>
    <w:rsid w:val="00FB0C5C"/>
    <w:rsid w:val="00FB212E"/>
    <w:rsid w:val="00FB2323"/>
    <w:rsid w:val="00FB78BB"/>
    <w:rsid w:val="00FC01A5"/>
    <w:rsid w:val="00FC0700"/>
    <w:rsid w:val="00FC0853"/>
    <w:rsid w:val="00FC0FD5"/>
    <w:rsid w:val="00FC1293"/>
    <w:rsid w:val="00FC1A45"/>
    <w:rsid w:val="00FC1EAF"/>
    <w:rsid w:val="00FC4F3A"/>
    <w:rsid w:val="00FC6F36"/>
    <w:rsid w:val="00FD03DE"/>
    <w:rsid w:val="00FD0663"/>
    <w:rsid w:val="00FD0BC0"/>
    <w:rsid w:val="00FD0C78"/>
    <w:rsid w:val="00FD292D"/>
    <w:rsid w:val="00FD2DC0"/>
    <w:rsid w:val="00FD382F"/>
    <w:rsid w:val="00FD4486"/>
    <w:rsid w:val="00FD77CA"/>
    <w:rsid w:val="00FE0340"/>
    <w:rsid w:val="00FE0D5C"/>
    <w:rsid w:val="00FE2175"/>
    <w:rsid w:val="00FE2FE7"/>
    <w:rsid w:val="00FE36BE"/>
    <w:rsid w:val="00FE3DD4"/>
    <w:rsid w:val="00FE4681"/>
    <w:rsid w:val="00FE4D6A"/>
    <w:rsid w:val="00FE77A1"/>
    <w:rsid w:val="00FE7BA6"/>
    <w:rsid w:val="00FF05CC"/>
    <w:rsid w:val="00FF0D0D"/>
    <w:rsid w:val="00FF22F3"/>
    <w:rsid w:val="00FF2472"/>
    <w:rsid w:val="00FF281F"/>
    <w:rsid w:val="00FF39E7"/>
    <w:rsid w:val="00FF3DC4"/>
    <w:rsid w:val="00FF466E"/>
    <w:rsid w:val="00FF47E4"/>
    <w:rsid w:val="00FF6894"/>
    <w:rsid w:val="00FF71BC"/>
    <w:rsid w:val="00FF7C91"/>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015C57"/>
  <w15:chartTrackingRefBased/>
  <w15:docId w15:val="{2DF62FA7-DAF9-467A-AF08-68EEBA59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sdException w:name="Smart Link" w:semiHidden="1" w:uiPriority="99" w:unhideWhenUsed="1"/>
  </w:latentStyles>
  <w:style w:type="paragraph" w:default="1" w:styleId="Normal">
    <w:name w:val="Normal"/>
    <w:qFormat/>
    <w:rsid w:val="00560AD2"/>
    <w:rPr>
      <w:sz w:val="22"/>
    </w:rPr>
  </w:style>
  <w:style w:type="paragraph" w:styleId="Heading1">
    <w:name w:val="heading 1"/>
    <w:basedOn w:val="Normal"/>
    <w:next w:val="Normal"/>
    <w:qFormat/>
    <w:pPr>
      <w:keepNext/>
      <w:keepLines/>
      <w:numPr>
        <w:numId w:val="24"/>
      </w:numPr>
      <w:spacing w:before="320"/>
      <w:outlineLvl w:val="0"/>
    </w:pPr>
    <w:rPr>
      <w:rFonts w:ascii="Arial" w:hAnsi="Arial"/>
      <w:b/>
      <w:sz w:val="32"/>
      <w:u w:val="single"/>
    </w:rPr>
  </w:style>
  <w:style w:type="paragraph" w:styleId="Heading2">
    <w:name w:val="heading 2"/>
    <w:basedOn w:val="Normal"/>
    <w:next w:val="Normal"/>
    <w:qFormat/>
    <w:pPr>
      <w:keepNext/>
      <w:keepLines/>
      <w:numPr>
        <w:ilvl w:val="1"/>
        <w:numId w:val="24"/>
      </w:numPr>
      <w:spacing w:before="280"/>
      <w:outlineLvl w:val="1"/>
    </w:pPr>
    <w:rPr>
      <w:rFonts w:ascii="Arial" w:hAnsi="Arial"/>
      <w:b/>
      <w:sz w:val="28"/>
      <w:u w:val="single"/>
    </w:rPr>
  </w:style>
  <w:style w:type="paragraph" w:styleId="Heading3">
    <w:name w:val="heading 3"/>
    <w:basedOn w:val="Normal"/>
    <w:next w:val="Normal"/>
    <w:qFormat/>
    <w:pPr>
      <w:keepNext/>
      <w:keepLines/>
      <w:numPr>
        <w:ilvl w:val="2"/>
        <w:numId w:val="24"/>
      </w:numPr>
      <w:spacing w:before="240" w:after="60"/>
      <w:outlineLvl w:val="2"/>
    </w:pPr>
    <w:rPr>
      <w:rFonts w:ascii="Arial" w:hAnsi="Arial"/>
      <w:b/>
      <w:sz w:val="24"/>
    </w:rPr>
  </w:style>
  <w:style w:type="paragraph" w:styleId="Heading4">
    <w:name w:val="heading 4"/>
    <w:basedOn w:val="Normal"/>
    <w:next w:val="Normal"/>
    <w:link w:val="Heading4Char"/>
    <w:unhideWhenUsed/>
    <w:qFormat/>
    <w:rsid w:val="003E2726"/>
    <w:pPr>
      <w:keepNext/>
      <w:numPr>
        <w:ilvl w:val="3"/>
        <w:numId w:val="24"/>
      </w:numPr>
      <w:spacing w:before="240" w:after="60"/>
      <w:outlineLvl w:val="3"/>
    </w:pPr>
    <w:rPr>
      <w:rFonts w:ascii="Calibri" w:eastAsia="DengXian" w:hAnsi="Calibri"/>
      <w:b/>
      <w:bCs/>
      <w:sz w:val="28"/>
      <w:szCs w:val="28"/>
    </w:rPr>
  </w:style>
  <w:style w:type="paragraph" w:styleId="Heading5">
    <w:name w:val="heading 5"/>
    <w:basedOn w:val="Normal"/>
    <w:next w:val="Normal"/>
    <w:link w:val="Heading5Char"/>
    <w:unhideWhenUsed/>
    <w:qFormat/>
    <w:rsid w:val="003E2726"/>
    <w:pPr>
      <w:numPr>
        <w:ilvl w:val="4"/>
        <w:numId w:val="24"/>
      </w:numPr>
      <w:spacing w:before="240" w:after="60"/>
      <w:outlineLvl w:val="4"/>
    </w:pPr>
    <w:rPr>
      <w:rFonts w:ascii="Calibri" w:eastAsia="DengXian" w:hAnsi="Calibri"/>
      <w:b/>
      <w:bCs/>
      <w:i/>
      <w:iCs/>
      <w:sz w:val="26"/>
      <w:szCs w:val="26"/>
    </w:rPr>
  </w:style>
  <w:style w:type="paragraph" w:styleId="Heading6">
    <w:name w:val="heading 6"/>
    <w:basedOn w:val="Normal"/>
    <w:next w:val="Normal"/>
    <w:link w:val="Heading6Char"/>
    <w:semiHidden/>
    <w:unhideWhenUsed/>
    <w:qFormat/>
    <w:rsid w:val="003E2726"/>
    <w:pPr>
      <w:numPr>
        <w:ilvl w:val="5"/>
        <w:numId w:val="24"/>
      </w:numPr>
      <w:spacing w:before="240" w:after="60"/>
      <w:outlineLvl w:val="5"/>
    </w:pPr>
    <w:rPr>
      <w:rFonts w:ascii="Calibri" w:eastAsia="DengXian" w:hAnsi="Calibri"/>
      <w:b/>
      <w:bCs/>
      <w:szCs w:val="22"/>
    </w:rPr>
  </w:style>
  <w:style w:type="paragraph" w:styleId="Heading7">
    <w:name w:val="heading 7"/>
    <w:basedOn w:val="Normal"/>
    <w:next w:val="Normal"/>
    <w:link w:val="Heading7Char"/>
    <w:semiHidden/>
    <w:unhideWhenUsed/>
    <w:qFormat/>
    <w:rsid w:val="003E2726"/>
    <w:pPr>
      <w:numPr>
        <w:ilvl w:val="6"/>
        <w:numId w:val="24"/>
      </w:numPr>
      <w:spacing w:before="240" w:after="60"/>
      <w:outlineLvl w:val="6"/>
    </w:pPr>
    <w:rPr>
      <w:rFonts w:ascii="Calibri" w:eastAsia="DengXian" w:hAnsi="Calibri"/>
      <w:sz w:val="24"/>
      <w:szCs w:val="24"/>
    </w:rPr>
  </w:style>
  <w:style w:type="paragraph" w:styleId="Heading8">
    <w:name w:val="heading 8"/>
    <w:basedOn w:val="Normal"/>
    <w:next w:val="Normal"/>
    <w:link w:val="Heading8Char"/>
    <w:semiHidden/>
    <w:unhideWhenUsed/>
    <w:qFormat/>
    <w:rsid w:val="003E2726"/>
    <w:pPr>
      <w:numPr>
        <w:ilvl w:val="7"/>
        <w:numId w:val="24"/>
      </w:numPr>
      <w:spacing w:before="240" w:after="60"/>
      <w:outlineLvl w:val="7"/>
    </w:pPr>
    <w:rPr>
      <w:rFonts w:ascii="Calibri" w:eastAsia="DengXian" w:hAnsi="Calibri"/>
      <w:i/>
      <w:iCs/>
      <w:sz w:val="24"/>
      <w:szCs w:val="24"/>
    </w:rPr>
  </w:style>
  <w:style w:type="paragraph" w:styleId="Heading9">
    <w:name w:val="heading 9"/>
    <w:basedOn w:val="Normal"/>
    <w:next w:val="Normal"/>
    <w:link w:val="Heading9Char"/>
    <w:semiHidden/>
    <w:unhideWhenUsed/>
    <w:qFormat/>
    <w:rsid w:val="003E2726"/>
    <w:pPr>
      <w:numPr>
        <w:ilvl w:val="8"/>
        <w:numId w:val="24"/>
      </w:numPr>
      <w:spacing w:before="240" w:after="60"/>
      <w:outlineLvl w:val="8"/>
    </w:pPr>
    <w:rPr>
      <w:rFonts w:ascii="Calibri Light" w:eastAsia="DengXian Light" w:hAnsi="Calibri Light"/>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character" w:styleId="CommentReference">
    <w:name w:val="annotation reference"/>
    <w:rsid w:val="00815EB4"/>
    <w:rPr>
      <w:sz w:val="18"/>
      <w:szCs w:val="18"/>
    </w:rPr>
  </w:style>
  <w:style w:type="paragraph" w:styleId="CommentText">
    <w:name w:val="annotation text"/>
    <w:basedOn w:val="Normal"/>
    <w:link w:val="CommentTextChar"/>
    <w:rsid w:val="00815EB4"/>
  </w:style>
  <w:style w:type="character" w:customStyle="1" w:styleId="CommentTextChar">
    <w:name w:val="Comment Text Char"/>
    <w:link w:val="CommentText"/>
    <w:rsid w:val="00815EB4"/>
    <w:rPr>
      <w:sz w:val="22"/>
      <w:lang w:eastAsia="en-US"/>
    </w:rPr>
  </w:style>
  <w:style w:type="paragraph" w:styleId="CommentSubject">
    <w:name w:val="annotation subject"/>
    <w:basedOn w:val="CommentText"/>
    <w:next w:val="CommentText"/>
    <w:link w:val="CommentSubjectChar"/>
    <w:rsid w:val="00815EB4"/>
    <w:rPr>
      <w:b/>
      <w:bCs/>
    </w:rPr>
  </w:style>
  <w:style w:type="character" w:customStyle="1" w:styleId="CommentSubjectChar">
    <w:name w:val="Comment Subject Char"/>
    <w:link w:val="CommentSubject"/>
    <w:rsid w:val="00815EB4"/>
    <w:rPr>
      <w:b/>
      <w:bCs/>
      <w:sz w:val="22"/>
      <w:lang w:eastAsia="en-US"/>
    </w:rPr>
  </w:style>
  <w:style w:type="paragraph" w:styleId="BalloonText">
    <w:name w:val="Balloon Text"/>
    <w:basedOn w:val="Normal"/>
    <w:link w:val="BalloonTextChar"/>
    <w:rsid w:val="00815EB4"/>
    <w:rPr>
      <w:rFonts w:ascii="ヒラギノ角ゴ ProN W3" w:eastAsia="ヒラギノ角ゴ ProN W3"/>
      <w:sz w:val="18"/>
      <w:szCs w:val="18"/>
    </w:rPr>
  </w:style>
  <w:style w:type="character" w:customStyle="1" w:styleId="BalloonTextChar">
    <w:name w:val="Balloon Text Char"/>
    <w:link w:val="BalloonText"/>
    <w:rsid w:val="00815EB4"/>
    <w:rPr>
      <w:rFonts w:ascii="ヒラギノ角ゴ ProN W3" w:eastAsia="ヒラギノ角ゴ ProN W3"/>
      <w:sz w:val="18"/>
      <w:szCs w:val="18"/>
      <w:lang w:eastAsia="en-US"/>
    </w:rPr>
  </w:style>
  <w:style w:type="table" w:styleId="TableGrid">
    <w:name w:val="Table Grid"/>
    <w:basedOn w:val="TableNormal"/>
    <w:rsid w:val="00F040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2-Accent2">
    <w:name w:val="Medium Shading 2 Accent 2"/>
    <w:basedOn w:val="TableNormal"/>
    <w:rsid w:val="002145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styleId="NormalWeb">
    <w:name w:val="Normal (Web)"/>
    <w:basedOn w:val="Normal"/>
    <w:uiPriority w:val="99"/>
    <w:unhideWhenUsed/>
    <w:rsid w:val="007B699B"/>
    <w:pPr>
      <w:spacing w:before="100" w:beforeAutospacing="1" w:after="100" w:afterAutospacing="1"/>
    </w:pPr>
    <w:rPr>
      <w:rFonts w:ascii="MS PGothic" w:eastAsia="MS PGothic" w:hAnsi="MS PGothic" w:cs="MS PGothic"/>
      <w:sz w:val="24"/>
      <w:szCs w:val="24"/>
      <w:lang w:eastAsia="ja-JP"/>
    </w:rPr>
  </w:style>
  <w:style w:type="paragraph" w:styleId="PlainText">
    <w:name w:val="Plain Text"/>
    <w:basedOn w:val="Normal"/>
    <w:link w:val="PlainTextChar"/>
    <w:uiPriority w:val="99"/>
    <w:unhideWhenUsed/>
    <w:rsid w:val="001343FA"/>
    <w:rPr>
      <w:rFonts w:ascii="Calibri" w:eastAsia="DengXian" w:hAnsi="Calibri" w:cs="Calibri"/>
      <w:szCs w:val="22"/>
      <w:lang w:eastAsia="zh-CN"/>
    </w:rPr>
  </w:style>
  <w:style w:type="character" w:customStyle="1" w:styleId="PlainTextChar">
    <w:name w:val="Plain Text Char"/>
    <w:link w:val="PlainText"/>
    <w:uiPriority w:val="99"/>
    <w:rsid w:val="001343FA"/>
    <w:rPr>
      <w:rFonts w:ascii="Calibri" w:eastAsia="DengXian" w:hAnsi="Calibri" w:cs="Calibri"/>
      <w:sz w:val="22"/>
      <w:szCs w:val="2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numbered,列出段落,リスト段落,リ"/>
    <w:basedOn w:val="Normal"/>
    <w:link w:val="ListParagraphChar"/>
    <w:uiPriority w:val="34"/>
    <w:qFormat/>
    <w:rsid w:val="00C22B31"/>
    <w:pPr>
      <w:ind w:left="720"/>
    </w:pPr>
  </w:style>
  <w:style w:type="paragraph" w:styleId="Revision">
    <w:name w:val="Revision"/>
    <w:hidden/>
    <w:rsid w:val="00350E9C"/>
    <w:rPr>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351E87"/>
    <w:rPr>
      <w:sz w:val="22"/>
      <w:lang w:eastAsia="en-US"/>
    </w:rPr>
  </w:style>
  <w:style w:type="paragraph" w:styleId="TOCHeading">
    <w:name w:val="TOC Heading"/>
    <w:basedOn w:val="Heading1"/>
    <w:next w:val="Normal"/>
    <w:uiPriority w:val="39"/>
    <w:unhideWhenUsed/>
    <w:qFormat/>
    <w:rsid w:val="00DD224C"/>
    <w:pPr>
      <w:spacing w:before="240" w:line="259" w:lineRule="auto"/>
      <w:outlineLvl w:val="9"/>
    </w:pPr>
    <w:rPr>
      <w:rFonts w:ascii="Calibri Light" w:eastAsia="DengXian Light" w:hAnsi="Calibri Light"/>
      <w:b w:val="0"/>
      <w:color w:val="2F5496"/>
      <w:szCs w:val="32"/>
      <w:u w:val="none"/>
    </w:rPr>
  </w:style>
  <w:style w:type="paragraph" w:styleId="TOC2">
    <w:name w:val="toc 2"/>
    <w:basedOn w:val="Normal"/>
    <w:next w:val="Normal"/>
    <w:autoRedefine/>
    <w:uiPriority w:val="39"/>
    <w:unhideWhenUsed/>
    <w:rsid w:val="007B74BF"/>
    <w:pPr>
      <w:tabs>
        <w:tab w:val="left" w:pos="880"/>
        <w:tab w:val="right" w:leader="dot" w:pos="9350"/>
      </w:tabs>
      <w:spacing w:before="120"/>
      <w:ind w:left="220"/>
    </w:pPr>
    <w:rPr>
      <w:rFonts w:ascii="Calibri" w:hAnsi="Calibri" w:cs="Calibri"/>
      <w:b/>
      <w:bCs/>
      <w:szCs w:val="22"/>
    </w:rPr>
  </w:style>
  <w:style w:type="paragraph" w:styleId="TOC1">
    <w:name w:val="toc 1"/>
    <w:basedOn w:val="Normal"/>
    <w:next w:val="Normal"/>
    <w:autoRedefine/>
    <w:uiPriority w:val="39"/>
    <w:unhideWhenUsed/>
    <w:rsid w:val="003578FE"/>
    <w:pPr>
      <w:spacing w:before="120"/>
    </w:pPr>
    <w:rPr>
      <w:rFonts w:ascii="Calibri" w:hAnsi="Calibri" w:cs="Calibri"/>
      <w:b/>
      <w:bCs/>
      <w:i/>
      <w:iCs/>
      <w:sz w:val="24"/>
      <w:szCs w:val="24"/>
    </w:rPr>
  </w:style>
  <w:style w:type="paragraph" w:styleId="TOC3">
    <w:name w:val="toc 3"/>
    <w:basedOn w:val="Normal"/>
    <w:next w:val="Normal"/>
    <w:autoRedefine/>
    <w:uiPriority w:val="39"/>
    <w:unhideWhenUsed/>
    <w:rsid w:val="007F183C"/>
    <w:pPr>
      <w:tabs>
        <w:tab w:val="left" w:pos="1100"/>
        <w:tab w:val="right" w:leader="dot" w:pos="9350"/>
      </w:tabs>
      <w:ind w:left="440"/>
    </w:pPr>
    <w:rPr>
      <w:rFonts w:ascii="Calibri" w:hAnsi="Calibri" w:cs="Calibri"/>
      <w:sz w:val="20"/>
    </w:rPr>
  </w:style>
  <w:style w:type="paragraph" w:styleId="TOC4">
    <w:name w:val="toc 4"/>
    <w:basedOn w:val="Normal"/>
    <w:next w:val="Normal"/>
    <w:autoRedefine/>
    <w:rsid w:val="00D77BF6"/>
    <w:pPr>
      <w:ind w:left="660"/>
    </w:pPr>
    <w:rPr>
      <w:rFonts w:ascii="Calibri" w:hAnsi="Calibri" w:cs="Calibri"/>
      <w:sz w:val="20"/>
    </w:rPr>
  </w:style>
  <w:style w:type="paragraph" w:styleId="TOC5">
    <w:name w:val="toc 5"/>
    <w:basedOn w:val="Normal"/>
    <w:next w:val="Normal"/>
    <w:autoRedefine/>
    <w:rsid w:val="00D77BF6"/>
    <w:pPr>
      <w:ind w:left="880"/>
    </w:pPr>
    <w:rPr>
      <w:rFonts w:ascii="Calibri" w:hAnsi="Calibri" w:cs="Calibri"/>
      <w:sz w:val="20"/>
    </w:rPr>
  </w:style>
  <w:style w:type="paragraph" w:styleId="TOC6">
    <w:name w:val="toc 6"/>
    <w:basedOn w:val="Normal"/>
    <w:next w:val="Normal"/>
    <w:autoRedefine/>
    <w:rsid w:val="00D77BF6"/>
    <w:pPr>
      <w:ind w:left="1100"/>
    </w:pPr>
    <w:rPr>
      <w:rFonts w:ascii="Calibri" w:hAnsi="Calibri" w:cs="Calibri"/>
      <w:sz w:val="20"/>
    </w:rPr>
  </w:style>
  <w:style w:type="paragraph" w:styleId="TOC7">
    <w:name w:val="toc 7"/>
    <w:basedOn w:val="Normal"/>
    <w:next w:val="Normal"/>
    <w:autoRedefine/>
    <w:rsid w:val="00D77BF6"/>
    <w:pPr>
      <w:ind w:left="1320"/>
    </w:pPr>
    <w:rPr>
      <w:rFonts w:ascii="Calibri" w:hAnsi="Calibri" w:cs="Calibri"/>
      <w:sz w:val="20"/>
    </w:rPr>
  </w:style>
  <w:style w:type="paragraph" w:styleId="TOC8">
    <w:name w:val="toc 8"/>
    <w:basedOn w:val="Normal"/>
    <w:next w:val="Normal"/>
    <w:autoRedefine/>
    <w:rsid w:val="00D77BF6"/>
    <w:pPr>
      <w:ind w:left="1540"/>
    </w:pPr>
    <w:rPr>
      <w:rFonts w:ascii="Calibri" w:hAnsi="Calibri" w:cs="Calibri"/>
      <w:sz w:val="20"/>
    </w:rPr>
  </w:style>
  <w:style w:type="paragraph" w:styleId="TOC9">
    <w:name w:val="toc 9"/>
    <w:basedOn w:val="Normal"/>
    <w:next w:val="Normal"/>
    <w:autoRedefine/>
    <w:rsid w:val="00D77BF6"/>
    <w:pPr>
      <w:ind w:left="1760"/>
    </w:pPr>
    <w:rPr>
      <w:rFonts w:ascii="Calibri" w:hAnsi="Calibri" w:cs="Calibri"/>
      <w:sz w:val="20"/>
    </w:rPr>
  </w:style>
  <w:style w:type="character" w:customStyle="1" w:styleId="Heading4Char">
    <w:name w:val="Heading 4 Char"/>
    <w:link w:val="Heading4"/>
    <w:rsid w:val="003E2726"/>
    <w:rPr>
      <w:rFonts w:ascii="Calibri" w:eastAsia="DengXian" w:hAnsi="Calibri"/>
      <w:b/>
      <w:bCs/>
      <w:sz w:val="28"/>
      <w:szCs w:val="28"/>
    </w:rPr>
  </w:style>
  <w:style w:type="character" w:customStyle="1" w:styleId="Heading5Char">
    <w:name w:val="Heading 5 Char"/>
    <w:link w:val="Heading5"/>
    <w:rsid w:val="003E2726"/>
    <w:rPr>
      <w:rFonts w:ascii="Calibri" w:eastAsia="DengXian" w:hAnsi="Calibri"/>
      <w:b/>
      <w:bCs/>
      <w:i/>
      <w:iCs/>
      <w:sz w:val="26"/>
      <w:szCs w:val="26"/>
    </w:rPr>
  </w:style>
  <w:style w:type="character" w:customStyle="1" w:styleId="Heading6Char">
    <w:name w:val="Heading 6 Char"/>
    <w:link w:val="Heading6"/>
    <w:semiHidden/>
    <w:rsid w:val="003E2726"/>
    <w:rPr>
      <w:rFonts w:ascii="Calibri" w:eastAsia="DengXian" w:hAnsi="Calibri"/>
      <w:b/>
      <w:bCs/>
      <w:sz w:val="22"/>
      <w:szCs w:val="22"/>
    </w:rPr>
  </w:style>
  <w:style w:type="character" w:customStyle="1" w:styleId="Heading7Char">
    <w:name w:val="Heading 7 Char"/>
    <w:link w:val="Heading7"/>
    <w:semiHidden/>
    <w:rsid w:val="003E2726"/>
    <w:rPr>
      <w:rFonts w:ascii="Calibri" w:eastAsia="DengXian" w:hAnsi="Calibri"/>
      <w:sz w:val="24"/>
      <w:szCs w:val="24"/>
    </w:rPr>
  </w:style>
  <w:style w:type="character" w:customStyle="1" w:styleId="Heading8Char">
    <w:name w:val="Heading 8 Char"/>
    <w:link w:val="Heading8"/>
    <w:semiHidden/>
    <w:rsid w:val="003E2726"/>
    <w:rPr>
      <w:rFonts w:ascii="Calibri" w:eastAsia="DengXian" w:hAnsi="Calibri"/>
      <w:i/>
      <w:iCs/>
      <w:sz w:val="24"/>
      <w:szCs w:val="24"/>
    </w:rPr>
  </w:style>
  <w:style w:type="character" w:customStyle="1" w:styleId="Heading9Char">
    <w:name w:val="Heading 9 Char"/>
    <w:link w:val="Heading9"/>
    <w:semiHidden/>
    <w:rsid w:val="003E2726"/>
    <w:rPr>
      <w:rFonts w:ascii="Calibri Light" w:eastAsia="DengXian Light" w:hAnsi="Calibri Light"/>
      <w:sz w:val="22"/>
      <w:szCs w:val="22"/>
    </w:rPr>
  </w:style>
  <w:style w:type="character" w:customStyle="1" w:styleId="cf01">
    <w:name w:val="cf01"/>
    <w:rsid w:val="007E48BA"/>
    <w:rPr>
      <w:rFonts w:ascii="Segoe UI" w:hAnsi="Segoe UI" w:cs="Segoe UI" w:hint="default"/>
      <w:sz w:val="18"/>
      <w:szCs w:val="18"/>
    </w:rPr>
  </w:style>
  <w:style w:type="character" w:styleId="UnresolvedMention">
    <w:name w:val="Unresolved Mention"/>
    <w:uiPriority w:val="99"/>
    <w:semiHidden/>
    <w:unhideWhenUsed/>
    <w:rsid w:val="00DA6715"/>
    <w:rPr>
      <w:color w:val="605E5C"/>
      <w:shd w:val="clear" w:color="auto" w:fill="E1DFDD"/>
    </w:rPr>
  </w:style>
  <w:style w:type="character" w:styleId="FollowedHyperlink">
    <w:name w:val="FollowedHyperlink"/>
    <w:rsid w:val="00FD4486"/>
    <w:rPr>
      <w:color w:val="96607D"/>
      <w:u w:val="single"/>
    </w:rPr>
  </w:style>
  <w:style w:type="paragraph" w:styleId="Caption">
    <w:name w:val="caption"/>
    <w:aliases w:val="cap,Caption Equation"/>
    <w:basedOn w:val="Normal"/>
    <w:next w:val="Normal"/>
    <w:link w:val="CaptionChar"/>
    <w:unhideWhenUsed/>
    <w:qFormat/>
    <w:rsid w:val="00E00642"/>
    <w:pPr>
      <w:spacing w:after="200"/>
      <w:jc w:val="center"/>
    </w:pPr>
    <w:rPr>
      <w:rFonts w:eastAsia="Yu Gothic"/>
      <w:b/>
      <w:sz w:val="20"/>
      <w:szCs w:val="18"/>
    </w:rPr>
  </w:style>
  <w:style w:type="character" w:customStyle="1" w:styleId="CaptionChar">
    <w:name w:val="Caption Char"/>
    <w:aliases w:val="cap Char,Caption Equation Char"/>
    <w:link w:val="Caption"/>
    <w:rsid w:val="00E00642"/>
    <w:rPr>
      <w:rFonts w:eastAsia="Yu Gothic"/>
      <w:b/>
      <w:szCs w:val="18"/>
    </w:rPr>
  </w:style>
  <w:style w:type="character" w:styleId="PlaceholderText">
    <w:name w:val="Placeholder Text"/>
    <w:basedOn w:val="DefaultParagraphFont"/>
    <w:rsid w:val="00161587"/>
    <w:rPr>
      <w:color w:val="666666"/>
    </w:rPr>
  </w:style>
  <w:style w:type="paragraph" w:styleId="FootnoteText">
    <w:name w:val="footnote text"/>
    <w:basedOn w:val="Normal"/>
    <w:link w:val="FootnoteTextChar"/>
    <w:rsid w:val="009744B0"/>
    <w:rPr>
      <w:sz w:val="20"/>
    </w:rPr>
  </w:style>
  <w:style w:type="character" w:customStyle="1" w:styleId="FootnoteTextChar">
    <w:name w:val="Footnote Text Char"/>
    <w:basedOn w:val="DefaultParagraphFont"/>
    <w:link w:val="FootnoteText"/>
    <w:rsid w:val="009744B0"/>
  </w:style>
  <w:style w:type="character" w:styleId="FootnoteReference">
    <w:name w:val="footnote reference"/>
    <w:basedOn w:val="DefaultParagraphFont"/>
    <w:rsid w:val="009744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496">
      <w:bodyDiv w:val="1"/>
      <w:marLeft w:val="0"/>
      <w:marRight w:val="0"/>
      <w:marTop w:val="0"/>
      <w:marBottom w:val="0"/>
      <w:divBdr>
        <w:top w:val="none" w:sz="0" w:space="0" w:color="auto"/>
        <w:left w:val="none" w:sz="0" w:space="0" w:color="auto"/>
        <w:bottom w:val="none" w:sz="0" w:space="0" w:color="auto"/>
        <w:right w:val="none" w:sz="0" w:space="0" w:color="auto"/>
      </w:divBdr>
    </w:div>
    <w:div w:id="40835869">
      <w:bodyDiv w:val="1"/>
      <w:marLeft w:val="0"/>
      <w:marRight w:val="0"/>
      <w:marTop w:val="0"/>
      <w:marBottom w:val="0"/>
      <w:divBdr>
        <w:top w:val="none" w:sz="0" w:space="0" w:color="auto"/>
        <w:left w:val="none" w:sz="0" w:space="0" w:color="auto"/>
        <w:bottom w:val="none" w:sz="0" w:space="0" w:color="auto"/>
        <w:right w:val="none" w:sz="0" w:space="0" w:color="auto"/>
      </w:divBdr>
    </w:div>
    <w:div w:id="125129225">
      <w:bodyDiv w:val="1"/>
      <w:marLeft w:val="0"/>
      <w:marRight w:val="0"/>
      <w:marTop w:val="0"/>
      <w:marBottom w:val="0"/>
      <w:divBdr>
        <w:top w:val="none" w:sz="0" w:space="0" w:color="auto"/>
        <w:left w:val="none" w:sz="0" w:space="0" w:color="auto"/>
        <w:bottom w:val="none" w:sz="0" w:space="0" w:color="auto"/>
        <w:right w:val="none" w:sz="0" w:space="0" w:color="auto"/>
      </w:divBdr>
    </w:div>
    <w:div w:id="147788314">
      <w:bodyDiv w:val="1"/>
      <w:marLeft w:val="0"/>
      <w:marRight w:val="0"/>
      <w:marTop w:val="0"/>
      <w:marBottom w:val="0"/>
      <w:divBdr>
        <w:top w:val="none" w:sz="0" w:space="0" w:color="auto"/>
        <w:left w:val="none" w:sz="0" w:space="0" w:color="auto"/>
        <w:bottom w:val="none" w:sz="0" w:space="0" w:color="auto"/>
        <w:right w:val="none" w:sz="0" w:space="0" w:color="auto"/>
      </w:divBdr>
      <w:divsChild>
        <w:div w:id="1165247413">
          <w:marLeft w:val="547"/>
          <w:marRight w:val="0"/>
          <w:marTop w:val="115"/>
          <w:marBottom w:val="0"/>
          <w:divBdr>
            <w:top w:val="none" w:sz="0" w:space="0" w:color="auto"/>
            <w:left w:val="none" w:sz="0" w:space="0" w:color="auto"/>
            <w:bottom w:val="none" w:sz="0" w:space="0" w:color="auto"/>
            <w:right w:val="none" w:sz="0" w:space="0" w:color="auto"/>
          </w:divBdr>
        </w:div>
      </w:divsChild>
    </w:div>
    <w:div w:id="154994561">
      <w:bodyDiv w:val="1"/>
      <w:marLeft w:val="0"/>
      <w:marRight w:val="0"/>
      <w:marTop w:val="0"/>
      <w:marBottom w:val="0"/>
      <w:divBdr>
        <w:top w:val="none" w:sz="0" w:space="0" w:color="auto"/>
        <w:left w:val="none" w:sz="0" w:space="0" w:color="auto"/>
        <w:bottom w:val="none" w:sz="0" w:space="0" w:color="auto"/>
        <w:right w:val="none" w:sz="0" w:space="0" w:color="auto"/>
      </w:divBdr>
      <w:divsChild>
        <w:div w:id="124397305">
          <w:marLeft w:val="547"/>
          <w:marRight w:val="0"/>
          <w:marTop w:val="115"/>
          <w:marBottom w:val="0"/>
          <w:divBdr>
            <w:top w:val="none" w:sz="0" w:space="0" w:color="auto"/>
            <w:left w:val="none" w:sz="0" w:space="0" w:color="auto"/>
            <w:bottom w:val="none" w:sz="0" w:space="0" w:color="auto"/>
            <w:right w:val="none" w:sz="0" w:space="0" w:color="auto"/>
          </w:divBdr>
        </w:div>
        <w:div w:id="424884270">
          <w:marLeft w:val="547"/>
          <w:marRight w:val="0"/>
          <w:marTop w:val="115"/>
          <w:marBottom w:val="0"/>
          <w:divBdr>
            <w:top w:val="none" w:sz="0" w:space="0" w:color="auto"/>
            <w:left w:val="none" w:sz="0" w:space="0" w:color="auto"/>
            <w:bottom w:val="none" w:sz="0" w:space="0" w:color="auto"/>
            <w:right w:val="none" w:sz="0" w:space="0" w:color="auto"/>
          </w:divBdr>
        </w:div>
        <w:div w:id="2015452840">
          <w:marLeft w:val="1166"/>
          <w:marRight w:val="0"/>
          <w:marTop w:val="96"/>
          <w:marBottom w:val="0"/>
          <w:divBdr>
            <w:top w:val="none" w:sz="0" w:space="0" w:color="auto"/>
            <w:left w:val="none" w:sz="0" w:space="0" w:color="auto"/>
            <w:bottom w:val="none" w:sz="0" w:space="0" w:color="auto"/>
            <w:right w:val="none" w:sz="0" w:space="0" w:color="auto"/>
          </w:divBdr>
        </w:div>
      </w:divsChild>
    </w:div>
    <w:div w:id="176432870">
      <w:bodyDiv w:val="1"/>
      <w:marLeft w:val="0"/>
      <w:marRight w:val="0"/>
      <w:marTop w:val="0"/>
      <w:marBottom w:val="0"/>
      <w:divBdr>
        <w:top w:val="none" w:sz="0" w:space="0" w:color="auto"/>
        <w:left w:val="none" w:sz="0" w:space="0" w:color="auto"/>
        <w:bottom w:val="none" w:sz="0" w:space="0" w:color="auto"/>
        <w:right w:val="none" w:sz="0" w:space="0" w:color="auto"/>
      </w:divBdr>
    </w:div>
    <w:div w:id="256718385">
      <w:bodyDiv w:val="1"/>
      <w:marLeft w:val="0"/>
      <w:marRight w:val="0"/>
      <w:marTop w:val="0"/>
      <w:marBottom w:val="0"/>
      <w:divBdr>
        <w:top w:val="none" w:sz="0" w:space="0" w:color="auto"/>
        <w:left w:val="none" w:sz="0" w:space="0" w:color="auto"/>
        <w:bottom w:val="none" w:sz="0" w:space="0" w:color="auto"/>
        <w:right w:val="none" w:sz="0" w:space="0" w:color="auto"/>
      </w:divBdr>
    </w:div>
    <w:div w:id="286131961">
      <w:bodyDiv w:val="1"/>
      <w:marLeft w:val="0"/>
      <w:marRight w:val="0"/>
      <w:marTop w:val="0"/>
      <w:marBottom w:val="0"/>
      <w:divBdr>
        <w:top w:val="none" w:sz="0" w:space="0" w:color="auto"/>
        <w:left w:val="none" w:sz="0" w:space="0" w:color="auto"/>
        <w:bottom w:val="none" w:sz="0" w:space="0" w:color="auto"/>
        <w:right w:val="none" w:sz="0" w:space="0" w:color="auto"/>
      </w:divBdr>
    </w:div>
    <w:div w:id="286546335">
      <w:bodyDiv w:val="1"/>
      <w:marLeft w:val="0"/>
      <w:marRight w:val="0"/>
      <w:marTop w:val="0"/>
      <w:marBottom w:val="0"/>
      <w:divBdr>
        <w:top w:val="none" w:sz="0" w:space="0" w:color="auto"/>
        <w:left w:val="none" w:sz="0" w:space="0" w:color="auto"/>
        <w:bottom w:val="none" w:sz="0" w:space="0" w:color="auto"/>
        <w:right w:val="none" w:sz="0" w:space="0" w:color="auto"/>
      </w:divBdr>
    </w:div>
    <w:div w:id="303505359">
      <w:bodyDiv w:val="1"/>
      <w:marLeft w:val="0"/>
      <w:marRight w:val="0"/>
      <w:marTop w:val="0"/>
      <w:marBottom w:val="0"/>
      <w:divBdr>
        <w:top w:val="none" w:sz="0" w:space="0" w:color="auto"/>
        <w:left w:val="none" w:sz="0" w:space="0" w:color="auto"/>
        <w:bottom w:val="none" w:sz="0" w:space="0" w:color="auto"/>
        <w:right w:val="none" w:sz="0" w:space="0" w:color="auto"/>
      </w:divBdr>
    </w:div>
    <w:div w:id="363599825">
      <w:bodyDiv w:val="1"/>
      <w:marLeft w:val="0"/>
      <w:marRight w:val="0"/>
      <w:marTop w:val="0"/>
      <w:marBottom w:val="0"/>
      <w:divBdr>
        <w:top w:val="none" w:sz="0" w:space="0" w:color="auto"/>
        <w:left w:val="none" w:sz="0" w:space="0" w:color="auto"/>
        <w:bottom w:val="none" w:sz="0" w:space="0" w:color="auto"/>
        <w:right w:val="none" w:sz="0" w:space="0" w:color="auto"/>
      </w:divBdr>
    </w:div>
    <w:div w:id="369888940">
      <w:bodyDiv w:val="1"/>
      <w:marLeft w:val="0"/>
      <w:marRight w:val="0"/>
      <w:marTop w:val="0"/>
      <w:marBottom w:val="0"/>
      <w:divBdr>
        <w:top w:val="none" w:sz="0" w:space="0" w:color="auto"/>
        <w:left w:val="none" w:sz="0" w:space="0" w:color="auto"/>
        <w:bottom w:val="none" w:sz="0" w:space="0" w:color="auto"/>
        <w:right w:val="none" w:sz="0" w:space="0" w:color="auto"/>
      </w:divBdr>
      <w:divsChild>
        <w:div w:id="1193112668">
          <w:marLeft w:val="1166"/>
          <w:marRight w:val="0"/>
          <w:marTop w:val="0"/>
          <w:marBottom w:val="0"/>
          <w:divBdr>
            <w:top w:val="none" w:sz="0" w:space="0" w:color="auto"/>
            <w:left w:val="none" w:sz="0" w:space="0" w:color="auto"/>
            <w:bottom w:val="none" w:sz="0" w:space="0" w:color="auto"/>
            <w:right w:val="none" w:sz="0" w:space="0" w:color="auto"/>
          </w:divBdr>
        </w:div>
      </w:divsChild>
    </w:div>
    <w:div w:id="371348096">
      <w:bodyDiv w:val="1"/>
      <w:marLeft w:val="0"/>
      <w:marRight w:val="0"/>
      <w:marTop w:val="0"/>
      <w:marBottom w:val="0"/>
      <w:divBdr>
        <w:top w:val="none" w:sz="0" w:space="0" w:color="auto"/>
        <w:left w:val="none" w:sz="0" w:space="0" w:color="auto"/>
        <w:bottom w:val="none" w:sz="0" w:space="0" w:color="auto"/>
        <w:right w:val="none" w:sz="0" w:space="0" w:color="auto"/>
      </w:divBdr>
      <w:divsChild>
        <w:div w:id="1496991106">
          <w:marLeft w:val="547"/>
          <w:marRight w:val="0"/>
          <w:marTop w:val="115"/>
          <w:marBottom w:val="0"/>
          <w:divBdr>
            <w:top w:val="none" w:sz="0" w:space="0" w:color="auto"/>
            <w:left w:val="none" w:sz="0" w:space="0" w:color="auto"/>
            <w:bottom w:val="none" w:sz="0" w:space="0" w:color="auto"/>
            <w:right w:val="none" w:sz="0" w:space="0" w:color="auto"/>
          </w:divBdr>
        </w:div>
      </w:divsChild>
    </w:div>
    <w:div w:id="389618040">
      <w:bodyDiv w:val="1"/>
      <w:marLeft w:val="0"/>
      <w:marRight w:val="0"/>
      <w:marTop w:val="0"/>
      <w:marBottom w:val="0"/>
      <w:divBdr>
        <w:top w:val="none" w:sz="0" w:space="0" w:color="auto"/>
        <w:left w:val="none" w:sz="0" w:space="0" w:color="auto"/>
        <w:bottom w:val="none" w:sz="0" w:space="0" w:color="auto"/>
        <w:right w:val="none" w:sz="0" w:space="0" w:color="auto"/>
      </w:divBdr>
    </w:div>
    <w:div w:id="423503741">
      <w:bodyDiv w:val="1"/>
      <w:marLeft w:val="0"/>
      <w:marRight w:val="0"/>
      <w:marTop w:val="0"/>
      <w:marBottom w:val="0"/>
      <w:divBdr>
        <w:top w:val="none" w:sz="0" w:space="0" w:color="auto"/>
        <w:left w:val="none" w:sz="0" w:space="0" w:color="auto"/>
        <w:bottom w:val="none" w:sz="0" w:space="0" w:color="auto"/>
        <w:right w:val="none" w:sz="0" w:space="0" w:color="auto"/>
      </w:divBdr>
    </w:div>
    <w:div w:id="459805364">
      <w:bodyDiv w:val="1"/>
      <w:marLeft w:val="0"/>
      <w:marRight w:val="0"/>
      <w:marTop w:val="0"/>
      <w:marBottom w:val="0"/>
      <w:divBdr>
        <w:top w:val="none" w:sz="0" w:space="0" w:color="auto"/>
        <w:left w:val="none" w:sz="0" w:space="0" w:color="auto"/>
        <w:bottom w:val="none" w:sz="0" w:space="0" w:color="auto"/>
        <w:right w:val="none" w:sz="0" w:space="0" w:color="auto"/>
      </w:divBdr>
      <w:divsChild>
        <w:div w:id="473838413">
          <w:marLeft w:val="1166"/>
          <w:marRight w:val="0"/>
          <w:marTop w:val="0"/>
          <w:marBottom w:val="0"/>
          <w:divBdr>
            <w:top w:val="none" w:sz="0" w:space="0" w:color="auto"/>
            <w:left w:val="none" w:sz="0" w:space="0" w:color="auto"/>
            <w:bottom w:val="none" w:sz="0" w:space="0" w:color="auto"/>
            <w:right w:val="none" w:sz="0" w:space="0" w:color="auto"/>
          </w:divBdr>
        </w:div>
      </w:divsChild>
    </w:div>
    <w:div w:id="503012765">
      <w:bodyDiv w:val="1"/>
      <w:marLeft w:val="0"/>
      <w:marRight w:val="0"/>
      <w:marTop w:val="0"/>
      <w:marBottom w:val="0"/>
      <w:divBdr>
        <w:top w:val="none" w:sz="0" w:space="0" w:color="auto"/>
        <w:left w:val="none" w:sz="0" w:space="0" w:color="auto"/>
        <w:bottom w:val="none" w:sz="0" w:space="0" w:color="auto"/>
        <w:right w:val="none" w:sz="0" w:space="0" w:color="auto"/>
      </w:divBdr>
    </w:div>
    <w:div w:id="509413715">
      <w:bodyDiv w:val="1"/>
      <w:marLeft w:val="0"/>
      <w:marRight w:val="0"/>
      <w:marTop w:val="0"/>
      <w:marBottom w:val="0"/>
      <w:divBdr>
        <w:top w:val="none" w:sz="0" w:space="0" w:color="auto"/>
        <w:left w:val="none" w:sz="0" w:space="0" w:color="auto"/>
        <w:bottom w:val="none" w:sz="0" w:space="0" w:color="auto"/>
        <w:right w:val="none" w:sz="0" w:space="0" w:color="auto"/>
      </w:divBdr>
      <w:divsChild>
        <w:div w:id="637304271">
          <w:marLeft w:val="547"/>
          <w:marRight w:val="0"/>
          <w:marTop w:val="115"/>
          <w:marBottom w:val="0"/>
          <w:divBdr>
            <w:top w:val="none" w:sz="0" w:space="0" w:color="auto"/>
            <w:left w:val="none" w:sz="0" w:space="0" w:color="auto"/>
            <w:bottom w:val="none" w:sz="0" w:space="0" w:color="auto"/>
            <w:right w:val="none" w:sz="0" w:space="0" w:color="auto"/>
          </w:divBdr>
        </w:div>
      </w:divsChild>
    </w:div>
    <w:div w:id="513619327">
      <w:bodyDiv w:val="1"/>
      <w:marLeft w:val="0"/>
      <w:marRight w:val="0"/>
      <w:marTop w:val="0"/>
      <w:marBottom w:val="0"/>
      <w:divBdr>
        <w:top w:val="none" w:sz="0" w:space="0" w:color="auto"/>
        <w:left w:val="none" w:sz="0" w:space="0" w:color="auto"/>
        <w:bottom w:val="none" w:sz="0" w:space="0" w:color="auto"/>
        <w:right w:val="none" w:sz="0" w:space="0" w:color="auto"/>
      </w:divBdr>
    </w:div>
    <w:div w:id="545526784">
      <w:bodyDiv w:val="1"/>
      <w:marLeft w:val="0"/>
      <w:marRight w:val="0"/>
      <w:marTop w:val="0"/>
      <w:marBottom w:val="0"/>
      <w:divBdr>
        <w:top w:val="none" w:sz="0" w:space="0" w:color="auto"/>
        <w:left w:val="none" w:sz="0" w:space="0" w:color="auto"/>
        <w:bottom w:val="none" w:sz="0" w:space="0" w:color="auto"/>
        <w:right w:val="none" w:sz="0" w:space="0" w:color="auto"/>
      </w:divBdr>
    </w:div>
    <w:div w:id="548499109">
      <w:bodyDiv w:val="1"/>
      <w:marLeft w:val="0"/>
      <w:marRight w:val="0"/>
      <w:marTop w:val="0"/>
      <w:marBottom w:val="0"/>
      <w:divBdr>
        <w:top w:val="none" w:sz="0" w:space="0" w:color="auto"/>
        <w:left w:val="none" w:sz="0" w:space="0" w:color="auto"/>
        <w:bottom w:val="none" w:sz="0" w:space="0" w:color="auto"/>
        <w:right w:val="none" w:sz="0" w:space="0" w:color="auto"/>
      </w:divBdr>
    </w:div>
    <w:div w:id="570195225">
      <w:bodyDiv w:val="1"/>
      <w:marLeft w:val="0"/>
      <w:marRight w:val="0"/>
      <w:marTop w:val="0"/>
      <w:marBottom w:val="0"/>
      <w:divBdr>
        <w:top w:val="none" w:sz="0" w:space="0" w:color="auto"/>
        <w:left w:val="none" w:sz="0" w:space="0" w:color="auto"/>
        <w:bottom w:val="none" w:sz="0" w:space="0" w:color="auto"/>
        <w:right w:val="none" w:sz="0" w:space="0" w:color="auto"/>
      </w:divBdr>
    </w:div>
    <w:div w:id="570892099">
      <w:bodyDiv w:val="1"/>
      <w:marLeft w:val="0"/>
      <w:marRight w:val="0"/>
      <w:marTop w:val="0"/>
      <w:marBottom w:val="0"/>
      <w:divBdr>
        <w:top w:val="none" w:sz="0" w:space="0" w:color="auto"/>
        <w:left w:val="none" w:sz="0" w:space="0" w:color="auto"/>
        <w:bottom w:val="none" w:sz="0" w:space="0" w:color="auto"/>
        <w:right w:val="none" w:sz="0" w:space="0" w:color="auto"/>
      </w:divBdr>
    </w:div>
    <w:div w:id="591400457">
      <w:bodyDiv w:val="1"/>
      <w:marLeft w:val="0"/>
      <w:marRight w:val="0"/>
      <w:marTop w:val="0"/>
      <w:marBottom w:val="0"/>
      <w:divBdr>
        <w:top w:val="none" w:sz="0" w:space="0" w:color="auto"/>
        <w:left w:val="none" w:sz="0" w:space="0" w:color="auto"/>
        <w:bottom w:val="none" w:sz="0" w:space="0" w:color="auto"/>
        <w:right w:val="none" w:sz="0" w:space="0" w:color="auto"/>
      </w:divBdr>
      <w:divsChild>
        <w:div w:id="1632402652">
          <w:marLeft w:val="1166"/>
          <w:marRight w:val="0"/>
          <w:marTop w:val="0"/>
          <w:marBottom w:val="0"/>
          <w:divBdr>
            <w:top w:val="none" w:sz="0" w:space="0" w:color="auto"/>
            <w:left w:val="none" w:sz="0" w:space="0" w:color="auto"/>
            <w:bottom w:val="none" w:sz="0" w:space="0" w:color="auto"/>
            <w:right w:val="none" w:sz="0" w:space="0" w:color="auto"/>
          </w:divBdr>
        </w:div>
      </w:divsChild>
    </w:div>
    <w:div w:id="601911372">
      <w:bodyDiv w:val="1"/>
      <w:marLeft w:val="0"/>
      <w:marRight w:val="0"/>
      <w:marTop w:val="0"/>
      <w:marBottom w:val="0"/>
      <w:divBdr>
        <w:top w:val="none" w:sz="0" w:space="0" w:color="auto"/>
        <w:left w:val="none" w:sz="0" w:space="0" w:color="auto"/>
        <w:bottom w:val="none" w:sz="0" w:space="0" w:color="auto"/>
        <w:right w:val="none" w:sz="0" w:space="0" w:color="auto"/>
      </w:divBdr>
    </w:div>
    <w:div w:id="610547979">
      <w:bodyDiv w:val="1"/>
      <w:marLeft w:val="0"/>
      <w:marRight w:val="0"/>
      <w:marTop w:val="0"/>
      <w:marBottom w:val="0"/>
      <w:divBdr>
        <w:top w:val="none" w:sz="0" w:space="0" w:color="auto"/>
        <w:left w:val="none" w:sz="0" w:space="0" w:color="auto"/>
        <w:bottom w:val="none" w:sz="0" w:space="0" w:color="auto"/>
        <w:right w:val="none" w:sz="0" w:space="0" w:color="auto"/>
      </w:divBdr>
    </w:div>
    <w:div w:id="614099178">
      <w:bodyDiv w:val="1"/>
      <w:marLeft w:val="0"/>
      <w:marRight w:val="0"/>
      <w:marTop w:val="0"/>
      <w:marBottom w:val="0"/>
      <w:divBdr>
        <w:top w:val="none" w:sz="0" w:space="0" w:color="auto"/>
        <w:left w:val="none" w:sz="0" w:space="0" w:color="auto"/>
        <w:bottom w:val="none" w:sz="0" w:space="0" w:color="auto"/>
        <w:right w:val="none" w:sz="0" w:space="0" w:color="auto"/>
      </w:divBdr>
    </w:div>
    <w:div w:id="623194392">
      <w:bodyDiv w:val="1"/>
      <w:marLeft w:val="0"/>
      <w:marRight w:val="0"/>
      <w:marTop w:val="0"/>
      <w:marBottom w:val="0"/>
      <w:divBdr>
        <w:top w:val="none" w:sz="0" w:space="0" w:color="auto"/>
        <w:left w:val="none" w:sz="0" w:space="0" w:color="auto"/>
        <w:bottom w:val="none" w:sz="0" w:space="0" w:color="auto"/>
        <w:right w:val="none" w:sz="0" w:space="0" w:color="auto"/>
      </w:divBdr>
      <w:divsChild>
        <w:div w:id="1654412478">
          <w:marLeft w:val="547"/>
          <w:marRight w:val="0"/>
          <w:marTop w:val="120"/>
          <w:marBottom w:val="0"/>
          <w:divBdr>
            <w:top w:val="none" w:sz="0" w:space="0" w:color="auto"/>
            <w:left w:val="none" w:sz="0" w:space="0" w:color="auto"/>
            <w:bottom w:val="none" w:sz="0" w:space="0" w:color="auto"/>
            <w:right w:val="none" w:sz="0" w:space="0" w:color="auto"/>
          </w:divBdr>
        </w:div>
      </w:divsChild>
    </w:div>
    <w:div w:id="633214394">
      <w:bodyDiv w:val="1"/>
      <w:marLeft w:val="0"/>
      <w:marRight w:val="0"/>
      <w:marTop w:val="0"/>
      <w:marBottom w:val="0"/>
      <w:divBdr>
        <w:top w:val="none" w:sz="0" w:space="0" w:color="auto"/>
        <w:left w:val="none" w:sz="0" w:space="0" w:color="auto"/>
        <w:bottom w:val="none" w:sz="0" w:space="0" w:color="auto"/>
        <w:right w:val="none" w:sz="0" w:space="0" w:color="auto"/>
      </w:divBdr>
      <w:divsChild>
        <w:div w:id="1277834591">
          <w:marLeft w:val="1166"/>
          <w:marRight w:val="0"/>
          <w:marTop w:val="0"/>
          <w:marBottom w:val="0"/>
          <w:divBdr>
            <w:top w:val="none" w:sz="0" w:space="0" w:color="auto"/>
            <w:left w:val="none" w:sz="0" w:space="0" w:color="auto"/>
            <w:bottom w:val="none" w:sz="0" w:space="0" w:color="auto"/>
            <w:right w:val="none" w:sz="0" w:space="0" w:color="auto"/>
          </w:divBdr>
        </w:div>
      </w:divsChild>
    </w:div>
    <w:div w:id="663824201">
      <w:bodyDiv w:val="1"/>
      <w:marLeft w:val="0"/>
      <w:marRight w:val="0"/>
      <w:marTop w:val="0"/>
      <w:marBottom w:val="0"/>
      <w:divBdr>
        <w:top w:val="none" w:sz="0" w:space="0" w:color="auto"/>
        <w:left w:val="none" w:sz="0" w:space="0" w:color="auto"/>
        <w:bottom w:val="none" w:sz="0" w:space="0" w:color="auto"/>
        <w:right w:val="none" w:sz="0" w:space="0" w:color="auto"/>
      </w:divBdr>
    </w:div>
    <w:div w:id="666591564">
      <w:bodyDiv w:val="1"/>
      <w:marLeft w:val="0"/>
      <w:marRight w:val="0"/>
      <w:marTop w:val="0"/>
      <w:marBottom w:val="0"/>
      <w:divBdr>
        <w:top w:val="none" w:sz="0" w:space="0" w:color="auto"/>
        <w:left w:val="none" w:sz="0" w:space="0" w:color="auto"/>
        <w:bottom w:val="none" w:sz="0" w:space="0" w:color="auto"/>
        <w:right w:val="none" w:sz="0" w:space="0" w:color="auto"/>
      </w:divBdr>
      <w:divsChild>
        <w:div w:id="1484814966">
          <w:marLeft w:val="1166"/>
          <w:marRight w:val="0"/>
          <w:marTop w:val="0"/>
          <w:marBottom w:val="0"/>
          <w:divBdr>
            <w:top w:val="none" w:sz="0" w:space="0" w:color="auto"/>
            <w:left w:val="none" w:sz="0" w:space="0" w:color="auto"/>
            <w:bottom w:val="none" w:sz="0" w:space="0" w:color="auto"/>
            <w:right w:val="none" w:sz="0" w:space="0" w:color="auto"/>
          </w:divBdr>
        </w:div>
      </w:divsChild>
    </w:div>
    <w:div w:id="757017323">
      <w:bodyDiv w:val="1"/>
      <w:marLeft w:val="0"/>
      <w:marRight w:val="0"/>
      <w:marTop w:val="0"/>
      <w:marBottom w:val="0"/>
      <w:divBdr>
        <w:top w:val="none" w:sz="0" w:space="0" w:color="auto"/>
        <w:left w:val="none" w:sz="0" w:space="0" w:color="auto"/>
        <w:bottom w:val="none" w:sz="0" w:space="0" w:color="auto"/>
        <w:right w:val="none" w:sz="0" w:space="0" w:color="auto"/>
      </w:divBdr>
    </w:div>
    <w:div w:id="762796748">
      <w:bodyDiv w:val="1"/>
      <w:marLeft w:val="0"/>
      <w:marRight w:val="0"/>
      <w:marTop w:val="0"/>
      <w:marBottom w:val="0"/>
      <w:divBdr>
        <w:top w:val="none" w:sz="0" w:space="0" w:color="auto"/>
        <w:left w:val="none" w:sz="0" w:space="0" w:color="auto"/>
        <w:bottom w:val="none" w:sz="0" w:space="0" w:color="auto"/>
        <w:right w:val="none" w:sz="0" w:space="0" w:color="auto"/>
      </w:divBdr>
      <w:divsChild>
        <w:div w:id="1409307702">
          <w:marLeft w:val="547"/>
          <w:marRight w:val="0"/>
          <w:marTop w:val="115"/>
          <w:marBottom w:val="0"/>
          <w:divBdr>
            <w:top w:val="none" w:sz="0" w:space="0" w:color="auto"/>
            <w:left w:val="none" w:sz="0" w:space="0" w:color="auto"/>
            <w:bottom w:val="none" w:sz="0" w:space="0" w:color="auto"/>
            <w:right w:val="none" w:sz="0" w:space="0" w:color="auto"/>
          </w:divBdr>
        </w:div>
      </w:divsChild>
    </w:div>
    <w:div w:id="832337160">
      <w:bodyDiv w:val="1"/>
      <w:marLeft w:val="0"/>
      <w:marRight w:val="0"/>
      <w:marTop w:val="0"/>
      <w:marBottom w:val="0"/>
      <w:divBdr>
        <w:top w:val="none" w:sz="0" w:space="0" w:color="auto"/>
        <w:left w:val="none" w:sz="0" w:space="0" w:color="auto"/>
        <w:bottom w:val="none" w:sz="0" w:space="0" w:color="auto"/>
        <w:right w:val="none" w:sz="0" w:space="0" w:color="auto"/>
      </w:divBdr>
    </w:div>
    <w:div w:id="836075234">
      <w:bodyDiv w:val="1"/>
      <w:marLeft w:val="0"/>
      <w:marRight w:val="0"/>
      <w:marTop w:val="0"/>
      <w:marBottom w:val="0"/>
      <w:divBdr>
        <w:top w:val="none" w:sz="0" w:space="0" w:color="auto"/>
        <w:left w:val="none" w:sz="0" w:space="0" w:color="auto"/>
        <w:bottom w:val="none" w:sz="0" w:space="0" w:color="auto"/>
        <w:right w:val="none" w:sz="0" w:space="0" w:color="auto"/>
      </w:divBdr>
    </w:div>
    <w:div w:id="861747048">
      <w:bodyDiv w:val="1"/>
      <w:marLeft w:val="0"/>
      <w:marRight w:val="0"/>
      <w:marTop w:val="0"/>
      <w:marBottom w:val="0"/>
      <w:divBdr>
        <w:top w:val="none" w:sz="0" w:space="0" w:color="auto"/>
        <w:left w:val="none" w:sz="0" w:space="0" w:color="auto"/>
        <w:bottom w:val="none" w:sz="0" w:space="0" w:color="auto"/>
        <w:right w:val="none" w:sz="0" w:space="0" w:color="auto"/>
      </w:divBdr>
      <w:divsChild>
        <w:div w:id="1440180126">
          <w:marLeft w:val="547"/>
          <w:marRight w:val="0"/>
          <w:marTop w:val="115"/>
          <w:marBottom w:val="0"/>
          <w:divBdr>
            <w:top w:val="none" w:sz="0" w:space="0" w:color="auto"/>
            <w:left w:val="none" w:sz="0" w:space="0" w:color="auto"/>
            <w:bottom w:val="none" w:sz="0" w:space="0" w:color="auto"/>
            <w:right w:val="none" w:sz="0" w:space="0" w:color="auto"/>
          </w:divBdr>
        </w:div>
      </w:divsChild>
    </w:div>
    <w:div w:id="864248247">
      <w:bodyDiv w:val="1"/>
      <w:marLeft w:val="0"/>
      <w:marRight w:val="0"/>
      <w:marTop w:val="0"/>
      <w:marBottom w:val="0"/>
      <w:divBdr>
        <w:top w:val="none" w:sz="0" w:space="0" w:color="auto"/>
        <w:left w:val="none" w:sz="0" w:space="0" w:color="auto"/>
        <w:bottom w:val="none" w:sz="0" w:space="0" w:color="auto"/>
        <w:right w:val="none" w:sz="0" w:space="0" w:color="auto"/>
      </w:divBdr>
      <w:divsChild>
        <w:div w:id="1240869011">
          <w:marLeft w:val="1166"/>
          <w:marRight w:val="0"/>
          <w:marTop w:val="100"/>
          <w:marBottom w:val="0"/>
          <w:divBdr>
            <w:top w:val="none" w:sz="0" w:space="0" w:color="auto"/>
            <w:left w:val="none" w:sz="0" w:space="0" w:color="auto"/>
            <w:bottom w:val="none" w:sz="0" w:space="0" w:color="auto"/>
            <w:right w:val="none" w:sz="0" w:space="0" w:color="auto"/>
          </w:divBdr>
        </w:div>
        <w:div w:id="1421215498">
          <w:marLeft w:val="547"/>
          <w:marRight w:val="0"/>
          <w:marTop w:val="120"/>
          <w:marBottom w:val="0"/>
          <w:divBdr>
            <w:top w:val="none" w:sz="0" w:space="0" w:color="auto"/>
            <w:left w:val="none" w:sz="0" w:space="0" w:color="auto"/>
            <w:bottom w:val="none" w:sz="0" w:space="0" w:color="auto"/>
            <w:right w:val="none" w:sz="0" w:space="0" w:color="auto"/>
          </w:divBdr>
        </w:div>
      </w:divsChild>
    </w:div>
    <w:div w:id="898519916">
      <w:bodyDiv w:val="1"/>
      <w:marLeft w:val="0"/>
      <w:marRight w:val="0"/>
      <w:marTop w:val="0"/>
      <w:marBottom w:val="0"/>
      <w:divBdr>
        <w:top w:val="none" w:sz="0" w:space="0" w:color="auto"/>
        <w:left w:val="none" w:sz="0" w:space="0" w:color="auto"/>
        <w:bottom w:val="none" w:sz="0" w:space="0" w:color="auto"/>
        <w:right w:val="none" w:sz="0" w:space="0" w:color="auto"/>
      </w:divBdr>
      <w:divsChild>
        <w:div w:id="164171561">
          <w:marLeft w:val="1166"/>
          <w:marRight w:val="0"/>
          <w:marTop w:val="0"/>
          <w:marBottom w:val="0"/>
          <w:divBdr>
            <w:top w:val="none" w:sz="0" w:space="0" w:color="auto"/>
            <w:left w:val="none" w:sz="0" w:space="0" w:color="auto"/>
            <w:bottom w:val="none" w:sz="0" w:space="0" w:color="auto"/>
            <w:right w:val="none" w:sz="0" w:space="0" w:color="auto"/>
          </w:divBdr>
        </w:div>
      </w:divsChild>
    </w:div>
    <w:div w:id="902714876">
      <w:bodyDiv w:val="1"/>
      <w:marLeft w:val="0"/>
      <w:marRight w:val="0"/>
      <w:marTop w:val="0"/>
      <w:marBottom w:val="0"/>
      <w:divBdr>
        <w:top w:val="none" w:sz="0" w:space="0" w:color="auto"/>
        <w:left w:val="none" w:sz="0" w:space="0" w:color="auto"/>
        <w:bottom w:val="none" w:sz="0" w:space="0" w:color="auto"/>
        <w:right w:val="none" w:sz="0" w:space="0" w:color="auto"/>
      </w:divBdr>
      <w:divsChild>
        <w:div w:id="54160101">
          <w:marLeft w:val="403"/>
          <w:marRight w:val="0"/>
          <w:marTop w:val="90"/>
          <w:marBottom w:val="0"/>
          <w:divBdr>
            <w:top w:val="none" w:sz="0" w:space="0" w:color="auto"/>
            <w:left w:val="none" w:sz="0" w:space="0" w:color="auto"/>
            <w:bottom w:val="none" w:sz="0" w:space="0" w:color="auto"/>
            <w:right w:val="none" w:sz="0" w:space="0" w:color="auto"/>
          </w:divBdr>
        </w:div>
        <w:div w:id="1179151210">
          <w:marLeft w:val="878"/>
          <w:marRight w:val="0"/>
          <w:marTop w:val="75"/>
          <w:marBottom w:val="0"/>
          <w:divBdr>
            <w:top w:val="none" w:sz="0" w:space="0" w:color="auto"/>
            <w:left w:val="none" w:sz="0" w:space="0" w:color="auto"/>
            <w:bottom w:val="none" w:sz="0" w:space="0" w:color="auto"/>
            <w:right w:val="none" w:sz="0" w:space="0" w:color="auto"/>
          </w:divBdr>
        </w:div>
        <w:div w:id="1516382045">
          <w:marLeft w:val="878"/>
          <w:marRight w:val="0"/>
          <w:marTop w:val="75"/>
          <w:marBottom w:val="0"/>
          <w:divBdr>
            <w:top w:val="none" w:sz="0" w:space="0" w:color="auto"/>
            <w:left w:val="none" w:sz="0" w:space="0" w:color="auto"/>
            <w:bottom w:val="none" w:sz="0" w:space="0" w:color="auto"/>
            <w:right w:val="none" w:sz="0" w:space="0" w:color="auto"/>
          </w:divBdr>
        </w:div>
        <w:div w:id="1527209093">
          <w:marLeft w:val="878"/>
          <w:marRight w:val="0"/>
          <w:marTop w:val="75"/>
          <w:marBottom w:val="0"/>
          <w:divBdr>
            <w:top w:val="none" w:sz="0" w:space="0" w:color="auto"/>
            <w:left w:val="none" w:sz="0" w:space="0" w:color="auto"/>
            <w:bottom w:val="none" w:sz="0" w:space="0" w:color="auto"/>
            <w:right w:val="none" w:sz="0" w:space="0" w:color="auto"/>
          </w:divBdr>
        </w:div>
      </w:divsChild>
    </w:div>
    <w:div w:id="919411356">
      <w:bodyDiv w:val="1"/>
      <w:marLeft w:val="0"/>
      <w:marRight w:val="0"/>
      <w:marTop w:val="0"/>
      <w:marBottom w:val="0"/>
      <w:divBdr>
        <w:top w:val="none" w:sz="0" w:space="0" w:color="auto"/>
        <w:left w:val="none" w:sz="0" w:space="0" w:color="auto"/>
        <w:bottom w:val="none" w:sz="0" w:space="0" w:color="auto"/>
        <w:right w:val="none" w:sz="0" w:space="0" w:color="auto"/>
      </w:divBdr>
    </w:div>
    <w:div w:id="940258972">
      <w:bodyDiv w:val="1"/>
      <w:marLeft w:val="0"/>
      <w:marRight w:val="0"/>
      <w:marTop w:val="0"/>
      <w:marBottom w:val="0"/>
      <w:divBdr>
        <w:top w:val="none" w:sz="0" w:space="0" w:color="auto"/>
        <w:left w:val="none" w:sz="0" w:space="0" w:color="auto"/>
        <w:bottom w:val="none" w:sz="0" w:space="0" w:color="auto"/>
        <w:right w:val="none" w:sz="0" w:space="0" w:color="auto"/>
      </w:divBdr>
      <w:divsChild>
        <w:div w:id="95753672">
          <w:marLeft w:val="1166"/>
          <w:marRight w:val="0"/>
          <w:marTop w:val="100"/>
          <w:marBottom w:val="0"/>
          <w:divBdr>
            <w:top w:val="none" w:sz="0" w:space="0" w:color="auto"/>
            <w:left w:val="none" w:sz="0" w:space="0" w:color="auto"/>
            <w:bottom w:val="none" w:sz="0" w:space="0" w:color="auto"/>
            <w:right w:val="none" w:sz="0" w:space="0" w:color="auto"/>
          </w:divBdr>
        </w:div>
        <w:div w:id="815681736">
          <w:marLeft w:val="547"/>
          <w:marRight w:val="0"/>
          <w:marTop w:val="120"/>
          <w:marBottom w:val="0"/>
          <w:divBdr>
            <w:top w:val="none" w:sz="0" w:space="0" w:color="auto"/>
            <w:left w:val="none" w:sz="0" w:space="0" w:color="auto"/>
            <w:bottom w:val="none" w:sz="0" w:space="0" w:color="auto"/>
            <w:right w:val="none" w:sz="0" w:space="0" w:color="auto"/>
          </w:divBdr>
        </w:div>
        <w:div w:id="832141623">
          <w:marLeft w:val="1166"/>
          <w:marRight w:val="0"/>
          <w:marTop w:val="100"/>
          <w:marBottom w:val="0"/>
          <w:divBdr>
            <w:top w:val="none" w:sz="0" w:space="0" w:color="auto"/>
            <w:left w:val="none" w:sz="0" w:space="0" w:color="auto"/>
            <w:bottom w:val="none" w:sz="0" w:space="0" w:color="auto"/>
            <w:right w:val="none" w:sz="0" w:space="0" w:color="auto"/>
          </w:divBdr>
        </w:div>
      </w:divsChild>
    </w:div>
    <w:div w:id="942146544">
      <w:bodyDiv w:val="1"/>
      <w:marLeft w:val="0"/>
      <w:marRight w:val="0"/>
      <w:marTop w:val="0"/>
      <w:marBottom w:val="0"/>
      <w:divBdr>
        <w:top w:val="none" w:sz="0" w:space="0" w:color="auto"/>
        <w:left w:val="none" w:sz="0" w:space="0" w:color="auto"/>
        <w:bottom w:val="none" w:sz="0" w:space="0" w:color="auto"/>
        <w:right w:val="none" w:sz="0" w:space="0" w:color="auto"/>
      </w:divBdr>
      <w:divsChild>
        <w:div w:id="360514513">
          <w:marLeft w:val="1166"/>
          <w:marRight w:val="0"/>
          <w:marTop w:val="100"/>
          <w:marBottom w:val="0"/>
          <w:divBdr>
            <w:top w:val="none" w:sz="0" w:space="0" w:color="auto"/>
            <w:left w:val="none" w:sz="0" w:space="0" w:color="auto"/>
            <w:bottom w:val="none" w:sz="0" w:space="0" w:color="auto"/>
            <w:right w:val="none" w:sz="0" w:space="0" w:color="auto"/>
          </w:divBdr>
        </w:div>
        <w:div w:id="848064006">
          <w:marLeft w:val="446"/>
          <w:marRight w:val="0"/>
          <w:marTop w:val="120"/>
          <w:marBottom w:val="0"/>
          <w:divBdr>
            <w:top w:val="none" w:sz="0" w:space="0" w:color="auto"/>
            <w:left w:val="none" w:sz="0" w:space="0" w:color="auto"/>
            <w:bottom w:val="none" w:sz="0" w:space="0" w:color="auto"/>
            <w:right w:val="none" w:sz="0" w:space="0" w:color="auto"/>
          </w:divBdr>
        </w:div>
        <w:div w:id="2021589698">
          <w:marLeft w:val="1166"/>
          <w:marRight w:val="0"/>
          <w:marTop w:val="100"/>
          <w:marBottom w:val="0"/>
          <w:divBdr>
            <w:top w:val="none" w:sz="0" w:space="0" w:color="auto"/>
            <w:left w:val="none" w:sz="0" w:space="0" w:color="auto"/>
            <w:bottom w:val="none" w:sz="0" w:space="0" w:color="auto"/>
            <w:right w:val="none" w:sz="0" w:space="0" w:color="auto"/>
          </w:divBdr>
        </w:div>
        <w:div w:id="2135294574">
          <w:marLeft w:val="1166"/>
          <w:marRight w:val="0"/>
          <w:marTop w:val="100"/>
          <w:marBottom w:val="0"/>
          <w:divBdr>
            <w:top w:val="none" w:sz="0" w:space="0" w:color="auto"/>
            <w:left w:val="none" w:sz="0" w:space="0" w:color="auto"/>
            <w:bottom w:val="none" w:sz="0" w:space="0" w:color="auto"/>
            <w:right w:val="none" w:sz="0" w:space="0" w:color="auto"/>
          </w:divBdr>
        </w:div>
      </w:divsChild>
    </w:div>
    <w:div w:id="967124372">
      <w:bodyDiv w:val="1"/>
      <w:marLeft w:val="0"/>
      <w:marRight w:val="0"/>
      <w:marTop w:val="0"/>
      <w:marBottom w:val="0"/>
      <w:divBdr>
        <w:top w:val="none" w:sz="0" w:space="0" w:color="auto"/>
        <w:left w:val="none" w:sz="0" w:space="0" w:color="auto"/>
        <w:bottom w:val="none" w:sz="0" w:space="0" w:color="auto"/>
        <w:right w:val="none" w:sz="0" w:space="0" w:color="auto"/>
      </w:divBdr>
    </w:div>
    <w:div w:id="967931131">
      <w:bodyDiv w:val="1"/>
      <w:marLeft w:val="0"/>
      <w:marRight w:val="0"/>
      <w:marTop w:val="0"/>
      <w:marBottom w:val="0"/>
      <w:divBdr>
        <w:top w:val="none" w:sz="0" w:space="0" w:color="auto"/>
        <w:left w:val="none" w:sz="0" w:space="0" w:color="auto"/>
        <w:bottom w:val="none" w:sz="0" w:space="0" w:color="auto"/>
        <w:right w:val="none" w:sz="0" w:space="0" w:color="auto"/>
      </w:divBdr>
      <w:divsChild>
        <w:div w:id="80180190">
          <w:marLeft w:val="1166"/>
          <w:marRight w:val="0"/>
          <w:marTop w:val="100"/>
          <w:marBottom w:val="0"/>
          <w:divBdr>
            <w:top w:val="none" w:sz="0" w:space="0" w:color="auto"/>
            <w:left w:val="none" w:sz="0" w:space="0" w:color="auto"/>
            <w:bottom w:val="none" w:sz="0" w:space="0" w:color="auto"/>
            <w:right w:val="none" w:sz="0" w:space="0" w:color="auto"/>
          </w:divBdr>
        </w:div>
        <w:div w:id="1022781329">
          <w:marLeft w:val="1166"/>
          <w:marRight w:val="0"/>
          <w:marTop w:val="100"/>
          <w:marBottom w:val="0"/>
          <w:divBdr>
            <w:top w:val="none" w:sz="0" w:space="0" w:color="auto"/>
            <w:left w:val="none" w:sz="0" w:space="0" w:color="auto"/>
            <w:bottom w:val="none" w:sz="0" w:space="0" w:color="auto"/>
            <w:right w:val="none" w:sz="0" w:space="0" w:color="auto"/>
          </w:divBdr>
        </w:div>
        <w:div w:id="1225291023">
          <w:marLeft w:val="547"/>
          <w:marRight w:val="0"/>
          <w:marTop w:val="120"/>
          <w:marBottom w:val="0"/>
          <w:divBdr>
            <w:top w:val="none" w:sz="0" w:space="0" w:color="auto"/>
            <w:left w:val="none" w:sz="0" w:space="0" w:color="auto"/>
            <w:bottom w:val="none" w:sz="0" w:space="0" w:color="auto"/>
            <w:right w:val="none" w:sz="0" w:space="0" w:color="auto"/>
          </w:divBdr>
        </w:div>
      </w:divsChild>
    </w:div>
    <w:div w:id="994453535">
      <w:bodyDiv w:val="1"/>
      <w:marLeft w:val="0"/>
      <w:marRight w:val="0"/>
      <w:marTop w:val="0"/>
      <w:marBottom w:val="0"/>
      <w:divBdr>
        <w:top w:val="none" w:sz="0" w:space="0" w:color="auto"/>
        <w:left w:val="none" w:sz="0" w:space="0" w:color="auto"/>
        <w:bottom w:val="none" w:sz="0" w:space="0" w:color="auto"/>
        <w:right w:val="none" w:sz="0" w:space="0" w:color="auto"/>
      </w:divBdr>
    </w:div>
    <w:div w:id="994844636">
      <w:bodyDiv w:val="1"/>
      <w:marLeft w:val="0"/>
      <w:marRight w:val="0"/>
      <w:marTop w:val="0"/>
      <w:marBottom w:val="0"/>
      <w:divBdr>
        <w:top w:val="none" w:sz="0" w:space="0" w:color="auto"/>
        <w:left w:val="none" w:sz="0" w:space="0" w:color="auto"/>
        <w:bottom w:val="none" w:sz="0" w:space="0" w:color="auto"/>
        <w:right w:val="none" w:sz="0" w:space="0" w:color="auto"/>
      </w:divBdr>
      <w:divsChild>
        <w:div w:id="300691044">
          <w:marLeft w:val="1166"/>
          <w:marRight w:val="0"/>
          <w:marTop w:val="0"/>
          <w:marBottom w:val="0"/>
          <w:divBdr>
            <w:top w:val="none" w:sz="0" w:space="0" w:color="auto"/>
            <w:left w:val="none" w:sz="0" w:space="0" w:color="auto"/>
            <w:bottom w:val="none" w:sz="0" w:space="0" w:color="auto"/>
            <w:right w:val="none" w:sz="0" w:space="0" w:color="auto"/>
          </w:divBdr>
        </w:div>
      </w:divsChild>
    </w:div>
    <w:div w:id="996495595">
      <w:bodyDiv w:val="1"/>
      <w:marLeft w:val="0"/>
      <w:marRight w:val="0"/>
      <w:marTop w:val="0"/>
      <w:marBottom w:val="0"/>
      <w:divBdr>
        <w:top w:val="none" w:sz="0" w:space="0" w:color="auto"/>
        <w:left w:val="none" w:sz="0" w:space="0" w:color="auto"/>
        <w:bottom w:val="none" w:sz="0" w:space="0" w:color="auto"/>
        <w:right w:val="none" w:sz="0" w:space="0" w:color="auto"/>
      </w:divBdr>
    </w:div>
    <w:div w:id="1010911343">
      <w:bodyDiv w:val="1"/>
      <w:marLeft w:val="0"/>
      <w:marRight w:val="0"/>
      <w:marTop w:val="0"/>
      <w:marBottom w:val="0"/>
      <w:divBdr>
        <w:top w:val="none" w:sz="0" w:space="0" w:color="auto"/>
        <w:left w:val="none" w:sz="0" w:space="0" w:color="auto"/>
        <w:bottom w:val="none" w:sz="0" w:space="0" w:color="auto"/>
        <w:right w:val="none" w:sz="0" w:space="0" w:color="auto"/>
      </w:divBdr>
    </w:div>
    <w:div w:id="1046179835">
      <w:bodyDiv w:val="1"/>
      <w:marLeft w:val="0"/>
      <w:marRight w:val="0"/>
      <w:marTop w:val="0"/>
      <w:marBottom w:val="0"/>
      <w:divBdr>
        <w:top w:val="none" w:sz="0" w:space="0" w:color="auto"/>
        <w:left w:val="none" w:sz="0" w:space="0" w:color="auto"/>
        <w:bottom w:val="none" w:sz="0" w:space="0" w:color="auto"/>
        <w:right w:val="none" w:sz="0" w:space="0" w:color="auto"/>
      </w:divBdr>
    </w:div>
    <w:div w:id="1085808111">
      <w:bodyDiv w:val="1"/>
      <w:marLeft w:val="0"/>
      <w:marRight w:val="0"/>
      <w:marTop w:val="0"/>
      <w:marBottom w:val="0"/>
      <w:divBdr>
        <w:top w:val="none" w:sz="0" w:space="0" w:color="auto"/>
        <w:left w:val="none" w:sz="0" w:space="0" w:color="auto"/>
        <w:bottom w:val="none" w:sz="0" w:space="0" w:color="auto"/>
        <w:right w:val="none" w:sz="0" w:space="0" w:color="auto"/>
      </w:divBdr>
    </w:div>
    <w:div w:id="1090009303">
      <w:bodyDiv w:val="1"/>
      <w:marLeft w:val="0"/>
      <w:marRight w:val="0"/>
      <w:marTop w:val="0"/>
      <w:marBottom w:val="0"/>
      <w:divBdr>
        <w:top w:val="none" w:sz="0" w:space="0" w:color="auto"/>
        <w:left w:val="none" w:sz="0" w:space="0" w:color="auto"/>
        <w:bottom w:val="none" w:sz="0" w:space="0" w:color="auto"/>
        <w:right w:val="none" w:sz="0" w:space="0" w:color="auto"/>
      </w:divBdr>
      <w:divsChild>
        <w:div w:id="2039622617">
          <w:marLeft w:val="1166"/>
          <w:marRight w:val="0"/>
          <w:marTop w:val="0"/>
          <w:marBottom w:val="0"/>
          <w:divBdr>
            <w:top w:val="none" w:sz="0" w:space="0" w:color="auto"/>
            <w:left w:val="none" w:sz="0" w:space="0" w:color="auto"/>
            <w:bottom w:val="none" w:sz="0" w:space="0" w:color="auto"/>
            <w:right w:val="none" w:sz="0" w:space="0" w:color="auto"/>
          </w:divBdr>
        </w:div>
      </w:divsChild>
    </w:div>
    <w:div w:id="1092506083">
      <w:bodyDiv w:val="1"/>
      <w:marLeft w:val="0"/>
      <w:marRight w:val="0"/>
      <w:marTop w:val="0"/>
      <w:marBottom w:val="0"/>
      <w:divBdr>
        <w:top w:val="none" w:sz="0" w:space="0" w:color="auto"/>
        <w:left w:val="none" w:sz="0" w:space="0" w:color="auto"/>
        <w:bottom w:val="none" w:sz="0" w:space="0" w:color="auto"/>
        <w:right w:val="none" w:sz="0" w:space="0" w:color="auto"/>
      </w:divBdr>
      <w:divsChild>
        <w:div w:id="409273970">
          <w:marLeft w:val="1166"/>
          <w:marRight w:val="0"/>
          <w:marTop w:val="0"/>
          <w:marBottom w:val="0"/>
          <w:divBdr>
            <w:top w:val="none" w:sz="0" w:space="0" w:color="auto"/>
            <w:left w:val="none" w:sz="0" w:space="0" w:color="auto"/>
            <w:bottom w:val="none" w:sz="0" w:space="0" w:color="auto"/>
            <w:right w:val="none" w:sz="0" w:space="0" w:color="auto"/>
          </w:divBdr>
        </w:div>
      </w:divsChild>
    </w:div>
    <w:div w:id="1112893891">
      <w:bodyDiv w:val="1"/>
      <w:marLeft w:val="0"/>
      <w:marRight w:val="0"/>
      <w:marTop w:val="0"/>
      <w:marBottom w:val="0"/>
      <w:divBdr>
        <w:top w:val="none" w:sz="0" w:space="0" w:color="auto"/>
        <w:left w:val="none" w:sz="0" w:space="0" w:color="auto"/>
        <w:bottom w:val="none" w:sz="0" w:space="0" w:color="auto"/>
        <w:right w:val="none" w:sz="0" w:space="0" w:color="auto"/>
      </w:divBdr>
      <w:divsChild>
        <w:div w:id="943462577">
          <w:marLeft w:val="547"/>
          <w:marRight w:val="0"/>
          <w:marTop w:val="0"/>
          <w:marBottom w:val="0"/>
          <w:divBdr>
            <w:top w:val="none" w:sz="0" w:space="0" w:color="auto"/>
            <w:left w:val="none" w:sz="0" w:space="0" w:color="auto"/>
            <w:bottom w:val="none" w:sz="0" w:space="0" w:color="auto"/>
            <w:right w:val="none" w:sz="0" w:space="0" w:color="auto"/>
          </w:divBdr>
        </w:div>
      </w:divsChild>
    </w:div>
    <w:div w:id="1117602274">
      <w:bodyDiv w:val="1"/>
      <w:marLeft w:val="0"/>
      <w:marRight w:val="0"/>
      <w:marTop w:val="0"/>
      <w:marBottom w:val="0"/>
      <w:divBdr>
        <w:top w:val="none" w:sz="0" w:space="0" w:color="auto"/>
        <w:left w:val="none" w:sz="0" w:space="0" w:color="auto"/>
        <w:bottom w:val="none" w:sz="0" w:space="0" w:color="auto"/>
        <w:right w:val="none" w:sz="0" w:space="0" w:color="auto"/>
      </w:divBdr>
    </w:div>
    <w:div w:id="1123429217">
      <w:bodyDiv w:val="1"/>
      <w:marLeft w:val="0"/>
      <w:marRight w:val="0"/>
      <w:marTop w:val="0"/>
      <w:marBottom w:val="0"/>
      <w:divBdr>
        <w:top w:val="none" w:sz="0" w:space="0" w:color="auto"/>
        <w:left w:val="none" w:sz="0" w:space="0" w:color="auto"/>
        <w:bottom w:val="none" w:sz="0" w:space="0" w:color="auto"/>
        <w:right w:val="none" w:sz="0" w:space="0" w:color="auto"/>
      </w:divBdr>
      <w:divsChild>
        <w:div w:id="647638457">
          <w:marLeft w:val="547"/>
          <w:marRight w:val="0"/>
          <w:marTop w:val="120"/>
          <w:marBottom w:val="0"/>
          <w:divBdr>
            <w:top w:val="none" w:sz="0" w:space="0" w:color="auto"/>
            <w:left w:val="none" w:sz="0" w:space="0" w:color="auto"/>
            <w:bottom w:val="none" w:sz="0" w:space="0" w:color="auto"/>
            <w:right w:val="none" w:sz="0" w:space="0" w:color="auto"/>
          </w:divBdr>
        </w:div>
        <w:div w:id="1291479052">
          <w:marLeft w:val="1166"/>
          <w:marRight w:val="0"/>
          <w:marTop w:val="100"/>
          <w:marBottom w:val="0"/>
          <w:divBdr>
            <w:top w:val="none" w:sz="0" w:space="0" w:color="auto"/>
            <w:left w:val="none" w:sz="0" w:space="0" w:color="auto"/>
            <w:bottom w:val="none" w:sz="0" w:space="0" w:color="auto"/>
            <w:right w:val="none" w:sz="0" w:space="0" w:color="auto"/>
          </w:divBdr>
        </w:div>
        <w:div w:id="1926454396">
          <w:marLeft w:val="1166"/>
          <w:marRight w:val="0"/>
          <w:marTop w:val="100"/>
          <w:marBottom w:val="0"/>
          <w:divBdr>
            <w:top w:val="none" w:sz="0" w:space="0" w:color="auto"/>
            <w:left w:val="none" w:sz="0" w:space="0" w:color="auto"/>
            <w:bottom w:val="none" w:sz="0" w:space="0" w:color="auto"/>
            <w:right w:val="none" w:sz="0" w:space="0" w:color="auto"/>
          </w:divBdr>
        </w:div>
      </w:divsChild>
    </w:div>
    <w:div w:id="1144396232">
      <w:bodyDiv w:val="1"/>
      <w:marLeft w:val="0"/>
      <w:marRight w:val="0"/>
      <w:marTop w:val="0"/>
      <w:marBottom w:val="0"/>
      <w:divBdr>
        <w:top w:val="none" w:sz="0" w:space="0" w:color="auto"/>
        <w:left w:val="none" w:sz="0" w:space="0" w:color="auto"/>
        <w:bottom w:val="none" w:sz="0" w:space="0" w:color="auto"/>
        <w:right w:val="none" w:sz="0" w:space="0" w:color="auto"/>
      </w:divBdr>
      <w:divsChild>
        <w:div w:id="804271723">
          <w:marLeft w:val="1166"/>
          <w:marRight w:val="0"/>
          <w:marTop w:val="100"/>
          <w:marBottom w:val="0"/>
          <w:divBdr>
            <w:top w:val="none" w:sz="0" w:space="0" w:color="auto"/>
            <w:left w:val="none" w:sz="0" w:space="0" w:color="auto"/>
            <w:bottom w:val="none" w:sz="0" w:space="0" w:color="auto"/>
            <w:right w:val="none" w:sz="0" w:space="0" w:color="auto"/>
          </w:divBdr>
        </w:div>
        <w:div w:id="1201825021">
          <w:marLeft w:val="547"/>
          <w:marRight w:val="0"/>
          <w:marTop w:val="120"/>
          <w:marBottom w:val="0"/>
          <w:divBdr>
            <w:top w:val="none" w:sz="0" w:space="0" w:color="auto"/>
            <w:left w:val="none" w:sz="0" w:space="0" w:color="auto"/>
            <w:bottom w:val="none" w:sz="0" w:space="0" w:color="auto"/>
            <w:right w:val="none" w:sz="0" w:space="0" w:color="auto"/>
          </w:divBdr>
        </w:div>
        <w:div w:id="1373001836">
          <w:marLeft w:val="1166"/>
          <w:marRight w:val="0"/>
          <w:marTop w:val="100"/>
          <w:marBottom w:val="0"/>
          <w:divBdr>
            <w:top w:val="none" w:sz="0" w:space="0" w:color="auto"/>
            <w:left w:val="none" w:sz="0" w:space="0" w:color="auto"/>
            <w:bottom w:val="none" w:sz="0" w:space="0" w:color="auto"/>
            <w:right w:val="none" w:sz="0" w:space="0" w:color="auto"/>
          </w:divBdr>
        </w:div>
      </w:divsChild>
    </w:div>
    <w:div w:id="1165440823">
      <w:bodyDiv w:val="1"/>
      <w:marLeft w:val="0"/>
      <w:marRight w:val="0"/>
      <w:marTop w:val="0"/>
      <w:marBottom w:val="0"/>
      <w:divBdr>
        <w:top w:val="none" w:sz="0" w:space="0" w:color="auto"/>
        <w:left w:val="none" w:sz="0" w:space="0" w:color="auto"/>
        <w:bottom w:val="none" w:sz="0" w:space="0" w:color="auto"/>
        <w:right w:val="none" w:sz="0" w:space="0" w:color="auto"/>
      </w:divBdr>
      <w:divsChild>
        <w:div w:id="467473431">
          <w:marLeft w:val="547"/>
          <w:marRight w:val="0"/>
          <w:marTop w:val="0"/>
          <w:marBottom w:val="0"/>
          <w:divBdr>
            <w:top w:val="none" w:sz="0" w:space="0" w:color="auto"/>
            <w:left w:val="none" w:sz="0" w:space="0" w:color="auto"/>
            <w:bottom w:val="none" w:sz="0" w:space="0" w:color="auto"/>
            <w:right w:val="none" w:sz="0" w:space="0" w:color="auto"/>
          </w:divBdr>
        </w:div>
        <w:div w:id="678436164">
          <w:marLeft w:val="547"/>
          <w:marRight w:val="0"/>
          <w:marTop w:val="0"/>
          <w:marBottom w:val="0"/>
          <w:divBdr>
            <w:top w:val="none" w:sz="0" w:space="0" w:color="auto"/>
            <w:left w:val="none" w:sz="0" w:space="0" w:color="auto"/>
            <w:bottom w:val="none" w:sz="0" w:space="0" w:color="auto"/>
            <w:right w:val="none" w:sz="0" w:space="0" w:color="auto"/>
          </w:divBdr>
        </w:div>
        <w:div w:id="942107643">
          <w:marLeft w:val="547"/>
          <w:marRight w:val="0"/>
          <w:marTop w:val="0"/>
          <w:marBottom w:val="0"/>
          <w:divBdr>
            <w:top w:val="none" w:sz="0" w:space="0" w:color="auto"/>
            <w:left w:val="none" w:sz="0" w:space="0" w:color="auto"/>
            <w:bottom w:val="none" w:sz="0" w:space="0" w:color="auto"/>
            <w:right w:val="none" w:sz="0" w:space="0" w:color="auto"/>
          </w:divBdr>
        </w:div>
      </w:divsChild>
    </w:div>
    <w:div w:id="1200513341">
      <w:bodyDiv w:val="1"/>
      <w:marLeft w:val="0"/>
      <w:marRight w:val="0"/>
      <w:marTop w:val="0"/>
      <w:marBottom w:val="0"/>
      <w:divBdr>
        <w:top w:val="none" w:sz="0" w:space="0" w:color="auto"/>
        <w:left w:val="none" w:sz="0" w:space="0" w:color="auto"/>
        <w:bottom w:val="none" w:sz="0" w:space="0" w:color="auto"/>
        <w:right w:val="none" w:sz="0" w:space="0" w:color="auto"/>
      </w:divBdr>
    </w:div>
    <w:div w:id="1215964059">
      <w:bodyDiv w:val="1"/>
      <w:marLeft w:val="0"/>
      <w:marRight w:val="0"/>
      <w:marTop w:val="0"/>
      <w:marBottom w:val="0"/>
      <w:divBdr>
        <w:top w:val="none" w:sz="0" w:space="0" w:color="auto"/>
        <w:left w:val="none" w:sz="0" w:space="0" w:color="auto"/>
        <w:bottom w:val="none" w:sz="0" w:space="0" w:color="auto"/>
        <w:right w:val="none" w:sz="0" w:space="0" w:color="auto"/>
      </w:divBdr>
      <w:divsChild>
        <w:div w:id="9920285">
          <w:marLeft w:val="878"/>
          <w:marRight w:val="0"/>
          <w:marTop w:val="75"/>
          <w:marBottom w:val="0"/>
          <w:divBdr>
            <w:top w:val="none" w:sz="0" w:space="0" w:color="auto"/>
            <w:left w:val="none" w:sz="0" w:space="0" w:color="auto"/>
            <w:bottom w:val="none" w:sz="0" w:space="0" w:color="auto"/>
            <w:right w:val="none" w:sz="0" w:space="0" w:color="auto"/>
          </w:divBdr>
        </w:div>
        <w:div w:id="17122791">
          <w:marLeft w:val="878"/>
          <w:marRight w:val="0"/>
          <w:marTop w:val="75"/>
          <w:marBottom w:val="0"/>
          <w:divBdr>
            <w:top w:val="none" w:sz="0" w:space="0" w:color="auto"/>
            <w:left w:val="none" w:sz="0" w:space="0" w:color="auto"/>
            <w:bottom w:val="none" w:sz="0" w:space="0" w:color="auto"/>
            <w:right w:val="none" w:sz="0" w:space="0" w:color="auto"/>
          </w:divBdr>
        </w:div>
        <w:div w:id="49118075">
          <w:marLeft w:val="878"/>
          <w:marRight w:val="0"/>
          <w:marTop w:val="75"/>
          <w:marBottom w:val="0"/>
          <w:divBdr>
            <w:top w:val="none" w:sz="0" w:space="0" w:color="auto"/>
            <w:left w:val="none" w:sz="0" w:space="0" w:color="auto"/>
            <w:bottom w:val="none" w:sz="0" w:space="0" w:color="auto"/>
            <w:right w:val="none" w:sz="0" w:space="0" w:color="auto"/>
          </w:divBdr>
        </w:div>
        <w:div w:id="803158130">
          <w:marLeft w:val="878"/>
          <w:marRight w:val="0"/>
          <w:marTop w:val="75"/>
          <w:marBottom w:val="0"/>
          <w:divBdr>
            <w:top w:val="none" w:sz="0" w:space="0" w:color="auto"/>
            <w:left w:val="none" w:sz="0" w:space="0" w:color="auto"/>
            <w:bottom w:val="none" w:sz="0" w:space="0" w:color="auto"/>
            <w:right w:val="none" w:sz="0" w:space="0" w:color="auto"/>
          </w:divBdr>
        </w:div>
        <w:div w:id="946812242">
          <w:marLeft w:val="878"/>
          <w:marRight w:val="0"/>
          <w:marTop w:val="75"/>
          <w:marBottom w:val="0"/>
          <w:divBdr>
            <w:top w:val="none" w:sz="0" w:space="0" w:color="auto"/>
            <w:left w:val="none" w:sz="0" w:space="0" w:color="auto"/>
            <w:bottom w:val="none" w:sz="0" w:space="0" w:color="auto"/>
            <w:right w:val="none" w:sz="0" w:space="0" w:color="auto"/>
          </w:divBdr>
        </w:div>
        <w:div w:id="1208224782">
          <w:marLeft w:val="878"/>
          <w:marRight w:val="0"/>
          <w:marTop w:val="75"/>
          <w:marBottom w:val="0"/>
          <w:divBdr>
            <w:top w:val="none" w:sz="0" w:space="0" w:color="auto"/>
            <w:left w:val="none" w:sz="0" w:space="0" w:color="auto"/>
            <w:bottom w:val="none" w:sz="0" w:space="0" w:color="auto"/>
            <w:right w:val="none" w:sz="0" w:space="0" w:color="auto"/>
          </w:divBdr>
        </w:div>
        <w:div w:id="1442921884">
          <w:marLeft w:val="878"/>
          <w:marRight w:val="0"/>
          <w:marTop w:val="75"/>
          <w:marBottom w:val="0"/>
          <w:divBdr>
            <w:top w:val="none" w:sz="0" w:space="0" w:color="auto"/>
            <w:left w:val="none" w:sz="0" w:space="0" w:color="auto"/>
            <w:bottom w:val="none" w:sz="0" w:space="0" w:color="auto"/>
            <w:right w:val="none" w:sz="0" w:space="0" w:color="auto"/>
          </w:divBdr>
        </w:div>
        <w:div w:id="1884168299">
          <w:marLeft w:val="878"/>
          <w:marRight w:val="0"/>
          <w:marTop w:val="75"/>
          <w:marBottom w:val="0"/>
          <w:divBdr>
            <w:top w:val="none" w:sz="0" w:space="0" w:color="auto"/>
            <w:left w:val="none" w:sz="0" w:space="0" w:color="auto"/>
            <w:bottom w:val="none" w:sz="0" w:space="0" w:color="auto"/>
            <w:right w:val="none" w:sz="0" w:space="0" w:color="auto"/>
          </w:divBdr>
        </w:div>
        <w:div w:id="1916743388">
          <w:marLeft w:val="878"/>
          <w:marRight w:val="0"/>
          <w:marTop w:val="75"/>
          <w:marBottom w:val="0"/>
          <w:divBdr>
            <w:top w:val="none" w:sz="0" w:space="0" w:color="auto"/>
            <w:left w:val="none" w:sz="0" w:space="0" w:color="auto"/>
            <w:bottom w:val="none" w:sz="0" w:space="0" w:color="auto"/>
            <w:right w:val="none" w:sz="0" w:space="0" w:color="auto"/>
          </w:divBdr>
        </w:div>
        <w:div w:id="1940261432">
          <w:marLeft w:val="878"/>
          <w:marRight w:val="0"/>
          <w:marTop w:val="75"/>
          <w:marBottom w:val="0"/>
          <w:divBdr>
            <w:top w:val="none" w:sz="0" w:space="0" w:color="auto"/>
            <w:left w:val="none" w:sz="0" w:space="0" w:color="auto"/>
            <w:bottom w:val="none" w:sz="0" w:space="0" w:color="auto"/>
            <w:right w:val="none" w:sz="0" w:space="0" w:color="auto"/>
          </w:divBdr>
        </w:div>
      </w:divsChild>
    </w:div>
    <w:div w:id="1236479128">
      <w:bodyDiv w:val="1"/>
      <w:marLeft w:val="0"/>
      <w:marRight w:val="0"/>
      <w:marTop w:val="0"/>
      <w:marBottom w:val="0"/>
      <w:divBdr>
        <w:top w:val="none" w:sz="0" w:space="0" w:color="auto"/>
        <w:left w:val="none" w:sz="0" w:space="0" w:color="auto"/>
        <w:bottom w:val="none" w:sz="0" w:space="0" w:color="auto"/>
        <w:right w:val="none" w:sz="0" w:space="0" w:color="auto"/>
      </w:divBdr>
    </w:div>
    <w:div w:id="1244796503">
      <w:bodyDiv w:val="1"/>
      <w:marLeft w:val="0"/>
      <w:marRight w:val="0"/>
      <w:marTop w:val="0"/>
      <w:marBottom w:val="0"/>
      <w:divBdr>
        <w:top w:val="none" w:sz="0" w:space="0" w:color="auto"/>
        <w:left w:val="none" w:sz="0" w:space="0" w:color="auto"/>
        <w:bottom w:val="none" w:sz="0" w:space="0" w:color="auto"/>
        <w:right w:val="none" w:sz="0" w:space="0" w:color="auto"/>
      </w:divBdr>
    </w:div>
    <w:div w:id="1252161479">
      <w:bodyDiv w:val="1"/>
      <w:marLeft w:val="0"/>
      <w:marRight w:val="0"/>
      <w:marTop w:val="0"/>
      <w:marBottom w:val="0"/>
      <w:divBdr>
        <w:top w:val="none" w:sz="0" w:space="0" w:color="auto"/>
        <w:left w:val="none" w:sz="0" w:space="0" w:color="auto"/>
        <w:bottom w:val="none" w:sz="0" w:space="0" w:color="auto"/>
        <w:right w:val="none" w:sz="0" w:space="0" w:color="auto"/>
      </w:divBdr>
    </w:div>
    <w:div w:id="1253396462">
      <w:bodyDiv w:val="1"/>
      <w:marLeft w:val="0"/>
      <w:marRight w:val="0"/>
      <w:marTop w:val="0"/>
      <w:marBottom w:val="0"/>
      <w:divBdr>
        <w:top w:val="none" w:sz="0" w:space="0" w:color="auto"/>
        <w:left w:val="none" w:sz="0" w:space="0" w:color="auto"/>
        <w:bottom w:val="none" w:sz="0" w:space="0" w:color="auto"/>
        <w:right w:val="none" w:sz="0" w:space="0" w:color="auto"/>
      </w:divBdr>
    </w:div>
    <w:div w:id="1256599797">
      <w:bodyDiv w:val="1"/>
      <w:marLeft w:val="0"/>
      <w:marRight w:val="0"/>
      <w:marTop w:val="0"/>
      <w:marBottom w:val="0"/>
      <w:divBdr>
        <w:top w:val="none" w:sz="0" w:space="0" w:color="auto"/>
        <w:left w:val="none" w:sz="0" w:space="0" w:color="auto"/>
        <w:bottom w:val="none" w:sz="0" w:space="0" w:color="auto"/>
        <w:right w:val="none" w:sz="0" w:space="0" w:color="auto"/>
      </w:divBdr>
    </w:div>
    <w:div w:id="1301887747">
      <w:bodyDiv w:val="1"/>
      <w:marLeft w:val="0"/>
      <w:marRight w:val="0"/>
      <w:marTop w:val="0"/>
      <w:marBottom w:val="0"/>
      <w:divBdr>
        <w:top w:val="none" w:sz="0" w:space="0" w:color="auto"/>
        <w:left w:val="none" w:sz="0" w:space="0" w:color="auto"/>
        <w:bottom w:val="none" w:sz="0" w:space="0" w:color="auto"/>
        <w:right w:val="none" w:sz="0" w:space="0" w:color="auto"/>
      </w:divBdr>
      <w:divsChild>
        <w:div w:id="206139649">
          <w:marLeft w:val="547"/>
          <w:marRight w:val="0"/>
          <w:marTop w:val="0"/>
          <w:marBottom w:val="0"/>
          <w:divBdr>
            <w:top w:val="none" w:sz="0" w:space="0" w:color="auto"/>
            <w:left w:val="none" w:sz="0" w:space="0" w:color="auto"/>
            <w:bottom w:val="none" w:sz="0" w:space="0" w:color="auto"/>
            <w:right w:val="none" w:sz="0" w:space="0" w:color="auto"/>
          </w:divBdr>
        </w:div>
      </w:divsChild>
    </w:div>
    <w:div w:id="1367217179">
      <w:bodyDiv w:val="1"/>
      <w:marLeft w:val="0"/>
      <w:marRight w:val="0"/>
      <w:marTop w:val="0"/>
      <w:marBottom w:val="0"/>
      <w:divBdr>
        <w:top w:val="none" w:sz="0" w:space="0" w:color="auto"/>
        <w:left w:val="none" w:sz="0" w:space="0" w:color="auto"/>
        <w:bottom w:val="none" w:sz="0" w:space="0" w:color="auto"/>
        <w:right w:val="none" w:sz="0" w:space="0" w:color="auto"/>
      </w:divBdr>
    </w:div>
    <w:div w:id="1368022278">
      <w:bodyDiv w:val="1"/>
      <w:marLeft w:val="0"/>
      <w:marRight w:val="0"/>
      <w:marTop w:val="0"/>
      <w:marBottom w:val="0"/>
      <w:divBdr>
        <w:top w:val="none" w:sz="0" w:space="0" w:color="auto"/>
        <w:left w:val="none" w:sz="0" w:space="0" w:color="auto"/>
        <w:bottom w:val="none" w:sz="0" w:space="0" w:color="auto"/>
        <w:right w:val="none" w:sz="0" w:space="0" w:color="auto"/>
      </w:divBdr>
      <w:divsChild>
        <w:div w:id="1610622167">
          <w:marLeft w:val="1166"/>
          <w:marRight w:val="0"/>
          <w:marTop w:val="0"/>
          <w:marBottom w:val="0"/>
          <w:divBdr>
            <w:top w:val="none" w:sz="0" w:space="0" w:color="auto"/>
            <w:left w:val="none" w:sz="0" w:space="0" w:color="auto"/>
            <w:bottom w:val="none" w:sz="0" w:space="0" w:color="auto"/>
            <w:right w:val="none" w:sz="0" w:space="0" w:color="auto"/>
          </w:divBdr>
        </w:div>
      </w:divsChild>
    </w:div>
    <w:div w:id="1386830108">
      <w:bodyDiv w:val="1"/>
      <w:marLeft w:val="0"/>
      <w:marRight w:val="0"/>
      <w:marTop w:val="0"/>
      <w:marBottom w:val="0"/>
      <w:divBdr>
        <w:top w:val="none" w:sz="0" w:space="0" w:color="auto"/>
        <w:left w:val="none" w:sz="0" w:space="0" w:color="auto"/>
        <w:bottom w:val="none" w:sz="0" w:space="0" w:color="auto"/>
        <w:right w:val="none" w:sz="0" w:space="0" w:color="auto"/>
      </w:divBdr>
    </w:div>
    <w:div w:id="1392387032">
      <w:bodyDiv w:val="1"/>
      <w:marLeft w:val="0"/>
      <w:marRight w:val="0"/>
      <w:marTop w:val="0"/>
      <w:marBottom w:val="0"/>
      <w:divBdr>
        <w:top w:val="none" w:sz="0" w:space="0" w:color="auto"/>
        <w:left w:val="none" w:sz="0" w:space="0" w:color="auto"/>
        <w:bottom w:val="none" w:sz="0" w:space="0" w:color="auto"/>
        <w:right w:val="none" w:sz="0" w:space="0" w:color="auto"/>
      </w:divBdr>
    </w:div>
    <w:div w:id="1392534116">
      <w:bodyDiv w:val="1"/>
      <w:marLeft w:val="0"/>
      <w:marRight w:val="0"/>
      <w:marTop w:val="0"/>
      <w:marBottom w:val="0"/>
      <w:divBdr>
        <w:top w:val="none" w:sz="0" w:space="0" w:color="auto"/>
        <w:left w:val="none" w:sz="0" w:space="0" w:color="auto"/>
        <w:bottom w:val="none" w:sz="0" w:space="0" w:color="auto"/>
        <w:right w:val="none" w:sz="0" w:space="0" w:color="auto"/>
      </w:divBdr>
      <w:divsChild>
        <w:div w:id="418253937">
          <w:marLeft w:val="547"/>
          <w:marRight w:val="0"/>
          <w:marTop w:val="115"/>
          <w:marBottom w:val="0"/>
          <w:divBdr>
            <w:top w:val="none" w:sz="0" w:space="0" w:color="auto"/>
            <w:left w:val="none" w:sz="0" w:space="0" w:color="auto"/>
            <w:bottom w:val="none" w:sz="0" w:space="0" w:color="auto"/>
            <w:right w:val="none" w:sz="0" w:space="0" w:color="auto"/>
          </w:divBdr>
        </w:div>
      </w:divsChild>
    </w:div>
    <w:div w:id="1409425461">
      <w:bodyDiv w:val="1"/>
      <w:marLeft w:val="0"/>
      <w:marRight w:val="0"/>
      <w:marTop w:val="0"/>
      <w:marBottom w:val="0"/>
      <w:divBdr>
        <w:top w:val="none" w:sz="0" w:space="0" w:color="auto"/>
        <w:left w:val="none" w:sz="0" w:space="0" w:color="auto"/>
        <w:bottom w:val="none" w:sz="0" w:space="0" w:color="auto"/>
        <w:right w:val="none" w:sz="0" w:space="0" w:color="auto"/>
      </w:divBdr>
    </w:div>
    <w:div w:id="1447574849">
      <w:bodyDiv w:val="1"/>
      <w:marLeft w:val="0"/>
      <w:marRight w:val="0"/>
      <w:marTop w:val="0"/>
      <w:marBottom w:val="0"/>
      <w:divBdr>
        <w:top w:val="none" w:sz="0" w:space="0" w:color="auto"/>
        <w:left w:val="none" w:sz="0" w:space="0" w:color="auto"/>
        <w:bottom w:val="none" w:sz="0" w:space="0" w:color="auto"/>
        <w:right w:val="none" w:sz="0" w:space="0" w:color="auto"/>
      </w:divBdr>
    </w:div>
    <w:div w:id="1491487228">
      <w:bodyDiv w:val="1"/>
      <w:marLeft w:val="0"/>
      <w:marRight w:val="0"/>
      <w:marTop w:val="0"/>
      <w:marBottom w:val="0"/>
      <w:divBdr>
        <w:top w:val="none" w:sz="0" w:space="0" w:color="auto"/>
        <w:left w:val="none" w:sz="0" w:space="0" w:color="auto"/>
        <w:bottom w:val="none" w:sz="0" w:space="0" w:color="auto"/>
        <w:right w:val="none" w:sz="0" w:space="0" w:color="auto"/>
      </w:divBdr>
    </w:div>
    <w:div w:id="1525364134">
      <w:bodyDiv w:val="1"/>
      <w:marLeft w:val="0"/>
      <w:marRight w:val="0"/>
      <w:marTop w:val="0"/>
      <w:marBottom w:val="0"/>
      <w:divBdr>
        <w:top w:val="none" w:sz="0" w:space="0" w:color="auto"/>
        <w:left w:val="none" w:sz="0" w:space="0" w:color="auto"/>
        <w:bottom w:val="none" w:sz="0" w:space="0" w:color="auto"/>
        <w:right w:val="none" w:sz="0" w:space="0" w:color="auto"/>
      </w:divBdr>
    </w:div>
    <w:div w:id="1526551437">
      <w:bodyDiv w:val="1"/>
      <w:marLeft w:val="0"/>
      <w:marRight w:val="0"/>
      <w:marTop w:val="0"/>
      <w:marBottom w:val="0"/>
      <w:divBdr>
        <w:top w:val="none" w:sz="0" w:space="0" w:color="auto"/>
        <w:left w:val="none" w:sz="0" w:space="0" w:color="auto"/>
        <w:bottom w:val="none" w:sz="0" w:space="0" w:color="auto"/>
        <w:right w:val="none" w:sz="0" w:space="0" w:color="auto"/>
      </w:divBdr>
      <w:divsChild>
        <w:div w:id="243881035">
          <w:marLeft w:val="547"/>
          <w:marRight w:val="0"/>
          <w:marTop w:val="115"/>
          <w:marBottom w:val="0"/>
          <w:divBdr>
            <w:top w:val="none" w:sz="0" w:space="0" w:color="auto"/>
            <w:left w:val="none" w:sz="0" w:space="0" w:color="auto"/>
            <w:bottom w:val="none" w:sz="0" w:space="0" w:color="auto"/>
            <w:right w:val="none" w:sz="0" w:space="0" w:color="auto"/>
          </w:divBdr>
        </w:div>
        <w:div w:id="794757760">
          <w:marLeft w:val="1166"/>
          <w:marRight w:val="0"/>
          <w:marTop w:val="96"/>
          <w:marBottom w:val="0"/>
          <w:divBdr>
            <w:top w:val="none" w:sz="0" w:space="0" w:color="auto"/>
            <w:left w:val="none" w:sz="0" w:space="0" w:color="auto"/>
            <w:bottom w:val="none" w:sz="0" w:space="0" w:color="auto"/>
            <w:right w:val="none" w:sz="0" w:space="0" w:color="auto"/>
          </w:divBdr>
        </w:div>
      </w:divsChild>
    </w:div>
    <w:div w:id="1531410800">
      <w:bodyDiv w:val="1"/>
      <w:marLeft w:val="0"/>
      <w:marRight w:val="0"/>
      <w:marTop w:val="0"/>
      <w:marBottom w:val="0"/>
      <w:divBdr>
        <w:top w:val="none" w:sz="0" w:space="0" w:color="auto"/>
        <w:left w:val="none" w:sz="0" w:space="0" w:color="auto"/>
        <w:bottom w:val="none" w:sz="0" w:space="0" w:color="auto"/>
        <w:right w:val="none" w:sz="0" w:space="0" w:color="auto"/>
      </w:divBdr>
    </w:div>
    <w:div w:id="1549950211">
      <w:bodyDiv w:val="1"/>
      <w:marLeft w:val="0"/>
      <w:marRight w:val="0"/>
      <w:marTop w:val="0"/>
      <w:marBottom w:val="0"/>
      <w:divBdr>
        <w:top w:val="none" w:sz="0" w:space="0" w:color="auto"/>
        <w:left w:val="none" w:sz="0" w:space="0" w:color="auto"/>
        <w:bottom w:val="none" w:sz="0" w:space="0" w:color="auto"/>
        <w:right w:val="none" w:sz="0" w:space="0" w:color="auto"/>
      </w:divBdr>
    </w:div>
    <w:div w:id="1621062826">
      <w:bodyDiv w:val="1"/>
      <w:marLeft w:val="0"/>
      <w:marRight w:val="0"/>
      <w:marTop w:val="0"/>
      <w:marBottom w:val="0"/>
      <w:divBdr>
        <w:top w:val="none" w:sz="0" w:space="0" w:color="auto"/>
        <w:left w:val="none" w:sz="0" w:space="0" w:color="auto"/>
        <w:bottom w:val="none" w:sz="0" w:space="0" w:color="auto"/>
        <w:right w:val="none" w:sz="0" w:space="0" w:color="auto"/>
      </w:divBdr>
      <w:divsChild>
        <w:div w:id="1535844547">
          <w:marLeft w:val="1166"/>
          <w:marRight w:val="0"/>
          <w:marTop w:val="100"/>
          <w:marBottom w:val="0"/>
          <w:divBdr>
            <w:top w:val="none" w:sz="0" w:space="0" w:color="auto"/>
            <w:left w:val="none" w:sz="0" w:space="0" w:color="auto"/>
            <w:bottom w:val="none" w:sz="0" w:space="0" w:color="auto"/>
            <w:right w:val="none" w:sz="0" w:space="0" w:color="auto"/>
          </w:divBdr>
        </w:div>
        <w:div w:id="1667128503">
          <w:marLeft w:val="547"/>
          <w:marRight w:val="0"/>
          <w:marTop w:val="120"/>
          <w:marBottom w:val="0"/>
          <w:divBdr>
            <w:top w:val="none" w:sz="0" w:space="0" w:color="auto"/>
            <w:left w:val="none" w:sz="0" w:space="0" w:color="auto"/>
            <w:bottom w:val="none" w:sz="0" w:space="0" w:color="auto"/>
            <w:right w:val="none" w:sz="0" w:space="0" w:color="auto"/>
          </w:divBdr>
        </w:div>
      </w:divsChild>
    </w:div>
    <w:div w:id="1641812146">
      <w:bodyDiv w:val="1"/>
      <w:marLeft w:val="0"/>
      <w:marRight w:val="0"/>
      <w:marTop w:val="0"/>
      <w:marBottom w:val="0"/>
      <w:divBdr>
        <w:top w:val="none" w:sz="0" w:space="0" w:color="auto"/>
        <w:left w:val="none" w:sz="0" w:space="0" w:color="auto"/>
        <w:bottom w:val="none" w:sz="0" w:space="0" w:color="auto"/>
        <w:right w:val="none" w:sz="0" w:space="0" w:color="auto"/>
      </w:divBdr>
    </w:div>
    <w:div w:id="1647396718">
      <w:bodyDiv w:val="1"/>
      <w:marLeft w:val="0"/>
      <w:marRight w:val="0"/>
      <w:marTop w:val="0"/>
      <w:marBottom w:val="0"/>
      <w:divBdr>
        <w:top w:val="none" w:sz="0" w:space="0" w:color="auto"/>
        <w:left w:val="none" w:sz="0" w:space="0" w:color="auto"/>
        <w:bottom w:val="none" w:sz="0" w:space="0" w:color="auto"/>
        <w:right w:val="none" w:sz="0" w:space="0" w:color="auto"/>
      </w:divBdr>
    </w:div>
    <w:div w:id="1670206484">
      <w:bodyDiv w:val="1"/>
      <w:marLeft w:val="0"/>
      <w:marRight w:val="0"/>
      <w:marTop w:val="0"/>
      <w:marBottom w:val="0"/>
      <w:divBdr>
        <w:top w:val="none" w:sz="0" w:space="0" w:color="auto"/>
        <w:left w:val="none" w:sz="0" w:space="0" w:color="auto"/>
        <w:bottom w:val="none" w:sz="0" w:space="0" w:color="auto"/>
        <w:right w:val="none" w:sz="0" w:space="0" w:color="auto"/>
      </w:divBdr>
    </w:div>
    <w:div w:id="1689990907">
      <w:bodyDiv w:val="1"/>
      <w:marLeft w:val="0"/>
      <w:marRight w:val="0"/>
      <w:marTop w:val="0"/>
      <w:marBottom w:val="0"/>
      <w:divBdr>
        <w:top w:val="none" w:sz="0" w:space="0" w:color="auto"/>
        <w:left w:val="none" w:sz="0" w:space="0" w:color="auto"/>
        <w:bottom w:val="none" w:sz="0" w:space="0" w:color="auto"/>
        <w:right w:val="none" w:sz="0" w:space="0" w:color="auto"/>
      </w:divBdr>
      <w:divsChild>
        <w:div w:id="1408572153">
          <w:marLeft w:val="547"/>
          <w:marRight w:val="0"/>
          <w:marTop w:val="0"/>
          <w:marBottom w:val="0"/>
          <w:divBdr>
            <w:top w:val="none" w:sz="0" w:space="0" w:color="auto"/>
            <w:left w:val="none" w:sz="0" w:space="0" w:color="auto"/>
            <w:bottom w:val="none" w:sz="0" w:space="0" w:color="auto"/>
            <w:right w:val="none" w:sz="0" w:space="0" w:color="auto"/>
          </w:divBdr>
        </w:div>
      </w:divsChild>
    </w:div>
    <w:div w:id="1726249115">
      <w:bodyDiv w:val="1"/>
      <w:marLeft w:val="0"/>
      <w:marRight w:val="0"/>
      <w:marTop w:val="0"/>
      <w:marBottom w:val="0"/>
      <w:divBdr>
        <w:top w:val="none" w:sz="0" w:space="0" w:color="auto"/>
        <w:left w:val="none" w:sz="0" w:space="0" w:color="auto"/>
        <w:bottom w:val="none" w:sz="0" w:space="0" w:color="auto"/>
        <w:right w:val="none" w:sz="0" w:space="0" w:color="auto"/>
      </w:divBdr>
    </w:div>
    <w:div w:id="1743333754">
      <w:bodyDiv w:val="1"/>
      <w:marLeft w:val="0"/>
      <w:marRight w:val="0"/>
      <w:marTop w:val="0"/>
      <w:marBottom w:val="0"/>
      <w:divBdr>
        <w:top w:val="none" w:sz="0" w:space="0" w:color="auto"/>
        <w:left w:val="none" w:sz="0" w:space="0" w:color="auto"/>
        <w:bottom w:val="none" w:sz="0" w:space="0" w:color="auto"/>
        <w:right w:val="none" w:sz="0" w:space="0" w:color="auto"/>
      </w:divBdr>
      <w:divsChild>
        <w:div w:id="548137">
          <w:marLeft w:val="547"/>
          <w:marRight w:val="0"/>
          <w:marTop w:val="115"/>
          <w:marBottom w:val="0"/>
          <w:divBdr>
            <w:top w:val="none" w:sz="0" w:space="0" w:color="auto"/>
            <w:left w:val="none" w:sz="0" w:space="0" w:color="auto"/>
            <w:bottom w:val="none" w:sz="0" w:space="0" w:color="auto"/>
            <w:right w:val="none" w:sz="0" w:space="0" w:color="auto"/>
          </w:divBdr>
        </w:div>
        <w:div w:id="471944837">
          <w:marLeft w:val="1166"/>
          <w:marRight w:val="0"/>
          <w:marTop w:val="96"/>
          <w:marBottom w:val="0"/>
          <w:divBdr>
            <w:top w:val="none" w:sz="0" w:space="0" w:color="auto"/>
            <w:left w:val="none" w:sz="0" w:space="0" w:color="auto"/>
            <w:bottom w:val="none" w:sz="0" w:space="0" w:color="auto"/>
            <w:right w:val="none" w:sz="0" w:space="0" w:color="auto"/>
          </w:divBdr>
        </w:div>
        <w:div w:id="2055419682">
          <w:marLeft w:val="547"/>
          <w:marRight w:val="0"/>
          <w:marTop w:val="115"/>
          <w:marBottom w:val="0"/>
          <w:divBdr>
            <w:top w:val="none" w:sz="0" w:space="0" w:color="auto"/>
            <w:left w:val="none" w:sz="0" w:space="0" w:color="auto"/>
            <w:bottom w:val="none" w:sz="0" w:space="0" w:color="auto"/>
            <w:right w:val="none" w:sz="0" w:space="0" w:color="auto"/>
          </w:divBdr>
        </w:div>
      </w:divsChild>
    </w:div>
    <w:div w:id="1781099710">
      <w:bodyDiv w:val="1"/>
      <w:marLeft w:val="0"/>
      <w:marRight w:val="0"/>
      <w:marTop w:val="0"/>
      <w:marBottom w:val="0"/>
      <w:divBdr>
        <w:top w:val="none" w:sz="0" w:space="0" w:color="auto"/>
        <w:left w:val="none" w:sz="0" w:space="0" w:color="auto"/>
        <w:bottom w:val="none" w:sz="0" w:space="0" w:color="auto"/>
        <w:right w:val="none" w:sz="0" w:space="0" w:color="auto"/>
      </w:divBdr>
    </w:div>
    <w:div w:id="1788965742">
      <w:bodyDiv w:val="1"/>
      <w:marLeft w:val="0"/>
      <w:marRight w:val="0"/>
      <w:marTop w:val="0"/>
      <w:marBottom w:val="0"/>
      <w:divBdr>
        <w:top w:val="none" w:sz="0" w:space="0" w:color="auto"/>
        <w:left w:val="none" w:sz="0" w:space="0" w:color="auto"/>
        <w:bottom w:val="none" w:sz="0" w:space="0" w:color="auto"/>
        <w:right w:val="none" w:sz="0" w:space="0" w:color="auto"/>
      </w:divBdr>
    </w:div>
    <w:div w:id="1797597480">
      <w:bodyDiv w:val="1"/>
      <w:marLeft w:val="0"/>
      <w:marRight w:val="0"/>
      <w:marTop w:val="0"/>
      <w:marBottom w:val="0"/>
      <w:divBdr>
        <w:top w:val="none" w:sz="0" w:space="0" w:color="auto"/>
        <w:left w:val="none" w:sz="0" w:space="0" w:color="auto"/>
        <w:bottom w:val="none" w:sz="0" w:space="0" w:color="auto"/>
        <w:right w:val="none" w:sz="0" w:space="0" w:color="auto"/>
      </w:divBdr>
    </w:div>
    <w:div w:id="1801486284">
      <w:bodyDiv w:val="1"/>
      <w:marLeft w:val="0"/>
      <w:marRight w:val="0"/>
      <w:marTop w:val="0"/>
      <w:marBottom w:val="0"/>
      <w:divBdr>
        <w:top w:val="none" w:sz="0" w:space="0" w:color="auto"/>
        <w:left w:val="none" w:sz="0" w:space="0" w:color="auto"/>
        <w:bottom w:val="none" w:sz="0" w:space="0" w:color="auto"/>
        <w:right w:val="none" w:sz="0" w:space="0" w:color="auto"/>
      </w:divBdr>
      <w:divsChild>
        <w:div w:id="6057562">
          <w:marLeft w:val="1166"/>
          <w:marRight w:val="0"/>
          <w:marTop w:val="0"/>
          <w:marBottom w:val="0"/>
          <w:divBdr>
            <w:top w:val="none" w:sz="0" w:space="0" w:color="auto"/>
            <w:left w:val="none" w:sz="0" w:space="0" w:color="auto"/>
            <w:bottom w:val="none" w:sz="0" w:space="0" w:color="auto"/>
            <w:right w:val="none" w:sz="0" w:space="0" w:color="auto"/>
          </w:divBdr>
        </w:div>
        <w:div w:id="342171479">
          <w:marLeft w:val="1166"/>
          <w:marRight w:val="0"/>
          <w:marTop w:val="0"/>
          <w:marBottom w:val="0"/>
          <w:divBdr>
            <w:top w:val="none" w:sz="0" w:space="0" w:color="auto"/>
            <w:left w:val="none" w:sz="0" w:space="0" w:color="auto"/>
            <w:bottom w:val="none" w:sz="0" w:space="0" w:color="auto"/>
            <w:right w:val="none" w:sz="0" w:space="0" w:color="auto"/>
          </w:divBdr>
        </w:div>
        <w:div w:id="667446602">
          <w:marLeft w:val="1166"/>
          <w:marRight w:val="0"/>
          <w:marTop w:val="0"/>
          <w:marBottom w:val="0"/>
          <w:divBdr>
            <w:top w:val="none" w:sz="0" w:space="0" w:color="auto"/>
            <w:left w:val="none" w:sz="0" w:space="0" w:color="auto"/>
            <w:bottom w:val="none" w:sz="0" w:space="0" w:color="auto"/>
            <w:right w:val="none" w:sz="0" w:space="0" w:color="auto"/>
          </w:divBdr>
        </w:div>
        <w:div w:id="988903248">
          <w:marLeft w:val="1166"/>
          <w:marRight w:val="0"/>
          <w:marTop w:val="0"/>
          <w:marBottom w:val="0"/>
          <w:divBdr>
            <w:top w:val="none" w:sz="0" w:space="0" w:color="auto"/>
            <w:left w:val="none" w:sz="0" w:space="0" w:color="auto"/>
            <w:bottom w:val="none" w:sz="0" w:space="0" w:color="auto"/>
            <w:right w:val="none" w:sz="0" w:space="0" w:color="auto"/>
          </w:divBdr>
        </w:div>
        <w:div w:id="1622150460">
          <w:marLeft w:val="1166"/>
          <w:marRight w:val="0"/>
          <w:marTop w:val="0"/>
          <w:marBottom w:val="0"/>
          <w:divBdr>
            <w:top w:val="none" w:sz="0" w:space="0" w:color="auto"/>
            <w:left w:val="none" w:sz="0" w:space="0" w:color="auto"/>
            <w:bottom w:val="none" w:sz="0" w:space="0" w:color="auto"/>
            <w:right w:val="none" w:sz="0" w:space="0" w:color="auto"/>
          </w:divBdr>
        </w:div>
        <w:div w:id="1692216541">
          <w:marLeft w:val="1166"/>
          <w:marRight w:val="0"/>
          <w:marTop w:val="0"/>
          <w:marBottom w:val="0"/>
          <w:divBdr>
            <w:top w:val="none" w:sz="0" w:space="0" w:color="auto"/>
            <w:left w:val="none" w:sz="0" w:space="0" w:color="auto"/>
            <w:bottom w:val="none" w:sz="0" w:space="0" w:color="auto"/>
            <w:right w:val="none" w:sz="0" w:space="0" w:color="auto"/>
          </w:divBdr>
        </w:div>
      </w:divsChild>
    </w:div>
    <w:div w:id="1817448570">
      <w:bodyDiv w:val="1"/>
      <w:marLeft w:val="0"/>
      <w:marRight w:val="0"/>
      <w:marTop w:val="0"/>
      <w:marBottom w:val="0"/>
      <w:divBdr>
        <w:top w:val="none" w:sz="0" w:space="0" w:color="auto"/>
        <w:left w:val="none" w:sz="0" w:space="0" w:color="auto"/>
        <w:bottom w:val="none" w:sz="0" w:space="0" w:color="auto"/>
        <w:right w:val="none" w:sz="0" w:space="0" w:color="auto"/>
      </w:divBdr>
    </w:div>
    <w:div w:id="1878927837">
      <w:bodyDiv w:val="1"/>
      <w:marLeft w:val="0"/>
      <w:marRight w:val="0"/>
      <w:marTop w:val="0"/>
      <w:marBottom w:val="0"/>
      <w:divBdr>
        <w:top w:val="none" w:sz="0" w:space="0" w:color="auto"/>
        <w:left w:val="none" w:sz="0" w:space="0" w:color="auto"/>
        <w:bottom w:val="none" w:sz="0" w:space="0" w:color="auto"/>
        <w:right w:val="none" w:sz="0" w:space="0" w:color="auto"/>
      </w:divBdr>
    </w:div>
    <w:div w:id="1915821267">
      <w:bodyDiv w:val="1"/>
      <w:marLeft w:val="0"/>
      <w:marRight w:val="0"/>
      <w:marTop w:val="0"/>
      <w:marBottom w:val="0"/>
      <w:divBdr>
        <w:top w:val="none" w:sz="0" w:space="0" w:color="auto"/>
        <w:left w:val="none" w:sz="0" w:space="0" w:color="auto"/>
        <w:bottom w:val="none" w:sz="0" w:space="0" w:color="auto"/>
        <w:right w:val="none" w:sz="0" w:space="0" w:color="auto"/>
      </w:divBdr>
    </w:div>
    <w:div w:id="2015064170">
      <w:bodyDiv w:val="1"/>
      <w:marLeft w:val="0"/>
      <w:marRight w:val="0"/>
      <w:marTop w:val="0"/>
      <w:marBottom w:val="0"/>
      <w:divBdr>
        <w:top w:val="none" w:sz="0" w:space="0" w:color="auto"/>
        <w:left w:val="none" w:sz="0" w:space="0" w:color="auto"/>
        <w:bottom w:val="none" w:sz="0" w:space="0" w:color="auto"/>
        <w:right w:val="none" w:sz="0" w:space="0" w:color="auto"/>
      </w:divBdr>
    </w:div>
    <w:div w:id="2028367484">
      <w:bodyDiv w:val="1"/>
      <w:marLeft w:val="0"/>
      <w:marRight w:val="0"/>
      <w:marTop w:val="0"/>
      <w:marBottom w:val="0"/>
      <w:divBdr>
        <w:top w:val="none" w:sz="0" w:space="0" w:color="auto"/>
        <w:left w:val="none" w:sz="0" w:space="0" w:color="auto"/>
        <w:bottom w:val="none" w:sz="0" w:space="0" w:color="auto"/>
        <w:right w:val="none" w:sz="0" w:space="0" w:color="auto"/>
      </w:divBdr>
    </w:div>
    <w:div w:id="2122651844">
      <w:bodyDiv w:val="1"/>
      <w:marLeft w:val="0"/>
      <w:marRight w:val="0"/>
      <w:marTop w:val="0"/>
      <w:marBottom w:val="0"/>
      <w:divBdr>
        <w:top w:val="none" w:sz="0" w:space="0" w:color="auto"/>
        <w:left w:val="none" w:sz="0" w:space="0" w:color="auto"/>
        <w:bottom w:val="none" w:sz="0" w:space="0" w:color="auto"/>
        <w:right w:val="none" w:sz="0" w:space="0" w:color="auto"/>
      </w:divBdr>
      <w:divsChild>
        <w:div w:id="211111702">
          <w:marLeft w:val="547"/>
          <w:marRight w:val="0"/>
          <w:marTop w:val="115"/>
          <w:marBottom w:val="0"/>
          <w:divBdr>
            <w:top w:val="none" w:sz="0" w:space="0" w:color="auto"/>
            <w:left w:val="none" w:sz="0" w:space="0" w:color="auto"/>
            <w:bottom w:val="none" w:sz="0" w:space="0" w:color="auto"/>
            <w:right w:val="none" w:sz="0" w:space="0" w:color="auto"/>
          </w:divBdr>
        </w:div>
        <w:div w:id="1534924968">
          <w:marLeft w:val="1166"/>
          <w:marRight w:val="0"/>
          <w:marTop w:val="96"/>
          <w:marBottom w:val="0"/>
          <w:divBdr>
            <w:top w:val="none" w:sz="0" w:space="0" w:color="auto"/>
            <w:left w:val="none" w:sz="0" w:space="0" w:color="auto"/>
            <w:bottom w:val="none" w:sz="0" w:space="0" w:color="auto"/>
            <w:right w:val="none" w:sz="0" w:space="0" w:color="auto"/>
          </w:divBdr>
        </w:div>
      </w:divsChild>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sChild>
        <w:div w:id="84500820">
          <w:marLeft w:val="1166"/>
          <w:marRight w:val="0"/>
          <w:marTop w:val="0"/>
          <w:marBottom w:val="0"/>
          <w:divBdr>
            <w:top w:val="none" w:sz="0" w:space="0" w:color="auto"/>
            <w:left w:val="none" w:sz="0" w:space="0" w:color="auto"/>
            <w:bottom w:val="none" w:sz="0" w:space="0" w:color="auto"/>
            <w:right w:val="none" w:sz="0" w:space="0" w:color="auto"/>
          </w:divBdr>
        </w:div>
      </w:divsChild>
    </w:div>
    <w:div w:id="214422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3gpp.org/ftp/tsg_ran/TSG_RAN/TSGR_94e/Docs/RP-213599.zip" TargetMode="External"/><Relationship Id="rId26" Type="http://schemas.openxmlformats.org/officeDocument/2006/relationships/hyperlink" Target="https://ieeexplore.ieee.org/document/10918333" TargetMode="External"/><Relationship Id="rId39" Type="http://schemas.openxmlformats.org/officeDocument/2006/relationships/footer" Target="footer1.xml"/><Relationship Id="rId21" Type="http://schemas.openxmlformats.org/officeDocument/2006/relationships/hyperlink" Target="https://docbox.etsi.org/Workshop/2025/02_AICONFERENCE/SESSION05/3GPPRAN_MONTOJO_JUAN_QUALCOMM.pdf" TargetMode="External"/><Relationship Id="rId34" Type="http://schemas.openxmlformats.org/officeDocument/2006/relationships/hyperlink" Target="https://ieeexplore.ieee.org/document/1090179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cudu.org/" TargetMode="External"/><Relationship Id="rId20" Type="http://schemas.openxmlformats.org/officeDocument/2006/relationships/hyperlink" Target="https://www.3gpp.org/ftp/workshop/2025-03-10_3GPP_6G_WS/Report/6GWS-250244.zip" TargetMode="External"/><Relationship Id="rId29" Type="http://schemas.openxmlformats.org/officeDocument/2006/relationships/hyperlink" Target="https://www.3gpp.org/ftp/Specs/archive/38_series/38.843/38843-i0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3gpp.org/ftp/tsg_ran/TSG_RAN/TSGR_106/Docs/RP-243245.zip" TargetMode="External"/><Relationship Id="rId32" Type="http://schemas.openxmlformats.org/officeDocument/2006/relationships/hyperlink" Target="https://www.3gpp.org/ftp/tsg_ran/TSG_RAN/TSGR_103/Info_for_workplan/revised_SID_5/RAN1_2/RP-240799.zip" TargetMode="External"/><Relationship Id="rId37" Type="http://schemas.openxmlformats.org/officeDocument/2006/relationships/hyperlink" Target="https://ieeexplore.ieee.org/document/9446676"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ran.org/" TargetMode="External"/><Relationship Id="rId23" Type="http://schemas.openxmlformats.org/officeDocument/2006/relationships/hyperlink" Target="https://www.3gpp.org/ftp/tsg_ran/TSG_RAN/TSGR_106/Docs/RP-243244.zip" TargetMode="External"/><Relationship Id="rId28" Type="http://schemas.openxmlformats.org/officeDocument/2006/relationships/hyperlink" Target="https://doi.org/10.48550/arXiv.2504.12571" TargetMode="External"/><Relationship Id="rId36" Type="http://schemas.openxmlformats.org/officeDocument/2006/relationships/hyperlink" Target="https://www.3gpp.org/ftp/tsg_ran/WG1_RL1/TSGR1_122/Docs/R1-2506095.zip" TargetMode="External"/><Relationship Id="rId10" Type="http://schemas.openxmlformats.org/officeDocument/2006/relationships/image" Target="media/image3.jpeg"/><Relationship Id="rId19" Type="http://schemas.openxmlformats.org/officeDocument/2006/relationships/hyperlink" Target="https://www.3gpp.org/ftp/tsg_ran/TSG_RAN/TSGR_103/Info_for_workplan/revised_WID_54/RAN1_7/RP-240774.zip" TargetMode="External"/><Relationship Id="rId31" Type="http://schemas.openxmlformats.org/officeDocument/2006/relationships/hyperlink" Target="https://liu.se/en/research/isa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i-ran.org/" TargetMode="External"/><Relationship Id="rId22" Type="http://schemas.openxmlformats.org/officeDocument/2006/relationships/hyperlink" Target="https://www.3gpp.org/ftp/tsg_ran/TSG_RAN/TSGR_102/Docs/RP-234039.zip" TargetMode="External"/><Relationship Id="rId27" Type="http://schemas.openxmlformats.org/officeDocument/2006/relationships/hyperlink" Target="https://www.etsi.org/deliver/etsi_ts/138200_138299/138214/18.02.00_60/ts_138214v180200p.pdf" TargetMode="External"/><Relationship Id="rId30" Type="http://schemas.openxmlformats.org/officeDocument/2006/relationships/hyperlink" Target="https://www.etsi.org/deliver/etsi_gr/isc/001_099/001/01.01.01_60/gr_isc001v010101p.pdf" TargetMode="External"/><Relationship Id="rId35" Type="http://schemas.openxmlformats.org/officeDocument/2006/relationships/hyperlink" Target="https://www.3gpp.org/ftp/tsg_ran/TSG_RAN/TSGR_108/Info_for_workplan/new_approved_SID_5/RAN1_4/RP-251881.zi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ieeexplore.ieee.org/document/8054694" TargetMode="External"/><Relationship Id="rId25" Type="http://schemas.openxmlformats.org/officeDocument/2006/relationships/hyperlink" Target="https://www.3gpp.org/ftp/tsg_ran/TSG_RAN/TSGR_108/Docs/RP-251870.zip" TargetMode="External"/><Relationship Id="rId33" Type="http://schemas.openxmlformats.org/officeDocument/2006/relationships/hyperlink" Target="https://5gamericas.org/wp-content/uploads/2025/06/Transforming-Industries-with-Integrated-Sensing-and-Communications.pdf"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mentor.ieee.org/802.11/dcn/24/11-24-1743-01-aiml-unified-autoencoder-based-csi-feedback-in-mu-mimo-for-next-generation-wlans.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8FF671-1501-409C-B4F8-D08C0332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3033</Words>
  <Characters>17293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20286</CharactersWithSpaces>
  <SharedDoc>false</SharedDoc>
  <HyperlinkBase/>
  <HLinks>
    <vt:vector size="126" baseType="variant">
      <vt:variant>
        <vt:i4>1310737</vt:i4>
      </vt:variant>
      <vt:variant>
        <vt:i4>123</vt:i4>
      </vt:variant>
      <vt:variant>
        <vt:i4>0</vt:i4>
      </vt:variant>
      <vt:variant>
        <vt:i4>5</vt:i4>
      </vt:variant>
      <vt:variant>
        <vt:lpwstr>https://ieeexplore.ieee.org/document/10368019</vt:lpwstr>
      </vt:variant>
      <vt:variant>
        <vt:lpwstr/>
      </vt:variant>
      <vt:variant>
        <vt:i4>1769532</vt:i4>
      </vt:variant>
      <vt:variant>
        <vt:i4>101</vt:i4>
      </vt:variant>
      <vt:variant>
        <vt:i4>0</vt:i4>
      </vt:variant>
      <vt:variant>
        <vt:i4>5</vt:i4>
      </vt:variant>
      <vt:variant>
        <vt:lpwstr/>
      </vt:variant>
      <vt:variant>
        <vt:lpwstr>_Toc181693516</vt:lpwstr>
      </vt:variant>
      <vt:variant>
        <vt:i4>1769532</vt:i4>
      </vt:variant>
      <vt:variant>
        <vt:i4>95</vt:i4>
      </vt:variant>
      <vt:variant>
        <vt:i4>0</vt:i4>
      </vt:variant>
      <vt:variant>
        <vt:i4>5</vt:i4>
      </vt:variant>
      <vt:variant>
        <vt:lpwstr/>
      </vt:variant>
      <vt:variant>
        <vt:lpwstr>_Toc181693515</vt:lpwstr>
      </vt:variant>
      <vt:variant>
        <vt:i4>1769532</vt:i4>
      </vt:variant>
      <vt:variant>
        <vt:i4>89</vt:i4>
      </vt:variant>
      <vt:variant>
        <vt:i4>0</vt:i4>
      </vt:variant>
      <vt:variant>
        <vt:i4>5</vt:i4>
      </vt:variant>
      <vt:variant>
        <vt:lpwstr/>
      </vt:variant>
      <vt:variant>
        <vt:lpwstr>_Toc181693514</vt:lpwstr>
      </vt:variant>
      <vt:variant>
        <vt:i4>1769532</vt:i4>
      </vt:variant>
      <vt:variant>
        <vt:i4>83</vt:i4>
      </vt:variant>
      <vt:variant>
        <vt:i4>0</vt:i4>
      </vt:variant>
      <vt:variant>
        <vt:i4>5</vt:i4>
      </vt:variant>
      <vt:variant>
        <vt:lpwstr/>
      </vt:variant>
      <vt:variant>
        <vt:lpwstr>_Toc181693513</vt:lpwstr>
      </vt:variant>
      <vt:variant>
        <vt:i4>1769532</vt:i4>
      </vt:variant>
      <vt:variant>
        <vt:i4>77</vt:i4>
      </vt:variant>
      <vt:variant>
        <vt:i4>0</vt:i4>
      </vt:variant>
      <vt:variant>
        <vt:i4>5</vt:i4>
      </vt:variant>
      <vt:variant>
        <vt:lpwstr/>
      </vt:variant>
      <vt:variant>
        <vt:lpwstr>_Toc181693512</vt:lpwstr>
      </vt:variant>
      <vt:variant>
        <vt:i4>1769532</vt:i4>
      </vt:variant>
      <vt:variant>
        <vt:i4>71</vt:i4>
      </vt:variant>
      <vt:variant>
        <vt:i4>0</vt:i4>
      </vt:variant>
      <vt:variant>
        <vt:i4>5</vt:i4>
      </vt:variant>
      <vt:variant>
        <vt:lpwstr/>
      </vt:variant>
      <vt:variant>
        <vt:lpwstr>_Toc181693511</vt:lpwstr>
      </vt:variant>
      <vt:variant>
        <vt:i4>1769532</vt:i4>
      </vt:variant>
      <vt:variant>
        <vt:i4>65</vt:i4>
      </vt:variant>
      <vt:variant>
        <vt:i4>0</vt:i4>
      </vt:variant>
      <vt:variant>
        <vt:i4>5</vt:i4>
      </vt:variant>
      <vt:variant>
        <vt:lpwstr/>
      </vt:variant>
      <vt:variant>
        <vt:lpwstr>_Toc181693510</vt:lpwstr>
      </vt:variant>
      <vt:variant>
        <vt:i4>1703996</vt:i4>
      </vt:variant>
      <vt:variant>
        <vt:i4>59</vt:i4>
      </vt:variant>
      <vt:variant>
        <vt:i4>0</vt:i4>
      </vt:variant>
      <vt:variant>
        <vt:i4>5</vt:i4>
      </vt:variant>
      <vt:variant>
        <vt:lpwstr/>
      </vt:variant>
      <vt:variant>
        <vt:lpwstr>_Toc181693505</vt:lpwstr>
      </vt:variant>
      <vt:variant>
        <vt:i4>1703996</vt:i4>
      </vt:variant>
      <vt:variant>
        <vt:i4>53</vt:i4>
      </vt:variant>
      <vt:variant>
        <vt:i4>0</vt:i4>
      </vt:variant>
      <vt:variant>
        <vt:i4>5</vt:i4>
      </vt:variant>
      <vt:variant>
        <vt:lpwstr/>
      </vt:variant>
      <vt:variant>
        <vt:lpwstr>_Toc181693504</vt:lpwstr>
      </vt:variant>
      <vt:variant>
        <vt:i4>1703996</vt:i4>
      </vt:variant>
      <vt:variant>
        <vt:i4>47</vt:i4>
      </vt:variant>
      <vt:variant>
        <vt:i4>0</vt:i4>
      </vt:variant>
      <vt:variant>
        <vt:i4>5</vt:i4>
      </vt:variant>
      <vt:variant>
        <vt:lpwstr/>
      </vt:variant>
      <vt:variant>
        <vt:lpwstr>_Toc181693503</vt:lpwstr>
      </vt:variant>
      <vt:variant>
        <vt:i4>1703996</vt:i4>
      </vt:variant>
      <vt:variant>
        <vt:i4>41</vt:i4>
      </vt:variant>
      <vt:variant>
        <vt:i4>0</vt:i4>
      </vt:variant>
      <vt:variant>
        <vt:i4>5</vt:i4>
      </vt:variant>
      <vt:variant>
        <vt:lpwstr/>
      </vt:variant>
      <vt:variant>
        <vt:lpwstr>_Toc181693502</vt:lpwstr>
      </vt:variant>
      <vt:variant>
        <vt:i4>1703996</vt:i4>
      </vt:variant>
      <vt:variant>
        <vt:i4>35</vt:i4>
      </vt:variant>
      <vt:variant>
        <vt:i4>0</vt:i4>
      </vt:variant>
      <vt:variant>
        <vt:i4>5</vt:i4>
      </vt:variant>
      <vt:variant>
        <vt:lpwstr/>
      </vt:variant>
      <vt:variant>
        <vt:lpwstr>_Toc181693501</vt:lpwstr>
      </vt:variant>
      <vt:variant>
        <vt:i4>1703996</vt:i4>
      </vt:variant>
      <vt:variant>
        <vt:i4>29</vt:i4>
      </vt:variant>
      <vt:variant>
        <vt:i4>0</vt:i4>
      </vt:variant>
      <vt:variant>
        <vt:i4>5</vt:i4>
      </vt:variant>
      <vt:variant>
        <vt:lpwstr/>
      </vt:variant>
      <vt:variant>
        <vt:lpwstr>_Toc181693500</vt:lpwstr>
      </vt:variant>
      <vt:variant>
        <vt:i4>1245245</vt:i4>
      </vt:variant>
      <vt:variant>
        <vt:i4>23</vt:i4>
      </vt:variant>
      <vt:variant>
        <vt:i4>0</vt:i4>
      </vt:variant>
      <vt:variant>
        <vt:i4>5</vt:i4>
      </vt:variant>
      <vt:variant>
        <vt:lpwstr/>
      </vt:variant>
      <vt:variant>
        <vt:lpwstr>_Toc181693499</vt:lpwstr>
      </vt:variant>
      <vt:variant>
        <vt:i4>1245245</vt:i4>
      </vt:variant>
      <vt:variant>
        <vt:i4>17</vt:i4>
      </vt:variant>
      <vt:variant>
        <vt:i4>0</vt:i4>
      </vt:variant>
      <vt:variant>
        <vt:i4>5</vt:i4>
      </vt:variant>
      <vt:variant>
        <vt:lpwstr/>
      </vt:variant>
      <vt:variant>
        <vt:lpwstr>_Toc181693498</vt:lpwstr>
      </vt:variant>
      <vt:variant>
        <vt:i4>8126537</vt:i4>
      </vt:variant>
      <vt:variant>
        <vt:i4>12</vt:i4>
      </vt:variant>
      <vt:variant>
        <vt:i4>0</vt:i4>
      </vt:variant>
      <vt:variant>
        <vt:i4>5</vt:i4>
      </vt:variant>
      <vt:variant>
        <vt:lpwstr>mailto:jacontre@cisco.com</vt:lpwstr>
      </vt:variant>
      <vt:variant>
        <vt:lpwstr/>
      </vt:variant>
      <vt:variant>
        <vt:i4>6684748</vt:i4>
      </vt:variant>
      <vt:variant>
        <vt:i4>9</vt:i4>
      </vt:variant>
      <vt:variant>
        <vt:i4>0</vt:i4>
      </vt:variant>
      <vt:variant>
        <vt:i4>5</vt:i4>
      </vt:variant>
      <vt:variant>
        <vt:lpwstr>mailto:jerhenry@cisco.com</vt:lpwstr>
      </vt:variant>
      <vt:variant>
        <vt:lpwstr/>
      </vt:variant>
      <vt:variant>
        <vt:i4>7340126</vt:i4>
      </vt:variant>
      <vt:variant>
        <vt:i4>6</vt:i4>
      </vt:variant>
      <vt:variant>
        <vt:i4>0</vt:i4>
      </vt:variant>
      <vt:variant>
        <vt:i4>5</vt:i4>
      </vt:variant>
      <vt:variant>
        <vt:lpwstr>mailto:juzuniga@cisco.com</vt:lpwstr>
      </vt:variant>
      <vt:variant>
        <vt:lpwstr/>
      </vt:variant>
      <vt:variant>
        <vt:i4>1966134</vt:i4>
      </vt:variant>
      <vt:variant>
        <vt:i4>3</vt:i4>
      </vt:variant>
      <vt:variant>
        <vt:i4>0</vt:i4>
      </vt:variant>
      <vt:variant>
        <vt:i4>5</vt:i4>
      </vt:variant>
      <vt:variant>
        <vt:lpwstr>mailto:dficara@cisco.com</vt:lpwstr>
      </vt:variant>
      <vt:variant>
        <vt:lpwstr/>
      </vt:variant>
      <vt:variant>
        <vt:i4>6946909</vt:i4>
      </vt:variant>
      <vt:variant>
        <vt:i4>0</vt:i4>
      </vt:variant>
      <vt:variant>
        <vt:i4>0</vt:i4>
      </vt:variant>
      <vt:variant>
        <vt:i4>5</vt:i4>
      </vt:variant>
      <vt:variant>
        <vt:lpwstr>mailto:ucampigl@cisco.com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Lansford</dc:creator>
  <cp:keywords/>
  <dc:description/>
  <cp:lastModifiedBy>Jim Lansford</cp:lastModifiedBy>
  <cp:revision>43</cp:revision>
  <dcterms:created xsi:type="dcterms:W3CDTF">2025-09-16T04:26:00Z</dcterms:created>
  <dcterms:modified xsi:type="dcterms:W3CDTF">2025-09-16T09:25:00Z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2025-07-27T21:33:14Z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0a444758-3d62-45e5-9c1a-d29cccba7bde</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ies>
</file>