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77777777" w:rsidR="005E768D" w:rsidRPr="00CD4C78" w:rsidRDefault="005E768D" w:rsidP="00342ED8">
      <w:pPr>
        <w:pStyle w:val="T1"/>
        <w:pBdr>
          <w:bottom w:val="single" w:sz="6" w:space="0" w:color="auto"/>
        </w:pBdr>
        <w:tabs>
          <w:tab w:val="left" w:pos="4050"/>
        </w:tabs>
        <w:spacing w:after="240"/>
      </w:pPr>
      <w:r w:rsidRPr="00CD4C78">
        <w:t>IEEE P802.11</w:t>
      </w:r>
      <w:r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22315E60" w:rsidR="008B3792" w:rsidRPr="00CD4C78" w:rsidRDefault="00891CD2" w:rsidP="001A0887">
                  <w:pPr>
                    <w:pStyle w:val="T2"/>
                    <w:ind w:left="30"/>
                  </w:pPr>
                  <w:r>
                    <w:rPr>
                      <w:lang w:eastAsia="ko-KR"/>
                    </w:rPr>
                    <w:t>MLO extension for CFP</w:t>
                  </w:r>
                </w:p>
              </w:tc>
            </w:tr>
            <w:tr w:rsidR="008B3792" w:rsidRPr="00CD4C78" w14:paraId="0E8556E7" w14:textId="77777777" w:rsidTr="00CA6092">
              <w:trPr>
                <w:trHeight w:val="359"/>
                <w:jc w:val="center"/>
              </w:trPr>
              <w:tc>
                <w:tcPr>
                  <w:tcW w:w="8698" w:type="dxa"/>
                  <w:gridSpan w:val="5"/>
                  <w:vAlign w:val="center"/>
                </w:tcPr>
                <w:p w14:paraId="3B1ACF09" w14:textId="069B644F" w:rsidR="008B3792" w:rsidRPr="006E64CE" w:rsidRDefault="008B3792" w:rsidP="003C395D">
                  <w:pPr>
                    <w:pStyle w:val="T2"/>
                    <w:ind w:left="0"/>
                    <w:rPr>
                      <w:rFonts w:eastAsia="PMingLiU"/>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943EE7">
                    <w:rPr>
                      <w:b w:val="0"/>
                      <w:sz w:val="20"/>
                    </w:rPr>
                    <w:t>5</w:t>
                  </w:r>
                  <w:r w:rsidR="006E64CE">
                    <w:rPr>
                      <w:rFonts w:eastAsia="PMingLiU" w:hint="eastAsia"/>
                      <w:b w:val="0"/>
                      <w:sz w:val="20"/>
                    </w:rPr>
                    <w:t>-0</w:t>
                  </w:r>
                  <w:r w:rsidR="008B5F43">
                    <w:rPr>
                      <w:rFonts w:eastAsia="PMingLiU"/>
                      <w:b w:val="0"/>
                      <w:sz w:val="20"/>
                    </w:rPr>
                    <w:t>9</w:t>
                  </w:r>
                  <w:r w:rsidR="006E64CE">
                    <w:rPr>
                      <w:rFonts w:eastAsia="PMingLiU" w:hint="eastAsia"/>
                      <w:b w:val="0"/>
                      <w:sz w:val="20"/>
                    </w:rPr>
                    <w:t>-</w:t>
                  </w:r>
                  <w:r w:rsidR="00985CE6">
                    <w:rPr>
                      <w:rFonts w:eastAsia="PMingLiU"/>
                      <w:b w:val="0"/>
                      <w:sz w:val="20"/>
                    </w:rPr>
                    <w:t>12</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B23121" w:rsidRPr="00CD4C78" w14:paraId="24F26C25" w14:textId="77777777" w:rsidTr="00EB3BBC">
              <w:trPr>
                <w:trHeight w:val="359"/>
                <w:jc w:val="center"/>
              </w:trPr>
              <w:tc>
                <w:tcPr>
                  <w:tcW w:w="1664" w:type="dxa"/>
                  <w:vAlign w:val="center"/>
                </w:tcPr>
                <w:p w14:paraId="31ACF232" w14:textId="7EEE02BD" w:rsidR="00B23121" w:rsidRDefault="00B23121" w:rsidP="00B23121">
                  <w:pPr>
                    <w:pStyle w:val="T2"/>
                    <w:spacing w:after="0"/>
                    <w:ind w:left="0" w:right="0"/>
                    <w:jc w:val="left"/>
                    <w:rPr>
                      <w:b w:val="0"/>
                      <w:sz w:val="18"/>
                      <w:szCs w:val="18"/>
                      <w:lang w:eastAsia="ko-KR"/>
                    </w:rPr>
                  </w:pPr>
                  <w:r>
                    <w:rPr>
                      <w:b w:val="0"/>
                      <w:sz w:val="18"/>
                      <w:szCs w:val="18"/>
                      <w:lang w:eastAsia="ko-KR"/>
                    </w:rPr>
                    <w:t>Po-Kai Huang</w:t>
                  </w:r>
                </w:p>
              </w:tc>
              <w:tc>
                <w:tcPr>
                  <w:tcW w:w="2430" w:type="dxa"/>
                  <w:vMerge w:val="restart"/>
                  <w:vAlign w:val="center"/>
                </w:tcPr>
                <w:p w14:paraId="6A85F494" w14:textId="77777777" w:rsidR="00B23121" w:rsidRDefault="00B23121" w:rsidP="00B23121">
                  <w:pPr>
                    <w:pStyle w:val="T2"/>
                    <w:spacing w:after="0"/>
                    <w:ind w:left="0" w:right="0"/>
                    <w:jc w:val="left"/>
                    <w:rPr>
                      <w:b w:val="0"/>
                      <w:sz w:val="18"/>
                      <w:szCs w:val="18"/>
                      <w:lang w:eastAsia="ko-KR"/>
                    </w:rPr>
                  </w:pPr>
                  <w:r>
                    <w:rPr>
                      <w:b w:val="0"/>
                      <w:sz w:val="18"/>
                      <w:szCs w:val="18"/>
                      <w:lang w:eastAsia="ko-KR"/>
                    </w:rPr>
                    <w:t xml:space="preserve">Intel </w:t>
                  </w:r>
                </w:p>
                <w:p w14:paraId="52D44839" w14:textId="4038A11E" w:rsidR="00B23121" w:rsidRDefault="00B23121" w:rsidP="00B23121">
                  <w:pPr>
                    <w:rPr>
                      <w:b/>
                      <w:sz w:val="18"/>
                      <w:szCs w:val="18"/>
                      <w:lang w:eastAsia="ko-KR"/>
                    </w:rPr>
                  </w:pPr>
                </w:p>
              </w:tc>
              <w:tc>
                <w:tcPr>
                  <w:tcW w:w="996" w:type="dxa"/>
                  <w:vAlign w:val="center"/>
                </w:tcPr>
                <w:p w14:paraId="34E3874D" w14:textId="77777777" w:rsidR="00B23121" w:rsidRPr="00CD4C78" w:rsidRDefault="00B23121" w:rsidP="00B23121">
                  <w:pPr>
                    <w:pStyle w:val="T2"/>
                    <w:spacing w:after="0"/>
                    <w:ind w:left="0" w:right="0"/>
                    <w:jc w:val="left"/>
                    <w:rPr>
                      <w:b w:val="0"/>
                      <w:sz w:val="18"/>
                      <w:szCs w:val="18"/>
                      <w:lang w:eastAsia="ko-KR"/>
                    </w:rPr>
                  </w:pPr>
                </w:p>
              </w:tc>
              <w:tc>
                <w:tcPr>
                  <w:tcW w:w="895" w:type="dxa"/>
                  <w:vAlign w:val="center"/>
                </w:tcPr>
                <w:p w14:paraId="17CA7196" w14:textId="77777777" w:rsidR="00B23121" w:rsidRPr="00CD4C78" w:rsidRDefault="00B23121" w:rsidP="00B23121">
                  <w:pPr>
                    <w:pStyle w:val="T2"/>
                    <w:spacing w:after="0"/>
                    <w:ind w:left="0" w:right="0"/>
                    <w:jc w:val="left"/>
                    <w:rPr>
                      <w:b w:val="0"/>
                      <w:sz w:val="18"/>
                      <w:szCs w:val="18"/>
                      <w:lang w:eastAsia="ko-KR"/>
                    </w:rPr>
                  </w:pPr>
                </w:p>
              </w:tc>
              <w:tc>
                <w:tcPr>
                  <w:tcW w:w="2713" w:type="dxa"/>
                  <w:vAlign w:val="center"/>
                </w:tcPr>
                <w:p w14:paraId="4C744E73" w14:textId="7FF3A644" w:rsidR="00B23121" w:rsidRPr="00CD4C78" w:rsidRDefault="00B23121" w:rsidP="00B23121">
                  <w:pPr>
                    <w:pStyle w:val="T2"/>
                    <w:spacing w:after="0"/>
                    <w:ind w:left="0" w:right="0"/>
                    <w:jc w:val="left"/>
                    <w:rPr>
                      <w:b w:val="0"/>
                      <w:sz w:val="18"/>
                      <w:szCs w:val="18"/>
                      <w:lang w:eastAsia="ko-KR"/>
                    </w:rPr>
                  </w:pPr>
                  <w:r>
                    <w:rPr>
                      <w:b w:val="0"/>
                      <w:sz w:val="18"/>
                      <w:szCs w:val="18"/>
                      <w:lang w:eastAsia="ko-KR"/>
                    </w:rPr>
                    <w:t>po-kai.huang@intel.com</w:t>
                  </w:r>
                </w:p>
              </w:tc>
            </w:tr>
            <w:tr w:rsidR="00B23121" w:rsidRPr="00CD4C78" w14:paraId="29FBD3A4" w14:textId="77777777" w:rsidTr="008838E8">
              <w:trPr>
                <w:trHeight w:val="359"/>
                <w:jc w:val="center"/>
              </w:trPr>
              <w:tc>
                <w:tcPr>
                  <w:tcW w:w="1664" w:type="dxa"/>
                  <w:vAlign w:val="center"/>
                </w:tcPr>
                <w:p w14:paraId="4FFAAC14" w14:textId="78C1F719" w:rsidR="00B23121" w:rsidRPr="00C52B98" w:rsidRDefault="00B23121" w:rsidP="00B23121">
                  <w:pPr>
                    <w:pStyle w:val="T2"/>
                    <w:spacing w:after="0"/>
                    <w:ind w:left="0" w:right="0"/>
                    <w:jc w:val="left"/>
                    <w:rPr>
                      <w:b w:val="0"/>
                      <w:sz w:val="18"/>
                      <w:szCs w:val="18"/>
                      <w:lang w:eastAsia="ko-KR"/>
                    </w:rPr>
                  </w:pPr>
                  <w:r>
                    <w:rPr>
                      <w:b w:val="0"/>
                      <w:sz w:val="18"/>
                      <w:szCs w:val="18"/>
                      <w:lang w:eastAsia="ko-KR"/>
                    </w:rPr>
                    <w:t>Ido Ouzieli</w:t>
                  </w:r>
                </w:p>
              </w:tc>
              <w:tc>
                <w:tcPr>
                  <w:tcW w:w="2430" w:type="dxa"/>
                  <w:vMerge/>
                </w:tcPr>
                <w:p w14:paraId="5EA851A8" w14:textId="5B5E1617" w:rsidR="00B23121" w:rsidRPr="00496728" w:rsidRDefault="00B23121" w:rsidP="00B23121">
                  <w:pPr>
                    <w:rPr>
                      <w:b/>
                      <w:sz w:val="18"/>
                      <w:szCs w:val="18"/>
                      <w:highlight w:val="yellow"/>
                      <w:lang w:eastAsia="ko-KR"/>
                    </w:rPr>
                  </w:pPr>
                </w:p>
              </w:tc>
              <w:tc>
                <w:tcPr>
                  <w:tcW w:w="996" w:type="dxa"/>
                  <w:vAlign w:val="center"/>
                </w:tcPr>
                <w:p w14:paraId="7A51846D" w14:textId="77777777" w:rsidR="00B23121" w:rsidRPr="00C52B98" w:rsidRDefault="00B23121" w:rsidP="00B23121">
                  <w:pPr>
                    <w:pStyle w:val="T2"/>
                    <w:spacing w:after="0"/>
                    <w:ind w:left="0" w:right="0"/>
                    <w:jc w:val="left"/>
                    <w:rPr>
                      <w:b w:val="0"/>
                      <w:sz w:val="18"/>
                      <w:szCs w:val="18"/>
                      <w:lang w:eastAsia="ko-KR"/>
                    </w:rPr>
                  </w:pPr>
                </w:p>
              </w:tc>
              <w:tc>
                <w:tcPr>
                  <w:tcW w:w="895" w:type="dxa"/>
                  <w:vAlign w:val="center"/>
                </w:tcPr>
                <w:p w14:paraId="2452471B" w14:textId="77777777" w:rsidR="00B23121" w:rsidRPr="00C52B98" w:rsidRDefault="00B23121" w:rsidP="00B23121">
                  <w:pPr>
                    <w:pStyle w:val="T2"/>
                    <w:spacing w:after="0"/>
                    <w:ind w:left="0" w:right="0"/>
                    <w:jc w:val="left"/>
                    <w:rPr>
                      <w:b w:val="0"/>
                      <w:sz w:val="18"/>
                      <w:szCs w:val="18"/>
                      <w:lang w:eastAsia="ko-KR"/>
                    </w:rPr>
                  </w:pPr>
                </w:p>
              </w:tc>
              <w:tc>
                <w:tcPr>
                  <w:tcW w:w="2713" w:type="dxa"/>
                </w:tcPr>
                <w:p w14:paraId="037E93E1" w14:textId="7A6EDFB0" w:rsidR="00B23121" w:rsidRPr="007E15B0" w:rsidRDefault="00B23121" w:rsidP="00B23121">
                  <w:pPr>
                    <w:pStyle w:val="T2"/>
                    <w:spacing w:after="0"/>
                    <w:ind w:left="0" w:right="0"/>
                    <w:jc w:val="left"/>
                    <w:rPr>
                      <w:b w:val="0"/>
                      <w:sz w:val="18"/>
                      <w:szCs w:val="18"/>
                      <w:lang w:eastAsia="ko-KR"/>
                    </w:rPr>
                  </w:pPr>
                  <w:r w:rsidRPr="00003488">
                    <w:rPr>
                      <w:b w:val="0"/>
                      <w:sz w:val="18"/>
                      <w:szCs w:val="18"/>
                      <w:lang w:eastAsia="ko-KR"/>
                    </w:rPr>
                    <w:t>ido.ouzieli@intel.com</w:t>
                  </w:r>
                </w:p>
              </w:tc>
            </w:tr>
            <w:tr w:rsidR="00B23121" w:rsidRPr="00CD4C78" w14:paraId="0D5A424C" w14:textId="77777777" w:rsidTr="000969C0">
              <w:trPr>
                <w:trHeight w:val="359"/>
                <w:jc w:val="center"/>
              </w:trPr>
              <w:tc>
                <w:tcPr>
                  <w:tcW w:w="1664" w:type="dxa"/>
                  <w:vAlign w:val="center"/>
                </w:tcPr>
                <w:p w14:paraId="3CF2F732" w14:textId="3633569D" w:rsidR="00B23121" w:rsidRPr="00B623D1" w:rsidRDefault="00B23121" w:rsidP="00B23121">
                  <w:pPr>
                    <w:pStyle w:val="T2"/>
                    <w:spacing w:after="0"/>
                    <w:ind w:left="0" w:right="0"/>
                    <w:jc w:val="left"/>
                    <w:rPr>
                      <w:b w:val="0"/>
                      <w:sz w:val="18"/>
                      <w:szCs w:val="18"/>
                      <w:lang w:eastAsia="ko-KR"/>
                    </w:rPr>
                  </w:pPr>
                  <w:r>
                    <w:rPr>
                      <w:b w:val="0"/>
                      <w:sz w:val="18"/>
                      <w:szCs w:val="18"/>
                      <w:lang w:eastAsia="ko-KR"/>
                    </w:rPr>
                    <w:t>Danny Alexander</w:t>
                  </w:r>
                </w:p>
              </w:tc>
              <w:tc>
                <w:tcPr>
                  <w:tcW w:w="2430" w:type="dxa"/>
                  <w:vMerge/>
                </w:tcPr>
                <w:p w14:paraId="500210FB" w14:textId="1C42173D" w:rsidR="00B23121" w:rsidRPr="00496728" w:rsidRDefault="00B23121" w:rsidP="00B23121">
                  <w:pPr>
                    <w:rPr>
                      <w:szCs w:val="18"/>
                      <w:highlight w:val="yellow"/>
                    </w:rPr>
                  </w:pPr>
                </w:p>
              </w:tc>
              <w:tc>
                <w:tcPr>
                  <w:tcW w:w="996" w:type="dxa"/>
                </w:tcPr>
                <w:p w14:paraId="7A524286" w14:textId="77777777" w:rsidR="00B23121" w:rsidRPr="00C52B98" w:rsidRDefault="00B23121" w:rsidP="00B23121">
                  <w:pPr>
                    <w:rPr>
                      <w:szCs w:val="18"/>
                    </w:rPr>
                  </w:pPr>
                </w:p>
              </w:tc>
              <w:tc>
                <w:tcPr>
                  <w:tcW w:w="895" w:type="dxa"/>
                </w:tcPr>
                <w:p w14:paraId="40CF0A9D" w14:textId="77777777" w:rsidR="00B23121" w:rsidRPr="00C52B98" w:rsidRDefault="00B23121" w:rsidP="00B23121">
                  <w:pPr>
                    <w:rPr>
                      <w:szCs w:val="18"/>
                    </w:rPr>
                  </w:pPr>
                </w:p>
              </w:tc>
              <w:tc>
                <w:tcPr>
                  <w:tcW w:w="2713" w:type="dxa"/>
                </w:tcPr>
                <w:p w14:paraId="61D6ED4B" w14:textId="40B1BFB6" w:rsidR="00B23121" w:rsidRPr="007E15B0" w:rsidRDefault="00951F62" w:rsidP="00B23121">
                  <w:pPr>
                    <w:pStyle w:val="T2"/>
                    <w:spacing w:after="0"/>
                    <w:ind w:left="0" w:right="0"/>
                    <w:jc w:val="left"/>
                    <w:rPr>
                      <w:b w:val="0"/>
                      <w:sz w:val="18"/>
                      <w:szCs w:val="18"/>
                      <w:lang w:eastAsia="ko-KR"/>
                    </w:rPr>
                  </w:pPr>
                  <w:r w:rsidRPr="00951F62">
                    <w:rPr>
                      <w:b w:val="0"/>
                      <w:sz w:val="18"/>
                      <w:szCs w:val="18"/>
                      <w:lang w:eastAsia="ko-KR"/>
                    </w:rPr>
                    <w:t>danny.alexander@intel.com</w:t>
                  </w:r>
                </w:p>
              </w:tc>
            </w:tr>
            <w:tr w:rsidR="00B23121" w:rsidRPr="00CD4C78" w14:paraId="18D3FFEE" w14:textId="77777777" w:rsidTr="000969C0">
              <w:trPr>
                <w:trHeight w:val="359"/>
                <w:jc w:val="center"/>
              </w:trPr>
              <w:tc>
                <w:tcPr>
                  <w:tcW w:w="1664" w:type="dxa"/>
                  <w:vAlign w:val="center"/>
                </w:tcPr>
                <w:p w14:paraId="5AAE0E3D" w14:textId="7B667512" w:rsidR="00B23121" w:rsidRPr="00B23121" w:rsidRDefault="00B23121" w:rsidP="00B23121">
                  <w:pPr>
                    <w:pStyle w:val="T2"/>
                    <w:spacing w:after="0"/>
                    <w:ind w:left="0" w:right="0"/>
                    <w:jc w:val="left"/>
                    <w:rPr>
                      <w:b w:val="0"/>
                      <w:sz w:val="18"/>
                      <w:szCs w:val="18"/>
                      <w:lang w:eastAsia="ko-KR"/>
                    </w:rPr>
                  </w:pPr>
                  <w:r>
                    <w:rPr>
                      <w:b w:val="0"/>
                      <w:sz w:val="18"/>
                      <w:szCs w:val="18"/>
                      <w:lang w:eastAsia="ko-KR"/>
                    </w:rPr>
                    <w:t>Danny Ben-Ari</w:t>
                  </w:r>
                </w:p>
              </w:tc>
              <w:tc>
                <w:tcPr>
                  <w:tcW w:w="2430" w:type="dxa"/>
                  <w:vMerge/>
                </w:tcPr>
                <w:p w14:paraId="62650F94" w14:textId="3F370669" w:rsidR="00B23121" w:rsidRPr="00496728" w:rsidRDefault="00B23121" w:rsidP="00B23121">
                  <w:pPr>
                    <w:rPr>
                      <w:szCs w:val="18"/>
                      <w:highlight w:val="yellow"/>
                    </w:rPr>
                  </w:pPr>
                </w:p>
              </w:tc>
              <w:tc>
                <w:tcPr>
                  <w:tcW w:w="996" w:type="dxa"/>
                </w:tcPr>
                <w:p w14:paraId="5A137D4D" w14:textId="77777777" w:rsidR="00B23121" w:rsidRPr="00C52B98" w:rsidRDefault="00B23121" w:rsidP="00B23121">
                  <w:pPr>
                    <w:rPr>
                      <w:szCs w:val="18"/>
                    </w:rPr>
                  </w:pPr>
                </w:p>
              </w:tc>
              <w:tc>
                <w:tcPr>
                  <w:tcW w:w="895" w:type="dxa"/>
                </w:tcPr>
                <w:p w14:paraId="38BAD953" w14:textId="77777777" w:rsidR="00B23121" w:rsidRPr="00C52B98" w:rsidRDefault="00B23121" w:rsidP="00B23121">
                  <w:pPr>
                    <w:rPr>
                      <w:szCs w:val="18"/>
                    </w:rPr>
                  </w:pPr>
                </w:p>
              </w:tc>
              <w:tc>
                <w:tcPr>
                  <w:tcW w:w="2713" w:type="dxa"/>
                </w:tcPr>
                <w:p w14:paraId="733023A2" w14:textId="02AD66A1" w:rsidR="00B23121" w:rsidRPr="007E15B0" w:rsidRDefault="007603FE" w:rsidP="00B23121">
                  <w:pPr>
                    <w:pStyle w:val="T2"/>
                    <w:spacing w:after="0"/>
                    <w:ind w:left="0" w:right="0"/>
                    <w:jc w:val="left"/>
                    <w:rPr>
                      <w:b w:val="0"/>
                      <w:sz w:val="18"/>
                      <w:szCs w:val="18"/>
                      <w:lang w:eastAsia="ko-KR"/>
                    </w:rPr>
                  </w:pPr>
                  <w:r w:rsidRPr="007603FE">
                    <w:rPr>
                      <w:b w:val="0"/>
                      <w:sz w:val="18"/>
                      <w:szCs w:val="18"/>
                      <w:lang w:eastAsia="ko-KR"/>
                    </w:rPr>
                    <w:t>danny.ben-ari@intel.com</w:t>
                  </w:r>
                </w:p>
              </w:tc>
            </w:tr>
            <w:tr w:rsidR="00B23121" w:rsidRPr="00CD4C78" w14:paraId="1D517D7A" w14:textId="77777777" w:rsidTr="000969C0">
              <w:trPr>
                <w:trHeight w:val="359"/>
                <w:jc w:val="center"/>
              </w:trPr>
              <w:tc>
                <w:tcPr>
                  <w:tcW w:w="1664" w:type="dxa"/>
                  <w:vAlign w:val="center"/>
                </w:tcPr>
                <w:p w14:paraId="11DCBBCF" w14:textId="16FC331F" w:rsidR="00B23121" w:rsidRPr="00B23121" w:rsidRDefault="00B23121" w:rsidP="00B23121">
                  <w:pPr>
                    <w:pStyle w:val="T2"/>
                    <w:spacing w:after="0"/>
                    <w:ind w:left="0" w:right="0"/>
                    <w:jc w:val="left"/>
                    <w:rPr>
                      <w:b w:val="0"/>
                      <w:sz w:val="18"/>
                      <w:szCs w:val="18"/>
                      <w:lang w:eastAsia="ko-KR"/>
                    </w:rPr>
                  </w:pPr>
                  <w:r>
                    <w:rPr>
                      <w:b w:val="0"/>
                      <w:sz w:val="18"/>
                      <w:szCs w:val="18"/>
                      <w:lang w:eastAsia="ko-KR"/>
                    </w:rPr>
                    <w:t>Laurent Cariou</w:t>
                  </w:r>
                </w:p>
              </w:tc>
              <w:tc>
                <w:tcPr>
                  <w:tcW w:w="2430" w:type="dxa"/>
                  <w:vMerge/>
                </w:tcPr>
                <w:p w14:paraId="5C1DA8A6" w14:textId="77777777" w:rsidR="00B23121" w:rsidRPr="00496728" w:rsidRDefault="00B23121" w:rsidP="00B23121">
                  <w:pPr>
                    <w:rPr>
                      <w:szCs w:val="18"/>
                      <w:highlight w:val="yellow"/>
                    </w:rPr>
                  </w:pPr>
                </w:p>
              </w:tc>
              <w:tc>
                <w:tcPr>
                  <w:tcW w:w="996" w:type="dxa"/>
                </w:tcPr>
                <w:p w14:paraId="78DBC7D6" w14:textId="77777777" w:rsidR="00B23121" w:rsidRPr="00C52B98" w:rsidRDefault="00B23121" w:rsidP="00B23121">
                  <w:pPr>
                    <w:rPr>
                      <w:szCs w:val="18"/>
                    </w:rPr>
                  </w:pPr>
                </w:p>
              </w:tc>
              <w:tc>
                <w:tcPr>
                  <w:tcW w:w="895" w:type="dxa"/>
                </w:tcPr>
                <w:p w14:paraId="228E4D49" w14:textId="77777777" w:rsidR="00B23121" w:rsidRPr="00C52B98" w:rsidRDefault="00B23121" w:rsidP="00B23121">
                  <w:pPr>
                    <w:rPr>
                      <w:szCs w:val="18"/>
                    </w:rPr>
                  </w:pPr>
                </w:p>
              </w:tc>
              <w:tc>
                <w:tcPr>
                  <w:tcW w:w="2713" w:type="dxa"/>
                </w:tcPr>
                <w:p w14:paraId="4837BCC4" w14:textId="71E3CA8C" w:rsidR="00B23121" w:rsidRPr="007E15B0" w:rsidRDefault="007603FE" w:rsidP="00B23121">
                  <w:pPr>
                    <w:pStyle w:val="T2"/>
                    <w:spacing w:after="0"/>
                    <w:ind w:left="0" w:right="0"/>
                    <w:jc w:val="left"/>
                    <w:rPr>
                      <w:b w:val="0"/>
                      <w:sz w:val="18"/>
                      <w:szCs w:val="18"/>
                      <w:lang w:eastAsia="ko-KR"/>
                    </w:rPr>
                  </w:pPr>
                  <w:r w:rsidRPr="007603FE">
                    <w:rPr>
                      <w:b w:val="0"/>
                      <w:sz w:val="18"/>
                      <w:szCs w:val="18"/>
                      <w:lang w:eastAsia="ko-KR"/>
                    </w:rPr>
                    <w:t>laurent.cariou@intel.com</w:t>
                  </w:r>
                </w:p>
              </w:tc>
            </w:tr>
            <w:tr w:rsidR="00B23121" w:rsidRPr="00CD4C78" w14:paraId="6F85655D" w14:textId="77777777" w:rsidTr="00EB3BBC">
              <w:trPr>
                <w:trHeight w:val="359"/>
                <w:jc w:val="center"/>
              </w:trPr>
              <w:tc>
                <w:tcPr>
                  <w:tcW w:w="1664" w:type="dxa"/>
                </w:tcPr>
                <w:p w14:paraId="180E0D87" w14:textId="77777777" w:rsidR="00B23121" w:rsidRPr="00C52B98" w:rsidRDefault="00B23121" w:rsidP="00B23121">
                  <w:pPr>
                    <w:rPr>
                      <w:szCs w:val="18"/>
                    </w:rPr>
                  </w:pPr>
                </w:p>
              </w:tc>
              <w:tc>
                <w:tcPr>
                  <w:tcW w:w="2430" w:type="dxa"/>
                </w:tcPr>
                <w:p w14:paraId="6E29B321" w14:textId="77777777" w:rsidR="00B23121" w:rsidRPr="00C52B98" w:rsidRDefault="00B23121" w:rsidP="00B23121">
                  <w:pPr>
                    <w:rPr>
                      <w:szCs w:val="18"/>
                    </w:rPr>
                  </w:pPr>
                </w:p>
              </w:tc>
              <w:tc>
                <w:tcPr>
                  <w:tcW w:w="996" w:type="dxa"/>
                </w:tcPr>
                <w:p w14:paraId="50C9F6F1" w14:textId="77777777" w:rsidR="00B23121" w:rsidRPr="00C52B98" w:rsidRDefault="00B23121" w:rsidP="00B23121">
                  <w:pPr>
                    <w:rPr>
                      <w:szCs w:val="18"/>
                    </w:rPr>
                  </w:pPr>
                </w:p>
              </w:tc>
              <w:tc>
                <w:tcPr>
                  <w:tcW w:w="895" w:type="dxa"/>
                </w:tcPr>
                <w:p w14:paraId="6F13626D" w14:textId="77777777" w:rsidR="00B23121" w:rsidRPr="00C52B98" w:rsidRDefault="00B23121" w:rsidP="00B23121">
                  <w:pPr>
                    <w:rPr>
                      <w:szCs w:val="18"/>
                    </w:rPr>
                  </w:pPr>
                </w:p>
              </w:tc>
              <w:tc>
                <w:tcPr>
                  <w:tcW w:w="2713" w:type="dxa"/>
                </w:tcPr>
                <w:p w14:paraId="55B3D87F" w14:textId="77777777" w:rsidR="00B23121" w:rsidRPr="00C52B98" w:rsidRDefault="00B23121" w:rsidP="00B23121">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65899A0" w14:textId="5C9F0772" w:rsidR="00C04588" w:rsidRDefault="00C04588" w:rsidP="00C04588">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mments from comment collection on P802.11-REVmf D1.0:</w:t>
      </w:r>
    </w:p>
    <w:p w14:paraId="200A6884" w14:textId="77777777" w:rsidR="00C04588" w:rsidRDefault="00C04588" w:rsidP="00C04588">
      <w:pPr>
        <w:jc w:val="both"/>
        <w:rPr>
          <w:sz w:val="20"/>
          <w:lang w:eastAsia="ko-KR"/>
        </w:rPr>
      </w:pPr>
    </w:p>
    <w:p w14:paraId="4A585E2E" w14:textId="0A21FDEC" w:rsidR="00C04588" w:rsidRDefault="007603FE" w:rsidP="00C04588">
      <w:pPr>
        <w:jc w:val="both"/>
        <w:rPr>
          <w:sz w:val="20"/>
          <w:lang w:eastAsia="ko-KR"/>
        </w:rPr>
      </w:pPr>
      <w:r>
        <w:rPr>
          <w:sz w:val="20"/>
          <w:lang w:eastAsia="ko-KR"/>
        </w:rPr>
        <w:t>199</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6684E5BE" w14:textId="67CE2EF1" w:rsidR="004A3995" w:rsidRDefault="00EF05A7" w:rsidP="008D3C1A">
      <w:pPr>
        <w:jc w:val="both"/>
        <w:rPr>
          <w:sz w:val="20"/>
          <w:lang w:eastAsia="ko-KR"/>
        </w:rPr>
      </w:pPr>
      <w:r w:rsidRPr="008D3C1A">
        <w:rPr>
          <w:sz w:val="20"/>
          <w:lang w:eastAsia="ko-KR"/>
        </w:rPr>
        <w:t>R</w:t>
      </w:r>
      <w:r w:rsidR="004A3995" w:rsidRPr="008D3C1A">
        <w:rPr>
          <w:sz w:val="20"/>
          <w:lang w:eastAsia="ko-KR"/>
        </w:rPr>
        <w:t>0</w:t>
      </w:r>
      <w:r w:rsidRPr="008D3C1A">
        <w:rPr>
          <w:sz w:val="20"/>
          <w:lang w:eastAsia="ko-KR"/>
        </w:rPr>
        <w:t xml:space="preserve">: </w:t>
      </w:r>
      <w:r w:rsidR="004A3995" w:rsidRPr="008D3C1A">
        <w:rPr>
          <w:sz w:val="20"/>
          <w:lang w:eastAsia="ko-KR"/>
        </w:rPr>
        <w:t>Initial version.</w:t>
      </w:r>
    </w:p>
    <w:p w14:paraId="4F314F88" w14:textId="741D1FA2" w:rsidR="006E5223" w:rsidRDefault="006E5223" w:rsidP="008D3C1A">
      <w:pPr>
        <w:jc w:val="both"/>
        <w:rPr>
          <w:sz w:val="20"/>
          <w:lang w:eastAsia="ko-KR"/>
        </w:rPr>
      </w:pPr>
      <w:r>
        <w:rPr>
          <w:sz w:val="20"/>
          <w:lang w:eastAsia="ko-KR"/>
        </w:rPr>
        <w:t>R1: Add missing changes in 11.3</w:t>
      </w:r>
      <w:r w:rsidR="007C523A">
        <w:rPr>
          <w:sz w:val="20"/>
          <w:lang w:eastAsia="ko-KR"/>
        </w:rPr>
        <w:t>.</w:t>
      </w:r>
    </w:p>
    <w:p w14:paraId="4798BF51" w14:textId="10C36F2B" w:rsidR="00595B90" w:rsidRDefault="00595B90" w:rsidP="008D3C1A">
      <w:pPr>
        <w:jc w:val="both"/>
        <w:rPr>
          <w:sz w:val="20"/>
          <w:lang w:eastAsia="ko-KR"/>
        </w:rPr>
      </w:pPr>
      <w:r>
        <w:rPr>
          <w:sz w:val="20"/>
          <w:lang w:eastAsia="ko-KR"/>
        </w:rPr>
        <w:t>R2: Update document numbe</w:t>
      </w:r>
      <w:r w:rsidR="00537A6F">
        <w:rPr>
          <w:sz w:val="20"/>
          <w:lang w:eastAsia="ko-KR"/>
        </w:rPr>
        <w:t xml:space="preserve">r. Revision based on the comments in the teleconference. “control frame” to “Control frame” in appropriate place. </w:t>
      </w:r>
      <w:r w:rsidR="00801B2B">
        <w:rPr>
          <w:sz w:val="20"/>
          <w:lang w:eastAsia="ko-KR"/>
        </w:rPr>
        <w:t xml:space="preserve">“common info field” to “Common Info field”. </w:t>
      </w:r>
      <w:r w:rsidR="00801B2B">
        <w:rPr>
          <w:sz w:val="20"/>
          <w:lang w:eastAsia="ko-KR"/>
        </w:rPr>
        <w:t>Use “</w:t>
      </w:r>
      <w:r w:rsidR="00801B2B" w:rsidRPr="00801B2B">
        <w:rPr>
          <w:sz w:val="20"/>
          <w:lang w:eastAsia="ko-KR"/>
        </w:rPr>
        <w:t>The format of the Data field of the MLO CIGTK KDE</w:t>
      </w:r>
      <w:r w:rsidR="00801B2B">
        <w:rPr>
          <w:sz w:val="20"/>
          <w:lang w:eastAsia="ko-KR"/>
        </w:rPr>
        <w:t>”</w:t>
      </w:r>
      <w:r w:rsidR="00B44DFE">
        <w:rPr>
          <w:sz w:val="20"/>
          <w:lang w:eastAsia="ko-KR"/>
        </w:rPr>
        <w:t xml:space="preserve"> to align with another </w:t>
      </w:r>
      <w:r w:rsidR="00660EDB">
        <w:rPr>
          <w:sz w:val="20"/>
          <w:lang w:eastAsia="ko-KR"/>
        </w:rPr>
        <w:t>editorial comment</w:t>
      </w:r>
      <w:r w:rsidR="00801B2B">
        <w:rPr>
          <w:sz w:val="20"/>
          <w:lang w:eastAsia="ko-KR"/>
        </w:rPr>
        <w:t>.</w:t>
      </w:r>
      <w:r w:rsidR="003A65C1">
        <w:rPr>
          <w:sz w:val="20"/>
          <w:lang w:eastAsia="ko-KR"/>
        </w:rPr>
        <w:t xml:space="preserve"> Add “</w:t>
      </w:r>
      <w:r w:rsidR="003A65C1" w:rsidRPr="003A65C1">
        <w:rPr>
          <w:sz w:val="20"/>
          <w:lang w:eastAsia="ko-KR"/>
        </w:rPr>
        <w:t>with which the R1KH has negotiated control frame protection.</w:t>
      </w:r>
      <w:r w:rsidR="003A65C1">
        <w:rPr>
          <w:sz w:val="20"/>
          <w:lang w:eastAsia="ko-KR"/>
        </w:rPr>
        <w:t>” to modification in 13.2.2.</w:t>
      </w:r>
    </w:p>
    <w:p w14:paraId="3EB72034" w14:textId="36999B38" w:rsidR="00B44DFE" w:rsidRPr="00801B2B" w:rsidRDefault="00B44DFE" w:rsidP="008D3C1A">
      <w:pPr>
        <w:jc w:val="both"/>
        <w:rPr>
          <w:sz w:val="20"/>
          <w:lang w:eastAsia="ko-KR"/>
        </w:rPr>
      </w:pPr>
    </w:p>
    <w:p w14:paraId="513578EA" w14:textId="5C75E86F" w:rsidR="008A75CC" w:rsidRPr="00801B2B" w:rsidRDefault="008A75CC" w:rsidP="008D3C1A">
      <w:pPr>
        <w:jc w:val="both"/>
        <w:rPr>
          <w:sz w:val="20"/>
          <w:lang w:eastAsia="ko-KR"/>
        </w:rPr>
      </w:pPr>
    </w:p>
    <w:p w14:paraId="5704EA90" w14:textId="5BB95A4B" w:rsidR="00563F4F" w:rsidRPr="008D3C1A" w:rsidRDefault="00563F4F" w:rsidP="008D3C1A">
      <w:pPr>
        <w:jc w:val="both"/>
        <w:rPr>
          <w:ins w:id="0" w:author="Huang, Po-kai" w:date="2023-01-26T08:22:00Z"/>
          <w:sz w:val="20"/>
          <w:lang w:eastAsia="ko-KR"/>
        </w:rPr>
      </w:pP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3BEFB554" w14:textId="768C47C9" w:rsidR="00CA2517" w:rsidRDefault="00CA2517" w:rsidP="00CA2517">
      <w:pPr>
        <w:pStyle w:val="Heading1"/>
      </w:pPr>
      <w:r w:rsidRPr="001E2831">
        <w:lastRenderedPageBreak/>
        <w:t>CID</w:t>
      </w:r>
      <w:r>
        <w:t xml:space="preserve"> </w:t>
      </w:r>
      <w:r w:rsidR="00985CE6">
        <w:t>199</w:t>
      </w:r>
    </w:p>
    <w:p w14:paraId="760C2B0F" w14:textId="77777777" w:rsidR="00CA2517" w:rsidRDefault="00CA2517" w:rsidP="00CA2517">
      <w:pPr>
        <w:jc w:val="both"/>
        <w:rPr>
          <w:sz w:val="22"/>
          <w:szCs w:val="22"/>
        </w:rPr>
      </w:pPr>
    </w:p>
    <w:tbl>
      <w:tblPr>
        <w:tblStyle w:val="TableGrid"/>
        <w:tblW w:w="9773" w:type="dxa"/>
        <w:tblLook w:val="04A0" w:firstRow="1" w:lastRow="0" w:firstColumn="1" w:lastColumn="0" w:noHBand="0" w:noVBand="1"/>
      </w:tblPr>
      <w:tblGrid>
        <w:gridCol w:w="936"/>
        <w:gridCol w:w="1563"/>
        <w:gridCol w:w="1563"/>
        <w:gridCol w:w="2149"/>
        <w:gridCol w:w="1781"/>
        <w:gridCol w:w="1781"/>
      </w:tblGrid>
      <w:tr w:rsidR="00985CE6" w:rsidRPr="009522BD" w14:paraId="047A3278" w14:textId="7384ABCF" w:rsidTr="00985CE6">
        <w:trPr>
          <w:trHeight w:val="304"/>
        </w:trPr>
        <w:tc>
          <w:tcPr>
            <w:tcW w:w="936" w:type="dxa"/>
            <w:hideMark/>
          </w:tcPr>
          <w:p w14:paraId="4BDCCC98" w14:textId="77777777" w:rsidR="00985CE6" w:rsidRDefault="00985CE6" w:rsidP="00B606C3">
            <w:pPr>
              <w:rPr>
                <w:rFonts w:ascii="Arial" w:hAnsi="Arial" w:cs="Arial"/>
                <w:b/>
                <w:bCs/>
                <w:sz w:val="20"/>
                <w:lang w:eastAsia="ko-KR"/>
              </w:rPr>
            </w:pPr>
            <w:r w:rsidRPr="009522BD">
              <w:rPr>
                <w:rFonts w:ascii="Arial" w:hAnsi="Arial" w:cs="Arial"/>
                <w:b/>
                <w:bCs/>
                <w:sz w:val="20"/>
                <w:lang w:eastAsia="ko-KR"/>
              </w:rPr>
              <w:t>CID</w:t>
            </w:r>
          </w:p>
          <w:p w14:paraId="70A1BDA8" w14:textId="77777777" w:rsidR="00985CE6" w:rsidRPr="009522BD" w:rsidRDefault="00985CE6" w:rsidP="00B606C3">
            <w:pPr>
              <w:rPr>
                <w:rFonts w:ascii="Arial" w:hAnsi="Arial" w:cs="Arial"/>
                <w:b/>
                <w:bCs/>
                <w:sz w:val="20"/>
                <w:lang w:eastAsia="ko-KR"/>
              </w:rPr>
            </w:pPr>
          </w:p>
        </w:tc>
        <w:tc>
          <w:tcPr>
            <w:tcW w:w="1563" w:type="dxa"/>
          </w:tcPr>
          <w:p w14:paraId="07F5B917" w14:textId="77777777" w:rsidR="00985CE6" w:rsidRDefault="00985CE6" w:rsidP="00B606C3">
            <w:pPr>
              <w:rPr>
                <w:rFonts w:ascii="Arial" w:hAnsi="Arial" w:cs="Arial"/>
                <w:b/>
                <w:bCs/>
                <w:sz w:val="20"/>
                <w:lang w:eastAsia="ko-KR"/>
              </w:rPr>
            </w:pPr>
            <w:r>
              <w:rPr>
                <w:rFonts w:ascii="Arial" w:hAnsi="Arial" w:cs="Arial"/>
                <w:b/>
                <w:bCs/>
                <w:sz w:val="20"/>
                <w:lang w:eastAsia="ko-KR"/>
              </w:rPr>
              <w:t>Clause</w:t>
            </w:r>
          </w:p>
          <w:p w14:paraId="78CA5FEC" w14:textId="77777777" w:rsidR="00985CE6" w:rsidRPr="009522BD" w:rsidRDefault="00985CE6" w:rsidP="00B606C3">
            <w:pPr>
              <w:jc w:val="center"/>
              <w:rPr>
                <w:rFonts w:ascii="Arial" w:hAnsi="Arial" w:cs="Arial"/>
                <w:b/>
                <w:bCs/>
                <w:sz w:val="20"/>
                <w:lang w:eastAsia="ko-KR"/>
              </w:rPr>
            </w:pPr>
          </w:p>
        </w:tc>
        <w:tc>
          <w:tcPr>
            <w:tcW w:w="1563" w:type="dxa"/>
          </w:tcPr>
          <w:p w14:paraId="06CEE643" w14:textId="77777777" w:rsidR="00985CE6" w:rsidRPr="009522BD" w:rsidRDefault="00985CE6" w:rsidP="00B606C3">
            <w:pPr>
              <w:jc w:val="center"/>
              <w:rPr>
                <w:rFonts w:ascii="Arial" w:hAnsi="Arial" w:cs="Arial"/>
                <w:b/>
                <w:bCs/>
                <w:sz w:val="20"/>
                <w:lang w:eastAsia="ko-KR"/>
              </w:rPr>
            </w:pPr>
            <w:proofErr w:type="spellStart"/>
            <w:r>
              <w:rPr>
                <w:rFonts w:ascii="Arial" w:hAnsi="Arial" w:cs="Arial"/>
                <w:b/>
                <w:bCs/>
                <w:sz w:val="20"/>
                <w:lang w:eastAsia="ko-KR"/>
              </w:rPr>
              <w:t>Page.Line</w:t>
            </w:r>
            <w:proofErr w:type="spellEnd"/>
          </w:p>
        </w:tc>
        <w:tc>
          <w:tcPr>
            <w:tcW w:w="2149" w:type="dxa"/>
            <w:hideMark/>
          </w:tcPr>
          <w:p w14:paraId="4A643FD4" w14:textId="77777777" w:rsidR="00985CE6" w:rsidRPr="009522BD" w:rsidRDefault="00985CE6" w:rsidP="00B606C3">
            <w:pPr>
              <w:jc w:val="center"/>
              <w:rPr>
                <w:rFonts w:ascii="Arial" w:hAnsi="Arial" w:cs="Arial"/>
                <w:b/>
                <w:bCs/>
                <w:sz w:val="20"/>
                <w:lang w:eastAsia="ko-KR"/>
              </w:rPr>
            </w:pPr>
            <w:r w:rsidRPr="009522BD">
              <w:rPr>
                <w:rFonts w:ascii="Arial" w:hAnsi="Arial" w:cs="Arial"/>
                <w:b/>
                <w:bCs/>
                <w:sz w:val="20"/>
                <w:lang w:eastAsia="ko-KR"/>
              </w:rPr>
              <w:t>Comment</w:t>
            </w:r>
          </w:p>
        </w:tc>
        <w:tc>
          <w:tcPr>
            <w:tcW w:w="1781" w:type="dxa"/>
            <w:hideMark/>
          </w:tcPr>
          <w:p w14:paraId="02F1774B" w14:textId="77777777" w:rsidR="00985CE6" w:rsidRPr="009522BD" w:rsidRDefault="00985CE6" w:rsidP="00B606C3">
            <w:pPr>
              <w:jc w:val="center"/>
              <w:rPr>
                <w:rFonts w:ascii="Arial" w:hAnsi="Arial" w:cs="Arial"/>
                <w:b/>
                <w:bCs/>
                <w:sz w:val="20"/>
                <w:lang w:eastAsia="ko-KR"/>
              </w:rPr>
            </w:pPr>
            <w:r w:rsidRPr="009522BD">
              <w:rPr>
                <w:rFonts w:ascii="Arial" w:hAnsi="Arial" w:cs="Arial"/>
                <w:b/>
                <w:bCs/>
                <w:sz w:val="20"/>
                <w:lang w:eastAsia="ko-KR"/>
              </w:rPr>
              <w:t>Proposed Change</w:t>
            </w:r>
          </w:p>
        </w:tc>
        <w:tc>
          <w:tcPr>
            <w:tcW w:w="1781" w:type="dxa"/>
          </w:tcPr>
          <w:p w14:paraId="43C01318" w14:textId="3F6669D0" w:rsidR="00985CE6" w:rsidRPr="009522BD" w:rsidRDefault="00985CE6" w:rsidP="00B606C3">
            <w:pPr>
              <w:jc w:val="center"/>
              <w:rPr>
                <w:rFonts w:ascii="Arial" w:hAnsi="Arial" w:cs="Arial"/>
                <w:b/>
                <w:bCs/>
                <w:sz w:val="20"/>
                <w:lang w:eastAsia="ko-KR"/>
              </w:rPr>
            </w:pPr>
            <w:r>
              <w:rPr>
                <w:rFonts w:ascii="Arial" w:hAnsi="Arial" w:cs="Arial"/>
                <w:b/>
                <w:bCs/>
                <w:sz w:val="20"/>
                <w:lang w:eastAsia="ko-KR"/>
              </w:rPr>
              <w:t xml:space="preserve">Resolution </w:t>
            </w:r>
          </w:p>
        </w:tc>
      </w:tr>
      <w:tr w:rsidR="00AF6721" w:rsidRPr="009522BD" w14:paraId="6881B87F" w14:textId="61C589E3" w:rsidTr="00985CE6">
        <w:trPr>
          <w:trHeight w:val="304"/>
        </w:trPr>
        <w:tc>
          <w:tcPr>
            <w:tcW w:w="936" w:type="dxa"/>
          </w:tcPr>
          <w:p w14:paraId="5EEEDE3E" w14:textId="55FBD385" w:rsidR="00AF6721" w:rsidRPr="00AF6721" w:rsidRDefault="00AF6721" w:rsidP="00AF6721">
            <w:pPr>
              <w:rPr>
                <w:sz w:val="20"/>
              </w:rPr>
            </w:pPr>
            <w:r w:rsidRPr="00AF6721">
              <w:rPr>
                <w:sz w:val="20"/>
              </w:rPr>
              <w:t>199</w:t>
            </w:r>
          </w:p>
        </w:tc>
        <w:tc>
          <w:tcPr>
            <w:tcW w:w="1563" w:type="dxa"/>
          </w:tcPr>
          <w:p w14:paraId="68AF30E7" w14:textId="77777777" w:rsidR="00AF6721" w:rsidRPr="00AF6721" w:rsidRDefault="00AF6721" w:rsidP="00AF6721">
            <w:pPr>
              <w:rPr>
                <w:sz w:val="20"/>
              </w:rPr>
            </w:pPr>
            <w:r w:rsidRPr="00AF6721">
              <w:rPr>
                <w:sz w:val="20"/>
              </w:rPr>
              <w:t>12.5.5</w:t>
            </w:r>
          </w:p>
          <w:p w14:paraId="0CD0C749" w14:textId="28733DF4" w:rsidR="00AF6721" w:rsidRPr="00AF6721" w:rsidRDefault="00AF6721" w:rsidP="00AF6721">
            <w:pPr>
              <w:rPr>
                <w:sz w:val="20"/>
              </w:rPr>
            </w:pPr>
          </w:p>
        </w:tc>
        <w:tc>
          <w:tcPr>
            <w:tcW w:w="1563" w:type="dxa"/>
          </w:tcPr>
          <w:p w14:paraId="4079ECBF" w14:textId="0B1AF709" w:rsidR="00AF6721" w:rsidRPr="00AF6721" w:rsidRDefault="00AF6721" w:rsidP="00AF6721">
            <w:pPr>
              <w:rPr>
                <w:sz w:val="20"/>
              </w:rPr>
            </w:pPr>
            <w:r w:rsidRPr="00AF6721">
              <w:rPr>
                <w:sz w:val="20"/>
              </w:rPr>
              <w:t>3308.38</w:t>
            </w:r>
          </w:p>
        </w:tc>
        <w:tc>
          <w:tcPr>
            <w:tcW w:w="2149" w:type="dxa"/>
          </w:tcPr>
          <w:p w14:paraId="207C4231" w14:textId="6397E84A" w:rsidR="00AF6721" w:rsidRPr="00AF6721" w:rsidRDefault="00AF6721" w:rsidP="00AF6721">
            <w:pPr>
              <w:rPr>
                <w:sz w:val="20"/>
              </w:rPr>
            </w:pPr>
            <w:r w:rsidRPr="00AF6721">
              <w:rPr>
                <w:sz w:val="20"/>
              </w:rPr>
              <w:t>CFP and CIP need to be extended to MLO.</w:t>
            </w:r>
          </w:p>
        </w:tc>
        <w:tc>
          <w:tcPr>
            <w:tcW w:w="1781" w:type="dxa"/>
          </w:tcPr>
          <w:p w14:paraId="5A040D5E" w14:textId="55B75C16" w:rsidR="00AF6721" w:rsidRPr="00AF6721" w:rsidRDefault="00AF6721" w:rsidP="00AF6721">
            <w:pPr>
              <w:rPr>
                <w:sz w:val="20"/>
              </w:rPr>
            </w:pPr>
            <w:r w:rsidRPr="00AF6721">
              <w:rPr>
                <w:sz w:val="20"/>
              </w:rPr>
              <w:t>Contribution 11-25-1461 will be submitted to resolve this CID.</w:t>
            </w:r>
          </w:p>
        </w:tc>
        <w:tc>
          <w:tcPr>
            <w:tcW w:w="1781" w:type="dxa"/>
          </w:tcPr>
          <w:p w14:paraId="1C185FDB" w14:textId="262EF797" w:rsidR="00AF6721" w:rsidRDefault="00AF6721" w:rsidP="00AF6721">
            <w:pPr>
              <w:rPr>
                <w:sz w:val="20"/>
              </w:rPr>
            </w:pPr>
            <w:r w:rsidRPr="00AF6721">
              <w:rPr>
                <w:sz w:val="20"/>
              </w:rPr>
              <w:t>REVISED</w:t>
            </w:r>
            <w:r>
              <w:rPr>
                <w:sz w:val="20"/>
              </w:rPr>
              <w:t xml:space="preserve"> – </w:t>
            </w:r>
          </w:p>
          <w:p w14:paraId="2FA4F57E" w14:textId="77777777" w:rsidR="00AF6721" w:rsidRDefault="00AF6721" w:rsidP="00AF6721">
            <w:pPr>
              <w:rPr>
                <w:sz w:val="20"/>
              </w:rPr>
            </w:pPr>
          </w:p>
          <w:p w14:paraId="1E200DE2" w14:textId="68A3F36E" w:rsidR="00AF6721" w:rsidRPr="00AF6721" w:rsidRDefault="00AF6721" w:rsidP="00AF6721">
            <w:pPr>
              <w:rPr>
                <w:sz w:val="20"/>
              </w:rPr>
            </w:pPr>
            <w:r>
              <w:rPr>
                <w:sz w:val="20"/>
              </w:rPr>
              <w:t>Agree in principle with the commenter.</w:t>
            </w:r>
          </w:p>
          <w:p w14:paraId="6E2224F4" w14:textId="77777777" w:rsidR="00AF6721" w:rsidRDefault="00AF6721" w:rsidP="00AF6721">
            <w:pPr>
              <w:rPr>
                <w:sz w:val="20"/>
              </w:rPr>
            </w:pPr>
          </w:p>
          <w:p w14:paraId="2EF0A106" w14:textId="77777777" w:rsidR="00AF6721" w:rsidRPr="00AF6721" w:rsidRDefault="00AF6721" w:rsidP="00AF6721">
            <w:pPr>
              <w:rPr>
                <w:sz w:val="20"/>
              </w:rPr>
            </w:pPr>
            <w:r w:rsidRPr="00AF6721">
              <w:rPr>
                <w:sz w:val="20"/>
              </w:rPr>
              <w:t xml:space="preserve">Instruction to </w:t>
            </w:r>
            <w:proofErr w:type="spellStart"/>
            <w:r w:rsidRPr="00AF6721">
              <w:rPr>
                <w:sz w:val="20"/>
              </w:rPr>
              <w:t>TGmf</w:t>
            </w:r>
            <w:proofErr w:type="spellEnd"/>
            <w:r w:rsidRPr="00AF6721">
              <w:rPr>
                <w:sz w:val="20"/>
              </w:rPr>
              <w:t xml:space="preserve"> Editor:</w:t>
            </w:r>
          </w:p>
          <w:p w14:paraId="605E2ABC" w14:textId="77777777" w:rsidR="00AF6721" w:rsidRPr="00AF6721" w:rsidRDefault="00AF6721" w:rsidP="00AF6721">
            <w:pPr>
              <w:rPr>
                <w:sz w:val="20"/>
              </w:rPr>
            </w:pPr>
          </w:p>
          <w:p w14:paraId="179A5A0C" w14:textId="76AA4C68" w:rsidR="00AF6721" w:rsidRPr="00CE0203" w:rsidRDefault="00AF6721" w:rsidP="00AF6721">
            <w:pPr>
              <w:rPr>
                <w:sz w:val="20"/>
              </w:rPr>
            </w:pPr>
            <w:r>
              <w:rPr>
                <w:sz w:val="20"/>
              </w:rPr>
              <w:t xml:space="preserve">Implement the proposed text updates for CID 199 in this </w:t>
            </w:r>
            <w:r w:rsidR="00595B90">
              <w:rPr>
                <w:sz w:val="20"/>
              </w:rPr>
              <w:t>11-25/1461r2</w:t>
            </w:r>
            <w:r>
              <w:rPr>
                <w:sz w:val="20"/>
              </w:rPr>
              <w:t>.</w:t>
            </w:r>
          </w:p>
          <w:p w14:paraId="7247AD91" w14:textId="77777777" w:rsidR="00AF6721" w:rsidRPr="00AF6721" w:rsidRDefault="00AF6721" w:rsidP="00AF6721">
            <w:pPr>
              <w:rPr>
                <w:sz w:val="20"/>
              </w:rPr>
            </w:pPr>
          </w:p>
        </w:tc>
      </w:tr>
    </w:tbl>
    <w:p w14:paraId="2F8C7EF8" w14:textId="77777777" w:rsidR="00CA2517" w:rsidRPr="00CA2517" w:rsidRDefault="00CA2517" w:rsidP="00CA2517"/>
    <w:p w14:paraId="39E277E9" w14:textId="17CDBD56" w:rsidR="000E5239" w:rsidRDefault="000E5239" w:rsidP="00250804">
      <w:pPr>
        <w:pStyle w:val="Heading2"/>
      </w:pPr>
      <w:r>
        <w:t>Discussion:</w:t>
      </w:r>
    </w:p>
    <w:p w14:paraId="7FEBFB85" w14:textId="1B1D20E5" w:rsidR="00454C9F" w:rsidRDefault="00454C9F" w:rsidP="00454C9F"/>
    <w:p w14:paraId="030D9DC2" w14:textId="4D4A907C" w:rsidR="009B4E0E" w:rsidRDefault="009B4E0E" w:rsidP="009B4E0E">
      <w:pPr>
        <w:pStyle w:val="Heading2"/>
        <w:tabs>
          <w:tab w:val="left" w:pos="5917"/>
        </w:tabs>
      </w:pPr>
      <w:r>
        <w:t>Proposed Text</w:t>
      </w:r>
      <w:ins w:id="1" w:author="Huang, Po-kai" w:date="2025-09-12T14:56:00Z" w16du:dateUtc="2025-09-12T21:56:00Z">
        <w:r w:rsidR="00B46FE9">
          <w:t xml:space="preserve"> </w:t>
        </w:r>
      </w:ins>
      <w:r w:rsidR="00B46FE9">
        <w:t>for CID 199</w:t>
      </w:r>
      <w:r>
        <w:t>:</w:t>
      </w:r>
    </w:p>
    <w:p w14:paraId="715FADFC" w14:textId="77777777" w:rsidR="000C7D85" w:rsidRDefault="000C7D85" w:rsidP="000C7D85"/>
    <w:p w14:paraId="5B611015" w14:textId="6569D026" w:rsidR="002840E7" w:rsidRPr="002840E7" w:rsidRDefault="002840E7" w:rsidP="002840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5.1.2 as follows:</w:t>
      </w:r>
    </w:p>
    <w:p w14:paraId="342A7C6C" w14:textId="77777777" w:rsidR="000C7D85" w:rsidRDefault="000C7D85" w:rsidP="00411C58">
      <w:pPr>
        <w:pStyle w:val="H3"/>
        <w:numPr>
          <w:ilvl w:val="0"/>
          <w:numId w:val="59"/>
        </w:numPr>
        <w:rPr>
          <w:w w:val="100"/>
        </w:rPr>
      </w:pPr>
      <w:bookmarkStart w:id="2" w:name="RTF31373036313a2048332c312e"/>
      <w:r>
        <w:rPr>
          <w:w w:val="100"/>
        </w:rPr>
        <w:t>Security services</w:t>
      </w:r>
      <w:bookmarkEnd w:id="2"/>
    </w:p>
    <w:p w14:paraId="5CF40736" w14:textId="18A18E95" w:rsidR="000C7D85" w:rsidRDefault="000C7D85" w:rsidP="000C7D85">
      <w:pPr>
        <w:pStyle w:val="T"/>
        <w:rPr>
          <w:w w:val="100"/>
        </w:rPr>
      </w:pPr>
      <w:r>
        <w:rPr>
          <w:w w:val="100"/>
        </w:rPr>
        <w:t xml:space="preserve">Security services in IEEE Std 802.11 are provided by the authentication service and the CCMP, GCMP, </w:t>
      </w:r>
      <w:del w:id="3" w:author="Huang, Po-kai" w:date="2025-08-19T10:24:00Z" w16du:dateUtc="2025-08-19T17:24:00Z">
        <w:r w:rsidDel="004767D6">
          <w:rPr>
            <w:w w:val="100"/>
          </w:rPr>
          <w:delText xml:space="preserve">and </w:delText>
        </w:r>
      </w:del>
      <w:r>
        <w:rPr>
          <w:w w:val="100"/>
        </w:rPr>
        <w:t>BIP</w:t>
      </w:r>
      <w:ins w:id="4" w:author="Huang, Po-kai" w:date="2025-08-19T10:24:00Z" w16du:dateUtc="2025-08-19T17:24:00Z">
        <w:r w:rsidR="004767D6">
          <w:rPr>
            <w:w w:val="100"/>
          </w:rPr>
          <w:t>, and CIP</w:t>
        </w:r>
      </w:ins>
      <w:r>
        <w:rPr>
          <w:w w:val="100"/>
        </w:rPr>
        <w:t>. The scope of the security services provided is limited to station-to-station data</w:t>
      </w:r>
      <w:ins w:id="5" w:author="Huang, Po-kai" w:date="2025-08-19T10:24:00Z" w16du:dateUtc="2025-08-19T17:24:00Z">
        <w:r w:rsidR="00015B0D">
          <w:rPr>
            <w:w w:val="100"/>
          </w:rPr>
          <w:t>,</w:t>
        </w:r>
      </w:ins>
      <w:r>
        <w:rPr>
          <w:w w:val="100"/>
        </w:rPr>
        <w:t xml:space="preserve"> </w:t>
      </w:r>
      <w:del w:id="6" w:author="Huang, Po-kai" w:date="2025-08-19T10:24:00Z" w16du:dateUtc="2025-08-19T17:24:00Z">
        <w:r w:rsidDel="00015B0D">
          <w:rPr>
            <w:w w:val="100"/>
          </w:rPr>
          <w:delText>and</w:delText>
        </w:r>
      </w:del>
      <w:r>
        <w:rPr>
          <w:w w:val="100"/>
        </w:rPr>
        <w:t xml:space="preserve"> robust Management frame transmissions</w:t>
      </w:r>
      <w:ins w:id="7" w:author="Huang, Po-kai" w:date="2025-08-19T10:24:00Z" w16du:dateUtc="2025-08-19T17:24:00Z">
        <w:r w:rsidR="00015B0D">
          <w:rPr>
            <w:w w:val="100"/>
          </w:rPr>
          <w:t xml:space="preserve">, and </w:t>
        </w:r>
      </w:ins>
      <w:ins w:id="8" w:author="Huang, Po-kai" w:date="2025-08-19T10:25:00Z" w16du:dateUtc="2025-08-19T17:25:00Z">
        <w:r w:rsidR="00FF6210">
          <w:rPr>
            <w:w w:val="100"/>
          </w:rPr>
          <w:t xml:space="preserve">transmissions of </w:t>
        </w:r>
      </w:ins>
      <w:ins w:id="9" w:author="Huang, Po-kai" w:date="2025-08-19T10:26:00Z" w16du:dateUtc="2025-08-19T17:26:00Z">
        <w:r w:rsidR="00D933F7">
          <w:rPr>
            <w:w w:val="100"/>
          </w:rPr>
          <w:t>C</w:t>
        </w:r>
      </w:ins>
      <w:ins w:id="10" w:author="Huang, Po-kai" w:date="2025-08-19T10:24:00Z" w16du:dateUtc="2025-08-19T17:24:00Z">
        <w:r w:rsidR="00015B0D">
          <w:rPr>
            <w:w w:val="100"/>
          </w:rPr>
          <w:t>ontrol frame</w:t>
        </w:r>
      </w:ins>
      <w:ins w:id="11" w:author="Huang, Po-kai" w:date="2025-08-19T10:26:00Z" w16du:dateUtc="2025-08-19T17:26:00Z">
        <w:r w:rsidR="00D933F7">
          <w:rPr>
            <w:w w:val="100"/>
          </w:rPr>
          <w:t>s</w:t>
        </w:r>
      </w:ins>
      <w:ins w:id="12" w:author="Huang, Po-kai" w:date="2025-08-19T10:24:00Z" w16du:dateUtc="2025-08-19T17:24:00Z">
        <w:r w:rsidR="00015B0D">
          <w:rPr>
            <w:w w:val="100"/>
          </w:rPr>
          <w:t xml:space="preserve"> </w:t>
        </w:r>
      </w:ins>
      <w:ins w:id="13" w:author="Huang, Po-kai" w:date="2025-08-19T10:26:00Z" w16du:dateUtc="2025-08-19T17:26:00Z">
        <w:r w:rsidR="00FF6210">
          <w:rPr>
            <w:w w:val="100"/>
          </w:rPr>
          <w:t>that are defined to be protected</w:t>
        </w:r>
      </w:ins>
      <w:r>
        <w:rPr>
          <w:w w:val="100"/>
        </w:rPr>
        <w:t xml:space="preserve">. When CCMP or GCMP is used, the data confidentiality service is provided for Data frames and individually addressed robust Management frames. For the purposes of this standard, CCMP, GCMP, </w:t>
      </w:r>
      <w:del w:id="14" w:author="Huang, Po-kai" w:date="2025-08-19T10:25:00Z" w16du:dateUtc="2025-08-19T17:25:00Z">
        <w:r w:rsidDel="00462677">
          <w:rPr>
            <w:w w:val="100"/>
          </w:rPr>
          <w:delText>and</w:delText>
        </w:r>
      </w:del>
      <w:r>
        <w:rPr>
          <w:w w:val="100"/>
        </w:rPr>
        <w:t xml:space="preserve"> BIP</w:t>
      </w:r>
      <w:ins w:id="15" w:author="Huang, Po-kai" w:date="2025-08-19T10:25:00Z" w16du:dateUtc="2025-08-19T17:25:00Z">
        <w:r w:rsidR="00462677">
          <w:rPr>
            <w:w w:val="100"/>
          </w:rPr>
          <w:t>, and CIP</w:t>
        </w:r>
      </w:ins>
      <w:r>
        <w:rPr>
          <w:w w:val="100"/>
        </w:rPr>
        <w:t xml:space="preserve"> are viewed as logical services located within the MAC sublayer as shown in the reference model, Figure 4-27 (Portion of the ISO/IEC basic reference model covered in this standard) (in 4.9 (Reference model)). Actual implementations of CCMP, GCMP, </w:t>
      </w:r>
      <w:del w:id="16" w:author="Huang, Po-kai" w:date="2025-08-19T10:25:00Z" w16du:dateUtc="2025-08-19T17:25:00Z">
        <w:r w:rsidDel="00462677">
          <w:rPr>
            <w:w w:val="100"/>
          </w:rPr>
          <w:delText xml:space="preserve">and </w:delText>
        </w:r>
      </w:del>
      <w:r>
        <w:rPr>
          <w:w w:val="100"/>
        </w:rPr>
        <w:t>BIP</w:t>
      </w:r>
      <w:ins w:id="17" w:author="Huang, Po-kai" w:date="2025-08-19T10:25:00Z" w16du:dateUtc="2025-08-19T17:25:00Z">
        <w:r w:rsidR="00462677">
          <w:rPr>
            <w:w w:val="100"/>
          </w:rPr>
          <w:t>, and CIP</w:t>
        </w:r>
      </w:ins>
      <w:r>
        <w:rPr>
          <w:w w:val="100"/>
        </w:rPr>
        <w:t xml:space="preserve"> are transparent to the LLC sublayer and other layers above the MAC sublayer.</w:t>
      </w:r>
    </w:p>
    <w:p w14:paraId="18C58381" w14:textId="77777777" w:rsidR="000C7D85" w:rsidRDefault="000C7D85" w:rsidP="000C7D85">
      <w:pPr>
        <w:pStyle w:val="T"/>
        <w:rPr>
          <w:w w:val="100"/>
        </w:rPr>
      </w:pPr>
      <w:r>
        <w:rPr>
          <w:w w:val="100"/>
        </w:rPr>
        <w:t>The security services provided by CCMP and GCMP in IEEE Std 802.11 are as follows:</w:t>
      </w:r>
    </w:p>
    <w:p w14:paraId="6C529A04" w14:textId="77777777" w:rsidR="000C7D85" w:rsidRDefault="000C7D85" w:rsidP="00411C58">
      <w:pPr>
        <w:pStyle w:val="L11"/>
        <w:numPr>
          <w:ilvl w:val="0"/>
          <w:numId w:val="57"/>
        </w:numPr>
        <w:suppressAutoHyphens/>
        <w:ind w:left="640" w:hanging="440"/>
        <w:rPr>
          <w:w w:val="100"/>
        </w:rPr>
      </w:pPr>
      <w:r>
        <w:rPr>
          <w:w w:val="100"/>
        </w:rPr>
        <w:t xml:space="preserve">Data Confidentiality; </w:t>
      </w:r>
    </w:p>
    <w:p w14:paraId="37EB8776" w14:textId="77777777" w:rsidR="000C7D85" w:rsidRDefault="000C7D85" w:rsidP="00411C58">
      <w:pPr>
        <w:pStyle w:val="L2"/>
        <w:numPr>
          <w:ilvl w:val="0"/>
          <w:numId w:val="58"/>
        </w:numPr>
        <w:suppressAutoHyphens/>
        <w:ind w:left="640" w:hanging="440"/>
        <w:rPr>
          <w:w w:val="100"/>
        </w:rPr>
      </w:pPr>
      <w:r>
        <w:rPr>
          <w:w w:val="100"/>
        </w:rPr>
        <w:t xml:space="preserve">Authentication; and </w:t>
      </w:r>
    </w:p>
    <w:p w14:paraId="61B88505" w14:textId="77777777" w:rsidR="000C7D85" w:rsidRDefault="000C7D85" w:rsidP="00411C58">
      <w:pPr>
        <w:pStyle w:val="L2"/>
        <w:numPr>
          <w:ilvl w:val="0"/>
          <w:numId w:val="60"/>
        </w:numPr>
        <w:suppressAutoHyphens/>
        <w:ind w:left="640" w:hanging="440"/>
        <w:rPr>
          <w:w w:val="100"/>
        </w:rPr>
      </w:pPr>
      <w:r>
        <w:rPr>
          <w:w w:val="100"/>
        </w:rPr>
        <w:t>Access control in conjunction with layer management.</w:t>
      </w:r>
    </w:p>
    <w:p w14:paraId="7ED3F1C5" w14:textId="77777777" w:rsidR="000C7D85" w:rsidRDefault="000C7D85" w:rsidP="000C7D85">
      <w:pPr>
        <w:pStyle w:val="T"/>
        <w:rPr>
          <w:ins w:id="18" w:author="Huang, Po-kai" w:date="2025-08-19T10:25:00Z" w16du:dateUtc="2025-08-19T17:25:00Z"/>
          <w:w w:val="100"/>
        </w:rPr>
      </w:pPr>
      <w:r>
        <w:rPr>
          <w:w w:val="100"/>
        </w:rPr>
        <w:t>BIP provides message integrity and access control for group addressed robust Management frames.</w:t>
      </w:r>
    </w:p>
    <w:p w14:paraId="23DE6BCF" w14:textId="44E58390" w:rsidR="00FF6210" w:rsidRDefault="002665C2" w:rsidP="000C7D85">
      <w:pPr>
        <w:pStyle w:val="T"/>
        <w:rPr>
          <w:w w:val="100"/>
        </w:rPr>
      </w:pPr>
      <w:ins w:id="19" w:author="Huang, Po-kai" w:date="2025-08-19T10:26:00Z" w16du:dateUtc="2025-08-19T17:26:00Z">
        <w:r>
          <w:rPr>
            <w:w w:val="100"/>
          </w:rPr>
          <w:t>C</w:t>
        </w:r>
      </w:ins>
      <w:ins w:id="20" w:author="Huang, Po-kai" w:date="2025-08-19T10:25:00Z" w16du:dateUtc="2025-08-19T17:25:00Z">
        <w:r w:rsidR="00FF6210">
          <w:rPr>
            <w:w w:val="100"/>
          </w:rPr>
          <w:t xml:space="preserve">IP provides message integrity and access control for </w:t>
        </w:r>
      </w:ins>
      <w:ins w:id="21" w:author="Huang, Po-kai" w:date="2025-08-19T10:26:00Z" w16du:dateUtc="2025-08-19T17:26:00Z">
        <w:r>
          <w:rPr>
            <w:w w:val="100"/>
          </w:rPr>
          <w:t>Control</w:t>
        </w:r>
      </w:ins>
      <w:ins w:id="22" w:author="Huang, Po-kai" w:date="2025-08-19T10:25:00Z" w16du:dateUtc="2025-08-19T17:25:00Z">
        <w:r w:rsidR="00FF6210">
          <w:rPr>
            <w:w w:val="100"/>
          </w:rPr>
          <w:t xml:space="preserve"> frames</w:t>
        </w:r>
      </w:ins>
      <w:ins w:id="23" w:author="Huang, Po-kai" w:date="2025-08-19T10:26:00Z" w16du:dateUtc="2025-08-19T17:26:00Z">
        <w:r>
          <w:rPr>
            <w:w w:val="100"/>
          </w:rPr>
          <w:t xml:space="preserve"> that are defined to be protected</w:t>
        </w:r>
      </w:ins>
      <w:ins w:id="24" w:author="Huang, Po-kai" w:date="2025-08-19T10:25:00Z" w16du:dateUtc="2025-08-19T17:25:00Z">
        <w:r w:rsidR="00FF6210">
          <w:rPr>
            <w:w w:val="100"/>
          </w:rPr>
          <w:t>.</w:t>
        </w:r>
      </w:ins>
    </w:p>
    <w:p w14:paraId="23EF146B" w14:textId="77777777" w:rsidR="000C7D85" w:rsidRDefault="000C7D85" w:rsidP="000C7D85">
      <w:pPr>
        <w:pStyle w:val="T"/>
        <w:rPr>
          <w:w w:val="100"/>
        </w:rPr>
      </w:pPr>
      <w:r>
        <w:rPr>
          <w:w w:val="100"/>
        </w:rPr>
        <w:t xml:space="preserve">During the authentication exchange, both parties exchange authentication information as described in Clause 12 (Security) and Clause 13 (Fast BSS transition). </w:t>
      </w:r>
    </w:p>
    <w:p w14:paraId="25EF1E78" w14:textId="1147C97D" w:rsidR="000C7D85" w:rsidRDefault="000C7D85" w:rsidP="000C7D85">
      <w:pPr>
        <w:pStyle w:val="T"/>
        <w:rPr>
          <w:w w:val="100"/>
        </w:rPr>
      </w:pPr>
      <w:r>
        <w:rPr>
          <w:w w:val="100"/>
        </w:rPr>
        <w:t xml:space="preserve">The MAC sublayer security services provided by CCMP, GCMP, </w:t>
      </w:r>
      <w:del w:id="25" w:author="Huang, Po-kai" w:date="2025-08-19T10:30:00Z" w16du:dateUtc="2025-08-19T17:30:00Z">
        <w:r w:rsidDel="005A7EA5">
          <w:rPr>
            <w:w w:val="100"/>
          </w:rPr>
          <w:delText xml:space="preserve">and </w:delText>
        </w:r>
      </w:del>
      <w:r>
        <w:rPr>
          <w:w w:val="100"/>
        </w:rPr>
        <w:t>BIP</w:t>
      </w:r>
      <w:ins w:id="26" w:author="Huang, Po-kai" w:date="2025-08-19T10:30:00Z" w16du:dateUtc="2025-08-19T17:30:00Z">
        <w:r w:rsidR="005A7EA5">
          <w:rPr>
            <w:w w:val="100"/>
          </w:rPr>
          <w:t>, and CIP</w:t>
        </w:r>
      </w:ins>
      <w:r>
        <w:rPr>
          <w:w w:val="100"/>
        </w:rPr>
        <w:t xml:space="preserve"> rely on information from non MAC sublayer management or system entities. Management entities communicate information to CCMP, GCMP, </w:t>
      </w:r>
      <w:del w:id="27" w:author="Huang, Po-kai" w:date="2025-08-19T10:30:00Z" w16du:dateUtc="2025-08-19T17:30:00Z">
        <w:r w:rsidDel="005A7EA5">
          <w:rPr>
            <w:w w:val="100"/>
          </w:rPr>
          <w:delText xml:space="preserve">and </w:delText>
        </w:r>
      </w:del>
      <w:r>
        <w:rPr>
          <w:w w:val="100"/>
        </w:rPr>
        <w:t>BIP</w:t>
      </w:r>
      <w:ins w:id="28" w:author="Huang, Po-kai" w:date="2025-08-19T10:30:00Z" w16du:dateUtc="2025-08-19T17:30:00Z">
        <w:r w:rsidR="005A7EA5">
          <w:rPr>
            <w:w w:val="100"/>
          </w:rPr>
          <w:t xml:space="preserve">, and </w:t>
        </w:r>
        <w:r w:rsidR="005A7EA5">
          <w:rPr>
            <w:w w:val="100"/>
          </w:rPr>
          <w:lastRenderedPageBreak/>
          <w:t>CIP</w:t>
        </w:r>
      </w:ins>
      <w:r>
        <w:rPr>
          <w:w w:val="100"/>
        </w:rPr>
        <w:t xml:space="preserve"> through a set of MAC sublayer management entity (MLME) interfaces and MIB attributes; in particular, the decision tree for CCMP, GCMP, </w:t>
      </w:r>
      <w:del w:id="29" w:author="Huang, Po-kai" w:date="2025-08-19T10:30:00Z" w16du:dateUtc="2025-08-19T17:30:00Z">
        <w:r w:rsidDel="00627828">
          <w:rPr>
            <w:w w:val="100"/>
          </w:rPr>
          <w:delText xml:space="preserve">and </w:delText>
        </w:r>
      </w:del>
      <w:r>
        <w:rPr>
          <w:w w:val="100"/>
        </w:rPr>
        <w:t>BIP</w:t>
      </w:r>
      <w:ins w:id="30" w:author="Huang, Po-kai" w:date="2025-08-19T10:30:00Z" w16du:dateUtc="2025-08-19T17:30:00Z">
        <w:r w:rsidR="00627828">
          <w:rPr>
            <w:w w:val="100"/>
          </w:rPr>
          <w:t>, and CIP</w:t>
        </w:r>
      </w:ins>
      <w:r>
        <w:rPr>
          <w:w w:val="100"/>
        </w:rPr>
        <w:t xml:space="preserve"> is driven by MIB attributes.</w:t>
      </w:r>
    </w:p>
    <w:p w14:paraId="6170B403" w14:textId="77777777" w:rsidR="000C7D85" w:rsidRDefault="000C7D85" w:rsidP="000C7D85">
      <w:pPr>
        <w:pStyle w:val="T"/>
        <w:rPr>
          <w:w w:val="100"/>
        </w:rPr>
      </w:pPr>
      <w:r>
        <w:rPr>
          <w:w w:val="100"/>
        </w:rPr>
        <w:t>The use of TKIP is obsolete. The TKIP algorithm is unsuitable for the purposes of this standard.</w:t>
      </w:r>
    </w:p>
    <w:p w14:paraId="3C69CD01" w14:textId="77777777" w:rsidR="009B4E0E" w:rsidRDefault="009B4E0E" w:rsidP="009B4E0E"/>
    <w:p w14:paraId="73C493B6" w14:textId="51D7946D" w:rsidR="002840E7" w:rsidRPr="002840E7" w:rsidRDefault="002840E7" w:rsidP="002840E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9.3.1.8.6 as follows:</w:t>
      </w:r>
    </w:p>
    <w:p w14:paraId="3FD0B04A" w14:textId="77777777" w:rsidR="00B36F44" w:rsidRDefault="00B36F44" w:rsidP="00411C58">
      <w:pPr>
        <w:pStyle w:val="H5"/>
        <w:numPr>
          <w:ilvl w:val="0"/>
          <w:numId w:val="49"/>
        </w:numPr>
        <w:rPr>
          <w:w w:val="100"/>
        </w:rPr>
      </w:pPr>
      <w:bookmarkStart w:id="31" w:name="RTF35363533373a2048352c312e"/>
      <w:r>
        <w:rPr>
          <w:w w:val="100"/>
        </w:rPr>
        <w:t xml:space="preserve">Multi-STA </w:t>
      </w:r>
      <w:proofErr w:type="spellStart"/>
      <w:r>
        <w:rPr>
          <w:w w:val="100"/>
        </w:rPr>
        <w:t>BlockAck</w:t>
      </w:r>
      <w:proofErr w:type="spellEnd"/>
      <w:r>
        <w:rPr>
          <w:w w:val="100"/>
        </w:rPr>
        <w:t xml:space="preserve"> variant</w:t>
      </w:r>
      <w:bookmarkEnd w:id="31"/>
    </w:p>
    <w:p w14:paraId="7A2D082C" w14:textId="77777777" w:rsidR="00B36F44" w:rsidRDefault="00B36F44" w:rsidP="00B36F44">
      <w:pPr>
        <w:pStyle w:val="ListParagraph"/>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left="0"/>
        <w:rPr>
          <w:ins w:id="32" w:author="Huang, Po-kai" w:date="2025-08-18T14:00:00Z" w16du:dateUtc="2025-08-18T21:00:00Z"/>
        </w:rPr>
      </w:pPr>
      <w:r>
        <w:t>(…existing texts…)</w:t>
      </w:r>
    </w:p>
    <w:p w14:paraId="58EE2F0C" w14:textId="77777777" w:rsidR="00B36F44" w:rsidRDefault="00B36F44" w:rsidP="00B36F44">
      <w:pPr>
        <w:pStyle w:val="T"/>
        <w:rPr>
          <w:w w:val="100"/>
        </w:rPr>
      </w:pPr>
      <w:r>
        <w:rPr>
          <w:w w:val="100"/>
        </w:rPr>
        <w:t>If the AID11 subfield of the AID TID Info subfield is not 2045, 2009, or 2047,</w:t>
      </w:r>
      <w:r>
        <w:rPr>
          <w:w w:val="100"/>
          <w:sz w:val="18"/>
          <w:szCs w:val="18"/>
        </w:rPr>
        <w:t>(#M7)</w:t>
      </w:r>
      <w:r>
        <w:rPr>
          <w:w w:val="100"/>
        </w:rPr>
        <w:t xml:space="preserve"> then the Per AID TID Info subfield has the format shown in </w:t>
      </w:r>
      <w:r>
        <w:rPr>
          <w:w w:val="100"/>
        </w:rPr>
        <w:fldChar w:fldCharType="begin"/>
      </w:r>
      <w:r>
        <w:rPr>
          <w:w w:val="100"/>
        </w:rPr>
        <w:instrText xml:space="preserve"> REF  RTF35323436393a204669675469 \h</w:instrText>
      </w:r>
      <w:r>
        <w:rPr>
          <w:w w:val="100"/>
        </w:rPr>
      </w:r>
      <w:r>
        <w:rPr>
          <w:w w:val="100"/>
        </w:rPr>
        <w:fldChar w:fldCharType="separate"/>
      </w:r>
      <w:r>
        <w:rPr>
          <w:w w:val="100"/>
        </w:rPr>
        <w:t>Figure 9-66 (Per AID TID Info subfield format if the AID11 subfield is not 2045, 2009, or 2047(#M7)(#11be))</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2000"/>
        <w:gridCol w:w="2000"/>
      </w:tblGrid>
      <w:tr w:rsidR="00B36F44" w14:paraId="01DEE9AD"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448FB501"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581FB271"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530D730A"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00" w:type="dxa"/>
            <w:tcBorders>
              <w:top w:val="nil"/>
              <w:left w:val="nil"/>
              <w:bottom w:val="nil"/>
              <w:right w:val="nil"/>
            </w:tcBorders>
            <w:tcMar>
              <w:top w:w="120" w:type="dxa"/>
              <w:left w:w="115" w:type="dxa"/>
              <w:bottom w:w="60" w:type="dxa"/>
              <w:right w:w="115" w:type="dxa"/>
            </w:tcMar>
            <w:vAlign w:val="center"/>
          </w:tcPr>
          <w:p w14:paraId="4603263E"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1B0F4C64"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5FB73A75"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34A859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CF35EE6"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20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0F8C791F"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63E304A9"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34F25FA9"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514CAD3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2000" w:type="dxa"/>
            <w:tcBorders>
              <w:top w:val="nil"/>
              <w:left w:val="nil"/>
              <w:bottom w:val="nil"/>
              <w:right w:val="nil"/>
            </w:tcBorders>
            <w:tcMar>
              <w:top w:w="120" w:type="dxa"/>
              <w:left w:w="120" w:type="dxa"/>
              <w:bottom w:w="60" w:type="dxa"/>
              <w:right w:w="120" w:type="dxa"/>
            </w:tcMar>
          </w:tcPr>
          <w:p w14:paraId="059EC4A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2000" w:type="dxa"/>
            <w:tcBorders>
              <w:top w:val="nil"/>
              <w:left w:val="nil"/>
              <w:bottom w:val="nil"/>
              <w:right w:val="nil"/>
            </w:tcBorders>
            <w:tcMar>
              <w:top w:w="120" w:type="dxa"/>
              <w:left w:w="120" w:type="dxa"/>
              <w:bottom w:w="60" w:type="dxa"/>
              <w:right w:w="120" w:type="dxa"/>
            </w:tcMar>
          </w:tcPr>
          <w:p w14:paraId="36EAAC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4, 8, 16, 32, 64, or 128</w:t>
            </w:r>
          </w:p>
        </w:tc>
      </w:tr>
      <w:tr w:rsidR="00B36F44" w14:paraId="2794B84C" w14:textId="77777777" w:rsidTr="00E76675">
        <w:trPr>
          <w:jc w:val="center"/>
        </w:trPr>
        <w:tc>
          <w:tcPr>
            <w:tcW w:w="6000" w:type="dxa"/>
            <w:gridSpan w:val="4"/>
            <w:tcBorders>
              <w:top w:val="nil"/>
              <w:left w:val="nil"/>
              <w:bottom w:val="nil"/>
              <w:right w:val="nil"/>
            </w:tcBorders>
            <w:tcMar>
              <w:top w:w="120" w:type="dxa"/>
              <w:left w:w="120" w:type="dxa"/>
              <w:bottom w:w="60" w:type="dxa"/>
              <w:right w:w="120" w:type="dxa"/>
            </w:tcMar>
            <w:vAlign w:val="center"/>
          </w:tcPr>
          <w:p w14:paraId="1736ACED" w14:textId="77777777" w:rsidR="00B36F44" w:rsidRDefault="00B36F44" w:rsidP="00411C58">
            <w:pPr>
              <w:pStyle w:val="FigTitle"/>
              <w:numPr>
                <w:ilvl w:val="0"/>
                <w:numId w:val="50"/>
              </w:numPr>
              <w:suppressAutoHyphens/>
            </w:pPr>
            <w:bookmarkStart w:id="33" w:name="RTF35323436393a204669675469"/>
            <w:r>
              <w:rPr>
                <w:w w:val="100"/>
              </w:rPr>
              <w:t>Per AID TID Info subfield format if the AID11 subfield is not 2045, 2009, or 20</w:t>
            </w:r>
            <w:bookmarkEnd w:id="33"/>
            <w:r>
              <w:rPr>
                <w:w w:val="100"/>
              </w:rPr>
              <w:t>47(#M7)(#11be)</w:t>
            </w:r>
          </w:p>
        </w:tc>
      </w:tr>
    </w:tbl>
    <w:p w14:paraId="0F6EF7EE" w14:textId="77777777" w:rsidR="00B36F44" w:rsidRDefault="00B36F44" w:rsidP="00B36F44">
      <w:pPr>
        <w:pStyle w:val="T"/>
        <w:rPr>
          <w:w w:val="100"/>
        </w:rPr>
      </w:pPr>
    </w:p>
    <w:p w14:paraId="2F2A2168" w14:textId="39852762" w:rsidR="00B36F44" w:rsidRDefault="00B36F44" w:rsidP="00B36F44">
      <w:pPr>
        <w:pStyle w:val="T"/>
        <w:rPr>
          <w:w w:val="100"/>
          <w:sz w:val="18"/>
          <w:szCs w:val="18"/>
        </w:rPr>
      </w:pPr>
      <w:r>
        <w:rPr>
          <w:w w:val="100"/>
        </w:rPr>
        <w:t xml:space="preserve">If the AID11 subfield of the AID TID Info subfield is equal to 2009, then the Per AID TID Info subfield has the format shown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ins w:id="34" w:author="Huang, Po-kai" w:date="2025-08-19T10:07:00Z" w16du:dateUtc="2025-08-19T17:07:00Z">
        <w:r w:rsidR="00272325">
          <w:rPr>
            <w:w w:val="100"/>
          </w:rPr>
          <w:t xml:space="preserve"> for PN and MIC</w:t>
        </w:r>
      </w:ins>
      <w:r>
        <w:rPr>
          <w:w w:val="100"/>
        </w:rPr>
        <w:t xml:space="preserve">. The Per AID TID Info field with the AID11 subfield equal to 2009 follows all other Per AID TID Info fields in the Multi-STA </w:t>
      </w:r>
      <w:proofErr w:type="spellStart"/>
      <w:r>
        <w:rPr>
          <w:w w:val="100"/>
        </w:rPr>
        <w:t>BlockAck</w:t>
      </w:r>
      <w:proofErr w:type="spellEnd"/>
      <w:r>
        <w:rPr>
          <w:w w:val="100"/>
        </w:rPr>
        <w:t xml:space="preserve"> frame that have AID11 not equal to 2047 and are addressed to STAs that have negotiated control frame protection. The Starting Sequence Number subfield of the Block Ack Starting Sequence Control subfield is reserved. The Fragment Number subfield of the Block Ack Starting Sequence Control subfield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 xml:space="preserve">Table 9-44 (Fragment Number subfield encoding for the Multi-STA </w:t>
      </w:r>
      <w:proofErr w:type="spellStart"/>
      <w:r>
        <w:rPr>
          <w:w w:val="100"/>
        </w:rPr>
        <w:t>BlockAck</w:t>
      </w:r>
      <w:proofErr w:type="spellEnd"/>
      <w:r>
        <w:rPr>
          <w:w w:val="100"/>
        </w:rPr>
        <w:t xml:space="preserve"> variant)</w:t>
      </w:r>
      <w:r>
        <w:rPr>
          <w:w w:val="100"/>
        </w:rPr>
        <w:fldChar w:fldCharType="end"/>
      </w:r>
      <w:r>
        <w:rPr>
          <w:w w:val="100"/>
        </w:rPr>
        <w:t xml:space="preserve"> for the length of the Block Ack Bitmap subfield to indicate </w:t>
      </w:r>
      <w:del w:id="35" w:author="Huang, Po-kai" w:date="2025-08-19T10:05:00Z" w16du:dateUtc="2025-08-19T17:05:00Z">
        <w:r w:rsidDel="008E2C4C">
          <w:rPr>
            <w:w w:val="100"/>
          </w:rPr>
          <w:delText xml:space="preserve">the length of </w:delText>
        </w:r>
      </w:del>
      <w:r>
        <w:rPr>
          <w:w w:val="100"/>
        </w:rPr>
        <w:t xml:space="preserve">the PN And MIC field as described in </w:t>
      </w:r>
      <w:r>
        <w:rPr>
          <w:w w:val="100"/>
        </w:rPr>
        <w:fldChar w:fldCharType="begin"/>
      </w:r>
      <w:r>
        <w:rPr>
          <w:w w:val="100"/>
        </w:rPr>
        <w:instrText xml:space="preserve"> REF  RTF32313337313a204669675469 \h</w:instrText>
      </w:r>
      <w:r>
        <w:rPr>
          <w:w w:val="100"/>
        </w:rPr>
      </w:r>
      <w:r>
        <w:rPr>
          <w:w w:val="100"/>
        </w:rPr>
        <w:fldChar w:fldCharType="separate"/>
      </w:r>
      <w:r>
        <w:rPr>
          <w:w w:val="100"/>
        </w:rPr>
        <w:t>Figure 9-67 (Per AID TID Info subfield format if the AID11 subfield is equal to 2009(#M7))</w:t>
      </w:r>
      <w:r>
        <w:rPr>
          <w:w w:val="100"/>
        </w:rPr>
        <w:fldChar w:fldCharType="end"/>
      </w:r>
      <w:ins w:id="36" w:author="Huang, Po-kai" w:date="2025-08-19T10:05:00Z" w16du:dateUtc="2025-08-19T17:05:00Z">
        <w:r w:rsidR="00067AE8">
          <w:rPr>
            <w:w w:val="100"/>
          </w:rPr>
          <w:t xml:space="preserve"> and Figure </w:t>
        </w:r>
        <w:r w:rsidR="001D1326">
          <w:rPr>
            <w:w w:val="100"/>
          </w:rPr>
          <w:t>9-68</w:t>
        </w:r>
      </w:ins>
      <w:ins w:id="37" w:author="Huang, Po-kai" w:date="2025-08-19T11:35:00Z" w16du:dateUtc="2025-08-19T18:35:00Z">
        <w:r w:rsidR="00B82B6E">
          <w:rPr>
            <w:w w:val="100"/>
          </w:rPr>
          <w:t xml:space="preserve"> (PN And MIC subfield format)</w:t>
        </w:r>
      </w:ins>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2675A767"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E50523E"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6A700EF4"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67FA9F59"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14C00B13"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6CDCF8D0"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0AA3E98C"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4D434C24"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9CCE85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34F9C3E5"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05554B04"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74422E7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29FE2CA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1704DCC4"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540" w:type="dxa"/>
            <w:tcBorders>
              <w:top w:val="nil"/>
              <w:left w:val="nil"/>
              <w:bottom w:val="nil"/>
              <w:right w:val="nil"/>
            </w:tcBorders>
            <w:tcMar>
              <w:top w:w="120" w:type="dxa"/>
              <w:left w:w="120" w:type="dxa"/>
              <w:bottom w:w="60" w:type="dxa"/>
              <w:right w:w="120" w:type="dxa"/>
            </w:tcMar>
          </w:tcPr>
          <w:p w14:paraId="3095FE9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32</w:t>
            </w:r>
          </w:p>
        </w:tc>
      </w:tr>
    </w:tbl>
    <w:p w14:paraId="342B8F9A" w14:textId="77777777" w:rsidR="00B36F44" w:rsidRDefault="00B36F44" w:rsidP="00B36F44">
      <w:pPr>
        <w:pStyle w:val="T"/>
        <w:rPr>
          <w:w w:val="100"/>
          <w:sz w:val="18"/>
          <w:szCs w:val="18"/>
        </w:rPr>
      </w:pPr>
      <w:r>
        <w:rPr>
          <w:w w:val="100"/>
          <w:sz w:val="18"/>
          <w:szCs w:val="18"/>
        </w:rPr>
        <w:t>(#M7)</w:t>
      </w:r>
    </w:p>
    <w:p w14:paraId="0630D4CD" w14:textId="77777777" w:rsidR="00B36F44" w:rsidRDefault="00B36F44" w:rsidP="00411C58">
      <w:pPr>
        <w:pStyle w:val="FigTitle"/>
        <w:numPr>
          <w:ilvl w:val="0"/>
          <w:numId w:val="51"/>
        </w:numPr>
        <w:suppressAutoHyphens/>
        <w:rPr>
          <w:rFonts w:ascii="Times New Roman" w:hAnsi="Times New Roman" w:cs="Times New Roman"/>
          <w:b w:val="0"/>
          <w:bCs w:val="0"/>
          <w:w w:val="100"/>
          <w:sz w:val="18"/>
          <w:szCs w:val="18"/>
        </w:rPr>
      </w:pPr>
      <w:bookmarkStart w:id="38" w:name="RTF32313337313a204669675469"/>
      <w:r>
        <w:rPr>
          <w:w w:val="100"/>
        </w:rPr>
        <w:t>Per AID TID Info subfield format if the AID11 subfield is equal to 2009</w:t>
      </w:r>
      <w:bookmarkEnd w:id="38"/>
      <w:r>
        <w:rPr>
          <w:rFonts w:ascii="Times New Roman" w:hAnsi="Times New Roman" w:cs="Times New Roman"/>
          <w:b w:val="0"/>
          <w:bCs w:val="0"/>
          <w:w w:val="100"/>
          <w:sz w:val="18"/>
          <w:szCs w:val="18"/>
        </w:rPr>
        <w:t>(#M7)</w:t>
      </w:r>
    </w:p>
    <w:p w14:paraId="1A606563" w14:textId="77777777" w:rsidR="00B36F44" w:rsidRDefault="00B36F44" w:rsidP="00B36F44">
      <w:pPr>
        <w:pStyle w:val="T"/>
        <w:rPr>
          <w:w w:val="100"/>
          <w:sz w:val="18"/>
          <w:szCs w:val="18"/>
        </w:rPr>
      </w:pPr>
      <w:r>
        <w:rPr>
          <w:w w:val="100"/>
        </w:rPr>
        <w:t xml:space="preserve">The PN And MIC field has the format shown in </w:t>
      </w:r>
      <w:r>
        <w:rPr>
          <w:w w:val="100"/>
        </w:rPr>
        <w:fldChar w:fldCharType="begin"/>
      </w:r>
      <w:r>
        <w:rPr>
          <w:w w:val="100"/>
        </w:rPr>
        <w:instrText xml:space="preserve"> REF  RTF34363433313a204669675469 \h</w:instrText>
      </w:r>
      <w:r>
        <w:rPr>
          <w:w w:val="100"/>
        </w:rPr>
      </w:r>
      <w:r>
        <w:rPr>
          <w:w w:val="100"/>
        </w:rPr>
        <w:fldChar w:fldCharType="separate"/>
      </w:r>
      <w:r>
        <w:rPr>
          <w:w w:val="100"/>
        </w:rPr>
        <w:t>Figure 9-68 (PN And MIC subfield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04B1332A"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7F1E412E"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46B78715"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9C616C3"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0F63DA0F"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4E74D8A3"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vAlign w:val="center"/>
          </w:tcPr>
          <w:p w14:paraId="1D049133"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3431B2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PN</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5076A2C1"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MIC</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724EA74B"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Reserved</w:t>
            </w:r>
          </w:p>
        </w:tc>
      </w:tr>
      <w:tr w:rsidR="00B36F44" w14:paraId="3BB94A24"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73A7D0B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lastRenderedPageBreak/>
              <w:t>Octets:</w:t>
            </w:r>
          </w:p>
        </w:tc>
        <w:tc>
          <w:tcPr>
            <w:tcW w:w="1220" w:type="dxa"/>
            <w:tcBorders>
              <w:top w:val="nil"/>
              <w:left w:val="nil"/>
              <w:bottom w:val="nil"/>
              <w:right w:val="nil"/>
            </w:tcBorders>
            <w:tcMar>
              <w:top w:w="120" w:type="dxa"/>
              <w:left w:w="120" w:type="dxa"/>
              <w:bottom w:w="60" w:type="dxa"/>
              <w:right w:w="120" w:type="dxa"/>
            </w:tcMar>
          </w:tcPr>
          <w:p w14:paraId="07FFAF3E"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6</w:t>
            </w:r>
          </w:p>
        </w:tc>
        <w:tc>
          <w:tcPr>
            <w:tcW w:w="1680" w:type="dxa"/>
            <w:tcBorders>
              <w:top w:val="nil"/>
              <w:left w:val="nil"/>
              <w:bottom w:val="nil"/>
              <w:right w:val="nil"/>
            </w:tcBorders>
            <w:tcMar>
              <w:top w:w="120" w:type="dxa"/>
              <w:left w:w="120" w:type="dxa"/>
              <w:bottom w:w="60" w:type="dxa"/>
              <w:right w:w="120" w:type="dxa"/>
            </w:tcMar>
          </w:tcPr>
          <w:p w14:paraId="76F28336"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16</w:t>
            </w:r>
          </w:p>
        </w:tc>
        <w:tc>
          <w:tcPr>
            <w:tcW w:w="1540" w:type="dxa"/>
            <w:tcBorders>
              <w:top w:val="nil"/>
              <w:left w:val="nil"/>
              <w:bottom w:val="nil"/>
              <w:right w:val="nil"/>
            </w:tcBorders>
            <w:tcMar>
              <w:top w:w="120" w:type="dxa"/>
              <w:left w:w="120" w:type="dxa"/>
              <w:bottom w:w="60" w:type="dxa"/>
              <w:right w:w="120" w:type="dxa"/>
            </w:tcMar>
          </w:tcPr>
          <w:p w14:paraId="50A09678"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10</w:t>
            </w:r>
          </w:p>
        </w:tc>
      </w:tr>
    </w:tbl>
    <w:p w14:paraId="4E5E2B08" w14:textId="77777777" w:rsidR="00B36F44" w:rsidRDefault="00B36F44" w:rsidP="00B36F44">
      <w:pPr>
        <w:pStyle w:val="T"/>
        <w:rPr>
          <w:w w:val="100"/>
          <w:sz w:val="18"/>
          <w:szCs w:val="18"/>
        </w:rPr>
      </w:pPr>
      <w:r>
        <w:rPr>
          <w:w w:val="100"/>
          <w:sz w:val="18"/>
          <w:szCs w:val="18"/>
        </w:rPr>
        <w:t>(#M7)</w:t>
      </w:r>
    </w:p>
    <w:p w14:paraId="0DA5B796" w14:textId="77777777" w:rsidR="00B36F44" w:rsidRDefault="00B36F44" w:rsidP="00411C58">
      <w:pPr>
        <w:pStyle w:val="FigTitle"/>
        <w:numPr>
          <w:ilvl w:val="0"/>
          <w:numId w:val="52"/>
        </w:numPr>
        <w:suppressAutoHyphens/>
        <w:rPr>
          <w:rFonts w:ascii="Times New Roman" w:hAnsi="Times New Roman" w:cs="Times New Roman"/>
          <w:b w:val="0"/>
          <w:bCs w:val="0"/>
          <w:w w:val="100"/>
          <w:sz w:val="18"/>
          <w:szCs w:val="18"/>
        </w:rPr>
      </w:pPr>
      <w:bookmarkStart w:id="39" w:name="RTF34363433313a204669675469"/>
      <w:r>
        <w:rPr>
          <w:w w:val="100"/>
        </w:rPr>
        <w:t>PN And MIC subfield format</w:t>
      </w:r>
      <w:bookmarkEnd w:id="39"/>
      <w:r>
        <w:rPr>
          <w:rFonts w:ascii="Times New Roman" w:hAnsi="Times New Roman" w:cs="Times New Roman"/>
          <w:b w:val="0"/>
          <w:bCs w:val="0"/>
          <w:w w:val="100"/>
          <w:sz w:val="18"/>
          <w:szCs w:val="18"/>
        </w:rPr>
        <w:t>(#M7)</w:t>
      </w:r>
    </w:p>
    <w:p w14:paraId="2980BBA0" w14:textId="77777777" w:rsidR="00B36F44" w:rsidRDefault="00B36F44" w:rsidP="00B36F44">
      <w:pPr>
        <w:pStyle w:val="T"/>
        <w:rPr>
          <w:w w:val="100"/>
          <w:sz w:val="18"/>
          <w:szCs w:val="18"/>
        </w:rPr>
      </w:pPr>
      <w:r>
        <w:rPr>
          <w:w w:val="100"/>
        </w:rPr>
        <w:t xml:space="preserve">The PN field contains the PN corresponding to the integrity key (see </w:t>
      </w:r>
      <w:r>
        <w:rPr>
          <w:w w:val="100"/>
          <w:lang w:val="en-GB"/>
        </w:rPr>
        <w:t>12.5.5 (Control integrity protocol (CIP)(#M7)))</w:t>
      </w:r>
      <w:r>
        <w:rPr>
          <w:w w:val="100"/>
        </w:rPr>
        <w:t xml:space="preserve"> indicated by the Key ID field. The PN subfield format is the same as defined in Figure 9-1078 (PN field format).</w:t>
      </w:r>
      <w:r>
        <w:rPr>
          <w:w w:val="100"/>
          <w:sz w:val="18"/>
          <w:szCs w:val="18"/>
        </w:rPr>
        <w:t>(#M7)</w:t>
      </w:r>
    </w:p>
    <w:p w14:paraId="4AAAC390" w14:textId="77777777" w:rsidR="00B36F44" w:rsidRDefault="00B36F44" w:rsidP="00B36F44">
      <w:pPr>
        <w:pStyle w:val="T"/>
        <w:rPr>
          <w:w w:val="100"/>
          <w:sz w:val="18"/>
          <w:szCs w:val="18"/>
        </w:rPr>
      </w:pPr>
      <w:r>
        <w:rPr>
          <w:w w:val="100"/>
        </w:rPr>
        <w:t xml:space="preserve">The MIC field contains a message integrity check calculated over the </w:t>
      </w:r>
      <w:proofErr w:type="spellStart"/>
      <w:r>
        <w:rPr>
          <w:w w:val="100"/>
        </w:rPr>
        <w:t>BlockAck</w:t>
      </w:r>
      <w:proofErr w:type="spellEnd"/>
      <w:r>
        <w:rPr>
          <w:w w:val="100"/>
        </w:rPr>
        <w:t xml:space="preserve"> frame as defined in </w:t>
      </w:r>
      <w:r>
        <w:rPr>
          <w:w w:val="100"/>
          <w:lang w:val="en-GB"/>
        </w:rPr>
        <w:t>12.5.5 (Control integrity protocol (CIP)(#M7))</w:t>
      </w:r>
      <w:r>
        <w:rPr>
          <w:w w:val="100"/>
        </w:rPr>
        <w:t>.</w:t>
      </w:r>
      <w:r>
        <w:rPr>
          <w:w w:val="100"/>
          <w:sz w:val="18"/>
          <w:szCs w:val="18"/>
        </w:rPr>
        <w:t>(#M7)</w:t>
      </w:r>
    </w:p>
    <w:p w14:paraId="141D4E5F" w14:textId="571627CA" w:rsidR="00B36F44" w:rsidRDefault="00B36F44" w:rsidP="00B36F44">
      <w:pPr>
        <w:pStyle w:val="T"/>
        <w:rPr>
          <w:w w:val="100"/>
          <w:sz w:val="24"/>
          <w:szCs w:val="24"/>
        </w:rPr>
      </w:pPr>
      <w:r>
        <w:rPr>
          <w:w w:val="100"/>
        </w:rPr>
        <w:t xml:space="preserve">If the AID11 subfield of the AID TID Info subfield is equal to 2047, then the Per AID TID Info subfield has the format shown in </w:t>
      </w:r>
      <w:r>
        <w:rPr>
          <w:w w:val="100"/>
        </w:rPr>
        <w:fldChar w:fldCharType="begin"/>
      </w:r>
      <w:r>
        <w:rPr>
          <w:w w:val="100"/>
        </w:rPr>
        <w:instrText xml:space="preserve"> REF  RTF31393231363a204669675469 \h</w:instrText>
      </w:r>
      <w:r>
        <w:rPr>
          <w:w w:val="100"/>
        </w:rPr>
      </w:r>
      <w:r>
        <w:rPr>
          <w:w w:val="100"/>
        </w:rPr>
        <w:fldChar w:fldCharType="separate"/>
      </w:r>
      <w:r>
        <w:rPr>
          <w:w w:val="100"/>
        </w:rPr>
        <w:t>Figure 9-69 (Per AID TID Info subfield format if the AID11 subfield is equal to 2047(#M7))</w:t>
      </w:r>
      <w:r>
        <w:rPr>
          <w:w w:val="100"/>
        </w:rPr>
        <w:fldChar w:fldCharType="end"/>
      </w:r>
      <w:ins w:id="40" w:author="Huang, Po-kai" w:date="2025-08-19T10:06:00Z" w16du:dateUtc="2025-08-19T17:06:00Z">
        <w:r w:rsidR="001D1326">
          <w:rPr>
            <w:w w:val="100"/>
          </w:rPr>
          <w:t xml:space="preserve"> for padding</w:t>
        </w:r>
      </w:ins>
      <w:r>
        <w:rPr>
          <w:w w:val="100"/>
        </w:rPr>
        <w:t xml:space="preserve">. The Per AID TID Info field(s) with the AID11 subfield equal to 2047 follow(s) all other Per AID TID Info field(s) in the Multi-STA </w:t>
      </w:r>
      <w:proofErr w:type="spellStart"/>
      <w:r>
        <w:rPr>
          <w:w w:val="100"/>
        </w:rPr>
        <w:t>BlockAck</w:t>
      </w:r>
      <w:proofErr w:type="spellEnd"/>
      <w:r>
        <w:rPr>
          <w:w w:val="100"/>
        </w:rPr>
        <w:t xml:space="preserve"> frame with AID11 not equal to 2047. The Starting Sequence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reserved and the Fragment Number subfield of the Block Ack Starting Sequence Control subfield (if present as defined in </w:t>
      </w:r>
      <w:r>
        <w:rPr>
          <w:w w:val="100"/>
        </w:rPr>
        <w:fldChar w:fldCharType="begin"/>
      </w:r>
      <w:r>
        <w:rPr>
          <w:w w:val="100"/>
        </w:rPr>
        <w:instrText xml:space="preserve"> REF  RTF36383731393a205461626c65 \h</w:instrText>
      </w:r>
      <w:r>
        <w:rPr>
          <w:w w:val="100"/>
        </w:rPr>
      </w:r>
      <w:r>
        <w:rPr>
          <w:w w:val="100"/>
        </w:rPr>
        <w:fldChar w:fldCharType="separate"/>
      </w:r>
      <w:r>
        <w:rPr>
          <w:w w:val="100"/>
        </w:rPr>
        <w:t>Table 9-43 (Context of the Per AID TID Info subfield and presence of optional subfields if the AID11 subfield is not 2045)</w:t>
      </w:r>
      <w:r>
        <w:rPr>
          <w:w w:val="100"/>
        </w:rPr>
        <w:fldChar w:fldCharType="end"/>
      </w:r>
      <w:r>
        <w:rPr>
          <w:w w:val="100"/>
        </w:rPr>
        <w:t xml:space="preserve">) is set as defined in </w:t>
      </w:r>
      <w:r>
        <w:rPr>
          <w:w w:val="100"/>
        </w:rPr>
        <w:fldChar w:fldCharType="begin"/>
      </w:r>
      <w:r>
        <w:rPr>
          <w:w w:val="100"/>
        </w:rPr>
        <w:instrText xml:space="preserve"> REF  RTF35353130303a205461626c65 \h</w:instrText>
      </w:r>
      <w:r>
        <w:rPr>
          <w:w w:val="100"/>
        </w:rPr>
      </w:r>
      <w:r>
        <w:rPr>
          <w:w w:val="100"/>
        </w:rPr>
        <w:fldChar w:fldCharType="separate"/>
      </w:r>
      <w:r>
        <w:rPr>
          <w:w w:val="100"/>
        </w:rPr>
        <w:t xml:space="preserve">Table 9-44 (Fragment Number subfield encoding for the Multi-STA </w:t>
      </w:r>
      <w:proofErr w:type="spellStart"/>
      <w:r>
        <w:rPr>
          <w:w w:val="100"/>
        </w:rPr>
        <w:t>BlockAck</w:t>
      </w:r>
      <w:proofErr w:type="spellEnd"/>
      <w:r>
        <w:rPr>
          <w:w w:val="100"/>
        </w:rPr>
        <w:t xml:space="preserve"> variant)</w:t>
      </w:r>
      <w:r>
        <w:rPr>
          <w:w w:val="100"/>
        </w:rPr>
        <w:fldChar w:fldCharType="end"/>
      </w:r>
      <w:r>
        <w:rPr>
          <w:w w:val="100"/>
        </w:rPr>
        <w:t xml:space="preserve"> for the length of the Block Ack Bitmap subfield to indicate </w:t>
      </w:r>
      <w:del w:id="41" w:author="Huang, Po-kai" w:date="2025-08-19T10:06:00Z" w16du:dateUtc="2025-08-19T17:06:00Z">
        <w:r w:rsidDel="00BF366B">
          <w:rPr>
            <w:w w:val="100"/>
          </w:rPr>
          <w:delText xml:space="preserve">the length of </w:delText>
        </w:r>
      </w:del>
      <w:r>
        <w:rPr>
          <w:w w:val="100"/>
        </w:rPr>
        <w:t>the Padding field.</w:t>
      </w:r>
      <w:r>
        <w:rPr>
          <w:w w:val="100"/>
          <w:sz w:val="18"/>
          <w:szCs w:val="18"/>
        </w:rPr>
        <w:t>(#M7)</w:t>
      </w:r>
      <w:r>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1220"/>
        <w:gridCol w:w="1680"/>
        <w:gridCol w:w="1540"/>
      </w:tblGrid>
      <w:tr w:rsidR="00B36F44" w14:paraId="2BE1C39B" w14:textId="77777777" w:rsidTr="00E76675">
        <w:trPr>
          <w:trHeight w:val="320"/>
          <w:jc w:val="center"/>
        </w:trPr>
        <w:tc>
          <w:tcPr>
            <w:tcW w:w="780" w:type="dxa"/>
            <w:tcBorders>
              <w:top w:val="nil"/>
              <w:left w:val="nil"/>
              <w:bottom w:val="nil"/>
              <w:right w:val="nil"/>
            </w:tcBorders>
            <w:tcMar>
              <w:top w:w="120" w:type="dxa"/>
              <w:left w:w="115" w:type="dxa"/>
              <w:bottom w:w="60" w:type="dxa"/>
              <w:right w:w="115" w:type="dxa"/>
            </w:tcMar>
            <w:vAlign w:val="center"/>
          </w:tcPr>
          <w:p w14:paraId="43544AEF" w14:textId="77777777" w:rsidR="00B36F44" w:rsidRDefault="00B36F44" w:rsidP="00E76675">
            <w:pPr>
              <w:pStyle w:val="Body"/>
              <w:widowControl/>
              <w:tabs>
                <w:tab w:val="left" w:pos="72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220" w:type="dxa"/>
            <w:tcBorders>
              <w:top w:val="nil"/>
              <w:left w:val="nil"/>
              <w:bottom w:val="nil"/>
              <w:right w:val="nil"/>
            </w:tcBorders>
            <w:tcMar>
              <w:top w:w="120" w:type="dxa"/>
              <w:left w:w="115" w:type="dxa"/>
              <w:bottom w:w="60" w:type="dxa"/>
              <w:right w:w="115" w:type="dxa"/>
            </w:tcMar>
            <w:vAlign w:val="center"/>
          </w:tcPr>
          <w:p w14:paraId="13CB840D"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680" w:type="dxa"/>
            <w:tcBorders>
              <w:top w:val="nil"/>
              <w:left w:val="nil"/>
              <w:bottom w:val="nil"/>
              <w:right w:val="nil"/>
            </w:tcBorders>
            <w:tcMar>
              <w:top w:w="120" w:type="dxa"/>
              <w:left w:w="115" w:type="dxa"/>
              <w:bottom w:w="60" w:type="dxa"/>
              <w:right w:w="115" w:type="dxa"/>
            </w:tcMar>
            <w:vAlign w:val="center"/>
          </w:tcPr>
          <w:p w14:paraId="0195964E" w14:textId="77777777" w:rsidR="00B36F44" w:rsidRDefault="00B36F44" w:rsidP="00E76675">
            <w:pPr>
              <w:pStyle w:val="Body"/>
              <w:widowControl/>
              <w:tabs>
                <w:tab w:val="right" w:pos="800"/>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1540" w:type="dxa"/>
            <w:tcBorders>
              <w:top w:val="nil"/>
              <w:left w:val="nil"/>
              <w:bottom w:val="nil"/>
              <w:right w:val="nil"/>
            </w:tcBorders>
            <w:tcMar>
              <w:top w:w="120" w:type="dxa"/>
              <w:left w:w="115" w:type="dxa"/>
              <w:bottom w:w="60" w:type="dxa"/>
              <w:right w:w="115" w:type="dxa"/>
            </w:tcMar>
            <w:vAlign w:val="center"/>
          </w:tcPr>
          <w:p w14:paraId="62B3EEEC" w14:textId="77777777" w:rsidR="00B36F44" w:rsidRDefault="00B36F44" w:rsidP="00E76675">
            <w:pPr>
              <w:pStyle w:val="Body"/>
              <w:widowControl/>
              <w:tabs>
                <w:tab w:val="right" w:pos="920"/>
                <w:tab w:val="right" w:pos="11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r>
      <w:tr w:rsidR="00B36F44" w14:paraId="214007EB" w14:textId="77777777" w:rsidTr="00E76675">
        <w:trPr>
          <w:trHeight w:val="480"/>
          <w:jc w:val="center"/>
        </w:trPr>
        <w:tc>
          <w:tcPr>
            <w:tcW w:w="780" w:type="dxa"/>
            <w:tcBorders>
              <w:top w:val="nil"/>
              <w:left w:val="nil"/>
              <w:bottom w:val="nil"/>
              <w:right w:val="nil"/>
            </w:tcBorders>
            <w:tcMar>
              <w:top w:w="120" w:type="dxa"/>
              <w:left w:w="120" w:type="dxa"/>
              <w:bottom w:w="60" w:type="dxa"/>
              <w:right w:w="120" w:type="dxa"/>
            </w:tcMar>
            <w:vAlign w:val="center"/>
          </w:tcPr>
          <w:p w14:paraId="0F19D785" w14:textId="77777777" w:rsidR="00B36F44" w:rsidRDefault="00B36F44" w:rsidP="00E76675">
            <w:pPr>
              <w:pStyle w:val="CellBody"/>
              <w:spacing w:line="160" w:lineRule="atLeast"/>
              <w:jc w:val="center"/>
              <w:rPr>
                <w:rFonts w:ascii="Arial" w:hAnsi="Arial" w:cs="Arial"/>
                <w:sz w:val="16"/>
                <w:szCs w:val="16"/>
              </w:rPr>
            </w:pPr>
          </w:p>
        </w:tc>
        <w:tc>
          <w:tcPr>
            <w:tcW w:w="122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6D6DC4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AID TID Info</w:t>
            </w:r>
          </w:p>
        </w:tc>
        <w:tc>
          <w:tcPr>
            <w:tcW w:w="168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2712DC5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Starting Sequence Control</w:t>
            </w:r>
          </w:p>
        </w:tc>
        <w:tc>
          <w:tcPr>
            <w:tcW w:w="154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vAlign w:val="center"/>
          </w:tcPr>
          <w:p w14:paraId="199C6E4C"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Block Ack Bitmap</w:t>
            </w:r>
          </w:p>
        </w:tc>
      </w:tr>
      <w:tr w:rsidR="00B36F44" w14:paraId="26A831FB" w14:textId="77777777" w:rsidTr="00E76675">
        <w:trPr>
          <w:trHeight w:val="320"/>
          <w:jc w:val="center"/>
        </w:trPr>
        <w:tc>
          <w:tcPr>
            <w:tcW w:w="780" w:type="dxa"/>
            <w:tcBorders>
              <w:top w:val="nil"/>
              <w:left w:val="nil"/>
              <w:bottom w:val="nil"/>
              <w:right w:val="nil"/>
            </w:tcBorders>
            <w:tcMar>
              <w:top w:w="120" w:type="dxa"/>
              <w:left w:w="120" w:type="dxa"/>
              <w:bottom w:w="60" w:type="dxa"/>
              <w:right w:w="120" w:type="dxa"/>
            </w:tcMar>
          </w:tcPr>
          <w:p w14:paraId="307C7F97"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Octets:</w:t>
            </w:r>
          </w:p>
        </w:tc>
        <w:tc>
          <w:tcPr>
            <w:tcW w:w="1220" w:type="dxa"/>
            <w:tcBorders>
              <w:top w:val="nil"/>
              <w:left w:val="nil"/>
              <w:bottom w:val="nil"/>
              <w:right w:val="nil"/>
            </w:tcBorders>
            <w:tcMar>
              <w:top w:w="120" w:type="dxa"/>
              <w:left w:w="120" w:type="dxa"/>
              <w:bottom w:w="60" w:type="dxa"/>
              <w:right w:w="120" w:type="dxa"/>
            </w:tcMar>
          </w:tcPr>
          <w:p w14:paraId="333786B1"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2</w:t>
            </w:r>
          </w:p>
        </w:tc>
        <w:tc>
          <w:tcPr>
            <w:tcW w:w="1680" w:type="dxa"/>
            <w:tcBorders>
              <w:top w:val="nil"/>
              <w:left w:val="nil"/>
              <w:bottom w:val="nil"/>
              <w:right w:val="nil"/>
            </w:tcBorders>
            <w:tcMar>
              <w:top w:w="120" w:type="dxa"/>
              <w:left w:w="120" w:type="dxa"/>
              <w:bottom w:w="60" w:type="dxa"/>
              <w:right w:w="120" w:type="dxa"/>
            </w:tcMar>
          </w:tcPr>
          <w:p w14:paraId="74370F09"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or 2</w:t>
            </w:r>
          </w:p>
        </w:tc>
        <w:tc>
          <w:tcPr>
            <w:tcW w:w="1540" w:type="dxa"/>
            <w:tcBorders>
              <w:top w:val="nil"/>
              <w:left w:val="nil"/>
              <w:bottom w:val="nil"/>
              <w:right w:val="nil"/>
            </w:tcBorders>
            <w:tcMar>
              <w:top w:w="120" w:type="dxa"/>
              <w:left w:w="120" w:type="dxa"/>
              <w:bottom w:w="60" w:type="dxa"/>
              <w:right w:w="120" w:type="dxa"/>
            </w:tcMar>
          </w:tcPr>
          <w:p w14:paraId="7F48CB32" w14:textId="77777777" w:rsidR="00B36F44" w:rsidRDefault="00B36F44" w:rsidP="00E76675">
            <w:pPr>
              <w:pStyle w:val="CellBody"/>
              <w:spacing w:line="160" w:lineRule="atLeast"/>
              <w:jc w:val="center"/>
              <w:rPr>
                <w:rFonts w:ascii="Arial" w:hAnsi="Arial" w:cs="Arial"/>
                <w:sz w:val="16"/>
                <w:szCs w:val="16"/>
              </w:rPr>
            </w:pPr>
            <w:r>
              <w:rPr>
                <w:rFonts w:ascii="Arial" w:hAnsi="Arial" w:cs="Arial"/>
                <w:w w:val="100"/>
                <w:sz w:val="16"/>
                <w:szCs w:val="16"/>
              </w:rPr>
              <w:t>0, 4, 8, 16, or 32</w:t>
            </w:r>
          </w:p>
        </w:tc>
      </w:tr>
    </w:tbl>
    <w:p w14:paraId="1D92248E" w14:textId="77777777" w:rsidR="00B36F44" w:rsidRDefault="00B36F44" w:rsidP="00B36F44">
      <w:pPr>
        <w:pStyle w:val="T"/>
        <w:rPr>
          <w:w w:val="100"/>
          <w:sz w:val="24"/>
          <w:szCs w:val="24"/>
        </w:rPr>
      </w:pPr>
    </w:p>
    <w:p w14:paraId="0A91222C" w14:textId="77777777" w:rsidR="00B36F44" w:rsidRDefault="00B36F44" w:rsidP="00411C58">
      <w:pPr>
        <w:pStyle w:val="FigTitle"/>
        <w:numPr>
          <w:ilvl w:val="0"/>
          <w:numId w:val="53"/>
        </w:numPr>
        <w:suppressAutoHyphens/>
        <w:rPr>
          <w:rFonts w:ascii="Times New Roman" w:hAnsi="Times New Roman" w:cs="Times New Roman"/>
          <w:b w:val="0"/>
          <w:bCs w:val="0"/>
          <w:w w:val="100"/>
          <w:sz w:val="18"/>
          <w:szCs w:val="18"/>
        </w:rPr>
      </w:pPr>
      <w:bookmarkStart w:id="42" w:name="RTF31393231363a204669675469"/>
      <w:r>
        <w:rPr>
          <w:w w:val="100"/>
        </w:rPr>
        <w:t>Per AID TID Info subfield format if the AID11 subfield is equal to 2047</w:t>
      </w:r>
      <w:bookmarkEnd w:id="42"/>
      <w:r>
        <w:rPr>
          <w:rFonts w:ascii="Times New Roman" w:hAnsi="Times New Roman" w:cs="Times New Roman"/>
          <w:b w:val="0"/>
          <w:bCs w:val="0"/>
          <w:w w:val="100"/>
          <w:sz w:val="18"/>
          <w:szCs w:val="18"/>
        </w:rPr>
        <w:t>(#M7)</w:t>
      </w:r>
    </w:p>
    <w:p w14:paraId="27EB9498" w14:textId="77777777" w:rsidR="00B36F44" w:rsidRDefault="00B36F44"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47897529" w14:textId="77777777" w:rsidR="00B36F44" w:rsidRDefault="00B36F44" w:rsidP="00B36F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3" w:author="Huang, Po-kai" w:date="2025-08-18T14:00:00Z" w16du:dateUtc="2025-08-18T21:00:00Z"/>
        </w:rPr>
      </w:pPr>
      <w:r>
        <w:t>(…existing texts…)</w:t>
      </w:r>
    </w:p>
    <w:p w14:paraId="43095E11" w14:textId="77777777" w:rsidR="00B36F44" w:rsidRDefault="00B36F44"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color w:val="000000"/>
          <w:sz w:val="20"/>
          <w:highlight w:val="yellow"/>
        </w:rPr>
      </w:pPr>
    </w:p>
    <w:p w14:paraId="7D0611EB" w14:textId="1A529FCD" w:rsidR="00761769" w:rsidRPr="00693338" w:rsidRDefault="009B4E0E"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4" w:author="Huang, Po-kai" w:date="2025-08-19T10:09:00Z" w16du:dateUtc="2025-08-19T17:09: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xml:space="preserve">: Modify </w:t>
      </w:r>
      <w:r w:rsidR="0041165C">
        <w:rPr>
          <w:b/>
          <w:i/>
          <w:color w:val="000000"/>
          <w:sz w:val="20"/>
        </w:rPr>
        <w:t>9.3.1.22.2</w:t>
      </w:r>
      <w:r>
        <w:rPr>
          <w:b/>
          <w:i/>
          <w:color w:val="000000"/>
          <w:sz w:val="20"/>
        </w:rPr>
        <w:t xml:space="preserve"> as follows:</w:t>
      </w:r>
    </w:p>
    <w:p w14:paraId="5D86CE6A" w14:textId="22E5C86D" w:rsidR="00172B4B" w:rsidRPr="00172B4B" w:rsidRDefault="0041165C" w:rsidP="009B4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Cs/>
          <w:iCs/>
          <w:color w:val="000000"/>
          <w:sz w:val="20"/>
        </w:rPr>
      </w:pPr>
      <w:r w:rsidRPr="0041165C">
        <w:rPr>
          <w:b/>
          <w:bCs/>
          <w:iCs/>
          <w:color w:val="000000"/>
          <w:sz w:val="20"/>
        </w:rPr>
        <w:t>9.3.1.22.2 Common Info field</w:t>
      </w:r>
    </w:p>
    <w:p w14:paraId="35B235FC" w14:textId="1B214497" w:rsidR="00655A1F" w:rsidRDefault="00655A1F"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5" w:author="Huang, Po-kai" w:date="2025-08-18T14:00:00Z" w16du:dateUtc="2025-08-18T21:00:00Z"/>
        </w:rPr>
      </w:pPr>
      <w:r>
        <w:t>(…existing texts…)</w:t>
      </w:r>
    </w:p>
    <w:p w14:paraId="1D00F87A" w14:textId="77AE12B6" w:rsidR="00655A1F" w:rsidRDefault="00655A1F" w:rsidP="00655A1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6" w:author="Huang, Po-kai" w:date="2025-08-18T14:00:00Z" w16du:dateUtc="2025-08-18T21:00:00Z"/>
        </w:rPr>
      </w:pPr>
      <w:r w:rsidRPr="00655A1F">
        <w:t>NOTE 1—For backward compatibility with HE variant Common Info field, an EHT AP sets B22, B26, B53, and B63 to</w:t>
      </w:r>
      <w:r>
        <w:t xml:space="preserve"> </w:t>
      </w:r>
      <w:r w:rsidRPr="00655A1F">
        <w:t>0 and sets B56–B62 to 1 in the EHT variant Common Info field</w:t>
      </w:r>
      <w:ins w:id="47" w:author="Huang, Po-kai" w:date="2025-08-18T14:01:00Z" w16du:dateUtc="2025-08-18T21:01:00Z">
        <w:r w:rsidR="003D4CC0" w:rsidRPr="003D4CC0">
          <w:t xml:space="preserve"> </w:t>
        </w:r>
        <w:r w:rsidR="003D4CC0">
          <w:t>unless specified otherwise</w:t>
        </w:r>
      </w:ins>
      <w:r w:rsidRPr="00655A1F">
        <w:t>.</w:t>
      </w:r>
    </w:p>
    <w:p w14:paraId="22EC2A56" w14:textId="0E217C82" w:rsidR="00277E04" w:rsidRDefault="00277E04"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752B81F4" w14:textId="1D9A9ED3" w:rsidR="003F28BE" w:rsidRDefault="00146AC8"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8" w:author="Huang, Po-kai" w:date="2025-08-18T13:50:00Z" w16du:dateUtc="2025-08-18T20:50:00Z"/>
        </w:rPr>
      </w:pPr>
      <w:ins w:id="49" w:author="Huang, Po-kai" w:date="2025-08-18T13:59:00Z" w16du:dateUtc="2025-08-18T20:59:00Z">
        <w:r>
          <w:t xml:space="preserve">If </w:t>
        </w:r>
        <w:r w:rsidR="009864DB">
          <w:t xml:space="preserve">control frame protection is negotiated with </w:t>
        </w:r>
      </w:ins>
      <w:ins w:id="50" w:author="Huang, Po-kai" w:date="2025-09-04T09:48:00Z" w16du:dateUtc="2025-09-04T16:48:00Z">
        <w:r w:rsidR="00C969C3" w:rsidRPr="0092525E">
          <w:t>at least one of</w:t>
        </w:r>
        <w:r w:rsidR="00C969C3">
          <w:t xml:space="preserve"> </w:t>
        </w:r>
      </w:ins>
      <w:ins w:id="51" w:author="Huang, Po-kai" w:date="2025-08-18T13:59:00Z" w16du:dateUtc="2025-08-18T20:59:00Z">
        <w:r w:rsidR="009864DB">
          <w:t xml:space="preserve">the recipient(s), </w:t>
        </w:r>
      </w:ins>
      <w:ins w:id="52" w:author="Huang, Po-kai" w:date="2025-08-18T13:50:00Z" w16du:dateUtc="2025-08-18T20:50:00Z">
        <w:r w:rsidR="003F28BE">
          <w:t xml:space="preserve">B61 and B62 of </w:t>
        </w:r>
        <w:r w:rsidR="00E01F01">
          <w:t xml:space="preserve">any variant of </w:t>
        </w:r>
      </w:ins>
      <w:ins w:id="53" w:author="Huang, Po-kai" w:date="2025-09-17T20:22:00Z" w16du:dateUtc="2025-09-18T03:22:00Z">
        <w:r w:rsidR="00161A41">
          <w:t>C</w:t>
        </w:r>
      </w:ins>
      <w:ins w:id="54" w:author="Huang, Po-kai" w:date="2025-08-18T13:50:00Z" w16du:dateUtc="2025-08-18T20:50:00Z">
        <w:r w:rsidR="00E01F01">
          <w:t xml:space="preserve">ommon </w:t>
        </w:r>
      </w:ins>
      <w:ins w:id="55" w:author="Huang, Po-kai" w:date="2025-09-17T20:22:00Z" w16du:dateUtc="2025-09-18T03:22:00Z">
        <w:r w:rsidR="00161A41">
          <w:t>I</w:t>
        </w:r>
      </w:ins>
      <w:ins w:id="56" w:author="Huang, Po-kai" w:date="2025-08-18T13:50:00Z" w16du:dateUtc="2025-08-18T20:50:00Z">
        <w:r w:rsidR="00E01F01">
          <w:t>nfo field are set as follows:</w:t>
        </w:r>
      </w:ins>
    </w:p>
    <w:p w14:paraId="100429A9" w14:textId="68588CED" w:rsidR="00E01F01" w:rsidRDefault="00C22BA0" w:rsidP="00025540">
      <w:pPr>
        <w:pStyle w:val="ListParagraph"/>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pPr>
      <w:ins w:id="57" w:author="Huang, Po-kai" w:date="2025-08-18T13:51:00Z" w16du:dateUtc="2025-08-18T20:51:00Z">
        <w:r w:rsidRPr="00277E04">
          <w:t>The Protected Control subfield is B61 of the Common Info field of the Trigger</w:t>
        </w:r>
        <w:r>
          <w:t xml:space="preserve"> </w:t>
        </w:r>
        <w:r w:rsidRPr="00277E04">
          <w:t>frame. The Protected Control subfield is equal to 1 if the Trigger frame is protected as defined in</w:t>
        </w:r>
        <w:r>
          <w:t xml:space="preserve"> </w:t>
        </w:r>
        <w:r w:rsidRPr="00277E04">
          <w:t>12.5.5 (Control integrity protocol (CIP)) and is equal to 0 otherwise. If the Protected Control</w:t>
        </w:r>
        <w:r>
          <w:t xml:space="preserve"> </w:t>
        </w:r>
        <w:r w:rsidRPr="00277E04">
          <w:t>subfield is equal to 1, B62 of the Common Info field is the Key ID field; otherwise, B62 is</w:t>
        </w:r>
        <w:r>
          <w:t xml:space="preserve"> </w:t>
        </w:r>
        <w:r w:rsidRPr="00277E04">
          <w:t>reserved.</w:t>
        </w:r>
      </w:ins>
    </w:p>
    <w:p w14:paraId="6EFE3F58" w14:textId="26D170EC" w:rsidR="00277E04" w:rsidRPr="00277E04" w:rsidRDefault="00277E04" w:rsidP="00277E0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rsidRPr="00277E04">
        <w:t>The UL HE-SIG-A2 Reserved subfield of the (#11be)HE variant Common Info field carries the value to be</w:t>
      </w:r>
      <w:r>
        <w:t xml:space="preserve"> i</w:t>
      </w:r>
      <w:r w:rsidRPr="00277E04">
        <w:t>ncluded in the Reserved field in the HE-SIG-A2 subfield of the solicited HE TB PPDUs. A non-EHT HE</w:t>
      </w:r>
      <w:r>
        <w:t xml:space="preserve"> </w:t>
      </w:r>
      <w:r w:rsidRPr="00277E04">
        <w:t xml:space="preserve">AP sets the UL HE-SIG-A2 Reserved subfield of the HE variant Common Info field to all 1s </w:t>
      </w:r>
      <w:del w:id="58" w:author="Huang, Po-kai" w:date="2025-08-18T13:54:00Z" w16du:dateUtc="2025-08-18T20:54:00Z">
        <w:r w:rsidRPr="00277E04" w:rsidDel="0083243C">
          <w:delText>except when</w:delText>
        </w:r>
        <w:r w:rsidDel="0083243C">
          <w:delText xml:space="preserve"> </w:delText>
        </w:r>
        <w:r w:rsidRPr="00277E04" w:rsidDel="0083243C">
          <w:delText>control frame protection is negotiated with the recipient(s), where B61 and B62 are set as follows:(#M7)</w:delText>
        </w:r>
      </w:del>
      <w:ins w:id="59" w:author="Huang, Po-kai" w:date="2025-08-18T13:54:00Z" w16du:dateUtc="2025-08-18T20:54:00Z">
        <w:r w:rsidR="0083243C">
          <w:t>unless specified otherwise.</w:t>
        </w:r>
      </w:ins>
    </w:p>
    <w:p w14:paraId="61431C47" w14:textId="580B3419" w:rsidR="00172B4B" w:rsidRPr="004412D8" w:rsidDel="0083243C" w:rsidRDefault="00277E04" w:rsidP="00025540">
      <w:pPr>
        <w:pStyle w:val="ListParagraph"/>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ind w:leftChars="0"/>
        <w:rPr>
          <w:del w:id="60" w:author="Huang, Po-kai" w:date="2025-08-18T13:53:00Z" w16du:dateUtc="2025-08-18T20:53:00Z"/>
        </w:rPr>
      </w:pPr>
      <w:del w:id="61" w:author="Huang, Po-kai" w:date="2025-08-18T13:53:00Z" w16du:dateUtc="2025-08-18T20:53:00Z">
        <w:r w:rsidRPr="00277E04" w:rsidDel="0083243C">
          <w:delText>The Protected Control subfield is B61 of the (#11be)HE variant Common Info field of the Trigger</w:delText>
        </w:r>
        <w:r w:rsidDel="0083243C">
          <w:delText xml:space="preserve"> </w:delText>
        </w:r>
        <w:r w:rsidRPr="00277E04" w:rsidDel="0083243C">
          <w:delText>frame. The Protected Control subfield is equal to 1 if the Trigger frame is protected as defined in</w:delText>
        </w:r>
        <w:r w:rsidDel="0083243C">
          <w:delText xml:space="preserve"> </w:delText>
        </w:r>
        <w:r w:rsidRPr="00277E04" w:rsidDel="0083243C">
          <w:delText>12.5.5 (Control integrity protocol (CIP)(#M7)) and is equal to 0 otherwise. If the Protected Control</w:delText>
        </w:r>
        <w:r w:rsidDel="0083243C">
          <w:delText xml:space="preserve"> </w:delText>
        </w:r>
        <w:r w:rsidRPr="00277E04" w:rsidDel="0083243C">
          <w:delText>subfield is equal to 1, B62 of the Common Info field is the Key ID field; otherwise, B62 is</w:delText>
        </w:r>
        <w:r w:rsidDel="0083243C">
          <w:delText xml:space="preserve"> </w:delText>
        </w:r>
        <w:r w:rsidRPr="00277E04" w:rsidDel="0083243C">
          <w:delText>reserved.(#M7, #Ed)</w:delText>
        </w:r>
      </w:del>
    </w:p>
    <w:p w14:paraId="5D3C8D3B" w14:textId="1DF0C7BF" w:rsidR="00277E04" w:rsidRDefault="00277E04"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63F3A505" w14:textId="477DDA59" w:rsidR="00693338" w:rsidRPr="00693338" w:rsidRDefault="00693338"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9.3.1.22.4 as follows:</w:t>
      </w:r>
    </w:p>
    <w:p w14:paraId="15E02990" w14:textId="77777777" w:rsidR="00693338" w:rsidRDefault="00693338" w:rsidP="00411C58">
      <w:pPr>
        <w:pStyle w:val="H5"/>
        <w:numPr>
          <w:ilvl w:val="0"/>
          <w:numId w:val="54"/>
        </w:numPr>
        <w:rPr>
          <w:w w:val="100"/>
        </w:rPr>
      </w:pPr>
      <w:bookmarkStart w:id="62" w:name="RTF34343535373a2048352c312e"/>
      <w:r>
        <w:rPr>
          <w:w w:val="100"/>
        </w:rPr>
        <w:t>HE variant User Info field</w:t>
      </w:r>
      <w:bookmarkEnd w:id="62"/>
      <w:r>
        <w:rPr>
          <w:w w:val="100"/>
        </w:rPr>
        <w:t xml:space="preserve">(#11be) </w:t>
      </w:r>
    </w:p>
    <w:p w14:paraId="53A7352E" w14:textId="77777777" w:rsidR="00693338" w:rsidRDefault="00693338" w:rsidP="00693338">
      <w:pPr>
        <w:pStyle w:val="T"/>
        <w:rPr>
          <w:w w:val="100"/>
        </w:rPr>
      </w:pPr>
      <w:r>
        <w:rPr>
          <w:w w:val="100"/>
        </w:rPr>
        <w:t xml:space="preserve">The HE variant User Info field is defined in </w:t>
      </w:r>
      <w:r>
        <w:rPr>
          <w:w w:val="100"/>
        </w:rPr>
        <w:fldChar w:fldCharType="begin"/>
      </w:r>
      <w:r>
        <w:rPr>
          <w:w w:val="100"/>
        </w:rPr>
        <w:instrText xml:space="preserve"> REF  RTF33303031303a204669675469 \h</w:instrText>
      </w:r>
      <w:r>
        <w:rPr>
          <w:w w:val="100"/>
        </w:rPr>
      </w:r>
      <w:r>
        <w:rPr>
          <w:w w:val="100"/>
        </w:rPr>
        <w:fldChar w:fldCharType="separate"/>
      </w:r>
      <w:r>
        <w:rPr>
          <w:w w:val="100"/>
        </w:rPr>
        <w:t>Figure 9-110 (HE variant User Info field format(#11be))</w:t>
      </w:r>
      <w:r>
        <w:rPr>
          <w:w w:val="100"/>
        </w:rPr>
        <w:fldChar w:fldCharType="end"/>
      </w:r>
      <w:r>
        <w:rPr>
          <w:w w:val="100"/>
        </w:rPr>
        <w:t xml:space="preserve"> for all Trigger frame variants except the NFRP Trigger frame, the MU-RTS TXS Trigger frame, and the Ranging Trigger frame, which are defined in </w:t>
      </w:r>
      <w:r>
        <w:rPr>
          <w:w w:val="100"/>
        </w:rPr>
        <w:fldChar w:fldCharType="begin"/>
      </w:r>
      <w:r>
        <w:rPr>
          <w:w w:val="100"/>
        </w:rPr>
        <w:instrText xml:space="preserve"> REF  RTF33313430343a2048352c312e \h</w:instrText>
      </w:r>
      <w:r>
        <w:rPr>
          <w:w w:val="100"/>
        </w:rPr>
      </w:r>
      <w:r>
        <w:rPr>
          <w:w w:val="100"/>
        </w:rPr>
        <w:fldChar w:fldCharType="separate"/>
      </w:r>
      <w:r>
        <w:rPr>
          <w:w w:val="100"/>
        </w:rPr>
        <w:t>9.3.1.22.13 (NFRP Trigger frame format)</w:t>
      </w:r>
      <w:r>
        <w:rPr>
          <w:w w:val="100"/>
        </w:rPr>
        <w:fldChar w:fldCharType="end"/>
      </w:r>
      <w:r>
        <w:rPr>
          <w:w w:val="100"/>
        </w:rPr>
        <w:t xml:space="preserve">, </w:t>
      </w:r>
      <w:r>
        <w:rPr>
          <w:w w:val="100"/>
        </w:rPr>
        <w:fldChar w:fldCharType="begin"/>
      </w:r>
      <w:r>
        <w:rPr>
          <w:w w:val="100"/>
        </w:rPr>
        <w:instrText xml:space="preserve"> REF  RTF35333431383a2048352c312e \h</w:instrText>
      </w:r>
      <w:r>
        <w:rPr>
          <w:w w:val="100"/>
        </w:rPr>
      </w:r>
      <w:r>
        <w:rPr>
          <w:w w:val="100"/>
        </w:rPr>
        <w:fldChar w:fldCharType="separate"/>
      </w:r>
      <w:r>
        <w:rPr>
          <w:w w:val="100"/>
        </w:rPr>
        <w:t>9.3.1.22.9 (MU-RTS Trigger frame format)</w:t>
      </w:r>
      <w:r>
        <w:rPr>
          <w:w w:val="100"/>
        </w:rPr>
        <w:fldChar w:fldCharType="end"/>
      </w:r>
      <w:r>
        <w:rPr>
          <w:w w:val="100"/>
        </w:rPr>
        <w:t xml:space="preserve">, and </w:t>
      </w:r>
      <w:r>
        <w:rPr>
          <w:w w:val="100"/>
        </w:rPr>
        <w:fldChar w:fldCharType="begin"/>
      </w:r>
      <w:r>
        <w:rPr>
          <w:w w:val="100"/>
        </w:rPr>
        <w:instrText xml:space="preserve"> REF  RTF37373234383a2048352c312e \h</w:instrText>
      </w:r>
      <w:r>
        <w:rPr>
          <w:w w:val="100"/>
        </w:rPr>
      </w:r>
      <w:r>
        <w:rPr>
          <w:w w:val="100"/>
        </w:rPr>
        <w:fldChar w:fldCharType="separate"/>
      </w:r>
      <w:r>
        <w:rPr>
          <w:w w:val="100"/>
        </w:rPr>
        <w:t>9.3.1.22.14 (Ranging Trigger variant)</w:t>
      </w:r>
      <w:r>
        <w:rPr>
          <w:w w:val="100"/>
        </w:rPr>
        <w:fldChar w:fldCharType="end"/>
      </w:r>
      <w:r>
        <w:rPr>
          <w:w w:val="100"/>
        </w:rPr>
        <w:t>, respectively.</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540"/>
        <w:gridCol w:w="860"/>
        <w:gridCol w:w="1000"/>
        <w:gridCol w:w="800"/>
        <w:gridCol w:w="900"/>
        <w:gridCol w:w="700"/>
        <w:gridCol w:w="1340"/>
        <w:gridCol w:w="1060"/>
        <w:gridCol w:w="940"/>
        <w:gridCol w:w="1080"/>
      </w:tblGrid>
      <w:tr w:rsidR="00693338" w14:paraId="542F1573" w14:textId="77777777" w:rsidTr="00E76675">
        <w:trPr>
          <w:trHeight w:val="380"/>
          <w:jc w:val="center"/>
        </w:trPr>
        <w:tc>
          <w:tcPr>
            <w:tcW w:w="540" w:type="dxa"/>
            <w:tcBorders>
              <w:top w:val="nil"/>
              <w:left w:val="nil"/>
              <w:bottom w:val="nil"/>
              <w:right w:val="nil"/>
            </w:tcBorders>
            <w:tcMar>
              <w:top w:w="160" w:type="dxa"/>
              <w:left w:w="120" w:type="dxa"/>
              <w:bottom w:w="100" w:type="dxa"/>
              <w:right w:w="120" w:type="dxa"/>
            </w:tcMar>
            <w:vAlign w:val="center"/>
          </w:tcPr>
          <w:p w14:paraId="50B00492" w14:textId="77777777" w:rsidR="00693338" w:rsidRDefault="00693338" w:rsidP="00E76675">
            <w:pPr>
              <w:pStyle w:val="figuretext"/>
              <w:spacing w:line="140" w:lineRule="atLeast"/>
              <w:rPr>
                <w:sz w:val="14"/>
                <w:szCs w:val="14"/>
              </w:rPr>
            </w:pPr>
          </w:p>
        </w:tc>
        <w:tc>
          <w:tcPr>
            <w:tcW w:w="860" w:type="dxa"/>
            <w:tcBorders>
              <w:top w:val="nil"/>
              <w:left w:val="nil"/>
              <w:bottom w:val="nil"/>
              <w:right w:val="nil"/>
            </w:tcBorders>
            <w:tcMar>
              <w:top w:w="160" w:type="dxa"/>
              <w:left w:w="120" w:type="dxa"/>
              <w:bottom w:w="100" w:type="dxa"/>
              <w:right w:w="120" w:type="dxa"/>
            </w:tcMar>
            <w:vAlign w:val="center"/>
          </w:tcPr>
          <w:p w14:paraId="0BAC2D3C" w14:textId="77777777" w:rsidR="00693338" w:rsidRDefault="00693338" w:rsidP="00E76675">
            <w:pPr>
              <w:pStyle w:val="figuretext"/>
              <w:spacing w:line="140" w:lineRule="atLeast"/>
              <w:rPr>
                <w:sz w:val="14"/>
                <w:szCs w:val="14"/>
              </w:rPr>
            </w:pPr>
            <w:r>
              <w:rPr>
                <w:w w:val="100"/>
                <w:sz w:val="14"/>
                <w:szCs w:val="14"/>
              </w:rPr>
              <w:t>B0   B11</w:t>
            </w:r>
          </w:p>
        </w:tc>
        <w:tc>
          <w:tcPr>
            <w:tcW w:w="1000" w:type="dxa"/>
            <w:tcBorders>
              <w:top w:val="nil"/>
              <w:left w:val="nil"/>
              <w:bottom w:val="nil"/>
              <w:right w:val="nil"/>
            </w:tcBorders>
            <w:tcMar>
              <w:top w:w="160" w:type="dxa"/>
              <w:left w:w="120" w:type="dxa"/>
              <w:bottom w:w="100" w:type="dxa"/>
              <w:right w:w="120" w:type="dxa"/>
            </w:tcMar>
            <w:vAlign w:val="center"/>
          </w:tcPr>
          <w:p w14:paraId="67500241" w14:textId="77777777" w:rsidR="00693338" w:rsidRDefault="00693338" w:rsidP="00E76675">
            <w:pPr>
              <w:pStyle w:val="figuretext"/>
              <w:spacing w:line="140" w:lineRule="atLeast"/>
              <w:rPr>
                <w:sz w:val="14"/>
                <w:szCs w:val="14"/>
              </w:rPr>
            </w:pPr>
            <w:r>
              <w:rPr>
                <w:w w:val="100"/>
                <w:sz w:val="14"/>
                <w:szCs w:val="14"/>
              </w:rPr>
              <w:t>B12    B19</w:t>
            </w:r>
          </w:p>
        </w:tc>
        <w:tc>
          <w:tcPr>
            <w:tcW w:w="800" w:type="dxa"/>
            <w:tcBorders>
              <w:top w:val="nil"/>
              <w:left w:val="nil"/>
              <w:bottom w:val="nil"/>
              <w:right w:val="nil"/>
            </w:tcBorders>
            <w:tcMar>
              <w:top w:w="160" w:type="dxa"/>
              <w:left w:w="120" w:type="dxa"/>
              <w:bottom w:w="100" w:type="dxa"/>
              <w:right w:w="120" w:type="dxa"/>
            </w:tcMar>
            <w:vAlign w:val="center"/>
          </w:tcPr>
          <w:p w14:paraId="03735EF2" w14:textId="77777777" w:rsidR="00693338" w:rsidRDefault="00693338" w:rsidP="00E76675">
            <w:pPr>
              <w:pStyle w:val="figuretext"/>
              <w:spacing w:line="140" w:lineRule="atLeast"/>
              <w:rPr>
                <w:sz w:val="14"/>
                <w:szCs w:val="14"/>
              </w:rPr>
            </w:pPr>
            <w:r>
              <w:rPr>
                <w:w w:val="100"/>
                <w:sz w:val="14"/>
                <w:szCs w:val="14"/>
              </w:rPr>
              <w:t>B20</w:t>
            </w:r>
          </w:p>
        </w:tc>
        <w:tc>
          <w:tcPr>
            <w:tcW w:w="900" w:type="dxa"/>
            <w:tcBorders>
              <w:top w:val="nil"/>
              <w:left w:val="nil"/>
              <w:bottom w:val="nil"/>
              <w:right w:val="nil"/>
            </w:tcBorders>
            <w:tcMar>
              <w:top w:w="160" w:type="dxa"/>
              <w:left w:w="120" w:type="dxa"/>
              <w:bottom w:w="100" w:type="dxa"/>
              <w:right w:w="120" w:type="dxa"/>
            </w:tcMar>
            <w:vAlign w:val="center"/>
          </w:tcPr>
          <w:p w14:paraId="7C0E0988" w14:textId="77777777" w:rsidR="00693338" w:rsidRDefault="00693338" w:rsidP="00E76675">
            <w:pPr>
              <w:pStyle w:val="figuretext"/>
              <w:spacing w:line="140" w:lineRule="atLeast"/>
              <w:rPr>
                <w:sz w:val="14"/>
                <w:szCs w:val="14"/>
              </w:rPr>
            </w:pPr>
            <w:r>
              <w:rPr>
                <w:w w:val="100"/>
                <w:sz w:val="14"/>
                <w:szCs w:val="14"/>
              </w:rPr>
              <w:t>B21  B24</w:t>
            </w:r>
          </w:p>
        </w:tc>
        <w:tc>
          <w:tcPr>
            <w:tcW w:w="700" w:type="dxa"/>
            <w:tcBorders>
              <w:top w:val="nil"/>
              <w:left w:val="nil"/>
              <w:bottom w:val="nil"/>
              <w:right w:val="nil"/>
            </w:tcBorders>
            <w:tcMar>
              <w:top w:w="160" w:type="dxa"/>
              <w:left w:w="120" w:type="dxa"/>
              <w:bottom w:w="100" w:type="dxa"/>
              <w:right w:w="120" w:type="dxa"/>
            </w:tcMar>
            <w:vAlign w:val="center"/>
          </w:tcPr>
          <w:p w14:paraId="41909946" w14:textId="77777777" w:rsidR="00693338" w:rsidRDefault="00693338" w:rsidP="00E76675">
            <w:pPr>
              <w:pStyle w:val="figuretext"/>
              <w:spacing w:line="140" w:lineRule="atLeast"/>
              <w:rPr>
                <w:sz w:val="14"/>
                <w:szCs w:val="14"/>
              </w:rPr>
            </w:pPr>
            <w:r>
              <w:rPr>
                <w:w w:val="100"/>
                <w:sz w:val="14"/>
                <w:szCs w:val="14"/>
              </w:rPr>
              <w:t>B25</w:t>
            </w:r>
          </w:p>
        </w:tc>
        <w:tc>
          <w:tcPr>
            <w:tcW w:w="1340" w:type="dxa"/>
            <w:tcBorders>
              <w:top w:val="nil"/>
              <w:left w:val="nil"/>
              <w:bottom w:val="nil"/>
              <w:right w:val="nil"/>
            </w:tcBorders>
            <w:tcMar>
              <w:top w:w="160" w:type="dxa"/>
              <w:left w:w="120" w:type="dxa"/>
              <w:bottom w:w="100" w:type="dxa"/>
              <w:right w:w="120" w:type="dxa"/>
            </w:tcMar>
            <w:vAlign w:val="center"/>
          </w:tcPr>
          <w:p w14:paraId="6354D770" w14:textId="77777777" w:rsidR="00693338" w:rsidRDefault="00693338" w:rsidP="00E76675">
            <w:pPr>
              <w:pStyle w:val="figuretext"/>
              <w:spacing w:line="140" w:lineRule="atLeast"/>
              <w:rPr>
                <w:sz w:val="14"/>
                <w:szCs w:val="14"/>
              </w:rPr>
            </w:pPr>
            <w:r>
              <w:rPr>
                <w:w w:val="100"/>
                <w:sz w:val="14"/>
                <w:szCs w:val="14"/>
              </w:rPr>
              <w:t>B26            B31</w:t>
            </w:r>
          </w:p>
        </w:tc>
        <w:tc>
          <w:tcPr>
            <w:tcW w:w="1060" w:type="dxa"/>
            <w:tcBorders>
              <w:top w:val="nil"/>
              <w:left w:val="nil"/>
              <w:bottom w:val="nil"/>
              <w:right w:val="nil"/>
            </w:tcBorders>
            <w:tcMar>
              <w:top w:w="160" w:type="dxa"/>
              <w:left w:w="120" w:type="dxa"/>
              <w:bottom w:w="100" w:type="dxa"/>
              <w:right w:w="120" w:type="dxa"/>
            </w:tcMar>
            <w:vAlign w:val="center"/>
          </w:tcPr>
          <w:p w14:paraId="48D9C8B1" w14:textId="77777777" w:rsidR="00693338" w:rsidRDefault="00693338" w:rsidP="00E76675">
            <w:pPr>
              <w:pStyle w:val="figuretext"/>
              <w:spacing w:line="140" w:lineRule="atLeast"/>
              <w:rPr>
                <w:sz w:val="14"/>
                <w:szCs w:val="14"/>
              </w:rPr>
            </w:pPr>
            <w:r>
              <w:rPr>
                <w:w w:val="100"/>
                <w:sz w:val="14"/>
                <w:szCs w:val="14"/>
              </w:rPr>
              <w:t>B32     B38</w:t>
            </w:r>
          </w:p>
        </w:tc>
        <w:tc>
          <w:tcPr>
            <w:tcW w:w="940" w:type="dxa"/>
            <w:tcBorders>
              <w:top w:val="nil"/>
              <w:left w:val="nil"/>
              <w:bottom w:val="nil"/>
              <w:right w:val="nil"/>
            </w:tcBorders>
            <w:tcMar>
              <w:top w:w="160" w:type="dxa"/>
              <w:left w:w="120" w:type="dxa"/>
              <w:bottom w:w="100" w:type="dxa"/>
              <w:right w:w="120" w:type="dxa"/>
            </w:tcMar>
            <w:vAlign w:val="center"/>
          </w:tcPr>
          <w:p w14:paraId="65F50271" w14:textId="77777777" w:rsidR="00693338" w:rsidRDefault="00693338" w:rsidP="00E76675">
            <w:pPr>
              <w:pStyle w:val="figuretext"/>
              <w:spacing w:line="140" w:lineRule="atLeast"/>
              <w:rPr>
                <w:sz w:val="14"/>
                <w:szCs w:val="14"/>
              </w:rPr>
            </w:pPr>
            <w:r>
              <w:rPr>
                <w:w w:val="100"/>
                <w:sz w:val="14"/>
                <w:szCs w:val="14"/>
              </w:rPr>
              <w:t>B39</w:t>
            </w:r>
          </w:p>
        </w:tc>
        <w:tc>
          <w:tcPr>
            <w:tcW w:w="1080" w:type="dxa"/>
            <w:tcBorders>
              <w:top w:val="nil"/>
              <w:left w:val="nil"/>
              <w:bottom w:val="nil"/>
              <w:right w:val="nil"/>
            </w:tcBorders>
            <w:tcMar>
              <w:top w:w="160" w:type="dxa"/>
              <w:left w:w="120" w:type="dxa"/>
              <w:bottom w:w="100" w:type="dxa"/>
              <w:right w:w="120" w:type="dxa"/>
            </w:tcMar>
            <w:vAlign w:val="center"/>
          </w:tcPr>
          <w:p w14:paraId="036BA895" w14:textId="77777777" w:rsidR="00693338" w:rsidRDefault="00693338" w:rsidP="00E76675">
            <w:pPr>
              <w:pStyle w:val="figuretext"/>
              <w:spacing w:line="140" w:lineRule="atLeast"/>
              <w:rPr>
                <w:sz w:val="14"/>
                <w:szCs w:val="14"/>
              </w:rPr>
            </w:pPr>
          </w:p>
        </w:tc>
      </w:tr>
      <w:tr w:rsidR="00693338" w14:paraId="57D4CF7C" w14:textId="77777777" w:rsidTr="00E76675">
        <w:trPr>
          <w:trHeight w:val="660"/>
          <w:jc w:val="center"/>
        </w:trPr>
        <w:tc>
          <w:tcPr>
            <w:tcW w:w="540" w:type="dxa"/>
            <w:tcBorders>
              <w:top w:val="nil"/>
              <w:left w:val="nil"/>
              <w:bottom w:val="nil"/>
              <w:right w:val="nil"/>
            </w:tcBorders>
            <w:tcMar>
              <w:top w:w="120" w:type="dxa"/>
              <w:left w:w="120" w:type="dxa"/>
              <w:bottom w:w="60" w:type="dxa"/>
              <w:right w:w="120" w:type="dxa"/>
            </w:tcMar>
            <w:vAlign w:val="center"/>
          </w:tcPr>
          <w:p w14:paraId="2D56B4E5" w14:textId="77777777" w:rsidR="00693338" w:rsidRDefault="00693338" w:rsidP="00E76675">
            <w:pPr>
              <w:pStyle w:val="CellBody"/>
              <w:spacing w:line="160" w:lineRule="atLeast"/>
              <w:jc w:val="center"/>
              <w:rPr>
                <w:rFonts w:ascii="Arial" w:hAnsi="Arial" w:cs="Arial"/>
                <w:sz w:val="16"/>
                <w:szCs w:val="16"/>
              </w:rPr>
            </w:pPr>
          </w:p>
        </w:tc>
        <w:tc>
          <w:tcPr>
            <w:tcW w:w="8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266800B" w14:textId="77777777" w:rsidR="00693338" w:rsidRDefault="00693338" w:rsidP="00E76675">
            <w:pPr>
              <w:pStyle w:val="figuretext"/>
              <w:spacing w:line="140" w:lineRule="atLeast"/>
              <w:rPr>
                <w:sz w:val="14"/>
                <w:szCs w:val="14"/>
              </w:rPr>
            </w:pPr>
            <w:r>
              <w:rPr>
                <w:w w:val="100"/>
                <w:sz w:val="14"/>
                <w:szCs w:val="14"/>
              </w:rPr>
              <w:t>AID12</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4B1171" w14:textId="77777777" w:rsidR="00693338" w:rsidRDefault="00693338" w:rsidP="00E76675">
            <w:pPr>
              <w:pStyle w:val="figuretext"/>
              <w:spacing w:line="140" w:lineRule="atLeast"/>
              <w:rPr>
                <w:w w:val="100"/>
                <w:sz w:val="14"/>
                <w:szCs w:val="14"/>
              </w:rPr>
            </w:pPr>
            <w:r>
              <w:rPr>
                <w:w w:val="100"/>
                <w:sz w:val="14"/>
                <w:szCs w:val="14"/>
              </w:rPr>
              <w:t>RU</w:t>
            </w:r>
          </w:p>
          <w:p w14:paraId="17E9082D" w14:textId="77777777" w:rsidR="00693338" w:rsidRDefault="00693338" w:rsidP="00E76675">
            <w:pPr>
              <w:pStyle w:val="figuretext"/>
              <w:spacing w:line="140" w:lineRule="atLeast"/>
              <w:rPr>
                <w:sz w:val="14"/>
                <w:szCs w:val="14"/>
              </w:rPr>
            </w:pPr>
            <w:r>
              <w:rPr>
                <w:w w:val="100"/>
                <w:sz w:val="14"/>
                <w:szCs w:val="14"/>
              </w:rPr>
              <w:t>Allocation</w:t>
            </w:r>
          </w:p>
        </w:tc>
        <w:tc>
          <w:tcPr>
            <w:tcW w:w="8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1EB5DF1" w14:textId="77777777" w:rsidR="00693338" w:rsidRDefault="00693338" w:rsidP="00E76675">
            <w:pPr>
              <w:pStyle w:val="figuretext"/>
              <w:spacing w:line="140" w:lineRule="atLeast"/>
              <w:rPr>
                <w:sz w:val="14"/>
                <w:szCs w:val="14"/>
              </w:rPr>
            </w:pPr>
            <w:r>
              <w:rPr>
                <w:w w:val="100"/>
                <w:sz w:val="14"/>
                <w:szCs w:val="14"/>
              </w:rPr>
              <w:t>UL FEC Coding Type</w:t>
            </w:r>
          </w:p>
        </w:tc>
        <w:tc>
          <w:tcPr>
            <w:tcW w:w="9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D7FDE37" w14:textId="77777777" w:rsidR="00693338" w:rsidRDefault="00693338" w:rsidP="00E76675">
            <w:pPr>
              <w:pStyle w:val="figuretext"/>
              <w:spacing w:line="140" w:lineRule="atLeast"/>
              <w:rPr>
                <w:sz w:val="14"/>
                <w:szCs w:val="14"/>
              </w:rPr>
            </w:pPr>
            <w:r>
              <w:rPr>
                <w:w w:val="100"/>
                <w:sz w:val="14"/>
                <w:szCs w:val="14"/>
              </w:rPr>
              <w:t>UL HE-MCS</w:t>
            </w:r>
          </w:p>
        </w:tc>
        <w:tc>
          <w:tcPr>
            <w:tcW w:w="7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D7C9A87" w14:textId="77777777" w:rsidR="00693338" w:rsidRDefault="00693338" w:rsidP="00E76675">
            <w:pPr>
              <w:pStyle w:val="figuretext"/>
              <w:spacing w:line="140" w:lineRule="atLeast"/>
              <w:rPr>
                <w:sz w:val="14"/>
                <w:szCs w:val="14"/>
              </w:rPr>
            </w:pPr>
            <w:r>
              <w:rPr>
                <w:w w:val="100"/>
                <w:sz w:val="14"/>
                <w:szCs w:val="14"/>
              </w:rPr>
              <w:t>UL DCM</w:t>
            </w:r>
          </w:p>
        </w:tc>
        <w:tc>
          <w:tcPr>
            <w:tcW w:w="13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0410FE0" w14:textId="77777777" w:rsidR="00693338" w:rsidRDefault="00693338" w:rsidP="00E76675">
            <w:pPr>
              <w:pStyle w:val="figuretext"/>
              <w:spacing w:line="140" w:lineRule="atLeast"/>
              <w:rPr>
                <w:sz w:val="14"/>
                <w:szCs w:val="14"/>
              </w:rPr>
            </w:pPr>
            <w:r>
              <w:rPr>
                <w:w w:val="100"/>
                <w:sz w:val="14"/>
                <w:szCs w:val="14"/>
              </w:rPr>
              <w:t>SS Allocation/RA-RU Information</w:t>
            </w: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B0ACE42" w14:textId="77777777" w:rsidR="00693338" w:rsidRDefault="00693338" w:rsidP="00E76675">
            <w:pPr>
              <w:pStyle w:val="figuretext"/>
              <w:spacing w:line="140" w:lineRule="atLeast"/>
              <w:rPr>
                <w:sz w:val="14"/>
                <w:szCs w:val="14"/>
              </w:rPr>
            </w:pPr>
            <w:r>
              <w:rPr>
                <w:w w:val="100"/>
                <w:sz w:val="14"/>
                <w:szCs w:val="14"/>
              </w:rPr>
              <w:t>UL Target Receive Power</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8977134" w14:textId="77777777" w:rsidR="00693338" w:rsidRDefault="00693338" w:rsidP="00E76675">
            <w:pPr>
              <w:pStyle w:val="figuretext"/>
              <w:spacing w:line="140" w:lineRule="atLeast"/>
              <w:rPr>
                <w:sz w:val="14"/>
                <w:szCs w:val="14"/>
              </w:rPr>
            </w:pPr>
            <w:r>
              <w:rPr>
                <w:w w:val="100"/>
                <w:sz w:val="14"/>
                <w:szCs w:val="14"/>
              </w:rPr>
              <w:t>Reserved</w:t>
            </w:r>
          </w:p>
        </w:tc>
        <w:tc>
          <w:tcPr>
            <w:tcW w:w="10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4DE8659" w14:textId="77777777" w:rsidR="00693338" w:rsidRDefault="00693338" w:rsidP="00E76675">
            <w:pPr>
              <w:pStyle w:val="figuretext"/>
              <w:spacing w:line="140" w:lineRule="atLeast"/>
              <w:rPr>
                <w:sz w:val="14"/>
                <w:szCs w:val="14"/>
              </w:rPr>
            </w:pPr>
            <w:r>
              <w:rPr>
                <w:w w:val="100"/>
                <w:sz w:val="14"/>
                <w:szCs w:val="14"/>
              </w:rPr>
              <w:t>Trigger Dependent User Info</w:t>
            </w:r>
          </w:p>
        </w:tc>
      </w:tr>
      <w:tr w:rsidR="00693338" w14:paraId="5D0607D7" w14:textId="77777777" w:rsidTr="00E76675">
        <w:trPr>
          <w:trHeight w:val="380"/>
          <w:jc w:val="center"/>
        </w:trPr>
        <w:tc>
          <w:tcPr>
            <w:tcW w:w="540" w:type="dxa"/>
            <w:tcBorders>
              <w:top w:val="nil"/>
              <w:left w:val="nil"/>
              <w:bottom w:val="nil"/>
              <w:right w:val="nil"/>
            </w:tcBorders>
            <w:tcMar>
              <w:top w:w="160" w:type="dxa"/>
              <w:left w:w="120" w:type="dxa"/>
              <w:bottom w:w="100" w:type="dxa"/>
              <w:right w:w="120" w:type="dxa"/>
            </w:tcMar>
            <w:vAlign w:val="center"/>
          </w:tcPr>
          <w:p w14:paraId="1A28A902" w14:textId="77777777" w:rsidR="00693338" w:rsidRDefault="00693338" w:rsidP="00E76675">
            <w:pPr>
              <w:pStyle w:val="figuretext"/>
              <w:spacing w:line="140" w:lineRule="atLeast"/>
              <w:rPr>
                <w:sz w:val="14"/>
                <w:szCs w:val="14"/>
              </w:rPr>
            </w:pPr>
            <w:r>
              <w:rPr>
                <w:w w:val="100"/>
                <w:sz w:val="14"/>
                <w:szCs w:val="14"/>
              </w:rPr>
              <w:t>Bits:</w:t>
            </w:r>
          </w:p>
        </w:tc>
        <w:tc>
          <w:tcPr>
            <w:tcW w:w="860" w:type="dxa"/>
            <w:tcBorders>
              <w:top w:val="nil"/>
              <w:left w:val="nil"/>
              <w:bottom w:val="nil"/>
              <w:right w:val="nil"/>
            </w:tcBorders>
            <w:tcMar>
              <w:top w:w="160" w:type="dxa"/>
              <w:left w:w="120" w:type="dxa"/>
              <w:bottom w:w="100" w:type="dxa"/>
              <w:right w:w="120" w:type="dxa"/>
            </w:tcMar>
            <w:vAlign w:val="center"/>
          </w:tcPr>
          <w:p w14:paraId="24E866DA" w14:textId="77777777" w:rsidR="00693338" w:rsidRDefault="00693338" w:rsidP="00E76675">
            <w:pPr>
              <w:pStyle w:val="figuretext"/>
              <w:spacing w:line="140" w:lineRule="atLeast"/>
              <w:rPr>
                <w:sz w:val="14"/>
                <w:szCs w:val="14"/>
              </w:rPr>
            </w:pPr>
            <w:r>
              <w:rPr>
                <w:w w:val="100"/>
                <w:sz w:val="14"/>
                <w:szCs w:val="14"/>
              </w:rPr>
              <w:t>12</w:t>
            </w:r>
          </w:p>
        </w:tc>
        <w:tc>
          <w:tcPr>
            <w:tcW w:w="1000" w:type="dxa"/>
            <w:tcBorders>
              <w:top w:val="nil"/>
              <w:left w:val="nil"/>
              <w:bottom w:val="nil"/>
              <w:right w:val="nil"/>
            </w:tcBorders>
            <w:tcMar>
              <w:top w:w="160" w:type="dxa"/>
              <w:left w:w="120" w:type="dxa"/>
              <w:bottom w:w="100" w:type="dxa"/>
              <w:right w:w="120" w:type="dxa"/>
            </w:tcMar>
            <w:vAlign w:val="center"/>
          </w:tcPr>
          <w:p w14:paraId="02BE8AB9" w14:textId="77777777" w:rsidR="00693338" w:rsidRDefault="00693338" w:rsidP="00E76675">
            <w:pPr>
              <w:pStyle w:val="figuretext"/>
              <w:spacing w:line="140" w:lineRule="atLeast"/>
              <w:rPr>
                <w:sz w:val="14"/>
                <w:szCs w:val="14"/>
              </w:rPr>
            </w:pPr>
            <w:r>
              <w:rPr>
                <w:w w:val="100"/>
                <w:sz w:val="14"/>
                <w:szCs w:val="14"/>
              </w:rPr>
              <w:t>8</w:t>
            </w:r>
          </w:p>
        </w:tc>
        <w:tc>
          <w:tcPr>
            <w:tcW w:w="800" w:type="dxa"/>
            <w:tcBorders>
              <w:top w:val="nil"/>
              <w:left w:val="nil"/>
              <w:bottom w:val="nil"/>
              <w:right w:val="nil"/>
            </w:tcBorders>
            <w:tcMar>
              <w:top w:w="160" w:type="dxa"/>
              <w:left w:w="120" w:type="dxa"/>
              <w:bottom w:w="100" w:type="dxa"/>
              <w:right w:w="120" w:type="dxa"/>
            </w:tcMar>
            <w:vAlign w:val="center"/>
          </w:tcPr>
          <w:p w14:paraId="62DC804B" w14:textId="77777777" w:rsidR="00693338" w:rsidRDefault="00693338" w:rsidP="00E76675">
            <w:pPr>
              <w:pStyle w:val="figuretext"/>
              <w:spacing w:line="140" w:lineRule="atLeast"/>
              <w:rPr>
                <w:sz w:val="14"/>
                <w:szCs w:val="14"/>
              </w:rPr>
            </w:pPr>
            <w:r>
              <w:rPr>
                <w:w w:val="100"/>
                <w:sz w:val="14"/>
                <w:szCs w:val="14"/>
              </w:rPr>
              <w:t>1</w:t>
            </w:r>
          </w:p>
        </w:tc>
        <w:tc>
          <w:tcPr>
            <w:tcW w:w="900" w:type="dxa"/>
            <w:tcBorders>
              <w:top w:val="nil"/>
              <w:left w:val="nil"/>
              <w:bottom w:val="nil"/>
              <w:right w:val="nil"/>
            </w:tcBorders>
            <w:tcMar>
              <w:top w:w="160" w:type="dxa"/>
              <w:left w:w="120" w:type="dxa"/>
              <w:bottom w:w="100" w:type="dxa"/>
              <w:right w:w="120" w:type="dxa"/>
            </w:tcMar>
            <w:vAlign w:val="center"/>
          </w:tcPr>
          <w:p w14:paraId="4032BA14" w14:textId="77777777" w:rsidR="00693338" w:rsidRDefault="00693338" w:rsidP="00E76675">
            <w:pPr>
              <w:pStyle w:val="figuretext"/>
              <w:spacing w:line="140" w:lineRule="atLeast"/>
              <w:rPr>
                <w:sz w:val="14"/>
                <w:szCs w:val="14"/>
              </w:rPr>
            </w:pPr>
            <w:r>
              <w:rPr>
                <w:w w:val="100"/>
                <w:sz w:val="14"/>
                <w:szCs w:val="14"/>
              </w:rPr>
              <w:t>4</w:t>
            </w:r>
          </w:p>
        </w:tc>
        <w:tc>
          <w:tcPr>
            <w:tcW w:w="700" w:type="dxa"/>
            <w:tcBorders>
              <w:top w:val="nil"/>
              <w:left w:val="nil"/>
              <w:bottom w:val="nil"/>
              <w:right w:val="nil"/>
            </w:tcBorders>
            <w:tcMar>
              <w:top w:w="160" w:type="dxa"/>
              <w:left w:w="120" w:type="dxa"/>
              <w:bottom w:w="100" w:type="dxa"/>
              <w:right w:w="120" w:type="dxa"/>
            </w:tcMar>
            <w:vAlign w:val="center"/>
          </w:tcPr>
          <w:p w14:paraId="75197345" w14:textId="77777777" w:rsidR="00693338" w:rsidRDefault="00693338" w:rsidP="00E76675">
            <w:pPr>
              <w:pStyle w:val="figuretext"/>
              <w:spacing w:line="140" w:lineRule="atLeast"/>
              <w:rPr>
                <w:sz w:val="14"/>
                <w:szCs w:val="14"/>
              </w:rPr>
            </w:pPr>
            <w:r>
              <w:rPr>
                <w:w w:val="100"/>
                <w:sz w:val="14"/>
                <w:szCs w:val="14"/>
              </w:rPr>
              <w:t>1</w:t>
            </w:r>
          </w:p>
        </w:tc>
        <w:tc>
          <w:tcPr>
            <w:tcW w:w="1340" w:type="dxa"/>
            <w:tcBorders>
              <w:top w:val="nil"/>
              <w:left w:val="nil"/>
              <w:bottom w:val="nil"/>
              <w:right w:val="nil"/>
            </w:tcBorders>
            <w:tcMar>
              <w:top w:w="160" w:type="dxa"/>
              <w:left w:w="120" w:type="dxa"/>
              <w:bottom w:w="100" w:type="dxa"/>
              <w:right w:w="120" w:type="dxa"/>
            </w:tcMar>
            <w:vAlign w:val="center"/>
          </w:tcPr>
          <w:p w14:paraId="6C680E62" w14:textId="77777777" w:rsidR="00693338" w:rsidRDefault="00693338" w:rsidP="00E76675">
            <w:pPr>
              <w:pStyle w:val="figuretext"/>
              <w:spacing w:line="140" w:lineRule="atLeast"/>
              <w:rPr>
                <w:sz w:val="14"/>
                <w:szCs w:val="14"/>
              </w:rPr>
            </w:pPr>
            <w:r>
              <w:rPr>
                <w:w w:val="100"/>
                <w:sz w:val="14"/>
                <w:szCs w:val="14"/>
              </w:rPr>
              <w:t>6</w:t>
            </w:r>
          </w:p>
        </w:tc>
        <w:tc>
          <w:tcPr>
            <w:tcW w:w="1060" w:type="dxa"/>
            <w:tcBorders>
              <w:top w:val="nil"/>
              <w:left w:val="nil"/>
              <w:bottom w:val="nil"/>
              <w:right w:val="nil"/>
            </w:tcBorders>
            <w:tcMar>
              <w:top w:w="160" w:type="dxa"/>
              <w:left w:w="120" w:type="dxa"/>
              <w:bottom w:w="100" w:type="dxa"/>
              <w:right w:w="120" w:type="dxa"/>
            </w:tcMar>
            <w:vAlign w:val="center"/>
          </w:tcPr>
          <w:p w14:paraId="6EFCAA3A" w14:textId="77777777" w:rsidR="00693338" w:rsidRDefault="00693338" w:rsidP="00E76675">
            <w:pPr>
              <w:pStyle w:val="figuretext"/>
              <w:spacing w:line="140" w:lineRule="atLeast"/>
              <w:rPr>
                <w:sz w:val="14"/>
                <w:szCs w:val="14"/>
              </w:rPr>
            </w:pPr>
            <w:r>
              <w:rPr>
                <w:w w:val="100"/>
                <w:sz w:val="14"/>
                <w:szCs w:val="14"/>
              </w:rPr>
              <w:t>7</w:t>
            </w:r>
          </w:p>
        </w:tc>
        <w:tc>
          <w:tcPr>
            <w:tcW w:w="940" w:type="dxa"/>
            <w:tcBorders>
              <w:top w:val="nil"/>
              <w:left w:val="nil"/>
              <w:bottom w:val="nil"/>
              <w:right w:val="nil"/>
            </w:tcBorders>
            <w:tcMar>
              <w:top w:w="160" w:type="dxa"/>
              <w:left w:w="120" w:type="dxa"/>
              <w:bottom w:w="100" w:type="dxa"/>
              <w:right w:w="120" w:type="dxa"/>
            </w:tcMar>
            <w:vAlign w:val="center"/>
          </w:tcPr>
          <w:p w14:paraId="6E1B712C" w14:textId="77777777" w:rsidR="00693338" w:rsidRDefault="00693338" w:rsidP="00E76675">
            <w:pPr>
              <w:pStyle w:val="figuretext"/>
              <w:spacing w:line="140" w:lineRule="atLeast"/>
              <w:rPr>
                <w:sz w:val="14"/>
                <w:szCs w:val="14"/>
              </w:rPr>
            </w:pPr>
            <w:r>
              <w:rPr>
                <w:w w:val="100"/>
                <w:sz w:val="14"/>
                <w:szCs w:val="14"/>
              </w:rPr>
              <w:t>1</w:t>
            </w:r>
          </w:p>
        </w:tc>
        <w:tc>
          <w:tcPr>
            <w:tcW w:w="1080" w:type="dxa"/>
            <w:tcBorders>
              <w:top w:val="nil"/>
              <w:left w:val="nil"/>
              <w:bottom w:val="nil"/>
              <w:right w:val="nil"/>
            </w:tcBorders>
            <w:tcMar>
              <w:top w:w="160" w:type="dxa"/>
              <w:left w:w="120" w:type="dxa"/>
              <w:bottom w:w="100" w:type="dxa"/>
              <w:right w:w="120" w:type="dxa"/>
            </w:tcMar>
            <w:vAlign w:val="center"/>
          </w:tcPr>
          <w:p w14:paraId="2DD199CD" w14:textId="77777777" w:rsidR="00693338" w:rsidRDefault="00693338" w:rsidP="00E76675">
            <w:pPr>
              <w:pStyle w:val="figuretext"/>
              <w:spacing w:line="140" w:lineRule="atLeast"/>
              <w:rPr>
                <w:sz w:val="14"/>
                <w:szCs w:val="14"/>
              </w:rPr>
            </w:pPr>
            <w:r>
              <w:rPr>
                <w:w w:val="100"/>
                <w:sz w:val="14"/>
                <w:szCs w:val="14"/>
              </w:rPr>
              <w:t>variable</w:t>
            </w:r>
          </w:p>
        </w:tc>
      </w:tr>
      <w:tr w:rsidR="00693338" w14:paraId="63D9C09B" w14:textId="77777777" w:rsidTr="00E76675">
        <w:trPr>
          <w:jc w:val="center"/>
        </w:trPr>
        <w:tc>
          <w:tcPr>
            <w:tcW w:w="9220" w:type="dxa"/>
            <w:gridSpan w:val="10"/>
            <w:tcBorders>
              <w:top w:val="nil"/>
              <w:left w:val="nil"/>
              <w:bottom w:val="nil"/>
              <w:right w:val="nil"/>
            </w:tcBorders>
            <w:tcMar>
              <w:top w:w="120" w:type="dxa"/>
              <w:left w:w="120" w:type="dxa"/>
              <w:bottom w:w="60" w:type="dxa"/>
              <w:right w:w="120" w:type="dxa"/>
            </w:tcMar>
            <w:vAlign w:val="center"/>
          </w:tcPr>
          <w:p w14:paraId="4B67B00D" w14:textId="77777777" w:rsidR="00693338" w:rsidRDefault="00693338" w:rsidP="00411C58">
            <w:pPr>
              <w:pStyle w:val="FigTitle"/>
              <w:numPr>
                <w:ilvl w:val="0"/>
                <w:numId w:val="55"/>
              </w:numPr>
            </w:pPr>
            <w:bookmarkStart w:id="63" w:name="RTF33303031303a204669675469"/>
            <w:r>
              <w:rPr>
                <w:w w:val="100"/>
              </w:rPr>
              <w:t>HE variant User Info field format</w:t>
            </w:r>
            <w:bookmarkEnd w:id="63"/>
            <w:r>
              <w:rPr>
                <w:w w:val="100"/>
              </w:rPr>
              <w:t>(#11be)</w:t>
            </w:r>
          </w:p>
        </w:tc>
      </w:tr>
    </w:tbl>
    <w:p w14:paraId="33BEEB00" w14:textId="77777777" w:rsidR="00693338" w:rsidRDefault="00693338" w:rsidP="00693338">
      <w:pPr>
        <w:pStyle w:val="T"/>
        <w:rPr>
          <w:w w:val="100"/>
        </w:rPr>
      </w:pPr>
    </w:p>
    <w:p w14:paraId="3E4A4008" w14:textId="77777777" w:rsidR="00693338" w:rsidRDefault="00693338" w:rsidP="00693338">
      <w:pPr>
        <w:pStyle w:val="T"/>
        <w:rPr>
          <w:b/>
          <w:bCs/>
          <w:i/>
          <w:iCs/>
          <w:w w:val="100"/>
          <w:sz w:val="24"/>
          <w:szCs w:val="24"/>
          <w:lang w:val="en-GB"/>
        </w:rPr>
      </w:pPr>
      <w:r>
        <w:rPr>
          <w:w w:val="100"/>
        </w:rPr>
        <w:t xml:space="preserve">The AID12 subfield in the User Info field is encoded as defined in </w:t>
      </w:r>
      <w:r>
        <w:rPr>
          <w:w w:val="100"/>
        </w:rPr>
        <w:fldChar w:fldCharType="begin"/>
      </w:r>
      <w:r>
        <w:rPr>
          <w:w w:val="100"/>
        </w:rPr>
        <w:instrText xml:space="preserve"> REF  RTF32343039393a205461626c65 \h</w:instrText>
      </w:r>
      <w:r>
        <w:rPr>
          <w:w w:val="100"/>
        </w:rPr>
      </w:r>
      <w:r>
        <w:rPr>
          <w:w w:val="100"/>
        </w:rPr>
        <w:fldChar w:fldCharType="separate"/>
      </w:r>
      <w:r>
        <w:rPr>
          <w:w w:val="100"/>
        </w:rPr>
        <w:t>Table 9-61 (AID12 subfield encoding(#11be))</w:t>
      </w:r>
      <w:r>
        <w:rPr>
          <w:w w:val="100"/>
        </w:rPr>
        <w:fldChar w:fldCharType="end"/>
      </w:r>
      <w:r>
        <w:rPr>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460"/>
        <w:gridCol w:w="6700"/>
      </w:tblGrid>
      <w:tr w:rsidR="00693338" w14:paraId="7FE29E2F" w14:textId="77777777" w:rsidTr="00E76675">
        <w:trPr>
          <w:jc w:val="center"/>
        </w:trPr>
        <w:tc>
          <w:tcPr>
            <w:tcW w:w="8160" w:type="dxa"/>
            <w:gridSpan w:val="2"/>
            <w:tcBorders>
              <w:top w:val="nil"/>
              <w:left w:val="nil"/>
              <w:bottom w:val="nil"/>
              <w:right w:val="nil"/>
            </w:tcBorders>
            <w:tcMar>
              <w:top w:w="120" w:type="dxa"/>
              <w:left w:w="120" w:type="dxa"/>
              <w:bottom w:w="60" w:type="dxa"/>
              <w:right w:w="120" w:type="dxa"/>
            </w:tcMar>
            <w:vAlign w:val="center"/>
          </w:tcPr>
          <w:p w14:paraId="4187555D" w14:textId="77777777" w:rsidR="00693338" w:rsidRDefault="00693338" w:rsidP="00411C58">
            <w:pPr>
              <w:pStyle w:val="TableTitle"/>
              <w:numPr>
                <w:ilvl w:val="0"/>
                <w:numId w:val="56"/>
              </w:numPr>
            </w:pPr>
            <w:bookmarkStart w:id="64" w:name="RTF32343039393a205461626c65"/>
            <w:r>
              <w:rPr>
                <w:w w:val="100"/>
              </w:rPr>
              <w:t>AID12 subfield encoding</w:t>
            </w:r>
            <w:bookmarkEnd w:id="64"/>
            <w:r>
              <w:rPr>
                <w:w w:val="100"/>
              </w:rPr>
              <w:t xml:space="preserve">(#11be) </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693338" w14:paraId="694B8F10" w14:textId="77777777" w:rsidTr="00E76675">
        <w:trPr>
          <w:trHeight w:val="440"/>
          <w:jc w:val="center"/>
        </w:trPr>
        <w:tc>
          <w:tcPr>
            <w:tcW w:w="14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3DB6344" w14:textId="77777777" w:rsidR="00693338" w:rsidRDefault="00693338" w:rsidP="00E76675">
            <w:pPr>
              <w:pStyle w:val="CellHeading"/>
            </w:pPr>
            <w:r>
              <w:rPr>
                <w:w w:val="100"/>
              </w:rPr>
              <w:t>AID12 subfield</w:t>
            </w:r>
          </w:p>
        </w:tc>
        <w:tc>
          <w:tcPr>
            <w:tcW w:w="67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27BFAA7" w14:textId="77777777" w:rsidR="00693338" w:rsidRDefault="00693338" w:rsidP="00E76675">
            <w:pPr>
              <w:pStyle w:val="CellHeading"/>
            </w:pPr>
            <w:r>
              <w:rPr>
                <w:w w:val="100"/>
              </w:rPr>
              <w:t>Description</w:t>
            </w:r>
          </w:p>
        </w:tc>
      </w:tr>
      <w:tr w:rsidR="00693338" w14:paraId="2CB59087" w14:textId="77777777" w:rsidTr="00E76675">
        <w:trPr>
          <w:trHeight w:val="360"/>
          <w:jc w:val="center"/>
        </w:trPr>
        <w:tc>
          <w:tcPr>
            <w:tcW w:w="146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2BC5413" w14:textId="77777777" w:rsidR="00693338" w:rsidRDefault="00693338" w:rsidP="00E76675">
            <w:pPr>
              <w:pStyle w:val="CellBody"/>
              <w:jc w:val="center"/>
            </w:pPr>
            <w:r>
              <w:rPr>
                <w:w w:val="100"/>
              </w:rPr>
              <w:t>0</w:t>
            </w:r>
          </w:p>
        </w:tc>
        <w:tc>
          <w:tcPr>
            <w:tcW w:w="670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5DF21FA9" w14:textId="77777777" w:rsidR="00693338" w:rsidRDefault="00693338" w:rsidP="00E76675">
            <w:pPr>
              <w:pStyle w:val="CellBody"/>
            </w:pPr>
            <w:r>
              <w:rPr>
                <w:w w:val="100"/>
              </w:rPr>
              <w:t>User Info field allocates one or more contiguous RA-RUs for associated STAs</w:t>
            </w:r>
          </w:p>
        </w:tc>
      </w:tr>
      <w:tr w:rsidR="00693338" w14:paraId="5456542A" w14:textId="77777777" w:rsidTr="00E76675">
        <w:trPr>
          <w:trHeight w:val="5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4C7667BB" w14:textId="77777777" w:rsidR="00693338" w:rsidRDefault="00693338" w:rsidP="00E76675">
            <w:pPr>
              <w:pStyle w:val="CellBody"/>
              <w:jc w:val="center"/>
            </w:pPr>
            <w:r>
              <w:rPr>
                <w:w w:val="100"/>
              </w:rPr>
              <w:t>1–2007</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5763EDB" w14:textId="77777777" w:rsidR="00693338" w:rsidRDefault="00693338" w:rsidP="00E76675">
            <w:pPr>
              <w:pStyle w:val="CellBody"/>
            </w:pPr>
            <w:r>
              <w:rPr>
                <w:w w:val="100"/>
              </w:rPr>
              <w:t>User Info field is addressed to an associated STA whose AID is equal to the value in the AID12 subfield</w:t>
            </w:r>
          </w:p>
        </w:tc>
      </w:tr>
      <w:tr w:rsidR="00693338" w14:paraId="3A1DAA91"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EE7ABCC" w14:textId="77777777" w:rsidR="00693338" w:rsidRDefault="00693338" w:rsidP="00E76675">
            <w:pPr>
              <w:pStyle w:val="CellBody"/>
              <w:jc w:val="center"/>
            </w:pPr>
            <w:r>
              <w:rPr>
                <w:w w:val="100"/>
              </w:rPr>
              <w:t>2008</w:t>
            </w:r>
            <w:del w:id="65" w:author="Huang, Po-kai" w:date="2025-08-19T10:18:00Z" w16du:dateUtc="2025-08-19T17:18:00Z">
              <w:r w:rsidDel="000D6C7F">
                <w:rPr>
                  <w:w w:val="100"/>
                </w:rPr>
                <w:delText>–2044</w:delText>
              </w:r>
            </w:del>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68B67119" w14:textId="77777777" w:rsidR="00693338" w:rsidRDefault="00693338" w:rsidP="00E76675">
            <w:pPr>
              <w:pStyle w:val="CellBody"/>
            </w:pPr>
            <w:r>
              <w:rPr>
                <w:w w:val="100"/>
              </w:rPr>
              <w:t>Reserved</w:t>
            </w:r>
          </w:p>
        </w:tc>
      </w:tr>
      <w:tr w:rsidR="00F757C8" w14:paraId="385B2973"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001E37D" w14:textId="4C1D9389" w:rsidR="00F757C8" w:rsidRDefault="00F757C8" w:rsidP="00E76675">
            <w:pPr>
              <w:pStyle w:val="CellBody"/>
              <w:jc w:val="center"/>
              <w:rPr>
                <w:w w:val="100"/>
              </w:rPr>
            </w:pPr>
            <w:ins w:id="66" w:author="Huang, Po-kai" w:date="2025-08-19T10:16:00Z" w16du:dateUtc="2025-08-19T17:16:00Z">
              <w:r>
                <w:rPr>
                  <w:w w:val="100"/>
                </w:rPr>
                <w:t>2009</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38109A0" w14:textId="4438AEEC" w:rsidR="00F757C8" w:rsidRDefault="00BB2BD3" w:rsidP="00E76675">
            <w:pPr>
              <w:pStyle w:val="CellBody"/>
              <w:rPr>
                <w:w w:val="100"/>
              </w:rPr>
            </w:pPr>
            <w:ins w:id="67" w:author="Huang, Po-kai" w:date="2025-08-19T10:16:00Z" w16du:dateUtc="2025-08-19T17:16:00Z">
              <w:r>
                <w:rPr>
                  <w:w w:val="100"/>
                </w:rPr>
                <w:t xml:space="preserve">User Info field indicates </w:t>
              </w:r>
            </w:ins>
            <w:ins w:id="68" w:author="Huang, Po-kai" w:date="2025-08-19T10:17:00Z" w16du:dateUtc="2025-08-19T17:17:00Z">
              <w:r w:rsidR="0068159C">
                <w:rPr>
                  <w:w w:val="100"/>
                </w:rPr>
                <w:t>PN.</w:t>
              </w:r>
            </w:ins>
          </w:p>
        </w:tc>
      </w:tr>
      <w:tr w:rsidR="00F757C8" w14:paraId="51507BAF"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545CFD51" w14:textId="1BAA7AEF" w:rsidR="00F757C8" w:rsidRDefault="0068159C" w:rsidP="00E76675">
            <w:pPr>
              <w:pStyle w:val="CellBody"/>
              <w:jc w:val="center"/>
              <w:rPr>
                <w:w w:val="100"/>
              </w:rPr>
            </w:pPr>
            <w:ins w:id="69" w:author="Huang, Po-kai" w:date="2025-08-19T10:17:00Z" w16du:dateUtc="2025-08-19T17:17:00Z">
              <w:r>
                <w:rPr>
                  <w:w w:val="100"/>
                </w:rPr>
                <w:t>2010</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0E6EF242" w14:textId="15FB449C" w:rsidR="00F757C8" w:rsidRDefault="0068159C" w:rsidP="00E76675">
            <w:pPr>
              <w:pStyle w:val="CellBody"/>
              <w:rPr>
                <w:w w:val="100"/>
              </w:rPr>
            </w:pPr>
            <w:ins w:id="70" w:author="Huang, Po-kai" w:date="2025-08-19T10:17:00Z" w16du:dateUtc="2025-08-19T17:17:00Z">
              <w:r>
                <w:rPr>
                  <w:w w:val="100"/>
                </w:rPr>
                <w:t xml:space="preserve">User Info field </w:t>
              </w:r>
              <w:proofErr w:type="spellStart"/>
              <w:r>
                <w:rPr>
                  <w:w w:val="100"/>
                </w:rPr>
                <w:t>indicatres</w:t>
              </w:r>
              <w:proofErr w:type="spellEnd"/>
              <w:r>
                <w:rPr>
                  <w:w w:val="100"/>
                </w:rPr>
                <w:t xml:space="preserve"> MIC</w:t>
              </w:r>
            </w:ins>
            <w:ins w:id="71" w:author="Huang, Po-kai" w:date="2025-08-19T10:18:00Z" w16du:dateUtc="2025-08-19T17:18:00Z">
              <w:r w:rsidR="000D6C7F">
                <w:rPr>
                  <w:w w:val="100"/>
                </w:rPr>
                <w:t>.</w:t>
              </w:r>
            </w:ins>
          </w:p>
        </w:tc>
      </w:tr>
      <w:tr w:rsidR="000D6C7F" w14:paraId="2AD20332" w14:textId="77777777" w:rsidTr="00E76675">
        <w:trPr>
          <w:trHeight w:val="360"/>
          <w:jc w:val="center"/>
          <w:ins w:id="72" w:author="Huang, Po-kai" w:date="2025-08-19T10:18:00Z"/>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0ED1D248" w14:textId="195DE621" w:rsidR="000D6C7F" w:rsidRDefault="000D6C7F" w:rsidP="00E76675">
            <w:pPr>
              <w:pStyle w:val="CellBody"/>
              <w:jc w:val="center"/>
              <w:rPr>
                <w:ins w:id="73" w:author="Huang, Po-kai" w:date="2025-08-19T10:18:00Z" w16du:dateUtc="2025-08-19T17:18:00Z"/>
                <w:w w:val="100"/>
              </w:rPr>
            </w:pPr>
            <w:ins w:id="74" w:author="Huang, Po-kai" w:date="2025-08-19T10:18:00Z" w16du:dateUtc="2025-08-19T17:18:00Z">
              <w:r>
                <w:rPr>
                  <w:w w:val="100"/>
                </w:rPr>
                <w:t>2011-2044</w:t>
              </w:r>
            </w:ins>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227CDA5E" w14:textId="7DA4768B" w:rsidR="000D6C7F" w:rsidRDefault="000D6C7F" w:rsidP="00E76675">
            <w:pPr>
              <w:pStyle w:val="CellBody"/>
              <w:rPr>
                <w:ins w:id="75" w:author="Huang, Po-kai" w:date="2025-08-19T10:18:00Z" w16du:dateUtc="2025-08-19T17:18:00Z"/>
                <w:w w:val="100"/>
              </w:rPr>
            </w:pPr>
            <w:ins w:id="76" w:author="Huang, Po-kai" w:date="2025-08-19T10:18:00Z" w16du:dateUtc="2025-08-19T17:18:00Z">
              <w:r>
                <w:rPr>
                  <w:w w:val="100"/>
                </w:rPr>
                <w:t>Reserved</w:t>
              </w:r>
            </w:ins>
          </w:p>
        </w:tc>
      </w:tr>
      <w:tr w:rsidR="00693338" w14:paraId="406145C8"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1F255864" w14:textId="77777777" w:rsidR="00693338" w:rsidRDefault="00693338" w:rsidP="00E76675">
            <w:pPr>
              <w:pStyle w:val="CellBody"/>
              <w:jc w:val="center"/>
            </w:pPr>
            <w:r>
              <w:rPr>
                <w:w w:val="100"/>
              </w:rPr>
              <w:t>2045</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76BCB464" w14:textId="77777777" w:rsidR="00693338" w:rsidRDefault="00693338" w:rsidP="00E76675">
            <w:pPr>
              <w:pStyle w:val="CellBody"/>
            </w:pPr>
            <w:r>
              <w:rPr>
                <w:w w:val="100"/>
              </w:rPr>
              <w:t>User Info field allocates one or more contiguous RA-RUs for unassociated STAs</w:t>
            </w:r>
          </w:p>
        </w:tc>
      </w:tr>
      <w:tr w:rsidR="00693338" w14:paraId="5EB759CC"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6EBEE165" w14:textId="77777777" w:rsidR="00693338" w:rsidRDefault="00693338" w:rsidP="00E76675">
            <w:pPr>
              <w:pStyle w:val="CellBody"/>
              <w:jc w:val="center"/>
            </w:pPr>
            <w:r>
              <w:rPr>
                <w:w w:val="100"/>
              </w:rPr>
              <w:t>2046</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2BD9D46E" w14:textId="77777777" w:rsidR="00693338" w:rsidRDefault="00693338" w:rsidP="00E76675">
            <w:pPr>
              <w:pStyle w:val="CellBody"/>
            </w:pPr>
            <w:r>
              <w:rPr>
                <w:w w:val="100"/>
              </w:rPr>
              <w:t>Unallocated RU</w:t>
            </w:r>
          </w:p>
        </w:tc>
      </w:tr>
      <w:tr w:rsidR="00693338" w14:paraId="0DE1249C" w14:textId="77777777" w:rsidTr="00E76675">
        <w:trPr>
          <w:trHeight w:val="360"/>
          <w:jc w:val="center"/>
        </w:trPr>
        <w:tc>
          <w:tcPr>
            <w:tcW w:w="14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14:paraId="3AFCDF25" w14:textId="77777777" w:rsidR="00693338" w:rsidRDefault="00693338" w:rsidP="00E76675">
            <w:pPr>
              <w:pStyle w:val="CellBody"/>
              <w:jc w:val="center"/>
            </w:pPr>
            <w:r>
              <w:rPr>
                <w:w w:val="100"/>
              </w:rPr>
              <w:t>2047–4094</w:t>
            </w:r>
          </w:p>
        </w:tc>
        <w:tc>
          <w:tcPr>
            <w:tcW w:w="67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14:paraId="120967D6" w14:textId="77777777" w:rsidR="00693338" w:rsidRDefault="00693338" w:rsidP="00E76675">
            <w:pPr>
              <w:pStyle w:val="CellBody"/>
            </w:pPr>
            <w:r>
              <w:rPr>
                <w:w w:val="100"/>
              </w:rPr>
              <w:t>Reserved</w:t>
            </w:r>
          </w:p>
        </w:tc>
      </w:tr>
      <w:tr w:rsidR="00693338" w14:paraId="68325D43" w14:textId="77777777" w:rsidTr="00E76675">
        <w:trPr>
          <w:trHeight w:val="360"/>
          <w:jc w:val="center"/>
        </w:trPr>
        <w:tc>
          <w:tcPr>
            <w:tcW w:w="146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vAlign w:val="center"/>
          </w:tcPr>
          <w:p w14:paraId="11461A10" w14:textId="77777777" w:rsidR="00693338" w:rsidRDefault="00693338" w:rsidP="00E76675">
            <w:pPr>
              <w:pStyle w:val="CellBody"/>
              <w:jc w:val="center"/>
            </w:pPr>
            <w:r>
              <w:rPr>
                <w:w w:val="100"/>
              </w:rPr>
              <w:t>4095</w:t>
            </w:r>
          </w:p>
        </w:tc>
        <w:tc>
          <w:tcPr>
            <w:tcW w:w="670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vAlign w:val="center"/>
          </w:tcPr>
          <w:p w14:paraId="4962A3CA" w14:textId="77777777" w:rsidR="00693338" w:rsidRDefault="00693338" w:rsidP="00E76675">
            <w:pPr>
              <w:pStyle w:val="CellBody"/>
            </w:pPr>
            <w:r>
              <w:rPr>
                <w:w w:val="100"/>
              </w:rPr>
              <w:t>Disallowed in a User Info field as it indicates the start of the Padding field</w:t>
            </w:r>
          </w:p>
        </w:tc>
      </w:tr>
      <w:tr w:rsidR="00693338" w14:paraId="3E64365A" w14:textId="77777777" w:rsidTr="00E76675">
        <w:trPr>
          <w:trHeight w:val="760"/>
          <w:jc w:val="center"/>
        </w:trPr>
        <w:tc>
          <w:tcPr>
            <w:tcW w:w="8160" w:type="dxa"/>
            <w:gridSpan w:val="2"/>
            <w:tcBorders>
              <w:top w:val="single" w:sz="2"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6F30CE38" w14:textId="77777777" w:rsidR="00693338" w:rsidRDefault="00693338" w:rsidP="00E76675">
            <w:pPr>
              <w:pStyle w:val="Note"/>
            </w:pPr>
            <w:r>
              <w:rPr>
                <w:w w:val="100"/>
              </w:rPr>
              <w:t xml:space="preserve">NOTE—The Padding field, if present in a Trigger frame, is a field with all padding bits set to 1. The Padding field, if present, has a length of at least two octets and is located between the User Info List field and the FCS field (see </w:t>
            </w:r>
            <w:r>
              <w:rPr>
                <w:w w:val="100"/>
              </w:rPr>
              <w:fldChar w:fldCharType="begin"/>
            </w:r>
            <w:r>
              <w:rPr>
                <w:w w:val="100"/>
              </w:rPr>
              <w:instrText xml:space="preserve"> REF  RTF34383033323a2048352c312e \h</w:instrText>
            </w:r>
            <w:r>
              <w:rPr>
                <w:w w:val="100"/>
              </w:rPr>
            </w:r>
            <w:r>
              <w:rPr>
                <w:w w:val="100"/>
              </w:rPr>
              <w:fldChar w:fldCharType="separate"/>
            </w:r>
            <w:r>
              <w:rPr>
                <w:w w:val="100"/>
              </w:rPr>
              <w:t>9.3.1.22.1 (General)</w:t>
            </w:r>
            <w:r>
              <w:rPr>
                <w:w w:val="100"/>
              </w:rPr>
              <w:fldChar w:fldCharType="end"/>
            </w:r>
            <w:r>
              <w:rPr>
                <w:w w:val="100"/>
              </w:rPr>
              <w:t>).</w:t>
            </w:r>
          </w:p>
        </w:tc>
      </w:tr>
    </w:tbl>
    <w:p w14:paraId="2585E5DA" w14:textId="77777777" w:rsidR="00693338" w:rsidRDefault="00693338" w:rsidP="00693338">
      <w:pPr>
        <w:pStyle w:val="T"/>
        <w:rPr>
          <w:b/>
          <w:bCs/>
          <w:i/>
          <w:iCs/>
          <w:w w:val="100"/>
          <w:sz w:val="24"/>
          <w:szCs w:val="24"/>
          <w:lang w:val="en-GB"/>
        </w:rPr>
      </w:pPr>
    </w:p>
    <w:p w14:paraId="1CCF96CB" w14:textId="77777777" w:rsidR="00693338" w:rsidRDefault="00693338" w:rsidP="00693338">
      <w:pPr>
        <w:pStyle w:val="Note"/>
        <w:rPr>
          <w:w w:val="100"/>
        </w:rPr>
      </w:pPr>
      <w:r>
        <w:rPr>
          <w:w w:val="100"/>
        </w:rPr>
        <w:t xml:space="preserve">NOTE—The value 2007 in the AID12 subfield can be used for an HE variant User Info field if the Trigger frame is generated by a non-EHT HE AP, whereas the value 2007 in the AID12 subfield cannot be used for an HE variant User Info field if the Trigger frame is generated by an EHT AP (see </w:t>
      </w:r>
      <w:r>
        <w:rPr>
          <w:w w:val="100"/>
        </w:rPr>
        <w:fldChar w:fldCharType="begin"/>
      </w:r>
      <w:r>
        <w:rPr>
          <w:w w:val="100"/>
        </w:rPr>
        <w:instrText xml:space="preserve"> REF  RTF33363634313a2048362c312e \h</w:instrText>
      </w:r>
      <w:r>
        <w:rPr>
          <w:w w:val="100"/>
        </w:rPr>
      </w:r>
      <w:r>
        <w:rPr>
          <w:w w:val="100"/>
        </w:rPr>
        <w:fldChar w:fldCharType="separate"/>
      </w:r>
      <w:r>
        <w:rPr>
          <w:w w:val="100"/>
        </w:rPr>
        <w:t>9.3.1.22.3 (Special User Info field(#11be))</w:t>
      </w:r>
      <w:r>
        <w:rPr>
          <w:w w:val="100"/>
        </w:rPr>
        <w:fldChar w:fldCharType="end"/>
      </w:r>
      <w:r>
        <w:rPr>
          <w:w w:val="100"/>
        </w:rPr>
        <w:t xml:space="preserve"> for details).</w:t>
      </w:r>
    </w:p>
    <w:p w14:paraId="297888DE" w14:textId="28F66265" w:rsidR="00693338" w:rsidRDefault="00693338"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lastRenderedPageBreak/>
        <w:t>(…existing texts…)</w:t>
      </w:r>
    </w:p>
    <w:p w14:paraId="5BFBA5CD" w14:textId="2074BE46" w:rsidR="000E2C67" w:rsidRPr="00F636FC" w:rsidRDefault="00F636FC"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9.4.2.46 as follows:</w:t>
      </w:r>
    </w:p>
    <w:p w14:paraId="06371999" w14:textId="039317FB" w:rsidR="000E2C67" w:rsidRPr="000E2C67" w:rsidRDefault="000E2C67" w:rsidP="00025540">
      <w:pPr>
        <w:pStyle w:val="H4"/>
        <w:numPr>
          <w:ilvl w:val="0"/>
          <w:numId w:val="2"/>
        </w:numPr>
        <w:rPr>
          <w:w w:val="100"/>
        </w:rPr>
      </w:pPr>
      <w:bookmarkStart w:id="77" w:name="RTF36393537373a2048342c312e"/>
      <w:r>
        <w:rPr>
          <w:w w:val="100"/>
        </w:rPr>
        <w:t>FTE</w:t>
      </w:r>
      <w:bookmarkEnd w:id="77"/>
    </w:p>
    <w:p w14:paraId="0ADDB6A9" w14:textId="5E014321" w:rsidR="000E2C67" w:rsidRDefault="000E2C67" w:rsidP="000E2C6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76B52E15" w14:textId="77777777" w:rsidR="000E2C67" w:rsidRDefault="000E2C67" w:rsidP="000E2C67">
      <w:pPr>
        <w:pStyle w:val="T"/>
        <w:rPr>
          <w:w w:val="100"/>
        </w:rPr>
      </w:pPr>
      <w:r>
        <w:rPr>
          <w:w w:val="100"/>
        </w:rPr>
        <w:t xml:space="preserve">The </w:t>
      </w:r>
      <w:proofErr w:type="spellStart"/>
      <w:r>
        <w:rPr>
          <w:w w:val="100"/>
        </w:rPr>
        <w:t>Subelement</w:t>
      </w:r>
      <w:proofErr w:type="spellEnd"/>
      <w:r>
        <w:rPr>
          <w:w w:val="100"/>
        </w:rPr>
        <w:t xml:space="preserve"> ID field is defined in </w:t>
      </w:r>
      <w:r>
        <w:rPr>
          <w:w w:val="100"/>
        </w:rPr>
        <w:fldChar w:fldCharType="begin"/>
      </w:r>
      <w:r>
        <w:rPr>
          <w:w w:val="100"/>
        </w:rPr>
        <w:instrText xml:space="preserve"> REF  RTF34373031333a205461626c65 \h</w:instrText>
      </w:r>
      <w:r>
        <w:rPr>
          <w:w w:val="100"/>
        </w:rPr>
      </w:r>
      <w:r>
        <w:rPr>
          <w:w w:val="100"/>
        </w:rPr>
        <w:fldChar w:fldCharType="separate"/>
      </w:r>
      <w:r>
        <w:rPr>
          <w:w w:val="100"/>
        </w:rPr>
        <w:t>Table 9-239 (</w:t>
      </w:r>
      <w:proofErr w:type="spellStart"/>
      <w:r>
        <w:rPr>
          <w:w w:val="100"/>
        </w:rPr>
        <w:t>Subelement</w:t>
      </w:r>
      <w:proofErr w:type="spellEnd"/>
      <w:r>
        <w:rPr>
          <w:w w:val="100"/>
        </w:rPr>
        <w:t xml:space="preserve"> IDs)</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00"/>
        <w:gridCol w:w="5200"/>
      </w:tblGrid>
      <w:tr w:rsidR="000E2C67" w14:paraId="1F7D0398" w14:textId="77777777" w:rsidTr="00E76675">
        <w:trPr>
          <w:jc w:val="center"/>
        </w:trPr>
        <w:tc>
          <w:tcPr>
            <w:tcW w:w="6800" w:type="dxa"/>
            <w:gridSpan w:val="2"/>
            <w:tcBorders>
              <w:top w:val="nil"/>
              <w:left w:val="nil"/>
              <w:bottom w:val="nil"/>
              <w:right w:val="nil"/>
            </w:tcBorders>
            <w:tcMar>
              <w:top w:w="120" w:type="dxa"/>
              <w:left w:w="120" w:type="dxa"/>
              <w:bottom w:w="60" w:type="dxa"/>
              <w:right w:w="120" w:type="dxa"/>
            </w:tcMar>
            <w:vAlign w:val="center"/>
          </w:tcPr>
          <w:p w14:paraId="1FB5E0C7" w14:textId="77777777" w:rsidR="000E2C67" w:rsidRDefault="000E2C67" w:rsidP="00025540">
            <w:pPr>
              <w:pStyle w:val="TableTitle"/>
              <w:numPr>
                <w:ilvl w:val="0"/>
                <w:numId w:val="3"/>
              </w:numPr>
              <w:suppressAutoHyphens/>
            </w:pPr>
            <w:bookmarkStart w:id="78" w:name="RTF34373031333a205461626c65"/>
            <w:proofErr w:type="spellStart"/>
            <w:r>
              <w:rPr>
                <w:w w:val="100"/>
              </w:rPr>
              <w:t>Subelement</w:t>
            </w:r>
            <w:proofErr w:type="spellEnd"/>
            <w:r>
              <w:rPr>
                <w:w w:val="100"/>
              </w:rPr>
              <w:t xml:space="preserve"> IDs</w:t>
            </w:r>
            <w:bookmarkEnd w:id="78"/>
          </w:p>
        </w:tc>
      </w:tr>
      <w:tr w:rsidR="000E2C67" w14:paraId="45235126" w14:textId="77777777" w:rsidTr="00E76675">
        <w:trPr>
          <w:trHeight w:val="440"/>
          <w:jc w:val="center"/>
        </w:trPr>
        <w:tc>
          <w:tcPr>
            <w:tcW w:w="16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9FF94C5" w14:textId="77777777" w:rsidR="000E2C67" w:rsidRDefault="000E2C67" w:rsidP="00E76675">
            <w:pPr>
              <w:pStyle w:val="CellHeading"/>
            </w:pPr>
            <w:r>
              <w:rPr>
                <w:w w:val="100"/>
              </w:rPr>
              <w:t>Value</w:t>
            </w:r>
          </w:p>
        </w:tc>
        <w:tc>
          <w:tcPr>
            <w:tcW w:w="52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CFB0608" w14:textId="77777777" w:rsidR="000E2C67" w:rsidRDefault="000E2C67" w:rsidP="00E76675">
            <w:pPr>
              <w:pStyle w:val="CellHeading"/>
            </w:pPr>
            <w:proofErr w:type="spellStart"/>
            <w:r>
              <w:rPr>
                <w:w w:val="100"/>
              </w:rPr>
              <w:t>Subelement</w:t>
            </w:r>
            <w:proofErr w:type="spellEnd"/>
            <w:r>
              <w:rPr>
                <w:w w:val="100"/>
              </w:rPr>
              <w:t xml:space="preserve"> Name</w:t>
            </w:r>
          </w:p>
        </w:tc>
      </w:tr>
      <w:tr w:rsidR="000E2C67" w14:paraId="4BDE19E3"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6ECFC89" w14:textId="77777777" w:rsidR="000E2C67" w:rsidRDefault="000E2C67" w:rsidP="00E76675">
            <w:pPr>
              <w:pStyle w:val="CellBody"/>
              <w:jc w:val="center"/>
            </w:pPr>
            <w:r>
              <w:rPr>
                <w:w w:val="100"/>
              </w:rPr>
              <w:t>0</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CA11CE3" w14:textId="77777777" w:rsidR="000E2C67" w:rsidRDefault="000E2C67" w:rsidP="00E76675">
            <w:pPr>
              <w:pStyle w:val="CellBody"/>
            </w:pPr>
            <w:r>
              <w:rPr>
                <w:w w:val="100"/>
              </w:rPr>
              <w:t>Reserved</w:t>
            </w:r>
          </w:p>
        </w:tc>
      </w:tr>
      <w:tr w:rsidR="000E2C67" w14:paraId="0C21F331"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294092F" w14:textId="77777777" w:rsidR="000E2C67" w:rsidRDefault="000E2C67" w:rsidP="00E76675">
            <w:pPr>
              <w:pStyle w:val="CellBody"/>
              <w:jc w:val="center"/>
            </w:pPr>
            <w:r>
              <w:rPr>
                <w:w w:val="100"/>
              </w:rPr>
              <w:t>1</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431233F" w14:textId="77777777" w:rsidR="000E2C67" w:rsidRDefault="000E2C67" w:rsidP="00E76675">
            <w:pPr>
              <w:pStyle w:val="CellBody"/>
            </w:pPr>
            <w:r>
              <w:rPr>
                <w:w w:val="100"/>
              </w:rPr>
              <w:t>R1KH-ID</w:t>
            </w:r>
          </w:p>
        </w:tc>
      </w:tr>
      <w:tr w:rsidR="000E2C67" w14:paraId="48A9CCE5"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D7B6756" w14:textId="77777777" w:rsidR="000E2C67" w:rsidRDefault="000E2C67" w:rsidP="00E76675">
            <w:pPr>
              <w:pStyle w:val="CellBody"/>
              <w:jc w:val="center"/>
            </w:pPr>
            <w:r>
              <w:rPr>
                <w:w w:val="100"/>
              </w:rPr>
              <w:t>2</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237FB20" w14:textId="77777777" w:rsidR="000E2C67" w:rsidRDefault="000E2C67" w:rsidP="00E76675">
            <w:pPr>
              <w:pStyle w:val="CellBody"/>
            </w:pPr>
            <w:r>
              <w:rPr>
                <w:w w:val="100"/>
              </w:rPr>
              <w:t>GTK</w:t>
            </w:r>
          </w:p>
        </w:tc>
      </w:tr>
      <w:tr w:rsidR="000E2C67" w14:paraId="5474B572"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52657F7" w14:textId="77777777" w:rsidR="000E2C67" w:rsidRDefault="000E2C67" w:rsidP="00E76675">
            <w:pPr>
              <w:pStyle w:val="CellBody"/>
              <w:jc w:val="center"/>
            </w:pPr>
            <w:r>
              <w:rPr>
                <w:w w:val="100"/>
              </w:rPr>
              <w:t>3</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B09725A" w14:textId="77777777" w:rsidR="000E2C67" w:rsidRDefault="000E2C67" w:rsidP="00E76675">
            <w:pPr>
              <w:pStyle w:val="CellBody"/>
            </w:pPr>
            <w:r>
              <w:rPr>
                <w:w w:val="100"/>
              </w:rPr>
              <w:t>R0KH-ID</w:t>
            </w:r>
          </w:p>
        </w:tc>
      </w:tr>
      <w:tr w:rsidR="000E2C67" w14:paraId="67ACA844"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C61AC96" w14:textId="77777777" w:rsidR="000E2C67" w:rsidRDefault="000E2C67" w:rsidP="00E76675">
            <w:pPr>
              <w:pStyle w:val="CellBody"/>
              <w:jc w:val="center"/>
            </w:pPr>
            <w:r>
              <w:rPr>
                <w:w w:val="100"/>
              </w:rPr>
              <w:t>4</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26A59F" w14:textId="77777777" w:rsidR="000E2C67" w:rsidRDefault="000E2C67" w:rsidP="00E76675">
            <w:pPr>
              <w:pStyle w:val="CellBody"/>
            </w:pPr>
            <w:r>
              <w:rPr>
                <w:w w:val="100"/>
              </w:rPr>
              <w:t>IGTK</w:t>
            </w:r>
          </w:p>
        </w:tc>
      </w:tr>
      <w:tr w:rsidR="000E2C67" w14:paraId="52D70EC4"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C01AEF" w14:textId="77777777" w:rsidR="000E2C67" w:rsidRDefault="000E2C67" w:rsidP="00E76675">
            <w:pPr>
              <w:pStyle w:val="CellBody"/>
              <w:jc w:val="center"/>
            </w:pPr>
            <w:r>
              <w:rPr>
                <w:w w:val="100"/>
              </w:rPr>
              <w:t>5</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D621B0" w14:textId="77777777" w:rsidR="000E2C67" w:rsidRDefault="000E2C67" w:rsidP="00E76675">
            <w:pPr>
              <w:pStyle w:val="CellBody"/>
            </w:pPr>
            <w:r>
              <w:rPr>
                <w:w w:val="100"/>
              </w:rPr>
              <w:t>OCI</w:t>
            </w:r>
          </w:p>
        </w:tc>
      </w:tr>
      <w:tr w:rsidR="000E2C67" w14:paraId="30027936"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5E4707" w14:textId="77777777" w:rsidR="000E2C67" w:rsidRDefault="000E2C67" w:rsidP="00E76675">
            <w:pPr>
              <w:pStyle w:val="CellBody"/>
              <w:jc w:val="center"/>
            </w:pPr>
            <w:r>
              <w:rPr>
                <w:w w:val="100"/>
              </w:rPr>
              <w:t>6</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ED79881" w14:textId="77777777" w:rsidR="000E2C67" w:rsidRDefault="000E2C67" w:rsidP="00E76675">
            <w:pPr>
              <w:pStyle w:val="CellBody"/>
            </w:pPr>
            <w:r>
              <w:rPr>
                <w:w w:val="100"/>
              </w:rPr>
              <w:t>BIGTK</w:t>
            </w:r>
          </w:p>
        </w:tc>
      </w:tr>
      <w:tr w:rsidR="000E2C67" w14:paraId="480012FB"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9F0D944" w14:textId="77777777" w:rsidR="000E2C67" w:rsidRDefault="000E2C67" w:rsidP="00E76675">
            <w:pPr>
              <w:pStyle w:val="CellBody"/>
              <w:jc w:val="center"/>
            </w:pPr>
            <w:r>
              <w:rPr>
                <w:w w:val="100"/>
              </w:rPr>
              <w:t>7</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CBFEF0" w14:textId="77777777" w:rsidR="000E2C67" w:rsidRDefault="000E2C67" w:rsidP="00E76675">
            <w:pPr>
              <w:pStyle w:val="CellBody"/>
            </w:pPr>
            <w:r>
              <w:rPr>
                <w:w w:val="100"/>
              </w:rPr>
              <w:t>WIGTK</w:t>
            </w:r>
          </w:p>
        </w:tc>
      </w:tr>
      <w:tr w:rsidR="000E2C67" w14:paraId="6CD73BC9"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5E50033" w14:textId="77777777" w:rsidR="000E2C67" w:rsidRDefault="000E2C67" w:rsidP="00E76675">
            <w:pPr>
              <w:pStyle w:val="CellBody"/>
              <w:jc w:val="center"/>
            </w:pPr>
            <w:r>
              <w:rPr>
                <w:w w:val="100"/>
              </w:rPr>
              <w:t>8(#11be)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457645" w14:textId="77777777" w:rsidR="000E2C67" w:rsidRDefault="000E2C67" w:rsidP="00E76675">
            <w:pPr>
              <w:pStyle w:val="CellBody"/>
            </w:pPr>
            <w:r>
              <w:rPr>
                <w:w w:val="100"/>
              </w:rPr>
              <w:t>MLO GTK</w:t>
            </w:r>
          </w:p>
        </w:tc>
      </w:tr>
      <w:tr w:rsidR="000E2C67" w14:paraId="375D233E"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81D7EA4" w14:textId="77777777" w:rsidR="000E2C67" w:rsidRDefault="000E2C67" w:rsidP="00E76675">
            <w:pPr>
              <w:pStyle w:val="CellBody"/>
              <w:jc w:val="center"/>
            </w:pPr>
            <w:r>
              <w:rPr>
                <w:w w:val="100"/>
              </w:rPr>
              <w:t>9(#11be)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900D5B" w14:textId="77777777" w:rsidR="000E2C67" w:rsidRDefault="000E2C67" w:rsidP="00E76675">
            <w:pPr>
              <w:pStyle w:val="CellBody"/>
            </w:pPr>
            <w:r>
              <w:rPr>
                <w:w w:val="100"/>
              </w:rPr>
              <w:t>MLO IGTK</w:t>
            </w:r>
          </w:p>
        </w:tc>
      </w:tr>
      <w:tr w:rsidR="000E2C67" w14:paraId="3C72F69B"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1DCA6F" w14:textId="77777777" w:rsidR="000E2C67" w:rsidRDefault="000E2C67" w:rsidP="00E76675">
            <w:pPr>
              <w:pStyle w:val="CellBody"/>
              <w:jc w:val="center"/>
            </w:pPr>
            <w:r>
              <w:rPr>
                <w:w w:val="100"/>
              </w:rPr>
              <w:t>10(#11be)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0EBADB0" w14:textId="77777777" w:rsidR="000E2C67" w:rsidRDefault="000E2C67" w:rsidP="00E76675">
            <w:pPr>
              <w:pStyle w:val="CellBody"/>
            </w:pPr>
            <w:r>
              <w:rPr>
                <w:w w:val="100"/>
              </w:rPr>
              <w:t>MLO BIGTK</w:t>
            </w:r>
          </w:p>
        </w:tc>
      </w:tr>
      <w:tr w:rsidR="000E2C67" w14:paraId="6107453F"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16B5E98" w14:textId="77777777" w:rsidR="000E2C67" w:rsidRDefault="000E2C67" w:rsidP="00E76675">
            <w:pPr>
              <w:pStyle w:val="CellBody"/>
              <w:jc w:val="center"/>
            </w:pPr>
            <w:r>
              <w:rPr>
                <w:w w:val="100"/>
              </w:rPr>
              <w:t>11(#11be)</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18AF3B" w14:textId="77777777" w:rsidR="000E2C67" w:rsidRDefault="000E2C67" w:rsidP="00E76675">
            <w:pPr>
              <w:pStyle w:val="CellBody"/>
            </w:pPr>
            <w:r>
              <w:rPr>
                <w:w w:val="100"/>
              </w:rPr>
              <w:t>Reserved</w:t>
            </w:r>
          </w:p>
        </w:tc>
      </w:tr>
      <w:tr w:rsidR="000E2C67" w14:paraId="213A53C1"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EF8616B" w14:textId="77777777" w:rsidR="000E2C67" w:rsidRDefault="000E2C67" w:rsidP="00E76675">
            <w:pPr>
              <w:pStyle w:val="CellBody"/>
              <w:jc w:val="center"/>
            </w:pPr>
            <w:r>
              <w:rPr>
                <w:w w:val="100"/>
              </w:rPr>
              <w:t>12(#M7)</w:t>
            </w:r>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9BE366A" w14:textId="77777777" w:rsidR="000E2C67" w:rsidRDefault="000E2C67" w:rsidP="00E76675">
            <w:pPr>
              <w:pStyle w:val="CellBody"/>
            </w:pPr>
            <w:r>
              <w:rPr>
                <w:w w:val="100"/>
              </w:rPr>
              <w:t>CIGTK</w:t>
            </w:r>
          </w:p>
        </w:tc>
      </w:tr>
      <w:tr w:rsidR="000E2C67" w14:paraId="567BD635" w14:textId="77777777" w:rsidTr="00E76675">
        <w:trPr>
          <w:trHeight w:val="360"/>
          <w:jc w:val="center"/>
        </w:trPr>
        <w:tc>
          <w:tcPr>
            <w:tcW w:w="16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A81F45F" w14:textId="5C55CC0A" w:rsidR="000E2C67" w:rsidRDefault="000E2C67" w:rsidP="00E76675">
            <w:pPr>
              <w:pStyle w:val="CellBody"/>
              <w:jc w:val="center"/>
              <w:rPr>
                <w:w w:val="100"/>
              </w:rPr>
            </w:pPr>
            <w:ins w:id="79" w:author="Huang, Po-kai" w:date="2025-08-18T14:13:00Z" w16du:dateUtc="2025-08-18T21:13:00Z">
              <w:r>
                <w:rPr>
                  <w:w w:val="100"/>
                </w:rPr>
                <w:t>&lt;ANA&gt;</w:t>
              </w:r>
            </w:ins>
          </w:p>
        </w:tc>
        <w:tc>
          <w:tcPr>
            <w:tcW w:w="5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688BB07" w14:textId="01BAE4FB" w:rsidR="000E2C67" w:rsidRDefault="000E2C67" w:rsidP="00E76675">
            <w:pPr>
              <w:pStyle w:val="CellBody"/>
              <w:rPr>
                <w:w w:val="100"/>
              </w:rPr>
            </w:pPr>
            <w:ins w:id="80" w:author="Huang, Po-kai" w:date="2025-08-18T14:13:00Z" w16du:dateUtc="2025-08-18T21:13:00Z">
              <w:r>
                <w:rPr>
                  <w:w w:val="100"/>
                </w:rPr>
                <w:t>MLO CIGTK</w:t>
              </w:r>
            </w:ins>
          </w:p>
        </w:tc>
      </w:tr>
      <w:tr w:rsidR="000E2C67" w14:paraId="1405F57F" w14:textId="77777777" w:rsidTr="00E76675">
        <w:trPr>
          <w:trHeight w:val="360"/>
          <w:jc w:val="center"/>
        </w:trPr>
        <w:tc>
          <w:tcPr>
            <w:tcW w:w="16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5ABE562" w14:textId="77777777" w:rsidR="000E2C67" w:rsidRDefault="000E2C67" w:rsidP="00E76675">
            <w:pPr>
              <w:pStyle w:val="CellBody"/>
              <w:jc w:val="center"/>
            </w:pPr>
            <w:r>
              <w:rPr>
                <w:w w:val="100"/>
              </w:rPr>
              <w:t>13(#M7)–255</w:t>
            </w:r>
          </w:p>
        </w:tc>
        <w:tc>
          <w:tcPr>
            <w:tcW w:w="5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E8BCB60" w14:textId="77777777" w:rsidR="000E2C67" w:rsidRDefault="000E2C67" w:rsidP="00E76675">
            <w:pPr>
              <w:pStyle w:val="CellBody"/>
            </w:pPr>
            <w:r>
              <w:rPr>
                <w:w w:val="100"/>
              </w:rPr>
              <w:t>Reserved</w:t>
            </w:r>
          </w:p>
        </w:tc>
      </w:tr>
    </w:tbl>
    <w:p w14:paraId="48A67D55" w14:textId="77777777" w:rsidR="00F636FC" w:rsidRDefault="00F636FC" w:rsidP="00F636F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p w14:paraId="10D5A505" w14:textId="77777777" w:rsidR="000E2C67" w:rsidRDefault="000E2C67" w:rsidP="00D31D8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
    <w:p w14:paraId="6574B746" w14:textId="77777777" w:rsidR="00F636FC" w:rsidRDefault="00F636FC" w:rsidP="00F636FC">
      <w:pPr>
        <w:pStyle w:val="T"/>
        <w:rPr>
          <w:w w:val="100"/>
        </w:rPr>
      </w:pPr>
      <w:r>
        <w:rPr>
          <w:w w:val="100"/>
        </w:rPr>
        <w:t xml:space="preserve">(#11be)The definitions of the Key ID, BIPN, Key Length, and Wrapped Key fields are the same as in the BIGTK </w:t>
      </w:r>
      <w:proofErr w:type="spellStart"/>
      <w:r>
        <w:rPr>
          <w:w w:val="100"/>
        </w:rPr>
        <w:t>subelement</w:t>
      </w:r>
      <w:proofErr w:type="spellEnd"/>
      <w:r>
        <w:rPr>
          <w:w w:val="100"/>
        </w:rPr>
        <w:t>.</w:t>
      </w:r>
    </w:p>
    <w:p w14:paraId="4A9DA347" w14:textId="45DDAA20" w:rsidR="00E339B3" w:rsidRPr="006B055E" w:rsidRDefault="00F636FC" w:rsidP="006B055E">
      <w:pPr>
        <w:pStyle w:val="T"/>
        <w:rPr>
          <w:w w:val="100"/>
        </w:rPr>
      </w:pPr>
      <w:r>
        <w:rPr>
          <w:w w:val="100"/>
        </w:rPr>
        <w:t xml:space="preserve">(#11be)The definition of the Link ID Info field is the same as in the MLO GTK </w:t>
      </w:r>
      <w:proofErr w:type="spellStart"/>
      <w:r>
        <w:rPr>
          <w:w w:val="100"/>
        </w:rPr>
        <w:t>subelement</w:t>
      </w:r>
      <w:proofErr w:type="spellEnd"/>
      <w:r>
        <w:rPr>
          <w:w w:val="100"/>
        </w:rPr>
        <w:t xml:space="preserve"> described above.</w:t>
      </w:r>
    </w:p>
    <w:p w14:paraId="20D0B9D2" w14:textId="4AAAADDF" w:rsidR="005664E3" w:rsidRDefault="005664E3" w:rsidP="005664E3">
      <w:pPr>
        <w:pStyle w:val="T"/>
        <w:rPr>
          <w:ins w:id="81" w:author="Huang, Po-kai" w:date="2025-08-18T14:21:00Z" w16du:dateUtc="2025-08-18T21:21:00Z"/>
          <w:w w:val="100"/>
        </w:rPr>
      </w:pPr>
      <w:ins w:id="82" w:author="Huang, Po-kai" w:date="2025-08-18T14:15:00Z" w16du:dateUtc="2025-08-18T21:15:00Z">
        <w:r>
          <w:rPr>
            <w:w w:val="100"/>
          </w:rPr>
          <w:lastRenderedPageBreak/>
          <w:t xml:space="preserve">The MLO CIGTK </w:t>
        </w:r>
        <w:proofErr w:type="spellStart"/>
        <w:r>
          <w:rPr>
            <w:w w:val="100"/>
          </w:rPr>
          <w:t>subelement</w:t>
        </w:r>
        <w:proofErr w:type="spellEnd"/>
        <w:r>
          <w:rPr>
            <w:w w:val="100"/>
          </w:rPr>
          <w:t xml:space="preserve"> contains the CIGTK</w:t>
        </w:r>
        <w:r w:rsidR="0012371F">
          <w:rPr>
            <w:w w:val="100"/>
          </w:rPr>
          <w:t xml:space="preserve"> for a link</w:t>
        </w:r>
        <w:r>
          <w:rPr>
            <w:w w:val="100"/>
          </w:rPr>
          <w:t xml:space="preserve">. The </w:t>
        </w:r>
        <w:r w:rsidR="0012371F">
          <w:rPr>
            <w:w w:val="100"/>
          </w:rPr>
          <w:t xml:space="preserve">MLO </w:t>
        </w:r>
        <w:r>
          <w:rPr>
            <w:w w:val="100"/>
          </w:rPr>
          <w:t xml:space="preserve">CIGTK </w:t>
        </w:r>
        <w:proofErr w:type="spellStart"/>
        <w:r>
          <w:rPr>
            <w:w w:val="100"/>
          </w:rPr>
          <w:t>subelement</w:t>
        </w:r>
        <w:proofErr w:type="spellEnd"/>
        <w:r>
          <w:rPr>
            <w:w w:val="100"/>
          </w:rPr>
          <w:t xml:space="preserve"> format is shown in </w:t>
        </w:r>
        <w:r>
          <w:rPr>
            <w:w w:val="100"/>
          </w:rPr>
          <w:fldChar w:fldCharType="begin"/>
        </w:r>
        <w:r>
          <w:rPr>
            <w:w w:val="100"/>
          </w:rPr>
          <w:instrText xml:space="preserve"> REF  RTF35373634333a204669675469 \h</w:instrText>
        </w:r>
      </w:ins>
      <w:r>
        <w:rPr>
          <w:w w:val="100"/>
        </w:rPr>
      </w:r>
      <w:ins w:id="83" w:author="Huang, Po-kai" w:date="2025-08-18T14:15:00Z" w16du:dateUtc="2025-08-18T21:15:00Z">
        <w:r>
          <w:rPr>
            <w:w w:val="100"/>
          </w:rPr>
          <w:fldChar w:fldCharType="separate"/>
        </w:r>
        <w:r>
          <w:rPr>
            <w:w w:val="100"/>
          </w:rPr>
          <w:t>Figure 9-</w:t>
        </w:r>
      </w:ins>
      <w:ins w:id="84" w:author="Huang, Po-kai" w:date="2025-08-18T14:16:00Z" w16du:dateUtc="2025-08-18T21:16:00Z">
        <w:r w:rsidR="00070B7E">
          <w:rPr>
            <w:w w:val="100"/>
          </w:rPr>
          <w:t>xxx</w:t>
        </w:r>
      </w:ins>
      <w:ins w:id="85" w:author="Huang, Po-kai" w:date="2025-08-18T14:15:00Z" w16du:dateUtc="2025-08-18T21:15:00Z">
        <w:r>
          <w:rPr>
            <w:w w:val="100"/>
          </w:rPr>
          <w:t xml:space="preserve"> (</w:t>
        </w:r>
      </w:ins>
      <w:ins w:id="86" w:author="Huang, Po-kai" w:date="2025-08-18T14:16:00Z" w16du:dateUtc="2025-08-18T21:16:00Z">
        <w:r w:rsidR="00070B7E">
          <w:rPr>
            <w:w w:val="100"/>
          </w:rPr>
          <w:t xml:space="preserve">MLO </w:t>
        </w:r>
      </w:ins>
      <w:ins w:id="87" w:author="Huang, Po-kai" w:date="2025-08-18T14:15:00Z" w16du:dateUtc="2025-08-18T21:15:00Z">
        <w:r>
          <w:rPr>
            <w:w w:val="100"/>
          </w:rPr>
          <w:t xml:space="preserve">CIGTK </w:t>
        </w:r>
        <w:proofErr w:type="spellStart"/>
        <w:r>
          <w:rPr>
            <w:w w:val="100"/>
          </w:rPr>
          <w:t>subelement</w:t>
        </w:r>
        <w:proofErr w:type="spellEnd"/>
        <w:r>
          <w:rPr>
            <w:w w:val="100"/>
          </w:rPr>
          <w:t xml:space="preserve"> format)</w:t>
        </w:r>
        <w:r>
          <w:rPr>
            <w:w w:val="100"/>
          </w:rPr>
          <w:fldChar w:fldCharType="end"/>
        </w:r>
        <w:r>
          <w:rPr>
            <w:w w:val="100"/>
          </w:rPr>
          <w:t>.</w:t>
        </w:r>
      </w:ins>
    </w:p>
    <w:p w14:paraId="70EE31A0" w14:textId="77777777" w:rsidR="007254BD" w:rsidRDefault="007254BD" w:rsidP="005664E3">
      <w:pPr>
        <w:pStyle w:val="T"/>
        <w:rPr>
          <w:ins w:id="88" w:author="Huang, Po-kai" w:date="2025-08-18T14:15:00Z" w16du:dateUtc="2025-08-18T21:15:00Z"/>
          <w:w w:val="100"/>
          <w:sz w:val="18"/>
          <w:szCs w:val="18"/>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13"/>
        <w:gridCol w:w="1195"/>
        <w:gridCol w:w="830"/>
        <w:gridCol w:w="993"/>
        <w:gridCol w:w="709"/>
        <w:gridCol w:w="709"/>
        <w:gridCol w:w="1216"/>
      </w:tblGrid>
      <w:tr w:rsidR="00A071D7" w14:paraId="65452C5C" w14:textId="77777777" w:rsidTr="0092525E">
        <w:trPr>
          <w:trHeight w:val="525"/>
          <w:jc w:val="center"/>
          <w:ins w:id="89" w:author="Huang, Po-kai" w:date="2025-08-18T14:15:00Z"/>
        </w:trPr>
        <w:tc>
          <w:tcPr>
            <w:tcW w:w="1013" w:type="dxa"/>
            <w:tcBorders>
              <w:top w:val="nil"/>
              <w:left w:val="nil"/>
              <w:bottom w:val="nil"/>
              <w:right w:val="nil"/>
            </w:tcBorders>
            <w:tcMar>
              <w:top w:w="120" w:type="dxa"/>
              <w:left w:w="115" w:type="dxa"/>
              <w:bottom w:w="60" w:type="dxa"/>
              <w:right w:w="115" w:type="dxa"/>
            </w:tcMar>
            <w:vAlign w:val="center"/>
          </w:tcPr>
          <w:p w14:paraId="02758123" w14:textId="77777777" w:rsidR="00A071D7" w:rsidRDefault="00A071D7"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0" w:author="Huang, Po-kai" w:date="2025-08-18T14:15:00Z" w16du:dateUtc="2025-08-18T21:15:00Z"/>
                <w:rFonts w:ascii="Arial" w:hAnsi="Arial" w:cs="Arial"/>
                <w:sz w:val="16"/>
                <w:szCs w:val="16"/>
              </w:rPr>
            </w:pPr>
          </w:p>
        </w:tc>
        <w:tc>
          <w:tcPr>
            <w:tcW w:w="1195"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70E7D901" w14:textId="77777777" w:rsidR="00A071D7" w:rsidRDefault="00A071D7"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1" w:author="Huang, Po-kai" w:date="2025-08-18T14:15:00Z" w16du:dateUtc="2025-08-18T21:15:00Z"/>
                <w:rFonts w:ascii="Arial" w:hAnsi="Arial" w:cs="Arial"/>
                <w:sz w:val="16"/>
                <w:szCs w:val="16"/>
              </w:rPr>
            </w:pPr>
            <w:proofErr w:type="spellStart"/>
            <w:ins w:id="92" w:author="Huang, Po-kai" w:date="2025-08-18T14:15:00Z" w16du:dateUtc="2025-08-18T21:15:00Z">
              <w:r>
                <w:rPr>
                  <w:rFonts w:ascii="Arial" w:hAnsi="Arial" w:cs="Arial"/>
                  <w:w w:val="100"/>
                  <w:sz w:val="16"/>
                  <w:szCs w:val="16"/>
                </w:rPr>
                <w:t>Subelement</w:t>
              </w:r>
              <w:proofErr w:type="spellEnd"/>
              <w:r>
                <w:rPr>
                  <w:rFonts w:ascii="Arial" w:hAnsi="Arial" w:cs="Arial"/>
                  <w:w w:val="100"/>
                  <w:sz w:val="16"/>
                  <w:szCs w:val="16"/>
                </w:rPr>
                <w:t xml:space="preserve"> ID</w:t>
              </w:r>
            </w:ins>
          </w:p>
        </w:tc>
        <w:tc>
          <w:tcPr>
            <w:tcW w:w="83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097CEB89"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3" w:author="Huang, Po-kai" w:date="2025-08-18T14:15:00Z" w16du:dateUtc="2025-08-18T21:15:00Z"/>
                <w:rFonts w:ascii="Arial" w:hAnsi="Arial" w:cs="Arial"/>
                <w:sz w:val="16"/>
                <w:szCs w:val="16"/>
              </w:rPr>
            </w:pPr>
            <w:ins w:id="94" w:author="Huang, Po-kai" w:date="2025-08-18T14:15:00Z" w16du:dateUtc="2025-08-18T21:15:00Z">
              <w:r>
                <w:rPr>
                  <w:rFonts w:ascii="Arial" w:hAnsi="Arial" w:cs="Arial"/>
                  <w:w w:val="100"/>
                  <w:sz w:val="16"/>
                  <w:szCs w:val="16"/>
                </w:rPr>
                <w:t>Length</w:t>
              </w:r>
            </w:ins>
          </w:p>
        </w:tc>
        <w:tc>
          <w:tcPr>
            <w:tcW w:w="993"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1864AE07"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5" w:author="Huang, Po-kai" w:date="2025-08-18T14:15:00Z" w16du:dateUtc="2025-08-18T21:15:00Z"/>
                <w:rFonts w:ascii="Arial" w:hAnsi="Arial" w:cs="Arial"/>
                <w:sz w:val="16"/>
                <w:szCs w:val="16"/>
              </w:rPr>
            </w:pPr>
            <w:ins w:id="96" w:author="Huang, Po-kai" w:date="2025-08-18T14:15:00Z" w16du:dateUtc="2025-08-18T21:15:00Z">
              <w:r>
                <w:rPr>
                  <w:rFonts w:ascii="Arial" w:hAnsi="Arial" w:cs="Arial"/>
                  <w:w w:val="100"/>
                  <w:sz w:val="16"/>
                  <w:szCs w:val="16"/>
                </w:rPr>
                <w:t>Key Info</w:t>
              </w:r>
            </w:ins>
          </w:p>
        </w:tc>
        <w:tc>
          <w:tcPr>
            <w:tcW w:w="709" w:type="dxa"/>
            <w:tcBorders>
              <w:top w:val="single" w:sz="8" w:space="0" w:color="000000"/>
              <w:left w:val="single" w:sz="8" w:space="0" w:color="000000"/>
              <w:bottom w:val="single" w:sz="8" w:space="0" w:color="000000"/>
              <w:right w:val="single" w:sz="8" w:space="0" w:color="000000"/>
            </w:tcBorders>
          </w:tcPr>
          <w:p w14:paraId="4452B13D" w14:textId="3EBA6B4F" w:rsidR="00A071D7" w:rsidRPr="00773FE3"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7" w:author="Huang, Po-kai" w:date="2025-08-19T09:43:00Z" w16du:dateUtc="2025-08-19T16:43:00Z"/>
                <w:rFonts w:ascii="Arial" w:hAnsi="Arial" w:cs="Arial"/>
                <w:w w:val="100"/>
                <w:sz w:val="16"/>
                <w:szCs w:val="16"/>
              </w:rPr>
            </w:pPr>
            <w:ins w:id="98" w:author="Huang, Po-kai" w:date="2025-08-19T09:43:00Z" w16du:dateUtc="2025-08-19T16:43:00Z">
              <w:r>
                <w:rPr>
                  <w:rFonts w:ascii="Arial" w:hAnsi="Arial" w:cs="Arial"/>
                  <w:w w:val="100"/>
                  <w:sz w:val="16"/>
                  <w:szCs w:val="16"/>
                </w:rPr>
                <w:t>CIPN</w:t>
              </w:r>
            </w:ins>
          </w:p>
        </w:tc>
        <w:tc>
          <w:tcPr>
            <w:tcW w:w="709" w:type="dxa"/>
            <w:tcBorders>
              <w:top w:val="single" w:sz="8" w:space="0" w:color="000000"/>
              <w:left w:val="single" w:sz="8" w:space="0" w:color="000000"/>
              <w:bottom w:val="single" w:sz="8" w:space="0" w:color="000000"/>
              <w:right w:val="single" w:sz="8" w:space="0" w:color="000000"/>
            </w:tcBorders>
          </w:tcPr>
          <w:p w14:paraId="36977CFB" w14:textId="2E852113"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99" w:author="Huang, Po-kai" w:date="2025-08-18T14:17:00Z" w16du:dateUtc="2025-08-18T21:17:00Z"/>
                <w:rFonts w:ascii="Arial" w:hAnsi="Arial" w:cs="Arial"/>
                <w:w w:val="100"/>
                <w:sz w:val="16"/>
                <w:szCs w:val="16"/>
              </w:rPr>
            </w:pPr>
            <w:ins w:id="100" w:author="Huang, Po-kai" w:date="2025-08-18T14:19:00Z">
              <w:r w:rsidRPr="00773FE3">
                <w:rPr>
                  <w:rFonts w:ascii="Arial" w:hAnsi="Arial" w:cs="Arial"/>
                  <w:w w:val="100"/>
                  <w:sz w:val="16"/>
                  <w:szCs w:val="16"/>
                </w:rPr>
                <w:t>Link ID Info</w:t>
              </w:r>
            </w:ins>
          </w:p>
        </w:tc>
        <w:tc>
          <w:tcPr>
            <w:tcW w:w="1216"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4B505E79" w14:textId="77777777" w:rsidR="00A071D7" w:rsidRDefault="00A071D7" w:rsidP="00E76675">
            <w:pPr>
              <w:pStyle w:val="Body"/>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1" w:author="Huang, Po-kai" w:date="2025-08-18T14:15:00Z" w16du:dateUtc="2025-08-18T21:15:00Z"/>
                <w:rFonts w:ascii="Arial" w:hAnsi="Arial" w:cs="Arial"/>
                <w:sz w:val="16"/>
                <w:szCs w:val="16"/>
              </w:rPr>
            </w:pPr>
            <w:ins w:id="102" w:author="Huang, Po-kai" w:date="2025-08-18T14:15:00Z" w16du:dateUtc="2025-08-18T21:15:00Z">
              <w:r>
                <w:rPr>
                  <w:rFonts w:ascii="Arial" w:hAnsi="Arial" w:cs="Arial"/>
                  <w:w w:val="100"/>
                  <w:sz w:val="16"/>
                  <w:szCs w:val="16"/>
                </w:rPr>
                <w:t>Wrapped Key</w:t>
              </w:r>
            </w:ins>
          </w:p>
        </w:tc>
      </w:tr>
      <w:tr w:rsidR="00A071D7" w14:paraId="67AC254C" w14:textId="77777777" w:rsidTr="0092525E">
        <w:trPr>
          <w:trHeight w:val="336"/>
          <w:jc w:val="center"/>
          <w:ins w:id="103" w:author="Huang, Po-kai" w:date="2025-08-18T14:15:00Z"/>
        </w:trPr>
        <w:tc>
          <w:tcPr>
            <w:tcW w:w="1013" w:type="dxa"/>
            <w:tcBorders>
              <w:top w:val="nil"/>
              <w:left w:val="nil"/>
              <w:bottom w:val="nil"/>
              <w:right w:val="nil"/>
            </w:tcBorders>
            <w:tcMar>
              <w:top w:w="120" w:type="dxa"/>
              <w:left w:w="115" w:type="dxa"/>
              <w:bottom w:w="60" w:type="dxa"/>
              <w:right w:w="115" w:type="dxa"/>
            </w:tcMar>
            <w:vAlign w:val="center"/>
          </w:tcPr>
          <w:p w14:paraId="29C3AE8C" w14:textId="77777777" w:rsidR="00A071D7" w:rsidRDefault="00A071D7"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4" w:author="Huang, Po-kai" w:date="2025-08-18T14:15:00Z" w16du:dateUtc="2025-08-18T21:15:00Z"/>
                <w:rFonts w:ascii="Arial" w:hAnsi="Arial" w:cs="Arial"/>
                <w:sz w:val="16"/>
                <w:szCs w:val="16"/>
              </w:rPr>
            </w:pPr>
            <w:ins w:id="105" w:author="Huang, Po-kai" w:date="2025-08-18T14:15:00Z" w16du:dateUtc="2025-08-18T21:15:00Z">
              <w:r>
                <w:rPr>
                  <w:rFonts w:ascii="Arial" w:hAnsi="Arial" w:cs="Arial"/>
                  <w:w w:val="100"/>
                  <w:sz w:val="16"/>
                  <w:szCs w:val="16"/>
                </w:rPr>
                <w:t>Octets:</w:t>
              </w:r>
            </w:ins>
          </w:p>
        </w:tc>
        <w:tc>
          <w:tcPr>
            <w:tcW w:w="1195" w:type="dxa"/>
            <w:tcBorders>
              <w:top w:val="nil"/>
              <w:left w:val="nil"/>
              <w:bottom w:val="nil"/>
              <w:right w:val="nil"/>
            </w:tcBorders>
            <w:tcMar>
              <w:top w:w="120" w:type="dxa"/>
              <w:left w:w="115" w:type="dxa"/>
              <w:bottom w:w="60" w:type="dxa"/>
              <w:right w:w="115" w:type="dxa"/>
            </w:tcMar>
            <w:vAlign w:val="center"/>
          </w:tcPr>
          <w:p w14:paraId="530C04A1" w14:textId="77777777" w:rsidR="00A071D7" w:rsidRDefault="00A071D7"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6" w:author="Huang, Po-kai" w:date="2025-08-18T14:15:00Z" w16du:dateUtc="2025-08-18T21:15:00Z"/>
                <w:rFonts w:ascii="Arial" w:hAnsi="Arial" w:cs="Arial"/>
                <w:sz w:val="16"/>
                <w:szCs w:val="16"/>
              </w:rPr>
            </w:pPr>
            <w:ins w:id="107" w:author="Huang, Po-kai" w:date="2025-08-18T14:15:00Z" w16du:dateUtc="2025-08-18T21:15:00Z">
              <w:r>
                <w:rPr>
                  <w:rFonts w:ascii="Arial" w:hAnsi="Arial" w:cs="Arial"/>
                  <w:w w:val="100"/>
                  <w:sz w:val="16"/>
                  <w:szCs w:val="16"/>
                </w:rPr>
                <w:t>1</w:t>
              </w:r>
            </w:ins>
          </w:p>
        </w:tc>
        <w:tc>
          <w:tcPr>
            <w:tcW w:w="830" w:type="dxa"/>
            <w:tcBorders>
              <w:top w:val="nil"/>
              <w:left w:val="nil"/>
              <w:bottom w:val="nil"/>
              <w:right w:val="nil"/>
            </w:tcBorders>
            <w:tcMar>
              <w:top w:w="120" w:type="dxa"/>
              <w:left w:w="115" w:type="dxa"/>
              <w:bottom w:w="60" w:type="dxa"/>
              <w:right w:w="115" w:type="dxa"/>
            </w:tcMar>
            <w:vAlign w:val="center"/>
          </w:tcPr>
          <w:p w14:paraId="0F1A712E"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08" w:author="Huang, Po-kai" w:date="2025-08-18T14:15:00Z" w16du:dateUtc="2025-08-18T21:15:00Z"/>
                <w:rFonts w:ascii="Arial" w:hAnsi="Arial" w:cs="Arial"/>
                <w:sz w:val="16"/>
                <w:szCs w:val="16"/>
              </w:rPr>
            </w:pPr>
            <w:ins w:id="109" w:author="Huang, Po-kai" w:date="2025-08-18T14:15:00Z" w16du:dateUtc="2025-08-18T21:15:00Z">
              <w:r>
                <w:rPr>
                  <w:rFonts w:ascii="Arial" w:hAnsi="Arial" w:cs="Arial"/>
                  <w:w w:val="100"/>
                  <w:sz w:val="16"/>
                  <w:szCs w:val="16"/>
                </w:rPr>
                <w:t>1</w:t>
              </w:r>
            </w:ins>
          </w:p>
        </w:tc>
        <w:tc>
          <w:tcPr>
            <w:tcW w:w="993" w:type="dxa"/>
            <w:tcBorders>
              <w:top w:val="nil"/>
              <w:left w:val="nil"/>
              <w:bottom w:val="nil"/>
              <w:right w:val="nil"/>
            </w:tcBorders>
            <w:tcMar>
              <w:top w:w="120" w:type="dxa"/>
              <w:left w:w="115" w:type="dxa"/>
              <w:bottom w:w="60" w:type="dxa"/>
              <w:right w:w="115" w:type="dxa"/>
            </w:tcMar>
            <w:vAlign w:val="center"/>
          </w:tcPr>
          <w:p w14:paraId="04749947" w14:textId="77777777"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0" w:author="Huang, Po-kai" w:date="2025-08-18T14:15:00Z" w16du:dateUtc="2025-08-18T21:15:00Z"/>
                <w:rFonts w:ascii="Arial" w:hAnsi="Arial" w:cs="Arial"/>
                <w:sz w:val="16"/>
                <w:szCs w:val="16"/>
              </w:rPr>
            </w:pPr>
            <w:ins w:id="111" w:author="Huang, Po-kai" w:date="2025-08-18T14:15:00Z" w16du:dateUtc="2025-08-18T21:15:00Z">
              <w:r>
                <w:rPr>
                  <w:rFonts w:ascii="Arial" w:hAnsi="Arial" w:cs="Arial"/>
                  <w:w w:val="100"/>
                  <w:sz w:val="16"/>
                  <w:szCs w:val="16"/>
                </w:rPr>
                <w:t>1</w:t>
              </w:r>
            </w:ins>
          </w:p>
        </w:tc>
        <w:tc>
          <w:tcPr>
            <w:tcW w:w="709" w:type="dxa"/>
            <w:tcBorders>
              <w:top w:val="nil"/>
              <w:left w:val="nil"/>
              <w:bottom w:val="nil"/>
              <w:right w:val="nil"/>
            </w:tcBorders>
          </w:tcPr>
          <w:p w14:paraId="57DC0E32" w14:textId="40629B3E"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2" w:author="Huang, Po-kai" w:date="2025-08-19T09:43:00Z" w16du:dateUtc="2025-08-19T16:43:00Z"/>
                <w:rFonts w:ascii="Arial" w:hAnsi="Arial" w:cs="Arial"/>
                <w:w w:val="100"/>
                <w:sz w:val="16"/>
                <w:szCs w:val="16"/>
              </w:rPr>
            </w:pPr>
            <w:ins w:id="113" w:author="Huang, Po-kai" w:date="2025-08-19T09:43:00Z" w16du:dateUtc="2025-08-19T16:43:00Z">
              <w:r>
                <w:rPr>
                  <w:rFonts w:ascii="Arial" w:hAnsi="Arial" w:cs="Arial"/>
                  <w:w w:val="100"/>
                  <w:sz w:val="16"/>
                  <w:szCs w:val="16"/>
                </w:rPr>
                <w:t>6</w:t>
              </w:r>
            </w:ins>
          </w:p>
        </w:tc>
        <w:tc>
          <w:tcPr>
            <w:tcW w:w="709" w:type="dxa"/>
            <w:tcBorders>
              <w:top w:val="nil"/>
              <w:left w:val="nil"/>
              <w:bottom w:val="nil"/>
              <w:right w:val="nil"/>
            </w:tcBorders>
          </w:tcPr>
          <w:p w14:paraId="2367C27F" w14:textId="48A75E5E" w:rsidR="00A071D7" w:rsidRDefault="00A071D7"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4" w:author="Huang, Po-kai" w:date="2025-08-18T14:17:00Z" w16du:dateUtc="2025-08-18T21:17:00Z"/>
                <w:rFonts w:ascii="Arial" w:hAnsi="Arial" w:cs="Arial"/>
                <w:w w:val="100"/>
                <w:sz w:val="16"/>
                <w:szCs w:val="16"/>
              </w:rPr>
            </w:pPr>
            <w:commentRangeStart w:id="115"/>
            <w:ins w:id="116" w:author="Huang, Po-kai" w:date="2025-08-18T14:19:00Z" w16du:dateUtc="2025-08-18T21:19:00Z">
              <w:r>
                <w:rPr>
                  <w:rFonts w:ascii="Arial" w:hAnsi="Arial" w:cs="Arial"/>
                  <w:w w:val="100"/>
                  <w:sz w:val="16"/>
                  <w:szCs w:val="16"/>
                </w:rPr>
                <w:t>1</w:t>
              </w:r>
            </w:ins>
            <w:commentRangeEnd w:id="115"/>
            <w:r w:rsidR="009E3639">
              <w:rPr>
                <w:rStyle w:val="CommentReference"/>
                <w:rFonts w:ascii="Calibri" w:eastAsia="Times New Roman" w:hAnsi="Calibri"/>
                <w:color w:val="auto"/>
                <w:w w:val="100"/>
                <w:lang w:eastAsia="zh-TW"/>
              </w:rPr>
              <w:commentReference w:id="115"/>
            </w:r>
          </w:p>
        </w:tc>
        <w:tc>
          <w:tcPr>
            <w:tcW w:w="1216" w:type="dxa"/>
            <w:tcBorders>
              <w:top w:val="nil"/>
              <w:left w:val="nil"/>
              <w:bottom w:val="nil"/>
              <w:right w:val="nil"/>
            </w:tcBorders>
            <w:tcMar>
              <w:top w:w="120" w:type="dxa"/>
              <w:left w:w="115" w:type="dxa"/>
              <w:bottom w:w="60" w:type="dxa"/>
              <w:right w:w="115" w:type="dxa"/>
            </w:tcMar>
            <w:vAlign w:val="center"/>
          </w:tcPr>
          <w:p w14:paraId="2472EAF3" w14:textId="77777777" w:rsidR="00A071D7" w:rsidRDefault="00A071D7" w:rsidP="00E76675">
            <w:pPr>
              <w:pStyle w:val="Body"/>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117" w:author="Huang, Po-kai" w:date="2025-08-18T14:15:00Z" w16du:dateUtc="2025-08-18T21:15:00Z"/>
                <w:rFonts w:ascii="Arial" w:hAnsi="Arial" w:cs="Arial"/>
                <w:sz w:val="16"/>
                <w:szCs w:val="16"/>
              </w:rPr>
            </w:pPr>
            <w:ins w:id="118" w:author="Huang, Po-kai" w:date="2025-08-18T14:15:00Z" w16du:dateUtc="2025-08-18T21:15:00Z">
              <w:r>
                <w:rPr>
                  <w:rFonts w:ascii="Arial" w:hAnsi="Arial" w:cs="Arial"/>
                  <w:w w:val="100"/>
                  <w:sz w:val="16"/>
                  <w:szCs w:val="16"/>
                </w:rPr>
                <w:t>40</w:t>
              </w:r>
            </w:ins>
          </w:p>
        </w:tc>
      </w:tr>
    </w:tbl>
    <w:p w14:paraId="27A9CB51" w14:textId="5347CC69" w:rsidR="00F636FC" w:rsidRDefault="00411C58" w:rsidP="00F636F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ins w:id="119" w:author="Huang, Po-kai" w:date="2025-08-19T11:24:00Z" w16du:dateUtc="2025-08-19T18:24:00Z">
        <w:r>
          <w:tab/>
        </w:r>
        <w:r>
          <w:tab/>
        </w:r>
        <w:r>
          <w:tab/>
        </w:r>
      </w:ins>
      <w:ins w:id="120" w:author="Huang, Po-kai" w:date="2025-08-19T11:23:00Z" w16du:dateUtc="2025-08-19T18:23:00Z">
        <w:r>
          <w:t xml:space="preserve">Figure </w:t>
        </w:r>
      </w:ins>
      <w:ins w:id="121" w:author="Huang, Po-kai" w:date="2025-08-19T11:24:00Z" w16du:dateUtc="2025-08-19T18:24:00Z">
        <w:r>
          <w:t xml:space="preserve">9-xxx </w:t>
        </w:r>
      </w:ins>
      <w:ins w:id="122" w:author="Huang, Po-kai" w:date="2025-08-19T11:23:00Z" w16du:dateUtc="2025-08-19T18:23:00Z">
        <w:r>
          <w:t xml:space="preserve">MLO CIGTK </w:t>
        </w:r>
        <w:proofErr w:type="spellStart"/>
        <w:r>
          <w:t>subelement</w:t>
        </w:r>
        <w:proofErr w:type="spellEnd"/>
        <w:r>
          <w:t xml:space="preserve"> format</w:t>
        </w:r>
      </w:ins>
    </w:p>
    <w:p w14:paraId="620CD491" w14:textId="1CA850F8" w:rsidR="00D44EC5" w:rsidRPr="004872F0" w:rsidRDefault="00F2705A" w:rsidP="004872F0">
      <w:pPr>
        <w:pStyle w:val="T"/>
        <w:rPr>
          <w:ins w:id="123" w:author="Huang, Po-kai" w:date="2025-08-18T14:20:00Z" w16du:dateUtc="2025-08-18T21:20:00Z"/>
          <w:w w:val="100"/>
        </w:rPr>
      </w:pPr>
      <w:ins w:id="124" w:author="Huang, Po-kai" w:date="2025-08-18T14:19:00Z">
        <w:r w:rsidRPr="004872F0">
          <w:rPr>
            <w:w w:val="100"/>
          </w:rPr>
          <w:t xml:space="preserve">The Link ID Info field of the MLO </w:t>
        </w:r>
      </w:ins>
      <w:ins w:id="125" w:author="Huang, Po-kai" w:date="2025-08-18T14:20:00Z" w16du:dateUtc="2025-08-18T21:20:00Z">
        <w:r w:rsidRPr="004872F0">
          <w:rPr>
            <w:w w:val="100"/>
          </w:rPr>
          <w:t>CIGTK</w:t>
        </w:r>
      </w:ins>
      <w:ins w:id="126" w:author="Huang, Po-kai" w:date="2025-08-18T14:19:00Z">
        <w:r w:rsidRPr="004872F0">
          <w:rPr>
            <w:w w:val="100"/>
          </w:rPr>
          <w:t xml:space="preserve"> </w:t>
        </w:r>
        <w:proofErr w:type="spellStart"/>
        <w:r w:rsidRPr="004872F0">
          <w:rPr>
            <w:w w:val="100"/>
          </w:rPr>
          <w:t>subelement</w:t>
        </w:r>
        <w:proofErr w:type="spellEnd"/>
        <w:r w:rsidRPr="004872F0">
          <w:rPr>
            <w:w w:val="100"/>
          </w:rPr>
          <w:t xml:space="preserve"> is as defined in 9.4.1.77 (Link ID Info</w:t>
        </w:r>
      </w:ins>
      <w:ins w:id="127" w:author="Huang, Po-kai" w:date="2025-08-18T14:25:00Z" w16du:dateUtc="2025-08-18T21:25:00Z">
        <w:r w:rsidR="004872F0">
          <w:rPr>
            <w:w w:val="100"/>
          </w:rPr>
          <w:t xml:space="preserve"> </w:t>
        </w:r>
      </w:ins>
      <w:ins w:id="128" w:author="Huang, Po-kai" w:date="2025-08-18T14:19:00Z">
        <w:r w:rsidRPr="004872F0">
          <w:rPr>
            <w:w w:val="100"/>
          </w:rPr>
          <w:t>field). The Link ID subfield of the Link ID Info field contains the link identifier for the link (see</w:t>
        </w:r>
      </w:ins>
      <w:ins w:id="129" w:author="Huang, Po-kai" w:date="2025-08-18T14:19:00Z" w16du:dateUtc="2025-08-18T21:19:00Z">
        <w:r w:rsidRPr="004872F0">
          <w:rPr>
            <w:w w:val="100"/>
          </w:rPr>
          <w:t xml:space="preserve"> </w:t>
        </w:r>
      </w:ins>
      <w:ins w:id="130" w:author="Huang, Po-kai" w:date="2025-08-18T14:19:00Z">
        <w:r w:rsidRPr="004872F0">
          <w:rPr>
            <w:w w:val="100"/>
          </w:rPr>
          <w:t>35.3.3.2 (Link ID)).</w:t>
        </w:r>
      </w:ins>
    </w:p>
    <w:p w14:paraId="41DF4E08" w14:textId="064C671E" w:rsidR="00D44EC5" w:rsidRPr="004872F0" w:rsidRDefault="00D44EC5" w:rsidP="004872F0">
      <w:pPr>
        <w:pStyle w:val="T"/>
        <w:rPr>
          <w:w w:val="100"/>
        </w:rPr>
      </w:pPr>
      <w:ins w:id="131" w:author="Huang, Po-kai" w:date="2025-08-18T14:20:00Z">
        <w:r w:rsidRPr="004872F0">
          <w:rPr>
            <w:w w:val="100"/>
          </w:rPr>
          <w:t xml:space="preserve">The definitions of the Key Info, </w:t>
        </w:r>
      </w:ins>
      <w:ins w:id="132" w:author="Huang, Po-kai" w:date="2025-08-18T14:20:00Z" w16du:dateUtc="2025-08-18T21:20:00Z">
        <w:r w:rsidRPr="004872F0">
          <w:rPr>
            <w:w w:val="100"/>
          </w:rPr>
          <w:t>CIPN</w:t>
        </w:r>
      </w:ins>
      <w:ins w:id="133" w:author="Huang, Po-kai" w:date="2025-08-18T14:20:00Z">
        <w:r w:rsidRPr="004872F0">
          <w:rPr>
            <w:w w:val="100"/>
          </w:rPr>
          <w:t xml:space="preserve"> and Wrapped Key fields are the same as in the</w:t>
        </w:r>
      </w:ins>
      <w:ins w:id="134" w:author="Huang, Po-kai" w:date="2025-08-18T14:20:00Z" w16du:dateUtc="2025-08-18T21:20:00Z">
        <w:r w:rsidRPr="004872F0">
          <w:rPr>
            <w:w w:val="100"/>
          </w:rPr>
          <w:t xml:space="preserve"> </w:t>
        </w:r>
        <w:r w:rsidR="007254BD" w:rsidRPr="004872F0">
          <w:rPr>
            <w:w w:val="100"/>
          </w:rPr>
          <w:t>CI</w:t>
        </w:r>
      </w:ins>
      <w:ins w:id="135" w:author="Huang, Po-kai" w:date="2025-08-18T14:20:00Z">
        <w:r w:rsidRPr="004872F0">
          <w:rPr>
            <w:w w:val="100"/>
          </w:rPr>
          <w:t xml:space="preserve">GTK </w:t>
        </w:r>
        <w:proofErr w:type="spellStart"/>
        <w:r w:rsidRPr="004872F0">
          <w:rPr>
            <w:w w:val="100"/>
          </w:rPr>
          <w:t>subelement</w:t>
        </w:r>
        <w:proofErr w:type="spellEnd"/>
        <w:r w:rsidRPr="004872F0">
          <w:rPr>
            <w:w w:val="100"/>
          </w:rPr>
          <w:t>.</w:t>
        </w:r>
      </w:ins>
    </w:p>
    <w:p w14:paraId="76B59CCF" w14:textId="5FDC3520" w:rsidR="006E61F3" w:rsidRPr="00107395" w:rsidRDefault="00107395" w:rsidP="001073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36" w:author="Huang, Po-kai" w:date="2025-08-18T14:45:00Z" w16du:dateUtc="2025-08-18T21:45: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9.6.13.20 as follows:</w:t>
      </w:r>
    </w:p>
    <w:p w14:paraId="41D03F00" w14:textId="77777777" w:rsidR="00107395" w:rsidRDefault="00107395" w:rsidP="00411C58">
      <w:pPr>
        <w:pStyle w:val="H4"/>
        <w:numPr>
          <w:ilvl w:val="0"/>
          <w:numId w:val="4"/>
        </w:numPr>
        <w:rPr>
          <w:w w:val="100"/>
        </w:rPr>
      </w:pPr>
      <w:bookmarkStart w:id="137" w:name="RTF34353238363a2048342c312e"/>
      <w:r>
        <w:rPr>
          <w:w w:val="100"/>
        </w:rPr>
        <w:t>WNM Sleep Mode Response frame format</w:t>
      </w:r>
      <w:bookmarkEnd w:id="137"/>
    </w:p>
    <w:p w14:paraId="7A4373E7" w14:textId="77777777" w:rsidR="00107395" w:rsidRDefault="00107395" w:rsidP="004872F0">
      <w:pPr>
        <w:pStyle w:val="T"/>
        <w:rPr>
          <w:w w:val="100"/>
        </w:rPr>
      </w:pPr>
    </w:p>
    <w:p w14:paraId="6976DFD5" w14:textId="77777777" w:rsidR="00107395" w:rsidRDefault="00107395" w:rsidP="001073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
        <w:t>(…existing texts…)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60"/>
        <w:gridCol w:w="3000"/>
      </w:tblGrid>
      <w:tr w:rsidR="0032502B" w14:paraId="68393C82" w14:textId="77777777" w:rsidTr="00E76675">
        <w:trPr>
          <w:jc w:val="center"/>
        </w:trPr>
        <w:tc>
          <w:tcPr>
            <w:tcW w:w="5160" w:type="dxa"/>
            <w:gridSpan w:val="2"/>
            <w:tcBorders>
              <w:top w:val="nil"/>
              <w:left w:val="nil"/>
              <w:bottom w:val="nil"/>
              <w:right w:val="nil"/>
            </w:tcBorders>
            <w:tcMar>
              <w:top w:w="120" w:type="dxa"/>
              <w:left w:w="120" w:type="dxa"/>
              <w:bottom w:w="60" w:type="dxa"/>
              <w:right w:w="120" w:type="dxa"/>
            </w:tcMar>
            <w:vAlign w:val="center"/>
          </w:tcPr>
          <w:p w14:paraId="5451FBE4" w14:textId="77777777" w:rsidR="0032502B" w:rsidRDefault="0032502B" w:rsidP="00411C58">
            <w:pPr>
              <w:pStyle w:val="TableTitle"/>
              <w:numPr>
                <w:ilvl w:val="0"/>
                <w:numId w:val="5"/>
              </w:numPr>
            </w:pPr>
            <w:bookmarkStart w:id="138" w:name="RTF37383434313a205447762054"/>
            <w:r>
              <w:rPr>
                <w:w w:val="100"/>
              </w:rPr>
              <w:t xml:space="preserve">Optional </w:t>
            </w:r>
            <w:proofErr w:type="spellStart"/>
            <w:r>
              <w:rPr>
                <w:w w:val="100"/>
              </w:rPr>
              <w:t>subelement</w:t>
            </w:r>
            <w:proofErr w:type="spellEnd"/>
            <w:r>
              <w:rPr>
                <w:w w:val="100"/>
              </w:rPr>
              <w:t xml:space="preserve"> IDs for WNM Sleep Mode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38"/>
          </w:p>
        </w:tc>
      </w:tr>
      <w:tr w:rsidR="0032502B" w14:paraId="2EC6CDF1" w14:textId="77777777" w:rsidTr="00E76675">
        <w:trPr>
          <w:trHeight w:val="440"/>
          <w:jc w:val="center"/>
        </w:trPr>
        <w:tc>
          <w:tcPr>
            <w:tcW w:w="2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6D32988" w14:textId="77777777" w:rsidR="0032502B" w:rsidRDefault="0032502B" w:rsidP="00E76675">
            <w:pPr>
              <w:pStyle w:val="CellHeading"/>
            </w:pPr>
            <w:r>
              <w:rPr>
                <w:w w:val="100"/>
              </w:rPr>
              <w:t>Value</w:t>
            </w:r>
          </w:p>
        </w:tc>
        <w:tc>
          <w:tcPr>
            <w:tcW w:w="3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ED2C3C" w14:textId="77777777" w:rsidR="0032502B" w:rsidRDefault="0032502B" w:rsidP="00E76675">
            <w:pPr>
              <w:pStyle w:val="CellHeading"/>
            </w:pPr>
            <w:r>
              <w:rPr>
                <w:w w:val="100"/>
              </w:rPr>
              <w:t xml:space="preserve">Contents of </w:t>
            </w:r>
            <w:proofErr w:type="spellStart"/>
            <w:r>
              <w:rPr>
                <w:w w:val="100"/>
              </w:rPr>
              <w:t>subelement</w:t>
            </w:r>
            <w:proofErr w:type="spellEnd"/>
          </w:p>
        </w:tc>
      </w:tr>
      <w:tr w:rsidR="0032502B" w14:paraId="2E17E660"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BD76FB8" w14:textId="77777777" w:rsidR="0032502B" w:rsidRDefault="0032502B" w:rsidP="00E76675">
            <w:pPr>
              <w:pStyle w:val="CellBody"/>
              <w:jc w:val="center"/>
            </w:pPr>
            <w:r>
              <w:rPr>
                <w:w w:val="100"/>
              </w:rPr>
              <w:t>0</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2E59F2A" w14:textId="77777777" w:rsidR="0032502B" w:rsidRDefault="0032502B" w:rsidP="00E76675">
            <w:pPr>
              <w:pStyle w:val="CellBody"/>
              <w:jc w:val="center"/>
            </w:pPr>
            <w:r>
              <w:rPr>
                <w:w w:val="100"/>
              </w:rPr>
              <w:t>GTK</w:t>
            </w:r>
          </w:p>
        </w:tc>
      </w:tr>
      <w:tr w:rsidR="0032502B" w14:paraId="16B8176D"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EDBBBA" w14:textId="77777777" w:rsidR="0032502B" w:rsidRDefault="0032502B" w:rsidP="00E76675">
            <w:pPr>
              <w:pStyle w:val="CellBody"/>
              <w:jc w:val="center"/>
            </w:pPr>
            <w:r>
              <w:rPr>
                <w:w w:val="100"/>
              </w:rPr>
              <w:t>1</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47BA04" w14:textId="77777777" w:rsidR="0032502B" w:rsidRDefault="0032502B" w:rsidP="00E76675">
            <w:pPr>
              <w:pStyle w:val="CellBody"/>
              <w:jc w:val="center"/>
            </w:pPr>
            <w:r>
              <w:rPr>
                <w:w w:val="100"/>
              </w:rPr>
              <w:t>IGTK</w:t>
            </w:r>
          </w:p>
        </w:tc>
      </w:tr>
      <w:tr w:rsidR="0032502B" w14:paraId="79232906"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F6780B3" w14:textId="77777777" w:rsidR="0032502B" w:rsidRDefault="0032502B" w:rsidP="00E76675">
            <w:pPr>
              <w:pStyle w:val="CellBody"/>
              <w:jc w:val="center"/>
            </w:pPr>
            <w:r>
              <w:rPr>
                <w:w w:val="100"/>
              </w:rPr>
              <w:t>2</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0C10D2C" w14:textId="77777777" w:rsidR="0032502B" w:rsidRDefault="0032502B" w:rsidP="00E76675">
            <w:pPr>
              <w:pStyle w:val="CellBody"/>
              <w:jc w:val="center"/>
            </w:pPr>
            <w:r>
              <w:rPr>
                <w:w w:val="100"/>
              </w:rPr>
              <w:t>BIGTK</w:t>
            </w:r>
          </w:p>
        </w:tc>
      </w:tr>
      <w:tr w:rsidR="0032502B" w14:paraId="0E192499"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E9B56D" w14:textId="77777777" w:rsidR="0032502B" w:rsidRDefault="0032502B" w:rsidP="00E76675">
            <w:pPr>
              <w:pStyle w:val="CellBody"/>
              <w:jc w:val="center"/>
            </w:pPr>
            <w:r>
              <w:rPr>
                <w:w w:val="100"/>
              </w:rPr>
              <w:t>3(#11be)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4E20651" w14:textId="77777777" w:rsidR="0032502B" w:rsidRDefault="0032502B" w:rsidP="00E76675">
            <w:pPr>
              <w:pStyle w:val="CellBody"/>
              <w:jc w:val="center"/>
            </w:pPr>
            <w:r>
              <w:rPr>
                <w:w w:val="100"/>
              </w:rPr>
              <w:t>MLO GTK</w:t>
            </w:r>
          </w:p>
        </w:tc>
      </w:tr>
      <w:tr w:rsidR="0032502B" w14:paraId="79FC51E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59DCCE2" w14:textId="77777777" w:rsidR="0032502B" w:rsidRDefault="0032502B" w:rsidP="00E76675">
            <w:pPr>
              <w:pStyle w:val="CellBody"/>
              <w:jc w:val="center"/>
            </w:pPr>
            <w:r>
              <w:rPr>
                <w:w w:val="100"/>
              </w:rPr>
              <w:t>4(#11be)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1C9E8FF" w14:textId="77777777" w:rsidR="0032502B" w:rsidRDefault="0032502B" w:rsidP="00E76675">
            <w:pPr>
              <w:pStyle w:val="CellBody"/>
              <w:jc w:val="center"/>
            </w:pPr>
            <w:r>
              <w:rPr>
                <w:w w:val="100"/>
              </w:rPr>
              <w:t>MLO IGTK</w:t>
            </w:r>
          </w:p>
        </w:tc>
      </w:tr>
      <w:tr w:rsidR="0032502B" w14:paraId="5F9273E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FDE1D5F" w14:textId="77777777" w:rsidR="0032502B" w:rsidRDefault="0032502B" w:rsidP="00E76675">
            <w:pPr>
              <w:pStyle w:val="CellBody"/>
              <w:jc w:val="center"/>
            </w:pPr>
            <w:r>
              <w:rPr>
                <w:w w:val="100"/>
              </w:rPr>
              <w:t>5(#11be)</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719B06F" w14:textId="77777777" w:rsidR="0032502B" w:rsidRDefault="0032502B" w:rsidP="00E76675">
            <w:pPr>
              <w:pStyle w:val="CellBody"/>
              <w:jc w:val="center"/>
            </w:pPr>
            <w:r>
              <w:rPr>
                <w:w w:val="100"/>
              </w:rPr>
              <w:t>MLO BIGTK</w:t>
            </w:r>
          </w:p>
        </w:tc>
      </w:tr>
      <w:tr w:rsidR="0032502B" w14:paraId="0ADC6D4F"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0746B9D" w14:textId="77777777" w:rsidR="0032502B" w:rsidRDefault="0032502B" w:rsidP="00E76675">
            <w:pPr>
              <w:pStyle w:val="CellBody"/>
              <w:jc w:val="center"/>
            </w:pPr>
            <w:r>
              <w:rPr>
                <w:w w:val="100"/>
              </w:rPr>
              <w:t>7(#M7)</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D511696" w14:textId="77777777" w:rsidR="0032502B" w:rsidRDefault="0032502B" w:rsidP="00E76675">
            <w:pPr>
              <w:pStyle w:val="CellBody"/>
              <w:jc w:val="center"/>
            </w:pPr>
            <w:r>
              <w:rPr>
                <w:w w:val="100"/>
              </w:rPr>
              <w:t>CIGTK</w:t>
            </w:r>
          </w:p>
        </w:tc>
      </w:tr>
      <w:tr w:rsidR="00C174D1" w14:paraId="1FAB6FC1" w14:textId="77777777" w:rsidTr="00E76675">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D67D6E7" w14:textId="1E449354" w:rsidR="00C174D1" w:rsidRDefault="00C174D1" w:rsidP="00E76675">
            <w:pPr>
              <w:pStyle w:val="CellBody"/>
              <w:jc w:val="center"/>
              <w:rPr>
                <w:w w:val="100"/>
              </w:rPr>
            </w:pPr>
            <w:ins w:id="139" w:author="Huang, Po-kai" w:date="2025-08-18T14:46:00Z" w16du:dateUtc="2025-08-18T21:46:00Z">
              <w:r>
                <w:rPr>
                  <w:w w:val="100"/>
                </w:rPr>
                <w:t>&lt;ANA&gt;</w:t>
              </w:r>
            </w:ins>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3AC2F9D" w14:textId="2A807031" w:rsidR="00C174D1" w:rsidRDefault="00C174D1" w:rsidP="00E76675">
            <w:pPr>
              <w:pStyle w:val="CellBody"/>
              <w:jc w:val="center"/>
              <w:rPr>
                <w:w w:val="100"/>
              </w:rPr>
            </w:pPr>
            <w:ins w:id="140" w:author="Huang, Po-kai" w:date="2025-08-18T14:46:00Z" w16du:dateUtc="2025-08-18T21:46:00Z">
              <w:r>
                <w:rPr>
                  <w:w w:val="100"/>
                </w:rPr>
                <w:t>MLO CIGTK</w:t>
              </w:r>
            </w:ins>
          </w:p>
        </w:tc>
      </w:tr>
      <w:tr w:rsidR="0032502B" w14:paraId="282D0842" w14:textId="77777777" w:rsidTr="00E76675">
        <w:trPr>
          <w:trHeight w:val="360"/>
          <w:jc w:val="center"/>
        </w:trPr>
        <w:tc>
          <w:tcPr>
            <w:tcW w:w="21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55A29FE" w14:textId="77777777" w:rsidR="0032502B" w:rsidRDefault="0032502B" w:rsidP="00E76675">
            <w:pPr>
              <w:pStyle w:val="CellBody"/>
              <w:jc w:val="center"/>
            </w:pPr>
            <w:r>
              <w:rPr>
                <w:w w:val="100"/>
              </w:rPr>
              <w:t>8–255(#11be)</w:t>
            </w:r>
          </w:p>
        </w:tc>
        <w:tc>
          <w:tcPr>
            <w:tcW w:w="3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F09DB41" w14:textId="77777777" w:rsidR="0032502B" w:rsidRDefault="0032502B" w:rsidP="00E76675">
            <w:pPr>
              <w:pStyle w:val="CellBody"/>
              <w:jc w:val="center"/>
            </w:pPr>
            <w:r>
              <w:rPr>
                <w:w w:val="100"/>
              </w:rPr>
              <w:t>Reserved</w:t>
            </w:r>
          </w:p>
        </w:tc>
      </w:tr>
    </w:tbl>
    <w:p w14:paraId="23B05CAC" w14:textId="77777777" w:rsidR="0032502B" w:rsidRDefault="0032502B" w:rsidP="003250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p>
    <w:p w14:paraId="757DCD98" w14:textId="120C860B" w:rsidR="00FA55C8" w:rsidRDefault="0032502B" w:rsidP="00FA55C8">
      <w:pPr>
        <w:keepNext/>
        <w:tabs>
          <w:tab w:val="left" w:pos="720"/>
          <w:tab w:val="left" w:pos="1440"/>
          <w:tab w:val="left" w:pos="2880"/>
        </w:tabs>
        <w:autoSpaceDE w:val="0"/>
        <w:autoSpaceDN w:val="0"/>
        <w:adjustRightInd w:val="0"/>
        <w:spacing w:before="240" w:after="240" w:line="240" w:lineRule="atLeast"/>
      </w:pPr>
      <w:r>
        <w:t>(…existing texts…)</w:t>
      </w:r>
    </w:p>
    <w:p w14:paraId="5A9FE87A" w14:textId="29B4E0CC" w:rsidR="00690874" w:rsidRDefault="00690874" w:rsidP="00690874">
      <w:pPr>
        <w:pStyle w:val="T"/>
        <w:rPr>
          <w:w w:val="100"/>
          <w:sz w:val="18"/>
          <w:szCs w:val="18"/>
        </w:rPr>
      </w:pPr>
      <w:r>
        <w:rPr>
          <w:w w:val="100"/>
        </w:rPr>
        <w:t xml:space="preserve">The CIGTK </w:t>
      </w:r>
      <w:proofErr w:type="spellStart"/>
      <w:r>
        <w:rPr>
          <w:w w:val="100"/>
        </w:rPr>
        <w:t>subelement</w:t>
      </w:r>
      <w:proofErr w:type="spellEnd"/>
      <w:r>
        <w:rPr>
          <w:w w:val="100"/>
        </w:rPr>
        <w:t xml:space="preserve"> is as shown in </w:t>
      </w:r>
      <w:r>
        <w:rPr>
          <w:w w:val="100"/>
        </w:rPr>
        <w:fldChar w:fldCharType="begin"/>
      </w:r>
      <w:r>
        <w:rPr>
          <w:w w:val="100"/>
        </w:rPr>
        <w:instrText xml:space="preserve"> REF  RTF39303734313a204669675469 \h</w:instrText>
      </w:r>
      <w:r>
        <w:rPr>
          <w:w w:val="100"/>
        </w:rPr>
      </w:r>
      <w:r>
        <w:rPr>
          <w:w w:val="100"/>
        </w:rPr>
        <w:fldChar w:fldCharType="separate"/>
      </w:r>
      <w:r>
        <w:rPr>
          <w:w w:val="100"/>
        </w:rPr>
        <w:t xml:space="preserve">Figure 9-1411 (WNM Sleep Mode CIGTK </w:t>
      </w:r>
      <w:proofErr w:type="spellStart"/>
      <w:r>
        <w:rPr>
          <w:w w:val="100"/>
        </w:rPr>
        <w:t>subelement</w:t>
      </w:r>
      <w:proofErr w:type="spellEnd"/>
      <w:r>
        <w:rPr>
          <w:w w:val="100"/>
        </w:rPr>
        <w:t xml:space="preserve">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00"/>
        <w:gridCol w:w="1200"/>
        <w:gridCol w:w="1200"/>
        <w:gridCol w:w="1200"/>
        <w:gridCol w:w="1200"/>
      </w:tblGrid>
      <w:tr w:rsidR="00690874" w14:paraId="42D79ADB" w14:textId="77777777" w:rsidTr="00E76675">
        <w:trPr>
          <w:trHeight w:val="560"/>
          <w:jc w:val="center"/>
        </w:trPr>
        <w:tc>
          <w:tcPr>
            <w:tcW w:w="1000" w:type="dxa"/>
            <w:tcBorders>
              <w:top w:val="nil"/>
              <w:left w:val="nil"/>
              <w:bottom w:val="nil"/>
              <w:right w:val="single" w:sz="10" w:space="0" w:color="000000"/>
            </w:tcBorders>
            <w:tcMar>
              <w:top w:w="160" w:type="dxa"/>
              <w:left w:w="120" w:type="dxa"/>
              <w:bottom w:w="100" w:type="dxa"/>
              <w:right w:w="120" w:type="dxa"/>
            </w:tcMar>
            <w:vAlign w:val="center"/>
          </w:tcPr>
          <w:p w14:paraId="43A67BEB" w14:textId="77777777" w:rsidR="00690874" w:rsidRDefault="00690874" w:rsidP="00E76675">
            <w:pPr>
              <w:pStyle w:val="figuretext"/>
            </w:pP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ECB9EA" w14:textId="77777777" w:rsidR="00690874" w:rsidRDefault="00690874" w:rsidP="00E76675">
            <w:pPr>
              <w:pStyle w:val="figuretext"/>
            </w:pPr>
            <w:proofErr w:type="spellStart"/>
            <w:r>
              <w:rPr>
                <w:w w:val="100"/>
              </w:rPr>
              <w:t>Subelement</w:t>
            </w:r>
            <w:proofErr w:type="spellEnd"/>
            <w:r>
              <w:rPr>
                <w:w w:val="100"/>
              </w:rPr>
              <w:t xml:space="preserve"> ID</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8A53426" w14:textId="77777777" w:rsidR="00690874" w:rsidRDefault="00690874" w:rsidP="00E76675">
            <w:pPr>
              <w:pStyle w:val="figuretext"/>
            </w:pPr>
            <w:r>
              <w:rPr>
                <w:w w:val="100"/>
              </w:rPr>
              <w:t>Length</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4CE9675" w14:textId="77777777" w:rsidR="00690874" w:rsidRDefault="00690874" w:rsidP="00E76675">
            <w:pPr>
              <w:pStyle w:val="figuretext"/>
            </w:pPr>
            <w:r>
              <w:rPr>
                <w:w w:val="100"/>
              </w:rPr>
              <w:t>Key Info</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46EDBA0" w14:textId="77777777" w:rsidR="00690874" w:rsidRDefault="00690874" w:rsidP="00E76675">
            <w:pPr>
              <w:pStyle w:val="figuretext"/>
            </w:pPr>
            <w:r>
              <w:rPr>
                <w:w w:val="100"/>
              </w:rPr>
              <w:t>CIPN</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BEC49CA" w14:textId="77777777" w:rsidR="00690874" w:rsidRDefault="00690874" w:rsidP="00E76675">
            <w:pPr>
              <w:pStyle w:val="figuretext"/>
            </w:pPr>
            <w:r>
              <w:rPr>
                <w:w w:val="100"/>
              </w:rPr>
              <w:t>Key</w:t>
            </w:r>
          </w:p>
        </w:tc>
      </w:tr>
      <w:tr w:rsidR="00690874" w14:paraId="7826CDB1" w14:textId="77777777" w:rsidTr="00E76675">
        <w:trPr>
          <w:trHeight w:val="400"/>
          <w:jc w:val="center"/>
        </w:trPr>
        <w:tc>
          <w:tcPr>
            <w:tcW w:w="1000" w:type="dxa"/>
            <w:tcBorders>
              <w:top w:val="nil"/>
              <w:left w:val="nil"/>
              <w:bottom w:val="nil"/>
              <w:right w:val="nil"/>
            </w:tcBorders>
            <w:tcMar>
              <w:top w:w="160" w:type="dxa"/>
              <w:left w:w="120" w:type="dxa"/>
              <w:bottom w:w="100" w:type="dxa"/>
              <w:right w:w="120" w:type="dxa"/>
            </w:tcMar>
            <w:vAlign w:val="center"/>
          </w:tcPr>
          <w:p w14:paraId="645CA08B" w14:textId="77777777" w:rsidR="00690874" w:rsidRDefault="00690874" w:rsidP="00E76675">
            <w:pPr>
              <w:pStyle w:val="figuretext"/>
            </w:pPr>
            <w:r>
              <w:rPr>
                <w:w w:val="100"/>
              </w:rPr>
              <w:t>Octets:</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5087DE4B"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767CF5F"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348B271C" w14:textId="77777777" w:rsidR="00690874" w:rsidRDefault="00690874" w:rsidP="00E76675">
            <w:pPr>
              <w:pStyle w:val="figuretext"/>
            </w:pPr>
            <w:r>
              <w:rPr>
                <w:w w:val="100"/>
              </w:rPr>
              <w:t>1</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59682E78" w14:textId="77777777" w:rsidR="00690874" w:rsidRDefault="00690874" w:rsidP="00E76675">
            <w:pPr>
              <w:pStyle w:val="figuretext"/>
            </w:pPr>
            <w:r>
              <w:rPr>
                <w:w w:val="100"/>
              </w:rPr>
              <w:t>6</w:t>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CCB8E82" w14:textId="77777777" w:rsidR="00690874" w:rsidRDefault="00690874" w:rsidP="00E76675">
            <w:pPr>
              <w:pStyle w:val="figuretext"/>
            </w:pPr>
            <w:r>
              <w:rPr>
                <w:w w:val="100"/>
              </w:rPr>
              <w:t>32</w:t>
            </w:r>
          </w:p>
        </w:tc>
      </w:tr>
      <w:tr w:rsidR="00690874" w14:paraId="42CB853B" w14:textId="77777777" w:rsidTr="00E76675">
        <w:trPr>
          <w:jc w:val="center"/>
        </w:trPr>
        <w:tc>
          <w:tcPr>
            <w:tcW w:w="7000" w:type="dxa"/>
            <w:gridSpan w:val="6"/>
            <w:tcBorders>
              <w:top w:val="nil"/>
              <w:left w:val="nil"/>
              <w:bottom w:val="nil"/>
              <w:right w:val="nil"/>
            </w:tcBorders>
            <w:tcMar>
              <w:top w:w="120" w:type="dxa"/>
              <w:left w:w="120" w:type="dxa"/>
              <w:bottom w:w="60" w:type="dxa"/>
              <w:right w:w="120" w:type="dxa"/>
            </w:tcMar>
            <w:vAlign w:val="center"/>
          </w:tcPr>
          <w:p w14:paraId="03ADEF8C" w14:textId="77777777" w:rsidR="00690874" w:rsidRDefault="00690874" w:rsidP="00411C58">
            <w:pPr>
              <w:pStyle w:val="FigTitle"/>
              <w:numPr>
                <w:ilvl w:val="0"/>
                <w:numId w:val="6"/>
              </w:numPr>
            </w:pPr>
            <w:r>
              <w:rPr>
                <w:w w:val="100"/>
              </w:rPr>
              <w:t xml:space="preserve">WNM Sleep Mode CIGTK </w:t>
            </w:r>
            <w:proofErr w:type="spellStart"/>
            <w:r>
              <w:rPr>
                <w:w w:val="100"/>
              </w:rPr>
              <w:t>subelement</w:t>
            </w:r>
            <w:proofErr w:type="spellEnd"/>
            <w:r>
              <w:rPr>
                <w:w w:val="100"/>
              </w:rPr>
              <w:t xml:space="preserve"> format</w:t>
            </w:r>
            <w:r>
              <w:rPr>
                <w:rFonts w:ascii="Times New Roman" w:hAnsi="Times New Roman" w:cs="Times New Roman"/>
                <w:b w:val="0"/>
                <w:bCs w:val="0"/>
                <w:w w:val="100"/>
                <w:sz w:val="18"/>
                <w:szCs w:val="18"/>
              </w:rPr>
              <w:t>(#M7)</w:t>
            </w:r>
          </w:p>
        </w:tc>
      </w:tr>
    </w:tbl>
    <w:p w14:paraId="14C30B31" w14:textId="77777777" w:rsidR="00690874" w:rsidRDefault="00690874" w:rsidP="00690874">
      <w:pPr>
        <w:pStyle w:val="T"/>
        <w:rPr>
          <w:w w:val="100"/>
        </w:rPr>
      </w:pPr>
      <w:r>
        <w:rPr>
          <w:w w:val="100"/>
          <w:sz w:val="18"/>
          <w:szCs w:val="18"/>
        </w:rPr>
        <w:t>(#M7)</w:t>
      </w:r>
      <w:bookmarkStart w:id="141" w:name="RTF39303137383a204669675469"/>
    </w:p>
    <w:bookmarkEnd w:id="141"/>
    <w:p w14:paraId="199119B7" w14:textId="77777777" w:rsidR="00690874" w:rsidRDefault="00690874" w:rsidP="00690874">
      <w:pPr>
        <w:pStyle w:val="T"/>
        <w:rPr>
          <w:w w:val="100"/>
          <w:sz w:val="18"/>
          <w:szCs w:val="18"/>
        </w:rPr>
      </w:pPr>
      <w:r>
        <w:rPr>
          <w:w w:val="100"/>
        </w:rPr>
        <w:t xml:space="preserve">The </w:t>
      </w:r>
      <w:proofErr w:type="spellStart"/>
      <w:r>
        <w:rPr>
          <w:w w:val="100"/>
        </w:rPr>
        <w:t>Subelement</w:t>
      </w:r>
      <w:proofErr w:type="spellEnd"/>
      <w:r>
        <w:rPr>
          <w:w w:val="100"/>
        </w:rPr>
        <w:t xml:space="preserve"> ID field is defined in </w:t>
      </w:r>
      <w:r>
        <w:rPr>
          <w:w w:val="100"/>
        </w:rPr>
        <w:fldChar w:fldCharType="begin"/>
      </w:r>
      <w:r>
        <w:rPr>
          <w:w w:val="100"/>
        </w:rPr>
        <w:instrText xml:space="preserve"> REF  RTF34353238363a2048342c312e \h</w:instrText>
      </w:r>
      <w:r>
        <w:rPr>
          <w:w w:val="100"/>
        </w:rPr>
      </w:r>
      <w:r>
        <w:rPr>
          <w:w w:val="100"/>
        </w:rPr>
        <w:fldChar w:fldCharType="separate"/>
      </w:r>
      <w:r>
        <w:rPr>
          <w:w w:val="100"/>
        </w:rPr>
        <w:t>9.6.13.20 (WNM Sleep Mode Response frame format)</w:t>
      </w:r>
      <w:r>
        <w:rPr>
          <w:w w:val="100"/>
        </w:rPr>
        <w:fldChar w:fldCharType="end"/>
      </w:r>
      <w:r>
        <w:rPr>
          <w:w w:val="100"/>
        </w:rPr>
        <w:t>.</w:t>
      </w:r>
      <w:r>
        <w:rPr>
          <w:w w:val="100"/>
          <w:sz w:val="18"/>
          <w:szCs w:val="18"/>
        </w:rPr>
        <w:t>(#M7)</w:t>
      </w:r>
    </w:p>
    <w:p w14:paraId="6E943CD2" w14:textId="77777777" w:rsidR="00690874" w:rsidRDefault="00690874" w:rsidP="00690874">
      <w:pPr>
        <w:pStyle w:val="T"/>
        <w:rPr>
          <w:w w:val="100"/>
          <w:sz w:val="18"/>
          <w:szCs w:val="18"/>
        </w:rPr>
      </w:pPr>
      <w:r>
        <w:rPr>
          <w:w w:val="100"/>
        </w:rPr>
        <w:t>The Length field is defined in 9.4.3 (</w:t>
      </w:r>
      <w:proofErr w:type="spellStart"/>
      <w:r>
        <w:rPr>
          <w:w w:val="100"/>
        </w:rPr>
        <w:t>Subelements</w:t>
      </w:r>
      <w:proofErr w:type="spellEnd"/>
      <w:r>
        <w:rPr>
          <w:w w:val="100"/>
        </w:rPr>
        <w:t>).</w:t>
      </w:r>
      <w:r>
        <w:rPr>
          <w:w w:val="100"/>
          <w:sz w:val="18"/>
          <w:szCs w:val="18"/>
        </w:rPr>
        <w:t>(#M7)</w:t>
      </w:r>
    </w:p>
    <w:p w14:paraId="47EE3F19" w14:textId="77777777" w:rsidR="00690874" w:rsidRDefault="00690874" w:rsidP="00690874">
      <w:pPr>
        <w:pStyle w:val="T"/>
        <w:rPr>
          <w:w w:val="100"/>
          <w:sz w:val="18"/>
          <w:szCs w:val="18"/>
        </w:rPr>
      </w:pPr>
      <w:r>
        <w:rPr>
          <w:w w:val="100"/>
        </w:rPr>
        <w:t xml:space="preserve">The Key Info field is defined in </w:t>
      </w:r>
      <w:r>
        <w:rPr>
          <w:w w:val="100"/>
        </w:rPr>
        <w:fldChar w:fldCharType="begin"/>
      </w:r>
      <w:r>
        <w:rPr>
          <w:w w:val="100"/>
        </w:rPr>
        <w:instrText xml:space="preserve"> REF  RTF39303330353a204669675469 \h</w:instrText>
      </w:r>
      <w:r>
        <w:rPr>
          <w:w w:val="100"/>
        </w:rPr>
      </w:r>
      <w:r>
        <w:rPr>
          <w:w w:val="100"/>
        </w:rPr>
        <w:fldChar w:fldCharType="separate"/>
      </w:r>
      <w:r>
        <w:rPr>
          <w:w w:val="100"/>
        </w:rPr>
        <w:t xml:space="preserve">Figure 9-1412 (WNM Sleep Mode CIGTK </w:t>
      </w:r>
      <w:proofErr w:type="spellStart"/>
      <w:r>
        <w:rPr>
          <w:w w:val="100"/>
        </w:rPr>
        <w:t>subelement’s</w:t>
      </w:r>
      <w:proofErr w:type="spellEnd"/>
      <w:r>
        <w:rPr>
          <w:w w:val="100"/>
        </w:rPr>
        <w:t xml:space="preserve"> Key Info 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60"/>
        <w:gridCol w:w="1060"/>
        <w:gridCol w:w="1880"/>
      </w:tblGrid>
      <w:tr w:rsidR="00690874" w14:paraId="7C38A932"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19F770D6" w14:textId="77777777" w:rsidR="00690874" w:rsidRDefault="00690874" w:rsidP="00E76675">
            <w:pPr>
              <w:pStyle w:val="figuretext"/>
            </w:pPr>
          </w:p>
        </w:tc>
        <w:tc>
          <w:tcPr>
            <w:tcW w:w="1060" w:type="dxa"/>
            <w:tcBorders>
              <w:top w:val="nil"/>
              <w:left w:val="nil"/>
              <w:bottom w:val="single" w:sz="10" w:space="0" w:color="000000"/>
              <w:right w:val="nil"/>
            </w:tcBorders>
            <w:tcMar>
              <w:top w:w="160" w:type="dxa"/>
              <w:left w:w="120" w:type="dxa"/>
              <w:bottom w:w="100" w:type="dxa"/>
              <w:right w:w="120" w:type="dxa"/>
            </w:tcMar>
            <w:vAlign w:val="center"/>
          </w:tcPr>
          <w:p w14:paraId="44B0718C" w14:textId="77777777" w:rsidR="00690874" w:rsidRDefault="00690874" w:rsidP="00E76675">
            <w:pPr>
              <w:pStyle w:val="figuretext"/>
            </w:pPr>
            <w:r>
              <w:rPr>
                <w:w w:val="100"/>
              </w:rPr>
              <w:t>B0</w:t>
            </w:r>
          </w:p>
        </w:tc>
        <w:tc>
          <w:tcPr>
            <w:tcW w:w="1880" w:type="dxa"/>
            <w:tcBorders>
              <w:top w:val="nil"/>
              <w:left w:val="nil"/>
              <w:bottom w:val="single" w:sz="10" w:space="0" w:color="000000"/>
              <w:right w:val="nil"/>
            </w:tcBorders>
            <w:tcMar>
              <w:top w:w="160" w:type="dxa"/>
              <w:left w:w="120" w:type="dxa"/>
              <w:bottom w:w="100" w:type="dxa"/>
              <w:right w:w="120" w:type="dxa"/>
            </w:tcMar>
            <w:vAlign w:val="center"/>
          </w:tcPr>
          <w:p w14:paraId="4000DD5A" w14:textId="77777777" w:rsidR="00690874" w:rsidRDefault="00690874" w:rsidP="00E76675">
            <w:pPr>
              <w:pStyle w:val="figuretext"/>
              <w:tabs>
                <w:tab w:val="right" w:pos="720"/>
              </w:tabs>
            </w:pPr>
            <w:r>
              <w:rPr>
                <w:w w:val="100"/>
              </w:rPr>
              <w:t>B1</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B7</w:t>
            </w:r>
          </w:p>
        </w:tc>
      </w:tr>
      <w:tr w:rsidR="00690874" w14:paraId="25B19D30"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4BFEBC3" w14:textId="77777777" w:rsidR="00690874" w:rsidRDefault="00690874" w:rsidP="00E76675">
            <w:pPr>
              <w:pStyle w:val="figuretext"/>
            </w:pP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1C45068" w14:textId="77777777" w:rsidR="00690874" w:rsidRDefault="00690874" w:rsidP="00E76675">
            <w:pPr>
              <w:pStyle w:val="figuretext"/>
            </w:pPr>
            <w:r>
              <w:rPr>
                <w:w w:val="100"/>
              </w:rPr>
              <w:t>Key ID</w:t>
            </w:r>
          </w:p>
        </w:tc>
        <w:tc>
          <w:tcPr>
            <w:tcW w:w="18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34DAB4E" w14:textId="77777777" w:rsidR="00690874" w:rsidRDefault="00690874" w:rsidP="00E76675">
            <w:pPr>
              <w:pStyle w:val="figuretext"/>
            </w:pPr>
            <w:r>
              <w:rPr>
                <w:w w:val="100"/>
              </w:rPr>
              <w:t>Reserved</w:t>
            </w:r>
          </w:p>
        </w:tc>
      </w:tr>
      <w:tr w:rsidR="00690874" w14:paraId="3109EC66"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9E809B7" w14:textId="77777777" w:rsidR="00690874" w:rsidRDefault="00690874" w:rsidP="00E76675">
            <w:pPr>
              <w:pStyle w:val="figuretext"/>
            </w:pPr>
            <w:r>
              <w:rPr>
                <w:w w:val="100"/>
              </w:rPr>
              <w:t>Bits:</w:t>
            </w:r>
          </w:p>
        </w:tc>
        <w:tc>
          <w:tcPr>
            <w:tcW w:w="1060" w:type="dxa"/>
            <w:tcBorders>
              <w:top w:val="nil"/>
              <w:left w:val="nil"/>
              <w:bottom w:val="nil"/>
              <w:right w:val="nil"/>
            </w:tcBorders>
            <w:tcMar>
              <w:top w:w="160" w:type="dxa"/>
              <w:left w:w="120" w:type="dxa"/>
              <w:bottom w:w="100" w:type="dxa"/>
              <w:right w:w="120" w:type="dxa"/>
            </w:tcMar>
            <w:vAlign w:val="center"/>
          </w:tcPr>
          <w:p w14:paraId="45C96BB3" w14:textId="77777777" w:rsidR="00690874" w:rsidRDefault="00690874" w:rsidP="00E76675">
            <w:pPr>
              <w:pStyle w:val="figuretext"/>
            </w:pPr>
            <w:r>
              <w:rPr>
                <w:w w:val="100"/>
              </w:rPr>
              <w:t>1</w:t>
            </w:r>
          </w:p>
        </w:tc>
        <w:tc>
          <w:tcPr>
            <w:tcW w:w="1880" w:type="dxa"/>
            <w:tcBorders>
              <w:top w:val="nil"/>
              <w:left w:val="nil"/>
              <w:bottom w:val="nil"/>
              <w:right w:val="nil"/>
            </w:tcBorders>
            <w:tcMar>
              <w:top w:w="160" w:type="dxa"/>
              <w:left w:w="120" w:type="dxa"/>
              <w:bottom w:w="100" w:type="dxa"/>
              <w:right w:w="120" w:type="dxa"/>
            </w:tcMar>
            <w:vAlign w:val="center"/>
          </w:tcPr>
          <w:p w14:paraId="5B359109" w14:textId="77777777" w:rsidR="00690874" w:rsidRDefault="00690874" w:rsidP="00E76675">
            <w:pPr>
              <w:pStyle w:val="figuretext"/>
            </w:pPr>
            <w:r>
              <w:rPr>
                <w:w w:val="100"/>
              </w:rPr>
              <w:t>7</w:t>
            </w:r>
          </w:p>
        </w:tc>
      </w:tr>
      <w:tr w:rsidR="00690874" w14:paraId="070A04EE" w14:textId="77777777" w:rsidTr="00E76675">
        <w:trPr>
          <w:jc w:val="center"/>
        </w:trPr>
        <w:tc>
          <w:tcPr>
            <w:tcW w:w="4000" w:type="dxa"/>
            <w:gridSpan w:val="3"/>
            <w:tcBorders>
              <w:top w:val="nil"/>
              <w:left w:val="nil"/>
              <w:bottom w:val="nil"/>
              <w:right w:val="nil"/>
            </w:tcBorders>
            <w:tcMar>
              <w:top w:w="120" w:type="dxa"/>
              <w:left w:w="120" w:type="dxa"/>
              <w:bottom w:w="60" w:type="dxa"/>
              <w:right w:w="120" w:type="dxa"/>
            </w:tcMar>
            <w:vAlign w:val="center"/>
          </w:tcPr>
          <w:p w14:paraId="64BECEA2" w14:textId="77777777" w:rsidR="00690874" w:rsidRDefault="00690874" w:rsidP="00411C58">
            <w:pPr>
              <w:pStyle w:val="FigTitle"/>
              <w:numPr>
                <w:ilvl w:val="0"/>
                <w:numId w:val="7"/>
              </w:numPr>
            </w:pPr>
            <w:bookmarkStart w:id="142" w:name="RTF39303330353a204669675469"/>
            <w:r>
              <w:rPr>
                <w:w w:val="100"/>
              </w:rPr>
              <w:t xml:space="preserve">WNM Sleep Mode CIGTK </w:t>
            </w:r>
            <w:proofErr w:type="spellStart"/>
            <w:r>
              <w:rPr>
                <w:w w:val="100"/>
              </w:rPr>
              <w:t>subelement’s</w:t>
            </w:r>
            <w:proofErr w:type="spellEnd"/>
            <w:r>
              <w:rPr>
                <w:w w:val="100"/>
              </w:rPr>
              <w:t xml:space="preserve"> Key Info field format</w:t>
            </w:r>
            <w:bookmarkEnd w:id="142"/>
            <w:r>
              <w:rPr>
                <w:rFonts w:ascii="Times New Roman" w:hAnsi="Times New Roman" w:cs="Times New Roman"/>
                <w:b w:val="0"/>
                <w:bCs w:val="0"/>
                <w:w w:val="100"/>
                <w:sz w:val="18"/>
                <w:szCs w:val="18"/>
              </w:rPr>
              <w:t>(#M7)</w:t>
            </w:r>
          </w:p>
        </w:tc>
      </w:tr>
    </w:tbl>
    <w:p w14:paraId="266BDD67" w14:textId="77777777" w:rsidR="00690874" w:rsidRDefault="00690874" w:rsidP="00690874">
      <w:pPr>
        <w:pStyle w:val="T"/>
        <w:rPr>
          <w:w w:val="100"/>
        </w:rPr>
      </w:pPr>
      <w:r>
        <w:rPr>
          <w:w w:val="100"/>
          <w:sz w:val="18"/>
          <w:szCs w:val="18"/>
        </w:rPr>
        <w:t>(#M7)</w:t>
      </w:r>
      <w:bookmarkStart w:id="143" w:name="RTF31373131333a204669675469"/>
    </w:p>
    <w:bookmarkEnd w:id="143"/>
    <w:p w14:paraId="13198213" w14:textId="77777777" w:rsidR="00690874" w:rsidRDefault="00690874" w:rsidP="00690874">
      <w:pPr>
        <w:pStyle w:val="T"/>
        <w:rPr>
          <w:w w:val="100"/>
          <w:sz w:val="18"/>
          <w:szCs w:val="18"/>
        </w:rPr>
      </w:pPr>
      <w:r>
        <w:rPr>
          <w:w w:val="100"/>
        </w:rPr>
        <w:t xml:space="preserve">The Key ID field contains the CIGTK key ID. </w:t>
      </w:r>
      <w:r>
        <w:rPr>
          <w:w w:val="100"/>
          <w:sz w:val="18"/>
          <w:szCs w:val="18"/>
        </w:rPr>
        <w:t>(#M7)</w:t>
      </w:r>
    </w:p>
    <w:p w14:paraId="549FDB95" w14:textId="77777777" w:rsidR="00690874" w:rsidRDefault="00690874" w:rsidP="00690874">
      <w:pPr>
        <w:pStyle w:val="T"/>
        <w:rPr>
          <w:w w:val="100"/>
          <w:sz w:val="18"/>
          <w:szCs w:val="18"/>
        </w:rPr>
      </w:pPr>
      <w:r>
        <w:rPr>
          <w:w w:val="100"/>
        </w:rPr>
        <w:t>The CIPN field contains the current RSC for the CIGTK being installed. The RSC for a CIGTK is the CIGTK packet number (CIPN).</w:t>
      </w:r>
      <w:r>
        <w:rPr>
          <w:w w:val="100"/>
          <w:sz w:val="18"/>
          <w:szCs w:val="18"/>
        </w:rPr>
        <w:t>(#M7)</w:t>
      </w:r>
    </w:p>
    <w:p w14:paraId="13B7C450" w14:textId="77777777" w:rsidR="00690874" w:rsidRDefault="00690874" w:rsidP="00690874">
      <w:pPr>
        <w:pStyle w:val="T"/>
        <w:rPr>
          <w:w w:val="100"/>
          <w:sz w:val="18"/>
          <w:szCs w:val="18"/>
        </w:rPr>
      </w:pPr>
      <w:r>
        <w:rPr>
          <w:w w:val="100"/>
        </w:rPr>
        <w:t>The Key field is the CIGTK being distributed.</w:t>
      </w:r>
      <w:r>
        <w:rPr>
          <w:w w:val="100"/>
          <w:sz w:val="18"/>
          <w:szCs w:val="18"/>
        </w:rPr>
        <w:t>(#M7)</w:t>
      </w:r>
    </w:p>
    <w:p w14:paraId="0BF2FB18" w14:textId="77777777" w:rsidR="00690874" w:rsidRDefault="00690874" w:rsidP="00690874">
      <w:pPr>
        <w:pStyle w:val="T"/>
        <w:rPr>
          <w:w w:val="100"/>
        </w:rPr>
      </w:pPr>
      <w:r>
        <w:rPr>
          <w:w w:val="100"/>
        </w:rPr>
        <w:t xml:space="preserve">The WNM Sleep Mode Element field contains a WNM Sleep Mode element, as described in 9.4.2.80 (WNM Sleep Mode element). </w:t>
      </w:r>
    </w:p>
    <w:p w14:paraId="03978CE2" w14:textId="77777777" w:rsidR="00690874" w:rsidRDefault="00690874" w:rsidP="00690874">
      <w:pPr>
        <w:pStyle w:val="T"/>
        <w:rPr>
          <w:w w:val="100"/>
        </w:rPr>
      </w:pPr>
      <w:r>
        <w:rPr>
          <w:w w:val="100"/>
        </w:rPr>
        <w:lastRenderedPageBreak/>
        <w:t xml:space="preserve">The TFS Response Elements field contains zero or more TFS Response elements to specify the traffic filters, as defined in 9.4.2.79 (TFS Response element). </w:t>
      </w:r>
    </w:p>
    <w:p w14:paraId="3DFB6699" w14:textId="7AA72F0E" w:rsidR="00690874" w:rsidRDefault="00690874" w:rsidP="00DC7D4B">
      <w:pPr>
        <w:pStyle w:val="T"/>
        <w:rPr>
          <w:w w:val="100"/>
        </w:rPr>
      </w:pPr>
      <w:r>
        <w:rPr>
          <w:w w:val="100"/>
        </w:rPr>
        <w:t>The OCI Element field is optionally present, and contains an OCI element as defined in 9.4.2.235 (OCI element).</w:t>
      </w:r>
    </w:p>
    <w:p w14:paraId="37690AA9" w14:textId="4AE585C4" w:rsidR="00A94BD1" w:rsidRPr="0092525E" w:rsidRDefault="00A94BD1" w:rsidP="00A94BD1">
      <w:pPr>
        <w:pStyle w:val="T"/>
        <w:rPr>
          <w:ins w:id="144" w:author="Huang, Po-kai" w:date="2025-08-18T14:48:00Z" w16du:dateUtc="2025-08-18T21:48:00Z"/>
          <w:w w:val="100"/>
        </w:rPr>
      </w:pPr>
      <w:ins w:id="145" w:author="Huang, Po-kai" w:date="2025-08-18T14:48:00Z" w16du:dateUtc="2025-08-18T21:48:00Z">
        <w:r>
          <w:rPr>
            <w:w w:val="100"/>
          </w:rPr>
          <w:t xml:space="preserve">The </w:t>
        </w:r>
      </w:ins>
      <w:ins w:id="146" w:author="Huang, Po-kai" w:date="2025-08-18T14:57:00Z" w16du:dateUtc="2025-08-18T21:57:00Z">
        <w:r w:rsidR="006C15AB">
          <w:rPr>
            <w:w w:val="100"/>
          </w:rPr>
          <w:t xml:space="preserve">MLO CIGTK </w:t>
        </w:r>
      </w:ins>
      <w:proofErr w:type="spellStart"/>
      <w:ins w:id="147" w:author="Huang, Po-kai" w:date="2025-08-18T14:48:00Z" w16du:dateUtc="2025-08-18T21:48:00Z">
        <w:r>
          <w:rPr>
            <w:w w:val="100"/>
          </w:rPr>
          <w:t>subelement</w:t>
        </w:r>
      </w:ins>
      <w:proofErr w:type="spellEnd"/>
      <w:ins w:id="148" w:author="Huang, Po-kai" w:date="2025-08-18T15:22:00Z" w16du:dateUtc="2025-08-18T22:22:00Z">
        <w:r w:rsidR="005E4F97">
          <w:rPr>
            <w:w w:val="100"/>
          </w:rPr>
          <w:t xml:space="preserve"> contains the CIGTK for the AP operating on the link identified by the Link ID Info field carried in the </w:t>
        </w:r>
        <w:proofErr w:type="spellStart"/>
        <w:r w:rsidR="005E4F97">
          <w:rPr>
            <w:w w:val="100"/>
          </w:rPr>
          <w:t>subelement</w:t>
        </w:r>
        <w:proofErr w:type="spellEnd"/>
        <w:r w:rsidR="005E4F97">
          <w:rPr>
            <w:w w:val="100"/>
          </w:rPr>
          <w:t xml:space="preserve">. </w:t>
        </w:r>
      </w:ins>
      <w:ins w:id="149" w:author="Huang, Po-kai" w:date="2025-08-18T15:23:00Z" w16du:dateUtc="2025-08-18T22:23:00Z">
        <w:r w:rsidR="005E4F97">
          <w:rPr>
            <w:w w:val="100"/>
          </w:rPr>
          <w:t xml:space="preserve">The format of the </w:t>
        </w:r>
        <w:r w:rsidR="0056691B">
          <w:rPr>
            <w:w w:val="100"/>
          </w:rPr>
          <w:t xml:space="preserve">MLO CIGTK </w:t>
        </w:r>
        <w:proofErr w:type="spellStart"/>
        <w:r w:rsidR="0056691B">
          <w:rPr>
            <w:w w:val="100"/>
          </w:rPr>
          <w:t>subelement</w:t>
        </w:r>
      </w:ins>
      <w:proofErr w:type="spellEnd"/>
      <w:ins w:id="150" w:author="Huang, Po-kai" w:date="2025-08-18T14:48:00Z" w16du:dateUtc="2025-08-18T21:48:00Z">
        <w:r>
          <w:rPr>
            <w:w w:val="100"/>
          </w:rPr>
          <w:t xml:space="preserve"> is as shown in </w:t>
        </w:r>
        <w:r>
          <w:rPr>
            <w:w w:val="100"/>
          </w:rPr>
          <w:fldChar w:fldCharType="begin"/>
        </w:r>
        <w:r>
          <w:rPr>
            <w:w w:val="100"/>
          </w:rPr>
          <w:instrText xml:space="preserve"> REF  RTF39303734313a204669675469 \h</w:instrText>
        </w:r>
      </w:ins>
      <w:r>
        <w:rPr>
          <w:w w:val="100"/>
        </w:rPr>
      </w:r>
      <w:ins w:id="151" w:author="Huang, Po-kai" w:date="2025-08-18T14:48:00Z" w16du:dateUtc="2025-08-18T21:48:00Z">
        <w:r>
          <w:rPr>
            <w:w w:val="100"/>
          </w:rPr>
          <w:fldChar w:fldCharType="separate"/>
        </w:r>
        <w:r>
          <w:rPr>
            <w:w w:val="100"/>
          </w:rPr>
          <w:t>Figure 9-</w:t>
        </w:r>
      </w:ins>
      <w:ins w:id="152" w:author="Huang, Po-kai" w:date="2025-08-18T15:23:00Z" w16du:dateUtc="2025-08-18T22:23:00Z">
        <w:r w:rsidR="002C5FD1">
          <w:rPr>
            <w:w w:val="100"/>
          </w:rPr>
          <w:t>xxxx</w:t>
        </w:r>
      </w:ins>
      <w:ins w:id="153" w:author="Huang, Po-kai" w:date="2025-08-18T14:48:00Z" w16du:dateUtc="2025-08-18T21:48:00Z">
        <w:r>
          <w:rPr>
            <w:w w:val="100"/>
          </w:rPr>
          <w:t xml:space="preserve"> (WNM Sleep Mode </w:t>
        </w:r>
      </w:ins>
      <w:ins w:id="154" w:author="Huang, Po-kai" w:date="2025-08-18T15:23:00Z" w16du:dateUtc="2025-08-18T22:23:00Z">
        <w:r w:rsidR="002C5FD1">
          <w:rPr>
            <w:w w:val="100"/>
          </w:rPr>
          <w:t xml:space="preserve">MLO </w:t>
        </w:r>
      </w:ins>
      <w:ins w:id="155" w:author="Huang, Po-kai" w:date="2025-08-18T14:48:00Z" w16du:dateUtc="2025-08-18T21:48:00Z">
        <w:r>
          <w:rPr>
            <w:w w:val="100"/>
          </w:rPr>
          <w:t xml:space="preserve">CIGTK </w:t>
        </w:r>
        <w:proofErr w:type="spellStart"/>
        <w:r>
          <w:rPr>
            <w:w w:val="100"/>
          </w:rPr>
          <w:t>subelement</w:t>
        </w:r>
        <w:proofErr w:type="spellEnd"/>
        <w:r>
          <w:rPr>
            <w:w w:val="100"/>
          </w:rPr>
          <w:t xml:space="preserve"> format)</w:t>
        </w:r>
        <w:r>
          <w:rPr>
            <w:w w:val="100"/>
          </w:rPr>
          <w:fldChar w:fldCharType="end"/>
        </w:r>
        <w:r>
          <w:rPr>
            <w:w w:val="100"/>
          </w:rPr>
          <w:t>.</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200"/>
        <w:gridCol w:w="1200"/>
        <w:gridCol w:w="1200"/>
        <w:gridCol w:w="1200"/>
        <w:gridCol w:w="1200"/>
        <w:gridCol w:w="1200"/>
      </w:tblGrid>
      <w:tr w:rsidR="002C5FD1" w14:paraId="7489D626" w14:textId="77777777" w:rsidTr="00983B10">
        <w:trPr>
          <w:trHeight w:val="560"/>
          <w:jc w:val="center"/>
          <w:ins w:id="156" w:author="Huang, Po-kai" w:date="2025-08-18T14:48:00Z"/>
        </w:trPr>
        <w:tc>
          <w:tcPr>
            <w:tcW w:w="1000" w:type="dxa"/>
            <w:tcBorders>
              <w:top w:val="nil"/>
              <w:left w:val="nil"/>
              <w:bottom w:val="nil"/>
              <w:right w:val="single" w:sz="10" w:space="0" w:color="000000"/>
            </w:tcBorders>
            <w:tcMar>
              <w:top w:w="160" w:type="dxa"/>
              <w:left w:w="120" w:type="dxa"/>
              <w:bottom w:w="100" w:type="dxa"/>
              <w:right w:w="120" w:type="dxa"/>
            </w:tcMar>
            <w:vAlign w:val="center"/>
          </w:tcPr>
          <w:p w14:paraId="53CAB874" w14:textId="77777777" w:rsidR="002C5FD1" w:rsidRDefault="002C5FD1" w:rsidP="00E76675">
            <w:pPr>
              <w:pStyle w:val="figuretext"/>
              <w:rPr>
                <w:ins w:id="157" w:author="Huang, Po-kai" w:date="2025-08-18T14:48:00Z" w16du:dateUtc="2025-08-18T21:48:00Z"/>
              </w:rPr>
            </w:pP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31329C9" w14:textId="77777777" w:rsidR="002C5FD1" w:rsidRDefault="002C5FD1" w:rsidP="00E76675">
            <w:pPr>
              <w:pStyle w:val="figuretext"/>
              <w:rPr>
                <w:ins w:id="158" w:author="Huang, Po-kai" w:date="2025-08-18T14:48:00Z" w16du:dateUtc="2025-08-18T21:48:00Z"/>
              </w:rPr>
            </w:pPr>
            <w:proofErr w:type="spellStart"/>
            <w:ins w:id="159" w:author="Huang, Po-kai" w:date="2025-08-18T14:48:00Z" w16du:dateUtc="2025-08-18T21:48:00Z">
              <w:r>
                <w:rPr>
                  <w:w w:val="100"/>
                </w:rPr>
                <w:t>Subelement</w:t>
              </w:r>
              <w:proofErr w:type="spellEnd"/>
              <w:r>
                <w:rPr>
                  <w:w w:val="100"/>
                </w:rPr>
                <w:t xml:space="preserve"> ID</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136D039" w14:textId="77777777" w:rsidR="002C5FD1" w:rsidRDefault="002C5FD1" w:rsidP="00E76675">
            <w:pPr>
              <w:pStyle w:val="figuretext"/>
              <w:rPr>
                <w:ins w:id="160" w:author="Huang, Po-kai" w:date="2025-08-18T14:48:00Z" w16du:dateUtc="2025-08-18T21:48:00Z"/>
              </w:rPr>
            </w:pPr>
            <w:ins w:id="161" w:author="Huang, Po-kai" w:date="2025-08-18T14:48:00Z" w16du:dateUtc="2025-08-18T21:48:00Z">
              <w:r>
                <w:rPr>
                  <w:w w:val="100"/>
                </w:rPr>
                <w:t>Length</w:t>
              </w:r>
            </w:ins>
          </w:p>
        </w:tc>
        <w:tc>
          <w:tcPr>
            <w:tcW w:w="1200" w:type="dxa"/>
            <w:tcBorders>
              <w:top w:val="single" w:sz="10" w:space="0" w:color="000000"/>
              <w:left w:val="single" w:sz="10" w:space="0" w:color="000000"/>
              <w:bottom w:val="single" w:sz="10" w:space="0" w:color="000000"/>
              <w:right w:val="single" w:sz="10" w:space="0" w:color="000000"/>
            </w:tcBorders>
          </w:tcPr>
          <w:p w14:paraId="33477FBB" w14:textId="4BFB9009" w:rsidR="002C5FD1" w:rsidRDefault="002C5FD1" w:rsidP="00E76675">
            <w:pPr>
              <w:pStyle w:val="figuretext"/>
              <w:rPr>
                <w:ins w:id="162" w:author="Huang, Po-kai" w:date="2025-08-18T15:24:00Z" w16du:dateUtc="2025-08-18T22:24:00Z"/>
                <w:w w:val="100"/>
              </w:rPr>
            </w:pPr>
            <w:ins w:id="163" w:author="Huang, Po-kai" w:date="2025-08-18T15:24:00Z" w16du:dateUtc="2025-08-18T22:24:00Z">
              <w:r>
                <w:rPr>
                  <w:w w:val="100"/>
                </w:rPr>
                <w:t>Link ID Info</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EDEEA22" w14:textId="1D146A87" w:rsidR="002C5FD1" w:rsidRDefault="002C5FD1" w:rsidP="00E76675">
            <w:pPr>
              <w:pStyle w:val="figuretext"/>
              <w:rPr>
                <w:ins w:id="164" w:author="Huang, Po-kai" w:date="2025-08-18T14:48:00Z" w16du:dateUtc="2025-08-18T21:48:00Z"/>
              </w:rPr>
            </w:pPr>
            <w:ins w:id="165" w:author="Huang, Po-kai" w:date="2025-08-18T14:48:00Z" w16du:dateUtc="2025-08-18T21:48:00Z">
              <w:r>
                <w:rPr>
                  <w:w w:val="100"/>
                </w:rPr>
                <w:t>Key Info</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8C8E281" w14:textId="77777777" w:rsidR="002C5FD1" w:rsidRDefault="002C5FD1" w:rsidP="00E76675">
            <w:pPr>
              <w:pStyle w:val="figuretext"/>
              <w:rPr>
                <w:ins w:id="166" w:author="Huang, Po-kai" w:date="2025-08-18T14:48:00Z" w16du:dateUtc="2025-08-18T21:48:00Z"/>
              </w:rPr>
            </w:pPr>
            <w:ins w:id="167" w:author="Huang, Po-kai" w:date="2025-08-18T14:48:00Z" w16du:dateUtc="2025-08-18T21:48:00Z">
              <w:r>
                <w:rPr>
                  <w:w w:val="100"/>
                </w:rPr>
                <w:t>CIPN</w:t>
              </w:r>
            </w:ins>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DA66BFD" w14:textId="77777777" w:rsidR="002C5FD1" w:rsidRDefault="002C5FD1" w:rsidP="00E76675">
            <w:pPr>
              <w:pStyle w:val="figuretext"/>
              <w:rPr>
                <w:ins w:id="168" w:author="Huang, Po-kai" w:date="2025-08-18T14:48:00Z" w16du:dateUtc="2025-08-18T21:48:00Z"/>
              </w:rPr>
            </w:pPr>
            <w:ins w:id="169" w:author="Huang, Po-kai" w:date="2025-08-18T14:48:00Z" w16du:dateUtc="2025-08-18T21:48:00Z">
              <w:r>
                <w:rPr>
                  <w:w w:val="100"/>
                </w:rPr>
                <w:t>Key</w:t>
              </w:r>
            </w:ins>
          </w:p>
        </w:tc>
      </w:tr>
      <w:tr w:rsidR="002C5FD1" w14:paraId="69F02B77" w14:textId="77777777" w:rsidTr="00983B10">
        <w:trPr>
          <w:trHeight w:val="400"/>
          <w:jc w:val="center"/>
          <w:ins w:id="170" w:author="Huang, Po-kai" w:date="2025-08-18T14:48:00Z"/>
        </w:trPr>
        <w:tc>
          <w:tcPr>
            <w:tcW w:w="1000" w:type="dxa"/>
            <w:tcBorders>
              <w:top w:val="nil"/>
              <w:left w:val="nil"/>
              <w:bottom w:val="nil"/>
              <w:right w:val="nil"/>
            </w:tcBorders>
            <w:tcMar>
              <w:top w:w="160" w:type="dxa"/>
              <w:left w:w="120" w:type="dxa"/>
              <w:bottom w:w="100" w:type="dxa"/>
              <w:right w:w="120" w:type="dxa"/>
            </w:tcMar>
            <w:vAlign w:val="center"/>
          </w:tcPr>
          <w:p w14:paraId="66E958C7" w14:textId="77777777" w:rsidR="002C5FD1" w:rsidRDefault="002C5FD1" w:rsidP="00E76675">
            <w:pPr>
              <w:pStyle w:val="figuretext"/>
              <w:rPr>
                <w:ins w:id="171" w:author="Huang, Po-kai" w:date="2025-08-18T14:48:00Z" w16du:dateUtc="2025-08-18T21:48:00Z"/>
              </w:rPr>
            </w:pPr>
            <w:ins w:id="172" w:author="Huang, Po-kai" w:date="2025-08-18T14:48:00Z" w16du:dateUtc="2025-08-18T21:48:00Z">
              <w:r>
                <w:rPr>
                  <w:w w:val="100"/>
                </w:rPr>
                <w:t>Octets:</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20FFB691" w14:textId="77777777" w:rsidR="002C5FD1" w:rsidRDefault="002C5FD1" w:rsidP="00E76675">
            <w:pPr>
              <w:pStyle w:val="figuretext"/>
              <w:rPr>
                <w:ins w:id="173" w:author="Huang, Po-kai" w:date="2025-08-18T14:48:00Z" w16du:dateUtc="2025-08-18T21:48:00Z"/>
              </w:rPr>
            </w:pPr>
            <w:ins w:id="174" w:author="Huang, Po-kai" w:date="2025-08-18T14:48:00Z" w16du:dateUtc="2025-08-18T21:48:00Z">
              <w:r>
                <w:rPr>
                  <w:w w:val="100"/>
                </w:rPr>
                <w:t>1</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D0B9E36" w14:textId="77777777" w:rsidR="002C5FD1" w:rsidRDefault="002C5FD1" w:rsidP="00E76675">
            <w:pPr>
              <w:pStyle w:val="figuretext"/>
              <w:rPr>
                <w:ins w:id="175" w:author="Huang, Po-kai" w:date="2025-08-18T14:48:00Z" w16du:dateUtc="2025-08-18T21:48:00Z"/>
              </w:rPr>
            </w:pPr>
            <w:ins w:id="176" w:author="Huang, Po-kai" w:date="2025-08-18T14:48:00Z" w16du:dateUtc="2025-08-18T21:48:00Z">
              <w:r>
                <w:rPr>
                  <w:w w:val="100"/>
                </w:rPr>
                <w:t>1</w:t>
              </w:r>
            </w:ins>
          </w:p>
        </w:tc>
        <w:tc>
          <w:tcPr>
            <w:tcW w:w="1200" w:type="dxa"/>
            <w:tcBorders>
              <w:top w:val="single" w:sz="10" w:space="0" w:color="000000"/>
              <w:left w:val="nil"/>
              <w:bottom w:val="nil"/>
              <w:right w:val="nil"/>
            </w:tcBorders>
          </w:tcPr>
          <w:p w14:paraId="48977630" w14:textId="22D54E7F" w:rsidR="002C5FD1" w:rsidRDefault="002C5FD1" w:rsidP="00E76675">
            <w:pPr>
              <w:pStyle w:val="figuretext"/>
              <w:rPr>
                <w:ins w:id="177" w:author="Huang, Po-kai" w:date="2025-08-18T15:24:00Z" w16du:dateUtc="2025-08-18T22:24:00Z"/>
                <w:w w:val="100"/>
              </w:rPr>
            </w:pPr>
            <w:commentRangeStart w:id="178"/>
            <w:ins w:id="179" w:author="Huang, Po-kai" w:date="2025-08-18T15:24:00Z" w16du:dateUtc="2025-08-18T22:24:00Z">
              <w:r>
                <w:rPr>
                  <w:w w:val="100"/>
                </w:rPr>
                <w:t>1</w:t>
              </w:r>
            </w:ins>
            <w:commentRangeEnd w:id="178"/>
            <w:r w:rsidR="001E4C60">
              <w:rPr>
                <w:rStyle w:val="CommentReference"/>
                <w:rFonts w:ascii="Calibri" w:eastAsia="Times New Roman" w:hAnsi="Calibri" w:cs="Times New Roman"/>
                <w:color w:val="auto"/>
                <w:w w:val="100"/>
                <w:lang w:eastAsia="zh-TW"/>
              </w:rPr>
              <w:commentReference w:id="178"/>
            </w:r>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11C146AD" w14:textId="3D9CEF5C" w:rsidR="002C5FD1" w:rsidRDefault="002C5FD1" w:rsidP="00E76675">
            <w:pPr>
              <w:pStyle w:val="figuretext"/>
              <w:rPr>
                <w:ins w:id="180" w:author="Huang, Po-kai" w:date="2025-08-18T14:48:00Z" w16du:dateUtc="2025-08-18T21:48:00Z"/>
              </w:rPr>
            </w:pPr>
            <w:ins w:id="181" w:author="Huang, Po-kai" w:date="2025-08-18T14:48:00Z" w16du:dateUtc="2025-08-18T21:48:00Z">
              <w:r>
                <w:rPr>
                  <w:w w:val="100"/>
                </w:rPr>
                <w:t>1</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3EC11225" w14:textId="77777777" w:rsidR="002C5FD1" w:rsidRDefault="002C5FD1" w:rsidP="00E76675">
            <w:pPr>
              <w:pStyle w:val="figuretext"/>
              <w:rPr>
                <w:ins w:id="182" w:author="Huang, Po-kai" w:date="2025-08-18T14:48:00Z" w16du:dateUtc="2025-08-18T21:48:00Z"/>
              </w:rPr>
            </w:pPr>
            <w:ins w:id="183" w:author="Huang, Po-kai" w:date="2025-08-18T14:48:00Z" w16du:dateUtc="2025-08-18T21:48:00Z">
              <w:r>
                <w:rPr>
                  <w:w w:val="100"/>
                </w:rPr>
                <w:t>6</w:t>
              </w:r>
            </w:ins>
          </w:p>
        </w:tc>
        <w:tc>
          <w:tcPr>
            <w:tcW w:w="1200" w:type="dxa"/>
            <w:tcBorders>
              <w:top w:val="single" w:sz="10" w:space="0" w:color="000000"/>
              <w:left w:val="nil"/>
              <w:bottom w:val="nil"/>
              <w:right w:val="nil"/>
            </w:tcBorders>
            <w:tcMar>
              <w:top w:w="160" w:type="dxa"/>
              <w:left w:w="120" w:type="dxa"/>
              <w:bottom w:w="100" w:type="dxa"/>
              <w:right w:w="120" w:type="dxa"/>
            </w:tcMar>
            <w:vAlign w:val="center"/>
          </w:tcPr>
          <w:p w14:paraId="0FE1F13B" w14:textId="77777777" w:rsidR="002C5FD1" w:rsidRDefault="002C5FD1" w:rsidP="00E76675">
            <w:pPr>
              <w:pStyle w:val="figuretext"/>
              <w:rPr>
                <w:ins w:id="184" w:author="Huang, Po-kai" w:date="2025-08-18T14:48:00Z" w16du:dateUtc="2025-08-18T21:48:00Z"/>
              </w:rPr>
            </w:pPr>
            <w:ins w:id="185" w:author="Huang, Po-kai" w:date="2025-08-18T14:48:00Z" w16du:dateUtc="2025-08-18T21:48:00Z">
              <w:r>
                <w:rPr>
                  <w:w w:val="100"/>
                </w:rPr>
                <w:t>32</w:t>
              </w:r>
            </w:ins>
          </w:p>
        </w:tc>
      </w:tr>
    </w:tbl>
    <w:p w14:paraId="753F4488" w14:textId="0C0069D7" w:rsidR="00107395" w:rsidRDefault="00156290" w:rsidP="0092525E">
      <w:pPr>
        <w:pStyle w:val="FigTitle"/>
        <w:ind w:left="1890" w:firstLine="270"/>
        <w:jc w:val="left"/>
        <w:rPr>
          <w:ins w:id="186" w:author="Huang, Po-kai" w:date="2025-08-18T15:22:00Z" w16du:dateUtc="2025-08-18T22:22:00Z"/>
          <w:w w:val="100"/>
        </w:rPr>
      </w:pPr>
      <w:bookmarkStart w:id="187" w:name="RTF39303734313a204669675469"/>
      <w:ins w:id="188" w:author="Huang, Po-kai" w:date="2025-08-18T15:25:00Z" w16du:dateUtc="2025-08-18T22:25:00Z">
        <w:r>
          <w:rPr>
            <w:w w:val="100"/>
          </w:rPr>
          <w:t xml:space="preserve">Figure 9-xxxx - </w:t>
        </w:r>
      </w:ins>
      <w:ins w:id="189" w:author="Huang, Po-kai" w:date="2025-08-18T15:24:00Z" w16du:dateUtc="2025-08-18T22:24:00Z">
        <w:r>
          <w:rPr>
            <w:w w:val="100"/>
          </w:rPr>
          <w:t xml:space="preserve">WNM Sleep Mode MLO CIGTK </w:t>
        </w:r>
        <w:proofErr w:type="spellStart"/>
        <w:r>
          <w:rPr>
            <w:w w:val="100"/>
          </w:rPr>
          <w:t>subelement</w:t>
        </w:r>
        <w:proofErr w:type="spellEnd"/>
        <w:r>
          <w:rPr>
            <w:w w:val="100"/>
          </w:rPr>
          <w:t xml:space="preserve"> format</w:t>
        </w:r>
      </w:ins>
      <w:bookmarkEnd w:id="187"/>
    </w:p>
    <w:p w14:paraId="07E6391D" w14:textId="0D9C9B1E" w:rsidR="001A5EE4" w:rsidRDefault="001A5EE4" w:rsidP="001A5EE4">
      <w:pPr>
        <w:pStyle w:val="T"/>
        <w:rPr>
          <w:ins w:id="190" w:author="Huang, Po-kai" w:date="2025-08-18T15:22:00Z" w16du:dateUtc="2025-08-18T22:22:00Z"/>
          <w:w w:val="100"/>
          <w:sz w:val="18"/>
          <w:szCs w:val="18"/>
        </w:rPr>
      </w:pPr>
      <w:ins w:id="191" w:author="Huang, Po-kai" w:date="2025-08-18T15:22:00Z" w16du:dateUtc="2025-08-18T22:22:00Z">
        <w:r>
          <w:rPr>
            <w:w w:val="100"/>
          </w:rPr>
          <w:t xml:space="preserve">The </w:t>
        </w:r>
        <w:proofErr w:type="spellStart"/>
        <w:r>
          <w:rPr>
            <w:w w:val="100"/>
          </w:rPr>
          <w:t>Subelement</w:t>
        </w:r>
        <w:proofErr w:type="spellEnd"/>
        <w:r>
          <w:rPr>
            <w:w w:val="100"/>
          </w:rPr>
          <w:t xml:space="preserve"> ID field is defined in </w:t>
        </w:r>
        <w:r>
          <w:rPr>
            <w:w w:val="100"/>
          </w:rPr>
          <w:fldChar w:fldCharType="begin"/>
        </w:r>
        <w:r>
          <w:rPr>
            <w:w w:val="100"/>
          </w:rPr>
          <w:instrText xml:space="preserve"> REF  RTF34353238363a2048342c312e \h</w:instrText>
        </w:r>
      </w:ins>
      <w:r>
        <w:rPr>
          <w:w w:val="100"/>
        </w:rPr>
      </w:r>
      <w:ins w:id="192" w:author="Huang, Po-kai" w:date="2025-08-18T15:22:00Z" w16du:dateUtc="2025-08-18T22:22:00Z">
        <w:r>
          <w:rPr>
            <w:w w:val="100"/>
          </w:rPr>
          <w:fldChar w:fldCharType="separate"/>
        </w:r>
        <w:r>
          <w:rPr>
            <w:w w:val="100"/>
          </w:rPr>
          <w:t>9.6.13.20 (WNM Sleep Mode Response frame format)</w:t>
        </w:r>
        <w:r>
          <w:rPr>
            <w:w w:val="100"/>
          </w:rPr>
          <w:fldChar w:fldCharType="end"/>
        </w:r>
        <w:r>
          <w:rPr>
            <w:w w:val="100"/>
          </w:rPr>
          <w:t>.</w:t>
        </w:r>
      </w:ins>
    </w:p>
    <w:p w14:paraId="2629C9DB" w14:textId="77777777" w:rsidR="001A5EE4" w:rsidRDefault="001A5EE4" w:rsidP="001A5EE4">
      <w:pPr>
        <w:pStyle w:val="T"/>
        <w:rPr>
          <w:ins w:id="193" w:author="Huang, Po-kai" w:date="2025-08-18T15:22:00Z" w16du:dateUtc="2025-08-18T22:22:00Z"/>
          <w:w w:val="100"/>
          <w:sz w:val="18"/>
          <w:szCs w:val="18"/>
        </w:rPr>
      </w:pPr>
      <w:ins w:id="194" w:author="Huang, Po-kai" w:date="2025-08-18T15:22:00Z" w16du:dateUtc="2025-08-18T22:22:00Z">
        <w:r>
          <w:rPr>
            <w:w w:val="100"/>
          </w:rPr>
          <w:t>The Length field is defined in 9.4.3 (</w:t>
        </w:r>
        <w:proofErr w:type="spellStart"/>
        <w:r>
          <w:rPr>
            <w:w w:val="100"/>
          </w:rPr>
          <w:t>Subelements</w:t>
        </w:r>
        <w:proofErr w:type="spellEnd"/>
        <w:r>
          <w:rPr>
            <w:w w:val="100"/>
          </w:rPr>
          <w:t>).</w:t>
        </w:r>
        <w:r>
          <w:rPr>
            <w:w w:val="100"/>
            <w:sz w:val="18"/>
            <w:szCs w:val="18"/>
          </w:rPr>
          <w:t>(#M7)</w:t>
        </w:r>
      </w:ins>
    </w:p>
    <w:p w14:paraId="24BD7353" w14:textId="77777777" w:rsidR="00650B54" w:rsidRDefault="00650B54" w:rsidP="00650B54">
      <w:pPr>
        <w:pStyle w:val="T"/>
        <w:rPr>
          <w:ins w:id="195" w:author="Huang, Po-kai" w:date="2025-08-18T15:26:00Z" w16du:dateUtc="2025-08-18T22:26:00Z"/>
          <w:w w:val="100"/>
        </w:rPr>
      </w:pPr>
      <w:ins w:id="196" w:author="Huang, Po-kai" w:date="2025-08-18T15:26:00Z" w16du:dateUtc="2025-08-18T22:26:00Z">
        <w:r>
          <w:rPr>
            <w:w w:val="100"/>
          </w:rPr>
          <w:t>The format of the Link ID Info field is as defined in 9.4.1.77 (Link ID Info field(#11be)).</w:t>
        </w:r>
      </w:ins>
    </w:p>
    <w:p w14:paraId="0442B22C" w14:textId="510FC310" w:rsidR="001A5EE4" w:rsidRDefault="003E3081" w:rsidP="004872F0">
      <w:pPr>
        <w:pStyle w:val="T"/>
        <w:rPr>
          <w:w w:val="100"/>
        </w:rPr>
      </w:pPr>
      <w:ins w:id="197" w:author="Huang, Po-kai" w:date="2025-08-18T15:26:00Z" w16du:dateUtc="2025-08-18T22:26:00Z">
        <w:r>
          <w:rPr>
            <w:w w:val="100"/>
          </w:rPr>
          <w:t>The Key Info</w:t>
        </w:r>
      </w:ins>
      <w:ins w:id="198" w:author="Huang, Po-kai" w:date="2025-08-18T15:39:00Z" w16du:dateUtc="2025-08-18T22:39:00Z">
        <w:r w:rsidR="00B06285">
          <w:rPr>
            <w:w w:val="100"/>
          </w:rPr>
          <w:t xml:space="preserve"> and</w:t>
        </w:r>
      </w:ins>
      <w:ins w:id="199" w:author="Huang, Po-kai" w:date="2025-08-18T15:26:00Z" w16du:dateUtc="2025-08-18T22:26:00Z">
        <w:r>
          <w:rPr>
            <w:w w:val="100"/>
          </w:rPr>
          <w:t xml:space="preserve"> CIPN</w:t>
        </w:r>
      </w:ins>
      <w:ins w:id="200" w:author="Huang, Po-kai" w:date="2025-08-18T15:39:00Z" w16du:dateUtc="2025-08-18T22:39:00Z">
        <w:r w:rsidR="00B06285">
          <w:rPr>
            <w:w w:val="100"/>
          </w:rPr>
          <w:t xml:space="preserve"> </w:t>
        </w:r>
      </w:ins>
      <w:ins w:id="201" w:author="Huang, Po-kai" w:date="2025-08-18T15:26:00Z" w16du:dateUtc="2025-08-18T22:26:00Z">
        <w:r>
          <w:rPr>
            <w:w w:val="100"/>
          </w:rPr>
          <w:t xml:space="preserve">fields are as defined for the CIGTK </w:t>
        </w:r>
        <w:proofErr w:type="spellStart"/>
        <w:r>
          <w:rPr>
            <w:w w:val="100"/>
          </w:rPr>
          <w:t>subelement</w:t>
        </w:r>
        <w:proofErr w:type="spellEnd"/>
        <w:r>
          <w:rPr>
            <w:w w:val="100"/>
          </w:rPr>
          <w:t xml:space="preserve"> in </w:t>
        </w:r>
        <w:r>
          <w:rPr>
            <w:w w:val="100"/>
          </w:rPr>
          <w:fldChar w:fldCharType="begin"/>
        </w:r>
        <w:r>
          <w:rPr>
            <w:w w:val="100"/>
          </w:rPr>
          <w:instrText xml:space="preserve"> REF  RTF32333439313a204669675469 \h</w:instrText>
        </w:r>
      </w:ins>
      <w:r>
        <w:rPr>
          <w:w w:val="100"/>
        </w:rPr>
      </w:r>
      <w:ins w:id="202" w:author="Huang, Po-kai" w:date="2025-08-18T15:26:00Z" w16du:dateUtc="2025-08-18T22:26:00Z">
        <w:r>
          <w:rPr>
            <w:w w:val="100"/>
          </w:rPr>
          <w:fldChar w:fldCharType="separate"/>
        </w:r>
        <w:r>
          <w:rPr>
            <w:w w:val="100"/>
          </w:rPr>
          <w:t xml:space="preserve">Figure 9-1411 (WNM Sleep Mode CIGTK </w:t>
        </w:r>
        <w:proofErr w:type="spellStart"/>
        <w:r>
          <w:rPr>
            <w:w w:val="100"/>
          </w:rPr>
          <w:t>subelement</w:t>
        </w:r>
        <w:proofErr w:type="spellEnd"/>
        <w:r>
          <w:rPr>
            <w:w w:val="100"/>
          </w:rPr>
          <w:t xml:space="preserve"> format)</w:t>
        </w:r>
        <w:r>
          <w:rPr>
            <w:w w:val="100"/>
          </w:rPr>
          <w:fldChar w:fldCharType="end"/>
        </w:r>
        <w:r>
          <w:rPr>
            <w:w w:val="100"/>
          </w:rPr>
          <w:t>.</w:t>
        </w:r>
      </w:ins>
    </w:p>
    <w:p w14:paraId="263B1792" w14:textId="003500FC" w:rsidR="00B212CB" w:rsidRPr="0092525E" w:rsidRDefault="00B212CB" w:rsidP="00B212CB">
      <w:pPr>
        <w:pStyle w:val="T"/>
      </w:pPr>
      <w:ins w:id="203" w:author="Huang, Po-kai" w:date="2025-08-18T15:38:00Z">
        <w:r w:rsidRPr="00B212CB">
          <w:t xml:space="preserve">The Key field is the </w:t>
        </w:r>
      </w:ins>
      <w:ins w:id="204" w:author="Huang, Po-kai" w:date="2025-08-18T15:38:00Z" w16du:dateUtc="2025-08-18T22:38:00Z">
        <w:r>
          <w:t>C</w:t>
        </w:r>
      </w:ins>
      <w:ins w:id="205" w:author="Huang, Po-kai" w:date="2025-08-18T15:38:00Z">
        <w:r w:rsidRPr="00B212CB">
          <w:t>IGTK being distributed for the AP operating on the link identified by the Link</w:t>
        </w:r>
      </w:ins>
      <w:ins w:id="206" w:author="Huang, Po-kai" w:date="2025-08-18T15:38:00Z" w16du:dateUtc="2025-08-18T22:38:00Z">
        <w:r>
          <w:t xml:space="preserve"> </w:t>
        </w:r>
      </w:ins>
      <w:ins w:id="207" w:author="Huang, Po-kai" w:date="2025-08-18T15:38:00Z">
        <w:r w:rsidRPr="00B212CB">
          <w:rPr>
            <w:w w:val="100"/>
          </w:rPr>
          <w:t>ID subfield.</w:t>
        </w:r>
      </w:ins>
    </w:p>
    <w:p w14:paraId="51B35E52" w14:textId="77777777" w:rsidR="00B212CB" w:rsidRDefault="00B212CB" w:rsidP="004872F0">
      <w:pPr>
        <w:pStyle w:val="T"/>
        <w:rPr>
          <w:ins w:id="208" w:author="Huang, Po-kai" w:date="2025-08-18T15:40:00Z" w16du:dateUtc="2025-08-18T22:40:00Z"/>
          <w:w w:val="100"/>
        </w:rPr>
      </w:pPr>
    </w:p>
    <w:p w14:paraId="2784E7B7" w14:textId="0599C9F6" w:rsidR="00146435" w:rsidRPr="00A86E0E" w:rsidRDefault="00146435" w:rsidP="00A86E0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9.6.</w:t>
      </w:r>
      <w:r w:rsidR="00A86E0E">
        <w:rPr>
          <w:b/>
          <w:i/>
          <w:color w:val="000000"/>
          <w:sz w:val="20"/>
        </w:rPr>
        <w:t>38.14</w:t>
      </w:r>
      <w:r>
        <w:rPr>
          <w:b/>
          <w:i/>
          <w:color w:val="000000"/>
          <w:sz w:val="20"/>
        </w:rPr>
        <w:t xml:space="preserve"> as follows:</w:t>
      </w:r>
    </w:p>
    <w:p w14:paraId="6FBEC48B" w14:textId="77777777" w:rsidR="00A86E0E" w:rsidRDefault="00A86E0E" w:rsidP="00411C58">
      <w:pPr>
        <w:pStyle w:val="H4"/>
        <w:numPr>
          <w:ilvl w:val="0"/>
          <w:numId w:val="8"/>
        </w:numPr>
        <w:rPr>
          <w:w w:val="100"/>
        </w:rPr>
      </w:pPr>
      <w:bookmarkStart w:id="209" w:name="RTF34383132323a2048342c312e"/>
      <w:r>
        <w:rPr>
          <w:w w:val="100"/>
        </w:rPr>
        <w:t>Link Reconfiguration Response frame format</w:t>
      </w:r>
      <w:bookmarkEnd w:id="209"/>
      <w:r>
        <w:rPr>
          <w:w w:val="100"/>
        </w:rPr>
        <w:t>(#11be)</w:t>
      </w:r>
    </w:p>
    <w:p w14:paraId="1CFE5FFF" w14:textId="6FF4C5B0" w:rsidR="00A86E0E" w:rsidRDefault="00A86E0E" w:rsidP="00A86E0E">
      <w:pPr>
        <w:pStyle w:val="T"/>
        <w:rPr>
          <w:w w:val="100"/>
        </w:rPr>
      </w:pPr>
      <w:r w:rsidRPr="00A86E0E">
        <w:rPr>
          <w:w w:val="100"/>
        </w:rPr>
        <w:t>(…existing texts…)</w:t>
      </w:r>
    </w:p>
    <w:p w14:paraId="2333BBBC" w14:textId="5290DE25" w:rsidR="006E6E89" w:rsidRDefault="006E6E89" w:rsidP="006E6E89">
      <w:pPr>
        <w:pStyle w:val="T"/>
        <w:rPr>
          <w:w w:val="100"/>
        </w:rPr>
      </w:pPr>
      <w:r>
        <w:rPr>
          <w:w w:val="100"/>
        </w:rPr>
        <w:t xml:space="preserve">The Key Data subfield contains one or more MLO KDEs for group keys corresponding to added links. Each MLO KDE is encapsulated using the KDE format shown in Figure 12-38 (KDE format). For each added link, an MLO GTK KDE is included as defined in Figure 12-57 (MLO GTK KDE format(#11be)), an MLO IGTK KDE is included as defined in Figure 12-58 (MLO IGTK KDE format(#11be)), </w:t>
      </w:r>
      <w:del w:id="210" w:author="Huang, Po-kai" w:date="2025-08-18T15:43:00Z" w16du:dateUtc="2025-08-18T22:43:00Z">
        <w:r w:rsidDel="00AA7CA7">
          <w:rPr>
            <w:w w:val="100"/>
          </w:rPr>
          <w:delText xml:space="preserve">and </w:delText>
        </w:r>
      </w:del>
      <w:r>
        <w:rPr>
          <w:w w:val="100"/>
        </w:rPr>
        <w:t>an MLO BIGTK KDE is included as defined in Figure 12-59 (MLO BIGTK KDE(#11be))</w:t>
      </w:r>
      <w:ins w:id="211" w:author="Huang, Po-kai" w:date="2025-08-18T15:43:00Z" w16du:dateUtc="2025-08-18T22:43:00Z">
        <w:r w:rsidR="00AA7CA7">
          <w:rPr>
            <w:w w:val="100"/>
          </w:rPr>
          <w:t>, and an MLO CIGTK KDE is included as defined in Figure 12-xx (MLO CIGTK K</w:t>
        </w:r>
      </w:ins>
      <w:ins w:id="212" w:author="Huang, Po-kai" w:date="2025-08-18T15:44:00Z" w16du:dateUtc="2025-08-18T22:44:00Z">
        <w:r w:rsidR="00AA7CA7">
          <w:rPr>
            <w:w w:val="100"/>
          </w:rPr>
          <w:t>DE</w:t>
        </w:r>
      </w:ins>
      <w:ins w:id="213" w:author="Huang, Po-kai" w:date="2025-08-18T15:43:00Z" w16du:dateUtc="2025-08-18T22:43:00Z">
        <w:r w:rsidR="00AA7CA7">
          <w:rPr>
            <w:w w:val="100"/>
          </w:rPr>
          <w:t>)</w:t>
        </w:r>
      </w:ins>
      <w:ins w:id="214" w:author="Huang, Po-kai" w:date="2025-08-18T15:44:00Z" w16du:dateUtc="2025-08-18T22:44:00Z">
        <w:r w:rsidR="00AA7CA7">
          <w:rPr>
            <w:w w:val="100"/>
          </w:rPr>
          <w:t xml:space="preserve"> if control frame protection is negotiated</w:t>
        </w:r>
      </w:ins>
      <w:r>
        <w:rPr>
          <w:w w:val="100"/>
        </w:rPr>
        <w:t>.</w:t>
      </w:r>
    </w:p>
    <w:p w14:paraId="772146D7" w14:textId="77777777" w:rsidR="00A86E0E" w:rsidRDefault="00A86E0E" w:rsidP="00A86E0E">
      <w:pPr>
        <w:pStyle w:val="T"/>
        <w:rPr>
          <w:w w:val="100"/>
        </w:rPr>
      </w:pPr>
      <w:r w:rsidRPr="00A86E0E">
        <w:rPr>
          <w:w w:val="100"/>
        </w:rPr>
        <w:t>(…existing texts…)</w:t>
      </w:r>
    </w:p>
    <w:p w14:paraId="7163A028" w14:textId="77777777" w:rsidR="00144FA5" w:rsidRDefault="00144FA5" w:rsidP="00A86E0E">
      <w:pPr>
        <w:pStyle w:val="T"/>
        <w:rPr>
          <w:ins w:id="215" w:author="Huang, Po-kai" w:date="2025-08-18T15:48:00Z" w16du:dateUtc="2025-08-18T22:48:00Z"/>
          <w:w w:val="100"/>
        </w:rPr>
      </w:pPr>
    </w:p>
    <w:p w14:paraId="685B323B" w14:textId="74C16515" w:rsidR="00312989" w:rsidRPr="00144FA5" w:rsidRDefault="00144FA5" w:rsidP="00144F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216" w:author="Huang, Po-kai" w:date="2025-08-18T15:48:00Z" w16du:dateUtc="2025-08-18T22:48: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11.2.3.15.3 as follows:</w:t>
      </w:r>
    </w:p>
    <w:p w14:paraId="2144339A" w14:textId="77777777" w:rsidR="00153CEA" w:rsidRDefault="00153CEA" w:rsidP="00411C58">
      <w:pPr>
        <w:pStyle w:val="H5"/>
        <w:numPr>
          <w:ilvl w:val="0"/>
          <w:numId w:val="10"/>
        </w:numPr>
        <w:rPr>
          <w:w w:val="100"/>
        </w:rPr>
      </w:pPr>
      <w:r>
        <w:rPr>
          <w:w w:val="100"/>
        </w:rPr>
        <w:t>WNM sleep mode AP operation</w:t>
      </w:r>
    </w:p>
    <w:p w14:paraId="141DBAB7" w14:textId="5D5753FC" w:rsidR="00312989" w:rsidRDefault="00153CEA" w:rsidP="00A86E0E">
      <w:pPr>
        <w:pStyle w:val="T"/>
        <w:rPr>
          <w:ins w:id="217" w:author="Huang, Po-kai" w:date="2025-08-18T15:48:00Z" w16du:dateUtc="2025-08-18T22:48:00Z"/>
          <w:w w:val="100"/>
        </w:rPr>
      </w:pPr>
      <w:r w:rsidRPr="00A86E0E">
        <w:rPr>
          <w:w w:val="100"/>
        </w:rPr>
        <w:t>(…existing texts…)</w:t>
      </w:r>
    </w:p>
    <w:p w14:paraId="3A0A3337" w14:textId="77777777" w:rsidR="00312989" w:rsidRDefault="00312989" w:rsidP="00312989">
      <w:pPr>
        <w:pStyle w:val="T"/>
        <w:rPr>
          <w:w w:val="100"/>
        </w:rPr>
      </w:pPr>
      <w:r>
        <w:rPr>
          <w:w w:val="100"/>
        </w:rPr>
        <w:t>(#11be)For MLO, with RSN and a valid PTK is configured for the non-AP MLD:</w:t>
      </w:r>
    </w:p>
    <w:p w14:paraId="345B8E09" w14:textId="2C788301" w:rsidR="00312989" w:rsidRDefault="00312989" w:rsidP="00411C58">
      <w:pPr>
        <w:pStyle w:val="DL"/>
        <w:numPr>
          <w:ilvl w:val="0"/>
          <w:numId w:val="9"/>
        </w:numPr>
        <w:tabs>
          <w:tab w:val="clear" w:pos="640"/>
          <w:tab w:val="left" w:pos="600"/>
        </w:tabs>
        <w:suppressAutoHyphens w:val="0"/>
        <w:ind w:left="600" w:hanging="400"/>
        <w:rPr>
          <w:w w:val="100"/>
        </w:rPr>
      </w:pPr>
      <w:r>
        <w:rPr>
          <w:w w:val="100"/>
        </w:rPr>
        <w:t xml:space="preserve">If management frame protection is negotiated for the MLDs, the current GTK, IGTK when management frame protection is negotiated, </w:t>
      </w:r>
      <w:del w:id="218" w:author="Huang, Po-kai" w:date="2025-08-18T15:50:00Z" w16du:dateUtc="2025-08-18T22:50:00Z">
        <w:r w:rsidDel="00080520">
          <w:rPr>
            <w:w w:val="100"/>
          </w:rPr>
          <w:delText xml:space="preserve">and </w:delText>
        </w:r>
      </w:del>
      <w:r>
        <w:rPr>
          <w:w w:val="100"/>
        </w:rPr>
        <w:t>BIGTK when beacon protection is negotiated</w:t>
      </w:r>
      <w:ins w:id="219" w:author="Huang, Po-kai" w:date="2025-08-18T15:50:00Z" w16du:dateUtc="2025-08-18T22:50:00Z">
        <w:r w:rsidR="00080520">
          <w:rPr>
            <w:w w:val="100"/>
          </w:rPr>
          <w:t xml:space="preserve">, and CIGTK when control frame </w:t>
        </w:r>
        <w:r w:rsidR="00080520">
          <w:rPr>
            <w:w w:val="100"/>
          </w:rPr>
          <w:lastRenderedPageBreak/>
          <w:t xml:space="preserve">protection is </w:t>
        </w:r>
        <w:proofErr w:type="spellStart"/>
        <w:r w:rsidR="00080520">
          <w:rPr>
            <w:w w:val="100"/>
          </w:rPr>
          <w:t>negotatied</w:t>
        </w:r>
      </w:ins>
      <w:proofErr w:type="spellEnd"/>
      <w:r>
        <w:rPr>
          <w:w w:val="100"/>
        </w:rPr>
        <w:t xml:space="preserve"> for each setup link shall be included in the WNM Sleep Mode Response frame using the WNM Sleep Mode MLO GTK/IGTK/BIGTK</w:t>
      </w:r>
      <w:ins w:id="220" w:author="Huang, Po-kai" w:date="2025-08-18T15:50:00Z" w16du:dateUtc="2025-08-18T22:50:00Z">
        <w:r w:rsidR="00080520">
          <w:rPr>
            <w:w w:val="100"/>
          </w:rPr>
          <w:t>/CIGTK</w:t>
        </w:r>
      </w:ins>
      <w:r>
        <w:rPr>
          <w:w w:val="100"/>
        </w:rPr>
        <w:t xml:space="preserve"> </w:t>
      </w:r>
      <w:proofErr w:type="spellStart"/>
      <w:r>
        <w:rPr>
          <w:w w:val="100"/>
        </w:rPr>
        <w:t>subelement</w:t>
      </w:r>
      <w:proofErr w:type="spellEnd"/>
      <w:r>
        <w:rPr>
          <w:w w:val="100"/>
        </w:rPr>
        <w:t xml:space="preserve"> (see 9.6.13.20 (WNM Sleep Mode Response frame format)). If a GTK/IGTK/BIGTK</w:t>
      </w:r>
      <w:ins w:id="221" w:author="Huang, Po-kai" w:date="2025-08-18T15:50:00Z" w16du:dateUtc="2025-08-18T22:50:00Z">
        <w:r w:rsidR="00080520">
          <w:rPr>
            <w:w w:val="100"/>
          </w:rPr>
          <w:t>/CIGTK</w:t>
        </w:r>
      </w:ins>
      <w:r>
        <w:rPr>
          <w:w w:val="100"/>
        </w:rPr>
        <w:t xml:space="preserve"> update is in progress for one or more links, the pending GTK, IGTK when management frame protection is negotiated, </w:t>
      </w:r>
      <w:del w:id="222" w:author="Huang, Po-kai" w:date="2025-08-18T15:50:00Z" w16du:dateUtc="2025-08-18T22:50:00Z">
        <w:r w:rsidDel="00080520">
          <w:rPr>
            <w:w w:val="100"/>
          </w:rPr>
          <w:delText xml:space="preserve">and </w:delText>
        </w:r>
      </w:del>
      <w:r>
        <w:rPr>
          <w:w w:val="100"/>
        </w:rPr>
        <w:t>BIGTK when beacon protection is negotiated</w:t>
      </w:r>
      <w:ins w:id="223" w:author="Huang, Po-kai" w:date="2025-08-18T15:50:00Z" w16du:dateUtc="2025-08-18T22:50:00Z">
        <w:r w:rsidR="00080520">
          <w:rPr>
            <w:w w:val="100"/>
          </w:rPr>
          <w:t>, and CIGTK when control frame protection is negotiated</w:t>
        </w:r>
      </w:ins>
      <w:r>
        <w:rPr>
          <w:w w:val="100"/>
        </w:rPr>
        <w:t xml:space="preserve"> for each of the affected AP(s) shall be included in the WNM Sleep Mode Response frame using the WNM Sleep Mode MLO GTK/IGTK/BIGTK</w:t>
      </w:r>
      <w:ins w:id="224" w:author="Huang, Po-kai" w:date="2025-08-18T15:51:00Z" w16du:dateUtc="2025-08-18T22:51:00Z">
        <w:r w:rsidR="0077220D">
          <w:rPr>
            <w:w w:val="100"/>
          </w:rPr>
          <w:t>/CIGTK</w:t>
        </w:r>
      </w:ins>
      <w:r>
        <w:rPr>
          <w:w w:val="100"/>
        </w:rPr>
        <w:t xml:space="preserve"> </w:t>
      </w:r>
      <w:proofErr w:type="spellStart"/>
      <w:r>
        <w:rPr>
          <w:w w:val="100"/>
        </w:rPr>
        <w:t>subelement</w:t>
      </w:r>
      <w:proofErr w:type="spellEnd"/>
      <w:r>
        <w:rPr>
          <w:w w:val="100"/>
        </w:rPr>
        <w:t xml:space="preserve"> (see 9.6.13.20 (WNM Sleep Mode Response frame format)). A non-AP MLD identifies the corresponding link to which the GTK/IGTK/BIGTK</w:t>
      </w:r>
      <w:ins w:id="225" w:author="Huang, Po-kai" w:date="2025-08-18T15:51:00Z" w16du:dateUtc="2025-08-18T22:51:00Z">
        <w:r w:rsidR="0077220D">
          <w:rPr>
            <w:w w:val="100"/>
          </w:rPr>
          <w:t>/CIGTK</w:t>
        </w:r>
      </w:ins>
      <w:r>
        <w:rPr>
          <w:w w:val="100"/>
        </w:rPr>
        <w:t xml:space="preserve"> belongs based on the value of the Link ID subfield included in the </w:t>
      </w:r>
      <w:proofErr w:type="spellStart"/>
      <w:r>
        <w:rPr>
          <w:w w:val="100"/>
        </w:rPr>
        <w:t>subelement</w:t>
      </w:r>
      <w:proofErr w:type="spellEnd"/>
      <w:r>
        <w:rPr>
          <w:w w:val="100"/>
        </w:rPr>
        <w:t xml:space="preserve"> of the Key Data field. </w:t>
      </w:r>
    </w:p>
    <w:p w14:paraId="3764CCEE" w14:textId="77777777" w:rsidR="00312989" w:rsidRDefault="00312989" w:rsidP="00411C58">
      <w:pPr>
        <w:pStyle w:val="DL"/>
        <w:numPr>
          <w:ilvl w:val="0"/>
          <w:numId w:val="9"/>
        </w:numPr>
        <w:tabs>
          <w:tab w:val="clear" w:pos="640"/>
          <w:tab w:val="left" w:pos="600"/>
        </w:tabs>
        <w:suppressAutoHyphens w:val="0"/>
        <w:ind w:left="600" w:hanging="400"/>
        <w:rPr>
          <w:w w:val="100"/>
        </w:rPr>
      </w:pPr>
      <w:r>
        <w:rPr>
          <w:w w:val="100"/>
        </w:rPr>
        <w:t>If management frame protection is not negotiated for the MLDs, the current GTK for each setup link shall be sent to the non-AP MLD using a group key handshake (see 12.7.7 (Group key handshake)) immediately following the WNM Sleep Mode Response frame. If a GTK update is in progress for a setup link, the pending GTK for the setup link shall be sent to the STA using another group key handshake immediately after the current GTK of the setup link has been sent.</w:t>
      </w:r>
    </w:p>
    <w:p w14:paraId="3C65CFE0" w14:textId="2B30E749" w:rsidR="00312989" w:rsidRPr="0044674E" w:rsidRDefault="0044674E" w:rsidP="0044674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sidRPr="0044674E">
        <w:rPr>
          <w:b/>
          <w:color w:val="000000"/>
          <w:sz w:val="20"/>
          <w:highlight w:val="yellow"/>
        </w:rPr>
        <w:t>TGmf</w:t>
      </w:r>
      <w:proofErr w:type="spellEnd"/>
      <w:r w:rsidRPr="0044674E">
        <w:rPr>
          <w:b/>
          <w:color w:val="000000"/>
          <w:sz w:val="20"/>
          <w:highlight w:val="yellow"/>
        </w:rPr>
        <w:t xml:space="preserve"> Editor:</w:t>
      </w:r>
      <w:r w:rsidRPr="0044674E">
        <w:rPr>
          <w:b/>
          <w:i/>
          <w:color w:val="000000"/>
          <w:sz w:val="20"/>
          <w:highlight w:val="yellow"/>
        </w:rPr>
        <w:t xml:space="preserve"> Instruction</w:t>
      </w:r>
      <w:r w:rsidRPr="0044674E">
        <w:rPr>
          <w:b/>
          <w:i/>
          <w:color w:val="000000"/>
          <w:sz w:val="20"/>
        </w:rPr>
        <w:t>: Modify 1</w:t>
      </w:r>
      <w:r>
        <w:rPr>
          <w:b/>
          <w:i/>
          <w:color w:val="000000"/>
          <w:sz w:val="20"/>
        </w:rPr>
        <w:t>1.3</w:t>
      </w:r>
      <w:r w:rsidR="006E5223">
        <w:rPr>
          <w:b/>
          <w:i/>
          <w:color w:val="000000"/>
          <w:sz w:val="20"/>
        </w:rPr>
        <w:t>.4.4</w:t>
      </w:r>
      <w:r w:rsidRPr="0044674E">
        <w:rPr>
          <w:b/>
          <w:i/>
          <w:color w:val="000000"/>
          <w:sz w:val="20"/>
        </w:rPr>
        <w:t xml:space="preserve"> as follows:</w:t>
      </w:r>
    </w:p>
    <w:p w14:paraId="61CE9891" w14:textId="0345A1E7" w:rsidR="0044674E" w:rsidRPr="0044674E" w:rsidRDefault="0044674E" w:rsidP="0044674E">
      <w:pPr>
        <w:pStyle w:val="H3"/>
        <w:rPr>
          <w:w w:val="100"/>
        </w:rPr>
      </w:pPr>
      <w:r w:rsidRPr="0044674E">
        <w:rPr>
          <w:w w:val="100"/>
        </w:rPr>
        <w:t xml:space="preserve">11.3.4.4 </w:t>
      </w:r>
      <w:proofErr w:type="spellStart"/>
      <w:r w:rsidRPr="0044674E">
        <w:rPr>
          <w:w w:val="100"/>
        </w:rPr>
        <w:t>Deauthentication</w:t>
      </w:r>
      <w:proofErr w:type="spellEnd"/>
      <w:r w:rsidRPr="0044674E">
        <w:rPr>
          <w:rFonts w:hint="eastAsia"/>
          <w:w w:val="100"/>
        </w:rPr>
        <w:t>—</w:t>
      </w:r>
      <w:r w:rsidRPr="0044674E">
        <w:rPr>
          <w:w w:val="100"/>
        </w:rPr>
        <w:t>originating STA or MLD(#11be)</w:t>
      </w:r>
    </w:p>
    <w:p w14:paraId="082C16EE" w14:textId="1494B743" w:rsidR="0044674E" w:rsidRPr="0044674E" w:rsidRDefault="0044674E" w:rsidP="0044674E">
      <w:pPr>
        <w:pStyle w:val="T"/>
      </w:pPr>
      <w:r w:rsidRPr="0044674E">
        <w:t xml:space="preserve">The originating STA (#11be)or MLD shall </w:t>
      </w:r>
      <w:proofErr w:type="spellStart"/>
      <w:r w:rsidRPr="0044674E">
        <w:t>deauthenticate</w:t>
      </w:r>
      <w:proofErr w:type="spellEnd"/>
      <w:r w:rsidRPr="0044674E">
        <w:t xml:space="preserve"> with the indicated STA or MLD, respectively, using</w:t>
      </w:r>
      <w:r>
        <w:t xml:space="preserve"> </w:t>
      </w:r>
      <w:r w:rsidRPr="0044674E">
        <w:rPr>
          <w:w w:val="100"/>
        </w:rPr>
        <w:t>the following procedure:</w:t>
      </w:r>
    </w:p>
    <w:p w14:paraId="54504BEA" w14:textId="4072B948" w:rsidR="0044674E" w:rsidRDefault="0044674E" w:rsidP="00A86E0E">
      <w:pPr>
        <w:pStyle w:val="T"/>
        <w:rPr>
          <w:w w:val="100"/>
        </w:rPr>
      </w:pPr>
      <w:r>
        <w:rPr>
          <w:w w:val="100"/>
        </w:rPr>
        <w:t>(…existing texts…)</w:t>
      </w:r>
    </w:p>
    <w:p w14:paraId="4AAEA8C5" w14:textId="14A0E99F" w:rsidR="0044674E" w:rsidRPr="0044674E" w:rsidRDefault="0044674E" w:rsidP="0044674E">
      <w:pPr>
        <w:pStyle w:val="T"/>
      </w:pPr>
      <w:r w:rsidRPr="0044674E">
        <w:t>e) The SME, upon receipt of an MLME-</w:t>
      </w:r>
      <w:proofErr w:type="spellStart"/>
      <w:r w:rsidRPr="0044674E">
        <w:t>DEAUTHENTICATE.confirm</w:t>
      </w:r>
      <w:proofErr w:type="spellEnd"/>
      <w:r w:rsidRPr="0044674E">
        <w:t xml:space="preserve"> primitive, shall delete any</w:t>
      </w:r>
      <w:r>
        <w:t xml:space="preserve"> </w:t>
      </w:r>
      <w:r w:rsidRPr="0044674E">
        <w:t xml:space="preserve">PTKSA, GTKSA, IGTKSA, BIGTKSA, </w:t>
      </w:r>
      <w:ins w:id="226" w:author="Huang, Po-kai" w:date="2025-09-14T13:24:00Z" w16du:dateUtc="2025-09-14T20:24:00Z">
        <w:r>
          <w:t xml:space="preserve">CIGTKSA, </w:t>
        </w:r>
      </w:ins>
      <w:r w:rsidRPr="0044674E">
        <w:t>WIGTKSA, WTKSA, and TPKSA (including temporal</w:t>
      </w:r>
      <w:r>
        <w:t xml:space="preserve"> </w:t>
      </w:r>
      <w:r w:rsidRPr="0044674E">
        <w:t>keys) held for communication with the indicated STA (#11be)or MLD by using the MLMEDELETEKEYS.</w:t>
      </w:r>
      <w:r>
        <w:t xml:space="preserve"> </w:t>
      </w:r>
      <w:r w:rsidRPr="0044674E">
        <w:t>request primitive (see 12.6.16 (RSNA security association termination)) and by</w:t>
      </w:r>
      <w:r>
        <w:t xml:space="preserve"> </w:t>
      </w:r>
      <w:r w:rsidRPr="0044674E">
        <w:rPr>
          <w:w w:val="100"/>
        </w:rPr>
        <w:t>generating an MLME-</w:t>
      </w:r>
      <w:proofErr w:type="spellStart"/>
      <w:r w:rsidRPr="0044674E">
        <w:rPr>
          <w:w w:val="100"/>
        </w:rPr>
        <w:t>SETPROTECTION.request</w:t>
      </w:r>
      <w:proofErr w:type="spellEnd"/>
      <w:r w:rsidRPr="0044674E">
        <w:rPr>
          <w:w w:val="100"/>
        </w:rPr>
        <w:t>(None) primitive.</w:t>
      </w:r>
    </w:p>
    <w:p w14:paraId="298C482C" w14:textId="77777777" w:rsidR="0044674E" w:rsidRDefault="0044674E" w:rsidP="0044674E">
      <w:pPr>
        <w:pStyle w:val="T"/>
        <w:rPr>
          <w:w w:val="100"/>
        </w:rPr>
      </w:pPr>
      <w:r>
        <w:rPr>
          <w:w w:val="100"/>
        </w:rPr>
        <w:t>(…existing texts…)</w:t>
      </w:r>
    </w:p>
    <w:p w14:paraId="51BFC00D" w14:textId="72AF29E0" w:rsidR="0044674E" w:rsidRPr="006E5223" w:rsidRDefault="006E5223" w:rsidP="006E52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227" w:author="Huang, Po-kai" w:date="2025-09-14T13:24:00Z" w16du:dateUtc="2025-09-14T20:24:00Z"/>
          <w:b/>
          <w:i/>
          <w:color w:val="000000"/>
          <w:sz w:val="20"/>
        </w:rPr>
      </w:pPr>
      <w:proofErr w:type="spellStart"/>
      <w:r w:rsidRPr="0044674E">
        <w:rPr>
          <w:b/>
          <w:color w:val="000000"/>
          <w:sz w:val="20"/>
          <w:highlight w:val="yellow"/>
        </w:rPr>
        <w:t>TGmf</w:t>
      </w:r>
      <w:proofErr w:type="spellEnd"/>
      <w:r w:rsidRPr="0044674E">
        <w:rPr>
          <w:b/>
          <w:color w:val="000000"/>
          <w:sz w:val="20"/>
          <w:highlight w:val="yellow"/>
        </w:rPr>
        <w:t xml:space="preserve"> Editor:</w:t>
      </w:r>
      <w:r w:rsidRPr="0044674E">
        <w:rPr>
          <w:b/>
          <w:i/>
          <w:color w:val="000000"/>
          <w:sz w:val="20"/>
          <w:highlight w:val="yellow"/>
        </w:rPr>
        <w:t xml:space="preserve"> Instruction</w:t>
      </w:r>
      <w:r w:rsidRPr="0044674E">
        <w:rPr>
          <w:b/>
          <w:i/>
          <w:color w:val="000000"/>
          <w:sz w:val="20"/>
        </w:rPr>
        <w:t>: Modify 1</w:t>
      </w:r>
      <w:r>
        <w:rPr>
          <w:b/>
          <w:i/>
          <w:color w:val="000000"/>
          <w:sz w:val="20"/>
        </w:rPr>
        <w:t>1.3.4.5</w:t>
      </w:r>
      <w:r w:rsidRPr="0044674E">
        <w:rPr>
          <w:b/>
          <w:i/>
          <w:color w:val="000000"/>
          <w:sz w:val="20"/>
        </w:rPr>
        <w:t xml:space="preserve"> as follows:</w:t>
      </w:r>
    </w:p>
    <w:p w14:paraId="2C85A9D7" w14:textId="7A0C2E09" w:rsidR="0044674E" w:rsidRDefault="0044674E" w:rsidP="0044674E">
      <w:pPr>
        <w:pStyle w:val="H3"/>
        <w:rPr>
          <w:w w:val="100"/>
        </w:rPr>
      </w:pPr>
      <w:r w:rsidRPr="0044674E">
        <w:rPr>
          <w:w w:val="100"/>
        </w:rPr>
        <w:t xml:space="preserve">11.3.4.5 </w:t>
      </w:r>
      <w:proofErr w:type="spellStart"/>
      <w:r w:rsidRPr="0044674E">
        <w:rPr>
          <w:w w:val="100"/>
        </w:rPr>
        <w:t>Deauthentication</w:t>
      </w:r>
      <w:proofErr w:type="spellEnd"/>
      <w:r w:rsidRPr="0044674E">
        <w:rPr>
          <w:w w:val="100"/>
        </w:rPr>
        <w:t>—destination STA or MLD(#11be)</w:t>
      </w:r>
    </w:p>
    <w:p w14:paraId="3E62174A" w14:textId="638AA317" w:rsidR="0044674E" w:rsidRPr="0044674E" w:rsidRDefault="0044674E" w:rsidP="0044674E">
      <w:pPr>
        <w:pStyle w:val="T"/>
        <w:rPr>
          <w:ins w:id="228" w:author="Huang, Po-kai" w:date="2025-09-14T13:24:00Z" w16du:dateUtc="2025-09-14T20:24:00Z"/>
          <w:lang w:eastAsia="en-US"/>
        </w:rPr>
      </w:pPr>
      <w:r w:rsidRPr="0044674E">
        <w:rPr>
          <w:lang w:eastAsia="en-US"/>
        </w:rPr>
        <w:t xml:space="preserve">Otherwise, upon receipt of a </w:t>
      </w:r>
      <w:proofErr w:type="spellStart"/>
      <w:r w:rsidRPr="0044674E">
        <w:rPr>
          <w:lang w:eastAsia="en-US"/>
        </w:rPr>
        <w:t>Deauthentication</w:t>
      </w:r>
      <w:proofErr w:type="spellEnd"/>
      <w:r w:rsidRPr="0044674E">
        <w:rPr>
          <w:lang w:eastAsia="en-US"/>
        </w:rPr>
        <w:t xml:space="preserve"> frame from a STA (#11be)or an MLD for which the state is</w:t>
      </w:r>
      <w:r>
        <w:rPr>
          <w:lang w:eastAsia="en-US"/>
        </w:rPr>
        <w:t xml:space="preserve"> </w:t>
      </w:r>
      <w:r w:rsidRPr="0044674E">
        <w:rPr>
          <w:lang w:eastAsia="en-US"/>
        </w:rPr>
        <w:t xml:space="preserve">State 1a, State 2, State 3, or State 4, the destination STA or MLD, respectively, shall </w:t>
      </w:r>
      <w:proofErr w:type="spellStart"/>
      <w:r w:rsidRPr="0044674E">
        <w:rPr>
          <w:lang w:eastAsia="en-US"/>
        </w:rPr>
        <w:t>deauthenticate</w:t>
      </w:r>
      <w:proofErr w:type="spellEnd"/>
      <w:r w:rsidRPr="0044674E">
        <w:rPr>
          <w:lang w:eastAsia="en-US"/>
        </w:rPr>
        <w:t xml:space="preserve"> with the</w:t>
      </w:r>
      <w:r>
        <w:rPr>
          <w:lang w:eastAsia="en-US"/>
        </w:rPr>
        <w:t xml:space="preserve"> </w:t>
      </w:r>
      <w:r w:rsidRPr="0044674E">
        <w:rPr>
          <w:lang w:eastAsia="en-US"/>
        </w:rPr>
        <w:t>originating STA or MLD, respectively, using the following procedure:</w:t>
      </w:r>
    </w:p>
    <w:p w14:paraId="1592A927" w14:textId="5D9EE78A" w:rsidR="0044674E" w:rsidRDefault="0044674E" w:rsidP="00A86E0E">
      <w:pPr>
        <w:pStyle w:val="T"/>
        <w:rPr>
          <w:w w:val="100"/>
        </w:rPr>
      </w:pPr>
      <w:r>
        <w:rPr>
          <w:w w:val="100"/>
        </w:rPr>
        <w:t>(…existing texts…)</w:t>
      </w:r>
    </w:p>
    <w:p w14:paraId="7E1A1413" w14:textId="77777777" w:rsidR="0044674E" w:rsidRPr="0044674E" w:rsidRDefault="0044674E" w:rsidP="0044674E">
      <w:pPr>
        <w:pStyle w:val="T"/>
      </w:pPr>
      <w:r w:rsidRPr="0044674E">
        <w:t>b) Upon receiving an MLME-</w:t>
      </w:r>
      <w:proofErr w:type="spellStart"/>
      <w:r w:rsidRPr="0044674E">
        <w:t>DEAUTHENTICATE.indication</w:t>
      </w:r>
      <w:proofErr w:type="spellEnd"/>
      <w:r w:rsidRPr="0044674E">
        <w:t xml:space="preserve"> primitive, the SME shall</w:t>
      </w:r>
    </w:p>
    <w:p w14:paraId="48323E43" w14:textId="478A43AB" w:rsidR="0044674E" w:rsidRPr="0044674E" w:rsidRDefault="0044674E" w:rsidP="0044674E">
      <w:pPr>
        <w:pStyle w:val="T"/>
      </w:pPr>
      <w:r>
        <w:tab/>
      </w:r>
      <w:r w:rsidRPr="0044674E">
        <w:t>1) Delete any PTKSA, GTKSA, IGTKSA, BIGTKSA,</w:t>
      </w:r>
      <w:r>
        <w:t xml:space="preserve"> </w:t>
      </w:r>
      <w:ins w:id="229" w:author="Huang, Po-kai" w:date="2025-09-14T13:27:00Z" w16du:dateUtc="2025-09-14T20:27:00Z">
        <w:r>
          <w:t>CIGTKSA,</w:t>
        </w:r>
      </w:ins>
      <w:r w:rsidRPr="0044674E">
        <w:t xml:space="preserve"> WIGTKSA, WTKSA and TPKSA (including</w:t>
      </w:r>
      <w:r>
        <w:t xml:space="preserve"> </w:t>
      </w:r>
      <w:r w:rsidRPr="0044674E">
        <w:t>temporal keys) held for communication with the originating STA (#11be)or the originating</w:t>
      </w:r>
      <w:r>
        <w:tab/>
      </w:r>
      <w:r w:rsidRPr="0044674E">
        <w:t>MLD by using the MLME-</w:t>
      </w:r>
      <w:proofErr w:type="spellStart"/>
      <w:r w:rsidRPr="0044674E">
        <w:t>DELETEKEYS.request</w:t>
      </w:r>
      <w:proofErr w:type="spellEnd"/>
      <w:r w:rsidRPr="0044674E">
        <w:t xml:space="preserve"> primitive (see 12.6.16 (RSNA security</w:t>
      </w:r>
      <w:r>
        <w:t xml:space="preserve"> </w:t>
      </w:r>
      <w:r w:rsidRPr="0044674E">
        <w:t>association termination)) and by generating an MLME-</w:t>
      </w:r>
      <w:proofErr w:type="spellStart"/>
      <w:r w:rsidRPr="0044674E">
        <w:t>SETPROTECTION.requ</w:t>
      </w:r>
      <w:r>
        <w:t>e</w:t>
      </w:r>
      <w:r w:rsidRPr="0044674E">
        <w:t>st</w:t>
      </w:r>
      <w:proofErr w:type="spellEnd"/>
      <w:r w:rsidRPr="0044674E">
        <w:t>(None)</w:t>
      </w:r>
      <w:r>
        <w:t xml:space="preserve"> </w:t>
      </w:r>
      <w:r w:rsidRPr="0044674E">
        <w:rPr>
          <w:w w:val="100"/>
        </w:rPr>
        <w:t>primitive.</w:t>
      </w:r>
    </w:p>
    <w:p w14:paraId="64877A36" w14:textId="77777777" w:rsidR="0044674E" w:rsidRDefault="0044674E" w:rsidP="0044674E">
      <w:pPr>
        <w:pStyle w:val="T"/>
        <w:rPr>
          <w:w w:val="100"/>
        </w:rPr>
      </w:pPr>
      <w:r>
        <w:rPr>
          <w:w w:val="100"/>
        </w:rPr>
        <w:t>(…existing texts…)</w:t>
      </w:r>
    </w:p>
    <w:p w14:paraId="545DABC1" w14:textId="539FC0D1" w:rsidR="006E5223" w:rsidRPr="006E5223" w:rsidRDefault="006E5223" w:rsidP="006E52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sidRPr="0044674E">
        <w:rPr>
          <w:b/>
          <w:color w:val="000000"/>
          <w:sz w:val="20"/>
          <w:highlight w:val="yellow"/>
        </w:rPr>
        <w:lastRenderedPageBreak/>
        <w:t>TGmf</w:t>
      </w:r>
      <w:proofErr w:type="spellEnd"/>
      <w:r w:rsidRPr="0044674E">
        <w:rPr>
          <w:b/>
          <w:color w:val="000000"/>
          <w:sz w:val="20"/>
          <w:highlight w:val="yellow"/>
        </w:rPr>
        <w:t xml:space="preserve"> Editor:</w:t>
      </w:r>
      <w:r w:rsidRPr="0044674E">
        <w:rPr>
          <w:b/>
          <w:i/>
          <w:color w:val="000000"/>
          <w:sz w:val="20"/>
          <w:highlight w:val="yellow"/>
        </w:rPr>
        <w:t xml:space="preserve"> Instruction</w:t>
      </w:r>
      <w:r w:rsidRPr="0044674E">
        <w:rPr>
          <w:b/>
          <w:i/>
          <w:color w:val="000000"/>
          <w:sz w:val="20"/>
        </w:rPr>
        <w:t>: Modify 1</w:t>
      </w:r>
      <w:r>
        <w:rPr>
          <w:b/>
          <w:i/>
          <w:color w:val="000000"/>
          <w:sz w:val="20"/>
        </w:rPr>
        <w:t>1.3.5.2</w:t>
      </w:r>
      <w:r w:rsidRPr="0044674E">
        <w:rPr>
          <w:b/>
          <w:i/>
          <w:color w:val="000000"/>
          <w:sz w:val="20"/>
        </w:rPr>
        <w:t xml:space="preserve"> as follows:</w:t>
      </w:r>
    </w:p>
    <w:p w14:paraId="5619DCD4" w14:textId="6C60447F" w:rsidR="0044674E" w:rsidRPr="0044674E" w:rsidRDefault="0044674E" w:rsidP="0044674E">
      <w:pPr>
        <w:pStyle w:val="H3"/>
        <w:rPr>
          <w:w w:val="100"/>
        </w:rPr>
      </w:pPr>
      <w:r w:rsidRPr="0044674E">
        <w:rPr>
          <w:w w:val="100"/>
        </w:rPr>
        <w:t>11.3.5.2 Non-AP STA, non-AP MLD, and non-PCP STA association initiation procedures(#11be)</w:t>
      </w:r>
    </w:p>
    <w:p w14:paraId="17B9C03D" w14:textId="05FE6C5B" w:rsidR="0044674E" w:rsidRPr="0044674E" w:rsidRDefault="0044674E" w:rsidP="0044674E">
      <w:pPr>
        <w:pStyle w:val="T"/>
      </w:pPr>
      <w:r w:rsidRPr="0044674E">
        <w:t>The SME shall delete any PTKSA, GTKSA, IGTKSA, BIGTKSA, WIGTKSA, WTKSA, CIGTKSA,(#M7)</w:t>
      </w:r>
      <w:r>
        <w:t xml:space="preserve"> </w:t>
      </w:r>
      <w:r w:rsidRPr="0044674E">
        <w:t>and TPKSA (including temporal keys) held for communication with the AP or PCP by using MLMEDELETEKEYS.</w:t>
      </w:r>
      <w:r>
        <w:t xml:space="preserve"> </w:t>
      </w:r>
      <w:r w:rsidRPr="0044674E">
        <w:t>request primitive (see 12.6.16 (RSNA security association termination)) before invoking</w:t>
      </w:r>
      <w:r>
        <w:t xml:space="preserve"> </w:t>
      </w:r>
      <w:r w:rsidRPr="0044674E">
        <w:t>MLME-</w:t>
      </w:r>
      <w:proofErr w:type="spellStart"/>
      <w:r w:rsidRPr="0044674E">
        <w:t>ASSOCIATE.request</w:t>
      </w:r>
      <w:proofErr w:type="spellEnd"/>
      <w:r w:rsidRPr="0044674E">
        <w:t xml:space="preserve"> primitive.</w:t>
      </w:r>
    </w:p>
    <w:p w14:paraId="7B8CDA6B" w14:textId="13826DD6" w:rsidR="0044674E" w:rsidRPr="0044674E" w:rsidRDefault="0044674E" w:rsidP="0044674E">
      <w:pPr>
        <w:pStyle w:val="T"/>
      </w:pPr>
      <w:r w:rsidRPr="0044674E">
        <w:t>(#11be)The SME shall delete any PTKSA, GTKSA, IGTKSA, BIGTKSA</w:t>
      </w:r>
      <w:ins w:id="230" w:author="Huang, Po-kai" w:date="2025-09-14T13:28:00Z" w16du:dateUtc="2025-09-14T20:28:00Z">
        <w:r>
          <w:t>, CIGTKSA</w:t>
        </w:r>
      </w:ins>
      <w:r w:rsidRPr="0044674E">
        <w:t xml:space="preserve"> and temporal keys held for</w:t>
      </w:r>
      <w:r>
        <w:t xml:space="preserve"> </w:t>
      </w:r>
      <w:r w:rsidRPr="0044674E">
        <w:t>communication with the AP MLD by using MLME-</w:t>
      </w:r>
      <w:proofErr w:type="spellStart"/>
      <w:r w:rsidRPr="0044674E">
        <w:t>DELETEKEYS.request</w:t>
      </w:r>
      <w:proofErr w:type="spellEnd"/>
      <w:r w:rsidRPr="0044674E">
        <w:t xml:space="preserve"> primitive (see 12.6.16 (</w:t>
      </w:r>
      <w:proofErr w:type="spellStart"/>
      <w:r w:rsidRPr="0044674E">
        <w:t>RSNA</w:t>
      </w:r>
      <w:r w:rsidRPr="0044674E">
        <w:rPr>
          <w:w w:val="100"/>
        </w:rPr>
        <w:t>security</w:t>
      </w:r>
      <w:proofErr w:type="spellEnd"/>
      <w:r w:rsidRPr="0044674E">
        <w:rPr>
          <w:w w:val="100"/>
        </w:rPr>
        <w:t xml:space="preserve"> association termination)) before invoking MLME-</w:t>
      </w:r>
      <w:proofErr w:type="spellStart"/>
      <w:r w:rsidRPr="0044674E">
        <w:rPr>
          <w:w w:val="100"/>
        </w:rPr>
        <w:t>ASSOCIATE.request</w:t>
      </w:r>
      <w:proofErr w:type="spellEnd"/>
      <w:r w:rsidRPr="0044674E">
        <w:rPr>
          <w:w w:val="100"/>
        </w:rPr>
        <w:t xml:space="preserve"> primitive.</w:t>
      </w:r>
    </w:p>
    <w:p w14:paraId="01BCAD89" w14:textId="77777777" w:rsidR="0044674E" w:rsidRDefault="0044674E" w:rsidP="0044674E">
      <w:pPr>
        <w:pStyle w:val="T"/>
        <w:rPr>
          <w:w w:val="100"/>
        </w:rPr>
      </w:pPr>
      <w:r>
        <w:rPr>
          <w:w w:val="100"/>
        </w:rPr>
        <w:t>(…existing texts…)</w:t>
      </w:r>
    </w:p>
    <w:p w14:paraId="079769AE" w14:textId="614CC076" w:rsidR="0044674E" w:rsidRPr="006E5223" w:rsidRDefault="006E5223" w:rsidP="006E522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231" w:author="Huang, Po-kai" w:date="2025-09-14T13:29:00Z" w16du:dateUtc="2025-09-14T20:29:00Z"/>
          <w:b/>
          <w:i/>
          <w:color w:val="000000"/>
          <w:sz w:val="20"/>
        </w:rPr>
      </w:pPr>
      <w:proofErr w:type="spellStart"/>
      <w:r w:rsidRPr="0044674E">
        <w:rPr>
          <w:b/>
          <w:color w:val="000000"/>
          <w:sz w:val="20"/>
          <w:highlight w:val="yellow"/>
        </w:rPr>
        <w:t>TGmf</w:t>
      </w:r>
      <w:proofErr w:type="spellEnd"/>
      <w:r w:rsidRPr="0044674E">
        <w:rPr>
          <w:b/>
          <w:color w:val="000000"/>
          <w:sz w:val="20"/>
          <w:highlight w:val="yellow"/>
        </w:rPr>
        <w:t xml:space="preserve"> Editor:</w:t>
      </w:r>
      <w:r w:rsidRPr="0044674E">
        <w:rPr>
          <w:b/>
          <w:i/>
          <w:color w:val="000000"/>
          <w:sz w:val="20"/>
          <w:highlight w:val="yellow"/>
        </w:rPr>
        <w:t xml:space="preserve"> Instruction</w:t>
      </w:r>
      <w:r w:rsidRPr="0044674E">
        <w:rPr>
          <w:b/>
          <w:i/>
          <w:color w:val="000000"/>
          <w:sz w:val="20"/>
        </w:rPr>
        <w:t>: Modify 1</w:t>
      </w:r>
      <w:r>
        <w:rPr>
          <w:b/>
          <w:i/>
          <w:color w:val="000000"/>
          <w:sz w:val="20"/>
        </w:rPr>
        <w:t>1.3.5.7</w:t>
      </w:r>
      <w:r w:rsidRPr="0044674E">
        <w:rPr>
          <w:b/>
          <w:i/>
          <w:color w:val="000000"/>
          <w:sz w:val="20"/>
        </w:rPr>
        <w:t xml:space="preserve"> as follows:</w:t>
      </w:r>
    </w:p>
    <w:p w14:paraId="6D049000" w14:textId="44309F91" w:rsidR="0044674E" w:rsidRDefault="0044674E" w:rsidP="0044674E">
      <w:pPr>
        <w:pStyle w:val="H3"/>
        <w:rPr>
          <w:w w:val="100"/>
        </w:rPr>
      </w:pPr>
      <w:r w:rsidRPr="0044674E">
        <w:rPr>
          <w:w w:val="100"/>
        </w:rPr>
        <w:t>11.3.5.7 Non-AP STA, non-AP MLD, and non-PCP STA disassociation receipt procedure(#11be)</w:t>
      </w:r>
    </w:p>
    <w:p w14:paraId="3B1F8246" w14:textId="55113662" w:rsidR="006472E4" w:rsidRPr="006472E4" w:rsidRDefault="006472E4" w:rsidP="006472E4">
      <w:pPr>
        <w:pStyle w:val="T"/>
      </w:pPr>
      <w:r w:rsidRPr="006472E4">
        <w:t>Upon receipt of a Disassociation frame from an (#11be)AP, AP MLD, or PCP for which the state is State 3 or</w:t>
      </w:r>
      <w:r>
        <w:t xml:space="preserve"> </w:t>
      </w:r>
      <w:r w:rsidRPr="006472E4">
        <w:t>State 4, if management frame protection was not negotiated when the PTKSA(s) were created, or if</w:t>
      </w:r>
      <w:r>
        <w:t xml:space="preserve"> </w:t>
      </w:r>
      <w:r w:rsidRPr="006472E4">
        <w:t>management frame protection was negotiated when the PTKSA(s) were created and the frame is not discarded</w:t>
      </w:r>
      <w:r>
        <w:t xml:space="preserve"> </w:t>
      </w:r>
      <w:r w:rsidRPr="006472E4">
        <w:t>per management frame protection processing, a non-AP STA, non-AP MLD, and non-PCP STA, respectively,</w:t>
      </w:r>
      <w:r>
        <w:t xml:space="preserve"> </w:t>
      </w:r>
      <w:r w:rsidRPr="006472E4">
        <w:t>shall disassociate from the AP, AP MLD, or PCP using the following procedure:</w:t>
      </w:r>
    </w:p>
    <w:p w14:paraId="27E84F6F" w14:textId="3882D708" w:rsidR="006472E4" w:rsidRPr="006472E4" w:rsidRDefault="006472E4" w:rsidP="006472E4">
      <w:pPr>
        <w:pStyle w:val="T"/>
      </w:pPr>
      <w:r>
        <w:t>(…existing texts…)</w:t>
      </w:r>
    </w:p>
    <w:p w14:paraId="56B2A61C" w14:textId="27E06D05" w:rsidR="0044674E" w:rsidRDefault="006472E4" w:rsidP="006472E4">
      <w:pPr>
        <w:pStyle w:val="T"/>
        <w:rPr>
          <w:w w:val="100"/>
        </w:rPr>
      </w:pPr>
      <w:r w:rsidRPr="006472E4">
        <w:t>c) Upon receiving the MLME-</w:t>
      </w:r>
      <w:proofErr w:type="spellStart"/>
      <w:r w:rsidRPr="006472E4">
        <w:t>DISASSOCIATE.indication</w:t>
      </w:r>
      <w:proofErr w:type="spellEnd"/>
      <w:r w:rsidRPr="006472E4">
        <w:t xml:space="preserve"> primitive, the SME shall delete any</w:t>
      </w:r>
      <w:r>
        <w:t xml:space="preserve"> </w:t>
      </w:r>
      <w:r w:rsidRPr="006472E4">
        <w:t xml:space="preserve">PTKSA, GTKSA, IGTKSA, BIGTKSA, </w:t>
      </w:r>
      <w:ins w:id="232" w:author="Huang, Po-kai" w:date="2025-09-14T13:31:00Z" w16du:dateUtc="2025-09-14T20:31:00Z">
        <w:r>
          <w:t xml:space="preserve">CIGTKSA, </w:t>
        </w:r>
      </w:ins>
      <w:r w:rsidRPr="006472E4">
        <w:t>WIGTKSA, WTKSA, and TPKSA (including temporal</w:t>
      </w:r>
      <w:r>
        <w:t xml:space="preserve"> </w:t>
      </w:r>
      <w:r w:rsidRPr="006472E4">
        <w:t>keys) held for communication with the (#11be)AP, AP MLD, or PCP by using the MLME-DELETEKEYS.</w:t>
      </w:r>
      <w:r>
        <w:t xml:space="preserve"> </w:t>
      </w:r>
      <w:r w:rsidRPr="006472E4">
        <w:t>request primitive (see 12.6.16 (RSNA security association termination)) and by invoking an</w:t>
      </w:r>
      <w:r>
        <w:t xml:space="preserve"> </w:t>
      </w:r>
      <w:r w:rsidRPr="006472E4">
        <w:t>MLME-</w:t>
      </w:r>
      <w:proofErr w:type="spellStart"/>
      <w:r w:rsidRPr="006472E4">
        <w:t>SETPROTECTION.request</w:t>
      </w:r>
      <w:proofErr w:type="spellEnd"/>
      <w:r w:rsidRPr="006472E4">
        <w:t>(None) primitive. The MM-SME shall perform this process for</w:t>
      </w:r>
      <w:r>
        <w:t xml:space="preserve"> </w:t>
      </w:r>
      <w:r w:rsidRPr="006472E4">
        <w:t>each STA whose address was included in the MMS parameter of the MLME-</w:t>
      </w:r>
      <w:proofErr w:type="spellStart"/>
      <w:r w:rsidRPr="006472E4">
        <w:t>ASSOCIATE.request</w:t>
      </w:r>
      <w:proofErr w:type="spellEnd"/>
      <w:r>
        <w:t xml:space="preserve"> </w:t>
      </w:r>
      <w:r w:rsidRPr="006472E4">
        <w:rPr>
          <w:w w:val="100"/>
        </w:rPr>
        <w:t>or MLME-</w:t>
      </w:r>
      <w:proofErr w:type="spellStart"/>
      <w:r w:rsidRPr="006472E4">
        <w:rPr>
          <w:w w:val="100"/>
        </w:rPr>
        <w:t>REASSOCIATE.request</w:t>
      </w:r>
      <w:proofErr w:type="spellEnd"/>
      <w:r w:rsidRPr="006472E4">
        <w:rPr>
          <w:w w:val="100"/>
        </w:rPr>
        <w:t xml:space="preserve"> primitive that established the association.</w:t>
      </w:r>
    </w:p>
    <w:p w14:paraId="51A8A558" w14:textId="46DE15C5" w:rsidR="006472E4" w:rsidRPr="006472E4" w:rsidRDefault="006472E4" w:rsidP="006472E4">
      <w:pPr>
        <w:pStyle w:val="T"/>
      </w:pPr>
      <w:r>
        <w:t>(…existing texts…)</w:t>
      </w:r>
    </w:p>
    <w:p w14:paraId="508A497F" w14:textId="7204E2B1" w:rsidR="00144FA5" w:rsidRPr="00144FA5" w:rsidRDefault="00144FA5" w:rsidP="00144F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12.2.13 as follows:</w:t>
      </w:r>
    </w:p>
    <w:p w14:paraId="13581D58" w14:textId="77777777" w:rsidR="00144FA5" w:rsidRDefault="00144FA5" w:rsidP="00411C58">
      <w:pPr>
        <w:pStyle w:val="H3"/>
        <w:numPr>
          <w:ilvl w:val="0"/>
          <w:numId w:val="12"/>
        </w:numPr>
        <w:rPr>
          <w:rFonts w:ascii="Times New Roman" w:hAnsi="Times New Roman" w:cs="Times New Roman"/>
          <w:b w:val="0"/>
          <w:bCs w:val="0"/>
          <w:w w:val="100"/>
          <w:sz w:val="18"/>
          <w:szCs w:val="18"/>
        </w:rPr>
      </w:pPr>
      <w:bookmarkStart w:id="233" w:name="RTF35303339333a2048332c312e"/>
      <w:r>
        <w:rPr>
          <w:w w:val="100"/>
        </w:rPr>
        <w:t>Requirements for control frame protection</w:t>
      </w:r>
      <w:bookmarkEnd w:id="233"/>
      <w:r>
        <w:rPr>
          <w:rFonts w:ascii="Times New Roman" w:hAnsi="Times New Roman" w:cs="Times New Roman"/>
          <w:b w:val="0"/>
          <w:bCs w:val="0"/>
          <w:w w:val="100"/>
          <w:sz w:val="18"/>
          <w:szCs w:val="18"/>
        </w:rPr>
        <w:t>(#M7)</w:t>
      </w:r>
    </w:p>
    <w:p w14:paraId="366A74B1" w14:textId="77777777" w:rsidR="00144FA5" w:rsidRPr="0092525E" w:rsidRDefault="00144FA5" w:rsidP="00144FA5">
      <w:pPr>
        <w:pStyle w:val="T"/>
        <w:rPr>
          <w:spacing w:val="-2"/>
          <w:w w:val="100"/>
        </w:rPr>
      </w:pPr>
      <w:r w:rsidRPr="0092525E">
        <w:rPr>
          <w:spacing w:val="-2"/>
          <w:w w:val="100"/>
        </w:rPr>
        <w:t>The Control frames that are defined to be protected are:</w:t>
      </w:r>
    </w:p>
    <w:p w14:paraId="2D0B6BDD" w14:textId="05CC72F6" w:rsidR="00144FA5" w:rsidRPr="0092525E" w:rsidRDefault="00144FA5" w:rsidP="00411C58">
      <w:pPr>
        <w:pStyle w:val="DL"/>
        <w:numPr>
          <w:ilvl w:val="0"/>
          <w:numId w:val="11"/>
        </w:numPr>
        <w:ind w:left="640" w:hanging="440"/>
        <w:rPr>
          <w:ins w:id="234" w:author="Huang, Po-kai" w:date="2025-09-10T08:20:00Z" w16du:dateUtc="2025-09-10T15:20:00Z"/>
          <w:w w:val="100"/>
        </w:rPr>
      </w:pPr>
      <w:r w:rsidRPr="0092525E">
        <w:rPr>
          <w:w w:val="100"/>
        </w:rPr>
        <w:t xml:space="preserve">Individually </w:t>
      </w:r>
      <w:del w:id="235" w:author="Huang, Po-kai" w:date="2025-09-03T13:36:00Z" w16du:dateUtc="2025-09-03T20:36:00Z">
        <w:r w:rsidRPr="0092525E" w:rsidDel="00F756D8">
          <w:rPr>
            <w:w w:val="100"/>
          </w:rPr>
          <w:delText xml:space="preserve">and group </w:delText>
        </w:r>
      </w:del>
      <w:r w:rsidRPr="0092525E">
        <w:rPr>
          <w:w w:val="100"/>
        </w:rPr>
        <w:t>addressed Trigger frames</w:t>
      </w:r>
      <w:ins w:id="236" w:author="Huang, Po-kai" w:date="2025-09-03T13:36:00Z" w16du:dateUtc="2025-09-03T20:36:00Z">
        <w:r w:rsidR="00DA77FE" w:rsidRPr="0092525E">
          <w:rPr>
            <w:w w:val="100"/>
          </w:rPr>
          <w:t xml:space="preserve"> </w:t>
        </w:r>
      </w:ins>
      <w:ins w:id="237" w:author="Huang, Po-kai" w:date="2025-09-10T08:21:00Z" w16du:dateUtc="2025-09-10T15:21:00Z">
        <w:r w:rsidR="00040764" w:rsidRPr="0092525E">
          <w:rPr>
            <w:w w:val="100"/>
          </w:rPr>
          <w:t xml:space="preserve">exchanged </w:t>
        </w:r>
      </w:ins>
      <w:ins w:id="238" w:author="Huang, Po-kai" w:date="2025-09-03T13:36:00Z" w16du:dateUtc="2025-09-03T20:36:00Z">
        <w:r w:rsidR="00F756D8" w:rsidRPr="0092525E">
          <w:rPr>
            <w:w w:val="100"/>
          </w:rPr>
          <w:t xml:space="preserve">between </w:t>
        </w:r>
      </w:ins>
      <w:ins w:id="239" w:author="Huang, Po-kai" w:date="2025-09-10T08:23:00Z" w16du:dateUtc="2025-09-10T15:23:00Z">
        <w:r w:rsidR="00BC6F7F" w:rsidRPr="0092525E">
          <w:rPr>
            <w:w w:val="100"/>
          </w:rPr>
          <w:t>a</w:t>
        </w:r>
      </w:ins>
      <w:ins w:id="240" w:author="Huang, Po-kai" w:date="2025-09-10T08:26:00Z" w16du:dateUtc="2025-09-10T15:26:00Z">
        <w:r w:rsidR="0030772C" w:rsidRPr="0092525E">
          <w:rPr>
            <w:w w:val="100"/>
          </w:rPr>
          <w:t>n associated</w:t>
        </w:r>
      </w:ins>
      <w:ins w:id="241" w:author="Huang, Po-kai" w:date="2025-09-10T08:21:00Z" w16du:dateUtc="2025-09-10T15:21:00Z">
        <w:r w:rsidR="00040764" w:rsidRPr="0092525E">
          <w:rPr>
            <w:w w:val="100"/>
          </w:rPr>
          <w:t xml:space="preserve"> </w:t>
        </w:r>
      </w:ins>
      <w:ins w:id="242" w:author="Huang, Po-kai" w:date="2025-09-03T13:36:00Z" w16du:dateUtc="2025-09-03T20:36:00Z">
        <w:r w:rsidR="00F756D8" w:rsidRPr="0092525E">
          <w:rPr>
            <w:w w:val="100"/>
          </w:rPr>
          <w:t xml:space="preserve">non-AP STA and an AP that </w:t>
        </w:r>
      </w:ins>
      <w:ins w:id="243" w:author="Huang, Po-kai" w:date="2025-09-10T08:21:00Z" w16du:dateUtc="2025-09-10T15:21:00Z">
        <w:r w:rsidR="00040764" w:rsidRPr="0092525E">
          <w:rPr>
            <w:w w:val="100"/>
          </w:rPr>
          <w:t xml:space="preserve">have </w:t>
        </w:r>
      </w:ins>
      <w:ins w:id="244" w:author="Huang, Po-kai" w:date="2025-09-03T13:36:00Z" w16du:dateUtc="2025-09-03T20:36:00Z">
        <w:r w:rsidR="00F756D8" w:rsidRPr="0092525E">
          <w:rPr>
            <w:w w:val="100"/>
          </w:rPr>
          <w:t>negotiate</w:t>
        </w:r>
      </w:ins>
      <w:ins w:id="245" w:author="Huang, Po-kai" w:date="2025-09-10T08:21:00Z" w16du:dateUtc="2025-09-10T15:21:00Z">
        <w:r w:rsidR="00040764" w:rsidRPr="0092525E">
          <w:rPr>
            <w:w w:val="100"/>
          </w:rPr>
          <w:t>d</w:t>
        </w:r>
      </w:ins>
      <w:ins w:id="246" w:author="Huang, Po-kai" w:date="2025-09-03T13:36:00Z" w16du:dateUtc="2025-09-03T20:36:00Z">
        <w:r w:rsidR="00F756D8" w:rsidRPr="0092525E">
          <w:rPr>
            <w:w w:val="100"/>
          </w:rPr>
          <w:t xml:space="preserve"> control frame protection</w:t>
        </w:r>
      </w:ins>
      <w:r w:rsidRPr="0092525E">
        <w:rPr>
          <w:w w:val="100"/>
        </w:rPr>
        <w:t>.</w:t>
      </w:r>
    </w:p>
    <w:p w14:paraId="7E717850" w14:textId="71DB8E7F" w:rsidR="008160F6" w:rsidRPr="0092525E" w:rsidRDefault="00DF64DC" w:rsidP="008160F6">
      <w:pPr>
        <w:pStyle w:val="DL"/>
        <w:numPr>
          <w:ilvl w:val="0"/>
          <w:numId w:val="11"/>
        </w:numPr>
        <w:ind w:left="640" w:hanging="440"/>
        <w:rPr>
          <w:w w:val="100"/>
        </w:rPr>
      </w:pPr>
      <w:ins w:id="247" w:author="Huang, Po-kai" w:date="2025-09-03T13:37:00Z" w16du:dateUtc="2025-09-03T20:37:00Z">
        <w:r w:rsidRPr="0092525E">
          <w:rPr>
            <w:w w:val="100"/>
          </w:rPr>
          <w:t>Group addressed Trigger frames transmitted by an AP</w:t>
        </w:r>
      </w:ins>
      <w:ins w:id="248" w:author="Huang, Po-kai" w:date="2025-09-10T08:22:00Z" w16du:dateUtc="2025-09-10T15:22:00Z">
        <w:r w:rsidR="008160F6" w:rsidRPr="0092525E">
          <w:rPr>
            <w:w w:val="100"/>
          </w:rPr>
          <w:t xml:space="preserve"> </w:t>
        </w:r>
        <w:r w:rsidR="008160F6" w:rsidRPr="0092525E">
          <w:rPr>
            <w:w w:val="100"/>
            <w:lang w:val="en-GB"/>
          </w:rPr>
          <w:t>that are addressed to at least one associated non-AP STA that has negotiated control frame protection</w:t>
        </w:r>
      </w:ins>
    </w:p>
    <w:p w14:paraId="283956C9" w14:textId="194D2FD5" w:rsidR="00BC6F7F" w:rsidRPr="0092525E" w:rsidRDefault="00144FA5" w:rsidP="00BC6F7F">
      <w:pPr>
        <w:pStyle w:val="DL"/>
        <w:numPr>
          <w:ilvl w:val="0"/>
          <w:numId w:val="11"/>
        </w:numPr>
        <w:ind w:left="640" w:hanging="440"/>
        <w:rPr>
          <w:ins w:id="249" w:author="Huang, Po-kai" w:date="2025-09-03T13:37:00Z" w16du:dateUtc="2025-09-03T20:37:00Z"/>
          <w:w w:val="100"/>
        </w:rPr>
      </w:pPr>
      <w:r w:rsidRPr="0092525E">
        <w:rPr>
          <w:w w:val="100"/>
        </w:rPr>
        <w:t xml:space="preserve">Individually </w:t>
      </w:r>
      <w:del w:id="250" w:author="Huang, Po-kai" w:date="2025-09-03T13:37:00Z" w16du:dateUtc="2025-09-03T20:37:00Z">
        <w:r w:rsidRPr="0092525E" w:rsidDel="00F756D8">
          <w:rPr>
            <w:w w:val="100"/>
          </w:rPr>
          <w:delText xml:space="preserve">and group </w:delText>
        </w:r>
      </w:del>
      <w:r w:rsidRPr="0092525E">
        <w:rPr>
          <w:w w:val="100"/>
        </w:rPr>
        <w:t xml:space="preserve">addressed Multi-STA </w:t>
      </w:r>
      <w:proofErr w:type="spellStart"/>
      <w:r w:rsidRPr="0092525E">
        <w:rPr>
          <w:w w:val="100"/>
        </w:rPr>
        <w:t>BlockAck</w:t>
      </w:r>
      <w:proofErr w:type="spellEnd"/>
      <w:r w:rsidRPr="0092525E">
        <w:rPr>
          <w:w w:val="100"/>
        </w:rPr>
        <w:t xml:space="preserve"> frames</w:t>
      </w:r>
      <w:ins w:id="251" w:author="Huang, Po-kai" w:date="2025-09-03T13:37:00Z" w16du:dateUtc="2025-09-03T20:37:00Z">
        <w:r w:rsidR="00F756D8" w:rsidRPr="0092525E">
          <w:rPr>
            <w:w w:val="100"/>
          </w:rPr>
          <w:t xml:space="preserve"> </w:t>
        </w:r>
      </w:ins>
      <w:ins w:id="252" w:author="Huang, Po-kai" w:date="2025-09-10T08:23:00Z" w16du:dateUtc="2025-09-10T15:23:00Z">
        <w:r w:rsidR="00BC6F7F" w:rsidRPr="0092525E">
          <w:rPr>
            <w:w w:val="100"/>
          </w:rPr>
          <w:t xml:space="preserve">exchanged </w:t>
        </w:r>
      </w:ins>
      <w:ins w:id="253" w:author="Huang, Po-kai" w:date="2025-09-03T13:37:00Z" w16du:dateUtc="2025-09-03T20:37:00Z">
        <w:r w:rsidR="00F756D8" w:rsidRPr="0092525E">
          <w:rPr>
            <w:w w:val="100"/>
          </w:rPr>
          <w:t xml:space="preserve">between </w:t>
        </w:r>
      </w:ins>
      <w:ins w:id="254" w:author="Huang, Po-kai" w:date="2025-09-10T08:27:00Z" w16du:dateUtc="2025-09-10T15:27:00Z">
        <w:r w:rsidR="0030772C" w:rsidRPr="0092525E">
          <w:rPr>
            <w:w w:val="100"/>
          </w:rPr>
          <w:t>an associated</w:t>
        </w:r>
      </w:ins>
      <w:ins w:id="255" w:author="Huang, Po-kai" w:date="2025-09-03T13:37:00Z" w16du:dateUtc="2025-09-03T20:37:00Z">
        <w:r w:rsidR="00F756D8" w:rsidRPr="0092525E">
          <w:rPr>
            <w:w w:val="100"/>
          </w:rPr>
          <w:t xml:space="preserve"> non-AP STA and an AP that </w:t>
        </w:r>
      </w:ins>
      <w:ins w:id="256" w:author="Huang, Po-kai" w:date="2025-09-10T08:23:00Z" w16du:dateUtc="2025-09-10T15:23:00Z">
        <w:r w:rsidR="00BC6F7F" w:rsidRPr="0092525E">
          <w:rPr>
            <w:w w:val="100"/>
          </w:rPr>
          <w:t xml:space="preserve">have </w:t>
        </w:r>
      </w:ins>
      <w:ins w:id="257" w:author="Huang, Po-kai" w:date="2025-09-03T13:37:00Z" w16du:dateUtc="2025-09-03T20:37:00Z">
        <w:r w:rsidR="00F756D8" w:rsidRPr="0092525E">
          <w:rPr>
            <w:w w:val="100"/>
          </w:rPr>
          <w:t>negotiate</w:t>
        </w:r>
      </w:ins>
      <w:ins w:id="258" w:author="Huang, Po-kai" w:date="2025-09-10T08:23:00Z" w16du:dateUtc="2025-09-10T15:23:00Z">
        <w:r w:rsidR="00BC6F7F" w:rsidRPr="0092525E">
          <w:rPr>
            <w:w w:val="100"/>
          </w:rPr>
          <w:t>d</w:t>
        </w:r>
      </w:ins>
      <w:ins w:id="259" w:author="Huang, Po-kai" w:date="2025-09-03T13:37:00Z" w16du:dateUtc="2025-09-03T20:37:00Z">
        <w:r w:rsidR="00F756D8" w:rsidRPr="0092525E">
          <w:rPr>
            <w:w w:val="100"/>
          </w:rPr>
          <w:t xml:space="preserve"> control frame protection</w:t>
        </w:r>
      </w:ins>
      <w:r w:rsidRPr="0092525E">
        <w:rPr>
          <w:w w:val="100"/>
        </w:rPr>
        <w:t>.</w:t>
      </w:r>
    </w:p>
    <w:p w14:paraId="3AA8F593" w14:textId="5E75319D" w:rsidR="0013465B" w:rsidRPr="0092525E" w:rsidRDefault="0013465B" w:rsidP="00411C58">
      <w:pPr>
        <w:pStyle w:val="DL"/>
        <w:numPr>
          <w:ilvl w:val="0"/>
          <w:numId w:val="11"/>
        </w:numPr>
        <w:ind w:left="640" w:hanging="440"/>
        <w:rPr>
          <w:w w:val="100"/>
        </w:rPr>
      </w:pPr>
      <w:ins w:id="260" w:author="Huang, Po-kai" w:date="2025-09-03T13:37:00Z" w16du:dateUtc="2025-09-03T20:37:00Z">
        <w:r w:rsidRPr="0092525E">
          <w:rPr>
            <w:w w:val="100"/>
          </w:rPr>
          <w:t xml:space="preserve">Group </w:t>
        </w:r>
      </w:ins>
      <w:ins w:id="261" w:author="Huang, Po-kai" w:date="2025-09-05T09:23:00Z" w16du:dateUtc="2025-09-05T16:23:00Z">
        <w:r w:rsidR="00DA722A" w:rsidRPr="0092525E">
          <w:rPr>
            <w:w w:val="100"/>
          </w:rPr>
          <w:t>a</w:t>
        </w:r>
      </w:ins>
      <w:ins w:id="262" w:author="Huang, Po-kai" w:date="2025-09-03T13:37:00Z" w16du:dateUtc="2025-09-03T20:37:00Z">
        <w:r w:rsidRPr="0092525E">
          <w:rPr>
            <w:w w:val="100"/>
          </w:rPr>
          <w:t xml:space="preserve">ddressed </w:t>
        </w:r>
      </w:ins>
      <w:ins w:id="263" w:author="Huang, Po-kai" w:date="2025-09-03T13:38:00Z" w16du:dateUtc="2025-09-03T20:38:00Z">
        <w:r w:rsidRPr="0092525E">
          <w:rPr>
            <w:w w:val="100"/>
          </w:rPr>
          <w:t xml:space="preserve">Multi-STA </w:t>
        </w:r>
        <w:proofErr w:type="spellStart"/>
        <w:r w:rsidRPr="0092525E">
          <w:rPr>
            <w:w w:val="100"/>
          </w:rPr>
          <w:t>BlockAck</w:t>
        </w:r>
        <w:proofErr w:type="spellEnd"/>
        <w:r w:rsidRPr="0092525E">
          <w:rPr>
            <w:w w:val="100"/>
          </w:rPr>
          <w:t xml:space="preserve"> frames transmitted by an AP </w:t>
        </w:r>
      </w:ins>
      <w:ins w:id="264" w:author="Huang, Po-kai" w:date="2025-09-10T08:25:00Z" w16du:dateUtc="2025-09-10T15:25:00Z">
        <w:r w:rsidR="0030772C" w:rsidRPr="0092525E">
          <w:rPr>
            <w:spacing w:val="-2"/>
            <w:lang w:val="en-GB"/>
          </w:rPr>
          <w:t>that are addressed to at least one associated non-AP STA that has negotiated control frame protection</w:t>
        </w:r>
      </w:ins>
      <w:ins w:id="265" w:author="Huang, Po-kai" w:date="2025-09-03T13:38:00Z" w16du:dateUtc="2025-09-03T20:38:00Z">
        <w:r w:rsidRPr="0092525E">
          <w:rPr>
            <w:w w:val="100"/>
          </w:rPr>
          <w:t>.</w:t>
        </w:r>
      </w:ins>
    </w:p>
    <w:p w14:paraId="6E2BDC90" w14:textId="217330EA" w:rsidR="00144FA5" w:rsidRPr="0092525E" w:rsidRDefault="00144FA5" w:rsidP="00411C58">
      <w:pPr>
        <w:pStyle w:val="DL"/>
        <w:numPr>
          <w:ilvl w:val="0"/>
          <w:numId w:val="11"/>
        </w:numPr>
        <w:ind w:left="640" w:hanging="440"/>
        <w:rPr>
          <w:w w:val="100"/>
        </w:rPr>
      </w:pPr>
      <w:r w:rsidRPr="0092525E">
        <w:rPr>
          <w:w w:val="100"/>
        </w:rPr>
        <w:t xml:space="preserve">Individually addressed Compressed </w:t>
      </w:r>
      <w:proofErr w:type="spellStart"/>
      <w:r w:rsidRPr="0092525E">
        <w:rPr>
          <w:w w:val="100"/>
        </w:rPr>
        <w:t>BlockAckReq</w:t>
      </w:r>
      <w:proofErr w:type="spellEnd"/>
      <w:r w:rsidRPr="0092525E">
        <w:rPr>
          <w:w w:val="100"/>
        </w:rPr>
        <w:t xml:space="preserve"> frames</w:t>
      </w:r>
      <w:ins w:id="266" w:author="Huang, Po-kai" w:date="2025-09-03T13:36:00Z" w16du:dateUtc="2025-09-03T20:36:00Z">
        <w:r w:rsidR="00F756D8" w:rsidRPr="0092525E">
          <w:rPr>
            <w:w w:val="100"/>
          </w:rPr>
          <w:t xml:space="preserve"> </w:t>
        </w:r>
      </w:ins>
      <w:ins w:id="267" w:author="Huang, Po-kai" w:date="2025-09-10T08:26:00Z" w16du:dateUtc="2025-09-10T15:26:00Z">
        <w:r w:rsidR="0030772C" w:rsidRPr="0092525E">
          <w:rPr>
            <w:w w:val="100"/>
          </w:rPr>
          <w:t xml:space="preserve">exchanged </w:t>
        </w:r>
      </w:ins>
      <w:ins w:id="268" w:author="Huang, Po-kai" w:date="2025-09-03T13:36:00Z" w16du:dateUtc="2025-09-03T20:36:00Z">
        <w:r w:rsidR="00F756D8" w:rsidRPr="0092525E">
          <w:rPr>
            <w:w w:val="100"/>
          </w:rPr>
          <w:t xml:space="preserve">between </w:t>
        </w:r>
      </w:ins>
      <w:ins w:id="269" w:author="Huang, Po-kai" w:date="2025-09-10T08:27:00Z" w16du:dateUtc="2025-09-10T15:27:00Z">
        <w:r w:rsidR="0030772C" w:rsidRPr="0092525E">
          <w:rPr>
            <w:w w:val="100"/>
          </w:rPr>
          <w:t>an associated</w:t>
        </w:r>
      </w:ins>
      <w:ins w:id="270" w:author="Huang, Po-kai" w:date="2025-09-03T13:36:00Z" w16du:dateUtc="2025-09-03T20:36:00Z">
        <w:r w:rsidR="00F756D8" w:rsidRPr="0092525E">
          <w:rPr>
            <w:w w:val="100"/>
          </w:rPr>
          <w:t xml:space="preserve"> non-AP STA and an AP that </w:t>
        </w:r>
      </w:ins>
      <w:ins w:id="271" w:author="Huang, Po-kai" w:date="2025-09-10T08:26:00Z" w16du:dateUtc="2025-09-10T15:26:00Z">
        <w:r w:rsidR="0030772C" w:rsidRPr="0092525E">
          <w:rPr>
            <w:w w:val="100"/>
          </w:rPr>
          <w:t xml:space="preserve">have </w:t>
        </w:r>
      </w:ins>
      <w:ins w:id="272" w:author="Huang, Po-kai" w:date="2025-09-03T13:36:00Z" w16du:dateUtc="2025-09-03T20:36:00Z">
        <w:r w:rsidR="00F756D8" w:rsidRPr="0092525E">
          <w:rPr>
            <w:w w:val="100"/>
          </w:rPr>
          <w:t>negotiate</w:t>
        </w:r>
      </w:ins>
      <w:ins w:id="273" w:author="Huang, Po-kai" w:date="2025-09-10T08:26:00Z" w16du:dateUtc="2025-09-10T15:26:00Z">
        <w:r w:rsidR="0030772C" w:rsidRPr="0092525E">
          <w:rPr>
            <w:w w:val="100"/>
          </w:rPr>
          <w:t>d</w:t>
        </w:r>
      </w:ins>
      <w:ins w:id="274" w:author="Huang, Po-kai" w:date="2025-09-03T13:36:00Z" w16du:dateUtc="2025-09-03T20:36:00Z">
        <w:r w:rsidR="00F756D8" w:rsidRPr="0092525E">
          <w:rPr>
            <w:w w:val="100"/>
          </w:rPr>
          <w:t xml:space="preserve"> control frame protection</w:t>
        </w:r>
      </w:ins>
      <w:r w:rsidRPr="0092525E">
        <w:rPr>
          <w:w w:val="100"/>
        </w:rPr>
        <w:t>.</w:t>
      </w:r>
    </w:p>
    <w:p w14:paraId="23B96E9C" w14:textId="5EB484D4" w:rsidR="00144FA5" w:rsidRPr="0092525E" w:rsidDel="0030772C" w:rsidRDefault="00144FA5" w:rsidP="00411C58">
      <w:pPr>
        <w:pStyle w:val="DL"/>
        <w:numPr>
          <w:ilvl w:val="0"/>
          <w:numId w:val="11"/>
        </w:numPr>
        <w:ind w:left="640" w:hanging="440"/>
        <w:rPr>
          <w:del w:id="275" w:author="Huang, Po-kai" w:date="2025-09-10T08:26:00Z" w16du:dateUtc="2025-09-10T15:26:00Z"/>
          <w:w w:val="100"/>
        </w:rPr>
      </w:pPr>
      <w:r w:rsidRPr="0092525E">
        <w:t xml:space="preserve">Individually addressed Multi-TID </w:t>
      </w:r>
      <w:proofErr w:type="spellStart"/>
      <w:r w:rsidRPr="0092525E">
        <w:t>BlockAckReq</w:t>
      </w:r>
      <w:proofErr w:type="spellEnd"/>
      <w:r w:rsidRPr="0092525E">
        <w:t xml:space="preserve"> frames</w:t>
      </w:r>
      <w:ins w:id="276" w:author="Huang, Po-kai" w:date="2025-09-03T13:36:00Z" w16du:dateUtc="2025-09-03T20:36:00Z">
        <w:r w:rsidR="00F756D8" w:rsidRPr="0092525E">
          <w:t xml:space="preserve"> </w:t>
        </w:r>
      </w:ins>
      <w:ins w:id="277" w:author="Huang, Po-kai" w:date="2025-09-10T08:26:00Z" w16du:dateUtc="2025-09-10T15:26:00Z">
        <w:r w:rsidR="0030772C" w:rsidRPr="0092525E">
          <w:rPr>
            <w:w w:val="100"/>
          </w:rPr>
          <w:t xml:space="preserve">exchanged </w:t>
        </w:r>
      </w:ins>
      <w:ins w:id="278" w:author="Huang, Po-kai" w:date="2025-09-03T13:36:00Z" w16du:dateUtc="2025-09-03T20:36:00Z">
        <w:r w:rsidR="00F756D8" w:rsidRPr="0092525E">
          <w:t xml:space="preserve">between </w:t>
        </w:r>
      </w:ins>
      <w:ins w:id="279" w:author="Huang, Po-kai" w:date="2025-09-10T08:27:00Z" w16du:dateUtc="2025-09-10T15:27:00Z">
        <w:r w:rsidR="0030772C" w:rsidRPr="0092525E">
          <w:rPr>
            <w:w w:val="100"/>
          </w:rPr>
          <w:t>an associated</w:t>
        </w:r>
      </w:ins>
      <w:ins w:id="280" w:author="Huang, Po-kai" w:date="2025-09-03T13:36:00Z" w16du:dateUtc="2025-09-03T20:36:00Z">
        <w:r w:rsidR="00F756D8" w:rsidRPr="0092525E">
          <w:t xml:space="preserve"> non-AP STA and an AP that </w:t>
        </w:r>
      </w:ins>
      <w:ins w:id="281" w:author="Huang, Po-kai" w:date="2025-09-10T08:26:00Z" w16du:dateUtc="2025-09-10T15:26:00Z">
        <w:r w:rsidR="0030772C" w:rsidRPr="0092525E">
          <w:t>have</w:t>
        </w:r>
        <w:r w:rsidR="0030772C" w:rsidRPr="0092525E">
          <w:rPr>
            <w:w w:val="100"/>
          </w:rPr>
          <w:t xml:space="preserve"> </w:t>
        </w:r>
      </w:ins>
      <w:ins w:id="282" w:author="Huang, Po-kai" w:date="2025-09-03T13:36:00Z" w16du:dateUtc="2025-09-03T20:36:00Z">
        <w:r w:rsidR="00F756D8" w:rsidRPr="0092525E">
          <w:t>negotiate</w:t>
        </w:r>
      </w:ins>
      <w:ins w:id="283" w:author="Huang, Po-kai" w:date="2025-09-10T08:26:00Z" w16du:dateUtc="2025-09-10T15:26:00Z">
        <w:r w:rsidR="0030772C" w:rsidRPr="0092525E">
          <w:t>d</w:t>
        </w:r>
      </w:ins>
      <w:ins w:id="284" w:author="Huang, Po-kai" w:date="2025-09-03T13:36:00Z" w16du:dateUtc="2025-09-03T20:36:00Z">
        <w:r w:rsidR="00F756D8" w:rsidRPr="0092525E">
          <w:t xml:space="preserve"> control frame protection</w:t>
        </w:r>
      </w:ins>
      <w:r w:rsidRPr="0092525E">
        <w:t>.</w:t>
      </w:r>
    </w:p>
    <w:p w14:paraId="10DD6EDD" w14:textId="77777777" w:rsidR="0030772C" w:rsidRPr="0092525E" w:rsidRDefault="0030772C" w:rsidP="0092525E">
      <w:pPr>
        <w:pStyle w:val="DL"/>
        <w:ind w:firstLine="0"/>
        <w:rPr>
          <w:spacing w:val="-2"/>
        </w:rPr>
      </w:pPr>
    </w:p>
    <w:p w14:paraId="4F70181A" w14:textId="5B6D385F" w:rsidR="00C02984" w:rsidRPr="006B055E" w:rsidRDefault="00144FA5" w:rsidP="006B055E">
      <w:pPr>
        <w:pStyle w:val="T"/>
        <w:rPr>
          <w:ins w:id="285" w:author="Huang, Po-kai" w:date="2025-08-19T09:15:00Z" w16du:dateUtc="2025-08-19T16:15:00Z"/>
          <w:spacing w:val="-2"/>
          <w:w w:val="100"/>
        </w:rPr>
      </w:pPr>
      <w:r>
        <w:rPr>
          <w:spacing w:val="-2"/>
          <w:w w:val="100"/>
        </w:rPr>
        <w:lastRenderedPageBreak/>
        <w:t xml:space="preserve">When control frame protection is negotiated, individually addressed and group addressed Control frames that are defined to be protected shall be encapsulated using the procedure defined in </w:t>
      </w:r>
      <w:r>
        <w:rPr>
          <w:spacing w:val="-2"/>
          <w:w w:val="100"/>
        </w:rPr>
        <w:fldChar w:fldCharType="begin"/>
      </w:r>
      <w:r>
        <w:rPr>
          <w:spacing w:val="-2"/>
          <w:w w:val="100"/>
        </w:rPr>
        <w:instrText xml:space="preserve"> REF  RTF31353133303a2048332c312e \h</w:instrText>
      </w:r>
      <w:r w:rsidR="006B055E">
        <w:rPr>
          <w:spacing w:val="-2"/>
          <w:w w:val="100"/>
        </w:rPr>
        <w:instrText xml:space="preserve"> \* MERGEFORMAT </w:instrText>
      </w:r>
      <w:r>
        <w:rPr>
          <w:spacing w:val="-2"/>
          <w:w w:val="100"/>
        </w:rPr>
      </w:r>
      <w:r>
        <w:rPr>
          <w:spacing w:val="-2"/>
          <w:w w:val="100"/>
        </w:rPr>
        <w:fldChar w:fldCharType="separate"/>
      </w:r>
      <w:r>
        <w:rPr>
          <w:spacing w:val="-2"/>
          <w:w w:val="100"/>
        </w:rPr>
        <w:t>12.6.22 (Protection of Control frames(#M7))</w:t>
      </w:r>
      <w:r>
        <w:rPr>
          <w:spacing w:val="-2"/>
          <w:w w:val="100"/>
        </w:rPr>
        <w:fldChar w:fldCharType="end"/>
      </w:r>
      <w:ins w:id="286" w:author="Huang, Po-kai" w:date="2025-08-19T09:15:00Z" w16du:dateUtc="2025-08-19T16:15:00Z">
        <w:r w:rsidR="00C02984">
          <w:rPr>
            <w:spacing w:val="-2"/>
            <w:w w:val="100"/>
          </w:rPr>
          <w:t xml:space="preserve"> </w:t>
        </w:r>
        <w:r w:rsidR="00C02984" w:rsidRPr="006B055E">
          <w:rPr>
            <w:spacing w:val="-2"/>
            <w:w w:val="100"/>
          </w:rPr>
          <w:t>after the PTKSA is established</w:t>
        </w:r>
      </w:ins>
      <w:ins w:id="287" w:author="Huang, Po-kai" w:date="2025-09-02T09:38:00Z" w16du:dateUtc="2025-09-02T16:38:00Z">
        <w:r w:rsidR="005E24DA">
          <w:rPr>
            <w:spacing w:val="-2"/>
            <w:w w:val="100"/>
          </w:rPr>
          <w:t>. When control frame protection is negotiated,</w:t>
        </w:r>
      </w:ins>
      <w:ins w:id="288" w:author="Huang, Po-kai" w:date="2025-08-19T09:15:00Z" w16du:dateUtc="2025-08-19T16:15:00Z">
        <w:r w:rsidR="00C02984" w:rsidRPr="006B055E">
          <w:rPr>
            <w:spacing w:val="-2"/>
            <w:w w:val="100"/>
          </w:rPr>
          <w:t xml:space="preserve"> the following frame from the peer STA with negotiated control frame protection shall be discarded after the PTKSA is established.</w:t>
        </w:r>
      </w:ins>
    </w:p>
    <w:p w14:paraId="1A596F1F" w14:textId="77777777" w:rsidR="00C02984" w:rsidRPr="006B055E" w:rsidRDefault="00C02984" w:rsidP="006B055E">
      <w:pPr>
        <w:pStyle w:val="DL"/>
        <w:numPr>
          <w:ilvl w:val="0"/>
          <w:numId w:val="11"/>
        </w:numPr>
        <w:ind w:left="640" w:hanging="440"/>
        <w:rPr>
          <w:ins w:id="289" w:author="Huang, Po-kai" w:date="2025-08-19T09:15:00Z" w16du:dateUtc="2025-08-19T16:15:00Z"/>
          <w:w w:val="100"/>
        </w:rPr>
      </w:pPr>
      <w:ins w:id="290" w:author="Huang, Po-kai" w:date="2025-08-19T09:15:00Z" w16du:dateUtc="2025-08-19T16:15:00Z">
        <w:r w:rsidRPr="006B055E">
          <w:rPr>
            <w:w w:val="100"/>
          </w:rPr>
          <w:t>Unprotected individually addressed Control frames that are defined to be protected</w:t>
        </w:r>
      </w:ins>
    </w:p>
    <w:p w14:paraId="7408AB49" w14:textId="77777777" w:rsidR="00C02984" w:rsidRPr="006B055E" w:rsidRDefault="00C02984" w:rsidP="006B055E">
      <w:pPr>
        <w:pStyle w:val="DL"/>
        <w:numPr>
          <w:ilvl w:val="0"/>
          <w:numId w:val="11"/>
        </w:numPr>
        <w:ind w:left="640" w:hanging="440"/>
        <w:rPr>
          <w:ins w:id="291" w:author="Huang, Po-kai" w:date="2025-08-19T09:15:00Z" w16du:dateUtc="2025-08-19T16:15:00Z"/>
          <w:w w:val="100"/>
        </w:rPr>
      </w:pPr>
      <w:ins w:id="292" w:author="Huang, Po-kai" w:date="2025-08-19T09:15:00Z" w16du:dateUtc="2025-08-19T16:15:00Z">
        <w:r w:rsidRPr="006B055E">
          <w:rPr>
            <w:w w:val="100"/>
          </w:rPr>
          <w:t>Unprotected group addressed Control frames that are defined to be protected</w:t>
        </w:r>
      </w:ins>
    </w:p>
    <w:p w14:paraId="0BA0041D" w14:textId="77777777" w:rsidR="00C02984" w:rsidRPr="006B055E" w:rsidRDefault="00C02984" w:rsidP="006B055E">
      <w:pPr>
        <w:pStyle w:val="DL"/>
        <w:numPr>
          <w:ilvl w:val="0"/>
          <w:numId w:val="11"/>
        </w:numPr>
        <w:ind w:left="640" w:hanging="440"/>
        <w:rPr>
          <w:ins w:id="293" w:author="Huang, Po-kai" w:date="2025-08-19T09:15:00Z" w16du:dateUtc="2025-08-19T16:15:00Z"/>
          <w:w w:val="100"/>
        </w:rPr>
      </w:pPr>
      <w:ins w:id="294" w:author="Huang, Po-kai" w:date="2025-08-19T09:15:00Z" w16du:dateUtc="2025-08-19T16:15:00Z">
        <w:r w:rsidRPr="006B055E">
          <w:rPr>
            <w:w w:val="100"/>
          </w:rPr>
          <w:t>Ack frame</w:t>
        </w:r>
      </w:ins>
    </w:p>
    <w:p w14:paraId="14CA71ED" w14:textId="77777777" w:rsidR="00C02984" w:rsidRPr="006B055E" w:rsidRDefault="00C02984" w:rsidP="006B055E">
      <w:pPr>
        <w:pStyle w:val="DL"/>
        <w:numPr>
          <w:ilvl w:val="0"/>
          <w:numId w:val="11"/>
        </w:numPr>
        <w:ind w:left="640" w:hanging="440"/>
        <w:rPr>
          <w:ins w:id="295" w:author="Huang, Po-kai" w:date="2025-08-19T09:15:00Z" w16du:dateUtc="2025-08-19T16:15:00Z"/>
          <w:w w:val="100"/>
        </w:rPr>
      </w:pPr>
      <w:ins w:id="296" w:author="Huang, Po-kai" w:date="2025-08-19T09:15:00Z" w16du:dateUtc="2025-08-19T16:15:00Z">
        <w:r w:rsidRPr="006B055E">
          <w:rPr>
            <w:w w:val="100"/>
          </w:rPr>
          <w:t xml:space="preserve">Compressed </w:t>
        </w:r>
        <w:proofErr w:type="spellStart"/>
        <w:r w:rsidRPr="006B055E">
          <w:rPr>
            <w:w w:val="100"/>
          </w:rPr>
          <w:t>BlockAck</w:t>
        </w:r>
        <w:proofErr w:type="spellEnd"/>
        <w:r w:rsidRPr="006B055E">
          <w:rPr>
            <w:w w:val="100"/>
          </w:rPr>
          <w:t xml:space="preserve"> frame</w:t>
        </w:r>
      </w:ins>
    </w:p>
    <w:p w14:paraId="35815D13" w14:textId="77777777" w:rsidR="00C02984" w:rsidRPr="006B055E" w:rsidRDefault="00C02984" w:rsidP="006B055E">
      <w:pPr>
        <w:pStyle w:val="DL"/>
        <w:numPr>
          <w:ilvl w:val="0"/>
          <w:numId w:val="11"/>
        </w:numPr>
        <w:ind w:left="640" w:hanging="440"/>
        <w:rPr>
          <w:ins w:id="297" w:author="Huang, Po-kai" w:date="2025-08-19T09:15:00Z" w16du:dateUtc="2025-08-19T16:15:00Z"/>
          <w:w w:val="100"/>
        </w:rPr>
      </w:pPr>
      <w:ins w:id="298" w:author="Huang, Po-kai" w:date="2025-08-19T09:15:00Z" w16du:dateUtc="2025-08-19T16:15:00Z">
        <w:r w:rsidRPr="006B055E">
          <w:rPr>
            <w:w w:val="100"/>
          </w:rPr>
          <w:t xml:space="preserve">GCR </w:t>
        </w:r>
        <w:proofErr w:type="spellStart"/>
        <w:r w:rsidRPr="006B055E">
          <w:rPr>
            <w:w w:val="100"/>
          </w:rPr>
          <w:t>BlockAck</w:t>
        </w:r>
        <w:proofErr w:type="spellEnd"/>
        <w:r w:rsidRPr="006B055E">
          <w:rPr>
            <w:w w:val="100"/>
          </w:rPr>
          <w:t xml:space="preserve"> frame if GCR is supported</w:t>
        </w:r>
      </w:ins>
    </w:p>
    <w:p w14:paraId="3EDC82C9" w14:textId="77777777" w:rsidR="00C02984" w:rsidRPr="006B055E" w:rsidRDefault="00C02984" w:rsidP="006B055E">
      <w:pPr>
        <w:pStyle w:val="DL"/>
        <w:numPr>
          <w:ilvl w:val="0"/>
          <w:numId w:val="11"/>
        </w:numPr>
        <w:ind w:left="640" w:hanging="440"/>
        <w:rPr>
          <w:ins w:id="299" w:author="Huang, Po-kai" w:date="2025-08-19T09:15:00Z" w16du:dateUtc="2025-08-19T16:15:00Z"/>
          <w:w w:val="100"/>
        </w:rPr>
      </w:pPr>
      <w:ins w:id="300" w:author="Huang, Po-kai" w:date="2025-08-19T09:15:00Z" w16du:dateUtc="2025-08-19T16:15:00Z">
        <w:r w:rsidRPr="006B055E">
          <w:rPr>
            <w:w w:val="100"/>
          </w:rPr>
          <w:t xml:space="preserve">GCR </w:t>
        </w:r>
        <w:proofErr w:type="spellStart"/>
        <w:r w:rsidRPr="006B055E">
          <w:rPr>
            <w:w w:val="100"/>
          </w:rPr>
          <w:t>BlockAckReq</w:t>
        </w:r>
        <w:proofErr w:type="spellEnd"/>
        <w:r w:rsidRPr="006B055E">
          <w:rPr>
            <w:w w:val="100"/>
          </w:rPr>
          <w:t xml:space="preserve"> frame if GCR is supported</w:t>
        </w:r>
      </w:ins>
    </w:p>
    <w:p w14:paraId="5027E37B" w14:textId="77777777" w:rsidR="00493AA6" w:rsidRDefault="00493AA6" w:rsidP="00493AA6">
      <w:pPr>
        <w:rPr>
          <w:ins w:id="301" w:author="Huang, Po-kai" w:date="2025-09-04T15:22:00Z" w16du:dateUtc="2025-09-04T22:22:00Z"/>
          <w:rFonts w:cs="Helvetica"/>
        </w:rPr>
      </w:pPr>
    </w:p>
    <w:p w14:paraId="27B49264" w14:textId="4679F7E5" w:rsidR="00493AA6" w:rsidRPr="0092525E" w:rsidRDefault="00493AA6" w:rsidP="0092525E">
      <w:pPr>
        <w:pStyle w:val="T"/>
        <w:rPr>
          <w:ins w:id="302" w:author="Huang, Po-kai" w:date="2025-09-04T15:22:00Z" w16du:dateUtc="2025-09-04T22:22:00Z"/>
          <w:spacing w:val="-2"/>
        </w:rPr>
      </w:pPr>
      <w:ins w:id="303" w:author="Huang, Po-kai" w:date="2025-09-04T15:22:00Z" w16du:dateUtc="2025-09-04T22:22:00Z">
        <w:r w:rsidRPr="0092525E">
          <w:rPr>
            <w:spacing w:val="-2"/>
            <w:w w:val="100"/>
          </w:rPr>
          <w:t>NOTE- If a group addressed Control frame from an associated AP is not protected and a non-AP STA that negotiates control frame protection is not one of the recipient(s) of the group addressed Control frame (e.g. a Trigger frame from the associated AP that does not negotiate control frame protection with any of the recipients), then the non-AP STA is not required to discard the group addressed Control frame since that group addressed Control frame is not defined to be protected.</w:t>
        </w:r>
      </w:ins>
    </w:p>
    <w:p w14:paraId="66A58878" w14:textId="640EC835" w:rsidR="00706A51" w:rsidRDefault="00144FA5" w:rsidP="00144FA5">
      <w:pPr>
        <w:pStyle w:val="T"/>
        <w:rPr>
          <w:ins w:id="304" w:author="Huang, Po-kai" w:date="2025-09-04T15:22:00Z" w16du:dateUtc="2025-09-04T22:22:00Z"/>
          <w:spacing w:val="-2"/>
          <w:w w:val="100"/>
        </w:rPr>
      </w:pPr>
      <w:del w:id="305" w:author="Huang, Po-kai" w:date="2025-09-04T15:22:00Z" w16du:dateUtc="2025-09-04T22:22:00Z">
        <w:r w:rsidDel="00493AA6">
          <w:rPr>
            <w:spacing w:val="-2"/>
            <w:w w:val="100"/>
          </w:rPr>
          <w:delText>.</w:delText>
        </w:r>
      </w:del>
    </w:p>
    <w:p w14:paraId="6B62F2F4" w14:textId="77777777" w:rsidR="00493AA6" w:rsidRDefault="00493AA6" w:rsidP="00144FA5">
      <w:pPr>
        <w:pStyle w:val="T"/>
        <w:rPr>
          <w:ins w:id="306" w:author="Huang, Po-kai" w:date="2025-09-04T15:22:00Z" w16du:dateUtc="2025-09-04T22:22:00Z"/>
          <w:spacing w:val="-2"/>
          <w:w w:val="100"/>
        </w:rPr>
      </w:pPr>
    </w:p>
    <w:p w14:paraId="26A61969" w14:textId="77777777" w:rsidR="00493AA6" w:rsidRDefault="00493AA6" w:rsidP="00144FA5">
      <w:pPr>
        <w:pStyle w:val="T"/>
        <w:rPr>
          <w:spacing w:val="-2"/>
          <w:w w:val="100"/>
        </w:rPr>
      </w:pPr>
    </w:p>
    <w:p w14:paraId="0C6ED184" w14:textId="7A948C00" w:rsidR="006E6E89" w:rsidRPr="00706A51" w:rsidRDefault="00706A51" w:rsidP="00706A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12.5.5 as follows:</w:t>
      </w:r>
    </w:p>
    <w:p w14:paraId="23A7A6C5" w14:textId="77777777" w:rsidR="00706A51" w:rsidRDefault="00706A51" w:rsidP="00411C58">
      <w:pPr>
        <w:pStyle w:val="H3"/>
        <w:numPr>
          <w:ilvl w:val="0"/>
          <w:numId w:val="20"/>
        </w:numPr>
        <w:rPr>
          <w:rFonts w:ascii="Times New Roman" w:hAnsi="Times New Roman" w:cs="Times New Roman"/>
          <w:b w:val="0"/>
          <w:bCs w:val="0"/>
          <w:w w:val="100"/>
          <w:sz w:val="18"/>
          <w:szCs w:val="18"/>
        </w:rPr>
      </w:pPr>
      <w:r>
        <w:rPr>
          <w:w w:val="100"/>
        </w:rPr>
        <w:t>Control integrity protocol (CIP)</w:t>
      </w:r>
      <w:r>
        <w:rPr>
          <w:rFonts w:ascii="Times New Roman" w:hAnsi="Times New Roman" w:cs="Times New Roman"/>
          <w:b w:val="0"/>
          <w:bCs w:val="0"/>
          <w:w w:val="100"/>
          <w:sz w:val="18"/>
          <w:szCs w:val="18"/>
        </w:rPr>
        <w:t>(#M7)</w:t>
      </w:r>
    </w:p>
    <w:p w14:paraId="71B5987F" w14:textId="77777777" w:rsidR="00706A51" w:rsidRDefault="00706A51" w:rsidP="00411C58">
      <w:pPr>
        <w:pStyle w:val="H4"/>
        <w:numPr>
          <w:ilvl w:val="0"/>
          <w:numId w:val="21"/>
        </w:numPr>
        <w:rPr>
          <w:w w:val="100"/>
        </w:rPr>
      </w:pPr>
      <w:r>
        <w:rPr>
          <w:w w:val="100"/>
        </w:rPr>
        <w:t>Overview</w:t>
      </w:r>
    </w:p>
    <w:p w14:paraId="5EA84489" w14:textId="77777777" w:rsidR="00706A51" w:rsidRDefault="00706A51" w:rsidP="00706A51">
      <w:pPr>
        <w:pStyle w:val="T"/>
        <w:rPr>
          <w:spacing w:val="-2"/>
          <w:w w:val="100"/>
        </w:rPr>
      </w:pPr>
      <w:r>
        <w:rPr>
          <w:spacing w:val="-2"/>
          <w:w w:val="100"/>
        </w:rPr>
        <w:t xml:space="preserve">The control integrity protocol (CIP) provides integrity and replay protection for the Control frames that are defined to be protected. </w:t>
      </w:r>
    </w:p>
    <w:p w14:paraId="785A141B" w14:textId="77777777" w:rsidR="00706A51" w:rsidRDefault="00706A51" w:rsidP="00706A51">
      <w:pPr>
        <w:pStyle w:val="T"/>
        <w:rPr>
          <w:spacing w:val="-2"/>
          <w:w w:val="100"/>
        </w:rPr>
      </w:pPr>
      <w:r>
        <w:rPr>
          <w:spacing w:val="-2"/>
          <w:w w:val="100"/>
        </w:rPr>
        <w:t>The cipher suite that is used for individually addressed Control frames in CIP is determined based on the negotiated pairwise cipher suite for individually addressed Data and Management frames. When GCMP-256 is used as the pairwise cipher suite, GMAC-256 shall be used for CIP of individually addressed Control frames. CIP cannot be used if another pairwise cipher suite is negotiated.</w:t>
      </w:r>
    </w:p>
    <w:p w14:paraId="32C255EE" w14:textId="77777777" w:rsidR="00706A51" w:rsidRDefault="00706A51" w:rsidP="00706A51">
      <w:pPr>
        <w:pStyle w:val="T"/>
        <w:rPr>
          <w:spacing w:val="-2"/>
          <w:w w:val="100"/>
        </w:rPr>
      </w:pPr>
      <w:r>
        <w:rPr>
          <w:spacing w:val="-2"/>
          <w:w w:val="100"/>
        </w:rPr>
        <w:t>GMAC-256 shall be used for CIP of group addressed Control frames.</w:t>
      </w:r>
    </w:p>
    <w:p w14:paraId="64676AB1" w14:textId="77777777" w:rsidR="00706A51" w:rsidRDefault="00706A51" w:rsidP="00706A51">
      <w:pPr>
        <w:pStyle w:val="T"/>
        <w:rPr>
          <w:spacing w:val="-2"/>
          <w:w w:val="100"/>
        </w:rPr>
      </w:pPr>
      <w:r>
        <w:rPr>
          <w:spacing w:val="-2"/>
          <w:w w:val="100"/>
        </w:rPr>
        <w:t>NIST Special Publication 800-38D defines the GMAC algorithm. GMAC-256 for CIP uses AES with a 256-bit integrity key. The authentication tag is not truncated and shall be 128 bits (16 octets).</w:t>
      </w:r>
    </w:p>
    <w:p w14:paraId="6E750355" w14:textId="77777777" w:rsidR="00706A51" w:rsidRDefault="00706A51" w:rsidP="00706A51">
      <w:pPr>
        <w:pStyle w:val="T"/>
        <w:rPr>
          <w:spacing w:val="-2"/>
          <w:w w:val="100"/>
        </w:rPr>
      </w:pPr>
      <w:r>
        <w:rPr>
          <w:spacing w:val="-2"/>
          <w:w w:val="100"/>
        </w:rPr>
        <w:t>If CIP is used, the same TK is used both for protecting individually addressed Data and Management frames with GCMP-256 and for protecting individually addressed Control frames with GMAC-256. The 4 most significant bits of the PN for protecting individually addressed Data and Management frames shall be set to a value that is less than 15 and the 4 most significant bits of the PN for protecting individually addressed Control frames shall be set to all 1s.</w:t>
      </w:r>
    </w:p>
    <w:p w14:paraId="1A0DB776" w14:textId="77777777" w:rsidR="00706A51" w:rsidRDefault="00706A51" w:rsidP="00706A51">
      <w:pPr>
        <w:pStyle w:val="T"/>
        <w:rPr>
          <w:spacing w:val="-2"/>
          <w:w w:val="100"/>
        </w:rPr>
      </w:pPr>
      <w:r>
        <w:rPr>
          <w:spacing w:val="-2"/>
          <w:w w:val="100"/>
        </w:rPr>
        <w:t xml:space="preserve">CIP uses the TK to compute the MIC of individually addressed Control frames that are defined to be protected. </w:t>
      </w:r>
    </w:p>
    <w:p w14:paraId="1B43ECC8" w14:textId="77777777" w:rsidR="00706A51" w:rsidRDefault="00706A51" w:rsidP="00706A51">
      <w:pPr>
        <w:pStyle w:val="T"/>
        <w:rPr>
          <w:spacing w:val="-2"/>
          <w:w w:val="100"/>
        </w:rPr>
      </w:pPr>
      <w:r>
        <w:rPr>
          <w:spacing w:val="-2"/>
          <w:w w:val="100"/>
        </w:rPr>
        <w:t xml:space="preserve">CIP uses the control integrity group temporal key (CIGTK) and CIGTK packet number (CIPN) delivered by the AP to compute the MIC of group addressed Control frames that are defined to be protected. In a multiple BSSID set, all APs in the multiple BSSID set deliver and use the same CIGTK. </w:t>
      </w:r>
    </w:p>
    <w:p w14:paraId="17DF7001" w14:textId="77777777" w:rsidR="00706A51" w:rsidRDefault="00706A51" w:rsidP="00411C58">
      <w:pPr>
        <w:pStyle w:val="H4"/>
        <w:numPr>
          <w:ilvl w:val="0"/>
          <w:numId w:val="22"/>
        </w:numPr>
        <w:rPr>
          <w:w w:val="100"/>
        </w:rPr>
      </w:pPr>
      <w:r>
        <w:rPr>
          <w:w w:val="100"/>
        </w:rPr>
        <w:lastRenderedPageBreak/>
        <w:t>Encapsulation format</w:t>
      </w:r>
    </w:p>
    <w:p w14:paraId="71D88471" w14:textId="77777777" w:rsidR="00706A51" w:rsidRDefault="00706A51" w:rsidP="00706A51">
      <w:pPr>
        <w:pStyle w:val="T"/>
        <w:rPr>
          <w:spacing w:val="-2"/>
          <w:w w:val="100"/>
        </w:rPr>
      </w:pPr>
      <w:r>
        <w:rPr>
          <w:spacing w:val="-2"/>
          <w:w w:val="100"/>
        </w:rPr>
        <w:t>To provide integrity and replay protection, CIP utilizes the Key ID, PN, and MIC in the Control frames that are defined to be protected.</w:t>
      </w:r>
    </w:p>
    <w:p w14:paraId="1A5DD817" w14:textId="77777777" w:rsidR="00706A51" w:rsidRDefault="00706A51" w:rsidP="00706A51">
      <w:pPr>
        <w:pStyle w:val="T"/>
        <w:rPr>
          <w:spacing w:val="-2"/>
          <w:w w:val="100"/>
        </w:rPr>
      </w:pPr>
      <w:r>
        <w:rPr>
          <w:spacing w:val="-2"/>
          <w:w w:val="100"/>
        </w:rPr>
        <w:t>The frame format is described in 9.3.1.7 (</w:t>
      </w:r>
      <w:proofErr w:type="spellStart"/>
      <w:r>
        <w:rPr>
          <w:spacing w:val="-2"/>
          <w:w w:val="100"/>
        </w:rPr>
        <w:t>BlockAckReq</w:t>
      </w:r>
      <w:proofErr w:type="spellEnd"/>
      <w:r>
        <w:rPr>
          <w:spacing w:val="-2"/>
          <w:w w:val="100"/>
        </w:rPr>
        <w:t xml:space="preserve"> frame format), 9.3.1.8 (</w:t>
      </w:r>
      <w:proofErr w:type="spellStart"/>
      <w:r>
        <w:rPr>
          <w:spacing w:val="-2"/>
          <w:w w:val="100"/>
        </w:rPr>
        <w:t>BlockAck</w:t>
      </w:r>
      <w:proofErr w:type="spellEnd"/>
      <w:r>
        <w:rPr>
          <w:spacing w:val="-2"/>
          <w:w w:val="100"/>
        </w:rPr>
        <w:t xml:space="preserve"> frame format), and 9.3.1.22 (Trigger frame format).</w:t>
      </w:r>
    </w:p>
    <w:p w14:paraId="1D37B9B5" w14:textId="77777777" w:rsidR="00706A51" w:rsidRDefault="00706A51" w:rsidP="00411C58">
      <w:pPr>
        <w:pStyle w:val="H4"/>
        <w:numPr>
          <w:ilvl w:val="0"/>
          <w:numId w:val="23"/>
        </w:numPr>
        <w:rPr>
          <w:w w:val="100"/>
        </w:rPr>
      </w:pPr>
      <w:bookmarkStart w:id="307" w:name="RTF36343932363a2048342c312e"/>
      <w:r>
        <w:rPr>
          <w:w w:val="100"/>
        </w:rPr>
        <w:t>CIP AAD construction</w:t>
      </w:r>
      <w:bookmarkEnd w:id="307"/>
    </w:p>
    <w:p w14:paraId="7DDC15F0" w14:textId="77777777" w:rsidR="00706A51" w:rsidRDefault="00706A51" w:rsidP="00706A51">
      <w:pPr>
        <w:pStyle w:val="T"/>
        <w:rPr>
          <w:spacing w:val="-2"/>
          <w:w w:val="100"/>
        </w:rPr>
      </w:pPr>
      <w:r>
        <w:rPr>
          <w:spacing w:val="-2"/>
          <w:w w:val="100"/>
        </w:rPr>
        <w:t>The CIP additional authentication data (AAD) is constructed from the Control frame header. AAD construction is performed as follows without any bits masked out:</w:t>
      </w:r>
    </w:p>
    <w:p w14:paraId="7F42996F" w14:textId="77777777" w:rsidR="00706A51" w:rsidRDefault="00706A51" w:rsidP="00411C58">
      <w:pPr>
        <w:pStyle w:val="DL"/>
        <w:numPr>
          <w:ilvl w:val="0"/>
          <w:numId w:val="11"/>
        </w:numPr>
        <w:ind w:left="640" w:hanging="440"/>
        <w:rPr>
          <w:w w:val="100"/>
        </w:rPr>
      </w:pPr>
      <w:r>
        <w:rPr>
          <w:w w:val="100"/>
        </w:rPr>
        <w:t xml:space="preserve">Frame Control field </w:t>
      </w:r>
    </w:p>
    <w:p w14:paraId="39054444" w14:textId="77777777" w:rsidR="00706A51" w:rsidRDefault="00706A51" w:rsidP="00411C58">
      <w:pPr>
        <w:pStyle w:val="DL"/>
        <w:numPr>
          <w:ilvl w:val="0"/>
          <w:numId w:val="11"/>
        </w:numPr>
        <w:ind w:left="640" w:hanging="440"/>
        <w:rPr>
          <w:w w:val="100"/>
        </w:rPr>
      </w:pPr>
      <w:r>
        <w:rPr>
          <w:w w:val="100"/>
        </w:rPr>
        <w:t xml:space="preserve">Duration field </w:t>
      </w:r>
    </w:p>
    <w:p w14:paraId="1A18B1CF" w14:textId="77777777" w:rsidR="00706A51" w:rsidRDefault="00706A51" w:rsidP="00411C58">
      <w:pPr>
        <w:pStyle w:val="DL"/>
        <w:numPr>
          <w:ilvl w:val="0"/>
          <w:numId w:val="11"/>
        </w:numPr>
        <w:ind w:left="640" w:hanging="440"/>
        <w:rPr>
          <w:w w:val="100"/>
        </w:rPr>
      </w:pPr>
      <w:r>
        <w:rPr>
          <w:w w:val="100"/>
        </w:rPr>
        <w:t>RA field</w:t>
      </w:r>
    </w:p>
    <w:p w14:paraId="406A0227" w14:textId="77777777" w:rsidR="00706A51" w:rsidRDefault="00706A51" w:rsidP="00411C58">
      <w:pPr>
        <w:pStyle w:val="DL"/>
        <w:numPr>
          <w:ilvl w:val="0"/>
          <w:numId w:val="11"/>
        </w:numPr>
        <w:ind w:left="640" w:hanging="440"/>
        <w:rPr>
          <w:w w:val="100"/>
        </w:rPr>
      </w:pPr>
      <w:r>
        <w:rPr>
          <w:w w:val="100"/>
        </w:rPr>
        <w:t xml:space="preserve">TA field </w:t>
      </w:r>
    </w:p>
    <w:p w14:paraId="3DE17599" w14:textId="77777777" w:rsidR="00706A51" w:rsidRDefault="00706A51" w:rsidP="00706A51">
      <w:pPr>
        <w:pStyle w:val="T"/>
        <w:rPr>
          <w:spacing w:val="-2"/>
          <w:w w:val="100"/>
        </w:rPr>
      </w:pPr>
      <w:r>
        <w:rPr>
          <w:spacing w:val="-2"/>
          <w:w w:val="100"/>
        </w:rPr>
        <w:fldChar w:fldCharType="begin"/>
      </w:r>
      <w:r>
        <w:rPr>
          <w:spacing w:val="-2"/>
          <w:w w:val="100"/>
        </w:rPr>
        <w:instrText xml:space="preserve"> REF  RTF32393731323a204669675469 \h</w:instrText>
      </w:r>
      <w:r>
        <w:rPr>
          <w:spacing w:val="-2"/>
          <w:w w:val="100"/>
        </w:rPr>
      </w:r>
      <w:r>
        <w:rPr>
          <w:spacing w:val="-2"/>
          <w:w w:val="100"/>
        </w:rPr>
        <w:fldChar w:fldCharType="separate"/>
      </w:r>
      <w:r>
        <w:rPr>
          <w:spacing w:val="-2"/>
          <w:w w:val="100"/>
        </w:rPr>
        <w:t>Figure 12-32 (CIP AAD construction)</w:t>
      </w:r>
      <w:r>
        <w:rPr>
          <w:spacing w:val="-2"/>
          <w:w w:val="100"/>
        </w:rPr>
        <w:fldChar w:fldCharType="end"/>
      </w:r>
      <w:r>
        <w:rPr>
          <w:spacing w:val="-2"/>
          <w:w w:val="100"/>
        </w:rPr>
        <w:t xml:space="preserve"> depicts the format of the AAD.</w:t>
      </w:r>
      <w:bookmarkStart w:id="308" w:name="RTF31353430363a204669675469"/>
    </w:p>
    <w:bookmarkEnd w:id="308"/>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400"/>
        <w:gridCol w:w="1400"/>
        <w:gridCol w:w="1400"/>
        <w:gridCol w:w="1400"/>
      </w:tblGrid>
      <w:tr w:rsidR="00706A51" w14:paraId="1E052816" w14:textId="77777777" w:rsidTr="00E76675">
        <w:trPr>
          <w:trHeight w:val="320"/>
          <w:jc w:val="center"/>
        </w:trPr>
        <w:tc>
          <w:tcPr>
            <w:tcW w:w="1000" w:type="dxa"/>
            <w:tcBorders>
              <w:top w:val="nil"/>
              <w:left w:val="nil"/>
              <w:bottom w:val="nil"/>
              <w:right w:val="nil"/>
            </w:tcBorders>
            <w:tcMar>
              <w:top w:w="120" w:type="dxa"/>
              <w:left w:w="120" w:type="dxa"/>
              <w:bottom w:w="60" w:type="dxa"/>
              <w:right w:w="120" w:type="dxa"/>
            </w:tcMar>
          </w:tcPr>
          <w:p w14:paraId="0D6949D9" w14:textId="77777777" w:rsidR="00706A51" w:rsidRDefault="00706A51" w:rsidP="00E76675">
            <w:pPr>
              <w:pStyle w:val="Body"/>
              <w:spacing w:before="0" w:line="160" w:lineRule="atLeast"/>
              <w:jc w:val="center"/>
              <w:rPr>
                <w:rFonts w:ascii="Arial" w:hAnsi="Arial" w:cs="Arial"/>
                <w:sz w:val="16"/>
                <w:szCs w:val="16"/>
              </w:rPr>
            </w:pPr>
          </w:p>
        </w:tc>
        <w:tc>
          <w:tcPr>
            <w:tcW w:w="1400" w:type="dxa"/>
            <w:tcBorders>
              <w:top w:val="single" w:sz="8" w:space="0" w:color="000000"/>
              <w:left w:val="single" w:sz="8" w:space="0" w:color="000000"/>
              <w:bottom w:val="single" w:sz="8" w:space="0" w:color="000000"/>
              <w:right w:val="single" w:sz="2" w:space="0" w:color="000000"/>
            </w:tcBorders>
            <w:tcMar>
              <w:top w:w="120" w:type="dxa"/>
              <w:left w:w="120" w:type="dxa"/>
              <w:bottom w:w="60" w:type="dxa"/>
              <w:right w:w="120" w:type="dxa"/>
            </w:tcMar>
          </w:tcPr>
          <w:p w14:paraId="1B42C674"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Frame Control</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6BC40197"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Duration</w:t>
            </w:r>
          </w:p>
        </w:tc>
        <w:tc>
          <w:tcPr>
            <w:tcW w:w="1400" w:type="dxa"/>
            <w:tcBorders>
              <w:top w:val="single" w:sz="8" w:space="0" w:color="000000"/>
              <w:left w:val="single" w:sz="2" w:space="0" w:color="000000"/>
              <w:bottom w:val="single" w:sz="8" w:space="0" w:color="000000"/>
              <w:right w:val="single" w:sz="2" w:space="0" w:color="000000"/>
            </w:tcBorders>
            <w:tcMar>
              <w:top w:w="120" w:type="dxa"/>
              <w:left w:w="120" w:type="dxa"/>
              <w:bottom w:w="60" w:type="dxa"/>
              <w:right w:w="120" w:type="dxa"/>
            </w:tcMar>
          </w:tcPr>
          <w:p w14:paraId="597DF990"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RA</w:t>
            </w:r>
          </w:p>
        </w:tc>
        <w:tc>
          <w:tcPr>
            <w:tcW w:w="1400" w:type="dxa"/>
            <w:tcBorders>
              <w:top w:val="single" w:sz="8" w:space="0" w:color="000000"/>
              <w:left w:val="single" w:sz="2" w:space="0" w:color="000000"/>
              <w:bottom w:val="single" w:sz="8" w:space="0" w:color="000000"/>
              <w:right w:val="single" w:sz="8" w:space="0" w:color="000000"/>
            </w:tcBorders>
            <w:tcMar>
              <w:top w:w="120" w:type="dxa"/>
              <w:left w:w="120" w:type="dxa"/>
              <w:bottom w:w="60" w:type="dxa"/>
              <w:right w:w="120" w:type="dxa"/>
            </w:tcMar>
          </w:tcPr>
          <w:p w14:paraId="50DBDEF4"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TA</w:t>
            </w:r>
          </w:p>
        </w:tc>
      </w:tr>
      <w:tr w:rsidR="00706A51" w14:paraId="3E2504E9" w14:textId="77777777" w:rsidTr="00E76675">
        <w:trPr>
          <w:trHeight w:val="320"/>
          <w:jc w:val="center"/>
        </w:trPr>
        <w:tc>
          <w:tcPr>
            <w:tcW w:w="1000" w:type="dxa"/>
            <w:tcBorders>
              <w:top w:val="nil"/>
              <w:left w:val="nil"/>
              <w:bottom w:val="nil"/>
              <w:right w:val="nil"/>
            </w:tcBorders>
            <w:tcMar>
              <w:top w:w="120" w:type="dxa"/>
              <w:left w:w="120" w:type="dxa"/>
              <w:bottom w:w="60" w:type="dxa"/>
              <w:right w:w="120" w:type="dxa"/>
            </w:tcMar>
          </w:tcPr>
          <w:p w14:paraId="46DF879E"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Octets:</w:t>
            </w:r>
          </w:p>
        </w:tc>
        <w:tc>
          <w:tcPr>
            <w:tcW w:w="1400" w:type="dxa"/>
            <w:tcBorders>
              <w:top w:val="nil"/>
              <w:left w:val="nil"/>
              <w:bottom w:val="nil"/>
              <w:right w:val="nil"/>
            </w:tcBorders>
            <w:tcMar>
              <w:top w:w="120" w:type="dxa"/>
              <w:left w:w="120" w:type="dxa"/>
              <w:bottom w:w="60" w:type="dxa"/>
              <w:right w:w="120" w:type="dxa"/>
            </w:tcMar>
          </w:tcPr>
          <w:p w14:paraId="08629803"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496E55E0"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2</w:t>
            </w:r>
          </w:p>
        </w:tc>
        <w:tc>
          <w:tcPr>
            <w:tcW w:w="1400" w:type="dxa"/>
            <w:tcBorders>
              <w:top w:val="nil"/>
              <w:left w:val="nil"/>
              <w:bottom w:val="nil"/>
              <w:right w:val="nil"/>
            </w:tcBorders>
            <w:tcMar>
              <w:top w:w="120" w:type="dxa"/>
              <w:left w:w="120" w:type="dxa"/>
              <w:bottom w:w="60" w:type="dxa"/>
              <w:right w:w="120" w:type="dxa"/>
            </w:tcMar>
          </w:tcPr>
          <w:p w14:paraId="28E1415A"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6</w:t>
            </w:r>
          </w:p>
        </w:tc>
        <w:tc>
          <w:tcPr>
            <w:tcW w:w="1400" w:type="dxa"/>
            <w:tcBorders>
              <w:top w:val="nil"/>
              <w:left w:val="nil"/>
              <w:bottom w:val="nil"/>
              <w:right w:val="nil"/>
            </w:tcBorders>
            <w:tcMar>
              <w:top w:w="120" w:type="dxa"/>
              <w:left w:w="120" w:type="dxa"/>
              <w:bottom w:w="60" w:type="dxa"/>
              <w:right w:w="120" w:type="dxa"/>
            </w:tcMar>
          </w:tcPr>
          <w:p w14:paraId="6494DE67" w14:textId="77777777" w:rsidR="00706A51" w:rsidRDefault="00706A51" w:rsidP="00E76675">
            <w:pPr>
              <w:pStyle w:val="Body"/>
              <w:spacing w:before="0" w:line="160" w:lineRule="atLeast"/>
              <w:jc w:val="center"/>
              <w:rPr>
                <w:rFonts w:ascii="Arial" w:hAnsi="Arial" w:cs="Arial"/>
                <w:sz w:val="16"/>
                <w:szCs w:val="16"/>
              </w:rPr>
            </w:pPr>
            <w:r>
              <w:rPr>
                <w:rFonts w:ascii="Arial" w:hAnsi="Arial" w:cs="Arial"/>
                <w:w w:val="100"/>
                <w:sz w:val="16"/>
                <w:szCs w:val="16"/>
              </w:rPr>
              <w:t>6</w:t>
            </w:r>
          </w:p>
        </w:tc>
      </w:tr>
      <w:tr w:rsidR="00706A51" w14:paraId="2F33AC19" w14:textId="77777777" w:rsidTr="00E76675">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2D3A4346" w14:textId="77777777" w:rsidR="00706A51" w:rsidRDefault="00706A51" w:rsidP="00411C58">
            <w:pPr>
              <w:pStyle w:val="FigTitle"/>
              <w:numPr>
                <w:ilvl w:val="0"/>
                <w:numId w:val="24"/>
              </w:numPr>
            </w:pPr>
            <w:bookmarkStart w:id="309" w:name="RTF32393731323a204669675469"/>
            <w:r>
              <w:rPr>
                <w:w w:val="100"/>
              </w:rPr>
              <w:t>CIP AAD construction</w:t>
            </w:r>
            <w:bookmarkEnd w:id="309"/>
          </w:p>
        </w:tc>
      </w:tr>
    </w:tbl>
    <w:p w14:paraId="6C5E027C" w14:textId="77777777" w:rsidR="00706A51" w:rsidRDefault="00706A51" w:rsidP="00411C58">
      <w:pPr>
        <w:pStyle w:val="H4"/>
        <w:numPr>
          <w:ilvl w:val="0"/>
          <w:numId w:val="25"/>
        </w:numPr>
        <w:rPr>
          <w:w w:val="100"/>
        </w:rPr>
      </w:pPr>
      <w:r>
        <w:rPr>
          <w:w w:val="100"/>
        </w:rPr>
        <w:t>Replay counters and packet numbers</w:t>
      </w:r>
    </w:p>
    <w:p w14:paraId="6D925338" w14:textId="77777777" w:rsidR="00706A51" w:rsidRDefault="00706A51" w:rsidP="00706A51">
      <w:pPr>
        <w:pStyle w:val="T"/>
        <w:rPr>
          <w:spacing w:val="-2"/>
          <w:w w:val="100"/>
        </w:rPr>
      </w:pPr>
      <w:r>
        <w:rPr>
          <w:spacing w:val="-2"/>
          <w:w w:val="100"/>
        </w:rPr>
        <w:t xml:space="preserve">When CIP is negotiated between an AP and a non-AP STA: </w:t>
      </w:r>
    </w:p>
    <w:p w14:paraId="218F7512" w14:textId="2AC42846" w:rsidR="00706A51" w:rsidRPr="0092525E" w:rsidRDefault="00DB4696" w:rsidP="00411C58">
      <w:pPr>
        <w:pStyle w:val="DL"/>
        <w:numPr>
          <w:ilvl w:val="0"/>
          <w:numId w:val="11"/>
        </w:numPr>
        <w:ind w:left="640" w:hanging="440"/>
        <w:rPr>
          <w:w w:val="100"/>
        </w:rPr>
      </w:pPr>
      <w:ins w:id="310" w:author="Huang, Po-kai" w:date="2025-08-19T09:23:00Z" w16du:dateUtc="2025-08-19T16:23:00Z">
        <w:r w:rsidRPr="0092525E">
          <w:rPr>
            <w:w w:val="100"/>
          </w:rPr>
          <w:t>For non-MLO, t</w:t>
        </w:r>
      </w:ins>
      <w:del w:id="311" w:author="Huang, Po-kai" w:date="2025-08-19T09:23:00Z" w16du:dateUtc="2025-08-19T16:23:00Z">
        <w:r w:rsidR="00706A51" w:rsidRPr="0092525E" w:rsidDel="00DB4696">
          <w:rPr>
            <w:w w:val="100"/>
          </w:rPr>
          <w:delText>T</w:delText>
        </w:r>
      </w:del>
      <w:r w:rsidR="00706A51" w:rsidRPr="0092525E">
        <w:rPr>
          <w:w w:val="100"/>
        </w:rPr>
        <w:t xml:space="preserve">he non-AP STA and the AP shall maintain a single PN (48-bit counter) for each PTKSA for protecting individually addressed Control frames. </w:t>
      </w:r>
      <w:ins w:id="312" w:author="Huang, Po-kai" w:date="2025-08-19T09:23:00Z" w16du:dateUtc="2025-08-19T16:23:00Z">
        <w:r w:rsidRPr="0092525E">
          <w:rPr>
            <w:w w:val="100"/>
          </w:rPr>
          <w:t>For MLO,</w:t>
        </w:r>
      </w:ins>
      <w:ins w:id="313" w:author="Huang, Po-kai" w:date="2025-09-11T09:11:00Z" w16du:dateUtc="2025-09-11T16:11:00Z">
        <w:r w:rsidR="00E85DAA" w:rsidRPr="0092525E">
          <w:rPr>
            <w:w w:val="100"/>
          </w:rPr>
          <w:t xml:space="preserve"> in each setup link,</w:t>
        </w:r>
      </w:ins>
      <w:ins w:id="314" w:author="Huang, Po-kai" w:date="2025-08-19T09:23:00Z" w16du:dateUtc="2025-08-19T16:23:00Z">
        <w:r w:rsidRPr="0092525E">
          <w:rPr>
            <w:w w:val="100"/>
          </w:rPr>
          <w:t xml:space="preserve"> </w:t>
        </w:r>
      </w:ins>
      <w:ins w:id="315" w:author="Huang, Po-kai" w:date="2025-09-11T09:11:00Z" w16du:dateUtc="2025-09-11T16:11:00Z">
        <w:r w:rsidR="00E85DAA" w:rsidRPr="0092525E">
          <w:rPr>
            <w:w w:val="100"/>
          </w:rPr>
          <w:t>the corresponding</w:t>
        </w:r>
      </w:ins>
      <w:ins w:id="316" w:author="Huang, Po-kai" w:date="2025-08-19T09:24:00Z">
        <w:r w:rsidR="001645BB" w:rsidRPr="0092525E">
          <w:rPr>
            <w:w w:val="100"/>
          </w:rPr>
          <w:t xml:space="preserve"> non-AP STA affiliated with the non-AP MLD and </w:t>
        </w:r>
      </w:ins>
      <w:ins w:id="317" w:author="Huang, Po-kai" w:date="2025-09-11T09:11:00Z" w16du:dateUtc="2025-09-11T16:11:00Z">
        <w:r w:rsidR="000D102B" w:rsidRPr="0092525E">
          <w:rPr>
            <w:w w:val="100"/>
          </w:rPr>
          <w:t>the corresponding</w:t>
        </w:r>
      </w:ins>
      <w:ins w:id="318" w:author="Huang, Po-kai" w:date="2025-08-19T09:24:00Z">
        <w:r w:rsidR="001645BB" w:rsidRPr="0092525E">
          <w:rPr>
            <w:w w:val="100"/>
          </w:rPr>
          <w:t xml:space="preserve"> AP affiliated with the AP MLD shall maintain a </w:t>
        </w:r>
      </w:ins>
      <w:ins w:id="319" w:author="Huang, Po-kai" w:date="2025-08-19T09:26:00Z" w16du:dateUtc="2025-08-19T16:26:00Z">
        <w:r w:rsidR="00BE4106" w:rsidRPr="0092525E">
          <w:rPr>
            <w:w w:val="100"/>
          </w:rPr>
          <w:t xml:space="preserve">single </w:t>
        </w:r>
      </w:ins>
      <w:ins w:id="320" w:author="Huang, Po-kai" w:date="2025-08-19T09:24:00Z">
        <w:r w:rsidR="001645BB" w:rsidRPr="0092525E">
          <w:rPr>
            <w:w w:val="100"/>
          </w:rPr>
          <w:t>PN</w:t>
        </w:r>
      </w:ins>
      <w:ins w:id="321" w:author="Huang, Po-kai" w:date="2025-08-19T09:24:00Z" w16du:dateUtc="2025-08-19T16:24:00Z">
        <w:r w:rsidR="001645BB" w:rsidRPr="0092525E">
          <w:rPr>
            <w:w w:val="100"/>
          </w:rPr>
          <w:t xml:space="preserve"> (48-bit counter) </w:t>
        </w:r>
      </w:ins>
      <w:ins w:id="322" w:author="Huang, Po-kai" w:date="2025-08-19T09:24:00Z">
        <w:r w:rsidR="001645BB" w:rsidRPr="0092525E">
          <w:rPr>
            <w:w w:val="100"/>
          </w:rPr>
          <w:t xml:space="preserve"> </w:t>
        </w:r>
      </w:ins>
      <w:ins w:id="323" w:author="Huang, Po-kai" w:date="2025-08-19T09:25:00Z" w16du:dateUtc="2025-08-19T16:25:00Z">
        <w:r w:rsidR="00AF2A63" w:rsidRPr="0092525E">
          <w:rPr>
            <w:w w:val="100"/>
          </w:rPr>
          <w:t xml:space="preserve">for each PTKSA </w:t>
        </w:r>
      </w:ins>
      <w:ins w:id="324" w:author="Huang, Po-kai" w:date="2025-08-19T09:24:00Z">
        <w:r w:rsidR="001645BB" w:rsidRPr="0092525E">
          <w:rPr>
            <w:w w:val="100"/>
          </w:rPr>
          <w:t xml:space="preserve">for protecting individually addressed </w:t>
        </w:r>
      </w:ins>
      <w:ins w:id="325" w:author="Huang, Po-kai" w:date="2025-09-17T19:24:00Z" w16du:dateUtc="2025-09-18T02:24:00Z">
        <w:r w:rsidR="00674056">
          <w:rPr>
            <w:w w:val="100"/>
          </w:rPr>
          <w:t>C</w:t>
        </w:r>
      </w:ins>
      <w:ins w:id="326" w:author="Huang, Po-kai" w:date="2025-08-19T09:24:00Z">
        <w:r w:rsidR="001645BB" w:rsidRPr="0092525E">
          <w:rPr>
            <w:w w:val="100"/>
          </w:rPr>
          <w:t xml:space="preserve">ontrol frames. </w:t>
        </w:r>
      </w:ins>
      <w:r w:rsidR="00706A51" w:rsidRPr="0092525E">
        <w:rPr>
          <w:w w:val="100"/>
        </w:rPr>
        <w:t>The PN shall be implemented as a 48-bit strictly increasing integer. The 4 most significant bits of the PN shall be set to all 1s. The 44 least significant bits of the PN shall be initialized to 0.</w:t>
      </w:r>
    </w:p>
    <w:p w14:paraId="178AF268" w14:textId="40BBF3EB" w:rsidR="00706A51" w:rsidRPr="0092525E" w:rsidRDefault="00DA106C" w:rsidP="00411C58">
      <w:pPr>
        <w:pStyle w:val="DL"/>
        <w:numPr>
          <w:ilvl w:val="0"/>
          <w:numId w:val="11"/>
        </w:numPr>
        <w:ind w:left="640" w:hanging="440"/>
      </w:pPr>
      <w:ins w:id="327" w:author="Huang, Po-kai" w:date="2025-08-19T09:24:00Z" w16du:dateUtc="2025-08-19T16:24:00Z">
        <w:r w:rsidRPr="0092525E">
          <w:rPr>
            <w:w w:val="100"/>
          </w:rPr>
          <w:t>For non-MLO, t</w:t>
        </w:r>
      </w:ins>
      <w:del w:id="328" w:author="Huang, Po-kai" w:date="2025-08-19T09:24:00Z" w16du:dateUtc="2025-08-19T16:24:00Z">
        <w:r w:rsidR="00706A51" w:rsidRPr="0092525E" w:rsidDel="00DA106C">
          <w:rPr>
            <w:w w:val="100"/>
          </w:rPr>
          <w:delText>T</w:delText>
        </w:r>
      </w:del>
      <w:r w:rsidR="00706A51" w:rsidRPr="0092525E">
        <w:rPr>
          <w:w w:val="100"/>
        </w:rPr>
        <w:t>he non-AP STA and the AP shall maintain a 48-bit replay counter for each PTKSA to check replay of individually addressed Control frames between them that are defined to be protected.</w:t>
      </w:r>
      <w:ins w:id="329" w:author="Huang, Po-kai" w:date="2025-08-19T09:24:00Z" w16du:dateUtc="2025-08-19T16:24:00Z">
        <w:r w:rsidRPr="0092525E">
          <w:rPr>
            <w:w w:val="100"/>
          </w:rPr>
          <w:t xml:space="preserve"> For MLO</w:t>
        </w:r>
      </w:ins>
      <w:ins w:id="330" w:author="Huang, Po-kai" w:date="2025-09-11T09:10:00Z" w16du:dateUtc="2025-09-11T16:10:00Z">
        <w:r w:rsidR="000D3629" w:rsidRPr="0092525E">
          <w:rPr>
            <w:w w:val="100"/>
          </w:rPr>
          <w:t>,</w:t>
        </w:r>
      </w:ins>
      <w:ins w:id="331" w:author="Huang, Po-kai" w:date="2025-08-19T09:24:00Z" w16du:dateUtc="2025-08-19T16:24:00Z">
        <w:r w:rsidRPr="0092525E">
          <w:rPr>
            <w:w w:val="100"/>
          </w:rPr>
          <w:t xml:space="preserve"> </w:t>
        </w:r>
      </w:ins>
      <w:ins w:id="332" w:author="Huang, Po-kai" w:date="2025-09-11T09:09:00Z" w16du:dateUtc="2025-09-11T16:09:00Z">
        <w:r w:rsidR="00A27137" w:rsidRPr="0092525E">
          <w:rPr>
            <w:w w:val="100"/>
          </w:rPr>
          <w:t xml:space="preserve">in each setup link, </w:t>
        </w:r>
        <w:r w:rsidR="009C7D77" w:rsidRPr="0092525E">
          <w:t>the corresponding</w:t>
        </w:r>
      </w:ins>
      <w:ins w:id="333" w:author="Huang, Po-kai" w:date="2025-08-19T09:24:00Z">
        <w:r w:rsidRPr="0092525E">
          <w:t xml:space="preserve"> non-AP STA affiliated with the non-AP MLD and </w:t>
        </w:r>
      </w:ins>
      <w:ins w:id="334" w:author="Huang, Po-kai" w:date="2025-09-11T09:10:00Z" w16du:dateUtc="2025-09-11T16:10:00Z">
        <w:r w:rsidR="000D3629" w:rsidRPr="0092525E">
          <w:t xml:space="preserve">the corresponding </w:t>
        </w:r>
      </w:ins>
      <w:ins w:id="335" w:author="Huang, Po-kai" w:date="2025-08-19T09:24:00Z">
        <w:r w:rsidRPr="0092525E">
          <w:t xml:space="preserve">AP affiliated with the AP MLD shall maintain a 48-bit replay counter </w:t>
        </w:r>
      </w:ins>
      <w:ins w:id="336" w:author="Huang, Po-kai" w:date="2025-08-19T09:25:00Z" w16du:dateUtc="2025-08-19T16:25:00Z">
        <w:r w:rsidR="00AF2A63" w:rsidRPr="0092525E">
          <w:rPr>
            <w:w w:val="100"/>
          </w:rPr>
          <w:t xml:space="preserve">for each PTKSA </w:t>
        </w:r>
      </w:ins>
      <w:ins w:id="337" w:author="Huang, Po-kai" w:date="2025-08-19T09:24:00Z">
        <w:r w:rsidRPr="0092525E">
          <w:t xml:space="preserve">to check replay of individually addressed </w:t>
        </w:r>
      </w:ins>
      <w:ins w:id="338" w:author="Huang, Po-kai" w:date="2025-09-17T20:21:00Z" w16du:dateUtc="2025-09-18T03:21:00Z">
        <w:r w:rsidR="00675259">
          <w:t>C</w:t>
        </w:r>
      </w:ins>
      <w:ins w:id="339" w:author="Huang, Po-kai" w:date="2025-08-19T09:24:00Z">
        <w:r w:rsidRPr="0092525E">
          <w:t>ontrol frame</w:t>
        </w:r>
      </w:ins>
      <w:ins w:id="340" w:author="Huang, Po-kai" w:date="2025-08-19T09:25:00Z" w16du:dateUtc="2025-08-19T16:25:00Z">
        <w:r w:rsidRPr="0092525E">
          <w:t>s</w:t>
        </w:r>
      </w:ins>
      <w:ins w:id="341" w:author="Huang, Po-kai" w:date="2025-08-19T09:24:00Z">
        <w:r w:rsidRPr="0092525E">
          <w:t xml:space="preserve"> that are defined to be protected</w:t>
        </w:r>
      </w:ins>
    </w:p>
    <w:p w14:paraId="48824278" w14:textId="691C7847" w:rsidR="00706A51" w:rsidRPr="0092525E" w:rsidRDefault="00BE4106" w:rsidP="00411C58">
      <w:pPr>
        <w:pStyle w:val="DL"/>
        <w:numPr>
          <w:ilvl w:val="0"/>
          <w:numId w:val="11"/>
        </w:numPr>
        <w:ind w:left="640" w:hanging="440"/>
        <w:rPr>
          <w:w w:val="100"/>
        </w:rPr>
      </w:pPr>
      <w:ins w:id="342" w:author="Huang, Po-kai" w:date="2025-08-19T09:26:00Z" w16du:dateUtc="2025-08-19T16:26:00Z">
        <w:r w:rsidRPr="0092525E">
          <w:rPr>
            <w:w w:val="100"/>
          </w:rPr>
          <w:t>For non-MLO, t</w:t>
        </w:r>
      </w:ins>
      <w:del w:id="343" w:author="Huang, Po-kai" w:date="2025-08-19T09:26:00Z" w16du:dateUtc="2025-08-19T16:26:00Z">
        <w:r w:rsidR="00706A51" w:rsidRPr="0092525E" w:rsidDel="00BE4106">
          <w:rPr>
            <w:w w:val="100"/>
          </w:rPr>
          <w:delText>T</w:delText>
        </w:r>
      </w:del>
      <w:r w:rsidR="00706A51" w:rsidRPr="0092525E">
        <w:rPr>
          <w:w w:val="100"/>
        </w:rPr>
        <w:t xml:space="preserve">he AP shall maintain a single PN (48-bit counter) for each CIGTK. </w:t>
      </w:r>
      <w:ins w:id="344" w:author="Huang, Po-kai" w:date="2025-08-19T09:26:00Z" w16du:dateUtc="2025-08-19T16:26:00Z">
        <w:r w:rsidRPr="0092525E">
          <w:rPr>
            <w:w w:val="100"/>
          </w:rPr>
          <w:t>For MLO,</w:t>
        </w:r>
      </w:ins>
      <w:ins w:id="345" w:author="Huang, Po-kai" w:date="2025-09-11T08:58:00Z" w16du:dateUtc="2025-09-11T15:58:00Z">
        <w:r w:rsidR="006A2AAF" w:rsidRPr="0092525E">
          <w:rPr>
            <w:w w:val="100"/>
          </w:rPr>
          <w:t xml:space="preserve"> </w:t>
        </w:r>
      </w:ins>
      <w:ins w:id="346" w:author="Huang, Po-kai" w:date="2025-08-19T09:26:00Z">
        <w:r w:rsidRPr="0092525E">
          <w:rPr>
            <w:w w:val="100"/>
          </w:rPr>
          <w:t xml:space="preserve">each AP affiliated with the AP MLD shall maintain a </w:t>
        </w:r>
      </w:ins>
      <w:ins w:id="347" w:author="Huang, Po-kai" w:date="2025-08-19T09:26:00Z" w16du:dateUtc="2025-08-19T16:26:00Z">
        <w:r w:rsidRPr="0092525E">
          <w:rPr>
            <w:w w:val="100"/>
          </w:rPr>
          <w:t xml:space="preserve">single </w:t>
        </w:r>
      </w:ins>
      <w:ins w:id="348" w:author="Huang, Po-kai" w:date="2025-08-19T09:26:00Z">
        <w:r w:rsidRPr="0092525E">
          <w:rPr>
            <w:w w:val="100"/>
          </w:rPr>
          <w:t xml:space="preserve">PN </w:t>
        </w:r>
      </w:ins>
      <w:ins w:id="349" w:author="Huang, Po-kai" w:date="2025-08-19T09:26:00Z" w16du:dateUtc="2025-08-19T16:26:00Z">
        <w:r w:rsidRPr="0092525E">
          <w:rPr>
            <w:w w:val="100"/>
          </w:rPr>
          <w:t xml:space="preserve">(48-bit counter) </w:t>
        </w:r>
      </w:ins>
      <w:ins w:id="350" w:author="Huang, Po-kai" w:date="2025-08-19T09:26:00Z">
        <w:r w:rsidRPr="0092525E">
          <w:rPr>
            <w:w w:val="100"/>
          </w:rPr>
          <w:t xml:space="preserve">for each CIGTK. </w:t>
        </w:r>
      </w:ins>
      <w:r w:rsidR="00706A51" w:rsidRPr="0092525E">
        <w:rPr>
          <w:w w:val="100"/>
        </w:rPr>
        <w:t xml:space="preserve">The PN shall be implemented as a 48-bit strictly increasing integer, initialized to 0 when the corresponding CIGTK is initialized. A single PN space shall be maintained for all APs in a multiple BSSID set. </w:t>
      </w:r>
    </w:p>
    <w:p w14:paraId="483CC265" w14:textId="58329884" w:rsidR="00706A51" w:rsidRPr="0092525E" w:rsidRDefault="003E7EB9" w:rsidP="00411C58">
      <w:pPr>
        <w:pStyle w:val="DL"/>
        <w:numPr>
          <w:ilvl w:val="0"/>
          <w:numId w:val="11"/>
        </w:numPr>
        <w:ind w:left="640" w:hanging="440"/>
      </w:pPr>
      <w:ins w:id="351" w:author="Huang, Po-kai" w:date="2025-08-19T09:27:00Z" w16du:dateUtc="2025-08-19T16:27:00Z">
        <w:r w:rsidRPr="0092525E">
          <w:rPr>
            <w:w w:val="100"/>
          </w:rPr>
          <w:t>For non-MLO, t</w:t>
        </w:r>
      </w:ins>
      <w:del w:id="352" w:author="Huang, Po-kai" w:date="2025-08-19T09:27:00Z" w16du:dateUtc="2025-08-19T16:27:00Z">
        <w:r w:rsidR="00706A51" w:rsidRPr="0092525E" w:rsidDel="003E7EB9">
          <w:rPr>
            <w:w w:val="100"/>
          </w:rPr>
          <w:delText>T</w:delText>
        </w:r>
      </w:del>
      <w:r w:rsidR="00706A51" w:rsidRPr="0092525E">
        <w:rPr>
          <w:w w:val="100"/>
        </w:rPr>
        <w:t xml:space="preserve">he non-AP STA shall maintain a 48-bit replay counter for each CIGTK to check replay of group addressed Control frames from the AP that are defined to be protected. </w:t>
      </w:r>
      <w:ins w:id="353" w:author="Huang, Po-kai" w:date="2025-08-19T09:27:00Z" w16du:dateUtc="2025-08-19T16:27:00Z">
        <w:r w:rsidRPr="0092525E">
          <w:rPr>
            <w:w w:val="100"/>
          </w:rPr>
          <w:t>For MLO,</w:t>
        </w:r>
      </w:ins>
      <w:ins w:id="354" w:author="Huang, Po-kai" w:date="2025-09-11T09:12:00Z" w16du:dateUtc="2025-09-11T16:12:00Z">
        <w:r w:rsidR="00B40AE5" w:rsidRPr="0092525E">
          <w:rPr>
            <w:w w:val="100"/>
          </w:rPr>
          <w:t xml:space="preserve"> in each setup link,</w:t>
        </w:r>
      </w:ins>
      <w:ins w:id="355" w:author="Huang, Po-kai" w:date="2025-08-19T09:27:00Z" w16du:dateUtc="2025-08-19T16:27:00Z">
        <w:r w:rsidRPr="0092525E">
          <w:rPr>
            <w:w w:val="100"/>
          </w:rPr>
          <w:t xml:space="preserve"> </w:t>
        </w:r>
      </w:ins>
      <w:ins w:id="356" w:author="Huang, Po-kai" w:date="2025-09-11T09:12:00Z" w16du:dateUtc="2025-09-11T16:12:00Z">
        <w:r w:rsidR="00B40AE5" w:rsidRPr="0092525E">
          <w:t>the corresponding</w:t>
        </w:r>
      </w:ins>
      <w:ins w:id="357" w:author="Huang, Po-kai" w:date="2025-08-19T09:27:00Z">
        <w:r w:rsidRPr="0092525E">
          <w:t xml:space="preserve"> non-AP STA affiliated with the non-AP MLD shall maintain a 48-bit replay counter for each CIGTK</w:t>
        </w:r>
      </w:ins>
      <w:ins w:id="358" w:author="Huang, Po-kai" w:date="2025-08-19T09:28:00Z" w16du:dateUtc="2025-08-19T16:28:00Z">
        <w:r w:rsidR="006F7465" w:rsidRPr="0092525E">
          <w:t xml:space="preserve"> </w:t>
        </w:r>
        <w:r w:rsidR="006F7465" w:rsidRPr="0092525E">
          <w:rPr>
            <w:w w:val="100"/>
          </w:rPr>
          <w:t>to check replay of group addressed Control frames that are defined to be protected</w:t>
        </w:r>
      </w:ins>
      <w:ins w:id="359" w:author="Huang, Po-kai" w:date="2025-08-19T09:27:00Z">
        <w:r w:rsidRPr="0092525E">
          <w:t xml:space="preserve">. </w:t>
        </w:r>
      </w:ins>
    </w:p>
    <w:p w14:paraId="5DFA7D7F" w14:textId="77777777" w:rsidR="00706A51" w:rsidRDefault="00706A51" w:rsidP="00411C58">
      <w:pPr>
        <w:pStyle w:val="H4"/>
        <w:numPr>
          <w:ilvl w:val="0"/>
          <w:numId w:val="26"/>
        </w:numPr>
        <w:rPr>
          <w:w w:val="100"/>
        </w:rPr>
      </w:pPr>
      <w:r>
        <w:rPr>
          <w:w w:val="100"/>
        </w:rPr>
        <w:t>Transmission</w:t>
      </w:r>
    </w:p>
    <w:p w14:paraId="6DAD650C" w14:textId="77777777" w:rsidR="00706A51" w:rsidRDefault="00706A51" w:rsidP="00706A51">
      <w:pPr>
        <w:pStyle w:val="T"/>
        <w:rPr>
          <w:spacing w:val="-2"/>
          <w:w w:val="100"/>
        </w:rPr>
      </w:pPr>
      <w:r>
        <w:rPr>
          <w:spacing w:val="-2"/>
          <w:w w:val="100"/>
        </w:rPr>
        <w:t>When a STA transmits a Control frame that is defined to be protected, it shall:</w:t>
      </w:r>
    </w:p>
    <w:p w14:paraId="300A7D7D" w14:textId="77777777" w:rsidR="00706A51" w:rsidRDefault="00706A51" w:rsidP="00411C58">
      <w:pPr>
        <w:pStyle w:val="L1"/>
        <w:numPr>
          <w:ilvl w:val="0"/>
          <w:numId w:val="13"/>
        </w:numPr>
        <w:spacing w:before="60" w:after="60"/>
        <w:ind w:left="640" w:hanging="440"/>
        <w:rPr>
          <w:w w:val="100"/>
        </w:rPr>
      </w:pPr>
      <w:r>
        <w:rPr>
          <w:w w:val="100"/>
        </w:rPr>
        <w:lastRenderedPageBreak/>
        <w:tab/>
        <w:t>Select the TK (if the Control frame is individually addressed) or CIGTK (if the Control frame is group addressed) currently active for transmission of individually addressed Control frames or group addressed Control frames, respectively.</w:t>
      </w:r>
    </w:p>
    <w:p w14:paraId="1D7CEF44" w14:textId="77777777" w:rsidR="00706A51" w:rsidRDefault="00706A51" w:rsidP="00411C58">
      <w:pPr>
        <w:pStyle w:val="L1"/>
        <w:numPr>
          <w:ilvl w:val="0"/>
          <w:numId w:val="14"/>
        </w:numPr>
        <w:spacing w:before="60" w:after="60"/>
        <w:ind w:left="640" w:hanging="440"/>
        <w:rPr>
          <w:w w:val="100"/>
        </w:rPr>
      </w:pPr>
      <w:r>
        <w:rPr>
          <w:w w:val="100"/>
        </w:rPr>
        <w:tab/>
        <w:t>Increment the PN to obtain a fresh nonzero PN.</w:t>
      </w:r>
    </w:p>
    <w:p w14:paraId="5CF3C8C9" w14:textId="4361E47B" w:rsidR="00706A51" w:rsidRPr="00886BAC" w:rsidRDefault="00706A51" w:rsidP="00886BAC">
      <w:pPr>
        <w:pStyle w:val="L1"/>
        <w:numPr>
          <w:ilvl w:val="0"/>
          <w:numId w:val="15"/>
        </w:numPr>
        <w:spacing w:before="60" w:after="60"/>
        <w:ind w:left="640" w:hanging="440"/>
      </w:pPr>
      <w:r>
        <w:rPr>
          <w:w w:val="100"/>
        </w:rPr>
        <w:tab/>
        <w:t xml:space="preserve">Set the Key ID field to the corresponding key ID and set the PN0 field, the PN1 field, the PN2 field, the PN3 field, the PN4 field, and the PN5 field based on the corresponding PN. Concatenate the TA field and the </w:t>
      </w:r>
      <w:ins w:id="360" w:author="Huang, Po-kai" w:date="2025-08-19T11:59:00Z">
        <w:r w:rsidR="00886BAC" w:rsidRPr="00886BAC">
          <w:t>and the</w:t>
        </w:r>
      </w:ins>
      <w:r w:rsidR="00886BAC">
        <w:t xml:space="preserve"> </w:t>
      </w:r>
      <w:ins w:id="361" w:author="Huang, Po-kai" w:date="2025-08-19T11:59:00Z">
        <w:r w:rsidR="00886BAC" w:rsidRPr="00886BAC">
          <w:rPr>
            <w:w w:val="100"/>
          </w:rPr>
          <w:t>non-negative integer</w:t>
        </w:r>
      </w:ins>
      <w:r w:rsidR="00886BAC">
        <w:rPr>
          <w:w w:val="100"/>
        </w:rPr>
        <w:t xml:space="preserve"> </w:t>
      </w:r>
      <w:ins w:id="362" w:author="Huang, Po-kai" w:date="2025-08-19T12:00:00Z" w16du:dateUtc="2025-08-19T19:00:00Z">
        <w:r w:rsidR="004D24F7">
          <w:rPr>
            <w:w w:val="100"/>
          </w:rPr>
          <w:t xml:space="preserve">value of the PN </w:t>
        </w:r>
      </w:ins>
      <w:del w:id="363" w:author="Huang, Po-kai" w:date="2025-08-19T12:00:00Z" w16du:dateUtc="2025-08-19T19:00:00Z">
        <w:r w:rsidRPr="00886BAC" w:rsidDel="004D24F7">
          <w:rPr>
            <w:w w:val="100"/>
          </w:rPr>
          <w:delText xml:space="preserve">PN field </w:delText>
        </w:r>
      </w:del>
      <w:r w:rsidRPr="00886BAC">
        <w:rPr>
          <w:w w:val="100"/>
        </w:rPr>
        <w:t>to form a nonce, i.e., the initialization vector.</w:t>
      </w:r>
    </w:p>
    <w:p w14:paraId="0F6AB2FF" w14:textId="77777777" w:rsidR="00706A51" w:rsidRDefault="00706A51" w:rsidP="00411C58">
      <w:pPr>
        <w:pStyle w:val="L1"/>
        <w:numPr>
          <w:ilvl w:val="0"/>
          <w:numId w:val="16"/>
        </w:numPr>
        <w:spacing w:before="60" w:after="60"/>
        <w:ind w:left="640" w:hanging="440"/>
        <w:rPr>
          <w:w w:val="100"/>
        </w:rPr>
      </w:pPr>
      <w:r>
        <w:rPr>
          <w:w w:val="100"/>
        </w:rPr>
        <w:tab/>
        <w:t xml:space="preserve">Compute the 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w:t>
      </w:r>
    </w:p>
    <w:p w14:paraId="0B618A4D" w14:textId="77777777" w:rsidR="00706A51" w:rsidRDefault="00706A51" w:rsidP="00411C58">
      <w:pPr>
        <w:pStyle w:val="L1"/>
        <w:numPr>
          <w:ilvl w:val="0"/>
          <w:numId w:val="17"/>
        </w:numPr>
        <w:spacing w:before="60" w:after="60"/>
        <w:ind w:left="640" w:hanging="440"/>
        <w:rPr>
          <w:w w:val="100"/>
        </w:rPr>
      </w:pPr>
      <w:r>
        <w:rPr>
          <w:w w:val="100"/>
        </w:rPr>
        <w:tab/>
        <w:t xml:space="preserve">For the Trigger frame, compute an integrity value over the concatenation of the AAD and its contents after the TA field up to and including the last User Info field that precedes the first User Info field that carries the MIC (see Figure 9-107 (Formats of User Info fields with AID12 subfield equal to 2010(#M7))) and excluding anything from any of the User Info fields that carry the MIC or other subsequent User Info fields (if any) that follow the User Info fields that carry the MIC. Otherwise, compute an integrity value over the concatenation of the AAD and contents after the TA field and before the MIC field. Insert the output into the MIC field. </w:t>
      </w:r>
    </w:p>
    <w:p w14:paraId="38035F26" w14:textId="77777777" w:rsidR="00706A51" w:rsidRDefault="00706A51" w:rsidP="00411C58">
      <w:pPr>
        <w:pStyle w:val="L1"/>
        <w:numPr>
          <w:ilvl w:val="0"/>
          <w:numId w:val="18"/>
        </w:numPr>
        <w:spacing w:before="60" w:after="60"/>
        <w:ind w:left="640" w:hanging="440"/>
        <w:rPr>
          <w:w w:val="100"/>
        </w:rPr>
      </w:pPr>
      <w:r>
        <w:rPr>
          <w:w w:val="100"/>
        </w:rPr>
        <w:tab/>
        <w:t>Include padding if needed to satisfy the padding requirement(s) of the intended recipient(s).</w:t>
      </w:r>
    </w:p>
    <w:p w14:paraId="746610F7" w14:textId="77777777" w:rsidR="00706A51" w:rsidRDefault="00706A51" w:rsidP="00411C58">
      <w:pPr>
        <w:pStyle w:val="L1"/>
        <w:numPr>
          <w:ilvl w:val="0"/>
          <w:numId w:val="19"/>
        </w:numPr>
        <w:spacing w:before="60" w:after="60"/>
        <w:ind w:left="640" w:hanging="440"/>
        <w:rPr>
          <w:w w:val="100"/>
        </w:rPr>
      </w:pPr>
      <w:r>
        <w:rPr>
          <w:w w:val="100"/>
        </w:rPr>
        <w:t>Transmit the frame.</w:t>
      </w:r>
    </w:p>
    <w:p w14:paraId="0AA5BD9C" w14:textId="77777777" w:rsidR="00706A51" w:rsidRDefault="00706A51" w:rsidP="00411C58">
      <w:pPr>
        <w:pStyle w:val="H4"/>
        <w:numPr>
          <w:ilvl w:val="0"/>
          <w:numId w:val="27"/>
        </w:numPr>
        <w:rPr>
          <w:w w:val="100"/>
        </w:rPr>
      </w:pPr>
      <w:r>
        <w:rPr>
          <w:w w:val="100"/>
        </w:rPr>
        <w:t>Reception</w:t>
      </w:r>
    </w:p>
    <w:p w14:paraId="1367B01D" w14:textId="77777777" w:rsidR="00706A51" w:rsidRDefault="00706A51" w:rsidP="00706A51">
      <w:pPr>
        <w:pStyle w:val="T"/>
        <w:rPr>
          <w:spacing w:val="-2"/>
          <w:w w:val="100"/>
        </w:rPr>
      </w:pPr>
      <w:r>
        <w:rPr>
          <w:spacing w:val="-2"/>
          <w:w w:val="100"/>
        </w:rPr>
        <w:t>When a STA receives a Control frame that is defined to be protected, it shall:</w:t>
      </w:r>
    </w:p>
    <w:p w14:paraId="0BDC02FC" w14:textId="77777777" w:rsidR="00706A51" w:rsidRDefault="00706A51" w:rsidP="00411C58">
      <w:pPr>
        <w:pStyle w:val="L2"/>
        <w:numPr>
          <w:ilvl w:val="0"/>
          <w:numId w:val="13"/>
        </w:numPr>
        <w:suppressAutoHyphens/>
        <w:ind w:left="640" w:hanging="440"/>
        <w:rPr>
          <w:w w:val="100"/>
        </w:rPr>
      </w:pPr>
      <w:r>
        <w:rPr>
          <w:w w:val="100"/>
        </w:rPr>
        <w:t>Identify the appropriate TK (if the Control frame is individually addressed) or CIGTK (if the Control frame is group addressed) and associated state based on the Key ID field. If no such TK or CIGTK exists, silently discard the frame and terminate CIP processing for this reception.</w:t>
      </w:r>
    </w:p>
    <w:p w14:paraId="126B24BD" w14:textId="77777777" w:rsidR="00706A51" w:rsidRDefault="00706A51" w:rsidP="00411C58">
      <w:pPr>
        <w:pStyle w:val="L2"/>
        <w:numPr>
          <w:ilvl w:val="0"/>
          <w:numId w:val="14"/>
        </w:numPr>
        <w:suppressAutoHyphens/>
        <w:ind w:left="640" w:hanging="440"/>
        <w:rPr>
          <w:w w:val="100"/>
        </w:rPr>
      </w:pPr>
      <w:r>
        <w:rPr>
          <w:w w:val="100"/>
        </w:rPr>
        <w:tab/>
        <w:t>Perform replay protection on the received frame. The receiver shall interpret the PN field (constructed from the PN0 field, the PN1 field, the PN2 field, the PN3 field, the PN4 field, and the PN5 field if needed) as a 48-bit unsigned integer. The receiver shall compare the PN to the value of the replay counter identified by the Key ID field and the RA field. If the value from the PN field is less than or equal to the replay counter value, the receiver shall discard the frame and increment the dot11RSNAStatsCIPReplays counter by 1.</w:t>
      </w:r>
    </w:p>
    <w:p w14:paraId="336D1A10" w14:textId="77777777" w:rsidR="00706A51" w:rsidRDefault="00706A51" w:rsidP="00411C58">
      <w:pPr>
        <w:pStyle w:val="L2"/>
        <w:numPr>
          <w:ilvl w:val="0"/>
          <w:numId w:val="15"/>
        </w:numPr>
        <w:suppressAutoHyphens/>
        <w:ind w:left="640" w:hanging="440"/>
        <w:rPr>
          <w:w w:val="100"/>
        </w:rPr>
      </w:pPr>
      <w:r>
        <w:rPr>
          <w:w w:val="100"/>
        </w:rPr>
        <w:tab/>
        <w:t>Concatenate the TA field and the non-negative integer inserted into the PN field to form a nonce, i.e., the initialization vector.</w:t>
      </w:r>
    </w:p>
    <w:p w14:paraId="7B8DA283" w14:textId="77777777" w:rsidR="00706A51" w:rsidRDefault="00706A51" w:rsidP="00411C58">
      <w:pPr>
        <w:pStyle w:val="L2"/>
        <w:numPr>
          <w:ilvl w:val="0"/>
          <w:numId w:val="16"/>
        </w:numPr>
        <w:suppressAutoHyphens/>
        <w:ind w:left="640" w:hanging="440"/>
        <w:rPr>
          <w:w w:val="100"/>
        </w:rPr>
      </w:pPr>
      <w:r>
        <w:rPr>
          <w:w w:val="100"/>
        </w:rPr>
        <w:tab/>
        <w:t xml:space="preserve">Compute the AAD as specified in </w:t>
      </w:r>
      <w:r>
        <w:rPr>
          <w:w w:val="100"/>
        </w:rPr>
        <w:fldChar w:fldCharType="begin"/>
      </w:r>
      <w:r>
        <w:rPr>
          <w:w w:val="100"/>
        </w:rPr>
        <w:instrText xml:space="preserve"> REF  RTF36343932363a2048342c312e \h</w:instrText>
      </w:r>
      <w:r>
        <w:rPr>
          <w:w w:val="100"/>
        </w:rPr>
      </w:r>
      <w:r>
        <w:rPr>
          <w:w w:val="100"/>
        </w:rPr>
        <w:fldChar w:fldCharType="separate"/>
      </w:r>
      <w:r>
        <w:rPr>
          <w:w w:val="100"/>
        </w:rPr>
        <w:t>12.5.5.3 (CIP AAD construction)</w:t>
      </w:r>
      <w:r>
        <w:rPr>
          <w:w w:val="100"/>
        </w:rPr>
        <w:fldChar w:fldCharType="end"/>
      </w:r>
      <w:r>
        <w:rPr>
          <w:w w:val="100"/>
        </w:rPr>
        <w:t xml:space="preserve">. </w:t>
      </w:r>
    </w:p>
    <w:p w14:paraId="03A07F78" w14:textId="77777777" w:rsidR="00706A51" w:rsidRDefault="00706A51" w:rsidP="00411C58">
      <w:pPr>
        <w:pStyle w:val="L2"/>
        <w:numPr>
          <w:ilvl w:val="0"/>
          <w:numId w:val="17"/>
        </w:numPr>
        <w:suppressAutoHyphens/>
        <w:ind w:left="640" w:hanging="440"/>
        <w:rPr>
          <w:w w:val="100"/>
        </w:rPr>
      </w:pPr>
      <w:r>
        <w:rPr>
          <w:w w:val="100"/>
        </w:rPr>
        <w:tab/>
        <w:t>Extract and save the received MIC value. If the MIC value does not exist, silently discard the frame and terminate CIP processing for this reception. For the Trigger frame, compute a verifier over the concatenation of the AAD and its contents after the TA field up to and including the last User Info that precedes the first User Info field that carries the MIC (see Figure 9-107 (Formats of User Info fields with AID12 subfield equal to 2010(#M7))) and excluding anything from any of the User Info fields that carry part of the MIC value or other subsequent User Info fields (if any) that follow the User Info fields that carry the MIC value. Otherwise, compute a verifier over the concatenation of the AAD and contents following the TA field and before the MIC field. If the computed verifier is not equal to the received MIC value, then the receiver shall discard the frame, increment the dot11RSNAStatsCIPMICErrors counter by 1, and terminate CIP processing for this reception.</w:t>
      </w:r>
    </w:p>
    <w:p w14:paraId="3F46C615" w14:textId="77777777" w:rsidR="00706A51" w:rsidRDefault="00706A51" w:rsidP="00411C58">
      <w:pPr>
        <w:pStyle w:val="L2"/>
        <w:numPr>
          <w:ilvl w:val="0"/>
          <w:numId w:val="18"/>
        </w:numPr>
        <w:suppressAutoHyphens/>
        <w:ind w:left="640" w:hanging="440"/>
        <w:rPr>
          <w:w w:val="100"/>
        </w:rPr>
      </w:pPr>
      <w:r>
        <w:rPr>
          <w:w w:val="100"/>
        </w:rPr>
        <w:tab/>
        <w:t>Update the corresponding replay counter identified by the Key ID field and the RA field with the value of the PN field.</w:t>
      </w:r>
    </w:p>
    <w:p w14:paraId="1929E2E8" w14:textId="77777777" w:rsidR="00706A51" w:rsidRDefault="00706A51" w:rsidP="00411C58">
      <w:pPr>
        <w:pStyle w:val="H4"/>
        <w:numPr>
          <w:ilvl w:val="0"/>
          <w:numId w:val="28"/>
        </w:numPr>
        <w:rPr>
          <w:w w:val="100"/>
        </w:rPr>
      </w:pPr>
      <w:bookmarkStart w:id="364" w:name="RTF36373135353a2048342c312e"/>
      <w:r>
        <w:rPr>
          <w:w w:val="100"/>
        </w:rPr>
        <w:t>Padding</w:t>
      </w:r>
      <w:bookmarkEnd w:id="364"/>
    </w:p>
    <w:p w14:paraId="76F2987F" w14:textId="77777777" w:rsidR="00706A51" w:rsidRDefault="00706A51" w:rsidP="00706A51">
      <w:pPr>
        <w:pStyle w:val="T"/>
        <w:rPr>
          <w:spacing w:val="-2"/>
          <w:w w:val="100"/>
        </w:rPr>
      </w:pPr>
      <w:r>
        <w:rPr>
          <w:spacing w:val="-2"/>
          <w:w w:val="100"/>
        </w:rPr>
        <w:t xml:space="preserve">A STA transmitting a BCC-encoded PPDU that contains a protected Control frame shall ensure that for each target STA, the number of bits in the PSDU following </w:t>
      </w:r>
      <w:r>
        <w:rPr>
          <w:i/>
          <w:iCs/>
          <w:spacing w:val="-2"/>
          <w:w w:val="100"/>
        </w:rPr>
        <w:t>V</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as defined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spacing w:val="-2"/>
          <w:w w:val="100"/>
        </w:rPr>
        <w:t xml:space="preserve">, which is based on the MIC padding delay indicated by the target STA (see 9.4.2.316 (CIP Capabilities element(#M7))), where </w:t>
      </w:r>
      <w:r>
        <w:rPr>
          <w:i/>
          <w:iCs/>
          <w:spacing w:val="-2"/>
          <w:w w:val="100"/>
        </w:rPr>
        <w:t>V</w:t>
      </w:r>
      <w:r>
        <w:rPr>
          <w:i/>
          <w:iCs/>
          <w:spacing w:val="-2"/>
          <w:w w:val="100"/>
          <w:vertAlign w:val="subscript"/>
        </w:rPr>
        <w:t>last</w:t>
      </w:r>
      <w:r>
        <w:rPr>
          <w:spacing w:val="-2"/>
          <w:w w:val="100"/>
        </w:rPr>
        <w:t xml:space="preserve"> is:</w:t>
      </w:r>
    </w:p>
    <w:p w14:paraId="53D14582" w14:textId="77777777" w:rsidR="00706A51" w:rsidRDefault="00706A51" w:rsidP="00411C58">
      <w:pPr>
        <w:pStyle w:val="DL"/>
        <w:numPr>
          <w:ilvl w:val="0"/>
          <w:numId w:val="11"/>
        </w:numPr>
        <w:tabs>
          <w:tab w:val="clear" w:pos="640"/>
          <w:tab w:val="left" w:pos="600"/>
        </w:tabs>
        <w:suppressAutoHyphens w:val="0"/>
        <w:ind w:left="600" w:hanging="400"/>
        <w:rPr>
          <w:w w:val="100"/>
        </w:rPr>
      </w:pPr>
      <w:r>
        <w:rPr>
          <w:w w:val="100"/>
        </w:rPr>
        <w:t xml:space="preserve">MIC[127] if the frame is a </w:t>
      </w:r>
      <w:proofErr w:type="spellStart"/>
      <w:r>
        <w:rPr>
          <w:w w:val="100"/>
        </w:rPr>
        <w:t>BlockAckReq</w:t>
      </w:r>
      <w:proofErr w:type="spellEnd"/>
      <w:r>
        <w:rPr>
          <w:w w:val="100"/>
        </w:rPr>
        <w:t xml:space="preserve"> frame or a Multi-STA </w:t>
      </w:r>
      <w:proofErr w:type="spellStart"/>
      <w:r>
        <w:rPr>
          <w:w w:val="100"/>
        </w:rPr>
        <w:t>BlockAck</w:t>
      </w:r>
      <w:proofErr w:type="spellEnd"/>
      <w:r>
        <w:rPr>
          <w:w w:val="100"/>
        </w:rPr>
        <w:t xml:space="preserve"> frame.</w:t>
      </w:r>
    </w:p>
    <w:p w14:paraId="1E64725B" w14:textId="77777777" w:rsidR="00706A51" w:rsidRDefault="00706A51" w:rsidP="00411C58">
      <w:pPr>
        <w:pStyle w:val="DL"/>
        <w:numPr>
          <w:ilvl w:val="0"/>
          <w:numId w:val="11"/>
        </w:numPr>
        <w:tabs>
          <w:tab w:val="clear" w:pos="640"/>
          <w:tab w:val="left" w:pos="600"/>
        </w:tabs>
        <w:suppressAutoHyphens w:val="0"/>
        <w:ind w:left="600" w:hanging="400"/>
        <w:rPr>
          <w:w w:val="100"/>
        </w:rPr>
      </w:pPr>
      <w:r>
        <w:rPr>
          <w:w w:val="100"/>
        </w:rPr>
        <w:t>The last bit of the User Info field containing MIC[127] (see Figure 9-107 (Formats of User Info fields with AID12 subfield equal to 2010(#M7))) if the frame is a Trigger frame.</w:t>
      </w:r>
    </w:p>
    <w:p w14:paraId="0E83D6A4" w14:textId="77777777" w:rsidR="00706A51" w:rsidRDefault="00706A51" w:rsidP="00411C58">
      <w:pPr>
        <w:pStyle w:val="Equation"/>
        <w:numPr>
          <w:ilvl w:val="0"/>
          <w:numId w:val="29"/>
        </w:numPr>
        <w:ind w:left="0" w:firstLine="200"/>
        <w:rPr>
          <w:i/>
          <w:iCs/>
          <w:w w:val="100"/>
          <w:vertAlign w:val="subscript"/>
        </w:rPr>
      </w:pPr>
      <w:bookmarkStart w:id="365" w:name="RTF33363338353a204571756174"/>
      <w:r>
        <w:rPr>
          <w:i/>
          <w:iCs/>
          <w:w w:val="100"/>
        </w:rPr>
        <w:t>M</w:t>
      </w:r>
      <w:bookmarkEnd w:id="365"/>
      <w:r>
        <w:rPr>
          <w:i/>
          <w:iCs/>
          <w:w w:val="100"/>
          <w:vertAlign w:val="subscript"/>
        </w:rPr>
        <w:t>PAD,MAC</w:t>
      </w:r>
      <w:r>
        <w:rPr>
          <w:w w:val="100"/>
        </w:rPr>
        <w:t xml:space="preserve"> = </w:t>
      </w:r>
      <w:r>
        <w:rPr>
          <w:i/>
          <w:iCs/>
          <w:w w:val="100"/>
        </w:rPr>
        <w:t>N</w:t>
      </w:r>
      <w:r>
        <w:rPr>
          <w:i/>
          <w:iCs/>
          <w:w w:val="100"/>
          <w:vertAlign w:val="subscript"/>
        </w:rPr>
        <w:t>DBPS</w:t>
      </w:r>
      <w:r>
        <w:rPr>
          <w:i/>
          <w:iCs/>
          <w:w w:val="100"/>
        </w:rPr>
        <w:t>M</w:t>
      </w:r>
      <w:r>
        <w:rPr>
          <w:i/>
          <w:iCs/>
          <w:w w:val="100"/>
          <w:vertAlign w:val="subscript"/>
        </w:rPr>
        <w:t xml:space="preserve">PAD </w:t>
      </w:r>
    </w:p>
    <w:p w14:paraId="72CE134A" w14:textId="77777777" w:rsidR="00706A51" w:rsidRDefault="00706A51" w:rsidP="00706A51">
      <w:pPr>
        <w:pStyle w:val="T"/>
        <w:rPr>
          <w:spacing w:val="-2"/>
          <w:w w:val="100"/>
        </w:rPr>
      </w:pPr>
      <w:r>
        <w:rPr>
          <w:spacing w:val="-2"/>
          <w:w w:val="100"/>
        </w:rPr>
        <w:lastRenderedPageBreak/>
        <w:t>where</w:t>
      </w:r>
    </w:p>
    <w:p w14:paraId="66C6E32F" w14:textId="77777777" w:rsidR="00706A51" w:rsidRDefault="00706A51" w:rsidP="00706A51">
      <w:pPr>
        <w:pStyle w:val="VariableList"/>
        <w:tabs>
          <w:tab w:val="clear" w:pos="1080"/>
          <w:tab w:val="clear" w:pos="2160"/>
          <w:tab w:val="left" w:pos="2000"/>
        </w:tabs>
        <w:ind w:left="2000" w:hanging="1800"/>
        <w:rPr>
          <w:w w:val="100"/>
        </w:rPr>
      </w:pPr>
      <w:r>
        <w:rPr>
          <w:i/>
          <w:iCs/>
          <w:w w:val="100"/>
        </w:rPr>
        <w:t>N</w:t>
      </w:r>
      <w:r>
        <w:rPr>
          <w:i/>
          <w:iCs/>
          <w:w w:val="100"/>
          <w:vertAlign w:val="subscript"/>
        </w:rPr>
        <w:t>DBPS</w:t>
      </w:r>
      <w:r>
        <w:rPr>
          <w:w w:val="100"/>
        </w:rPr>
        <w:t xml:space="preserve"> </w:t>
      </w:r>
      <w:r>
        <w:rPr>
          <w:w w:val="100"/>
        </w:rPr>
        <w:tab/>
        <w:t xml:space="preserve">is defined in Table 17-4 (Modulation-dependent parameters) for a non-HT and non-HT duplicate PPDU, Table 19-7 (Frequently used parameters) for an HT PPDU, Table 21-6 (Frequently used parameters) for a VHT PPDU, and Table 27-16 (Frequently used parameters) for an HE PPDU. If the protected Control frame is carried in an HE MU PPDU, </w:t>
      </w:r>
      <w:r>
        <w:rPr>
          <w:i/>
          <w:iCs/>
          <w:w w:val="100"/>
        </w:rPr>
        <w:t>N</w:t>
      </w:r>
      <w:r>
        <w:rPr>
          <w:i/>
          <w:iCs/>
          <w:w w:val="100"/>
          <w:vertAlign w:val="subscript"/>
        </w:rPr>
        <w:t>DBPS</w:t>
      </w:r>
      <w:r>
        <w:rPr>
          <w:w w:val="100"/>
        </w:rPr>
        <w:t xml:space="preserve"> is replaced by </w:t>
      </w:r>
      <w:proofErr w:type="spellStart"/>
      <w:r>
        <w:rPr>
          <w:i/>
          <w:iCs/>
          <w:w w:val="100"/>
        </w:rPr>
        <w:t>N</w:t>
      </w:r>
      <w:r>
        <w:rPr>
          <w:i/>
          <w:iCs/>
          <w:w w:val="100"/>
          <w:vertAlign w:val="subscript"/>
        </w:rPr>
        <w:t>DBPS,u</w:t>
      </w:r>
      <w:proofErr w:type="spellEnd"/>
      <w:r>
        <w:rPr>
          <w:w w:val="100"/>
        </w:rPr>
        <w:t xml:space="preserve"> of the target user in </w:t>
      </w:r>
      <w:r>
        <w:rPr>
          <w:spacing w:val="-2"/>
          <w:w w:val="100"/>
        </w:rPr>
        <w:fldChar w:fldCharType="begin"/>
      </w:r>
      <w:r>
        <w:rPr>
          <w:spacing w:val="-2"/>
          <w:w w:val="100"/>
        </w:rPr>
        <w:instrText xml:space="preserve"> REF  RTF33363338353a204571756174 \h</w:instrText>
      </w:r>
      <w:r>
        <w:rPr>
          <w:spacing w:val="-2"/>
          <w:w w:val="100"/>
        </w:rPr>
      </w:r>
      <w:r>
        <w:rPr>
          <w:spacing w:val="-2"/>
          <w:w w:val="100"/>
        </w:rPr>
        <w:fldChar w:fldCharType="separate"/>
      </w:r>
      <w:r>
        <w:rPr>
          <w:spacing w:val="-2"/>
          <w:w w:val="100"/>
        </w:rPr>
        <w:t>Equation (12-5)</w:t>
      </w:r>
      <w:r>
        <w:rPr>
          <w:spacing w:val="-2"/>
          <w:w w:val="100"/>
        </w:rPr>
        <w:fldChar w:fldCharType="end"/>
      </w:r>
      <w:r>
        <w:rPr>
          <w:w w:val="100"/>
        </w:rPr>
        <w:t xml:space="preserve">. </w:t>
      </w:r>
    </w:p>
    <w:p w14:paraId="77067217" w14:textId="77777777" w:rsidR="00706A51" w:rsidRDefault="00706A51" w:rsidP="00706A51">
      <w:pPr>
        <w:pStyle w:val="VariableList"/>
        <w:tabs>
          <w:tab w:val="clear" w:pos="1080"/>
          <w:tab w:val="clear" w:pos="2160"/>
          <w:tab w:val="left" w:pos="2000"/>
        </w:tabs>
        <w:ind w:left="2000" w:hanging="1800"/>
        <w:rPr>
          <w:w w:val="100"/>
        </w:rPr>
      </w:pPr>
      <w:r>
        <w:rPr>
          <w:i/>
          <w:iCs/>
          <w:w w:val="100"/>
        </w:rPr>
        <w:t>M</w:t>
      </w:r>
      <w:r>
        <w:rPr>
          <w:i/>
          <w:iCs/>
          <w:w w:val="100"/>
          <w:vertAlign w:val="subscript"/>
        </w:rPr>
        <w:t>PAD</w:t>
      </w:r>
      <w:r>
        <w:rPr>
          <w:w w:val="100"/>
        </w:rPr>
        <w:tab/>
        <w:t>is defined as follows:</w:t>
      </w:r>
    </w:p>
    <w:p w14:paraId="4D53CB66" w14:textId="77777777" w:rsidR="00706A51" w:rsidRDefault="00706A51" w:rsidP="00706A51">
      <w:pPr>
        <w:pStyle w:val="VariableList"/>
        <w:tabs>
          <w:tab w:val="clear" w:pos="1080"/>
          <w:tab w:val="clear" w:pos="2160"/>
          <w:tab w:val="left" w:pos="2000"/>
        </w:tabs>
        <w:ind w:left="2000" w:hanging="1800"/>
        <w:rPr>
          <w:w w:val="100"/>
        </w:rPr>
      </w:pPr>
      <w:r>
        <w:rPr>
          <w:w w:val="100"/>
        </w:rPr>
        <w:tab/>
        <w:t xml:space="preserve">—  For a non-HT PPDU, HT PPDU, or VHT PPDU, </w:t>
      </w:r>
      <w:r>
        <w:rPr>
          <w:i/>
          <w:iCs/>
          <w:w w:val="100"/>
        </w:rPr>
        <w:t>M</w:t>
      </w:r>
      <w:r>
        <w:rPr>
          <w:i/>
          <w:iCs/>
          <w:w w:val="100"/>
          <w:vertAlign w:val="subscript"/>
        </w:rPr>
        <w:t xml:space="preserve">PAD </w:t>
      </w:r>
      <w:r>
        <w:rPr>
          <w:w w:val="100"/>
        </w:rPr>
        <w:t>is:</w:t>
      </w:r>
    </w:p>
    <w:p w14:paraId="22AEE963"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- 0 if the MIC padding delay is 0 µs.</w:t>
      </w:r>
    </w:p>
    <w:p w14:paraId="2B3C52E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- 1 if the MIC padding delay is 4 µs.</w:t>
      </w:r>
    </w:p>
    <w:p w14:paraId="444657BE"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- 2 if the MIC padding delay is 8 µs.</w:t>
      </w:r>
    </w:p>
    <w:p w14:paraId="59A0E159"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- 3 if the MIC padding delay is 12 µs.</w:t>
      </w:r>
    </w:p>
    <w:p w14:paraId="0BF1FE8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- 4 if the MIC padding delay is 16 µs.</w:t>
      </w:r>
    </w:p>
    <w:p w14:paraId="5DBF64A7"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- 5 if the MIC padding delay is 20 µs.</w:t>
      </w:r>
    </w:p>
    <w:p w14:paraId="1285370F"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- 6 if the MIC padding delay is 24 µs.</w:t>
      </w:r>
    </w:p>
    <w:p w14:paraId="1B9DEC81"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- 7 if the MIC padding delay is 28 µs.</w:t>
      </w:r>
    </w:p>
    <w:p w14:paraId="1486D13B" w14:textId="77777777" w:rsidR="00706A51" w:rsidRDefault="00706A51" w:rsidP="00706A51">
      <w:pPr>
        <w:pStyle w:val="VariableList"/>
        <w:tabs>
          <w:tab w:val="clear" w:pos="1080"/>
          <w:tab w:val="clear" w:pos="2160"/>
          <w:tab w:val="left" w:pos="2000"/>
        </w:tabs>
        <w:ind w:left="2000" w:hanging="1800"/>
        <w:rPr>
          <w:w w:val="100"/>
        </w:rPr>
      </w:pPr>
      <w:r>
        <w:rPr>
          <w:w w:val="100"/>
        </w:rPr>
        <w:tab/>
      </w:r>
      <w:r>
        <w:rPr>
          <w:w w:val="100"/>
        </w:rPr>
        <w:tab/>
        <w:t>- 8 if the MIC padding delay is 32 µs.</w:t>
      </w:r>
    </w:p>
    <w:p w14:paraId="13157909"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p>
    <w:p w14:paraId="39D11561" w14:textId="77777777" w:rsidR="00706A51" w:rsidRDefault="00706A51" w:rsidP="00706A51">
      <w:pPr>
        <w:pStyle w:val="VariableList"/>
        <w:suppressAutoHyphens w:val="0"/>
        <w:rPr>
          <w:w w:val="100"/>
        </w:rPr>
      </w:pPr>
      <w:r>
        <w:rPr>
          <w:w w:val="100"/>
        </w:rPr>
        <w:tab/>
      </w:r>
      <w:r>
        <w:rPr>
          <w:w w:val="100"/>
        </w:rPr>
        <w:tab/>
        <w:t xml:space="preserve"> </w:t>
      </w:r>
      <w:r>
        <w:rPr>
          <w:w w:val="100"/>
        </w:rPr>
        <w:tab/>
        <w:t xml:space="preserve">—  For an HE PPDU, </w:t>
      </w:r>
      <w:r>
        <w:rPr>
          <w:i/>
          <w:iCs/>
          <w:w w:val="100"/>
        </w:rPr>
        <w:t>M</w:t>
      </w:r>
      <w:r>
        <w:rPr>
          <w:i/>
          <w:iCs/>
          <w:w w:val="100"/>
          <w:vertAlign w:val="subscript"/>
        </w:rPr>
        <w:t xml:space="preserve">PAD </w:t>
      </w:r>
      <w:r>
        <w:rPr>
          <w:w w:val="100"/>
        </w:rPr>
        <w:t>is:</w:t>
      </w:r>
    </w:p>
    <w:p w14:paraId="252DEC2D"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r>
        <w:rPr>
          <w:w w:val="100"/>
        </w:rPr>
        <w:tab/>
      </w:r>
      <w:r>
        <w:rPr>
          <w:w w:val="100"/>
        </w:rPr>
        <w:tab/>
        <w:t>- 0 if the MIC padding delay is 0 µs.</w:t>
      </w:r>
    </w:p>
    <w:p w14:paraId="6DCA4E31"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r>
        <w:rPr>
          <w:w w:val="100"/>
        </w:rPr>
        <w:tab/>
      </w:r>
      <w:r>
        <w:rPr>
          <w:w w:val="100"/>
        </w:rPr>
        <w:tab/>
        <w:t>- 1 if the MIC padding delay is less than or equal to 16 µs.</w:t>
      </w:r>
    </w:p>
    <w:p w14:paraId="05269176" w14:textId="77777777" w:rsidR="00706A51" w:rsidRDefault="00706A51" w:rsidP="00706A51">
      <w:pPr>
        <w:pStyle w:val="VariableList"/>
        <w:tabs>
          <w:tab w:val="left" w:pos="1400"/>
        </w:tabs>
        <w:suppressAutoHyphens w:val="0"/>
        <w:rPr>
          <w:w w:val="100"/>
        </w:rPr>
      </w:pPr>
      <w:r>
        <w:rPr>
          <w:w w:val="100"/>
        </w:rPr>
        <w:tab/>
      </w:r>
      <w:r>
        <w:rPr>
          <w:w w:val="100"/>
        </w:rPr>
        <w:tab/>
      </w:r>
      <w:r>
        <w:rPr>
          <w:w w:val="100"/>
        </w:rPr>
        <w:tab/>
      </w:r>
      <w:r>
        <w:rPr>
          <w:w w:val="100"/>
        </w:rPr>
        <w:tab/>
      </w:r>
      <w:r>
        <w:rPr>
          <w:w w:val="100"/>
        </w:rPr>
        <w:tab/>
        <w:t>- 2 if the MIC padding delay is less than or equal to 32 µs.</w:t>
      </w:r>
    </w:p>
    <w:p w14:paraId="33A6FF76" w14:textId="77777777" w:rsidR="00706A51" w:rsidRDefault="00706A51" w:rsidP="00706A51">
      <w:pPr>
        <w:pStyle w:val="VariableList"/>
        <w:tabs>
          <w:tab w:val="left" w:pos="1400"/>
        </w:tabs>
        <w:suppressAutoHyphens w:val="0"/>
        <w:rPr>
          <w:w w:val="100"/>
        </w:rPr>
      </w:pPr>
    </w:p>
    <w:p w14:paraId="28A3100F" w14:textId="77777777" w:rsidR="00706A51" w:rsidRDefault="00706A51" w:rsidP="00706A51">
      <w:pPr>
        <w:pStyle w:val="T"/>
        <w:rPr>
          <w:spacing w:val="-2"/>
          <w:w w:val="100"/>
        </w:rPr>
      </w:pPr>
      <w:r>
        <w:rPr>
          <w:spacing w:val="-2"/>
          <w:w w:val="100"/>
        </w:rPr>
        <w:t xml:space="preserve">Define </w:t>
      </w:r>
      <w:proofErr w:type="spellStart"/>
      <w:r>
        <w:rPr>
          <w:i/>
          <w:iCs/>
          <w:spacing w:val="-2"/>
          <w:w w:val="100"/>
        </w:rPr>
        <w:t>V</w:t>
      </w:r>
      <w:r>
        <w:rPr>
          <w:i/>
          <w:iCs/>
          <w:spacing w:val="-2"/>
          <w:w w:val="100"/>
          <w:vertAlign w:val="subscript"/>
        </w:rPr>
        <w:t>Proc</w:t>
      </w:r>
      <w:proofErr w:type="spellEnd"/>
      <w:r>
        <w:rPr>
          <w:spacing w:val="-2"/>
          <w:w w:val="100"/>
        </w:rPr>
        <w:t xml:space="preserve"> as the duration of the PPDU that is after the OFDM symbol containing the last coded bit of the LDPC codeword that encodes </w:t>
      </w:r>
      <w:r>
        <w:rPr>
          <w:i/>
          <w:iCs/>
          <w:spacing w:val="-2"/>
          <w:w w:val="100"/>
        </w:rPr>
        <w:t>V</w:t>
      </w:r>
      <w:r>
        <w:rPr>
          <w:i/>
          <w:iCs/>
          <w:spacing w:val="-2"/>
          <w:w w:val="100"/>
          <w:vertAlign w:val="subscript"/>
        </w:rPr>
        <w:t>last</w:t>
      </w:r>
      <w:r>
        <w:rPr>
          <w:spacing w:val="-2"/>
          <w:w w:val="100"/>
        </w:rPr>
        <w:t xml:space="preserve"> minus </w:t>
      </w:r>
      <w:r>
        <w:rPr>
          <w:i/>
          <w:iCs/>
          <w:spacing w:val="-2"/>
          <w:w w:val="100"/>
        </w:rPr>
        <w:t>T</w:t>
      </w:r>
      <w:r>
        <w:rPr>
          <w:i/>
          <w:iCs/>
          <w:spacing w:val="-2"/>
          <w:w w:val="100"/>
          <w:vertAlign w:val="subscript"/>
        </w:rPr>
        <w:t>PE, nominal</w:t>
      </w:r>
      <w:r>
        <w:rPr>
          <w:spacing w:val="-2"/>
          <w:w w:val="100"/>
        </w:rPr>
        <w:t xml:space="preserve"> defined in 27.3.13 (Packet extension) for an HE PPDU.</w:t>
      </w:r>
    </w:p>
    <w:p w14:paraId="12ABE026" w14:textId="77777777" w:rsidR="00706A51" w:rsidRDefault="00706A51" w:rsidP="00706A51">
      <w:pPr>
        <w:pStyle w:val="T"/>
        <w:rPr>
          <w:spacing w:val="-2"/>
          <w:w w:val="100"/>
        </w:rPr>
      </w:pPr>
      <w:r>
        <w:rPr>
          <w:spacing w:val="-2"/>
          <w:w w:val="100"/>
        </w:rPr>
        <w:t xml:space="preserve">A STA transmitting an LDPC-encoded PPDU that contains a protected Control frame shall ensure that for each target STA, </w:t>
      </w:r>
      <w:proofErr w:type="spellStart"/>
      <w:r>
        <w:rPr>
          <w:i/>
          <w:iCs/>
          <w:spacing w:val="-2"/>
          <w:w w:val="100"/>
        </w:rPr>
        <w:t>V</w:t>
      </w:r>
      <w:r>
        <w:rPr>
          <w:i/>
          <w:iCs/>
          <w:spacing w:val="-2"/>
          <w:w w:val="100"/>
          <w:vertAlign w:val="subscript"/>
        </w:rPr>
        <w:t>Proc</w:t>
      </w:r>
      <w:proofErr w:type="spellEnd"/>
      <w:r>
        <w:rPr>
          <w:spacing w:val="-2"/>
          <w:w w:val="100"/>
        </w:rPr>
        <w:t xml:space="preserve"> is greater than or equal to the MIC padding delay indicated by the target STA (see 9.4.2.316 (CIP Capabilities element(#M7))).</w:t>
      </w:r>
    </w:p>
    <w:p w14:paraId="66C2DD55" w14:textId="77777777" w:rsidR="00706A51" w:rsidRDefault="00706A51" w:rsidP="00706A51">
      <w:pPr>
        <w:pStyle w:val="T"/>
        <w:rPr>
          <w:spacing w:val="-2"/>
          <w:w w:val="100"/>
        </w:rPr>
      </w:pPr>
      <w:r>
        <w:rPr>
          <w:spacing w:val="-2"/>
          <w:w w:val="100"/>
        </w:rPr>
        <w:t>In an A-MPDU, a STA shall not use other MPDUs that are different from the protected Control frame as the padding to satisfy the requirements of the MIC padding delay.</w:t>
      </w:r>
    </w:p>
    <w:p w14:paraId="5CB1E350" w14:textId="77777777" w:rsidR="00706A51" w:rsidRDefault="00706A51" w:rsidP="00706A51">
      <w:pPr>
        <w:pStyle w:val="T"/>
        <w:rPr>
          <w:spacing w:val="-2"/>
          <w:w w:val="100"/>
        </w:rPr>
      </w:pPr>
      <w:r>
        <w:rPr>
          <w:spacing w:val="-2"/>
          <w:w w:val="100"/>
        </w:rPr>
        <w:t xml:space="preserve">A STA transmitting a BCC-encoded PPDU that contains the last frame soliciting a protected Control frame shall ensure that for each target STA, the number of bits in the PSDU following </w:t>
      </w:r>
      <w:r>
        <w:rPr>
          <w:i/>
          <w:iCs/>
          <w:spacing w:val="-2"/>
          <w:w w:val="100"/>
        </w:rPr>
        <w:t>C</w:t>
      </w:r>
      <w:r>
        <w:rPr>
          <w:i/>
          <w:iCs/>
          <w:spacing w:val="-2"/>
          <w:w w:val="100"/>
          <w:vertAlign w:val="subscript"/>
        </w:rPr>
        <w:t>last</w:t>
      </w:r>
      <w:r>
        <w:rPr>
          <w:spacing w:val="-2"/>
          <w:w w:val="100"/>
        </w:rPr>
        <w:t xml:space="preserve"> is at least </w:t>
      </w:r>
      <w:r>
        <w:rPr>
          <w:i/>
          <w:iCs/>
          <w:spacing w:val="-2"/>
          <w:w w:val="100"/>
        </w:rPr>
        <w:t>M</w:t>
      </w:r>
      <w:r>
        <w:rPr>
          <w:i/>
          <w:iCs/>
          <w:spacing w:val="-2"/>
          <w:w w:val="100"/>
          <w:vertAlign w:val="subscript"/>
        </w:rPr>
        <w:t>PAD,MAC</w:t>
      </w:r>
      <w:r>
        <w:rPr>
          <w:spacing w:val="-2"/>
          <w:w w:val="100"/>
        </w:rPr>
        <w:t xml:space="preserve">, which is based on the MIC padding delay indicated by the target STA (see 9.4.2.316 (CIP Capabilities element(#M7))), where </w:t>
      </w:r>
      <w:r>
        <w:rPr>
          <w:i/>
          <w:iCs/>
          <w:spacing w:val="-2"/>
          <w:w w:val="100"/>
        </w:rPr>
        <w:t>C</w:t>
      </w:r>
      <w:r>
        <w:rPr>
          <w:i/>
          <w:iCs/>
          <w:spacing w:val="-2"/>
          <w:w w:val="100"/>
          <w:vertAlign w:val="subscript"/>
        </w:rPr>
        <w:t>last</w:t>
      </w:r>
      <w:r>
        <w:rPr>
          <w:spacing w:val="-2"/>
          <w:w w:val="100"/>
        </w:rPr>
        <w:t xml:space="preserve"> is:</w:t>
      </w:r>
    </w:p>
    <w:p w14:paraId="2F6A614F" w14:textId="77777777" w:rsidR="00706A51" w:rsidRDefault="00706A51" w:rsidP="00411C58">
      <w:pPr>
        <w:pStyle w:val="DL"/>
        <w:numPr>
          <w:ilvl w:val="0"/>
          <w:numId w:val="11"/>
        </w:numPr>
        <w:ind w:left="640" w:hanging="440"/>
        <w:rPr>
          <w:w w:val="100"/>
        </w:rPr>
      </w:pPr>
      <w:r>
        <w:rPr>
          <w:w w:val="100"/>
        </w:rPr>
        <w:t>The last bit of the FCS of the frame if the frame is not a protected Control frame</w:t>
      </w:r>
    </w:p>
    <w:p w14:paraId="1F23E719" w14:textId="77777777" w:rsidR="00706A51" w:rsidRDefault="00706A51" w:rsidP="00411C58">
      <w:pPr>
        <w:pStyle w:val="DL"/>
        <w:numPr>
          <w:ilvl w:val="0"/>
          <w:numId w:val="11"/>
        </w:numPr>
        <w:ind w:left="640" w:hanging="440"/>
        <w:rPr>
          <w:w w:val="100"/>
        </w:rPr>
      </w:pPr>
      <w:r>
        <w:rPr>
          <w:i/>
          <w:iCs/>
          <w:spacing w:val="-2"/>
          <w:w w:val="100"/>
        </w:rPr>
        <w:t>V</w:t>
      </w:r>
      <w:r>
        <w:rPr>
          <w:i/>
          <w:iCs/>
          <w:spacing w:val="-2"/>
          <w:w w:val="100"/>
          <w:vertAlign w:val="subscript"/>
        </w:rPr>
        <w:t>last</w:t>
      </w:r>
      <w:r>
        <w:rPr>
          <w:w w:val="100"/>
        </w:rPr>
        <w:t xml:space="preserve"> if the frame is a Trigger frame (see </w:t>
      </w:r>
      <w:r>
        <w:rPr>
          <w:spacing w:val="-2"/>
          <w:w w:val="100"/>
        </w:rPr>
        <w:t>9.3.1.22.1 (General)</w:t>
      </w:r>
      <w:r>
        <w:rPr>
          <w:w w:val="100"/>
        </w:rPr>
        <w:t xml:space="preserve">) or a </w:t>
      </w:r>
      <w:proofErr w:type="spellStart"/>
      <w:r>
        <w:rPr>
          <w:w w:val="100"/>
        </w:rPr>
        <w:t>BlockAckReq</w:t>
      </w:r>
      <w:proofErr w:type="spellEnd"/>
      <w:r>
        <w:rPr>
          <w:w w:val="100"/>
        </w:rPr>
        <w:t xml:space="preserve"> frame (see </w:t>
      </w:r>
      <w:r>
        <w:rPr>
          <w:spacing w:val="-2"/>
          <w:w w:val="100"/>
        </w:rPr>
        <w:t>9.3.1.7.1 (Overview)</w:t>
      </w:r>
      <w:r>
        <w:rPr>
          <w:w w:val="100"/>
        </w:rPr>
        <w:t>)</w:t>
      </w:r>
    </w:p>
    <w:p w14:paraId="3F6563ED" w14:textId="77777777" w:rsidR="00706A51" w:rsidRDefault="00706A51" w:rsidP="00706A51">
      <w:pPr>
        <w:pStyle w:val="T"/>
        <w:rPr>
          <w:spacing w:val="-2"/>
          <w:w w:val="100"/>
        </w:rPr>
      </w:pPr>
      <w:r>
        <w:rPr>
          <w:spacing w:val="-2"/>
          <w:w w:val="100"/>
        </w:rPr>
        <w:t xml:space="preserve">Define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 xml:space="preserve">as the duration of the PPDU that is after the OFDM symbol containing the last coded bit of the LDPC codeword that encodes </w:t>
      </w:r>
      <w:r>
        <w:rPr>
          <w:i/>
          <w:iCs/>
          <w:spacing w:val="-2"/>
          <w:w w:val="100"/>
        </w:rPr>
        <w:t>C</w:t>
      </w:r>
      <w:r>
        <w:rPr>
          <w:i/>
          <w:iCs/>
          <w:spacing w:val="-2"/>
          <w:w w:val="100"/>
          <w:vertAlign w:val="subscript"/>
        </w:rPr>
        <w:t>last</w:t>
      </w:r>
      <w:r>
        <w:rPr>
          <w:spacing w:val="-2"/>
          <w:w w:val="100"/>
        </w:rPr>
        <w:t xml:space="preserve"> of the frame soliciting a protected Control frame minus </w:t>
      </w:r>
      <w:r>
        <w:rPr>
          <w:i/>
          <w:iCs/>
          <w:spacing w:val="-2"/>
          <w:w w:val="100"/>
        </w:rPr>
        <w:t>T</w:t>
      </w:r>
      <w:r>
        <w:rPr>
          <w:i/>
          <w:iCs/>
          <w:spacing w:val="-2"/>
          <w:w w:val="100"/>
          <w:vertAlign w:val="subscript"/>
        </w:rPr>
        <w:t xml:space="preserve">PE, nominal </w:t>
      </w:r>
      <w:r>
        <w:rPr>
          <w:spacing w:val="-2"/>
          <w:w w:val="100"/>
        </w:rPr>
        <w:t>defined in 27.3.13 (Packet extension) for an HE PPDU.</w:t>
      </w:r>
    </w:p>
    <w:p w14:paraId="2FB75DA1" w14:textId="77777777" w:rsidR="00706A51" w:rsidRDefault="00706A51" w:rsidP="00706A51">
      <w:pPr>
        <w:pStyle w:val="T"/>
        <w:rPr>
          <w:spacing w:val="-2"/>
          <w:w w:val="100"/>
        </w:rPr>
      </w:pPr>
      <w:r>
        <w:rPr>
          <w:spacing w:val="-2"/>
          <w:w w:val="100"/>
        </w:rPr>
        <w:t xml:space="preserve">A STA transmitting an LDPC-encoded PPDU that contains the last frame soliciting a protected Control frame shall ensure that for each target STA, </w:t>
      </w:r>
      <w:proofErr w:type="spellStart"/>
      <w:r>
        <w:rPr>
          <w:i/>
          <w:iCs/>
          <w:spacing w:val="-2"/>
          <w:w w:val="100"/>
        </w:rPr>
        <w:t>C</w:t>
      </w:r>
      <w:r>
        <w:rPr>
          <w:i/>
          <w:iCs/>
          <w:spacing w:val="-2"/>
          <w:w w:val="100"/>
          <w:vertAlign w:val="subscript"/>
        </w:rPr>
        <w:t>Proc</w:t>
      </w:r>
      <w:proofErr w:type="spellEnd"/>
      <w:r>
        <w:rPr>
          <w:i/>
          <w:iCs/>
          <w:spacing w:val="-2"/>
          <w:w w:val="100"/>
          <w:vertAlign w:val="subscript"/>
        </w:rPr>
        <w:t xml:space="preserve"> </w:t>
      </w:r>
      <w:r>
        <w:rPr>
          <w:spacing w:val="-2"/>
          <w:w w:val="100"/>
        </w:rPr>
        <w:t>is greater than or equal to the MIC padding delay indicated by the target STA (see 9.4.2.316 (CIP Capabilities element(#M7))).</w:t>
      </w:r>
    </w:p>
    <w:p w14:paraId="288FBDDC" w14:textId="77777777" w:rsidR="00706A51" w:rsidRDefault="00706A51" w:rsidP="00706A51">
      <w:pPr>
        <w:pStyle w:val="T"/>
        <w:rPr>
          <w:spacing w:val="-2"/>
          <w:w w:val="100"/>
        </w:rPr>
      </w:pPr>
      <w:r>
        <w:rPr>
          <w:spacing w:val="-2"/>
          <w:w w:val="100"/>
        </w:rPr>
        <w:t xml:space="preserve">Except for the exception specified in this subclause, a STA may use any type of padding to satisfy the requirements, such as using the Padding field in a Trigger frame, a Compressed </w:t>
      </w:r>
      <w:proofErr w:type="spellStart"/>
      <w:r>
        <w:rPr>
          <w:spacing w:val="-2"/>
          <w:w w:val="100"/>
        </w:rPr>
        <w:t>BlockAckReq</w:t>
      </w:r>
      <w:proofErr w:type="spellEnd"/>
      <w:r>
        <w:rPr>
          <w:spacing w:val="-2"/>
          <w:w w:val="100"/>
        </w:rPr>
        <w:t xml:space="preserve"> frame or a Multi-TID </w:t>
      </w:r>
      <w:proofErr w:type="spellStart"/>
      <w:r>
        <w:rPr>
          <w:spacing w:val="-2"/>
          <w:w w:val="100"/>
        </w:rPr>
        <w:t>BlockAckReq</w:t>
      </w:r>
      <w:proofErr w:type="spellEnd"/>
      <w:r>
        <w:rPr>
          <w:spacing w:val="-2"/>
          <w:w w:val="100"/>
        </w:rPr>
        <w:t xml:space="preserve"> frame, using one or more Per-AID TID Info subfields with the AID11 subfield equal to 2047 in a Multi-STA </w:t>
      </w:r>
      <w:proofErr w:type="spellStart"/>
      <w:r>
        <w:rPr>
          <w:spacing w:val="-2"/>
          <w:w w:val="100"/>
        </w:rPr>
        <w:t>BlockAck</w:t>
      </w:r>
      <w:proofErr w:type="spellEnd"/>
      <w:r>
        <w:rPr>
          <w:spacing w:val="-2"/>
          <w:w w:val="100"/>
        </w:rPr>
        <w:t xml:space="preserve"> frame, using pre-EOF A-MPDU padding, using post-EOF A-MPDU padding, or aggregating other MPDUs in the A-MPDU. </w:t>
      </w:r>
    </w:p>
    <w:p w14:paraId="41505E84" w14:textId="77777777" w:rsidR="00706A51" w:rsidRDefault="00706A51" w:rsidP="004872F0">
      <w:pPr>
        <w:pStyle w:val="T"/>
        <w:rPr>
          <w:w w:val="100"/>
        </w:rPr>
      </w:pPr>
    </w:p>
    <w:p w14:paraId="46C50C71" w14:textId="22A91C1B" w:rsidR="00042446" w:rsidRPr="00042446" w:rsidRDefault="00042446" w:rsidP="0004244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lastRenderedPageBreak/>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12.6.1.1.14 as follows:</w:t>
      </w:r>
    </w:p>
    <w:p w14:paraId="2F00641F" w14:textId="77777777" w:rsidR="00042446" w:rsidRDefault="00042446" w:rsidP="00411C58">
      <w:pPr>
        <w:pStyle w:val="H5"/>
        <w:numPr>
          <w:ilvl w:val="0"/>
          <w:numId w:val="30"/>
        </w:numPr>
        <w:rPr>
          <w:rFonts w:ascii="Times New Roman" w:hAnsi="Times New Roman" w:cs="Times New Roman"/>
          <w:b w:val="0"/>
          <w:bCs w:val="0"/>
          <w:w w:val="100"/>
          <w:sz w:val="18"/>
          <w:szCs w:val="18"/>
        </w:rPr>
      </w:pPr>
      <w:r>
        <w:rPr>
          <w:w w:val="100"/>
        </w:rPr>
        <w:t>CIGTKSA</w:t>
      </w:r>
      <w:r>
        <w:rPr>
          <w:rFonts w:ascii="Times New Roman" w:hAnsi="Times New Roman" w:cs="Times New Roman"/>
          <w:b w:val="0"/>
          <w:bCs w:val="0"/>
          <w:w w:val="100"/>
          <w:sz w:val="18"/>
          <w:szCs w:val="18"/>
        </w:rPr>
        <w:t>(#M7)</w:t>
      </w:r>
    </w:p>
    <w:p w14:paraId="3D0DCF21" w14:textId="061B8D55" w:rsidR="00042446" w:rsidRPr="00BC5BB9" w:rsidRDefault="00042446" w:rsidP="00E65779">
      <w:pPr>
        <w:pStyle w:val="T"/>
        <w:rPr>
          <w:spacing w:val="-2"/>
        </w:rPr>
      </w:pPr>
      <w:r>
        <w:rPr>
          <w:spacing w:val="-2"/>
          <w:w w:val="100"/>
        </w:rPr>
        <w:t xml:space="preserve">An Authenticator's SME creates a CIGTKSA when control frame protection is negotiated for the first time. </w:t>
      </w:r>
      <w:ins w:id="366" w:author="Huang, Po-kai" w:date="2025-08-18T16:00:00Z">
        <w:r w:rsidR="00E65779" w:rsidRPr="00E65779">
          <w:rPr>
            <w:spacing w:val="-2"/>
          </w:rPr>
          <w:t>An AP</w:t>
        </w:r>
      </w:ins>
      <w:ins w:id="367" w:author="Huang, Po-kai" w:date="2025-08-18T16:00:00Z" w16du:dateUtc="2025-08-18T23:00:00Z">
        <w:r w:rsidR="00E65779">
          <w:rPr>
            <w:spacing w:val="-2"/>
          </w:rPr>
          <w:t xml:space="preserve"> </w:t>
        </w:r>
      </w:ins>
      <w:ins w:id="368" w:author="Huang, Po-kai" w:date="2025-08-18T16:00:00Z">
        <w:r w:rsidR="00E65779" w:rsidRPr="00E65779">
          <w:rPr>
            <w:spacing w:val="-2"/>
            <w:w w:val="100"/>
          </w:rPr>
          <w:t xml:space="preserve">MLD’s SME creates a </w:t>
        </w:r>
      </w:ins>
      <w:ins w:id="369" w:author="Huang, Po-kai" w:date="2025-08-18T16:00:00Z" w16du:dateUtc="2025-08-18T23:00:00Z">
        <w:r w:rsidR="00E65779">
          <w:rPr>
            <w:spacing w:val="-2"/>
            <w:w w:val="100"/>
          </w:rPr>
          <w:t>C</w:t>
        </w:r>
      </w:ins>
      <w:ins w:id="370" w:author="Huang, Po-kai" w:date="2025-08-18T16:00:00Z">
        <w:r w:rsidR="00E65779" w:rsidRPr="00E65779">
          <w:rPr>
            <w:spacing w:val="-2"/>
            <w:w w:val="100"/>
          </w:rPr>
          <w:t xml:space="preserve">IGTKSA for </w:t>
        </w:r>
      </w:ins>
      <w:ins w:id="371" w:author="Huang, Po-kai" w:date="2025-08-18T16:02:00Z" w16du:dateUtc="2025-08-18T23:02:00Z">
        <w:r w:rsidR="00352EBA">
          <w:rPr>
            <w:spacing w:val="-2"/>
            <w:w w:val="100"/>
          </w:rPr>
          <w:t>a link</w:t>
        </w:r>
        <w:r w:rsidR="00ED0F9A">
          <w:rPr>
            <w:spacing w:val="-2"/>
            <w:w w:val="100"/>
          </w:rPr>
          <w:t xml:space="preserve"> when control frame protection is negotiated for the first time on that l</w:t>
        </w:r>
        <w:r w:rsidR="00352EBA">
          <w:rPr>
            <w:spacing w:val="-2"/>
            <w:w w:val="100"/>
          </w:rPr>
          <w:t>ink</w:t>
        </w:r>
      </w:ins>
      <w:ins w:id="372" w:author="Huang, Po-kai" w:date="2025-08-18T16:00:00Z">
        <w:r w:rsidR="00E65779" w:rsidRPr="00E65779">
          <w:rPr>
            <w:spacing w:val="-2"/>
            <w:w w:val="100"/>
          </w:rPr>
          <w:t>.</w:t>
        </w:r>
      </w:ins>
      <w:ins w:id="373" w:author="Huang, Po-kai" w:date="2025-08-18T16:00:00Z" w16du:dateUtc="2025-08-18T23:00:00Z">
        <w:r w:rsidR="004C7EF7">
          <w:rPr>
            <w:spacing w:val="-2"/>
            <w:w w:val="100"/>
          </w:rPr>
          <w:t xml:space="preserve"> </w:t>
        </w:r>
      </w:ins>
      <w:r>
        <w:rPr>
          <w:spacing w:val="-2"/>
          <w:w w:val="100"/>
        </w:rPr>
        <w:t>A CIGTKSA has the same lifetime as the BSS, unless superseded.</w:t>
      </w:r>
      <w:ins w:id="374" w:author="Huang, Po-kai" w:date="2025-08-18T16:00:00Z" w16du:dateUtc="2025-08-18T23:00:00Z">
        <w:r w:rsidR="00E65779">
          <w:rPr>
            <w:spacing w:val="-2"/>
            <w:w w:val="100"/>
          </w:rPr>
          <w:t xml:space="preserve"> </w:t>
        </w:r>
      </w:ins>
    </w:p>
    <w:p w14:paraId="55D004F8" w14:textId="063F185D" w:rsidR="00042446" w:rsidRPr="00BC5BB9" w:rsidRDefault="00042446" w:rsidP="004C7EF7">
      <w:pPr>
        <w:pStyle w:val="T"/>
        <w:rPr>
          <w:spacing w:val="-2"/>
        </w:rPr>
      </w:pPr>
      <w:r>
        <w:rPr>
          <w:spacing w:val="-2"/>
          <w:w w:val="100"/>
        </w:rPr>
        <w:t>A Supplicant's SME creates a CIGTKSA when control frame protection is negotiated, upon receiving a CIGTK from its Authenticator.</w:t>
      </w:r>
      <w:ins w:id="375" w:author="Huang, Po-kai" w:date="2025-08-18T16:01:00Z" w16du:dateUtc="2025-08-18T23:01:00Z">
        <w:r w:rsidR="004C7EF7">
          <w:rPr>
            <w:spacing w:val="-2"/>
            <w:w w:val="100"/>
          </w:rPr>
          <w:t xml:space="preserve"> </w:t>
        </w:r>
      </w:ins>
      <w:ins w:id="376" w:author="Huang, Po-kai" w:date="2025-08-18T16:01:00Z">
        <w:r w:rsidR="004C7EF7" w:rsidRPr="004C7EF7">
          <w:rPr>
            <w:spacing w:val="-2"/>
          </w:rPr>
          <w:t xml:space="preserve">A non-AP MLD’s SME creates a </w:t>
        </w:r>
      </w:ins>
      <w:ins w:id="377" w:author="Huang, Po-kai" w:date="2025-08-18T16:01:00Z" w16du:dateUtc="2025-08-18T23:01:00Z">
        <w:r w:rsidR="004C7EF7">
          <w:rPr>
            <w:spacing w:val="-2"/>
          </w:rPr>
          <w:t>C</w:t>
        </w:r>
      </w:ins>
      <w:ins w:id="378" w:author="Huang, Po-kai" w:date="2025-08-18T16:01:00Z">
        <w:r w:rsidR="004C7EF7" w:rsidRPr="004C7EF7">
          <w:rPr>
            <w:spacing w:val="-2"/>
          </w:rPr>
          <w:t>IGTKSA for each of its setup link</w:t>
        </w:r>
      </w:ins>
      <w:ins w:id="379" w:author="Huang, Po-kai" w:date="2025-08-18T16:01:00Z" w16du:dateUtc="2025-08-18T23:01:00Z">
        <w:r w:rsidR="004C7EF7">
          <w:rPr>
            <w:spacing w:val="-2"/>
          </w:rPr>
          <w:t xml:space="preserve"> </w:t>
        </w:r>
      </w:ins>
      <w:ins w:id="380" w:author="Huang, Po-kai" w:date="2025-08-18T16:01:00Z">
        <w:r w:rsidR="004C7EF7" w:rsidRPr="004C7EF7">
          <w:rPr>
            <w:spacing w:val="-2"/>
            <w:w w:val="100"/>
          </w:rPr>
          <w:t xml:space="preserve">when </w:t>
        </w:r>
      </w:ins>
      <w:ins w:id="381" w:author="Huang, Po-kai" w:date="2025-08-18T16:01:00Z" w16du:dateUtc="2025-08-18T23:01:00Z">
        <w:r w:rsidR="00D50D10">
          <w:rPr>
            <w:spacing w:val="-2"/>
            <w:w w:val="100"/>
          </w:rPr>
          <w:t>control frame protection is negotiated</w:t>
        </w:r>
      </w:ins>
      <w:ins w:id="382" w:author="Huang, Po-kai" w:date="2025-08-18T16:01:00Z">
        <w:r w:rsidR="004C7EF7" w:rsidRPr="004C7EF7">
          <w:rPr>
            <w:spacing w:val="-2"/>
            <w:w w:val="100"/>
          </w:rPr>
          <w:t>.</w:t>
        </w:r>
      </w:ins>
    </w:p>
    <w:p w14:paraId="285B9216" w14:textId="77777777" w:rsidR="00042446" w:rsidRDefault="00042446" w:rsidP="00042446">
      <w:pPr>
        <w:pStyle w:val="T"/>
        <w:rPr>
          <w:spacing w:val="-2"/>
          <w:w w:val="100"/>
        </w:rPr>
      </w:pPr>
      <w:r>
        <w:rPr>
          <w:spacing w:val="-2"/>
          <w:w w:val="100"/>
        </w:rPr>
        <w:t>A CIGTKSA consists of the following:</w:t>
      </w:r>
    </w:p>
    <w:p w14:paraId="5C00105C" w14:textId="77777777" w:rsidR="00042446" w:rsidRDefault="00042446" w:rsidP="00411C58">
      <w:pPr>
        <w:pStyle w:val="DL"/>
        <w:numPr>
          <w:ilvl w:val="0"/>
          <w:numId w:val="11"/>
        </w:numPr>
        <w:ind w:left="640" w:hanging="440"/>
        <w:rPr>
          <w:w w:val="100"/>
        </w:rPr>
      </w:pPr>
      <w:r>
        <w:rPr>
          <w:w w:val="100"/>
        </w:rPr>
        <w:t>Direction vector (whether the CIGTK is used to transmit or receive)</w:t>
      </w:r>
    </w:p>
    <w:p w14:paraId="0980865F" w14:textId="77777777" w:rsidR="00042446" w:rsidRDefault="00042446" w:rsidP="00411C58">
      <w:pPr>
        <w:pStyle w:val="DL"/>
        <w:numPr>
          <w:ilvl w:val="0"/>
          <w:numId w:val="11"/>
        </w:numPr>
        <w:ind w:left="640" w:hanging="440"/>
        <w:rPr>
          <w:w w:val="100"/>
        </w:rPr>
      </w:pPr>
      <w:r>
        <w:rPr>
          <w:w w:val="100"/>
        </w:rPr>
        <w:t>Key ID</w:t>
      </w:r>
    </w:p>
    <w:p w14:paraId="22AFA209" w14:textId="77777777" w:rsidR="00042446" w:rsidRDefault="00042446" w:rsidP="00411C58">
      <w:pPr>
        <w:pStyle w:val="DL"/>
        <w:numPr>
          <w:ilvl w:val="0"/>
          <w:numId w:val="11"/>
        </w:numPr>
        <w:ind w:left="640" w:hanging="440"/>
        <w:rPr>
          <w:w w:val="100"/>
        </w:rPr>
      </w:pPr>
      <w:r>
        <w:rPr>
          <w:w w:val="100"/>
        </w:rPr>
        <w:t>CIGTK</w:t>
      </w:r>
    </w:p>
    <w:p w14:paraId="46E7FD99" w14:textId="77777777" w:rsidR="00042446" w:rsidRDefault="00042446" w:rsidP="00411C58">
      <w:pPr>
        <w:pStyle w:val="DL"/>
        <w:numPr>
          <w:ilvl w:val="0"/>
          <w:numId w:val="11"/>
        </w:numPr>
        <w:ind w:left="640" w:hanging="440"/>
        <w:rPr>
          <w:w w:val="100"/>
        </w:rPr>
      </w:pPr>
      <w:r>
        <w:rPr>
          <w:w w:val="100"/>
        </w:rPr>
        <w:t>Authenticator MAC address</w:t>
      </w:r>
    </w:p>
    <w:p w14:paraId="75D6C757" w14:textId="66673A78" w:rsidR="00F90596" w:rsidRDefault="00F90596" w:rsidP="00411C58">
      <w:pPr>
        <w:pStyle w:val="DL"/>
        <w:numPr>
          <w:ilvl w:val="0"/>
          <w:numId w:val="11"/>
        </w:numPr>
        <w:ind w:left="640" w:hanging="440"/>
        <w:rPr>
          <w:w w:val="100"/>
        </w:rPr>
      </w:pPr>
      <w:ins w:id="383" w:author="Huang, Po-kai" w:date="2025-08-18T15:59:00Z">
        <w:r w:rsidRPr="00F90596">
          <w:rPr>
            <w:w w:val="100"/>
          </w:rPr>
          <w:t xml:space="preserve">For MLO, the MAC address of the AP operating on the link corresponding to the </w:t>
        </w:r>
      </w:ins>
      <w:ins w:id="384" w:author="Huang, Po-kai" w:date="2025-08-18T15:59:00Z" w16du:dateUtc="2025-08-18T22:59:00Z">
        <w:r>
          <w:rPr>
            <w:w w:val="100"/>
          </w:rPr>
          <w:t>C</w:t>
        </w:r>
      </w:ins>
      <w:ins w:id="385" w:author="Huang, Po-kai" w:date="2025-08-18T15:59:00Z">
        <w:r w:rsidRPr="00F90596">
          <w:rPr>
            <w:w w:val="100"/>
          </w:rPr>
          <w:t>IGTKSA.</w:t>
        </w:r>
      </w:ins>
    </w:p>
    <w:p w14:paraId="79C125CB" w14:textId="77777777" w:rsidR="00042446" w:rsidRDefault="00042446" w:rsidP="004872F0">
      <w:pPr>
        <w:pStyle w:val="T"/>
        <w:rPr>
          <w:w w:val="100"/>
        </w:rPr>
      </w:pPr>
    </w:p>
    <w:p w14:paraId="6485118E" w14:textId="2A4E3277" w:rsidR="00CE66AF" w:rsidRPr="00CE66AF" w:rsidRDefault="00CE66AF" w:rsidP="00CE66A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12.6.19 as follows:</w:t>
      </w:r>
    </w:p>
    <w:p w14:paraId="62EFB7CB" w14:textId="77777777" w:rsidR="00CE66AF" w:rsidRDefault="00CE66AF" w:rsidP="00411C58">
      <w:pPr>
        <w:pStyle w:val="H3"/>
        <w:numPr>
          <w:ilvl w:val="0"/>
          <w:numId w:val="31"/>
        </w:numPr>
        <w:rPr>
          <w:w w:val="100"/>
        </w:rPr>
      </w:pPr>
      <w:r>
        <w:rPr>
          <w:w w:val="100"/>
        </w:rPr>
        <w:t>RSNA rekeying</w:t>
      </w:r>
    </w:p>
    <w:p w14:paraId="5CF6A080" w14:textId="77777777" w:rsidR="00CE66AF" w:rsidRDefault="00CE66AF" w:rsidP="00CE66AF">
      <w:pPr>
        <w:pStyle w:val="T"/>
        <w:rPr>
          <w:w w:val="100"/>
        </w:rPr>
      </w:pPr>
      <w:r w:rsidRPr="00A86E0E">
        <w:rPr>
          <w:w w:val="100"/>
        </w:rPr>
        <w:t>(…existing texts…)</w:t>
      </w:r>
    </w:p>
    <w:p w14:paraId="61B0D6A7" w14:textId="29C1D205" w:rsidR="00F425F2" w:rsidRDefault="00F425F2" w:rsidP="00F425F2">
      <w:pPr>
        <w:pStyle w:val="T"/>
        <w:rPr>
          <w:w w:val="100"/>
        </w:rPr>
      </w:pPr>
      <w:r>
        <w:rPr>
          <w:w w:val="100"/>
        </w:rPr>
        <w:t xml:space="preserve">(#11be)For MLO, the AP MLD’s Authenticator manages packet number assignment for the PTKSA with a non-AP MLD. For a given link, the affiliated AP’s Authenticator manages packet number assignment for the IGTKSA, GTKSA, </w:t>
      </w:r>
      <w:del w:id="386" w:author="Huang, Po-kai" w:date="2025-08-18T16:05:00Z" w16du:dateUtc="2025-08-18T23:05:00Z">
        <w:r w:rsidDel="00F425F2">
          <w:rPr>
            <w:w w:val="100"/>
          </w:rPr>
          <w:delText>or</w:delText>
        </w:r>
      </w:del>
      <w:r>
        <w:rPr>
          <w:w w:val="100"/>
        </w:rPr>
        <w:t xml:space="preserve"> BIGTKSA</w:t>
      </w:r>
      <w:ins w:id="387" w:author="Huang, Po-kai" w:date="2025-08-18T16:05:00Z" w16du:dateUtc="2025-08-18T23:05:00Z">
        <w:r>
          <w:rPr>
            <w:w w:val="100"/>
          </w:rPr>
          <w:t>, or CIGTKSA</w:t>
        </w:r>
      </w:ins>
      <w:r>
        <w:rPr>
          <w:w w:val="100"/>
        </w:rPr>
        <w:t xml:space="preserve">. If an IGTKSA, GTKSA, </w:t>
      </w:r>
      <w:del w:id="388" w:author="Huang, Po-kai" w:date="2025-08-18T16:05:00Z" w16du:dateUtc="2025-08-18T23:05:00Z">
        <w:r w:rsidDel="00F425F2">
          <w:rPr>
            <w:w w:val="100"/>
          </w:rPr>
          <w:delText xml:space="preserve">or </w:delText>
        </w:r>
      </w:del>
      <w:r>
        <w:rPr>
          <w:w w:val="100"/>
        </w:rPr>
        <w:t>BIGTKSA</w:t>
      </w:r>
      <w:ins w:id="389" w:author="Huang, Po-kai" w:date="2025-08-18T16:05:00Z" w16du:dateUtc="2025-08-18T23:05:00Z">
        <w:r>
          <w:rPr>
            <w:w w:val="100"/>
          </w:rPr>
          <w:t>, or CIGTKSA</w:t>
        </w:r>
      </w:ins>
      <w:r>
        <w:rPr>
          <w:w w:val="100"/>
        </w:rPr>
        <w:t xml:space="preserve"> update is triggered, the affiliated AP updates group keys for the given link through a group key handshake between the AP MLD and non-AP MLD.</w:t>
      </w:r>
    </w:p>
    <w:p w14:paraId="5BEF6889" w14:textId="77777777" w:rsidR="00025540" w:rsidRDefault="00025540" w:rsidP="00025540">
      <w:pPr>
        <w:pStyle w:val="T"/>
        <w:rPr>
          <w:w w:val="100"/>
        </w:rPr>
      </w:pPr>
      <w:r w:rsidRPr="00A86E0E">
        <w:rPr>
          <w:w w:val="100"/>
        </w:rPr>
        <w:t>(…existing texts…)</w:t>
      </w:r>
    </w:p>
    <w:p w14:paraId="1640A6F9" w14:textId="77777777" w:rsidR="00CE66AF" w:rsidRDefault="00CE66AF" w:rsidP="00CE66AF">
      <w:pPr>
        <w:pStyle w:val="T"/>
        <w:rPr>
          <w:w w:val="100"/>
        </w:rPr>
      </w:pPr>
    </w:p>
    <w:p w14:paraId="7CEABF89" w14:textId="04649BA2" w:rsidR="00025540" w:rsidRPr="00025540" w:rsidRDefault="00025540" w:rsidP="0002554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390" w:author="Huang, Po-kai" w:date="2025-08-18T15:48:00Z" w16du:dateUtc="2025-08-18T22:48: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12.6.22 as follows:</w:t>
      </w:r>
    </w:p>
    <w:p w14:paraId="00D24866" w14:textId="77777777" w:rsidR="00025540" w:rsidRDefault="00025540" w:rsidP="00411C58">
      <w:pPr>
        <w:pStyle w:val="H3"/>
        <w:numPr>
          <w:ilvl w:val="0"/>
          <w:numId w:val="32"/>
        </w:numPr>
        <w:rPr>
          <w:rFonts w:ascii="Times New Roman" w:hAnsi="Times New Roman" w:cs="Times New Roman"/>
          <w:b w:val="0"/>
          <w:bCs w:val="0"/>
          <w:w w:val="100"/>
          <w:sz w:val="18"/>
          <w:szCs w:val="18"/>
        </w:rPr>
      </w:pPr>
      <w:bookmarkStart w:id="391" w:name="RTF31353133303a2048332c312e"/>
      <w:r>
        <w:rPr>
          <w:w w:val="100"/>
        </w:rPr>
        <w:t>Protection of Control frames</w:t>
      </w:r>
      <w:bookmarkEnd w:id="391"/>
      <w:r>
        <w:rPr>
          <w:rFonts w:ascii="Times New Roman" w:hAnsi="Times New Roman" w:cs="Times New Roman"/>
          <w:b w:val="0"/>
          <w:bCs w:val="0"/>
          <w:w w:val="100"/>
          <w:sz w:val="18"/>
          <w:szCs w:val="18"/>
        </w:rPr>
        <w:t>(#M7)</w:t>
      </w:r>
    </w:p>
    <w:p w14:paraId="1E302CED" w14:textId="77777777" w:rsidR="00025540" w:rsidRDefault="00025540" w:rsidP="00025540">
      <w:pPr>
        <w:pStyle w:val="T"/>
        <w:rPr>
          <w:spacing w:val="-2"/>
          <w:w w:val="100"/>
        </w:rPr>
      </w:pPr>
      <w:r>
        <w:rPr>
          <w:spacing w:val="-2"/>
          <w:w w:val="100"/>
        </w:rPr>
        <w:t>This subclause defines rules that shall be followed by an RSNA non-AP STA on a link with an associated AP.</w:t>
      </w:r>
    </w:p>
    <w:p w14:paraId="07C4A65A" w14:textId="77777777" w:rsidR="00960C5C" w:rsidRDefault="00025540" w:rsidP="00025540">
      <w:pPr>
        <w:pStyle w:val="T"/>
        <w:rPr>
          <w:ins w:id="392" w:author="Huang, Po-kai" w:date="2025-08-18T17:43:00Z" w16du:dateUtc="2025-08-19T00:43:00Z"/>
          <w:spacing w:val="-2"/>
          <w:w w:val="100"/>
        </w:rPr>
      </w:pPr>
      <w:r>
        <w:rPr>
          <w:spacing w:val="-2"/>
          <w:w w:val="100"/>
        </w:rPr>
        <w:t>Control frame protection is an optional feature. A STA that supports control frame protection has dot11CIPActivated equal to true. If both the associated non-AP STA and AP have set the CIP Supported field to 1 in the RSNXE, then control frame protection is negotiated</w:t>
      </w:r>
      <w:r w:rsidR="00880F32">
        <w:rPr>
          <w:spacing w:val="-2"/>
          <w:w w:val="100"/>
        </w:rPr>
        <w:t xml:space="preserve"> </w:t>
      </w:r>
      <w:ins w:id="393" w:author="Huang, Po-kai" w:date="2025-08-18T17:43:00Z" w16du:dateUtc="2025-08-19T00:43:00Z">
        <w:r w:rsidR="008147D9">
          <w:rPr>
            <w:spacing w:val="-2"/>
            <w:w w:val="100"/>
          </w:rPr>
          <w:t>on the corresponding link</w:t>
        </w:r>
      </w:ins>
      <w:r>
        <w:rPr>
          <w:spacing w:val="-2"/>
          <w:w w:val="100"/>
        </w:rPr>
        <w:t>.</w:t>
      </w:r>
      <w:ins w:id="394" w:author="Huang, Po-kai" w:date="2025-08-18T17:43:00Z" w16du:dateUtc="2025-08-19T00:43:00Z">
        <w:r w:rsidR="00960C5C">
          <w:rPr>
            <w:spacing w:val="-2"/>
            <w:w w:val="100"/>
          </w:rPr>
          <w:t xml:space="preserve"> </w:t>
        </w:r>
      </w:ins>
    </w:p>
    <w:p w14:paraId="39383898" w14:textId="749B117B" w:rsidR="00025540" w:rsidRDefault="00960C5C" w:rsidP="00025540">
      <w:pPr>
        <w:pStyle w:val="T"/>
        <w:rPr>
          <w:spacing w:val="-2"/>
          <w:w w:val="100"/>
        </w:rPr>
      </w:pPr>
      <w:ins w:id="395" w:author="Huang, Po-kai" w:date="2025-08-18T17:43:00Z" w16du:dateUtc="2025-08-19T00:43:00Z">
        <w:r>
          <w:rPr>
            <w:spacing w:val="-2"/>
            <w:w w:val="100"/>
          </w:rPr>
          <w:t xml:space="preserve">NOTE </w:t>
        </w:r>
      </w:ins>
      <w:ins w:id="396" w:author="Huang, Po-kai" w:date="2025-08-18T17:44:00Z" w16du:dateUtc="2025-08-19T00:44:00Z">
        <w:r>
          <w:rPr>
            <w:spacing w:val="-2"/>
            <w:w w:val="100"/>
          </w:rPr>
          <w:t>–</w:t>
        </w:r>
      </w:ins>
      <w:ins w:id="397" w:author="Huang, Po-kai" w:date="2025-08-18T17:43:00Z" w16du:dateUtc="2025-08-19T00:43:00Z">
        <w:r>
          <w:rPr>
            <w:spacing w:val="-2"/>
            <w:w w:val="100"/>
          </w:rPr>
          <w:t xml:space="preserve"> </w:t>
        </w:r>
      </w:ins>
      <w:ins w:id="398" w:author="Huang, Po-kai" w:date="2025-08-18T17:44:00Z" w16du:dateUtc="2025-08-19T00:44:00Z">
        <w:r>
          <w:rPr>
            <w:spacing w:val="-2"/>
            <w:w w:val="100"/>
          </w:rPr>
          <w:t xml:space="preserve">For MLO, </w:t>
        </w:r>
      </w:ins>
      <w:ins w:id="399" w:author="Huang, Po-kai" w:date="2025-08-18T17:48:00Z" w16du:dateUtc="2025-08-19T00:48:00Z">
        <w:r w:rsidR="00065608">
          <w:rPr>
            <w:spacing w:val="-2"/>
            <w:w w:val="100"/>
          </w:rPr>
          <w:t xml:space="preserve">all </w:t>
        </w:r>
      </w:ins>
      <w:ins w:id="400" w:author="Huang, Po-kai" w:date="2025-08-18T17:55:00Z" w16du:dateUtc="2025-08-19T00:55:00Z">
        <w:r w:rsidR="000B21C2">
          <w:rPr>
            <w:spacing w:val="-2"/>
            <w:w w:val="100"/>
          </w:rPr>
          <w:t>STAs</w:t>
        </w:r>
      </w:ins>
      <w:ins w:id="401" w:author="Huang, Po-kai" w:date="2025-08-18T17:55:00Z">
        <w:r w:rsidR="000B21C2" w:rsidRPr="000B21C2">
          <w:rPr>
            <w:spacing w:val="-2"/>
            <w:w w:val="100"/>
          </w:rPr>
          <w:t xml:space="preserve"> affiliated with a MLD </w:t>
        </w:r>
      </w:ins>
      <w:ins w:id="402" w:author="Huang, Po-kai" w:date="2025-08-18T17:55:00Z" w16du:dateUtc="2025-08-19T00:55:00Z">
        <w:r w:rsidR="000B21C2">
          <w:rPr>
            <w:spacing w:val="-2"/>
            <w:w w:val="100"/>
          </w:rPr>
          <w:t xml:space="preserve">advertise the same RSNXE. </w:t>
        </w:r>
        <w:r w:rsidR="00563B2F">
          <w:rPr>
            <w:spacing w:val="-2"/>
            <w:w w:val="100"/>
          </w:rPr>
          <w:t xml:space="preserve">Hence, </w:t>
        </w:r>
      </w:ins>
      <w:ins w:id="403" w:author="Huang, Po-kai" w:date="2025-08-18T17:58:00Z" w16du:dateUtc="2025-08-19T00:58:00Z">
        <w:r w:rsidR="00F6441D">
          <w:rPr>
            <w:spacing w:val="-2"/>
            <w:w w:val="100"/>
          </w:rPr>
          <w:t>between an associated non-AP MLD and AP MLD, c</w:t>
        </w:r>
      </w:ins>
      <w:ins w:id="404" w:author="Huang, Po-kai" w:date="2025-08-18T17:56:00Z" w16du:dateUtc="2025-08-19T00:56:00Z">
        <w:r w:rsidR="0028093E">
          <w:rPr>
            <w:spacing w:val="-2"/>
            <w:w w:val="100"/>
          </w:rPr>
          <w:t xml:space="preserve">ontrol frame protection is </w:t>
        </w:r>
        <w:proofErr w:type="spellStart"/>
        <w:r w:rsidR="0028093E">
          <w:rPr>
            <w:spacing w:val="-2"/>
            <w:w w:val="100"/>
          </w:rPr>
          <w:t>negoatied</w:t>
        </w:r>
      </w:ins>
      <w:proofErr w:type="spellEnd"/>
      <w:ins w:id="405" w:author="Huang, Po-kai" w:date="2025-08-18T17:57:00Z" w16du:dateUtc="2025-08-19T00:57:00Z">
        <w:r w:rsidR="0028093E">
          <w:rPr>
            <w:spacing w:val="-2"/>
            <w:w w:val="100"/>
          </w:rPr>
          <w:t xml:space="preserve"> </w:t>
        </w:r>
        <w:r w:rsidR="008712AE">
          <w:rPr>
            <w:spacing w:val="-2"/>
            <w:w w:val="100"/>
          </w:rPr>
          <w:t xml:space="preserve">either </w:t>
        </w:r>
        <w:r w:rsidR="0028093E">
          <w:rPr>
            <w:spacing w:val="-2"/>
            <w:w w:val="100"/>
          </w:rPr>
          <w:t>on all the setup links</w:t>
        </w:r>
        <w:r w:rsidR="008712AE">
          <w:rPr>
            <w:spacing w:val="-2"/>
            <w:w w:val="100"/>
          </w:rPr>
          <w:t xml:space="preserve"> or none of the setup links. </w:t>
        </w:r>
      </w:ins>
    </w:p>
    <w:p w14:paraId="3CE002E9" w14:textId="77777777" w:rsidR="00025540" w:rsidRDefault="00025540" w:rsidP="00025540">
      <w:pPr>
        <w:pStyle w:val="T"/>
        <w:rPr>
          <w:spacing w:val="-2"/>
          <w:w w:val="100"/>
        </w:rPr>
      </w:pPr>
      <w:r>
        <w:rPr>
          <w:spacing w:val="-2"/>
          <w:w w:val="100"/>
        </w:rPr>
        <w:t xml:space="preserve">Protection of group addressed Control frames that are defined to be protected shall be provided by a service in the MLME as described in 11.55 (Group addressed control frame protection procedures(#M7)). Protection of individually addressed Control frames that are defined to be protected shall be provided by a service in the MLME (see </w:t>
      </w:r>
      <w:r>
        <w:rPr>
          <w:spacing w:val="-2"/>
          <w:w w:val="100"/>
        </w:rPr>
        <w:fldChar w:fldCharType="begin"/>
      </w:r>
      <w:r>
        <w:rPr>
          <w:spacing w:val="-2"/>
          <w:w w:val="100"/>
        </w:rPr>
        <w:instrText xml:space="preserve"> REF  RTF5f546f633635323339383430 \h</w:instrText>
      </w:r>
      <w:r>
        <w:rPr>
          <w:spacing w:val="-2"/>
          <w:w w:val="100"/>
        </w:rPr>
      </w:r>
      <w:r>
        <w:rPr>
          <w:spacing w:val="-2"/>
          <w:w w:val="100"/>
        </w:rPr>
        <w:fldChar w:fldCharType="separate"/>
      </w:r>
      <w:r>
        <w:rPr>
          <w:spacing w:val="-2"/>
          <w:w w:val="100"/>
        </w:rPr>
        <w:t>12.2.4 (RSNA establishment)</w:t>
      </w:r>
      <w:r>
        <w:rPr>
          <w:spacing w:val="-2"/>
          <w:w w:val="100"/>
        </w:rPr>
        <w:fldChar w:fldCharType="end"/>
      </w:r>
      <w:r>
        <w:rPr>
          <w:spacing w:val="-2"/>
          <w:w w:val="100"/>
        </w:rPr>
        <w:t>).</w:t>
      </w:r>
    </w:p>
    <w:p w14:paraId="78DC8526" w14:textId="2DBBCEF1" w:rsidR="00025540" w:rsidRDefault="00025540" w:rsidP="00025540">
      <w:pPr>
        <w:pStyle w:val="T"/>
        <w:rPr>
          <w:spacing w:val="-2"/>
          <w:w w:val="100"/>
        </w:rPr>
      </w:pPr>
      <w:r>
        <w:rPr>
          <w:spacing w:val="-2"/>
          <w:w w:val="100"/>
        </w:rPr>
        <w:t>A non-AP STA</w:t>
      </w:r>
      <w:ins w:id="406" w:author="Huang, Po-kai" w:date="2025-08-18T17:58:00Z" w16du:dateUtc="2025-08-19T00:58:00Z">
        <w:r w:rsidR="008C5260">
          <w:rPr>
            <w:spacing w:val="-2"/>
            <w:w w:val="100"/>
          </w:rPr>
          <w:t xml:space="preserve"> </w:t>
        </w:r>
      </w:ins>
      <w:ins w:id="407" w:author="Huang, Po-kai" w:date="2025-08-18T17:59:00Z" w16du:dateUtc="2025-08-19T00:59:00Z">
        <w:r w:rsidR="009C31AE">
          <w:rPr>
            <w:spacing w:val="-2"/>
            <w:w w:val="100"/>
          </w:rPr>
          <w:t>(</w:t>
        </w:r>
      </w:ins>
      <w:ins w:id="408" w:author="Huang, Po-kai" w:date="2025-08-18T17:58:00Z" w16du:dateUtc="2025-08-19T00:58:00Z">
        <w:r w:rsidR="008C5260">
          <w:rPr>
            <w:spacing w:val="-2"/>
            <w:w w:val="100"/>
          </w:rPr>
          <w:t>for non-MLO</w:t>
        </w:r>
      </w:ins>
      <w:ins w:id="409" w:author="Huang, Po-kai" w:date="2025-08-18T17:59:00Z" w16du:dateUtc="2025-08-19T00:59:00Z">
        <w:r w:rsidR="009C31AE">
          <w:rPr>
            <w:spacing w:val="-2"/>
            <w:w w:val="100"/>
          </w:rPr>
          <w:t>)</w:t>
        </w:r>
      </w:ins>
      <w:r>
        <w:rPr>
          <w:spacing w:val="-2"/>
          <w:w w:val="100"/>
        </w:rPr>
        <w:t xml:space="preserve"> </w:t>
      </w:r>
      <w:ins w:id="410" w:author="Huang, Po-kai" w:date="2025-08-18T17:45:00Z" w16du:dateUtc="2025-08-19T00:45:00Z">
        <w:r w:rsidR="00FF66BC">
          <w:rPr>
            <w:spacing w:val="-2"/>
            <w:w w:val="100"/>
          </w:rPr>
          <w:t xml:space="preserve">or </w:t>
        </w:r>
        <w:r w:rsidR="00D12EC2">
          <w:rPr>
            <w:spacing w:val="-2"/>
            <w:w w:val="100"/>
          </w:rPr>
          <w:t>a</w:t>
        </w:r>
        <w:r w:rsidR="00FF66BC">
          <w:rPr>
            <w:spacing w:val="-2"/>
            <w:w w:val="100"/>
          </w:rPr>
          <w:t xml:space="preserve"> non-AP STA </w:t>
        </w:r>
        <w:r w:rsidR="00D12EC2">
          <w:rPr>
            <w:spacing w:val="-2"/>
            <w:w w:val="100"/>
          </w:rPr>
          <w:t xml:space="preserve">affiliated with a non-AP MLD </w:t>
        </w:r>
      </w:ins>
      <w:r>
        <w:rPr>
          <w:spacing w:val="-2"/>
          <w:w w:val="100"/>
        </w:rPr>
        <w:t xml:space="preserve">indicates in the CIP Capabilities element </w:t>
      </w:r>
      <w:ins w:id="411" w:author="Huang, Po-kai" w:date="2025-08-18T17:47:00Z" w16du:dateUtc="2025-08-19T00:47:00Z">
        <w:r w:rsidR="00072A1F">
          <w:rPr>
            <w:spacing w:val="-2"/>
            <w:w w:val="100"/>
          </w:rPr>
          <w:t>included in</w:t>
        </w:r>
      </w:ins>
      <w:del w:id="412" w:author="Huang, Po-kai" w:date="2025-08-18T17:47:00Z" w16du:dateUtc="2025-08-19T00:47:00Z">
        <w:r w:rsidDel="00072A1F">
          <w:rPr>
            <w:spacing w:val="-2"/>
            <w:w w:val="100"/>
          </w:rPr>
          <w:delText>of</w:delText>
        </w:r>
      </w:del>
      <w:r>
        <w:rPr>
          <w:spacing w:val="-2"/>
          <w:w w:val="100"/>
        </w:rPr>
        <w:t xml:space="preserve"> the (Re)Association Request frame the padding duration of the protected Control frames and PPDUs that solicit protected Control frames. An AP </w:t>
      </w:r>
      <w:ins w:id="413" w:author="Huang, Po-kai" w:date="2025-08-18T17:59:00Z" w16du:dateUtc="2025-08-19T00:59:00Z">
        <w:r w:rsidR="009C31AE">
          <w:rPr>
            <w:spacing w:val="-2"/>
            <w:w w:val="100"/>
          </w:rPr>
          <w:t>(</w:t>
        </w:r>
        <w:r w:rsidR="008C5260">
          <w:rPr>
            <w:spacing w:val="-2"/>
            <w:w w:val="100"/>
          </w:rPr>
          <w:t>for non-MLO</w:t>
        </w:r>
        <w:r w:rsidR="009C31AE">
          <w:rPr>
            <w:spacing w:val="-2"/>
            <w:w w:val="100"/>
          </w:rPr>
          <w:t>)</w:t>
        </w:r>
        <w:r w:rsidR="008C5260">
          <w:rPr>
            <w:spacing w:val="-2"/>
            <w:w w:val="100"/>
          </w:rPr>
          <w:t xml:space="preserve"> </w:t>
        </w:r>
      </w:ins>
      <w:ins w:id="414" w:author="Huang, Po-kai" w:date="2025-08-18T17:46:00Z" w16du:dateUtc="2025-08-19T00:46:00Z">
        <w:r w:rsidR="001A2FCE">
          <w:rPr>
            <w:spacing w:val="-2"/>
            <w:w w:val="100"/>
          </w:rPr>
          <w:t xml:space="preserve">or an </w:t>
        </w:r>
        <w:r w:rsidR="009A32EC">
          <w:rPr>
            <w:spacing w:val="-2"/>
            <w:w w:val="100"/>
          </w:rPr>
          <w:t xml:space="preserve">AP affiliated with an AP MLD </w:t>
        </w:r>
      </w:ins>
      <w:r>
        <w:rPr>
          <w:spacing w:val="-2"/>
          <w:w w:val="100"/>
        </w:rPr>
        <w:t xml:space="preserve">indicates in the CIP Capabilities element </w:t>
      </w:r>
      <w:ins w:id="415" w:author="Huang, Po-kai" w:date="2025-08-18T17:47:00Z" w16du:dateUtc="2025-08-19T00:47:00Z">
        <w:r w:rsidR="00072A1F">
          <w:rPr>
            <w:spacing w:val="-2"/>
            <w:w w:val="100"/>
          </w:rPr>
          <w:lastRenderedPageBreak/>
          <w:t xml:space="preserve">included in </w:t>
        </w:r>
      </w:ins>
      <w:del w:id="416" w:author="Huang, Po-kai" w:date="2025-08-18T17:47:00Z" w16du:dateUtc="2025-08-19T00:47:00Z">
        <w:r w:rsidDel="00072A1F">
          <w:rPr>
            <w:spacing w:val="-2"/>
            <w:w w:val="100"/>
          </w:rPr>
          <w:delText xml:space="preserve">of </w:delText>
        </w:r>
      </w:del>
      <w:r>
        <w:rPr>
          <w:spacing w:val="-2"/>
          <w:w w:val="100"/>
        </w:rPr>
        <w:t>the (Re)Association Response frame the padding durations of the protected Control frames and PPDUs that solicit protected Control frames.</w:t>
      </w:r>
    </w:p>
    <w:p w14:paraId="3EED0136" w14:textId="77777777" w:rsidR="00025540" w:rsidRDefault="00025540" w:rsidP="00025540">
      <w:pPr>
        <w:pStyle w:val="T"/>
        <w:rPr>
          <w:spacing w:val="-2"/>
          <w:w w:val="100"/>
        </w:rPr>
      </w:pPr>
      <w:r>
        <w:rPr>
          <w:spacing w:val="-2"/>
          <w:w w:val="100"/>
        </w:rPr>
        <w:t xml:space="preserve">A STA shall use a protected Multi-STA </w:t>
      </w:r>
      <w:proofErr w:type="spellStart"/>
      <w:r>
        <w:rPr>
          <w:spacing w:val="-2"/>
          <w:w w:val="100"/>
        </w:rPr>
        <w:t>BlockAck</w:t>
      </w:r>
      <w:proofErr w:type="spellEnd"/>
      <w:r>
        <w:rPr>
          <w:spacing w:val="-2"/>
          <w:w w:val="100"/>
        </w:rPr>
        <w:t xml:space="preserve"> frame to provide acknowledgement of individually addressed frames that solicit an acknowledgement to another STA if the STAs have negotiated control frame protection.</w:t>
      </w:r>
    </w:p>
    <w:p w14:paraId="25543894" w14:textId="77777777" w:rsidR="00025540" w:rsidRDefault="00025540" w:rsidP="00025540">
      <w:pPr>
        <w:pStyle w:val="T"/>
        <w:rPr>
          <w:spacing w:val="-2"/>
          <w:w w:val="100"/>
        </w:rPr>
      </w:pPr>
      <w:r>
        <w:rPr>
          <w:spacing w:val="-2"/>
          <w:w w:val="100"/>
        </w:rPr>
        <w:t xml:space="preserve">A protected GCR MU-BAR Trigger frame shall solicit a protected Multi-STA </w:t>
      </w:r>
      <w:proofErr w:type="spellStart"/>
      <w:r>
        <w:rPr>
          <w:spacing w:val="-2"/>
          <w:w w:val="100"/>
        </w:rPr>
        <w:t>BlockAck</w:t>
      </w:r>
      <w:proofErr w:type="spellEnd"/>
      <w:r>
        <w:rPr>
          <w:spacing w:val="-2"/>
          <w:w w:val="100"/>
        </w:rPr>
        <w:t xml:space="preserve"> frame instead of a GCR </w:t>
      </w:r>
      <w:proofErr w:type="spellStart"/>
      <w:r>
        <w:rPr>
          <w:spacing w:val="-2"/>
          <w:w w:val="100"/>
        </w:rPr>
        <w:t>BlockAck</w:t>
      </w:r>
      <w:proofErr w:type="spellEnd"/>
      <w:r>
        <w:rPr>
          <w:spacing w:val="-2"/>
          <w:w w:val="100"/>
        </w:rPr>
        <w:t xml:space="preserve"> frame. A non-AP STA that supports GCR and that has negotiated control frame protection shall include a protected Multi-STA </w:t>
      </w:r>
      <w:proofErr w:type="spellStart"/>
      <w:r>
        <w:rPr>
          <w:spacing w:val="-2"/>
          <w:w w:val="100"/>
        </w:rPr>
        <w:t>BlockAck</w:t>
      </w:r>
      <w:proofErr w:type="spellEnd"/>
      <w:r>
        <w:rPr>
          <w:spacing w:val="-2"/>
          <w:w w:val="100"/>
        </w:rPr>
        <w:t xml:space="preserve"> frame, instead of a GCR </w:t>
      </w:r>
      <w:proofErr w:type="spellStart"/>
      <w:r>
        <w:rPr>
          <w:spacing w:val="-2"/>
          <w:w w:val="100"/>
        </w:rPr>
        <w:t>BlockAck</w:t>
      </w:r>
      <w:proofErr w:type="spellEnd"/>
      <w:r>
        <w:rPr>
          <w:spacing w:val="-2"/>
          <w:w w:val="100"/>
        </w:rPr>
        <w:t xml:space="preserve"> frame, in the TB PPDU that is sent in response to a protected GCR MU-BAR Trigger frame (see 9.3.1.22.11 (GCR MU-BAR Trigger frame format)). An AP shall not send a GCR </w:t>
      </w:r>
      <w:proofErr w:type="spellStart"/>
      <w:r>
        <w:rPr>
          <w:spacing w:val="-2"/>
          <w:w w:val="100"/>
        </w:rPr>
        <w:t>BlockAckReq</w:t>
      </w:r>
      <w:proofErr w:type="spellEnd"/>
      <w:r>
        <w:rPr>
          <w:spacing w:val="-2"/>
          <w:w w:val="100"/>
        </w:rPr>
        <w:t xml:space="preserve"> frame to a non-AP STA that supports GCR and that has negotiated control frame protection. </w:t>
      </w:r>
    </w:p>
    <w:p w14:paraId="2B0B55F1" w14:textId="77777777" w:rsidR="00025540" w:rsidRDefault="00025540" w:rsidP="00025540">
      <w:pPr>
        <w:pStyle w:val="T"/>
        <w:rPr>
          <w:spacing w:val="-2"/>
          <w:w w:val="100"/>
        </w:rPr>
      </w:pPr>
      <w:r>
        <w:rPr>
          <w:spacing w:val="-2"/>
          <w:w w:val="100"/>
        </w:rPr>
        <w:t xml:space="preserve">A protected MU-BAR Trigger frame shall solicit a protected Multi-STA </w:t>
      </w:r>
      <w:proofErr w:type="spellStart"/>
      <w:r>
        <w:rPr>
          <w:spacing w:val="-2"/>
          <w:w w:val="100"/>
        </w:rPr>
        <w:t>BlockAck</w:t>
      </w:r>
      <w:proofErr w:type="spellEnd"/>
      <w:r>
        <w:rPr>
          <w:spacing w:val="-2"/>
          <w:w w:val="100"/>
        </w:rPr>
        <w:t xml:space="preserve"> frame. A non-AP STA that has negotiated control frame protection shall include a protected Multi-STA </w:t>
      </w:r>
      <w:proofErr w:type="spellStart"/>
      <w:r>
        <w:rPr>
          <w:spacing w:val="-2"/>
          <w:w w:val="100"/>
        </w:rPr>
        <w:t>BlockAck</w:t>
      </w:r>
      <w:proofErr w:type="spellEnd"/>
      <w:r>
        <w:rPr>
          <w:spacing w:val="-2"/>
          <w:w w:val="100"/>
        </w:rPr>
        <w:t xml:space="preserve"> frame in the TB PPDU that is sent in response to a protected MU-BAR Trigger frame (see 9.3.1.22.8 (MU-BAR Trigger frame format)).</w:t>
      </w:r>
    </w:p>
    <w:p w14:paraId="208A2BEF" w14:textId="77777777" w:rsidR="00CE66AF" w:rsidRDefault="00CE66AF" w:rsidP="004872F0">
      <w:pPr>
        <w:pStyle w:val="T"/>
        <w:rPr>
          <w:w w:val="100"/>
        </w:rPr>
      </w:pPr>
    </w:p>
    <w:p w14:paraId="71EF9BB0" w14:textId="3FF83A60" w:rsidR="001B7486" w:rsidRPr="001B7486" w:rsidRDefault="001B7486" w:rsidP="001B748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12.7.2 as follows:</w:t>
      </w:r>
    </w:p>
    <w:p w14:paraId="3369D68D" w14:textId="77777777" w:rsidR="001B7486" w:rsidRDefault="001B7486" w:rsidP="00411C58">
      <w:pPr>
        <w:pStyle w:val="H3"/>
        <w:numPr>
          <w:ilvl w:val="0"/>
          <w:numId w:val="33"/>
        </w:numPr>
        <w:rPr>
          <w:w w:val="100"/>
        </w:rPr>
      </w:pPr>
      <w:bookmarkStart w:id="417" w:name="RTF5f546f633635323339383632"/>
      <w:r>
        <w:rPr>
          <w:w w:val="100"/>
        </w:rPr>
        <w:t>EAPOL-Key frames</w:t>
      </w:r>
      <w:bookmarkEnd w:id="417"/>
    </w:p>
    <w:p w14:paraId="6095623D" w14:textId="09AB0610" w:rsidR="001B7486" w:rsidRDefault="00FE0ACD" w:rsidP="004872F0">
      <w:pPr>
        <w:pStyle w:val="T"/>
        <w:rPr>
          <w:w w:val="100"/>
        </w:rPr>
      </w:pPr>
      <w:r w:rsidRPr="00A86E0E">
        <w:rPr>
          <w:w w:val="100"/>
        </w:rPr>
        <w:t>(…existing texts…)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00"/>
        <w:gridCol w:w="1500"/>
        <w:gridCol w:w="3000"/>
      </w:tblGrid>
      <w:tr w:rsidR="001E2F93" w14:paraId="143BADC8" w14:textId="77777777" w:rsidTr="00E76675">
        <w:trPr>
          <w:jc w:val="center"/>
        </w:trPr>
        <w:tc>
          <w:tcPr>
            <w:tcW w:w="6200" w:type="dxa"/>
            <w:gridSpan w:val="3"/>
            <w:tcBorders>
              <w:top w:val="nil"/>
              <w:left w:val="nil"/>
              <w:bottom w:val="nil"/>
              <w:right w:val="nil"/>
            </w:tcBorders>
            <w:tcMar>
              <w:top w:w="120" w:type="dxa"/>
              <w:left w:w="120" w:type="dxa"/>
              <w:bottom w:w="60" w:type="dxa"/>
              <w:right w:w="120" w:type="dxa"/>
            </w:tcMar>
            <w:vAlign w:val="center"/>
          </w:tcPr>
          <w:p w14:paraId="0A5C5BD5" w14:textId="77777777" w:rsidR="001E2F93" w:rsidRDefault="001E2F93" w:rsidP="00411C58">
            <w:pPr>
              <w:pStyle w:val="TableTitle"/>
              <w:numPr>
                <w:ilvl w:val="0"/>
                <w:numId w:val="34"/>
              </w:numPr>
            </w:pPr>
            <w:bookmarkStart w:id="418" w:name="RTF31343633383a205461626c65"/>
            <w:r>
              <w:rPr>
                <w:w w:val="100"/>
              </w:rPr>
              <w:t>KDE selectors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418"/>
          </w:p>
        </w:tc>
      </w:tr>
      <w:tr w:rsidR="001E2F93" w14:paraId="523F841F" w14:textId="77777777" w:rsidTr="00E76675">
        <w:trPr>
          <w:trHeight w:val="440"/>
          <w:jc w:val="center"/>
        </w:trPr>
        <w:tc>
          <w:tcPr>
            <w:tcW w:w="17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0869C5C" w14:textId="77777777" w:rsidR="001E2F93" w:rsidRDefault="001E2F93" w:rsidP="00E76675">
            <w:pPr>
              <w:pStyle w:val="CellHeading"/>
            </w:pPr>
            <w:r>
              <w:rPr>
                <w:w w:val="100"/>
              </w:rPr>
              <w:t>OUI</w:t>
            </w:r>
          </w:p>
        </w:tc>
        <w:tc>
          <w:tcPr>
            <w:tcW w:w="15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2952EE" w14:textId="77777777" w:rsidR="001E2F93" w:rsidRDefault="001E2F93" w:rsidP="00E76675">
            <w:pPr>
              <w:pStyle w:val="CellHeading"/>
            </w:pPr>
            <w:r>
              <w:rPr>
                <w:w w:val="100"/>
              </w:rPr>
              <w:t>Data type</w:t>
            </w:r>
          </w:p>
        </w:tc>
        <w:tc>
          <w:tcPr>
            <w:tcW w:w="3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75F68AC" w14:textId="77777777" w:rsidR="001E2F93" w:rsidRDefault="001E2F93" w:rsidP="00E76675">
            <w:pPr>
              <w:pStyle w:val="CellHeading"/>
            </w:pPr>
            <w:r>
              <w:rPr>
                <w:w w:val="100"/>
              </w:rPr>
              <w:t>Meaning</w:t>
            </w:r>
          </w:p>
        </w:tc>
      </w:tr>
      <w:tr w:rsidR="001E2F93" w14:paraId="19A480A9"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9618DEC" w14:textId="7C52F4F8" w:rsidR="001E2F93" w:rsidRDefault="001E2F93" w:rsidP="00E76675">
            <w:pPr>
              <w:pStyle w:val="CellBody"/>
              <w:jc w:val="center"/>
              <w:rPr>
                <w:w w:val="100"/>
              </w:rPr>
            </w:pPr>
            <w:r>
              <w:rPr>
                <w:w w:val="100"/>
              </w:rPr>
              <w:t>…</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E8E5F31" w14:textId="77777777" w:rsidR="001E2F93" w:rsidRDefault="001E2F93" w:rsidP="00E76675">
            <w:pPr>
              <w:pStyle w:val="CellBody"/>
              <w:jc w:val="center"/>
              <w:rPr>
                <w:w w:val="100"/>
              </w:rPr>
            </w:pP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6E6A714" w14:textId="77777777" w:rsidR="001E2F93" w:rsidRDefault="001E2F93" w:rsidP="00E76675">
            <w:pPr>
              <w:pStyle w:val="CellBody"/>
              <w:rPr>
                <w:w w:val="100"/>
              </w:rPr>
            </w:pPr>
          </w:p>
        </w:tc>
      </w:tr>
      <w:tr w:rsidR="001E2F93" w14:paraId="203DA258"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728243"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FC2838" w14:textId="77777777" w:rsidR="001E2F93" w:rsidRDefault="001E2F93" w:rsidP="00E76675">
            <w:pPr>
              <w:pStyle w:val="CellBody"/>
              <w:jc w:val="center"/>
            </w:pPr>
            <w:r>
              <w:rPr>
                <w:w w:val="100"/>
              </w:rPr>
              <w:t>16</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9FCB0E" w14:textId="77777777" w:rsidR="001E2F93" w:rsidRDefault="001E2F93" w:rsidP="00E76675">
            <w:pPr>
              <w:pStyle w:val="CellBody"/>
            </w:pPr>
            <w:r>
              <w:rPr>
                <w:w w:val="100"/>
              </w:rPr>
              <w:t>MLO GTK KDE</w:t>
            </w:r>
          </w:p>
        </w:tc>
      </w:tr>
      <w:tr w:rsidR="001E2F93" w14:paraId="4EBCCF61"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789BDAB"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A3E2FB2" w14:textId="77777777" w:rsidR="001E2F93" w:rsidRDefault="001E2F93" w:rsidP="00E76675">
            <w:pPr>
              <w:pStyle w:val="CellBody"/>
              <w:jc w:val="center"/>
            </w:pPr>
            <w:r>
              <w:rPr>
                <w:w w:val="100"/>
              </w:rPr>
              <w:t>17</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EB8B321" w14:textId="77777777" w:rsidR="001E2F93" w:rsidRDefault="001E2F93" w:rsidP="00E76675">
            <w:pPr>
              <w:pStyle w:val="CellBody"/>
            </w:pPr>
            <w:r>
              <w:rPr>
                <w:w w:val="100"/>
              </w:rPr>
              <w:t>MLO IGTK KDE</w:t>
            </w:r>
          </w:p>
        </w:tc>
      </w:tr>
      <w:tr w:rsidR="001E2F93" w14:paraId="54E906CD"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C6CA6A3"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F41925C" w14:textId="77777777" w:rsidR="001E2F93" w:rsidRDefault="001E2F93" w:rsidP="00E76675">
            <w:pPr>
              <w:pStyle w:val="CellBody"/>
              <w:jc w:val="center"/>
            </w:pPr>
            <w:r>
              <w:rPr>
                <w:w w:val="100"/>
              </w:rPr>
              <w:t>18</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198906B" w14:textId="77777777" w:rsidR="001E2F93" w:rsidRDefault="001E2F93" w:rsidP="00E76675">
            <w:pPr>
              <w:pStyle w:val="CellBody"/>
            </w:pPr>
            <w:r>
              <w:rPr>
                <w:w w:val="100"/>
              </w:rPr>
              <w:t>MLO BIGTK KDE</w:t>
            </w:r>
          </w:p>
        </w:tc>
      </w:tr>
      <w:tr w:rsidR="001E2F93" w14:paraId="43C63A53"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AB6CD94" w14:textId="77777777" w:rsidR="001E2F93" w:rsidRDefault="001E2F93" w:rsidP="00E76675">
            <w:pPr>
              <w:pStyle w:val="CellBody"/>
              <w:jc w:val="center"/>
            </w:pPr>
            <w:r>
              <w:rPr>
                <w:w w:val="100"/>
              </w:rPr>
              <w:t>00-0F-AC(#11be)</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1F9634F" w14:textId="77777777" w:rsidR="001E2F93" w:rsidRDefault="001E2F93" w:rsidP="00E76675">
            <w:pPr>
              <w:pStyle w:val="CellBody"/>
              <w:jc w:val="center"/>
            </w:pPr>
            <w:r>
              <w:rPr>
                <w:w w:val="100"/>
              </w:rPr>
              <w:t>19</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639E8B" w14:textId="77777777" w:rsidR="001E2F93" w:rsidRDefault="001E2F93" w:rsidP="00E76675">
            <w:pPr>
              <w:pStyle w:val="CellBody"/>
            </w:pPr>
            <w:r>
              <w:rPr>
                <w:w w:val="100"/>
              </w:rPr>
              <w:t>MLO Link KDE</w:t>
            </w:r>
          </w:p>
        </w:tc>
      </w:tr>
      <w:tr w:rsidR="001E2F93" w14:paraId="141CAB66"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6B8577F" w14:textId="77777777" w:rsidR="001E2F93" w:rsidRDefault="001E2F93" w:rsidP="00E76675">
            <w:pPr>
              <w:pStyle w:val="CellBody"/>
              <w:jc w:val="center"/>
            </w:pPr>
            <w:r>
              <w:rPr>
                <w:w w:val="100"/>
              </w:rPr>
              <w:t>00-0F-AC(#11bh)</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90178B5" w14:textId="77777777" w:rsidR="001E2F93" w:rsidRDefault="001E2F93" w:rsidP="00E76675">
            <w:pPr>
              <w:pStyle w:val="CellBody"/>
              <w:jc w:val="center"/>
            </w:pPr>
            <w:r>
              <w:rPr>
                <w:w w:val="100"/>
              </w:rPr>
              <w:t>20</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807BDE" w14:textId="77777777" w:rsidR="001E2F93" w:rsidRDefault="001E2F93" w:rsidP="00E76675">
            <w:pPr>
              <w:pStyle w:val="CellBody"/>
            </w:pPr>
            <w:r>
              <w:rPr>
                <w:w w:val="100"/>
              </w:rPr>
              <w:t>Device ID KDE</w:t>
            </w:r>
          </w:p>
        </w:tc>
      </w:tr>
      <w:tr w:rsidR="001E2F93" w14:paraId="00C693DC"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2AE820ED" w14:textId="77777777" w:rsidR="001E2F93" w:rsidRDefault="001E2F93" w:rsidP="00E76675">
            <w:pPr>
              <w:pStyle w:val="CellBody"/>
              <w:jc w:val="center"/>
            </w:pPr>
            <w:r>
              <w:rPr>
                <w:w w:val="100"/>
              </w:rPr>
              <w:t>00-0F-AC(#11bh)</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643F8C5" w14:textId="77777777" w:rsidR="001E2F93" w:rsidRDefault="001E2F93" w:rsidP="00E76675">
            <w:pPr>
              <w:pStyle w:val="CellBody"/>
              <w:jc w:val="center"/>
            </w:pPr>
            <w:r>
              <w:rPr>
                <w:w w:val="100"/>
              </w:rPr>
              <w:t>21</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8AB5AC9" w14:textId="77777777" w:rsidR="001E2F93" w:rsidRDefault="001E2F93" w:rsidP="00E76675">
            <w:pPr>
              <w:pStyle w:val="CellBody"/>
            </w:pPr>
            <w:r>
              <w:rPr>
                <w:w w:val="100"/>
              </w:rPr>
              <w:t>IRM KDE</w:t>
            </w:r>
          </w:p>
        </w:tc>
      </w:tr>
      <w:tr w:rsidR="001E2F93" w14:paraId="2999D63E"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5D23134C" w14:textId="77777777" w:rsidR="001E2F93" w:rsidRDefault="001E2F93" w:rsidP="00E76675">
            <w:pPr>
              <w:pStyle w:val="CellBody"/>
              <w:jc w:val="center"/>
            </w:pPr>
            <w:r>
              <w:rPr>
                <w:w w:val="100"/>
              </w:rPr>
              <w:t>00-0F-AC(#11bh)</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5A8232D" w14:textId="77777777" w:rsidR="001E2F93" w:rsidRDefault="001E2F93" w:rsidP="00E76675">
            <w:pPr>
              <w:pStyle w:val="CellBody"/>
              <w:jc w:val="center"/>
            </w:pPr>
            <w:r>
              <w:rPr>
                <w:w w:val="100"/>
              </w:rPr>
              <w:t>22</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E5A4F1D" w14:textId="77777777" w:rsidR="001E2F93" w:rsidRDefault="001E2F93" w:rsidP="00E76675">
            <w:pPr>
              <w:pStyle w:val="CellBody"/>
            </w:pPr>
            <w:r>
              <w:rPr>
                <w:w w:val="100"/>
              </w:rPr>
              <w:t>PASN ID KDE</w:t>
            </w:r>
          </w:p>
        </w:tc>
      </w:tr>
      <w:tr w:rsidR="001E2F93" w14:paraId="2358418A" w14:textId="77777777" w:rsidTr="00E76675">
        <w:trPr>
          <w:trHeight w:val="360"/>
          <w:jc w:val="center"/>
        </w:trPr>
        <w:tc>
          <w:tcPr>
            <w:tcW w:w="17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DBCBFAD" w14:textId="77777777" w:rsidR="001E2F93" w:rsidRDefault="001E2F93" w:rsidP="00E76675">
            <w:pPr>
              <w:pStyle w:val="CellBody"/>
              <w:jc w:val="center"/>
            </w:pPr>
            <w:r>
              <w:rPr>
                <w:w w:val="100"/>
              </w:rPr>
              <w:t>00-0F-AC(#Ed)</w:t>
            </w:r>
          </w:p>
        </w:tc>
        <w:tc>
          <w:tcPr>
            <w:tcW w:w="1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D11F756" w14:textId="77777777" w:rsidR="001E2F93" w:rsidRDefault="001E2F93" w:rsidP="00E76675">
            <w:pPr>
              <w:pStyle w:val="CellBody"/>
              <w:jc w:val="center"/>
            </w:pPr>
            <w:r>
              <w:rPr>
                <w:w w:val="100"/>
              </w:rPr>
              <w:t>23</w:t>
            </w:r>
          </w:p>
        </w:tc>
        <w:tc>
          <w:tcPr>
            <w:tcW w:w="300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554A6D84" w14:textId="77777777" w:rsidR="001E2F93" w:rsidRDefault="001E2F93" w:rsidP="00E76675">
            <w:pPr>
              <w:pStyle w:val="CellBody"/>
            </w:pPr>
            <w:r>
              <w:rPr>
                <w:w w:val="100"/>
              </w:rPr>
              <w:t>Reserved</w:t>
            </w:r>
          </w:p>
        </w:tc>
      </w:tr>
      <w:tr w:rsidR="001E2F93" w14:paraId="166FB2A4"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D703C8" w14:textId="77777777" w:rsidR="001E2F93" w:rsidRDefault="001E2F93" w:rsidP="00E76675">
            <w:pPr>
              <w:pStyle w:val="CellBody"/>
              <w:jc w:val="center"/>
            </w:pPr>
            <w:r>
              <w:rPr>
                <w:w w:val="100"/>
              </w:rPr>
              <w:t>00-0F-AC(#M7)</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2B8CF6B" w14:textId="77777777" w:rsidR="001E2F93" w:rsidRDefault="001E2F93" w:rsidP="00E76675">
            <w:pPr>
              <w:pStyle w:val="CellBody"/>
              <w:jc w:val="center"/>
            </w:pPr>
            <w:r>
              <w:rPr>
                <w:w w:val="100"/>
              </w:rPr>
              <w:t>24</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6FA2BD1" w14:textId="77777777" w:rsidR="001E2F93" w:rsidRDefault="001E2F93" w:rsidP="00E76675">
            <w:pPr>
              <w:pStyle w:val="CellBody"/>
            </w:pPr>
            <w:r>
              <w:rPr>
                <w:w w:val="100"/>
              </w:rPr>
              <w:t>CIGTK KDE</w:t>
            </w:r>
          </w:p>
        </w:tc>
      </w:tr>
      <w:tr w:rsidR="001E2F93" w14:paraId="3A46BC74"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3FAA194" w14:textId="358DDA27" w:rsidR="001E2F93" w:rsidRDefault="001E2F93" w:rsidP="00E76675">
            <w:pPr>
              <w:pStyle w:val="CellBody"/>
              <w:jc w:val="center"/>
              <w:rPr>
                <w:w w:val="100"/>
              </w:rPr>
            </w:pPr>
            <w:ins w:id="419" w:author="Huang, Po-kai" w:date="2025-08-18T16:09:00Z" w16du:dateUtc="2025-08-18T23:09:00Z">
              <w:r>
                <w:rPr>
                  <w:w w:val="100"/>
                </w:rPr>
                <w:t>00-0F-AC</w:t>
              </w:r>
            </w:ins>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158D9A" w14:textId="51C075FB" w:rsidR="001E2F93" w:rsidRDefault="001E2F93" w:rsidP="00E76675">
            <w:pPr>
              <w:pStyle w:val="CellBody"/>
              <w:jc w:val="center"/>
              <w:rPr>
                <w:w w:val="100"/>
              </w:rPr>
            </w:pPr>
            <w:ins w:id="420" w:author="Huang, Po-kai" w:date="2025-08-18T16:09:00Z" w16du:dateUtc="2025-08-18T23:09:00Z">
              <w:r>
                <w:rPr>
                  <w:w w:val="100"/>
                </w:rPr>
                <w:t>&lt;ANA&gt;</w:t>
              </w:r>
            </w:ins>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2E5F076" w14:textId="6CD38BED" w:rsidR="001E2F93" w:rsidRDefault="001E2F93" w:rsidP="00E76675">
            <w:pPr>
              <w:pStyle w:val="CellBody"/>
              <w:rPr>
                <w:w w:val="100"/>
              </w:rPr>
            </w:pPr>
            <w:ins w:id="421" w:author="Huang, Po-kai" w:date="2025-08-18T16:09:00Z" w16du:dateUtc="2025-08-18T23:09:00Z">
              <w:r>
                <w:rPr>
                  <w:w w:val="100"/>
                </w:rPr>
                <w:t>MLO CIGTK KDE</w:t>
              </w:r>
            </w:ins>
          </w:p>
        </w:tc>
      </w:tr>
      <w:tr w:rsidR="001E2F93" w14:paraId="305ECFE6" w14:textId="77777777" w:rsidTr="00E76675">
        <w:trPr>
          <w:trHeight w:val="360"/>
          <w:jc w:val="center"/>
        </w:trPr>
        <w:tc>
          <w:tcPr>
            <w:tcW w:w="1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624FC84" w14:textId="77777777" w:rsidR="001E2F93" w:rsidRDefault="001E2F93" w:rsidP="00E76675">
            <w:pPr>
              <w:pStyle w:val="CellBody"/>
              <w:jc w:val="center"/>
            </w:pPr>
            <w:r>
              <w:rPr>
                <w:w w:val="100"/>
              </w:rPr>
              <w:t>00-0F-AC</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F843F8" w14:textId="77777777" w:rsidR="001E2F93" w:rsidRDefault="001E2F93" w:rsidP="00E76675">
            <w:pPr>
              <w:pStyle w:val="CellBody"/>
              <w:jc w:val="center"/>
            </w:pPr>
            <w:r>
              <w:rPr>
                <w:w w:val="100"/>
              </w:rPr>
              <w:t>25(#M7)–255</w:t>
            </w:r>
          </w:p>
        </w:tc>
        <w:tc>
          <w:tcPr>
            <w:tcW w:w="3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6547023" w14:textId="77777777" w:rsidR="001E2F93" w:rsidRDefault="001E2F93" w:rsidP="00E76675">
            <w:pPr>
              <w:pStyle w:val="CellBody"/>
            </w:pPr>
            <w:r>
              <w:rPr>
                <w:w w:val="100"/>
              </w:rPr>
              <w:t>Reserved</w:t>
            </w:r>
          </w:p>
        </w:tc>
      </w:tr>
      <w:tr w:rsidR="001E2F93" w14:paraId="72B99EC9" w14:textId="77777777" w:rsidTr="00E76675">
        <w:trPr>
          <w:trHeight w:val="360"/>
          <w:jc w:val="center"/>
        </w:trPr>
        <w:tc>
          <w:tcPr>
            <w:tcW w:w="17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05A7496" w14:textId="77777777" w:rsidR="001E2F93" w:rsidRDefault="001E2F93" w:rsidP="00E76675">
            <w:pPr>
              <w:pStyle w:val="CellBody"/>
              <w:jc w:val="center"/>
            </w:pPr>
            <w:r>
              <w:rPr>
                <w:w w:val="100"/>
              </w:rPr>
              <w:lastRenderedPageBreak/>
              <w:t>Other OUI or CID</w:t>
            </w:r>
          </w:p>
        </w:tc>
        <w:tc>
          <w:tcPr>
            <w:tcW w:w="15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93763A6" w14:textId="77777777" w:rsidR="001E2F93" w:rsidRDefault="001E2F93" w:rsidP="00E76675">
            <w:pPr>
              <w:pStyle w:val="CellBody"/>
              <w:jc w:val="center"/>
            </w:pPr>
            <w:r>
              <w:rPr>
                <w:w w:val="100"/>
              </w:rPr>
              <w:t>Any</w:t>
            </w:r>
          </w:p>
        </w:tc>
        <w:tc>
          <w:tcPr>
            <w:tcW w:w="3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CF6CA40" w14:textId="77777777" w:rsidR="001E2F93" w:rsidRDefault="001E2F93" w:rsidP="00E76675">
            <w:pPr>
              <w:pStyle w:val="CellBody"/>
            </w:pPr>
            <w:r>
              <w:rPr>
                <w:w w:val="100"/>
              </w:rPr>
              <w:t>Vendor specific</w:t>
            </w:r>
          </w:p>
        </w:tc>
      </w:tr>
    </w:tbl>
    <w:p w14:paraId="12211896" w14:textId="77777777" w:rsidR="006D58F6" w:rsidRDefault="006D58F6" w:rsidP="006D58F6">
      <w:pPr>
        <w:pStyle w:val="T"/>
        <w:rPr>
          <w:w w:val="100"/>
        </w:rPr>
      </w:pPr>
      <w:r w:rsidRPr="00A86E0E">
        <w:rPr>
          <w:w w:val="100"/>
        </w:rPr>
        <w:t>(…existing texts…)</w:t>
      </w:r>
    </w:p>
    <w:p w14:paraId="0495A63C" w14:textId="77777777" w:rsidR="007C56E6" w:rsidRDefault="007C56E6" w:rsidP="007C56E6">
      <w:pPr>
        <w:pStyle w:val="T"/>
        <w:rPr>
          <w:w w:val="100"/>
        </w:rPr>
      </w:pPr>
      <w:r>
        <w:rPr>
          <w:w w:val="100"/>
        </w:rPr>
        <w:t xml:space="preserve">The format of the CIGTK KDE is shown in </w:t>
      </w:r>
      <w:r>
        <w:rPr>
          <w:w w:val="100"/>
        </w:rPr>
        <w:fldChar w:fldCharType="begin"/>
      </w:r>
      <w:r>
        <w:rPr>
          <w:w w:val="100"/>
        </w:rPr>
        <w:instrText xml:space="preserve"> REF  RTF34363239333a204669675469 \h</w:instrText>
      </w:r>
      <w:r>
        <w:rPr>
          <w:w w:val="100"/>
        </w:rPr>
      </w:r>
      <w:r>
        <w:rPr>
          <w:w w:val="100"/>
        </w:rPr>
        <w:fldChar w:fldCharType="separate"/>
      </w:r>
      <w:r>
        <w:rPr>
          <w:w w:val="100"/>
        </w:rPr>
        <w:t>Figure 12-55 (CIGTK KDE(#M7))</w:t>
      </w:r>
      <w:r>
        <w:rPr>
          <w:w w:val="100"/>
        </w:rPr>
        <w:fldChar w:fldCharType="end"/>
      </w:r>
      <w:r>
        <w:rPr>
          <w:w w:val="100"/>
        </w:rPr>
        <w:t>.</w:t>
      </w:r>
      <w:r>
        <w:rPr>
          <w:w w:val="100"/>
          <w:sz w:val="18"/>
          <w:szCs w:val="18"/>
        </w:rPr>
        <w:t>(#M7)</w:t>
      </w:r>
      <w:bookmarkStart w:id="422" w:name="RTF35353831333a204669675469"/>
    </w:p>
    <w:bookmarkEnd w:id="422"/>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2080"/>
        <w:gridCol w:w="2740"/>
        <w:gridCol w:w="1900"/>
      </w:tblGrid>
      <w:tr w:rsidR="007C56E6" w14:paraId="603008BC" w14:textId="77777777" w:rsidTr="00E76675">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7C16F108" w14:textId="77777777" w:rsidR="007C56E6" w:rsidRDefault="007C56E6"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p>
        </w:tc>
        <w:tc>
          <w:tcPr>
            <w:tcW w:w="208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1729CAAD" w14:textId="77777777" w:rsidR="007C56E6" w:rsidRDefault="007C56E6"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Key Info</w:t>
            </w:r>
          </w:p>
        </w:tc>
        <w:tc>
          <w:tcPr>
            <w:tcW w:w="274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3951119C"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CIPN</w:t>
            </w:r>
          </w:p>
        </w:tc>
        <w:tc>
          <w:tcPr>
            <w:tcW w:w="190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761D6170"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CIGTK</w:t>
            </w:r>
          </w:p>
        </w:tc>
      </w:tr>
      <w:tr w:rsidR="007C56E6" w14:paraId="58EB9EE5" w14:textId="77777777" w:rsidTr="00E76675">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2DCC08A9" w14:textId="77777777" w:rsidR="007C56E6" w:rsidRDefault="007C56E6"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Octets:</w:t>
            </w:r>
          </w:p>
        </w:tc>
        <w:tc>
          <w:tcPr>
            <w:tcW w:w="2080" w:type="dxa"/>
            <w:tcBorders>
              <w:top w:val="nil"/>
              <w:left w:val="nil"/>
              <w:bottom w:val="nil"/>
              <w:right w:val="nil"/>
            </w:tcBorders>
            <w:tcMar>
              <w:top w:w="120" w:type="dxa"/>
              <w:left w:w="115" w:type="dxa"/>
              <w:bottom w:w="60" w:type="dxa"/>
              <w:right w:w="115" w:type="dxa"/>
            </w:tcMar>
            <w:vAlign w:val="center"/>
          </w:tcPr>
          <w:p w14:paraId="0775189C" w14:textId="77777777" w:rsidR="007C56E6" w:rsidRDefault="007C56E6"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1</w:t>
            </w:r>
          </w:p>
        </w:tc>
        <w:tc>
          <w:tcPr>
            <w:tcW w:w="2740" w:type="dxa"/>
            <w:tcBorders>
              <w:top w:val="nil"/>
              <w:left w:val="nil"/>
              <w:bottom w:val="nil"/>
              <w:right w:val="nil"/>
            </w:tcBorders>
            <w:tcMar>
              <w:top w:w="120" w:type="dxa"/>
              <w:left w:w="115" w:type="dxa"/>
              <w:bottom w:w="60" w:type="dxa"/>
              <w:right w:w="115" w:type="dxa"/>
            </w:tcMar>
            <w:vAlign w:val="center"/>
          </w:tcPr>
          <w:p w14:paraId="323DCAA6"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6</w:t>
            </w:r>
          </w:p>
        </w:tc>
        <w:tc>
          <w:tcPr>
            <w:tcW w:w="1900" w:type="dxa"/>
            <w:tcBorders>
              <w:top w:val="nil"/>
              <w:left w:val="nil"/>
              <w:bottom w:val="nil"/>
              <w:right w:val="nil"/>
            </w:tcBorders>
            <w:tcMar>
              <w:top w:w="120" w:type="dxa"/>
              <w:left w:w="115" w:type="dxa"/>
              <w:bottom w:w="60" w:type="dxa"/>
              <w:right w:w="115" w:type="dxa"/>
            </w:tcMar>
            <w:vAlign w:val="center"/>
          </w:tcPr>
          <w:p w14:paraId="07942211" w14:textId="77777777" w:rsidR="007C56E6" w:rsidRDefault="007C56E6"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rFonts w:ascii="Arial" w:hAnsi="Arial" w:cs="Arial"/>
                <w:sz w:val="16"/>
                <w:szCs w:val="16"/>
              </w:rPr>
            </w:pPr>
            <w:r>
              <w:rPr>
                <w:rFonts w:ascii="Arial" w:hAnsi="Arial" w:cs="Arial"/>
                <w:w w:val="100"/>
                <w:sz w:val="16"/>
                <w:szCs w:val="16"/>
              </w:rPr>
              <w:t>32</w:t>
            </w:r>
          </w:p>
        </w:tc>
      </w:tr>
      <w:tr w:rsidR="007C56E6" w14:paraId="251A7058" w14:textId="77777777" w:rsidTr="00E76675">
        <w:trPr>
          <w:jc w:val="center"/>
        </w:trPr>
        <w:tc>
          <w:tcPr>
            <w:tcW w:w="7720" w:type="dxa"/>
            <w:gridSpan w:val="4"/>
            <w:tcBorders>
              <w:top w:val="nil"/>
              <w:left w:val="nil"/>
              <w:bottom w:val="nil"/>
              <w:right w:val="nil"/>
            </w:tcBorders>
            <w:tcMar>
              <w:top w:w="120" w:type="dxa"/>
              <w:left w:w="120" w:type="dxa"/>
              <w:bottom w:w="60" w:type="dxa"/>
              <w:right w:w="120" w:type="dxa"/>
            </w:tcMar>
            <w:vAlign w:val="center"/>
          </w:tcPr>
          <w:p w14:paraId="623BA449" w14:textId="77777777" w:rsidR="007C56E6" w:rsidRDefault="007C56E6" w:rsidP="00411C58">
            <w:pPr>
              <w:pStyle w:val="FigTitle"/>
              <w:numPr>
                <w:ilvl w:val="0"/>
                <w:numId w:val="35"/>
              </w:numPr>
            </w:pPr>
            <w:bookmarkStart w:id="423" w:name="RTF34363239333a204669675469"/>
            <w:r>
              <w:rPr>
                <w:w w:val="100"/>
              </w:rPr>
              <w:t>CIGTK KDE</w:t>
            </w:r>
            <w:bookmarkEnd w:id="423"/>
            <w:r>
              <w:rPr>
                <w:rFonts w:ascii="Times New Roman" w:hAnsi="Times New Roman" w:cs="Times New Roman"/>
                <w:b w:val="0"/>
                <w:bCs w:val="0"/>
                <w:w w:val="100"/>
                <w:sz w:val="18"/>
                <w:szCs w:val="18"/>
              </w:rPr>
              <w:t>(#M7)</w:t>
            </w:r>
          </w:p>
        </w:tc>
      </w:tr>
    </w:tbl>
    <w:p w14:paraId="0254A20F" w14:textId="77777777" w:rsidR="007C56E6" w:rsidRDefault="007C56E6" w:rsidP="007C56E6">
      <w:pPr>
        <w:pStyle w:val="T"/>
        <w:rPr>
          <w:w w:val="100"/>
          <w:sz w:val="18"/>
          <w:szCs w:val="18"/>
        </w:rPr>
      </w:pPr>
      <w:r>
        <w:rPr>
          <w:w w:val="100"/>
        </w:rPr>
        <w:t xml:space="preserve">The Key Info field is defined in </w:t>
      </w:r>
      <w:r>
        <w:rPr>
          <w:w w:val="100"/>
        </w:rPr>
        <w:fldChar w:fldCharType="begin"/>
      </w:r>
      <w:r>
        <w:rPr>
          <w:w w:val="100"/>
        </w:rPr>
        <w:instrText xml:space="preserve"> REF  RTF38353232383a204669675469 \h</w:instrText>
      </w:r>
      <w:r>
        <w:rPr>
          <w:w w:val="100"/>
        </w:rPr>
      </w:r>
      <w:r>
        <w:rPr>
          <w:w w:val="100"/>
        </w:rPr>
        <w:fldChar w:fldCharType="separate"/>
      </w:r>
      <w:r>
        <w:rPr>
          <w:w w:val="100"/>
        </w:rPr>
        <w:t>Figure 12-56 (CIGTK KDE's Key Info field format(#M7))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60"/>
        <w:gridCol w:w="1060"/>
        <w:gridCol w:w="1880"/>
      </w:tblGrid>
      <w:tr w:rsidR="007C56E6" w14:paraId="75E9B601"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03D9D4DF" w14:textId="77777777" w:rsidR="007C56E6" w:rsidRDefault="007C56E6" w:rsidP="00E76675">
            <w:pPr>
              <w:pStyle w:val="figuretext"/>
            </w:pPr>
          </w:p>
        </w:tc>
        <w:tc>
          <w:tcPr>
            <w:tcW w:w="1060" w:type="dxa"/>
            <w:tcBorders>
              <w:top w:val="nil"/>
              <w:left w:val="nil"/>
              <w:bottom w:val="single" w:sz="10" w:space="0" w:color="000000"/>
              <w:right w:val="nil"/>
            </w:tcBorders>
            <w:tcMar>
              <w:top w:w="160" w:type="dxa"/>
              <w:left w:w="120" w:type="dxa"/>
              <w:bottom w:w="100" w:type="dxa"/>
              <w:right w:w="120" w:type="dxa"/>
            </w:tcMar>
            <w:vAlign w:val="center"/>
          </w:tcPr>
          <w:p w14:paraId="56C82410" w14:textId="77777777" w:rsidR="007C56E6" w:rsidRDefault="007C56E6" w:rsidP="00E76675">
            <w:pPr>
              <w:pStyle w:val="figuretext"/>
            </w:pPr>
            <w:r>
              <w:rPr>
                <w:w w:val="100"/>
              </w:rPr>
              <w:t>B0</w:t>
            </w:r>
          </w:p>
        </w:tc>
        <w:tc>
          <w:tcPr>
            <w:tcW w:w="1880" w:type="dxa"/>
            <w:tcBorders>
              <w:top w:val="nil"/>
              <w:left w:val="nil"/>
              <w:bottom w:val="single" w:sz="10" w:space="0" w:color="000000"/>
              <w:right w:val="nil"/>
            </w:tcBorders>
            <w:tcMar>
              <w:top w:w="160" w:type="dxa"/>
              <w:left w:w="120" w:type="dxa"/>
              <w:bottom w:w="100" w:type="dxa"/>
              <w:right w:w="120" w:type="dxa"/>
            </w:tcMar>
            <w:vAlign w:val="center"/>
          </w:tcPr>
          <w:p w14:paraId="571C5B5C" w14:textId="77777777" w:rsidR="007C56E6" w:rsidRDefault="007C56E6" w:rsidP="00E76675">
            <w:pPr>
              <w:pStyle w:val="figuretext"/>
              <w:tabs>
                <w:tab w:val="right" w:pos="720"/>
              </w:tabs>
            </w:pPr>
            <w:r>
              <w:rPr>
                <w:w w:val="100"/>
              </w:rPr>
              <w:t>B1</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w:t>
            </w:r>
            <w:r>
              <w:rPr>
                <w:w w:val="100"/>
              </w:rPr>
              <w:tab/>
            </w:r>
            <w:r>
              <w:rPr>
                <w:w w:val="100"/>
              </w:rPr>
              <w:tab/>
            </w:r>
            <w:r>
              <w:rPr>
                <w:w w:val="100"/>
              </w:rPr>
              <w:tab/>
            </w:r>
            <w:r>
              <w:rPr>
                <w:w w:val="100"/>
              </w:rPr>
              <w:tab/>
              <w:t xml:space="preserve"> B7</w:t>
            </w:r>
          </w:p>
        </w:tc>
      </w:tr>
      <w:tr w:rsidR="007C56E6" w14:paraId="6821DCD8"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21F83F8C" w14:textId="77777777" w:rsidR="007C56E6" w:rsidRDefault="007C56E6" w:rsidP="00E76675">
            <w:pPr>
              <w:pStyle w:val="figuretext"/>
            </w:pPr>
          </w:p>
        </w:tc>
        <w:tc>
          <w:tcPr>
            <w:tcW w:w="106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BAAA903" w14:textId="77777777" w:rsidR="007C56E6" w:rsidRDefault="007C56E6" w:rsidP="00E76675">
            <w:pPr>
              <w:pStyle w:val="figuretext"/>
            </w:pPr>
            <w:r>
              <w:rPr>
                <w:w w:val="100"/>
              </w:rPr>
              <w:t>Key ID</w:t>
            </w:r>
          </w:p>
        </w:tc>
        <w:tc>
          <w:tcPr>
            <w:tcW w:w="18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D22B90B" w14:textId="77777777" w:rsidR="007C56E6" w:rsidRDefault="007C56E6" w:rsidP="00E76675">
            <w:pPr>
              <w:pStyle w:val="figuretext"/>
            </w:pPr>
            <w:r>
              <w:rPr>
                <w:w w:val="100"/>
              </w:rPr>
              <w:t>Reserved</w:t>
            </w:r>
          </w:p>
        </w:tc>
      </w:tr>
      <w:tr w:rsidR="007C56E6" w14:paraId="20289AA8" w14:textId="77777777" w:rsidTr="00E76675">
        <w:trPr>
          <w:trHeight w:val="400"/>
          <w:jc w:val="center"/>
        </w:trPr>
        <w:tc>
          <w:tcPr>
            <w:tcW w:w="1060" w:type="dxa"/>
            <w:tcBorders>
              <w:top w:val="nil"/>
              <w:left w:val="nil"/>
              <w:bottom w:val="nil"/>
              <w:right w:val="nil"/>
            </w:tcBorders>
            <w:tcMar>
              <w:top w:w="160" w:type="dxa"/>
              <w:left w:w="120" w:type="dxa"/>
              <w:bottom w:w="100" w:type="dxa"/>
              <w:right w:w="120" w:type="dxa"/>
            </w:tcMar>
            <w:vAlign w:val="center"/>
          </w:tcPr>
          <w:p w14:paraId="7622426D" w14:textId="77777777" w:rsidR="007C56E6" w:rsidRDefault="007C56E6" w:rsidP="00E76675">
            <w:pPr>
              <w:pStyle w:val="figuretext"/>
            </w:pPr>
            <w:r>
              <w:rPr>
                <w:w w:val="100"/>
              </w:rPr>
              <w:t>Bits:</w:t>
            </w:r>
          </w:p>
        </w:tc>
        <w:tc>
          <w:tcPr>
            <w:tcW w:w="1060" w:type="dxa"/>
            <w:tcBorders>
              <w:top w:val="nil"/>
              <w:left w:val="nil"/>
              <w:bottom w:val="nil"/>
              <w:right w:val="nil"/>
            </w:tcBorders>
            <w:tcMar>
              <w:top w:w="160" w:type="dxa"/>
              <w:left w:w="120" w:type="dxa"/>
              <w:bottom w:w="100" w:type="dxa"/>
              <w:right w:w="120" w:type="dxa"/>
            </w:tcMar>
            <w:vAlign w:val="center"/>
          </w:tcPr>
          <w:p w14:paraId="1B5B4862" w14:textId="77777777" w:rsidR="007C56E6" w:rsidRDefault="007C56E6" w:rsidP="00E76675">
            <w:pPr>
              <w:pStyle w:val="figuretext"/>
            </w:pPr>
            <w:r>
              <w:rPr>
                <w:w w:val="100"/>
              </w:rPr>
              <w:t>1</w:t>
            </w:r>
          </w:p>
        </w:tc>
        <w:tc>
          <w:tcPr>
            <w:tcW w:w="1880" w:type="dxa"/>
            <w:tcBorders>
              <w:top w:val="nil"/>
              <w:left w:val="nil"/>
              <w:bottom w:val="nil"/>
              <w:right w:val="nil"/>
            </w:tcBorders>
            <w:tcMar>
              <w:top w:w="160" w:type="dxa"/>
              <w:left w:w="120" w:type="dxa"/>
              <w:bottom w:w="100" w:type="dxa"/>
              <w:right w:w="120" w:type="dxa"/>
            </w:tcMar>
            <w:vAlign w:val="center"/>
          </w:tcPr>
          <w:p w14:paraId="17F4A9F3" w14:textId="77777777" w:rsidR="007C56E6" w:rsidRDefault="007C56E6" w:rsidP="00E76675">
            <w:pPr>
              <w:pStyle w:val="figuretext"/>
            </w:pPr>
            <w:r>
              <w:rPr>
                <w:w w:val="100"/>
              </w:rPr>
              <w:t>7</w:t>
            </w:r>
          </w:p>
        </w:tc>
      </w:tr>
      <w:tr w:rsidR="007C56E6" w14:paraId="3AE8A688" w14:textId="77777777" w:rsidTr="00E76675">
        <w:trPr>
          <w:jc w:val="center"/>
        </w:trPr>
        <w:tc>
          <w:tcPr>
            <w:tcW w:w="4000" w:type="dxa"/>
            <w:gridSpan w:val="3"/>
            <w:tcBorders>
              <w:top w:val="nil"/>
              <w:left w:val="nil"/>
              <w:bottom w:val="nil"/>
              <w:right w:val="nil"/>
            </w:tcBorders>
            <w:tcMar>
              <w:top w:w="120" w:type="dxa"/>
              <w:left w:w="120" w:type="dxa"/>
              <w:bottom w:w="60" w:type="dxa"/>
              <w:right w:w="120" w:type="dxa"/>
            </w:tcMar>
            <w:vAlign w:val="center"/>
          </w:tcPr>
          <w:p w14:paraId="50C1EE88" w14:textId="77777777" w:rsidR="007C56E6" w:rsidRDefault="007C56E6" w:rsidP="00411C58">
            <w:pPr>
              <w:pStyle w:val="FigTitle"/>
              <w:numPr>
                <w:ilvl w:val="0"/>
                <w:numId w:val="36"/>
              </w:numPr>
              <w:suppressAutoHyphens/>
            </w:pPr>
            <w:bookmarkStart w:id="424" w:name="RTF38353232383a204669675469"/>
            <w:r>
              <w:rPr>
                <w:w w:val="100"/>
              </w:rPr>
              <w:t>CIGTK KDE's Key Info field format</w:t>
            </w:r>
            <w:bookmarkEnd w:id="424"/>
            <w:r>
              <w:rPr>
                <w:rFonts w:ascii="Times New Roman" w:hAnsi="Times New Roman" w:cs="Times New Roman"/>
                <w:b w:val="0"/>
                <w:bCs w:val="0"/>
                <w:w w:val="100"/>
                <w:sz w:val="18"/>
                <w:szCs w:val="18"/>
              </w:rPr>
              <w:t>(#M7)</w:t>
            </w:r>
          </w:p>
        </w:tc>
      </w:tr>
    </w:tbl>
    <w:p w14:paraId="0A49820E" w14:textId="77777777" w:rsidR="007C56E6" w:rsidRDefault="007C56E6" w:rsidP="007C56E6">
      <w:pPr>
        <w:pStyle w:val="T"/>
        <w:rPr>
          <w:w w:val="100"/>
        </w:rPr>
      </w:pPr>
      <w:r>
        <w:rPr>
          <w:w w:val="100"/>
          <w:sz w:val="18"/>
          <w:szCs w:val="18"/>
        </w:rPr>
        <w:t>(#M7)</w:t>
      </w:r>
      <w:bookmarkStart w:id="425" w:name="RTF39303536383a204669675469"/>
    </w:p>
    <w:bookmarkEnd w:id="425"/>
    <w:p w14:paraId="410F13F9" w14:textId="77777777" w:rsidR="007C56E6" w:rsidRDefault="007C56E6" w:rsidP="007C56E6">
      <w:pPr>
        <w:pStyle w:val="T"/>
        <w:keepNext/>
        <w:rPr>
          <w:w w:val="100"/>
          <w:sz w:val="18"/>
          <w:szCs w:val="18"/>
        </w:rPr>
      </w:pPr>
      <w:r>
        <w:rPr>
          <w:spacing w:val="-2"/>
          <w:w w:val="100"/>
        </w:rPr>
        <w:t>The Key ID field contains the CIGTK key ID.</w:t>
      </w:r>
      <w:r>
        <w:rPr>
          <w:w w:val="100"/>
          <w:sz w:val="18"/>
          <w:szCs w:val="18"/>
        </w:rPr>
        <w:t>(#M7)</w:t>
      </w:r>
    </w:p>
    <w:p w14:paraId="7A7E1CD5" w14:textId="77777777" w:rsidR="007C56E6" w:rsidRDefault="007C56E6" w:rsidP="007C56E6">
      <w:pPr>
        <w:pStyle w:val="T"/>
        <w:keepNext/>
        <w:rPr>
          <w:w w:val="100"/>
          <w:sz w:val="18"/>
          <w:szCs w:val="18"/>
        </w:rPr>
      </w:pPr>
      <w:r>
        <w:rPr>
          <w:spacing w:val="-2"/>
          <w:w w:val="100"/>
        </w:rPr>
        <w:t>The CIPN field contains the CIPN used to protect the last protected group addressed Control frame. It is used by the receiver as the initial value for the replay counter for the CIGTK.</w:t>
      </w:r>
      <w:r>
        <w:rPr>
          <w:w w:val="100"/>
          <w:sz w:val="18"/>
          <w:szCs w:val="18"/>
        </w:rPr>
        <w:t>(#M7)</w:t>
      </w:r>
    </w:p>
    <w:p w14:paraId="112C4A42" w14:textId="6E2FA7EA" w:rsidR="00202638" w:rsidDel="00E57990" w:rsidRDefault="007C56E6" w:rsidP="007C56E6">
      <w:pPr>
        <w:pStyle w:val="T"/>
        <w:keepNext/>
        <w:rPr>
          <w:del w:id="426" w:author="Huang, Po-kai" w:date="2025-09-17T20:28:00Z" w16du:dateUtc="2025-09-18T03:28:00Z"/>
          <w:w w:val="100"/>
          <w:sz w:val="18"/>
          <w:szCs w:val="18"/>
        </w:rPr>
      </w:pPr>
      <w:r>
        <w:rPr>
          <w:spacing w:val="-2"/>
          <w:w w:val="100"/>
        </w:rPr>
        <w:t>The CIGTK field contains the CIGTK.</w:t>
      </w:r>
      <w:r>
        <w:rPr>
          <w:w w:val="100"/>
          <w:sz w:val="18"/>
          <w:szCs w:val="18"/>
        </w:rPr>
        <w:t>(#M7)</w:t>
      </w:r>
    </w:p>
    <w:p w14:paraId="0947999E" w14:textId="0752922A" w:rsidR="007C56E6" w:rsidRDefault="007C56E6" w:rsidP="007C56E6">
      <w:pPr>
        <w:pStyle w:val="T"/>
        <w:rPr>
          <w:ins w:id="427" w:author="Huang, Po-kai" w:date="2025-08-18T16:11:00Z" w16du:dateUtc="2025-08-18T23:11:00Z"/>
          <w:w w:val="100"/>
        </w:rPr>
      </w:pPr>
      <w:ins w:id="428" w:author="Huang, Po-kai" w:date="2025-08-18T16:11:00Z" w16du:dateUtc="2025-08-18T23:11:00Z">
        <w:r>
          <w:rPr>
            <w:w w:val="100"/>
          </w:rPr>
          <w:t xml:space="preserve">The format of the </w:t>
        </w:r>
      </w:ins>
      <w:ins w:id="429" w:author="Huang, Po-kai" w:date="2025-09-17T20:27:00Z" w16du:dateUtc="2025-09-18T03:27:00Z">
        <w:r w:rsidR="00202638" w:rsidRPr="00202638">
          <w:rPr>
            <w:w w:val="100"/>
            <w:sz w:val="18"/>
            <w:szCs w:val="18"/>
          </w:rPr>
          <w:t xml:space="preserve">Data field </w:t>
        </w:r>
        <w:r w:rsidR="00202638">
          <w:rPr>
            <w:w w:val="100"/>
            <w:sz w:val="18"/>
            <w:szCs w:val="18"/>
          </w:rPr>
          <w:t xml:space="preserve">of the </w:t>
        </w:r>
      </w:ins>
      <w:ins w:id="430" w:author="Huang, Po-kai" w:date="2025-08-18T16:11:00Z" w16du:dateUtc="2025-08-18T23:11:00Z">
        <w:r>
          <w:rPr>
            <w:w w:val="100"/>
          </w:rPr>
          <w:t xml:space="preserve">MLO CIGTK KDE is shown in </w:t>
        </w:r>
        <w:r>
          <w:rPr>
            <w:w w:val="100"/>
          </w:rPr>
          <w:fldChar w:fldCharType="begin"/>
        </w:r>
        <w:r>
          <w:rPr>
            <w:w w:val="100"/>
          </w:rPr>
          <w:instrText xml:space="preserve"> REF  RTF34363239333a204669675469 \h</w:instrText>
        </w:r>
      </w:ins>
      <w:r>
        <w:rPr>
          <w:w w:val="100"/>
        </w:rPr>
      </w:r>
      <w:ins w:id="431" w:author="Huang, Po-kai" w:date="2025-08-18T16:11:00Z" w16du:dateUtc="2025-08-18T23:11:00Z">
        <w:r>
          <w:rPr>
            <w:w w:val="100"/>
          </w:rPr>
          <w:fldChar w:fldCharType="separate"/>
        </w:r>
        <w:r>
          <w:rPr>
            <w:w w:val="100"/>
          </w:rPr>
          <w:t>Figure 12-xx (MLO</w:t>
        </w:r>
      </w:ins>
      <w:ins w:id="432" w:author="Huang, Po-kai" w:date="2025-08-18T16:12:00Z" w16du:dateUtc="2025-08-18T23:12:00Z">
        <w:r>
          <w:rPr>
            <w:w w:val="100"/>
          </w:rPr>
          <w:t xml:space="preserve"> </w:t>
        </w:r>
      </w:ins>
      <w:ins w:id="433" w:author="Huang, Po-kai" w:date="2025-08-18T16:11:00Z" w16du:dateUtc="2025-08-18T23:11:00Z">
        <w:r>
          <w:rPr>
            <w:w w:val="100"/>
          </w:rPr>
          <w:t>CIGTK KDE)</w:t>
        </w:r>
        <w:r>
          <w:rPr>
            <w:w w:val="100"/>
          </w:rPr>
          <w:fldChar w:fldCharType="end"/>
        </w:r>
        <w:r>
          <w:rPr>
            <w:w w:val="100"/>
          </w:rPr>
          <w:t>.</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900"/>
        <w:gridCol w:w="1180"/>
        <w:gridCol w:w="720"/>
        <w:gridCol w:w="2020"/>
        <w:gridCol w:w="1900"/>
        <w:gridCol w:w="1900"/>
        <w:gridCol w:w="1900"/>
      </w:tblGrid>
      <w:tr w:rsidR="00B21852" w14:paraId="565D197E" w14:textId="77777777" w:rsidTr="00AD2EB0">
        <w:trPr>
          <w:trHeight w:val="320"/>
          <w:jc w:val="center"/>
          <w:ins w:id="434" w:author="Huang, Po-kai" w:date="2025-08-18T16:12:00Z"/>
        </w:trPr>
        <w:tc>
          <w:tcPr>
            <w:tcW w:w="1000" w:type="dxa"/>
            <w:tcBorders>
              <w:top w:val="nil"/>
              <w:left w:val="nil"/>
              <w:bottom w:val="nil"/>
              <w:right w:val="nil"/>
            </w:tcBorders>
            <w:tcMar>
              <w:top w:w="120" w:type="dxa"/>
              <w:left w:w="115" w:type="dxa"/>
              <w:bottom w:w="60" w:type="dxa"/>
              <w:right w:w="115" w:type="dxa"/>
            </w:tcMar>
            <w:vAlign w:val="center"/>
          </w:tcPr>
          <w:p w14:paraId="3DFE8F62" w14:textId="77777777" w:rsidR="00B21852" w:rsidRDefault="00B21852"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5" w:author="Huang, Po-kai" w:date="2025-08-18T16:12:00Z" w16du:dateUtc="2025-08-18T23:12:00Z"/>
                <w:rFonts w:ascii="Arial" w:hAnsi="Arial" w:cs="Arial"/>
                <w:sz w:val="16"/>
                <w:szCs w:val="16"/>
              </w:rPr>
            </w:pPr>
          </w:p>
        </w:tc>
        <w:tc>
          <w:tcPr>
            <w:tcW w:w="2080" w:type="dxa"/>
            <w:gridSpan w:val="2"/>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69CF795E" w14:textId="77777777" w:rsidR="00B21852" w:rsidRDefault="00B21852"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6" w:author="Huang, Po-kai" w:date="2025-08-18T16:12:00Z" w16du:dateUtc="2025-08-18T23:12:00Z"/>
                <w:rFonts w:ascii="Arial" w:hAnsi="Arial" w:cs="Arial"/>
                <w:sz w:val="16"/>
                <w:szCs w:val="16"/>
              </w:rPr>
            </w:pPr>
            <w:ins w:id="437" w:author="Huang, Po-kai" w:date="2025-08-18T16:12:00Z" w16du:dateUtc="2025-08-18T23:12:00Z">
              <w:r>
                <w:rPr>
                  <w:rFonts w:ascii="Arial" w:hAnsi="Arial" w:cs="Arial"/>
                  <w:w w:val="100"/>
                  <w:sz w:val="16"/>
                  <w:szCs w:val="16"/>
                </w:rPr>
                <w:t>Key Info</w:t>
              </w:r>
            </w:ins>
          </w:p>
        </w:tc>
        <w:tc>
          <w:tcPr>
            <w:tcW w:w="2740" w:type="dxa"/>
            <w:gridSpan w:val="2"/>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576FF206" w14:textId="77777777"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38" w:author="Huang, Po-kai" w:date="2025-08-18T16:12:00Z" w16du:dateUtc="2025-08-18T23:12:00Z"/>
                <w:rFonts w:ascii="Arial" w:hAnsi="Arial" w:cs="Arial"/>
                <w:sz w:val="16"/>
                <w:szCs w:val="16"/>
              </w:rPr>
            </w:pPr>
            <w:ins w:id="439" w:author="Huang, Po-kai" w:date="2025-08-18T16:12:00Z" w16du:dateUtc="2025-08-18T23:12:00Z">
              <w:r>
                <w:rPr>
                  <w:rFonts w:ascii="Arial" w:hAnsi="Arial" w:cs="Arial"/>
                  <w:w w:val="100"/>
                  <w:sz w:val="16"/>
                  <w:szCs w:val="16"/>
                </w:rPr>
                <w:t>CIPN</w:t>
              </w:r>
            </w:ins>
          </w:p>
        </w:tc>
        <w:tc>
          <w:tcPr>
            <w:tcW w:w="1900" w:type="dxa"/>
            <w:tcBorders>
              <w:top w:val="single" w:sz="10" w:space="0" w:color="000000"/>
              <w:left w:val="single" w:sz="10" w:space="0" w:color="000000"/>
              <w:bottom w:val="single" w:sz="10" w:space="0" w:color="000000"/>
              <w:right w:val="single" w:sz="10" w:space="0" w:color="000000"/>
            </w:tcBorders>
          </w:tcPr>
          <w:p w14:paraId="73A223A9" w14:textId="6206673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0" w:author="Huang, Po-kai" w:date="2025-08-19T09:45:00Z" w16du:dateUtc="2025-08-19T16:45:00Z"/>
                <w:rFonts w:ascii="Arial" w:hAnsi="Arial" w:cs="Arial"/>
                <w:w w:val="100"/>
                <w:sz w:val="16"/>
                <w:szCs w:val="16"/>
              </w:rPr>
            </w:pPr>
            <w:ins w:id="441" w:author="Huang, Po-kai" w:date="2025-08-19T09:45:00Z" w16du:dateUtc="2025-08-19T16:45:00Z">
              <w:r>
                <w:rPr>
                  <w:rFonts w:ascii="Arial" w:hAnsi="Arial" w:cs="Arial"/>
                  <w:w w:val="100"/>
                  <w:sz w:val="16"/>
                  <w:szCs w:val="16"/>
                </w:rPr>
                <w:t>Reserved</w:t>
              </w:r>
            </w:ins>
          </w:p>
        </w:tc>
        <w:tc>
          <w:tcPr>
            <w:tcW w:w="1900" w:type="dxa"/>
            <w:tcBorders>
              <w:top w:val="single" w:sz="10" w:space="0" w:color="000000"/>
              <w:left w:val="single" w:sz="10" w:space="0" w:color="000000"/>
              <w:bottom w:val="single" w:sz="10" w:space="0" w:color="000000"/>
              <w:right w:val="single" w:sz="10" w:space="0" w:color="000000"/>
            </w:tcBorders>
          </w:tcPr>
          <w:p w14:paraId="7EBC5AC3" w14:textId="1BAD6961"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2" w:author="Huang, Po-kai" w:date="2025-08-19T09:45:00Z" w16du:dateUtc="2025-08-19T16:45:00Z"/>
                <w:rFonts w:ascii="Arial" w:hAnsi="Arial" w:cs="Arial"/>
                <w:w w:val="100"/>
                <w:sz w:val="16"/>
                <w:szCs w:val="16"/>
              </w:rPr>
            </w:pPr>
            <w:proofErr w:type="spellStart"/>
            <w:ins w:id="443" w:author="Huang, Po-kai" w:date="2025-08-19T09:45:00Z" w16du:dateUtc="2025-08-19T16:45:00Z">
              <w:r>
                <w:rPr>
                  <w:rFonts w:ascii="Arial" w:hAnsi="Arial" w:cs="Arial"/>
                  <w:w w:val="100"/>
                  <w:sz w:val="16"/>
                  <w:szCs w:val="16"/>
                </w:rPr>
                <w:t>LinkID</w:t>
              </w:r>
              <w:proofErr w:type="spellEnd"/>
            </w:ins>
          </w:p>
        </w:tc>
        <w:tc>
          <w:tcPr>
            <w:tcW w:w="1900" w:type="dxa"/>
            <w:tcBorders>
              <w:top w:val="single" w:sz="10" w:space="0" w:color="000000"/>
              <w:left w:val="single" w:sz="10" w:space="0" w:color="000000"/>
              <w:bottom w:val="single" w:sz="10" w:space="0" w:color="000000"/>
              <w:right w:val="single" w:sz="10" w:space="0" w:color="000000"/>
            </w:tcBorders>
            <w:tcMar>
              <w:top w:w="120" w:type="dxa"/>
              <w:left w:w="115" w:type="dxa"/>
              <w:bottom w:w="60" w:type="dxa"/>
              <w:right w:w="115" w:type="dxa"/>
            </w:tcMar>
            <w:vAlign w:val="center"/>
          </w:tcPr>
          <w:p w14:paraId="7CA4B913" w14:textId="571293C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4" w:author="Huang, Po-kai" w:date="2025-08-18T16:12:00Z" w16du:dateUtc="2025-08-18T23:12:00Z"/>
                <w:rFonts w:ascii="Arial" w:hAnsi="Arial" w:cs="Arial"/>
                <w:sz w:val="16"/>
                <w:szCs w:val="16"/>
              </w:rPr>
            </w:pPr>
            <w:ins w:id="445" w:author="Huang, Po-kai" w:date="2025-08-18T16:12:00Z" w16du:dateUtc="2025-08-18T23:12:00Z">
              <w:r>
                <w:rPr>
                  <w:rFonts w:ascii="Arial" w:hAnsi="Arial" w:cs="Arial"/>
                  <w:w w:val="100"/>
                  <w:sz w:val="16"/>
                  <w:szCs w:val="16"/>
                </w:rPr>
                <w:t>CIGTK</w:t>
              </w:r>
            </w:ins>
          </w:p>
        </w:tc>
      </w:tr>
      <w:tr w:rsidR="00B21852" w14:paraId="1C906927" w14:textId="77777777" w:rsidTr="00AD2EB0">
        <w:trPr>
          <w:trHeight w:val="320"/>
          <w:jc w:val="center"/>
          <w:ins w:id="446" w:author="Huang, Po-kai" w:date="2025-08-18T16:12:00Z"/>
        </w:trPr>
        <w:tc>
          <w:tcPr>
            <w:tcW w:w="1000" w:type="dxa"/>
            <w:tcBorders>
              <w:top w:val="nil"/>
              <w:left w:val="nil"/>
              <w:bottom w:val="nil"/>
              <w:right w:val="nil"/>
            </w:tcBorders>
            <w:tcMar>
              <w:top w:w="120" w:type="dxa"/>
              <w:left w:w="115" w:type="dxa"/>
              <w:bottom w:w="60" w:type="dxa"/>
              <w:right w:w="115" w:type="dxa"/>
            </w:tcMar>
            <w:vAlign w:val="center"/>
          </w:tcPr>
          <w:p w14:paraId="4CA7DFE6" w14:textId="7E132016" w:rsidR="00B21852" w:rsidRDefault="00B21852" w:rsidP="00E76675">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7" w:author="Huang, Po-kai" w:date="2025-08-18T16:12:00Z" w16du:dateUtc="2025-08-18T23:12:00Z"/>
                <w:rFonts w:ascii="Arial" w:hAnsi="Arial" w:cs="Arial"/>
                <w:sz w:val="16"/>
                <w:szCs w:val="16"/>
              </w:rPr>
            </w:pPr>
            <w:ins w:id="448" w:author="Huang, Po-kai" w:date="2025-08-19T09:45:00Z" w16du:dateUtc="2025-08-19T16:45:00Z">
              <w:r>
                <w:rPr>
                  <w:rFonts w:ascii="Arial" w:hAnsi="Arial" w:cs="Arial"/>
                  <w:w w:val="100"/>
                  <w:sz w:val="16"/>
                  <w:szCs w:val="16"/>
                </w:rPr>
                <w:t>Bits</w:t>
              </w:r>
            </w:ins>
          </w:p>
        </w:tc>
        <w:tc>
          <w:tcPr>
            <w:tcW w:w="2080" w:type="dxa"/>
            <w:gridSpan w:val="2"/>
            <w:tcBorders>
              <w:top w:val="nil"/>
              <w:left w:val="nil"/>
              <w:bottom w:val="nil"/>
              <w:right w:val="nil"/>
            </w:tcBorders>
            <w:tcMar>
              <w:top w:w="120" w:type="dxa"/>
              <w:left w:w="115" w:type="dxa"/>
              <w:bottom w:w="60" w:type="dxa"/>
              <w:right w:w="115" w:type="dxa"/>
            </w:tcMar>
            <w:vAlign w:val="center"/>
          </w:tcPr>
          <w:p w14:paraId="5F454E53" w14:textId="5D2B6196" w:rsidR="00B21852" w:rsidRDefault="00B21852" w:rsidP="00E76675">
            <w:pPr>
              <w:pStyle w:val="Body"/>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49" w:author="Huang, Po-kai" w:date="2025-08-18T16:12:00Z" w16du:dateUtc="2025-08-18T23:12:00Z"/>
                <w:rFonts w:ascii="Arial" w:hAnsi="Arial" w:cs="Arial"/>
                <w:sz w:val="16"/>
                <w:szCs w:val="16"/>
              </w:rPr>
            </w:pPr>
            <w:ins w:id="450" w:author="Huang, Po-kai" w:date="2025-08-19T09:45:00Z" w16du:dateUtc="2025-08-19T16:45:00Z">
              <w:r>
                <w:rPr>
                  <w:rFonts w:ascii="Arial" w:hAnsi="Arial" w:cs="Arial"/>
                  <w:w w:val="100"/>
                  <w:sz w:val="16"/>
                  <w:szCs w:val="16"/>
                </w:rPr>
                <w:t>8</w:t>
              </w:r>
            </w:ins>
          </w:p>
        </w:tc>
        <w:tc>
          <w:tcPr>
            <w:tcW w:w="2740" w:type="dxa"/>
            <w:gridSpan w:val="2"/>
            <w:tcBorders>
              <w:top w:val="nil"/>
              <w:left w:val="nil"/>
              <w:bottom w:val="nil"/>
              <w:right w:val="nil"/>
            </w:tcBorders>
            <w:tcMar>
              <w:top w:w="120" w:type="dxa"/>
              <w:left w:w="115" w:type="dxa"/>
              <w:bottom w:w="60" w:type="dxa"/>
              <w:right w:w="115" w:type="dxa"/>
            </w:tcMar>
            <w:vAlign w:val="center"/>
          </w:tcPr>
          <w:p w14:paraId="00DAA2D8" w14:textId="75545228"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51" w:author="Huang, Po-kai" w:date="2025-08-18T16:12:00Z" w16du:dateUtc="2025-08-18T23:12:00Z"/>
                <w:rFonts w:ascii="Arial" w:hAnsi="Arial" w:cs="Arial"/>
                <w:sz w:val="16"/>
                <w:szCs w:val="16"/>
              </w:rPr>
            </w:pPr>
            <w:ins w:id="452" w:author="Huang, Po-kai" w:date="2025-08-19T09:45:00Z" w16du:dateUtc="2025-08-19T16:45:00Z">
              <w:r>
                <w:rPr>
                  <w:rFonts w:ascii="Arial" w:hAnsi="Arial" w:cs="Arial"/>
                  <w:w w:val="100"/>
                  <w:sz w:val="16"/>
                  <w:szCs w:val="16"/>
                </w:rPr>
                <w:t>48</w:t>
              </w:r>
            </w:ins>
          </w:p>
        </w:tc>
        <w:tc>
          <w:tcPr>
            <w:tcW w:w="1900" w:type="dxa"/>
            <w:tcBorders>
              <w:top w:val="nil"/>
              <w:left w:val="nil"/>
              <w:bottom w:val="nil"/>
              <w:right w:val="nil"/>
            </w:tcBorders>
          </w:tcPr>
          <w:p w14:paraId="7F91AD05" w14:textId="70DDD8AE"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53" w:author="Huang, Po-kai" w:date="2025-08-19T09:45:00Z" w16du:dateUtc="2025-08-19T16:45:00Z"/>
                <w:rFonts w:ascii="Arial" w:hAnsi="Arial" w:cs="Arial"/>
                <w:w w:val="100"/>
                <w:sz w:val="16"/>
                <w:szCs w:val="16"/>
              </w:rPr>
            </w:pPr>
            <w:commentRangeStart w:id="454"/>
            <w:ins w:id="455" w:author="Huang, Po-kai" w:date="2025-08-19T09:45:00Z" w16du:dateUtc="2025-08-19T16:45:00Z">
              <w:r>
                <w:rPr>
                  <w:rFonts w:ascii="Arial" w:hAnsi="Arial" w:cs="Arial"/>
                  <w:w w:val="100"/>
                  <w:sz w:val="16"/>
                  <w:szCs w:val="16"/>
                </w:rPr>
                <w:t>4</w:t>
              </w:r>
            </w:ins>
          </w:p>
        </w:tc>
        <w:tc>
          <w:tcPr>
            <w:tcW w:w="1900" w:type="dxa"/>
            <w:tcBorders>
              <w:top w:val="nil"/>
              <w:left w:val="nil"/>
              <w:bottom w:val="nil"/>
              <w:right w:val="nil"/>
            </w:tcBorders>
          </w:tcPr>
          <w:p w14:paraId="0603B427" w14:textId="37A068B8"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56" w:author="Huang, Po-kai" w:date="2025-08-19T09:45:00Z" w16du:dateUtc="2025-08-19T16:45:00Z"/>
                <w:rFonts w:ascii="Arial" w:hAnsi="Arial" w:cs="Arial"/>
                <w:w w:val="100"/>
                <w:sz w:val="16"/>
                <w:szCs w:val="16"/>
              </w:rPr>
            </w:pPr>
            <w:ins w:id="457" w:author="Huang, Po-kai" w:date="2025-08-19T09:45:00Z" w16du:dateUtc="2025-08-19T16:45:00Z">
              <w:r>
                <w:rPr>
                  <w:rFonts w:ascii="Arial" w:hAnsi="Arial" w:cs="Arial"/>
                  <w:w w:val="100"/>
                  <w:sz w:val="16"/>
                  <w:szCs w:val="16"/>
                </w:rPr>
                <w:t>4</w:t>
              </w:r>
            </w:ins>
            <w:commentRangeEnd w:id="454"/>
            <w:r w:rsidR="00282976">
              <w:rPr>
                <w:rStyle w:val="CommentReference"/>
                <w:rFonts w:ascii="Calibri" w:eastAsia="Times New Roman" w:hAnsi="Calibri"/>
                <w:color w:val="auto"/>
                <w:w w:val="100"/>
                <w:lang w:eastAsia="zh-TW"/>
              </w:rPr>
              <w:commentReference w:id="454"/>
            </w:r>
          </w:p>
        </w:tc>
        <w:tc>
          <w:tcPr>
            <w:tcW w:w="1900" w:type="dxa"/>
            <w:tcBorders>
              <w:top w:val="nil"/>
              <w:left w:val="nil"/>
              <w:bottom w:val="nil"/>
              <w:right w:val="nil"/>
            </w:tcBorders>
            <w:tcMar>
              <w:top w:w="120" w:type="dxa"/>
              <w:left w:w="115" w:type="dxa"/>
              <w:bottom w:w="60" w:type="dxa"/>
              <w:right w:w="115" w:type="dxa"/>
            </w:tcMar>
            <w:vAlign w:val="center"/>
          </w:tcPr>
          <w:p w14:paraId="5EA5E008" w14:textId="6CD36CD9" w:rsidR="00B21852" w:rsidRDefault="00B21852" w:rsidP="00E76675">
            <w:pPr>
              <w:pStyle w:val="Body"/>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jc w:val="center"/>
              <w:rPr>
                <w:ins w:id="458" w:author="Huang, Po-kai" w:date="2025-08-18T16:12:00Z" w16du:dateUtc="2025-08-18T23:12:00Z"/>
                <w:rFonts w:ascii="Arial" w:hAnsi="Arial" w:cs="Arial"/>
                <w:sz w:val="16"/>
                <w:szCs w:val="16"/>
              </w:rPr>
            </w:pPr>
            <w:ins w:id="459" w:author="Huang, Po-kai" w:date="2025-08-19T09:45:00Z" w16du:dateUtc="2025-08-19T16:45:00Z">
              <w:r>
                <w:rPr>
                  <w:rFonts w:ascii="Arial" w:hAnsi="Arial" w:cs="Arial"/>
                  <w:w w:val="100"/>
                  <w:sz w:val="16"/>
                  <w:szCs w:val="16"/>
                </w:rPr>
                <w:t>256</w:t>
              </w:r>
            </w:ins>
          </w:p>
        </w:tc>
      </w:tr>
      <w:tr w:rsidR="00B21852" w14:paraId="1587E34E" w14:textId="77777777" w:rsidTr="00AD2EB0">
        <w:trPr>
          <w:jc w:val="center"/>
          <w:ins w:id="460" w:author="Huang, Po-kai" w:date="2025-08-18T16:12:00Z"/>
        </w:trPr>
        <w:tc>
          <w:tcPr>
            <w:tcW w:w="1900" w:type="dxa"/>
            <w:gridSpan w:val="2"/>
            <w:tcBorders>
              <w:top w:val="nil"/>
              <w:left w:val="nil"/>
              <w:bottom w:val="nil"/>
              <w:right w:val="nil"/>
            </w:tcBorders>
          </w:tcPr>
          <w:p w14:paraId="12B7DD35" w14:textId="77777777" w:rsidR="00B21852" w:rsidRDefault="00B21852" w:rsidP="00831E23">
            <w:pPr>
              <w:pStyle w:val="FigTitle"/>
              <w:jc w:val="left"/>
              <w:rPr>
                <w:ins w:id="461" w:author="Huang, Po-kai" w:date="2025-08-19T09:45:00Z" w16du:dateUtc="2025-08-19T16:45:00Z"/>
                <w:w w:val="100"/>
              </w:rPr>
            </w:pPr>
          </w:p>
        </w:tc>
        <w:tc>
          <w:tcPr>
            <w:tcW w:w="1900" w:type="dxa"/>
            <w:gridSpan w:val="2"/>
            <w:tcBorders>
              <w:top w:val="nil"/>
              <w:left w:val="nil"/>
              <w:bottom w:val="nil"/>
              <w:right w:val="nil"/>
            </w:tcBorders>
          </w:tcPr>
          <w:p w14:paraId="18EB22DC" w14:textId="77777777" w:rsidR="00B21852" w:rsidRDefault="00B21852" w:rsidP="00831E23">
            <w:pPr>
              <w:pStyle w:val="FigTitle"/>
              <w:jc w:val="left"/>
              <w:rPr>
                <w:ins w:id="462" w:author="Huang, Po-kai" w:date="2025-08-19T09:45:00Z" w16du:dateUtc="2025-08-19T16:45:00Z"/>
                <w:w w:val="100"/>
              </w:rPr>
            </w:pPr>
          </w:p>
        </w:tc>
        <w:tc>
          <w:tcPr>
            <w:tcW w:w="7720" w:type="dxa"/>
            <w:gridSpan w:val="4"/>
            <w:tcBorders>
              <w:top w:val="nil"/>
              <w:left w:val="nil"/>
              <w:bottom w:val="nil"/>
              <w:right w:val="nil"/>
            </w:tcBorders>
            <w:tcMar>
              <w:top w:w="120" w:type="dxa"/>
              <w:left w:w="120" w:type="dxa"/>
              <w:bottom w:w="60" w:type="dxa"/>
              <w:right w:w="120" w:type="dxa"/>
            </w:tcMar>
            <w:vAlign w:val="center"/>
          </w:tcPr>
          <w:p w14:paraId="6B1EBEBA" w14:textId="207A8FCB" w:rsidR="00B21852" w:rsidRDefault="00B21852" w:rsidP="00AD2EB0">
            <w:pPr>
              <w:pStyle w:val="FigTitle"/>
              <w:jc w:val="left"/>
              <w:rPr>
                <w:ins w:id="463" w:author="Huang, Po-kai" w:date="2025-08-18T16:12:00Z" w16du:dateUtc="2025-08-18T23:12:00Z"/>
              </w:rPr>
            </w:pPr>
            <w:ins w:id="464" w:author="Huang, Po-kai" w:date="2025-08-18T16:14:00Z" w16du:dateUtc="2025-08-18T23:14:00Z">
              <w:r>
                <w:rPr>
                  <w:w w:val="100"/>
                </w:rPr>
                <w:t xml:space="preserve">Figure 12-xx </w:t>
              </w:r>
            </w:ins>
            <w:ins w:id="465" w:author="Huang, Po-kai" w:date="2025-08-18T16:12:00Z" w16du:dateUtc="2025-08-18T23:12:00Z">
              <w:r>
                <w:rPr>
                  <w:w w:val="100"/>
                </w:rPr>
                <w:t>MLO CIGTK KDE</w:t>
              </w:r>
            </w:ins>
          </w:p>
        </w:tc>
      </w:tr>
    </w:tbl>
    <w:p w14:paraId="64AD1303" w14:textId="0CCC0E9C" w:rsidR="007C56E6" w:rsidRDefault="00136D64" w:rsidP="004872F0">
      <w:pPr>
        <w:pStyle w:val="T"/>
        <w:rPr>
          <w:ins w:id="466" w:author="Huang, Po-kai" w:date="2025-08-18T16:16:00Z" w16du:dateUtc="2025-08-18T23:16:00Z"/>
          <w:w w:val="100"/>
        </w:rPr>
      </w:pPr>
      <w:ins w:id="467" w:author="Huang, Po-kai" w:date="2025-08-18T16:15:00Z" w16du:dateUtc="2025-08-18T23:15:00Z">
        <w:r>
          <w:rPr>
            <w:w w:val="100"/>
          </w:rPr>
          <w:t>The definition</w:t>
        </w:r>
      </w:ins>
      <w:ins w:id="468" w:author="Huang, Po-kai" w:date="2025-08-19T09:48:00Z" w16du:dateUtc="2025-08-19T16:48:00Z">
        <w:r w:rsidR="000C5F7F">
          <w:rPr>
            <w:w w:val="100"/>
          </w:rPr>
          <w:t>s</w:t>
        </w:r>
      </w:ins>
      <w:ins w:id="469" w:author="Huang, Po-kai" w:date="2025-08-18T16:15:00Z" w16du:dateUtc="2025-08-18T23:15:00Z">
        <w:r>
          <w:rPr>
            <w:w w:val="100"/>
          </w:rPr>
          <w:t xml:space="preserve"> of the </w:t>
        </w:r>
      </w:ins>
      <w:ins w:id="470" w:author="Huang, Po-kai" w:date="2025-08-19T09:45:00Z" w16du:dateUtc="2025-08-19T16:45:00Z">
        <w:r w:rsidR="005623CA">
          <w:rPr>
            <w:w w:val="100"/>
          </w:rPr>
          <w:t>Key Info</w:t>
        </w:r>
      </w:ins>
      <w:ins w:id="471" w:author="Huang, Po-kai" w:date="2025-08-19T09:48:00Z" w16du:dateUtc="2025-08-19T16:48:00Z">
        <w:r w:rsidR="000C5F7F">
          <w:rPr>
            <w:w w:val="100"/>
          </w:rPr>
          <w:t xml:space="preserve"> and CIGTK</w:t>
        </w:r>
      </w:ins>
      <w:ins w:id="472" w:author="Huang, Po-kai" w:date="2025-08-18T16:15:00Z" w16du:dateUtc="2025-08-18T23:15:00Z">
        <w:r>
          <w:rPr>
            <w:w w:val="100"/>
          </w:rPr>
          <w:t xml:space="preserve"> field</w:t>
        </w:r>
      </w:ins>
      <w:ins w:id="473" w:author="Huang, Po-kai" w:date="2025-08-19T09:48:00Z" w16du:dateUtc="2025-08-19T16:48:00Z">
        <w:r w:rsidR="000C5F7F">
          <w:rPr>
            <w:w w:val="100"/>
          </w:rPr>
          <w:t>s</w:t>
        </w:r>
      </w:ins>
      <w:ins w:id="474" w:author="Huang, Po-kai" w:date="2025-08-18T16:15:00Z" w16du:dateUtc="2025-08-18T23:15:00Z">
        <w:r>
          <w:rPr>
            <w:w w:val="100"/>
          </w:rPr>
          <w:t xml:space="preserve"> </w:t>
        </w:r>
      </w:ins>
      <w:ins w:id="475" w:author="Huang, Po-kai" w:date="2025-08-19T09:48:00Z" w16du:dateUtc="2025-08-19T16:48:00Z">
        <w:r w:rsidR="000C5F7F">
          <w:rPr>
            <w:w w:val="100"/>
          </w:rPr>
          <w:t>are</w:t>
        </w:r>
      </w:ins>
      <w:ins w:id="476" w:author="Huang, Po-kai" w:date="2025-08-18T16:15:00Z" w16du:dateUtc="2025-08-18T23:15:00Z">
        <w:r>
          <w:rPr>
            <w:w w:val="100"/>
          </w:rPr>
          <w:t xml:space="preserve"> the same as in the CIGTK KDE</w:t>
        </w:r>
      </w:ins>
      <w:ins w:id="477" w:author="Huang, Po-kai" w:date="2025-08-19T09:46:00Z" w16du:dateUtc="2025-08-19T16:46:00Z">
        <w:r w:rsidR="00F67004">
          <w:rPr>
            <w:w w:val="100"/>
          </w:rPr>
          <w:t xml:space="preserve"> described above</w:t>
        </w:r>
      </w:ins>
      <w:ins w:id="478" w:author="Huang, Po-kai" w:date="2025-08-18T16:15:00Z" w16du:dateUtc="2025-08-18T23:15:00Z">
        <w:r>
          <w:rPr>
            <w:w w:val="100"/>
          </w:rPr>
          <w:t>.</w:t>
        </w:r>
      </w:ins>
    </w:p>
    <w:p w14:paraId="5BF1799E" w14:textId="1BF95761" w:rsidR="000C5F7F" w:rsidRPr="00AD2EB0" w:rsidRDefault="000C5F7F" w:rsidP="004872F0">
      <w:pPr>
        <w:pStyle w:val="T"/>
        <w:rPr>
          <w:ins w:id="479" w:author="Huang, Po-kai" w:date="2025-08-19T09:48:00Z" w16du:dateUtc="2025-08-19T16:48:00Z"/>
          <w:w w:val="100"/>
          <w:sz w:val="18"/>
          <w:szCs w:val="18"/>
        </w:rPr>
      </w:pPr>
      <w:ins w:id="480" w:author="Huang, Po-kai" w:date="2025-08-19T09:48:00Z" w16du:dateUtc="2025-08-19T16:48:00Z">
        <w:r>
          <w:rPr>
            <w:spacing w:val="-2"/>
            <w:w w:val="100"/>
          </w:rPr>
          <w:lastRenderedPageBreak/>
          <w:t xml:space="preserve">The CIPN field contains the CIPN used to protect the last protected group addressed Control frame </w:t>
        </w:r>
        <w:r>
          <w:rPr>
            <w:w w:val="100"/>
          </w:rPr>
          <w:t xml:space="preserve">corresponding to the </w:t>
        </w:r>
        <w:proofErr w:type="spellStart"/>
        <w:r>
          <w:rPr>
            <w:w w:val="100"/>
          </w:rPr>
          <w:t>LinkID</w:t>
        </w:r>
        <w:proofErr w:type="spellEnd"/>
        <w:r>
          <w:rPr>
            <w:w w:val="100"/>
          </w:rPr>
          <w:t xml:space="preserve"> field</w:t>
        </w:r>
        <w:r>
          <w:rPr>
            <w:spacing w:val="-2"/>
            <w:w w:val="100"/>
          </w:rPr>
          <w:t>. It is used by the receiver as the initial value for the replay counter for the CIGTK.</w:t>
        </w:r>
      </w:ins>
    </w:p>
    <w:p w14:paraId="265ED119" w14:textId="264C65FE" w:rsidR="00CE1FB3" w:rsidRDefault="00CE1FB3" w:rsidP="004872F0">
      <w:pPr>
        <w:pStyle w:val="T"/>
        <w:rPr>
          <w:ins w:id="481" w:author="Huang, Po-kai" w:date="2025-08-18T16:20:00Z" w16du:dateUtc="2025-08-18T23:20:00Z"/>
          <w:w w:val="100"/>
        </w:rPr>
      </w:pPr>
      <w:ins w:id="482" w:author="Huang, Po-kai" w:date="2025-08-18T16:16:00Z" w16du:dateUtc="2025-08-18T23:16:00Z">
        <w:r>
          <w:rPr>
            <w:w w:val="100"/>
          </w:rPr>
          <w:t xml:space="preserve">The </w:t>
        </w:r>
        <w:proofErr w:type="spellStart"/>
        <w:r>
          <w:rPr>
            <w:w w:val="100"/>
          </w:rPr>
          <w:t>LinkID</w:t>
        </w:r>
        <w:proofErr w:type="spellEnd"/>
        <w:r>
          <w:rPr>
            <w:w w:val="100"/>
          </w:rPr>
          <w:t xml:space="preserve"> field contains the link identifier that corresponds to the link this CIGTK applies.</w:t>
        </w:r>
      </w:ins>
    </w:p>
    <w:p w14:paraId="0475F3D9" w14:textId="4A76BFB6" w:rsidR="00C43562" w:rsidRPr="00936FA8" w:rsidRDefault="00936FA8" w:rsidP="00936F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83" w:author="Huang, Po-kai" w:date="2025-08-18T16:20:00Z" w16du:dateUtc="2025-08-18T23:20: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12.7.4 as follows:</w:t>
      </w:r>
    </w:p>
    <w:p w14:paraId="1469D1FE" w14:textId="77777777" w:rsidR="00936FA8" w:rsidRDefault="00936FA8" w:rsidP="00411C58">
      <w:pPr>
        <w:pStyle w:val="H3"/>
        <w:numPr>
          <w:ilvl w:val="0"/>
          <w:numId w:val="37"/>
        </w:numPr>
        <w:rPr>
          <w:w w:val="100"/>
        </w:rPr>
      </w:pPr>
      <w:bookmarkStart w:id="484" w:name="RTF37363538373a2048342c312e"/>
      <w:r>
        <w:rPr>
          <w:w w:val="100"/>
        </w:rPr>
        <w:t>EAP</w:t>
      </w:r>
      <w:bookmarkEnd w:id="484"/>
      <w:r>
        <w:rPr>
          <w:w w:val="100"/>
        </w:rPr>
        <w:t>OL-Key PDU notation</w:t>
      </w:r>
    </w:p>
    <w:p w14:paraId="3AA9C6EE" w14:textId="77777777" w:rsidR="00936FA8" w:rsidRDefault="00936FA8" w:rsidP="00936FA8">
      <w:pPr>
        <w:pStyle w:val="T"/>
        <w:keepNext/>
        <w:rPr>
          <w:spacing w:val="-2"/>
          <w:w w:val="100"/>
        </w:rPr>
      </w:pPr>
      <w:r>
        <w:rPr>
          <w:spacing w:val="-2"/>
          <w:w w:val="100"/>
        </w:rPr>
        <w:t xml:space="preserve">The following notation is used throughout the remainder of </w:t>
      </w:r>
      <w:r>
        <w:rPr>
          <w:spacing w:val="-2"/>
          <w:w w:val="100"/>
        </w:rPr>
        <w:fldChar w:fldCharType="begin"/>
      </w:r>
      <w:r>
        <w:rPr>
          <w:spacing w:val="-2"/>
          <w:w w:val="100"/>
        </w:rPr>
        <w:instrText xml:space="preserve"> REF  RTF5f546f633635323339383630 \h</w:instrText>
      </w:r>
      <w:r>
        <w:rPr>
          <w:spacing w:val="-2"/>
          <w:w w:val="100"/>
        </w:rPr>
      </w:r>
      <w:r>
        <w:rPr>
          <w:spacing w:val="-2"/>
          <w:w w:val="100"/>
        </w:rPr>
        <w:fldChar w:fldCharType="separate"/>
      </w:r>
      <w:r>
        <w:rPr>
          <w:spacing w:val="-2"/>
          <w:w w:val="100"/>
        </w:rPr>
        <w:t>12.7 (Keys and key distribution)</w:t>
      </w:r>
      <w:r>
        <w:rPr>
          <w:spacing w:val="-2"/>
          <w:w w:val="100"/>
        </w:rPr>
        <w:fldChar w:fldCharType="end"/>
      </w:r>
      <w:r>
        <w:rPr>
          <w:spacing w:val="-2"/>
          <w:w w:val="100"/>
        </w:rPr>
        <w:t xml:space="preserve"> and 13.4 (FT initial mobility domain association) to represent </w:t>
      </w:r>
      <w:r>
        <w:rPr>
          <w:w w:val="100"/>
        </w:rPr>
        <w:t>EAPOL-Key PDU</w:t>
      </w:r>
      <w:r>
        <w:rPr>
          <w:spacing w:val="-2"/>
          <w:w w:val="100"/>
        </w:rPr>
        <w:t>s:</w:t>
      </w:r>
    </w:p>
    <w:p w14:paraId="1E416125" w14:textId="77777777" w:rsidR="00936FA8" w:rsidRDefault="00936FA8" w:rsidP="00936FA8">
      <w:pPr>
        <w:pStyle w:val="EU"/>
        <w:rPr>
          <w:w w:val="100"/>
        </w:rPr>
      </w:pPr>
      <w:r>
        <w:rPr>
          <w:w w:val="100"/>
        </w:rPr>
        <w:t xml:space="preserve">EAPOL-Key(S, M, A, I, K, Reserved, RSC, </w:t>
      </w:r>
      <w:proofErr w:type="spellStart"/>
      <w:r>
        <w:rPr>
          <w:w w:val="100"/>
        </w:rPr>
        <w:t>ANonce</w:t>
      </w:r>
      <w:proofErr w:type="spellEnd"/>
      <w:r>
        <w:rPr>
          <w:w w:val="100"/>
        </w:rPr>
        <w:t>/</w:t>
      </w:r>
      <w:proofErr w:type="spellStart"/>
      <w:r>
        <w:rPr>
          <w:w w:val="100"/>
        </w:rPr>
        <w:t>SNonce</w:t>
      </w:r>
      <w:proofErr w:type="spellEnd"/>
      <w:r>
        <w:rPr>
          <w:w w:val="100"/>
        </w:rPr>
        <w:t>, MIC, {Key Data})</w:t>
      </w:r>
    </w:p>
    <w:p w14:paraId="4D388342" w14:textId="77777777" w:rsidR="00936FA8" w:rsidRDefault="00936FA8" w:rsidP="00936FA8">
      <w:pPr>
        <w:pStyle w:val="T"/>
        <w:rPr>
          <w:spacing w:val="-2"/>
          <w:w w:val="100"/>
        </w:rPr>
      </w:pPr>
      <w:r>
        <w:rPr>
          <w:spacing w:val="-2"/>
          <w:w w:val="100"/>
        </w:rPr>
        <w:t>where</w:t>
      </w:r>
    </w:p>
    <w:p w14:paraId="0C106B5F" w14:textId="77777777" w:rsidR="00936FA8" w:rsidRDefault="00936FA8" w:rsidP="00936FA8">
      <w:pPr>
        <w:pStyle w:val="VariableList"/>
        <w:tabs>
          <w:tab w:val="left" w:pos="1800"/>
          <w:tab w:val="left" w:pos="2520"/>
        </w:tabs>
        <w:ind w:left="1800" w:hanging="1600"/>
        <w:rPr>
          <w:w w:val="100"/>
        </w:rPr>
      </w:pPr>
      <w:r>
        <w:rPr>
          <w:w w:val="100"/>
        </w:rPr>
        <w:t>S</w:t>
      </w:r>
      <w:r>
        <w:rPr>
          <w:w w:val="100"/>
        </w:rPr>
        <w:tab/>
      </w:r>
      <w:r>
        <w:rPr>
          <w:w w:val="100"/>
        </w:rPr>
        <w:tab/>
      </w:r>
      <w:r>
        <w:rPr>
          <w:w w:val="100"/>
        </w:rPr>
        <w:tab/>
        <w:t>is the Secure bit of the Key Information field</w:t>
      </w:r>
    </w:p>
    <w:p w14:paraId="6CF3E0AB" w14:textId="77777777" w:rsidR="00936FA8" w:rsidRDefault="00936FA8" w:rsidP="00936FA8">
      <w:pPr>
        <w:pStyle w:val="VariableList"/>
        <w:tabs>
          <w:tab w:val="left" w:pos="1800"/>
          <w:tab w:val="left" w:pos="2520"/>
        </w:tabs>
        <w:ind w:left="1800" w:hanging="1600"/>
        <w:rPr>
          <w:w w:val="100"/>
        </w:rPr>
      </w:pPr>
      <w:r>
        <w:rPr>
          <w:w w:val="100"/>
        </w:rPr>
        <w:t>M</w:t>
      </w:r>
      <w:r>
        <w:rPr>
          <w:w w:val="100"/>
        </w:rPr>
        <w:tab/>
      </w:r>
      <w:r>
        <w:rPr>
          <w:w w:val="100"/>
        </w:rPr>
        <w:tab/>
      </w:r>
      <w:r>
        <w:rPr>
          <w:w w:val="100"/>
        </w:rPr>
        <w:tab/>
        <w:t>means the MIC is available in message. This should be set in all messages except message 1 of a 4-way handshake. This is the Key MIC Present bit of the Key Information field. When using an AEAD cipher, this Key MIC Present bit is set to 0 regardless of the M parameter value.</w:t>
      </w:r>
    </w:p>
    <w:p w14:paraId="62FEF30F" w14:textId="77777777" w:rsidR="00936FA8" w:rsidRDefault="00936FA8" w:rsidP="00936FA8">
      <w:pPr>
        <w:pStyle w:val="VariableList"/>
        <w:tabs>
          <w:tab w:val="left" w:pos="1800"/>
          <w:tab w:val="left" w:pos="2520"/>
        </w:tabs>
        <w:ind w:left="1800" w:hanging="1600"/>
        <w:rPr>
          <w:w w:val="100"/>
        </w:rPr>
      </w:pPr>
      <w:r>
        <w:rPr>
          <w:w w:val="100"/>
        </w:rPr>
        <w:t>A</w:t>
      </w:r>
      <w:r>
        <w:rPr>
          <w:w w:val="100"/>
        </w:rPr>
        <w:tab/>
      </w:r>
      <w:r>
        <w:rPr>
          <w:w w:val="100"/>
        </w:rPr>
        <w:tab/>
      </w:r>
      <w:r>
        <w:rPr>
          <w:w w:val="100"/>
        </w:rPr>
        <w:tab/>
        <w:t>means a response is required to this message. This is used when the receiver should respond to this message. This is the Key Ack bit of the Key Information field.</w:t>
      </w:r>
    </w:p>
    <w:p w14:paraId="69BF78DD" w14:textId="77777777" w:rsidR="00936FA8" w:rsidRDefault="00936FA8" w:rsidP="00936FA8">
      <w:pPr>
        <w:pStyle w:val="VariableList"/>
        <w:tabs>
          <w:tab w:val="left" w:pos="1800"/>
          <w:tab w:val="left" w:pos="2520"/>
        </w:tabs>
        <w:ind w:left="1800" w:hanging="1600"/>
        <w:rPr>
          <w:w w:val="100"/>
        </w:rPr>
      </w:pPr>
      <w:r>
        <w:rPr>
          <w:w w:val="100"/>
        </w:rPr>
        <w:t>I</w:t>
      </w:r>
      <w:r>
        <w:rPr>
          <w:w w:val="100"/>
        </w:rPr>
        <w:tab/>
      </w:r>
      <w:r>
        <w:rPr>
          <w:w w:val="100"/>
        </w:rPr>
        <w:tab/>
      </w:r>
      <w:r>
        <w:rPr>
          <w:w w:val="100"/>
        </w:rPr>
        <w:tab/>
        <w:t>is the Install bit: indicates whether to install (1) or not install (0) for the pairwise key. This is the Install bit of the Key Information field.</w:t>
      </w:r>
    </w:p>
    <w:p w14:paraId="718C9E22" w14:textId="77777777" w:rsidR="00936FA8" w:rsidRDefault="00936FA8" w:rsidP="00936FA8">
      <w:pPr>
        <w:pStyle w:val="VariableList"/>
        <w:tabs>
          <w:tab w:val="left" w:pos="1800"/>
          <w:tab w:val="left" w:pos="2520"/>
        </w:tabs>
        <w:ind w:left="1800" w:hanging="1600"/>
        <w:rPr>
          <w:w w:val="100"/>
        </w:rPr>
      </w:pPr>
      <w:r>
        <w:rPr>
          <w:w w:val="100"/>
        </w:rPr>
        <w:t>K</w:t>
      </w:r>
      <w:r>
        <w:rPr>
          <w:w w:val="100"/>
        </w:rPr>
        <w:tab/>
      </w:r>
      <w:r>
        <w:rPr>
          <w:w w:val="100"/>
        </w:rPr>
        <w:tab/>
      </w:r>
      <w:r>
        <w:rPr>
          <w:w w:val="100"/>
        </w:rPr>
        <w:tab/>
        <w:t>is the key type: P (Pairwise), G (Group); this is the Key Type bit of the Key Information field</w:t>
      </w:r>
    </w:p>
    <w:p w14:paraId="3A9B751D" w14:textId="77777777" w:rsidR="00936FA8" w:rsidRDefault="00936FA8" w:rsidP="00936FA8">
      <w:pPr>
        <w:pStyle w:val="VariableList"/>
        <w:tabs>
          <w:tab w:val="left" w:pos="1800"/>
          <w:tab w:val="left" w:pos="2520"/>
        </w:tabs>
        <w:ind w:left="1800" w:hanging="1600"/>
        <w:rPr>
          <w:w w:val="100"/>
        </w:rPr>
      </w:pPr>
      <w:r>
        <w:rPr>
          <w:w w:val="100"/>
        </w:rPr>
        <w:t>Reserved</w:t>
      </w:r>
      <w:r>
        <w:rPr>
          <w:w w:val="100"/>
        </w:rPr>
        <w:tab/>
      </w:r>
      <w:r>
        <w:rPr>
          <w:w w:val="100"/>
        </w:rPr>
        <w:tab/>
      </w:r>
      <w:r>
        <w:rPr>
          <w:w w:val="100"/>
        </w:rPr>
        <w:tab/>
        <w:t>is reserved</w:t>
      </w:r>
    </w:p>
    <w:p w14:paraId="78E8AFA0" w14:textId="77777777" w:rsidR="00936FA8" w:rsidRDefault="00936FA8" w:rsidP="00936FA8">
      <w:pPr>
        <w:pStyle w:val="VariableList"/>
        <w:tabs>
          <w:tab w:val="left" w:pos="1800"/>
          <w:tab w:val="left" w:pos="2520"/>
        </w:tabs>
        <w:ind w:left="1800" w:hanging="1600"/>
        <w:rPr>
          <w:w w:val="100"/>
        </w:rPr>
      </w:pPr>
      <w:r>
        <w:rPr>
          <w:w w:val="100"/>
        </w:rPr>
        <w:t>RSC</w:t>
      </w:r>
      <w:r>
        <w:rPr>
          <w:w w:val="100"/>
        </w:rPr>
        <w:tab/>
      </w:r>
      <w:r>
        <w:rPr>
          <w:w w:val="100"/>
        </w:rPr>
        <w:tab/>
      </w:r>
      <w:r>
        <w:rPr>
          <w:w w:val="100"/>
        </w:rPr>
        <w:tab/>
        <w:t>is the RSC; this is the RSC field</w:t>
      </w:r>
    </w:p>
    <w:p w14:paraId="11A68204" w14:textId="77777777" w:rsidR="00936FA8" w:rsidRDefault="00936FA8" w:rsidP="00936FA8">
      <w:pPr>
        <w:pStyle w:val="VariableList"/>
        <w:tabs>
          <w:tab w:val="left" w:pos="1800"/>
          <w:tab w:val="left" w:pos="2520"/>
        </w:tabs>
        <w:ind w:left="1800" w:hanging="1600"/>
        <w:rPr>
          <w:w w:val="100"/>
        </w:rPr>
      </w:pPr>
      <w:proofErr w:type="spellStart"/>
      <w:r>
        <w:rPr>
          <w:w w:val="100"/>
        </w:rPr>
        <w:t>ANonce</w:t>
      </w:r>
      <w:proofErr w:type="spellEnd"/>
      <w:r>
        <w:rPr>
          <w:w w:val="100"/>
        </w:rPr>
        <w:t>/</w:t>
      </w:r>
      <w:proofErr w:type="spellStart"/>
      <w:r>
        <w:rPr>
          <w:w w:val="100"/>
        </w:rPr>
        <w:t>SNonce</w:t>
      </w:r>
      <w:proofErr w:type="spellEnd"/>
      <w:r>
        <w:rPr>
          <w:w w:val="100"/>
        </w:rPr>
        <w:tab/>
      </w:r>
      <w:r>
        <w:rPr>
          <w:w w:val="100"/>
        </w:rPr>
        <w:tab/>
      </w:r>
      <w:r>
        <w:rPr>
          <w:w w:val="100"/>
        </w:rPr>
        <w:tab/>
        <w:t>is the Authenticator or Supplicant nonce, respectively. This is the Key Nonce field.</w:t>
      </w:r>
    </w:p>
    <w:p w14:paraId="3BD694B7" w14:textId="77777777" w:rsidR="00936FA8" w:rsidRDefault="00936FA8" w:rsidP="00936FA8">
      <w:pPr>
        <w:pStyle w:val="VariableList"/>
        <w:tabs>
          <w:tab w:val="left" w:pos="1800"/>
          <w:tab w:val="left" w:pos="2520"/>
        </w:tabs>
        <w:ind w:left="1800" w:hanging="1600"/>
        <w:rPr>
          <w:w w:val="100"/>
        </w:rPr>
      </w:pPr>
      <w:r>
        <w:rPr>
          <w:w w:val="100"/>
        </w:rPr>
        <w:t>MIC</w:t>
      </w:r>
      <w:r>
        <w:rPr>
          <w:w w:val="100"/>
        </w:rPr>
        <w:tab/>
      </w:r>
      <w:r>
        <w:rPr>
          <w:w w:val="100"/>
        </w:rPr>
        <w:tab/>
      </w:r>
      <w:r>
        <w:rPr>
          <w:w w:val="100"/>
        </w:rPr>
        <w:tab/>
        <w:t>is the integrity check, which is generated using the PTK-KCK. This is the Key MIC field. When using an AEAD cipher, this parameter is ignored, and no Key MIC field is included in the EAPOL-Key PDU.</w:t>
      </w:r>
    </w:p>
    <w:p w14:paraId="32141257" w14:textId="77777777" w:rsidR="00936FA8" w:rsidRDefault="00936FA8" w:rsidP="00936FA8">
      <w:pPr>
        <w:pStyle w:val="VariableList"/>
        <w:tabs>
          <w:tab w:val="left" w:pos="1800"/>
          <w:tab w:val="left" w:pos="2520"/>
        </w:tabs>
        <w:ind w:left="1800" w:hanging="1600"/>
        <w:rPr>
          <w:w w:val="100"/>
        </w:rPr>
      </w:pPr>
      <w:r>
        <w:rPr>
          <w:w w:val="100"/>
        </w:rPr>
        <w:t>{Key Data}</w:t>
      </w:r>
      <w:r>
        <w:rPr>
          <w:w w:val="100"/>
        </w:rPr>
        <w:tab/>
      </w:r>
      <w:r>
        <w:rPr>
          <w:w w:val="100"/>
        </w:rPr>
        <w:tab/>
      </w:r>
      <w:r>
        <w:rPr>
          <w:w w:val="100"/>
        </w:rPr>
        <w:tab/>
        <w:t>is a sequence of zero or more elements and KDEs, concatenated and contained in the Key Data field, where</w:t>
      </w:r>
    </w:p>
    <w:p w14:paraId="47104F9F" w14:textId="77777777" w:rsidR="00936FA8" w:rsidRDefault="00936FA8" w:rsidP="00936FA8">
      <w:pPr>
        <w:pStyle w:val="VariableList"/>
        <w:tabs>
          <w:tab w:val="clear" w:pos="1080"/>
          <w:tab w:val="left" w:pos="2520"/>
        </w:tabs>
        <w:ind w:left="3220" w:hanging="3020"/>
        <w:rPr>
          <w:w w:val="100"/>
        </w:rPr>
      </w:pPr>
      <w:r>
        <w:rPr>
          <w:w w:val="100"/>
        </w:rPr>
        <w:tab/>
        <w:t>RSNE</w:t>
      </w:r>
      <w:r>
        <w:rPr>
          <w:w w:val="100"/>
        </w:rPr>
        <w:tab/>
      </w:r>
      <w:r>
        <w:rPr>
          <w:w w:val="100"/>
        </w:rPr>
        <w:tab/>
        <w:t xml:space="preserve">is the RSNE, described in 9.4.2.23 (RSNE) </w:t>
      </w:r>
    </w:p>
    <w:p w14:paraId="57CB738E" w14:textId="77777777" w:rsidR="00936FA8" w:rsidRDefault="00936FA8" w:rsidP="00936FA8">
      <w:pPr>
        <w:pStyle w:val="VariableList"/>
        <w:tabs>
          <w:tab w:val="clear" w:pos="1080"/>
          <w:tab w:val="left" w:pos="2520"/>
        </w:tabs>
        <w:ind w:left="3220" w:hanging="3020"/>
        <w:rPr>
          <w:w w:val="100"/>
        </w:rPr>
      </w:pPr>
      <w:r>
        <w:rPr>
          <w:w w:val="100"/>
        </w:rPr>
        <w:tab/>
        <w:t>RSNE[</w:t>
      </w:r>
      <w:proofErr w:type="spellStart"/>
      <w:r>
        <w:rPr>
          <w:w w:val="100"/>
        </w:rPr>
        <w:t>KeyName</w:t>
      </w:r>
      <w:proofErr w:type="spellEnd"/>
      <w:r>
        <w:rPr>
          <w:w w:val="100"/>
        </w:rPr>
        <w:t>]</w:t>
      </w:r>
      <w:r>
        <w:rPr>
          <w:w w:val="100"/>
        </w:rPr>
        <w:tab/>
      </w:r>
      <w:r>
        <w:rPr>
          <w:w w:val="100"/>
        </w:rPr>
        <w:tab/>
        <w:t xml:space="preserve">is the RSNE, with the PMKID List field set to </w:t>
      </w:r>
      <w:proofErr w:type="spellStart"/>
      <w:r>
        <w:rPr>
          <w:w w:val="100"/>
        </w:rPr>
        <w:t>KeyName</w:t>
      </w:r>
      <w:proofErr w:type="spellEnd"/>
    </w:p>
    <w:p w14:paraId="331D04E6" w14:textId="77777777" w:rsidR="00936FA8" w:rsidRDefault="00936FA8" w:rsidP="00936FA8">
      <w:pPr>
        <w:pStyle w:val="VariableList"/>
        <w:tabs>
          <w:tab w:val="clear" w:pos="1080"/>
          <w:tab w:val="left" w:pos="2520"/>
        </w:tabs>
        <w:ind w:left="2520" w:hanging="2320"/>
        <w:rPr>
          <w:w w:val="100"/>
        </w:rPr>
      </w:pPr>
      <w:r>
        <w:rPr>
          <w:w w:val="100"/>
        </w:rPr>
        <w:tab/>
        <w:t>GTK[N]</w:t>
      </w:r>
      <w:r>
        <w:rPr>
          <w:w w:val="100"/>
        </w:rPr>
        <w:tab/>
      </w:r>
      <w:r>
        <w:rPr>
          <w:w w:val="100"/>
        </w:rPr>
        <w:tab/>
        <w:t>is the GTK KDE, with the Key ID field set to N (The key ID specifies which index is used for this GTK. Indices 0 and 3 shall not be used for GTKs)</w:t>
      </w:r>
    </w:p>
    <w:p w14:paraId="7B51BE1F" w14:textId="77777777" w:rsidR="00936FA8" w:rsidRDefault="00936FA8" w:rsidP="00936FA8">
      <w:pPr>
        <w:pStyle w:val="VariableList"/>
        <w:tabs>
          <w:tab w:val="clear" w:pos="1080"/>
          <w:tab w:val="left" w:pos="2520"/>
        </w:tabs>
        <w:ind w:left="2520" w:hanging="2320"/>
        <w:rPr>
          <w:w w:val="100"/>
        </w:rPr>
      </w:pPr>
      <w:r>
        <w:rPr>
          <w:w w:val="100"/>
        </w:rPr>
        <w:tab/>
        <w:t>(#11be)MAC Address</w:t>
      </w:r>
      <w:r>
        <w:rPr>
          <w:w w:val="100"/>
        </w:rPr>
        <w:tab/>
      </w:r>
      <w:r>
        <w:rPr>
          <w:w w:val="100"/>
        </w:rPr>
        <w:tab/>
        <w:t>is the MAC address KDE, containing the MAC address of the MLD with which the transmitting STA is affiliated</w:t>
      </w:r>
    </w:p>
    <w:p w14:paraId="09F7B1E9" w14:textId="77777777" w:rsidR="00936FA8" w:rsidRDefault="00936FA8" w:rsidP="00936FA8">
      <w:pPr>
        <w:pStyle w:val="VariableList"/>
        <w:tabs>
          <w:tab w:val="clear" w:pos="1080"/>
          <w:tab w:val="left" w:pos="2520"/>
        </w:tabs>
        <w:ind w:left="2520" w:hanging="2320"/>
        <w:rPr>
          <w:w w:val="100"/>
        </w:rPr>
      </w:pPr>
      <w:r>
        <w:rPr>
          <w:w w:val="100"/>
        </w:rPr>
        <w:tab/>
        <w:t>FTE</w:t>
      </w:r>
      <w:r>
        <w:rPr>
          <w:w w:val="100"/>
        </w:rPr>
        <w:tab/>
      </w:r>
      <w:r>
        <w:rPr>
          <w:w w:val="100"/>
        </w:rPr>
        <w:tab/>
        <w:t>is the FTE, described in 9.4.2.46 (FTE)</w:t>
      </w:r>
    </w:p>
    <w:p w14:paraId="7E70FADA" w14:textId="77777777" w:rsidR="00936FA8" w:rsidRDefault="00936FA8" w:rsidP="00936FA8">
      <w:pPr>
        <w:pStyle w:val="VariableList"/>
        <w:tabs>
          <w:tab w:val="clear" w:pos="1080"/>
          <w:tab w:val="left" w:pos="2520"/>
        </w:tabs>
        <w:ind w:left="2520" w:hanging="2320"/>
        <w:rPr>
          <w:w w:val="100"/>
        </w:rPr>
      </w:pPr>
      <w:r>
        <w:rPr>
          <w:w w:val="100"/>
        </w:rPr>
        <w:tab/>
        <w:t>MDE</w:t>
      </w:r>
      <w:r>
        <w:rPr>
          <w:w w:val="100"/>
        </w:rPr>
        <w:tab/>
      </w:r>
      <w:r>
        <w:rPr>
          <w:w w:val="100"/>
        </w:rPr>
        <w:tab/>
        <w:t>is the MDE, described in 9.4.2.45 (MDE)</w:t>
      </w:r>
    </w:p>
    <w:p w14:paraId="4F547AC6" w14:textId="77777777" w:rsidR="00936FA8" w:rsidRDefault="00936FA8" w:rsidP="00936FA8">
      <w:pPr>
        <w:pStyle w:val="VariableList"/>
        <w:tabs>
          <w:tab w:val="clear" w:pos="1080"/>
          <w:tab w:val="left" w:pos="2520"/>
        </w:tabs>
        <w:ind w:left="2520" w:hanging="2320"/>
        <w:rPr>
          <w:w w:val="100"/>
        </w:rPr>
      </w:pPr>
      <w:r>
        <w:rPr>
          <w:w w:val="100"/>
        </w:rPr>
        <w:tab/>
        <w:t>TIE[</w:t>
      </w:r>
      <w:proofErr w:type="spellStart"/>
      <w:r>
        <w:rPr>
          <w:w w:val="100"/>
        </w:rPr>
        <w:t>IntervalType</w:t>
      </w:r>
      <w:proofErr w:type="spellEnd"/>
      <w:r>
        <w:rPr>
          <w:w w:val="100"/>
        </w:rPr>
        <w:t>]</w:t>
      </w:r>
      <w:r>
        <w:rPr>
          <w:w w:val="100"/>
        </w:rPr>
        <w:tab/>
      </w:r>
      <w:r>
        <w:rPr>
          <w:w w:val="100"/>
        </w:rPr>
        <w:tab/>
        <w:t xml:space="preserve">is a TIE of type </w:t>
      </w:r>
      <w:proofErr w:type="spellStart"/>
      <w:r>
        <w:rPr>
          <w:w w:val="100"/>
        </w:rPr>
        <w:t>IntervalType</w:t>
      </w:r>
      <w:proofErr w:type="spellEnd"/>
      <w:r>
        <w:rPr>
          <w:w w:val="100"/>
        </w:rPr>
        <w:t xml:space="preserve">, as described in 9.4.2.47 (TIE), containing e.g., for type </w:t>
      </w:r>
      <w:proofErr w:type="spellStart"/>
      <w:r>
        <w:rPr>
          <w:w w:val="100"/>
        </w:rPr>
        <w:t>KeyLifetime</w:t>
      </w:r>
      <w:proofErr w:type="spellEnd"/>
      <w:r>
        <w:rPr>
          <w:w w:val="100"/>
        </w:rPr>
        <w:t>, the lifetime of the FT key hierarchy</w:t>
      </w:r>
    </w:p>
    <w:p w14:paraId="76F6E840" w14:textId="77777777" w:rsidR="00936FA8" w:rsidRDefault="00936FA8" w:rsidP="00936FA8">
      <w:pPr>
        <w:pStyle w:val="VariableList"/>
        <w:tabs>
          <w:tab w:val="clear" w:pos="1080"/>
          <w:tab w:val="left" w:pos="2520"/>
        </w:tabs>
        <w:ind w:left="2520" w:hanging="2320"/>
        <w:rPr>
          <w:w w:val="100"/>
        </w:rPr>
      </w:pPr>
      <w:r>
        <w:rPr>
          <w:w w:val="100"/>
        </w:rPr>
        <w:tab/>
        <w:t>IGTK[M]</w:t>
      </w:r>
      <w:r>
        <w:rPr>
          <w:w w:val="100"/>
        </w:rPr>
        <w:tab/>
      </w:r>
      <w:r>
        <w:rPr>
          <w:w w:val="100"/>
        </w:rPr>
        <w:tab/>
        <w:t>is the IGTK KDE, with the Key ID field set to M</w:t>
      </w:r>
    </w:p>
    <w:p w14:paraId="7938D5C9" w14:textId="77777777" w:rsidR="00936FA8" w:rsidRDefault="00936FA8" w:rsidP="00936FA8">
      <w:pPr>
        <w:pStyle w:val="VariableList"/>
        <w:tabs>
          <w:tab w:val="clear" w:pos="1080"/>
          <w:tab w:val="left" w:pos="2520"/>
        </w:tabs>
        <w:ind w:left="2520" w:hanging="2320"/>
        <w:rPr>
          <w:w w:val="100"/>
        </w:rPr>
      </w:pPr>
      <w:r>
        <w:rPr>
          <w:w w:val="100"/>
        </w:rPr>
        <w:tab/>
        <w:t>IPN</w:t>
      </w:r>
      <w:r>
        <w:rPr>
          <w:w w:val="100"/>
        </w:rPr>
        <w:tab/>
      </w:r>
      <w:r>
        <w:rPr>
          <w:w w:val="100"/>
        </w:rPr>
        <w:tab/>
        <w:t>is the last IPN, as provided by the IGTK KDE</w:t>
      </w:r>
    </w:p>
    <w:p w14:paraId="146E67A6" w14:textId="77777777" w:rsidR="00936FA8" w:rsidRDefault="00936FA8" w:rsidP="00936FA8">
      <w:pPr>
        <w:pStyle w:val="VariableList"/>
        <w:tabs>
          <w:tab w:val="clear" w:pos="1080"/>
          <w:tab w:val="left" w:pos="2520"/>
        </w:tabs>
        <w:ind w:left="2520" w:hanging="2320"/>
        <w:rPr>
          <w:w w:val="100"/>
        </w:rPr>
      </w:pPr>
      <w:r>
        <w:rPr>
          <w:w w:val="100"/>
        </w:rPr>
        <w:tab/>
        <w:t xml:space="preserve">BIGTK[Q] </w:t>
      </w:r>
      <w:r>
        <w:rPr>
          <w:w w:val="100"/>
        </w:rPr>
        <w:tab/>
      </w:r>
      <w:r>
        <w:rPr>
          <w:w w:val="100"/>
        </w:rPr>
        <w:tab/>
        <w:t>is the BIGTK KDE, with the Key ID field set to Q</w:t>
      </w:r>
    </w:p>
    <w:p w14:paraId="6A8B06DF" w14:textId="77777777" w:rsidR="00936FA8" w:rsidRDefault="00936FA8" w:rsidP="00936FA8">
      <w:pPr>
        <w:pStyle w:val="VariableList"/>
        <w:tabs>
          <w:tab w:val="clear" w:pos="1080"/>
          <w:tab w:val="left" w:pos="2520"/>
        </w:tabs>
        <w:ind w:left="2520" w:hanging="2320"/>
        <w:rPr>
          <w:w w:val="100"/>
        </w:rPr>
      </w:pPr>
      <w:r>
        <w:rPr>
          <w:w w:val="100"/>
        </w:rPr>
        <w:tab/>
        <w:t>BIPN</w:t>
      </w:r>
      <w:r>
        <w:rPr>
          <w:w w:val="100"/>
        </w:rPr>
        <w:tab/>
      </w:r>
      <w:r>
        <w:rPr>
          <w:w w:val="100"/>
        </w:rPr>
        <w:tab/>
        <w:t>is the last BIPN, as provided by the BIGTK KDE</w:t>
      </w:r>
    </w:p>
    <w:p w14:paraId="7293825C" w14:textId="77777777" w:rsidR="00936FA8" w:rsidRDefault="00936FA8" w:rsidP="00936FA8">
      <w:pPr>
        <w:pStyle w:val="VariableList"/>
        <w:tabs>
          <w:tab w:val="clear" w:pos="1080"/>
          <w:tab w:val="left" w:pos="2520"/>
        </w:tabs>
        <w:ind w:left="2520" w:hanging="2320"/>
        <w:rPr>
          <w:w w:val="100"/>
        </w:rPr>
      </w:pPr>
      <w:r>
        <w:rPr>
          <w:w w:val="100"/>
        </w:rPr>
        <w:tab/>
        <w:t xml:space="preserve">WIGTK[R] </w:t>
      </w:r>
      <w:r>
        <w:rPr>
          <w:w w:val="100"/>
        </w:rPr>
        <w:tab/>
      </w:r>
      <w:r>
        <w:rPr>
          <w:w w:val="100"/>
        </w:rPr>
        <w:tab/>
        <w:t>is the WIGTK KDE, with the Key ID field set to R</w:t>
      </w:r>
    </w:p>
    <w:p w14:paraId="1FFCEC19" w14:textId="77777777" w:rsidR="00936FA8" w:rsidRDefault="00936FA8" w:rsidP="00936FA8">
      <w:pPr>
        <w:pStyle w:val="VariableList"/>
        <w:tabs>
          <w:tab w:val="clear" w:pos="1080"/>
          <w:tab w:val="left" w:pos="2520"/>
        </w:tabs>
        <w:ind w:left="2520" w:hanging="2320"/>
        <w:rPr>
          <w:w w:val="100"/>
        </w:rPr>
      </w:pPr>
      <w:r>
        <w:rPr>
          <w:w w:val="100"/>
        </w:rPr>
        <w:tab/>
        <w:t>WIPN</w:t>
      </w:r>
      <w:r>
        <w:rPr>
          <w:w w:val="100"/>
        </w:rPr>
        <w:tab/>
      </w:r>
      <w:r>
        <w:rPr>
          <w:w w:val="100"/>
        </w:rPr>
        <w:tab/>
        <w:t>is the last WIPN, as provided by the WIGTK KDE</w:t>
      </w:r>
    </w:p>
    <w:p w14:paraId="44FA4B7B" w14:textId="77777777" w:rsidR="00936FA8" w:rsidRDefault="00936FA8" w:rsidP="00936FA8">
      <w:pPr>
        <w:pStyle w:val="VariableList"/>
        <w:tabs>
          <w:tab w:val="clear" w:pos="1080"/>
          <w:tab w:val="left" w:pos="2520"/>
        </w:tabs>
        <w:ind w:left="2520" w:hanging="2320"/>
        <w:rPr>
          <w:w w:val="100"/>
          <w:sz w:val="18"/>
          <w:szCs w:val="18"/>
        </w:rPr>
      </w:pPr>
      <w:r>
        <w:rPr>
          <w:w w:val="100"/>
        </w:rPr>
        <w:tab/>
        <w:t>CIGTK[S]</w:t>
      </w:r>
      <w:r>
        <w:rPr>
          <w:w w:val="100"/>
          <w:sz w:val="18"/>
          <w:szCs w:val="18"/>
        </w:rPr>
        <w:t>(#M7)</w:t>
      </w:r>
      <w:r>
        <w:rPr>
          <w:w w:val="100"/>
          <w:sz w:val="18"/>
          <w:szCs w:val="18"/>
        </w:rPr>
        <w:tab/>
      </w:r>
      <w:r>
        <w:rPr>
          <w:w w:val="100"/>
          <w:sz w:val="18"/>
          <w:szCs w:val="18"/>
        </w:rPr>
        <w:tab/>
        <w:t>is the CIGTK KDE, with the Key(#Ed) ID field set to S</w:t>
      </w:r>
    </w:p>
    <w:p w14:paraId="512E83B3" w14:textId="77777777" w:rsidR="00936FA8" w:rsidRDefault="00936FA8" w:rsidP="00936FA8">
      <w:pPr>
        <w:pStyle w:val="VariableList"/>
        <w:tabs>
          <w:tab w:val="clear" w:pos="1080"/>
          <w:tab w:val="left" w:pos="2520"/>
        </w:tabs>
        <w:ind w:left="2520" w:hanging="2320"/>
        <w:rPr>
          <w:w w:val="100"/>
          <w:sz w:val="18"/>
          <w:szCs w:val="18"/>
        </w:rPr>
      </w:pPr>
      <w:r>
        <w:rPr>
          <w:w w:val="100"/>
        </w:rPr>
        <w:tab/>
        <w:t>CIPN</w:t>
      </w:r>
      <w:r>
        <w:rPr>
          <w:w w:val="100"/>
          <w:sz w:val="18"/>
          <w:szCs w:val="18"/>
        </w:rPr>
        <w:t>(#M7)</w:t>
      </w:r>
      <w:r>
        <w:rPr>
          <w:w w:val="100"/>
          <w:sz w:val="18"/>
          <w:szCs w:val="18"/>
        </w:rPr>
        <w:tab/>
      </w:r>
      <w:r>
        <w:rPr>
          <w:w w:val="100"/>
          <w:sz w:val="18"/>
          <w:szCs w:val="18"/>
        </w:rPr>
        <w:tab/>
        <w:t>is the last CIPN, as provided by the CIGTK KDE</w:t>
      </w:r>
    </w:p>
    <w:p w14:paraId="007F57F4" w14:textId="77777777" w:rsidR="00936FA8" w:rsidRDefault="00936FA8" w:rsidP="00936FA8">
      <w:pPr>
        <w:pStyle w:val="VariableList"/>
        <w:tabs>
          <w:tab w:val="clear" w:pos="1080"/>
          <w:tab w:val="left" w:pos="2520"/>
        </w:tabs>
        <w:ind w:left="2520" w:hanging="2320"/>
        <w:rPr>
          <w:w w:val="100"/>
        </w:rPr>
      </w:pPr>
      <w:r>
        <w:rPr>
          <w:w w:val="100"/>
        </w:rPr>
        <w:tab/>
        <w:t>PMKID</w:t>
      </w:r>
      <w:r>
        <w:rPr>
          <w:w w:val="100"/>
        </w:rPr>
        <w:tab/>
      </w:r>
      <w:r>
        <w:rPr>
          <w:w w:val="100"/>
        </w:rPr>
        <w:tab/>
        <w:t>is the PMKID KDE and is the PMK identifier used during the 4-way handshake for PMK identification</w:t>
      </w:r>
    </w:p>
    <w:p w14:paraId="305DCAAA" w14:textId="77777777" w:rsidR="00936FA8" w:rsidRDefault="00936FA8" w:rsidP="00936FA8">
      <w:pPr>
        <w:pStyle w:val="VariableList"/>
        <w:tabs>
          <w:tab w:val="clear" w:pos="1080"/>
          <w:tab w:val="left" w:pos="2520"/>
        </w:tabs>
        <w:ind w:left="2520" w:hanging="2320"/>
        <w:rPr>
          <w:w w:val="100"/>
        </w:rPr>
      </w:pPr>
      <w:r>
        <w:rPr>
          <w:w w:val="100"/>
        </w:rPr>
        <w:tab/>
        <w:t>OCI</w:t>
      </w:r>
      <w:r>
        <w:rPr>
          <w:w w:val="100"/>
        </w:rPr>
        <w:tab/>
      </w:r>
      <w:r>
        <w:rPr>
          <w:w w:val="100"/>
        </w:rPr>
        <w:tab/>
        <w:t>is the OCI KDE</w:t>
      </w:r>
    </w:p>
    <w:p w14:paraId="193496E1" w14:textId="77777777" w:rsidR="00936FA8" w:rsidRDefault="00936FA8" w:rsidP="00936FA8">
      <w:pPr>
        <w:pStyle w:val="VariableList"/>
        <w:tabs>
          <w:tab w:val="clear" w:pos="1080"/>
          <w:tab w:val="left" w:pos="2520"/>
        </w:tabs>
        <w:ind w:left="2520" w:hanging="2320"/>
        <w:rPr>
          <w:w w:val="100"/>
        </w:rPr>
      </w:pPr>
      <w:r>
        <w:rPr>
          <w:w w:val="100"/>
        </w:rPr>
        <w:tab/>
        <w:t>Device ID</w:t>
      </w:r>
      <w:r>
        <w:rPr>
          <w:w w:val="100"/>
          <w:sz w:val="18"/>
          <w:szCs w:val="18"/>
        </w:rPr>
        <w:t>(#11bh)</w:t>
      </w:r>
      <w:r>
        <w:rPr>
          <w:w w:val="100"/>
          <w:sz w:val="18"/>
          <w:szCs w:val="18"/>
        </w:rPr>
        <w:tab/>
      </w:r>
      <w:r>
        <w:rPr>
          <w:w w:val="100"/>
        </w:rPr>
        <w:tab/>
        <w:t>is the Device ID KDE, described in 9.4.2.317 (Device ID element(#11bh))</w:t>
      </w:r>
    </w:p>
    <w:p w14:paraId="118D00C8" w14:textId="77777777" w:rsidR="00936FA8" w:rsidRDefault="00936FA8" w:rsidP="00936FA8">
      <w:pPr>
        <w:pStyle w:val="VariableList"/>
        <w:tabs>
          <w:tab w:val="clear" w:pos="1080"/>
          <w:tab w:val="left" w:pos="2520"/>
        </w:tabs>
        <w:ind w:left="2520" w:hanging="2320"/>
        <w:rPr>
          <w:w w:val="100"/>
        </w:rPr>
      </w:pPr>
      <w:r>
        <w:rPr>
          <w:w w:val="100"/>
        </w:rPr>
        <w:tab/>
        <w:t>IRM</w:t>
      </w:r>
      <w:r>
        <w:rPr>
          <w:w w:val="100"/>
          <w:sz w:val="18"/>
          <w:szCs w:val="18"/>
        </w:rPr>
        <w:t>(#11bh)</w:t>
      </w:r>
      <w:r>
        <w:rPr>
          <w:w w:val="100"/>
        </w:rPr>
        <w:tab/>
        <w:t xml:space="preserve"> </w:t>
      </w:r>
      <w:r>
        <w:rPr>
          <w:w w:val="100"/>
        </w:rPr>
        <w:tab/>
        <w:t>is the IRM KDE, described in 9.4.2.318 (IRM element(#11bh))</w:t>
      </w:r>
    </w:p>
    <w:p w14:paraId="6963BBFA" w14:textId="77777777" w:rsidR="00936FA8" w:rsidRDefault="00936FA8" w:rsidP="00936FA8">
      <w:pPr>
        <w:pStyle w:val="VariableList"/>
        <w:tabs>
          <w:tab w:val="clear" w:pos="1080"/>
          <w:tab w:val="left" w:pos="2520"/>
        </w:tabs>
        <w:ind w:left="2520" w:hanging="2320"/>
        <w:rPr>
          <w:w w:val="100"/>
        </w:rPr>
      </w:pPr>
      <w:r>
        <w:rPr>
          <w:w w:val="100"/>
          <w:sz w:val="18"/>
          <w:szCs w:val="18"/>
        </w:rPr>
        <w:tab/>
        <w:t>PASN ID(#11bh)</w:t>
      </w:r>
      <w:r>
        <w:rPr>
          <w:w w:val="100"/>
        </w:rPr>
        <w:tab/>
      </w:r>
      <w:r>
        <w:rPr>
          <w:w w:val="100"/>
          <w:sz w:val="18"/>
          <w:szCs w:val="18"/>
        </w:rPr>
        <w:tab/>
        <w:t xml:space="preserve">is the PASN ID KDE, described in </w:t>
      </w:r>
      <w:r>
        <w:rPr>
          <w:w w:val="100"/>
        </w:rPr>
        <w:t>9.4.2.321 (PASN ID element(#11bh))</w:t>
      </w:r>
    </w:p>
    <w:p w14:paraId="322F5AAC" w14:textId="77777777" w:rsidR="00936FA8" w:rsidRDefault="00936FA8" w:rsidP="00936FA8">
      <w:pPr>
        <w:pStyle w:val="VariableList"/>
        <w:tabs>
          <w:tab w:val="clear" w:pos="1080"/>
          <w:tab w:val="left" w:pos="2520"/>
        </w:tabs>
        <w:ind w:left="2520" w:hanging="2320"/>
        <w:rPr>
          <w:w w:val="100"/>
        </w:rPr>
      </w:pPr>
      <w:r>
        <w:rPr>
          <w:w w:val="100"/>
        </w:rPr>
        <w:lastRenderedPageBreak/>
        <w:tab/>
        <w:t>RSNXE</w:t>
      </w:r>
      <w:r>
        <w:rPr>
          <w:w w:val="100"/>
        </w:rPr>
        <w:tab/>
      </w:r>
      <w:r>
        <w:rPr>
          <w:w w:val="100"/>
        </w:rPr>
        <w:tab/>
        <w:t>is the RSNXE, described in 9.4.2.240 (RSNXE)</w:t>
      </w:r>
    </w:p>
    <w:p w14:paraId="5DB64968" w14:textId="77777777" w:rsidR="00936FA8" w:rsidRDefault="00936FA8" w:rsidP="00936FA8">
      <w:pPr>
        <w:pStyle w:val="VariableList"/>
        <w:tabs>
          <w:tab w:val="clear" w:pos="1080"/>
          <w:tab w:val="left" w:pos="2520"/>
        </w:tabs>
        <w:ind w:left="2520" w:hanging="2320"/>
        <w:rPr>
          <w:w w:val="100"/>
        </w:rPr>
      </w:pPr>
      <w:r>
        <w:rPr>
          <w:w w:val="100"/>
        </w:rPr>
        <w:tab/>
        <w:t>PMKID</w:t>
      </w:r>
      <w:r>
        <w:rPr>
          <w:w w:val="100"/>
        </w:rPr>
        <w:tab/>
      </w:r>
      <w:r>
        <w:rPr>
          <w:w w:val="100"/>
        </w:rPr>
        <w:tab/>
        <w:t>is the PMK identifier for the PMKSA selected by the Authenticator</w:t>
      </w:r>
    </w:p>
    <w:p w14:paraId="352AFB37" w14:textId="77777777" w:rsidR="00936FA8" w:rsidRDefault="00936FA8" w:rsidP="00936FA8">
      <w:pPr>
        <w:pStyle w:val="VariableList"/>
        <w:tabs>
          <w:tab w:val="clear" w:pos="1080"/>
          <w:tab w:val="left" w:pos="2520"/>
        </w:tabs>
        <w:ind w:left="2520" w:hanging="2320"/>
        <w:rPr>
          <w:w w:val="100"/>
        </w:rPr>
      </w:pPr>
      <w:r>
        <w:rPr>
          <w:w w:val="100"/>
        </w:rPr>
        <w:tab/>
        <w:t xml:space="preserve">SSID </w:t>
      </w:r>
      <w:r>
        <w:rPr>
          <w:w w:val="100"/>
        </w:rPr>
        <w:tab/>
      </w:r>
      <w:r>
        <w:rPr>
          <w:w w:val="100"/>
        </w:rPr>
        <w:tab/>
        <w:t>is the SSID element, described in 9.4.2.2 (SSID element)</w:t>
      </w:r>
    </w:p>
    <w:p w14:paraId="4CF43E0D" w14:textId="77777777" w:rsidR="00936FA8" w:rsidRDefault="00936FA8" w:rsidP="00936FA8">
      <w:pPr>
        <w:pStyle w:val="VariableList"/>
        <w:tabs>
          <w:tab w:val="clear" w:pos="1080"/>
          <w:tab w:val="left" w:pos="2520"/>
        </w:tabs>
        <w:ind w:left="2520" w:hanging="2320"/>
        <w:rPr>
          <w:w w:val="100"/>
        </w:rPr>
      </w:pPr>
      <w:r>
        <w:rPr>
          <w:w w:val="100"/>
        </w:rPr>
        <w:tab/>
        <w:t>[a]</w:t>
      </w:r>
      <w:r>
        <w:rPr>
          <w:w w:val="100"/>
        </w:rPr>
        <w:tab/>
      </w:r>
      <w:r>
        <w:rPr>
          <w:w w:val="100"/>
        </w:rPr>
        <w:tab/>
        <w:t>means that a is optionally or conditionally present in {Key Data}</w:t>
      </w:r>
    </w:p>
    <w:p w14:paraId="50FD6717" w14:textId="77777777" w:rsidR="00936FA8" w:rsidRDefault="00936FA8" w:rsidP="00936FA8">
      <w:pPr>
        <w:pStyle w:val="VariableList"/>
        <w:tabs>
          <w:tab w:val="left" w:pos="2540"/>
        </w:tabs>
        <w:suppressAutoHyphens w:val="0"/>
        <w:ind w:left="2520" w:hanging="2320"/>
        <w:rPr>
          <w:w w:val="100"/>
        </w:rPr>
      </w:pPr>
      <w:r>
        <w:rPr>
          <w:w w:val="100"/>
        </w:rPr>
        <w:tab/>
        <w:t>(#11be)MLO GTK</w:t>
      </w:r>
      <w:r>
        <w:rPr>
          <w:w w:val="100"/>
        </w:rPr>
        <w:tab/>
      </w:r>
      <w:r>
        <w:rPr>
          <w:w w:val="100"/>
        </w:rPr>
        <w:tab/>
      </w:r>
      <w:r>
        <w:rPr>
          <w:w w:val="100"/>
        </w:rPr>
        <w:tab/>
        <w:t xml:space="preserve">is the GTK for the AP affiliated with the AP MLD for the link specified by the value in the </w:t>
      </w:r>
      <w:proofErr w:type="spellStart"/>
      <w:r>
        <w:rPr>
          <w:w w:val="100"/>
        </w:rPr>
        <w:t>LinkID</w:t>
      </w:r>
      <w:proofErr w:type="spellEnd"/>
      <w:r>
        <w:rPr>
          <w:w w:val="100"/>
        </w:rPr>
        <w:t xml:space="preserve"> field.</w:t>
      </w:r>
    </w:p>
    <w:p w14:paraId="2468CC8D" w14:textId="77777777" w:rsidR="00936FA8" w:rsidRDefault="00936FA8" w:rsidP="00936FA8">
      <w:pPr>
        <w:pStyle w:val="VariableList"/>
        <w:tabs>
          <w:tab w:val="left" w:pos="2540"/>
        </w:tabs>
        <w:suppressAutoHyphens w:val="0"/>
        <w:ind w:left="2520" w:hanging="2320"/>
        <w:rPr>
          <w:w w:val="100"/>
        </w:rPr>
      </w:pPr>
      <w:r>
        <w:rPr>
          <w:w w:val="100"/>
        </w:rPr>
        <w:tab/>
        <w:t>(#11be)MLO IGTK</w:t>
      </w:r>
      <w:r>
        <w:rPr>
          <w:w w:val="100"/>
        </w:rPr>
        <w:tab/>
      </w:r>
      <w:r>
        <w:rPr>
          <w:w w:val="100"/>
        </w:rPr>
        <w:tab/>
      </w:r>
      <w:r>
        <w:rPr>
          <w:w w:val="100"/>
        </w:rPr>
        <w:tab/>
        <w:t xml:space="preserve">is the IGTK for the AP affiliated with the AP MLD for the link specified by the value in the </w:t>
      </w:r>
      <w:proofErr w:type="spellStart"/>
      <w:r>
        <w:rPr>
          <w:w w:val="100"/>
        </w:rPr>
        <w:t>LinkID</w:t>
      </w:r>
      <w:proofErr w:type="spellEnd"/>
      <w:r>
        <w:rPr>
          <w:w w:val="100"/>
        </w:rPr>
        <w:t xml:space="preserve"> field.</w:t>
      </w:r>
    </w:p>
    <w:p w14:paraId="637C05FA" w14:textId="77777777" w:rsidR="00936FA8" w:rsidRDefault="00936FA8" w:rsidP="00936FA8">
      <w:pPr>
        <w:pStyle w:val="VariableList"/>
        <w:tabs>
          <w:tab w:val="left" w:pos="2540"/>
        </w:tabs>
        <w:suppressAutoHyphens w:val="0"/>
        <w:ind w:left="2520" w:hanging="2320"/>
        <w:rPr>
          <w:w w:val="100"/>
        </w:rPr>
      </w:pPr>
      <w:r>
        <w:rPr>
          <w:w w:val="100"/>
        </w:rPr>
        <w:tab/>
        <w:t>(#11be)MLO BIGTK</w:t>
      </w:r>
      <w:r>
        <w:rPr>
          <w:w w:val="100"/>
        </w:rPr>
        <w:tab/>
      </w:r>
      <w:r>
        <w:rPr>
          <w:w w:val="100"/>
        </w:rPr>
        <w:tab/>
      </w:r>
      <w:r>
        <w:rPr>
          <w:w w:val="100"/>
        </w:rPr>
        <w:tab/>
        <w:t xml:space="preserve">is the BIGTK for the AP affiliated with the AP MLD for the link specified by the value in the </w:t>
      </w:r>
      <w:proofErr w:type="spellStart"/>
      <w:r>
        <w:rPr>
          <w:w w:val="100"/>
        </w:rPr>
        <w:t>LinkID</w:t>
      </w:r>
      <w:proofErr w:type="spellEnd"/>
      <w:r>
        <w:rPr>
          <w:w w:val="100"/>
        </w:rPr>
        <w:t xml:space="preserve"> field.</w:t>
      </w:r>
    </w:p>
    <w:p w14:paraId="147D699E" w14:textId="478929FD" w:rsidR="00936FA8" w:rsidRDefault="00936FA8" w:rsidP="00936FA8">
      <w:pPr>
        <w:pStyle w:val="VariableList"/>
        <w:tabs>
          <w:tab w:val="left" w:pos="2540"/>
        </w:tabs>
        <w:suppressAutoHyphens w:val="0"/>
        <w:ind w:left="2520" w:hanging="2320"/>
        <w:rPr>
          <w:ins w:id="485" w:author="Huang, Po-kai" w:date="2025-08-18T16:24:00Z" w16du:dateUtc="2025-08-18T23:24:00Z"/>
          <w:w w:val="100"/>
        </w:rPr>
      </w:pPr>
      <w:r>
        <w:rPr>
          <w:w w:val="100"/>
        </w:rPr>
        <w:tab/>
      </w:r>
      <w:ins w:id="486" w:author="Huang, Po-kai" w:date="2025-08-18T16:24:00Z" w16du:dateUtc="2025-08-18T23:24:00Z">
        <w:r>
          <w:rPr>
            <w:w w:val="100"/>
          </w:rPr>
          <w:t>MLO CIGTK</w:t>
        </w:r>
        <w:r>
          <w:rPr>
            <w:w w:val="100"/>
          </w:rPr>
          <w:tab/>
        </w:r>
        <w:r>
          <w:rPr>
            <w:w w:val="100"/>
          </w:rPr>
          <w:tab/>
        </w:r>
        <w:r>
          <w:rPr>
            <w:w w:val="100"/>
          </w:rPr>
          <w:tab/>
        </w:r>
        <w:r>
          <w:rPr>
            <w:w w:val="100"/>
          </w:rPr>
          <w:tab/>
        </w:r>
        <w:r>
          <w:rPr>
            <w:w w:val="100"/>
          </w:rPr>
          <w:tab/>
          <w:t xml:space="preserve">is the CIGTK for the AP affiliated with the AP MLD for the link specified by the value in the </w:t>
        </w:r>
        <w:proofErr w:type="spellStart"/>
        <w:r>
          <w:rPr>
            <w:w w:val="100"/>
          </w:rPr>
          <w:t>LinkID</w:t>
        </w:r>
        <w:proofErr w:type="spellEnd"/>
        <w:r>
          <w:rPr>
            <w:w w:val="100"/>
          </w:rPr>
          <w:t xml:space="preserve"> field.</w:t>
        </w:r>
      </w:ins>
    </w:p>
    <w:p w14:paraId="5C062A0D" w14:textId="2A49904A" w:rsidR="00936FA8" w:rsidRDefault="00936FA8" w:rsidP="00936FA8">
      <w:pPr>
        <w:pStyle w:val="VariableList"/>
        <w:tabs>
          <w:tab w:val="left" w:pos="2540"/>
        </w:tabs>
        <w:suppressAutoHyphens w:val="0"/>
        <w:ind w:left="2520" w:hanging="2320"/>
        <w:rPr>
          <w:w w:val="100"/>
        </w:rPr>
      </w:pPr>
    </w:p>
    <w:p w14:paraId="224BBE38" w14:textId="3C826D6B" w:rsidR="00936FA8" w:rsidRDefault="00936FA8" w:rsidP="00936FA8">
      <w:pPr>
        <w:pStyle w:val="VariableList"/>
        <w:tabs>
          <w:tab w:val="left" w:pos="2540"/>
        </w:tabs>
        <w:suppressAutoHyphens w:val="0"/>
        <w:ind w:left="2520" w:hanging="2320"/>
        <w:rPr>
          <w:w w:val="100"/>
        </w:rPr>
      </w:pPr>
      <w:r>
        <w:rPr>
          <w:w w:val="100"/>
        </w:rPr>
        <w:tab/>
        <w:t>(#11be)MLO Link</w:t>
      </w:r>
      <w:r>
        <w:rPr>
          <w:w w:val="100"/>
        </w:rPr>
        <w:tab/>
      </w:r>
      <w:r>
        <w:rPr>
          <w:w w:val="100"/>
        </w:rPr>
        <w:tab/>
      </w:r>
      <w:r>
        <w:rPr>
          <w:w w:val="100"/>
        </w:rPr>
        <w:tab/>
        <w:t xml:space="preserve">is the MAC address, RSNE, and RSNEX, if advertised, for the STA affiliated with the MLD specified by the value in the </w:t>
      </w:r>
      <w:proofErr w:type="spellStart"/>
      <w:r>
        <w:rPr>
          <w:w w:val="100"/>
        </w:rPr>
        <w:t>LinkID</w:t>
      </w:r>
      <w:proofErr w:type="spellEnd"/>
      <w:r>
        <w:rPr>
          <w:w w:val="100"/>
        </w:rPr>
        <w:t xml:space="preserve"> field.</w:t>
      </w:r>
    </w:p>
    <w:p w14:paraId="5D83295D" w14:textId="77777777" w:rsidR="00936FA8" w:rsidRDefault="00936FA8" w:rsidP="00936FA8">
      <w:pPr>
        <w:pStyle w:val="VariableList"/>
        <w:tabs>
          <w:tab w:val="clear" w:pos="1080"/>
          <w:tab w:val="left" w:pos="2520"/>
        </w:tabs>
        <w:ind w:left="2520" w:hanging="2320"/>
        <w:rPr>
          <w:w w:val="100"/>
        </w:rPr>
      </w:pPr>
      <w:r>
        <w:rPr>
          <w:w w:val="100"/>
        </w:rPr>
        <w:tab/>
        <w:t>(#11be)“a</w:t>
      </w:r>
      <w:r>
        <w:rPr>
          <w:w w:val="100"/>
          <w:vertAlign w:val="subscript"/>
        </w:rPr>
        <w:t>n</w:t>
      </w:r>
      <w:r>
        <w:rPr>
          <w:w w:val="100"/>
        </w:rPr>
        <w:t>”</w:t>
      </w:r>
      <w:r>
        <w:rPr>
          <w:w w:val="100"/>
        </w:rPr>
        <w:tab/>
      </w:r>
      <w:r>
        <w:rPr>
          <w:w w:val="100"/>
        </w:rPr>
        <w:tab/>
        <w:t xml:space="preserve">means that the KDE could occur multiple times in the field for </w:t>
      </w:r>
      <w:r>
        <w:rPr>
          <w:i/>
          <w:iCs/>
          <w:w w:val="100"/>
        </w:rPr>
        <w:t>n</w:t>
      </w:r>
      <w:r>
        <w:rPr>
          <w:w w:val="100"/>
        </w:rPr>
        <w:t xml:space="preserve"> links.</w:t>
      </w:r>
    </w:p>
    <w:p w14:paraId="78565176" w14:textId="4F0804F9" w:rsidR="00C43562" w:rsidRPr="003E229A" w:rsidRDefault="003E229A" w:rsidP="003E229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87" w:author="Huang, Po-kai" w:date="2025-08-18T16:20:00Z" w16du:dateUtc="2025-08-18T23:20: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12.7.6.1 as follows:</w:t>
      </w:r>
    </w:p>
    <w:p w14:paraId="2F55F762" w14:textId="77777777" w:rsidR="003E229A" w:rsidRDefault="003E229A" w:rsidP="00411C58">
      <w:pPr>
        <w:pStyle w:val="H4"/>
        <w:numPr>
          <w:ilvl w:val="0"/>
          <w:numId w:val="38"/>
        </w:numPr>
        <w:rPr>
          <w:w w:val="100"/>
        </w:rPr>
      </w:pPr>
      <w:r>
        <w:rPr>
          <w:w w:val="100"/>
        </w:rPr>
        <w:t>General</w:t>
      </w:r>
    </w:p>
    <w:p w14:paraId="10002D84" w14:textId="77777777" w:rsidR="003E229A" w:rsidRDefault="003E229A" w:rsidP="003E229A">
      <w:pPr>
        <w:pStyle w:val="T"/>
        <w:rPr>
          <w:spacing w:val="-2"/>
          <w:w w:val="100"/>
        </w:rPr>
      </w:pPr>
      <w:r>
        <w:rPr>
          <w:spacing w:val="-2"/>
          <w:w w:val="100"/>
        </w:rPr>
        <w:t xml:space="preserve">RSNA defines a protocol using </w:t>
      </w:r>
      <w:r>
        <w:rPr>
          <w:w w:val="100"/>
        </w:rPr>
        <w:t>EAPOL-Key PDU</w:t>
      </w:r>
      <w:r>
        <w:rPr>
          <w:spacing w:val="-2"/>
          <w:w w:val="100"/>
        </w:rPr>
        <w:t xml:space="preserve">s called the </w:t>
      </w:r>
      <w:r>
        <w:rPr>
          <w:i/>
          <w:iCs/>
          <w:spacing w:val="-2"/>
          <w:w w:val="100"/>
        </w:rPr>
        <w:t>4-way handshake</w:t>
      </w:r>
      <w:r>
        <w:rPr>
          <w:spacing w:val="-2"/>
          <w:w w:val="100"/>
        </w:rPr>
        <w:t>. The handshake completes the IEEE 802.1X authentication process. The information flow of the 4-way handshake is as follows:</w:t>
      </w:r>
    </w:p>
    <w:p w14:paraId="71DEE7CC" w14:textId="77777777" w:rsidR="003E229A" w:rsidRDefault="003E229A" w:rsidP="003E229A">
      <w:pPr>
        <w:pStyle w:val="LP"/>
        <w:tabs>
          <w:tab w:val="clear" w:pos="640"/>
          <w:tab w:val="left" w:pos="1660"/>
        </w:tabs>
        <w:ind w:left="1660" w:hanging="1020"/>
        <w:rPr>
          <w:w w:val="100"/>
        </w:rPr>
      </w:pPr>
      <w:r>
        <w:rPr>
          <w:w w:val="100"/>
        </w:rPr>
        <w:t>Message 1:</w:t>
      </w:r>
      <w:r>
        <w:rPr>
          <w:w w:val="100"/>
        </w:rPr>
        <w:tab/>
      </w:r>
      <w:r>
        <w:rPr>
          <w:w w:val="100"/>
        </w:rPr>
        <w:tab/>
        <w:t xml:space="preserve">Authenticator </w:t>
      </w:r>
      <w:r>
        <w:rPr>
          <w:rFonts w:ascii="Symbol" w:hAnsi="Symbol" w:cs="Symbol"/>
          <w:w w:val="100"/>
        </w:rPr>
        <w:t>®</w:t>
      </w:r>
      <w:r>
        <w:rPr>
          <w:w w:val="100"/>
        </w:rPr>
        <w:t xml:space="preserve"> Supplicant: OCI(0 or 1, 0, 1, 0, P, 0, 0, </w:t>
      </w:r>
      <w:proofErr w:type="spellStart"/>
      <w:r>
        <w:rPr>
          <w:w w:val="100"/>
        </w:rPr>
        <w:t>ANonce</w:t>
      </w:r>
      <w:proofErr w:type="spellEnd"/>
      <w:r>
        <w:rPr>
          <w:w w:val="100"/>
        </w:rPr>
        <w:t>, 0, {[PMKID][, MAC Address])(#11be)</w:t>
      </w:r>
    </w:p>
    <w:p w14:paraId="0F6F6035" w14:textId="77777777" w:rsidR="003E229A" w:rsidRDefault="003E229A" w:rsidP="003E229A">
      <w:pPr>
        <w:pStyle w:val="LP"/>
        <w:tabs>
          <w:tab w:val="clear" w:pos="640"/>
          <w:tab w:val="left" w:pos="1660"/>
        </w:tabs>
        <w:ind w:left="1660" w:hanging="1020"/>
        <w:jc w:val="left"/>
        <w:rPr>
          <w:w w:val="100"/>
        </w:rPr>
      </w:pPr>
      <w:r>
        <w:rPr>
          <w:w w:val="100"/>
        </w:rPr>
        <w:t>Message 2:</w:t>
      </w:r>
      <w:r>
        <w:rPr>
          <w:w w:val="100"/>
        </w:rPr>
        <w:tab/>
        <w:t xml:space="preserve">Supplicant </w:t>
      </w:r>
      <w:r>
        <w:rPr>
          <w:rFonts w:ascii="Symbol" w:hAnsi="Symbol" w:cs="Symbol"/>
          <w:w w:val="100"/>
        </w:rPr>
        <w:t>®</w:t>
      </w:r>
      <w:r>
        <w:rPr>
          <w:w w:val="100"/>
        </w:rPr>
        <w:t xml:space="preserve"> Authenticator: EAPOL-Key(0 or 1, 1, 0, 0, P, 0, 0, </w:t>
      </w:r>
      <w:proofErr w:type="spellStart"/>
      <w:r>
        <w:rPr>
          <w:w w:val="100"/>
        </w:rPr>
        <w:t>SNonce</w:t>
      </w:r>
      <w:proofErr w:type="spellEnd"/>
      <w:r>
        <w:rPr>
          <w:w w:val="100"/>
        </w:rPr>
        <w:t xml:space="preserve">, MIC, {RSNE [, RSNXE] [, OCI] [, MAC Address, MLO </w:t>
      </w:r>
      <w:proofErr w:type="spellStart"/>
      <w:r>
        <w:rPr>
          <w:w w:val="100"/>
        </w:rPr>
        <w:t>Link</w:t>
      </w:r>
      <w:r>
        <w:rPr>
          <w:w w:val="100"/>
          <w:vertAlign w:val="subscript"/>
        </w:rPr>
        <w:t>n</w:t>
      </w:r>
      <w:proofErr w:type="spellEnd"/>
      <w:r>
        <w:rPr>
          <w:w w:val="100"/>
        </w:rPr>
        <w:t xml:space="preserve">] [, Device ID](#11be)(#11bh)}) </w:t>
      </w:r>
    </w:p>
    <w:p w14:paraId="3ECA7A17" w14:textId="322BC29F" w:rsidR="003E229A" w:rsidRDefault="003E229A" w:rsidP="003E229A">
      <w:pPr>
        <w:pStyle w:val="LP"/>
        <w:tabs>
          <w:tab w:val="clear" w:pos="640"/>
          <w:tab w:val="left" w:pos="1660"/>
        </w:tabs>
        <w:ind w:left="1660" w:hanging="1020"/>
        <w:rPr>
          <w:w w:val="100"/>
        </w:rPr>
      </w:pPr>
      <w:r>
        <w:rPr>
          <w:w w:val="100"/>
        </w:rPr>
        <w:t>Message 3:</w:t>
      </w:r>
      <w:r>
        <w:rPr>
          <w:w w:val="100"/>
        </w:rPr>
        <w:tab/>
      </w:r>
      <w:proofErr w:type="spellStart"/>
      <w:r>
        <w:rPr>
          <w:w w:val="100"/>
        </w:rPr>
        <w:t>Authenticator</w:t>
      </w:r>
      <w:r>
        <w:rPr>
          <w:rFonts w:ascii="Symbol" w:hAnsi="Symbol" w:cs="Symbol"/>
          <w:w w:val="100"/>
        </w:rPr>
        <w:t>®</w:t>
      </w:r>
      <w:r>
        <w:rPr>
          <w:w w:val="100"/>
        </w:rPr>
        <w:t>Supplicant</w:t>
      </w:r>
      <w:proofErr w:type="spellEnd"/>
      <w:r>
        <w:rPr>
          <w:w w:val="100"/>
        </w:rPr>
        <w:t xml:space="preserve">: </w:t>
      </w:r>
      <w:r>
        <w:rPr>
          <w:w w:val="100"/>
        </w:rPr>
        <w:br/>
        <w:t xml:space="preserve">EAPOL-Key(1, 1, 1, 1, P, 0, RSC, </w:t>
      </w:r>
      <w:proofErr w:type="spellStart"/>
      <w:r>
        <w:rPr>
          <w:w w:val="100"/>
        </w:rPr>
        <w:t>ANonce</w:t>
      </w:r>
      <w:proofErr w:type="spellEnd"/>
      <w:r>
        <w:rPr>
          <w:w w:val="100"/>
        </w:rPr>
        <w:t>, MIC, {RSNE [, RSNXE] [, OCI], GTK(N) [, IGTK(M, IPN)] [, BIGTK(Q, BIPN)] [, WIGTK(R, WIPN)]</w:t>
      </w:r>
      <w:ins w:id="488" w:author="Huang, Po-kai" w:date="2025-08-18T16:25:00Z" w16du:dateUtc="2025-08-18T23:25:00Z">
        <w:r w:rsidR="00340070" w:rsidRPr="00340070">
          <w:rPr>
            <w:w w:val="100"/>
          </w:rPr>
          <w:t xml:space="preserve"> </w:t>
        </w:r>
        <w:r w:rsidR="00340070">
          <w:rPr>
            <w:w w:val="100"/>
          </w:rPr>
          <w:t>[, CIGTK(</w:t>
        </w:r>
        <w:r w:rsidR="00FB34E3">
          <w:rPr>
            <w:w w:val="100"/>
          </w:rPr>
          <w:t>S</w:t>
        </w:r>
        <w:r w:rsidR="00340070">
          <w:rPr>
            <w:w w:val="100"/>
          </w:rPr>
          <w:t xml:space="preserve">, CIPN)] </w:t>
        </w:r>
      </w:ins>
      <w:r>
        <w:rPr>
          <w:w w:val="100"/>
        </w:rPr>
        <w:t xml:space="preserve"> [, MAC Address, MLO </w:t>
      </w:r>
      <w:proofErr w:type="spellStart"/>
      <w:r>
        <w:rPr>
          <w:w w:val="100"/>
        </w:rPr>
        <w:t>Link</w:t>
      </w:r>
      <w:r>
        <w:rPr>
          <w:w w:val="100"/>
          <w:vertAlign w:val="subscript"/>
        </w:rPr>
        <w:t>m</w:t>
      </w:r>
      <w:proofErr w:type="spellEnd"/>
      <w:r>
        <w:rPr>
          <w:w w:val="100"/>
        </w:rPr>
        <w:t xml:space="preserve">, MLO </w:t>
      </w:r>
      <w:proofErr w:type="spellStart"/>
      <w:r>
        <w:rPr>
          <w:w w:val="100"/>
        </w:rPr>
        <w:t>GTK</w:t>
      </w:r>
      <w:r>
        <w:rPr>
          <w:w w:val="100"/>
          <w:vertAlign w:val="subscript"/>
        </w:rPr>
        <w:t>m</w:t>
      </w:r>
      <w:proofErr w:type="spellEnd"/>
      <w:r>
        <w:rPr>
          <w:w w:val="100"/>
        </w:rPr>
        <w:t xml:space="preserve">] [, MLO </w:t>
      </w:r>
      <w:proofErr w:type="spellStart"/>
      <w:r>
        <w:rPr>
          <w:w w:val="100"/>
        </w:rPr>
        <w:t>IGTK</w:t>
      </w:r>
      <w:r>
        <w:rPr>
          <w:w w:val="100"/>
          <w:vertAlign w:val="subscript"/>
        </w:rPr>
        <w:t>n</w:t>
      </w:r>
      <w:proofErr w:type="spellEnd"/>
      <w:r>
        <w:rPr>
          <w:w w:val="100"/>
        </w:rPr>
        <w:t>] [, MLO BIGTK</w:t>
      </w:r>
      <w:r>
        <w:rPr>
          <w:w w:val="100"/>
          <w:vertAlign w:val="subscript"/>
        </w:rPr>
        <w:t>n</w:t>
      </w:r>
      <w:r>
        <w:rPr>
          <w:w w:val="100"/>
        </w:rPr>
        <w:t xml:space="preserve">] </w:t>
      </w:r>
      <w:ins w:id="489" w:author="Huang, Po-kai" w:date="2025-08-18T16:25:00Z" w16du:dateUtc="2025-08-18T23:25:00Z">
        <w:r w:rsidR="00340070">
          <w:rPr>
            <w:w w:val="100"/>
          </w:rPr>
          <w:t xml:space="preserve">[, MLO </w:t>
        </w:r>
        <w:proofErr w:type="spellStart"/>
        <w:r w:rsidR="00340070">
          <w:rPr>
            <w:w w:val="100"/>
          </w:rPr>
          <w:t>CIGTK</w:t>
        </w:r>
        <w:r w:rsidR="00340070">
          <w:rPr>
            <w:w w:val="100"/>
            <w:vertAlign w:val="subscript"/>
          </w:rPr>
          <w:t>n</w:t>
        </w:r>
        <w:proofErr w:type="spellEnd"/>
        <w:r w:rsidR="00340070">
          <w:rPr>
            <w:w w:val="100"/>
          </w:rPr>
          <w:t xml:space="preserve">] </w:t>
        </w:r>
      </w:ins>
      <w:r>
        <w:rPr>
          <w:w w:val="100"/>
        </w:rPr>
        <w:t>[, SSID] [, Device ID] [, IRM] [, PASN ID](#11be)(#11bh)})</w:t>
      </w:r>
    </w:p>
    <w:p w14:paraId="78BA9DF7" w14:textId="77777777" w:rsidR="003E229A" w:rsidRDefault="003E229A" w:rsidP="003E229A">
      <w:pPr>
        <w:pStyle w:val="LP"/>
        <w:tabs>
          <w:tab w:val="clear" w:pos="640"/>
          <w:tab w:val="left" w:pos="1660"/>
        </w:tabs>
        <w:ind w:left="1660" w:hanging="1020"/>
        <w:rPr>
          <w:w w:val="100"/>
        </w:rPr>
      </w:pPr>
      <w:r>
        <w:rPr>
          <w:w w:val="100"/>
        </w:rPr>
        <w:t>Message 4:</w:t>
      </w:r>
      <w:r>
        <w:rPr>
          <w:w w:val="100"/>
        </w:rPr>
        <w:tab/>
        <w:t xml:space="preserve">Supplicant </w:t>
      </w:r>
      <w:r>
        <w:rPr>
          <w:rFonts w:ascii="Symbol" w:hAnsi="Symbol" w:cs="Symbol"/>
          <w:w w:val="100"/>
        </w:rPr>
        <w:t>®</w:t>
      </w:r>
      <w:r>
        <w:rPr>
          <w:w w:val="100"/>
        </w:rPr>
        <w:t xml:space="preserve"> Authenticator: EAPOL-Key(1, 1, 0, 0, P, 0, 0, 0, MIC, {[MAC Address] [, IRM KDE] [,IRM](#11be)(#11bh)</w:t>
      </w:r>
      <w:r>
        <w:rPr>
          <w:b/>
          <w:bCs/>
          <w:w w:val="100"/>
        </w:rPr>
        <w:t xml:space="preserve"> </w:t>
      </w:r>
      <w:r>
        <w:rPr>
          <w:w w:val="100"/>
        </w:rPr>
        <w:t>}).</w:t>
      </w:r>
    </w:p>
    <w:p w14:paraId="1F92B975" w14:textId="77777777" w:rsidR="00696C9E" w:rsidRDefault="00696C9E" w:rsidP="004872F0">
      <w:pPr>
        <w:pStyle w:val="T"/>
        <w:rPr>
          <w:ins w:id="490" w:author="Huang, Po-kai" w:date="2025-08-18T16:26:00Z" w16du:dateUtc="2025-08-18T23:26:00Z"/>
          <w:w w:val="100"/>
        </w:rPr>
      </w:pPr>
    </w:p>
    <w:p w14:paraId="707D3D8E" w14:textId="77777777" w:rsidR="00517A99" w:rsidRDefault="00517A99" w:rsidP="00517A99">
      <w:pPr>
        <w:pStyle w:val="T"/>
        <w:rPr>
          <w:w w:val="100"/>
        </w:rPr>
      </w:pPr>
      <w:r w:rsidRPr="00A86E0E">
        <w:rPr>
          <w:w w:val="100"/>
        </w:rPr>
        <w:t>(…existing texts…)</w:t>
      </w:r>
    </w:p>
    <w:p w14:paraId="74BDD378" w14:textId="02EBAAFD" w:rsidR="00517A99" w:rsidRPr="002A123D" w:rsidRDefault="002A123D" w:rsidP="002A12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91" w:author="Huang, Po-kai" w:date="2025-08-18T16:26:00Z" w16du:dateUtc="2025-08-18T23:26: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12.7.6.4 as follows:</w:t>
      </w:r>
    </w:p>
    <w:p w14:paraId="313E2DAC" w14:textId="7C4AF57C" w:rsidR="00517A99" w:rsidRPr="007C4BE0" w:rsidRDefault="00517A99" w:rsidP="00411C58">
      <w:pPr>
        <w:pStyle w:val="H4"/>
        <w:numPr>
          <w:ilvl w:val="0"/>
          <w:numId w:val="39"/>
        </w:numPr>
        <w:rPr>
          <w:w w:val="100"/>
        </w:rPr>
      </w:pPr>
      <w:bookmarkStart w:id="492" w:name="RTF36323937373a2048342c312e"/>
      <w:r>
        <w:rPr>
          <w:w w:val="100"/>
        </w:rPr>
        <w:t>4-way handshake message 3</w:t>
      </w:r>
      <w:bookmarkEnd w:id="492"/>
    </w:p>
    <w:p w14:paraId="585F9A77" w14:textId="77777777" w:rsidR="0097088F" w:rsidRDefault="0097088F" w:rsidP="0097088F">
      <w:pPr>
        <w:pStyle w:val="T"/>
        <w:rPr>
          <w:w w:val="100"/>
        </w:rPr>
      </w:pPr>
      <w:r w:rsidRPr="00A86E0E">
        <w:rPr>
          <w:w w:val="100"/>
        </w:rPr>
        <w:t>(…existing texts…)</w:t>
      </w:r>
    </w:p>
    <w:p w14:paraId="5EB6F0D4" w14:textId="77777777" w:rsidR="0097088F" w:rsidRDefault="0097088F" w:rsidP="004872F0">
      <w:pPr>
        <w:pStyle w:val="T"/>
        <w:rPr>
          <w:w w:val="100"/>
        </w:rPr>
      </w:pPr>
    </w:p>
    <w:p w14:paraId="7B2C254D" w14:textId="77777777" w:rsidR="0097088F" w:rsidRDefault="0097088F" w:rsidP="0097088F">
      <w:pPr>
        <w:pStyle w:val="LP"/>
        <w:ind w:left="1040" w:hanging="400"/>
        <w:rPr>
          <w:w w:val="100"/>
        </w:rPr>
      </w:pPr>
      <w:r>
        <w:rPr>
          <w:w w:val="100"/>
        </w:rPr>
        <w:t xml:space="preserve">Key Data = </w:t>
      </w:r>
    </w:p>
    <w:p w14:paraId="679FEF09" w14:textId="361017D9" w:rsidR="0097088F" w:rsidRDefault="0097088F" w:rsidP="00411C58">
      <w:pPr>
        <w:pStyle w:val="DL2"/>
        <w:numPr>
          <w:ilvl w:val="0"/>
          <w:numId w:val="11"/>
        </w:numPr>
        <w:tabs>
          <w:tab w:val="clear" w:pos="920"/>
          <w:tab w:val="left" w:pos="1440"/>
        </w:tabs>
        <w:suppressAutoHyphens/>
        <w:spacing w:before="60" w:after="60"/>
        <w:ind w:left="1440" w:hanging="360"/>
        <w:rPr>
          <w:w w:val="100"/>
        </w:rPr>
      </w:pPr>
      <w:r>
        <w:rPr>
          <w:w w:val="100"/>
        </w:rPr>
        <w:t>For PTK generation for the current operating band, the AP’s Beacon/Probe Response frame’s RSNE for the current operating band, and, optionally, a second RSNE that is the Authenticator’s pairwise cipher suite assignment for the current operating band, and, if a group data cipher has been negotiated</w:t>
      </w:r>
      <w:bookmarkStart w:id="493" w:name="RTF62"/>
      <w:r>
        <w:rPr>
          <w:w w:val="100"/>
        </w:rPr>
        <w:t xml:space="preserve">, the GTK and the GTK’s key ID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bookmarkEnd w:id="493"/>
      <w:r>
        <w:rPr>
          <w:w w:val="100"/>
        </w:rPr>
        <w:t xml:space="preserve">) for the current operating band, and if management frame protection is negotiated, the IGTK KDE, and if beacon protection is enabled, the BIGTK KDE, </w:t>
      </w:r>
      <w:ins w:id="494" w:author="Huang, Po-kai" w:date="2025-08-18T16:27:00Z" w16du:dateUtc="2025-08-18T23:27:00Z">
        <w:r w:rsidR="004E789C">
          <w:rPr>
            <w:w w:val="100"/>
          </w:rPr>
          <w:t xml:space="preserve">and if control frame protection is negotiated, the CIGTK KDE, </w:t>
        </w:r>
      </w:ins>
      <w:r>
        <w:rPr>
          <w:w w:val="100"/>
        </w:rPr>
        <w:t xml:space="preserve">and if WUR frame protection is negotiated, the WIGTK KDE, and when this message 3 is part of a fast BSS transition initial mobility domain association or an association started through the FT protocol, the PMKR1Name calculated </w:t>
      </w:r>
      <w:r>
        <w:rPr>
          <w:w w:val="100"/>
        </w:rPr>
        <w:lastRenderedPageBreak/>
        <w:t>according to the procedures of </w:t>
      </w:r>
      <w:r>
        <w:rPr>
          <w:w w:val="100"/>
        </w:rPr>
        <w:fldChar w:fldCharType="begin"/>
      </w:r>
      <w:r>
        <w:rPr>
          <w:w w:val="100"/>
        </w:rPr>
        <w:instrText xml:space="preserve"> REF  RTF37353537353a2048332c312e \h</w:instrText>
      </w:r>
      <w:r>
        <w:rPr>
          <w:w w:val="100"/>
        </w:rPr>
      </w:r>
      <w:r>
        <w:rPr>
          <w:w w:val="100"/>
        </w:rPr>
        <w:fldChar w:fldCharType="separate"/>
      </w:r>
      <w:r>
        <w:rPr>
          <w:w w:val="100"/>
        </w:rPr>
        <w:t>12.7.1.6.4 (PMK-R1)</w:t>
      </w:r>
      <w:r>
        <w:rPr>
          <w:w w:val="100"/>
        </w:rPr>
        <w:fldChar w:fldCharType="end"/>
      </w:r>
      <w:r>
        <w:rPr>
          <w:w w:val="100"/>
        </w:rPr>
        <w:t xml:space="preserve"> in the PMKID List field of the RSNE and the FTE with the same contents as in the (Re)Association Response frame, the MDE with the same contents as in the (Re)Association Response frame, the reassociation deadline timeout set to the minimum  of dot11FTReassociationDeadline and the key lifetime in the TIE[</w:t>
      </w:r>
      <w:proofErr w:type="spellStart"/>
      <w:r>
        <w:rPr>
          <w:w w:val="100"/>
        </w:rPr>
        <w:t>ReassociationDeadline</w:t>
      </w:r>
      <w:proofErr w:type="spellEnd"/>
      <w:r>
        <w:rPr>
          <w:w w:val="100"/>
        </w:rPr>
        <w:t>], and the PTK lifetime in the TIE[</w:t>
      </w:r>
      <w:proofErr w:type="spellStart"/>
      <w:r>
        <w:rPr>
          <w:w w:val="100"/>
        </w:rPr>
        <w:t>KeyLifetime</w:t>
      </w:r>
      <w:proofErr w:type="spellEnd"/>
      <w:r>
        <w:rPr>
          <w:w w:val="100"/>
        </w:rPr>
        <w:t>]; or</w:t>
      </w:r>
    </w:p>
    <w:p w14:paraId="7F557722" w14:textId="0F823D83" w:rsidR="0097088F" w:rsidRPr="002A123D" w:rsidRDefault="0097088F" w:rsidP="00411C58">
      <w:pPr>
        <w:pStyle w:val="DL2"/>
        <w:numPr>
          <w:ilvl w:val="0"/>
          <w:numId w:val="11"/>
        </w:numPr>
        <w:tabs>
          <w:tab w:val="clear" w:pos="920"/>
          <w:tab w:val="left" w:pos="1440"/>
        </w:tabs>
        <w:suppressAutoHyphens/>
        <w:spacing w:before="60" w:after="60"/>
        <w:ind w:left="1440" w:hanging="360"/>
        <w:rPr>
          <w:ins w:id="495" w:author="Huang, Po-kai" w:date="2025-08-18T16:28:00Z" w16du:dateUtc="2025-08-18T23:28:00Z"/>
          <w:w w:val="100"/>
        </w:rPr>
      </w:pPr>
      <w:r>
        <w:rPr>
          <w:w w:val="100"/>
        </w:rPr>
        <w:t>(#11be)</w:t>
      </w:r>
      <w:r>
        <w:rPr>
          <w:w w:val="100"/>
          <w:lang w:val="en-GB"/>
        </w:rPr>
        <w:t xml:space="preserve">For MLO, the MLO GTK KDE for each setup link (see </w:t>
      </w:r>
      <w:r>
        <w:rPr>
          <w:w w:val="100"/>
        </w:rPr>
        <w:t xml:space="preserve">35.3.5.1 (ML (re)setup procedure)). </w:t>
      </w:r>
      <w:r>
        <w:rPr>
          <w:w w:val="100"/>
          <w:lang w:val="en-GB"/>
        </w:rPr>
        <w:t xml:space="preserve">If management frame protection is negotiated, the MLO IGTK KDE for each setup link. If beacon protection is enabled, the MLO BIGTK KDE for each setup link. </w:t>
      </w:r>
      <w:ins w:id="496" w:author="Huang, Po-kai" w:date="2025-08-18T16:27:00Z" w16du:dateUtc="2025-08-18T23:27:00Z">
        <w:r w:rsidR="00891F0B">
          <w:rPr>
            <w:w w:val="100"/>
            <w:lang w:val="en-GB"/>
          </w:rPr>
          <w:t xml:space="preserve">If control frame protection is </w:t>
        </w:r>
        <w:proofErr w:type="spellStart"/>
        <w:r w:rsidR="00891F0B">
          <w:rPr>
            <w:w w:val="100"/>
            <w:lang w:val="en-GB"/>
          </w:rPr>
          <w:t>negoati</w:t>
        </w:r>
      </w:ins>
      <w:ins w:id="497" w:author="Huang, Po-kai" w:date="2025-08-18T16:28:00Z" w16du:dateUtc="2025-08-18T23:28:00Z">
        <w:r w:rsidR="00891F0B">
          <w:rPr>
            <w:w w:val="100"/>
            <w:lang w:val="en-GB"/>
          </w:rPr>
          <w:t>ed</w:t>
        </w:r>
        <w:proofErr w:type="spellEnd"/>
        <w:r w:rsidR="00891F0B">
          <w:rPr>
            <w:w w:val="100"/>
            <w:lang w:val="en-GB"/>
          </w:rPr>
          <w:t xml:space="preserve">, the MLO CIGTK KDE for each setup link. </w:t>
        </w:r>
      </w:ins>
      <w:r>
        <w:rPr>
          <w:w w:val="100"/>
          <w:lang w:val="en-GB"/>
        </w:rPr>
        <w:t xml:space="preserve">When this message 3 is part of a fast BSS transition initial mobility domain association or an association started through the FT protocol, the PMKR1Name calculated according to the procedures of </w:t>
      </w:r>
      <w:r>
        <w:rPr>
          <w:w w:val="100"/>
        </w:rPr>
        <w:fldChar w:fldCharType="begin"/>
      </w:r>
      <w:r>
        <w:rPr>
          <w:w w:val="100"/>
        </w:rPr>
        <w:instrText xml:space="preserve"> REF  RTF37353537353a2048332c312e \h</w:instrText>
      </w:r>
      <w:r>
        <w:rPr>
          <w:w w:val="100"/>
        </w:rPr>
      </w:r>
      <w:r>
        <w:rPr>
          <w:w w:val="100"/>
        </w:rPr>
        <w:fldChar w:fldCharType="separate"/>
      </w:r>
      <w:r>
        <w:rPr>
          <w:w w:val="100"/>
        </w:rPr>
        <w:t>12.7.1.6.4 (PMK-R1)</w:t>
      </w:r>
      <w:r>
        <w:rPr>
          <w:w w:val="100"/>
        </w:rPr>
        <w:fldChar w:fldCharType="end"/>
      </w:r>
      <w:r>
        <w:rPr>
          <w:w w:val="100"/>
          <w:lang w:val="en-GB"/>
        </w:rPr>
        <w:t xml:space="preserve"> </w:t>
      </w:r>
      <w:r>
        <w:rPr>
          <w:w w:val="100"/>
        </w:rPr>
        <w:t>in the PMKID List field of the RSNE and the FTE with the same contents as in the (Re)Association Response frame, the MDE with the same contents as in the (Re)Association Response frame, the reassociation deadline timeout set to the minimum of dot11FTReassociationDeadline and the key lifetime in the TIE[</w:t>
      </w:r>
      <w:proofErr w:type="spellStart"/>
      <w:r>
        <w:rPr>
          <w:w w:val="100"/>
        </w:rPr>
        <w:t>ReassociationDeadline</w:t>
      </w:r>
      <w:proofErr w:type="spellEnd"/>
      <w:r>
        <w:rPr>
          <w:w w:val="100"/>
        </w:rPr>
        <w:t>], and the PTK lifetime in the TIE[</w:t>
      </w:r>
      <w:proofErr w:type="spellStart"/>
      <w:r>
        <w:rPr>
          <w:w w:val="100"/>
        </w:rPr>
        <w:t>KeyLifetime</w:t>
      </w:r>
      <w:proofErr w:type="spellEnd"/>
      <w:r>
        <w:rPr>
          <w:w w:val="100"/>
        </w:rPr>
        <w:t>]; or</w:t>
      </w:r>
    </w:p>
    <w:p w14:paraId="5623BAB3" w14:textId="77777777" w:rsidR="002A123D" w:rsidRDefault="002A123D" w:rsidP="002A123D">
      <w:pPr>
        <w:pStyle w:val="T"/>
        <w:rPr>
          <w:w w:val="100"/>
        </w:rPr>
      </w:pPr>
      <w:r w:rsidRPr="00A86E0E">
        <w:rPr>
          <w:w w:val="100"/>
        </w:rPr>
        <w:t>(…existing texts…)</w:t>
      </w:r>
    </w:p>
    <w:p w14:paraId="6B1D7A7C" w14:textId="2AA4B8D1" w:rsidR="002A123D" w:rsidRPr="002A123D" w:rsidRDefault="002A123D" w:rsidP="002A12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498" w:author="Huang, Po-kai" w:date="2025-08-18T16:28:00Z" w16du:dateUtc="2025-08-18T23:28:00Z"/>
          <w:b/>
          <w:i/>
          <w:color w:val="000000"/>
          <w:sz w:val="20"/>
        </w:rPr>
      </w:pPr>
      <w:proofErr w:type="spellStart"/>
      <w:r>
        <w:rPr>
          <w:b/>
          <w:color w:val="000000"/>
          <w:sz w:val="20"/>
          <w:highlight w:val="yellow"/>
        </w:rPr>
        <w:t>TGmf</w:t>
      </w:r>
      <w:proofErr w:type="spellEnd"/>
      <w:r w:rsidRPr="005A38BF">
        <w:rPr>
          <w:b/>
          <w:color w:val="000000"/>
          <w:sz w:val="20"/>
          <w:highlight w:val="yellow"/>
        </w:rPr>
        <w:t xml:space="preserve"> Editor:</w:t>
      </w:r>
      <w:r w:rsidRPr="005A38BF">
        <w:rPr>
          <w:b/>
          <w:i/>
          <w:color w:val="000000"/>
          <w:sz w:val="20"/>
          <w:highlight w:val="yellow"/>
        </w:rPr>
        <w:t xml:space="preserve"> </w:t>
      </w:r>
      <w:r>
        <w:rPr>
          <w:b/>
          <w:i/>
          <w:color w:val="000000"/>
          <w:sz w:val="20"/>
          <w:highlight w:val="yellow"/>
        </w:rPr>
        <w:t>Instruction</w:t>
      </w:r>
      <w:r>
        <w:rPr>
          <w:b/>
          <w:i/>
          <w:color w:val="000000"/>
          <w:sz w:val="20"/>
        </w:rPr>
        <w:t>: Modify 12.7.7 as follows:</w:t>
      </w:r>
    </w:p>
    <w:p w14:paraId="4CEE02EF" w14:textId="77777777" w:rsidR="002A123D" w:rsidRDefault="002A123D" w:rsidP="00411C58">
      <w:pPr>
        <w:pStyle w:val="H3"/>
        <w:numPr>
          <w:ilvl w:val="0"/>
          <w:numId w:val="40"/>
        </w:numPr>
        <w:rPr>
          <w:w w:val="100"/>
        </w:rPr>
      </w:pPr>
      <w:bookmarkStart w:id="499" w:name="RTF5f546f633635323339383634"/>
      <w:r>
        <w:rPr>
          <w:w w:val="100"/>
        </w:rPr>
        <w:t>Group key handshake</w:t>
      </w:r>
      <w:bookmarkEnd w:id="499"/>
    </w:p>
    <w:p w14:paraId="61F35D9E" w14:textId="77777777" w:rsidR="002A123D" w:rsidRDefault="002A123D" w:rsidP="00411C58">
      <w:pPr>
        <w:pStyle w:val="H4"/>
        <w:numPr>
          <w:ilvl w:val="0"/>
          <w:numId w:val="41"/>
        </w:numPr>
        <w:rPr>
          <w:w w:val="100"/>
        </w:rPr>
      </w:pPr>
      <w:bookmarkStart w:id="500" w:name="RTF33333530373a2048342c312e"/>
      <w:r>
        <w:rPr>
          <w:w w:val="100"/>
        </w:rPr>
        <w:t>General</w:t>
      </w:r>
      <w:bookmarkEnd w:id="500"/>
    </w:p>
    <w:p w14:paraId="505B6B96" w14:textId="77777777" w:rsidR="002A123D" w:rsidRDefault="002A123D" w:rsidP="002A123D">
      <w:pPr>
        <w:pStyle w:val="T"/>
        <w:rPr>
          <w:spacing w:val="-2"/>
          <w:w w:val="100"/>
        </w:rPr>
      </w:pPr>
      <w:r>
        <w:rPr>
          <w:spacing w:val="-2"/>
          <w:w w:val="100"/>
        </w:rPr>
        <w:t xml:space="preserve">The Authenticator uses the Group key handshake to send a new GTK and, if management frame protection is negotiated, a new IGTK, and if beacon protection is enabled, a new BIGTK, and if WUR frame protection is negotiated, a new WIGTK, to the Supplicant. </w:t>
      </w:r>
      <w:r>
        <w:rPr>
          <w:w w:val="100"/>
        </w:rPr>
        <w:t>(#11be)</w:t>
      </w:r>
      <w:r>
        <w:rPr>
          <w:spacing w:val="-2"/>
          <w:w w:val="100"/>
        </w:rPr>
        <w:t>When the Authenticator is an AP MLD and the Supplicant is a non-AP MLD, the Authenticator may also use the Group key handshake to send new GTK(s) for any of the setup links and, if management frame protection is negotiated, new IGTK(s) for any of the setup links, and if beacon protection is enabled, new BIGTK(s) for any of the setup links to the Supplicant.</w:t>
      </w:r>
    </w:p>
    <w:p w14:paraId="5E3B36A0" w14:textId="77777777" w:rsidR="002A123D" w:rsidRDefault="002A123D" w:rsidP="002A123D">
      <w:pPr>
        <w:pStyle w:val="T"/>
        <w:rPr>
          <w:spacing w:val="-2"/>
          <w:w w:val="100"/>
        </w:rPr>
      </w:pPr>
      <w:r>
        <w:rPr>
          <w:spacing w:val="-2"/>
          <w:w w:val="100"/>
        </w:rPr>
        <w:t xml:space="preserve">The Authenticator may initiate the exchange at any time when a Supplicant is disassociated or </w:t>
      </w:r>
      <w:proofErr w:type="spellStart"/>
      <w:r>
        <w:rPr>
          <w:spacing w:val="-2"/>
          <w:w w:val="100"/>
        </w:rPr>
        <w:t>deauthenticated</w:t>
      </w:r>
      <w:proofErr w:type="spellEnd"/>
      <w:r>
        <w:rPr>
          <w:spacing w:val="-2"/>
          <w:w w:val="100"/>
        </w:rPr>
        <w:t>.</w:t>
      </w:r>
    </w:p>
    <w:p w14:paraId="20AB8FDD" w14:textId="77777777" w:rsidR="002A123D" w:rsidRDefault="002A123D" w:rsidP="002A123D">
      <w:pPr>
        <w:pStyle w:val="LP"/>
        <w:tabs>
          <w:tab w:val="left" w:pos="2980"/>
        </w:tabs>
        <w:ind w:left="1000" w:hanging="360"/>
        <w:rPr>
          <w:w w:val="100"/>
        </w:rPr>
      </w:pPr>
      <w:r>
        <w:rPr>
          <w:w w:val="100"/>
        </w:rPr>
        <w:t xml:space="preserve">Message 1: Authenticator </w:t>
      </w:r>
      <w:r>
        <w:rPr>
          <w:rFonts w:ascii="Symbol" w:hAnsi="Symbol" w:cs="Symbol"/>
          <w:w w:val="100"/>
        </w:rPr>
        <w:t>®</w:t>
      </w:r>
      <w:r>
        <w:rPr>
          <w:w w:val="100"/>
        </w:rPr>
        <w:t xml:space="preserve"> Supplicant:</w:t>
      </w:r>
    </w:p>
    <w:p w14:paraId="70BACECC" w14:textId="4F19F8E1" w:rsidR="002A123D" w:rsidRDefault="002A123D" w:rsidP="002A123D">
      <w:pPr>
        <w:pStyle w:val="LP"/>
        <w:tabs>
          <w:tab w:val="left" w:pos="2980"/>
        </w:tabs>
        <w:ind w:left="1000" w:hanging="360"/>
        <w:rPr>
          <w:w w:val="100"/>
        </w:rPr>
      </w:pPr>
      <w:r>
        <w:rPr>
          <w:w w:val="100"/>
        </w:rPr>
        <w:t>EAPOL-Key(1, 1, 1, 0, G, 0, RSC, 0, MIC, {GTK(N) [, OCI} [, IGTK(M, IPN)] [, BIGTK(Q, BIPN)] [, WIGTK(R, WIPN)]</w:t>
      </w:r>
      <w:ins w:id="501" w:author="Huang, Po-kai" w:date="2025-08-18T17:40:00Z" w16du:dateUtc="2025-08-19T00:40:00Z">
        <w:r w:rsidR="00874E41">
          <w:rPr>
            <w:w w:val="100"/>
          </w:rPr>
          <w:t xml:space="preserve"> [, CIGTK(S, CIPN)]</w:t>
        </w:r>
        <w:r w:rsidR="00874E41" w:rsidRPr="008A29F5">
          <w:rPr>
            <w:w w:val="100"/>
          </w:rPr>
          <w:t xml:space="preserve"> </w:t>
        </w:r>
      </w:ins>
      <w:r>
        <w:rPr>
          <w:w w:val="100"/>
        </w:rPr>
        <w:t xml:space="preserve"> [, MLO </w:t>
      </w:r>
      <w:proofErr w:type="spellStart"/>
      <w:r>
        <w:rPr>
          <w:w w:val="100"/>
        </w:rPr>
        <w:t>GTK</w:t>
      </w:r>
      <w:r>
        <w:rPr>
          <w:w w:val="100"/>
          <w:vertAlign w:val="subscript"/>
        </w:rPr>
        <w:t>n</w:t>
      </w:r>
      <w:proofErr w:type="spellEnd"/>
      <w:r>
        <w:rPr>
          <w:w w:val="100"/>
        </w:rPr>
        <w:t xml:space="preserve">] [, MLO </w:t>
      </w:r>
      <w:proofErr w:type="spellStart"/>
      <w:r>
        <w:rPr>
          <w:w w:val="100"/>
        </w:rPr>
        <w:t>IGTK</w:t>
      </w:r>
      <w:r>
        <w:rPr>
          <w:w w:val="100"/>
          <w:vertAlign w:val="subscript"/>
        </w:rPr>
        <w:t>n</w:t>
      </w:r>
      <w:proofErr w:type="spellEnd"/>
      <w:r>
        <w:rPr>
          <w:w w:val="100"/>
        </w:rPr>
        <w:t>] [, MLO BIGTK</w:t>
      </w:r>
      <w:r>
        <w:rPr>
          <w:w w:val="100"/>
          <w:vertAlign w:val="subscript"/>
        </w:rPr>
        <w:t>n</w:t>
      </w:r>
      <w:r>
        <w:rPr>
          <w:w w:val="100"/>
        </w:rPr>
        <w:t xml:space="preserve">] </w:t>
      </w:r>
      <w:del w:id="502" w:author="Huang, Po-kai" w:date="2025-08-18T17:40:00Z" w16du:dateUtc="2025-08-19T00:40:00Z">
        <w:r w:rsidDel="00874E41">
          <w:rPr>
            <w:w w:val="100"/>
          </w:rPr>
          <w:delText>[, CIGTK(S, CIPN)]</w:delText>
        </w:r>
      </w:del>
      <w:ins w:id="503" w:author="Huang, Po-kai" w:date="2025-08-18T16:32:00Z" w16du:dateUtc="2025-08-18T23:32:00Z">
        <w:r w:rsidR="008A29F5">
          <w:rPr>
            <w:w w:val="100"/>
          </w:rPr>
          <w:t xml:space="preserve">[, MLO </w:t>
        </w:r>
        <w:proofErr w:type="spellStart"/>
        <w:r w:rsidR="008A29F5">
          <w:rPr>
            <w:w w:val="100"/>
          </w:rPr>
          <w:t>CIGTK</w:t>
        </w:r>
        <w:r w:rsidR="008A29F5">
          <w:rPr>
            <w:w w:val="100"/>
            <w:vertAlign w:val="subscript"/>
          </w:rPr>
          <w:t>n</w:t>
        </w:r>
        <w:proofErr w:type="spellEnd"/>
        <w:r w:rsidR="008A29F5">
          <w:rPr>
            <w:w w:val="100"/>
          </w:rPr>
          <w:t xml:space="preserve">] </w:t>
        </w:r>
      </w:ins>
      <w:r>
        <w:rPr>
          <w:w w:val="100"/>
        </w:rPr>
        <w:t>(#11be)(#M7)})</w:t>
      </w:r>
    </w:p>
    <w:p w14:paraId="499C6D2F" w14:textId="77777777" w:rsidR="002A123D" w:rsidRDefault="002A123D" w:rsidP="002A123D">
      <w:pPr>
        <w:pStyle w:val="LP"/>
        <w:rPr>
          <w:w w:val="100"/>
        </w:rPr>
      </w:pPr>
      <w:r>
        <w:rPr>
          <w:w w:val="100"/>
        </w:rPr>
        <w:t xml:space="preserve">Message 2: Supplicant </w:t>
      </w:r>
      <w:r>
        <w:rPr>
          <w:rFonts w:ascii="Symbol" w:hAnsi="Symbol" w:cs="Symbol"/>
          <w:w w:val="100"/>
        </w:rPr>
        <w:t>®</w:t>
      </w:r>
      <w:r>
        <w:rPr>
          <w:w w:val="100"/>
        </w:rPr>
        <w:t xml:space="preserve"> Authenticator: EAPOL-Key(1, 1, 0, 0, G, 0, 0, 0, MIC, {[OCI]})</w:t>
      </w:r>
    </w:p>
    <w:p w14:paraId="11156E55" w14:textId="77777777" w:rsidR="002A123D" w:rsidRDefault="002A123D" w:rsidP="002A123D">
      <w:pPr>
        <w:pStyle w:val="T"/>
        <w:rPr>
          <w:w w:val="100"/>
          <w:sz w:val="18"/>
          <w:szCs w:val="18"/>
        </w:rPr>
      </w:pPr>
      <w:r>
        <w:rPr>
          <w:w w:val="100"/>
          <w:sz w:val="18"/>
          <w:szCs w:val="18"/>
        </w:rPr>
        <w:t>NOTE 1—Elements and KDEs in the key data field can be included in any order.</w:t>
      </w:r>
    </w:p>
    <w:p w14:paraId="7E366693" w14:textId="77777777" w:rsidR="002A123D" w:rsidRDefault="002A123D" w:rsidP="002A123D">
      <w:pPr>
        <w:pStyle w:val="T"/>
        <w:rPr>
          <w:spacing w:val="-2"/>
          <w:w w:val="100"/>
        </w:rPr>
      </w:pPr>
      <w:r>
        <w:rPr>
          <w:spacing w:val="-2"/>
          <w:w w:val="100"/>
        </w:rPr>
        <w:t>The following apply:</w:t>
      </w:r>
    </w:p>
    <w:p w14:paraId="080A2259" w14:textId="77777777" w:rsidR="002A123D" w:rsidRDefault="002A123D" w:rsidP="00411C58">
      <w:pPr>
        <w:pStyle w:val="DL"/>
        <w:numPr>
          <w:ilvl w:val="0"/>
          <w:numId w:val="11"/>
        </w:numPr>
        <w:ind w:left="640" w:hanging="440"/>
        <w:rPr>
          <w:w w:val="100"/>
        </w:rPr>
      </w:pPr>
      <w:r>
        <w:rPr>
          <w:w w:val="100"/>
        </w:rPr>
        <w:t>RSC denotes the last TSC or packet number sent using the GTK.</w:t>
      </w:r>
    </w:p>
    <w:p w14:paraId="07D45713" w14:textId="77777777" w:rsidR="002A123D" w:rsidRDefault="002A123D" w:rsidP="00411C58">
      <w:pPr>
        <w:pStyle w:val="DL"/>
        <w:numPr>
          <w:ilvl w:val="0"/>
          <w:numId w:val="11"/>
        </w:numPr>
        <w:ind w:left="640" w:hanging="440"/>
        <w:rPr>
          <w:w w:val="100"/>
        </w:rPr>
      </w:pPr>
      <w:r>
        <w:rPr>
          <w:w w:val="100"/>
        </w:rPr>
        <w:t xml:space="preserve">GTK[N] denotes the GTK with its key ID as encapsulated using the KDE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781D23DA" w14:textId="77777777" w:rsidR="002A123D" w:rsidRDefault="002A123D" w:rsidP="00411C58">
      <w:pPr>
        <w:pStyle w:val="DL"/>
        <w:numPr>
          <w:ilvl w:val="0"/>
          <w:numId w:val="11"/>
        </w:numPr>
        <w:ind w:left="640" w:hanging="440"/>
        <w:rPr>
          <w:w w:val="100"/>
        </w:rPr>
      </w:pPr>
      <w:r>
        <w:rPr>
          <w:w w:val="100"/>
        </w:rPr>
        <w:t xml:space="preserve">IGTK[M], when present, denotes the IGTK with its key ID as encapsulated using the KDE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10F56BFE" w14:textId="77777777" w:rsidR="002A123D" w:rsidRDefault="002A123D" w:rsidP="00411C58">
      <w:pPr>
        <w:pStyle w:val="DL"/>
        <w:numPr>
          <w:ilvl w:val="0"/>
          <w:numId w:val="11"/>
        </w:numPr>
        <w:ind w:left="640" w:hanging="440"/>
        <w:rPr>
          <w:w w:val="100"/>
        </w:rPr>
      </w:pPr>
      <w:r>
        <w:rPr>
          <w:w w:val="100"/>
        </w:rPr>
        <w:t xml:space="preserve">BIGTK[Q], when present, denotes the BIGTK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323CA440" w14:textId="77777777" w:rsidR="002A123D" w:rsidRDefault="002A123D" w:rsidP="00411C58">
      <w:pPr>
        <w:pStyle w:val="DL"/>
        <w:numPr>
          <w:ilvl w:val="0"/>
          <w:numId w:val="11"/>
        </w:numPr>
        <w:ind w:left="640" w:hanging="440"/>
        <w:rPr>
          <w:w w:val="100"/>
        </w:rPr>
      </w:pPr>
      <w:r>
        <w:rPr>
          <w:w w:val="100"/>
        </w:rPr>
        <w:t xml:space="preserve">WIGTK[R], when present, denotes the WIGTK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w:t>
      </w:r>
    </w:p>
    <w:p w14:paraId="5B75EED5" w14:textId="77777777" w:rsidR="002A123D" w:rsidRDefault="002A123D" w:rsidP="00411C58">
      <w:pPr>
        <w:pStyle w:val="DL"/>
        <w:numPr>
          <w:ilvl w:val="0"/>
          <w:numId w:val="11"/>
        </w:numPr>
        <w:spacing w:before="40" w:after="40"/>
        <w:ind w:left="640" w:hanging="440"/>
        <w:rPr>
          <w:w w:val="100"/>
        </w:rPr>
      </w:pPr>
      <w:r>
        <w:rPr>
          <w:w w:val="100"/>
        </w:rPr>
        <w:t xml:space="preserve">CIGTK[S], when present, denotes the CIGTK with its key ID as encapsulated using the KDE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xml:space="preserve"> using the PTK-KEK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 xml:space="preserve"> and associated IV.(#M7)</w:t>
      </w:r>
    </w:p>
    <w:p w14:paraId="56585B70" w14:textId="77777777" w:rsidR="002A123D" w:rsidRDefault="002A123D" w:rsidP="00411C58">
      <w:pPr>
        <w:pStyle w:val="DL"/>
        <w:numPr>
          <w:ilvl w:val="0"/>
          <w:numId w:val="11"/>
        </w:numPr>
        <w:ind w:left="640" w:hanging="440"/>
        <w:rPr>
          <w:w w:val="100"/>
        </w:rPr>
      </w:pPr>
      <w:r>
        <w:rPr>
          <w:w w:val="100"/>
        </w:rPr>
        <w:t xml:space="preserve">The MIC is computed over the body of the EAPOL-Key PDU (with the MIC field zeroed for the computation) using the PTK-KCK defined in </w:t>
      </w:r>
      <w:r>
        <w:rPr>
          <w:w w:val="100"/>
        </w:rPr>
        <w:fldChar w:fldCharType="begin"/>
      </w:r>
      <w:r>
        <w:rPr>
          <w:w w:val="100"/>
        </w:rPr>
        <w:instrText xml:space="preserve"> REF  RTF33383635393a2048342c312e \h</w:instrText>
      </w:r>
      <w:r>
        <w:rPr>
          <w:w w:val="100"/>
        </w:rPr>
      </w:r>
      <w:r>
        <w:rPr>
          <w:w w:val="100"/>
        </w:rPr>
        <w:fldChar w:fldCharType="separate"/>
      </w:r>
      <w:r>
        <w:rPr>
          <w:w w:val="100"/>
        </w:rPr>
        <w:t>12.7.1.3 (Pairwise key hierarchy)</w:t>
      </w:r>
      <w:r>
        <w:rPr>
          <w:w w:val="100"/>
        </w:rPr>
        <w:fldChar w:fldCharType="end"/>
      </w:r>
      <w:r>
        <w:rPr>
          <w:w w:val="100"/>
        </w:rPr>
        <w:t>.</w:t>
      </w:r>
    </w:p>
    <w:p w14:paraId="16B8AD69" w14:textId="77777777" w:rsidR="002A123D" w:rsidRDefault="002A123D" w:rsidP="00411C58">
      <w:pPr>
        <w:pStyle w:val="DL"/>
        <w:numPr>
          <w:ilvl w:val="0"/>
          <w:numId w:val="11"/>
        </w:numPr>
        <w:ind w:left="640" w:hanging="440"/>
        <w:rPr>
          <w:w w:val="100"/>
        </w:rPr>
      </w:pPr>
      <w:r>
        <w:rPr>
          <w:w w:val="100"/>
        </w:rPr>
        <w:lastRenderedPageBreak/>
        <w:t>The OCI represents the current operating channel information using which the EAPOL-Key PDU is sent. OCI is included when dot11RSNAOperatingChannelValidationActivated is true on the STA sending the message.</w:t>
      </w:r>
    </w:p>
    <w:p w14:paraId="45E140D4" w14:textId="77777777" w:rsidR="002A123D" w:rsidRDefault="002A123D" w:rsidP="00411C58">
      <w:pPr>
        <w:pStyle w:val="DL"/>
        <w:numPr>
          <w:ilvl w:val="0"/>
          <w:numId w:val="11"/>
        </w:numPr>
        <w:ind w:left="640" w:hanging="440"/>
        <w:rPr>
          <w:w w:val="100"/>
        </w:rPr>
      </w:pPr>
      <w:r>
        <w:rPr>
          <w:w w:val="100"/>
        </w:rPr>
        <w:t xml:space="preserve">(#11be)MLO </w:t>
      </w:r>
      <w:proofErr w:type="spellStart"/>
      <w:r>
        <w:rPr>
          <w:w w:val="100"/>
        </w:rPr>
        <w:t>GTK</w:t>
      </w:r>
      <w:r>
        <w:rPr>
          <w:w w:val="100"/>
          <w:vertAlign w:val="subscript"/>
        </w:rPr>
        <w:t>n</w:t>
      </w:r>
      <w:proofErr w:type="spellEnd"/>
      <w:r>
        <w:rPr>
          <w:w w:val="100"/>
        </w:rPr>
        <w:t xml:space="preserve">, when present, denotes the GTK for the AP affiliated with the AP MLD for the link specified by </w:t>
      </w:r>
      <w:proofErr w:type="spellStart"/>
      <w:r>
        <w:rPr>
          <w:w w:val="100"/>
        </w:rPr>
        <w:t>LinkID</w:t>
      </w:r>
      <w:proofErr w:type="spellEnd"/>
      <w:r>
        <w:rPr>
          <w:w w:val="100"/>
        </w:rPr>
        <w:t xml:space="preserve">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6D80DAE2" w14:textId="77777777" w:rsidR="002A123D" w:rsidRDefault="002A123D" w:rsidP="00411C58">
      <w:pPr>
        <w:pStyle w:val="DL"/>
        <w:numPr>
          <w:ilvl w:val="0"/>
          <w:numId w:val="11"/>
        </w:numPr>
        <w:ind w:left="640" w:hanging="440"/>
        <w:rPr>
          <w:w w:val="100"/>
        </w:rPr>
      </w:pPr>
      <w:r>
        <w:rPr>
          <w:w w:val="100"/>
        </w:rPr>
        <w:t xml:space="preserve">(#11be)MLO </w:t>
      </w:r>
      <w:proofErr w:type="spellStart"/>
      <w:r>
        <w:rPr>
          <w:w w:val="100"/>
        </w:rPr>
        <w:t>IGTK</w:t>
      </w:r>
      <w:r>
        <w:rPr>
          <w:w w:val="100"/>
          <w:vertAlign w:val="subscript"/>
        </w:rPr>
        <w:t>n</w:t>
      </w:r>
      <w:proofErr w:type="spellEnd"/>
      <w:r>
        <w:rPr>
          <w:w w:val="100"/>
        </w:rPr>
        <w:t xml:space="preserve">, when present, denotes the IGTK for the AP affiliated with the AP MLD for the link specified by </w:t>
      </w:r>
      <w:proofErr w:type="spellStart"/>
      <w:r>
        <w:rPr>
          <w:w w:val="100"/>
        </w:rPr>
        <w:t>LinkID</w:t>
      </w:r>
      <w:proofErr w:type="spellEnd"/>
      <w:r>
        <w:rPr>
          <w:w w:val="100"/>
        </w:rPr>
        <w:t xml:space="preserve">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0359F017" w14:textId="77777777" w:rsidR="002A123D" w:rsidRDefault="002A123D" w:rsidP="00411C58">
      <w:pPr>
        <w:pStyle w:val="DL"/>
        <w:numPr>
          <w:ilvl w:val="0"/>
          <w:numId w:val="11"/>
        </w:numPr>
        <w:ind w:left="640" w:hanging="440"/>
        <w:rPr>
          <w:ins w:id="504" w:author="Huang, Po-kai" w:date="2025-08-18T16:29:00Z" w16du:dateUtc="2025-08-18T23:29:00Z"/>
          <w:w w:val="100"/>
        </w:rPr>
      </w:pPr>
      <w:r>
        <w:rPr>
          <w:w w:val="100"/>
        </w:rPr>
        <w:t>(#11be)MLO BIGTK</w:t>
      </w:r>
      <w:r>
        <w:rPr>
          <w:w w:val="100"/>
          <w:vertAlign w:val="subscript"/>
        </w:rPr>
        <w:t>n</w:t>
      </w:r>
      <w:r>
        <w:rPr>
          <w:w w:val="100"/>
        </w:rPr>
        <w:t xml:space="preserve">, when present, denotes the GTK for the AP affiliated with the AP MLD for the link specified by </w:t>
      </w:r>
      <w:proofErr w:type="spellStart"/>
      <w:r>
        <w:rPr>
          <w:w w:val="100"/>
        </w:rPr>
        <w:t>LinkID</w:t>
      </w:r>
      <w:proofErr w:type="spellEnd"/>
      <w:r>
        <w:rPr>
          <w:w w:val="100"/>
        </w:rPr>
        <w:t xml:space="preserve"> n as defined in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5C1EB55E" w14:textId="19236971" w:rsidR="002A123D" w:rsidRDefault="002A123D" w:rsidP="00411C58">
      <w:pPr>
        <w:pStyle w:val="DL"/>
        <w:numPr>
          <w:ilvl w:val="0"/>
          <w:numId w:val="11"/>
        </w:numPr>
        <w:ind w:left="640" w:hanging="440"/>
        <w:rPr>
          <w:w w:val="100"/>
        </w:rPr>
      </w:pPr>
      <w:ins w:id="505" w:author="Huang, Po-kai" w:date="2025-08-18T16:29:00Z" w16du:dateUtc="2025-08-18T23:29:00Z">
        <w:r>
          <w:rPr>
            <w:w w:val="100"/>
          </w:rPr>
          <w:t xml:space="preserve">MLO </w:t>
        </w:r>
        <w:proofErr w:type="spellStart"/>
        <w:r>
          <w:rPr>
            <w:w w:val="100"/>
          </w:rPr>
          <w:t>CIGTK</w:t>
        </w:r>
        <w:r>
          <w:rPr>
            <w:w w:val="100"/>
            <w:vertAlign w:val="subscript"/>
          </w:rPr>
          <w:t>n</w:t>
        </w:r>
        <w:proofErr w:type="spellEnd"/>
        <w:r>
          <w:rPr>
            <w:w w:val="100"/>
          </w:rPr>
          <w:t xml:space="preserve">, when present, denotes the CIGTK for the AP affiliated with the AP MLD for the link specified by </w:t>
        </w:r>
        <w:proofErr w:type="spellStart"/>
        <w:r>
          <w:rPr>
            <w:w w:val="100"/>
          </w:rPr>
          <w:t>LinkID</w:t>
        </w:r>
        <w:proofErr w:type="spellEnd"/>
        <w:r>
          <w:rPr>
            <w:w w:val="100"/>
          </w:rPr>
          <w:t xml:space="preserve"> n as defined in </w:t>
        </w:r>
        <w:r>
          <w:rPr>
            <w:w w:val="100"/>
          </w:rPr>
          <w:fldChar w:fldCharType="begin"/>
        </w:r>
        <w:r>
          <w:rPr>
            <w:w w:val="100"/>
          </w:rPr>
          <w:instrText xml:space="preserve"> REF  RTF5f546f633635323339383632 \h</w:instrText>
        </w:r>
      </w:ins>
      <w:r>
        <w:rPr>
          <w:w w:val="100"/>
        </w:rPr>
      </w:r>
      <w:ins w:id="506" w:author="Huang, Po-kai" w:date="2025-08-18T16:29:00Z" w16du:dateUtc="2025-08-18T23:29:00Z">
        <w:r>
          <w:rPr>
            <w:w w:val="100"/>
          </w:rPr>
          <w:fldChar w:fldCharType="separate"/>
        </w:r>
        <w:r>
          <w:rPr>
            <w:w w:val="100"/>
          </w:rPr>
          <w:t>12.7.2 (EAPOL-Key frames)</w:t>
        </w:r>
        <w:r>
          <w:rPr>
            <w:w w:val="100"/>
          </w:rPr>
          <w:fldChar w:fldCharType="end"/>
        </w:r>
        <w:r>
          <w:rPr>
            <w:w w:val="100"/>
          </w:rPr>
          <w:t>.</w:t>
        </w:r>
      </w:ins>
    </w:p>
    <w:p w14:paraId="10FBBC83" w14:textId="77777777" w:rsidR="002A123D" w:rsidRDefault="002A123D" w:rsidP="002A123D">
      <w:pPr>
        <w:pStyle w:val="T"/>
        <w:ind w:left="200"/>
        <w:rPr>
          <w:w w:val="100"/>
        </w:rPr>
      </w:pPr>
      <w:r w:rsidRPr="00A86E0E">
        <w:rPr>
          <w:w w:val="100"/>
        </w:rPr>
        <w:t>(…existing texts…)</w:t>
      </w:r>
    </w:p>
    <w:p w14:paraId="51F9D7D2" w14:textId="77777777" w:rsidR="002318EE" w:rsidRDefault="002318EE" w:rsidP="00411C58">
      <w:pPr>
        <w:pStyle w:val="H4"/>
        <w:numPr>
          <w:ilvl w:val="0"/>
          <w:numId w:val="42"/>
        </w:numPr>
        <w:rPr>
          <w:w w:val="100"/>
        </w:rPr>
      </w:pPr>
      <w:r>
        <w:rPr>
          <w:w w:val="100"/>
        </w:rPr>
        <w:t xml:space="preserve">Group key handshake message 1 </w:t>
      </w:r>
    </w:p>
    <w:p w14:paraId="78D966D5" w14:textId="77777777" w:rsidR="002318EE" w:rsidRDefault="002318EE" w:rsidP="002318EE">
      <w:pPr>
        <w:pStyle w:val="T"/>
        <w:keepNext/>
        <w:rPr>
          <w:spacing w:val="-2"/>
          <w:w w:val="100"/>
        </w:rPr>
      </w:pPr>
      <w:r>
        <w:rPr>
          <w:spacing w:val="-2"/>
          <w:w w:val="100"/>
        </w:rPr>
        <w:t xml:space="preserve">Message 1 uses the following values for each of the </w:t>
      </w:r>
      <w:r>
        <w:rPr>
          <w:w w:val="100"/>
        </w:rPr>
        <w:t>EAPOL-Key PDU</w:t>
      </w:r>
      <w:r>
        <w:rPr>
          <w:spacing w:val="-2"/>
          <w:w w:val="100"/>
        </w:rPr>
        <w:t xml:space="preserve"> fields:</w:t>
      </w:r>
    </w:p>
    <w:p w14:paraId="474AE786" w14:textId="77777777" w:rsidR="002318EE" w:rsidRDefault="002318EE" w:rsidP="002318EE">
      <w:pPr>
        <w:pStyle w:val="LP"/>
        <w:keepNext/>
        <w:rPr>
          <w:w w:val="100"/>
        </w:rPr>
      </w:pPr>
      <w:r>
        <w:rPr>
          <w:w w:val="100"/>
        </w:rPr>
        <w:t>Descriptor Type</w:t>
      </w:r>
      <w:r>
        <w:rPr>
          <w:b/>
          <w:bCs/>
          <w:w w:val="100"/>
        </w:rPr>
        <w:t xml:space="preserve"> =</w:t>
      </w:r>
      <w:r>
        <w:rPr>
          <w:w w:val="100"/>
        </w:rPr>
        <w:t xml:space="preserve"> N –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p>
    <w:p w14:paraId="1FA0DA1F" w14:textId="77777777" w:rsidR="002318EE" w:rsidRDefault="002318EE" w:rsidP="002318EE">
      <w:pPr>
        <w:pStyle w:val="LP"/>
        <w:rPr>
          <w:w w:val="100"/>
        </w:rPr>
      </w:pPr>
      <w:r>
        <w:rPr>
          <w:w w:val="100"/>
        </w:rPr>
        <w:t>Key Information:</w:t>
      </w:r>
    </w:p>
    <w:p w14:paraId="78DC93F3" w14:textId="77777777" w:rsidR="002318EE" w:rsidRDefault="002318EE" w:rsidP="002318EE">
      <w:pPr>
        <w:pStyle w:val="LP2"/>
        <w:ind w:left="1440" w:hanging="400"/>
        <w:rPr>
          <w:w w:val="100"/>
        </w:rPr>
      </w:pPr>
      <w:r>
        <w:rPr>
          <w:w w:val="100"/>
        </w:rPr>
        <w:t>Key Descriptor Version = 1 (ARC4 encryption with HMAC-MD5) or 2 (NIST AES key wrap with HMAC-SHA-1-128) or 3 (NIST AES key wrap with AES-128-CMAC), in all other cases 0</w:t>
      </w:r>
    </w:p>
    <w:p w14:paraId="4124D66D" w14:textId="77777777" w:rsidR="002318EE" w:rsidRDefault="002318EE" w:rsidP="002318EE">
      <w:pPr>
        <w:pStyle w:val="LP2"/>
        <w:rPr>
          <w:w w:val="100"/>
        </w:rPr>
      </w:pPr>
      <w:r>
        <w:rPr>
          <w:w w:val="100"/>
        </w:rPr>
        <w:t>Key Type = 0 (Group)</w:t>
      </w:r>
    </w:p>
    <w:p w14:paraId="3D42E4E5" w14:textId="77777777" w:rsidR="002318EE" w:rsidRDefault="002318EE" w:rsidP="002318EE">
      <w:pPr>
        <w:pStyle w:val="LP2"/>
        <w:rPr>
          <w:w w:val="100"/>
        </w:rPr>
      </w:pPr>
      <w:r>
        <w:rPr>
          <w:w w:val="100"/>
        </w:rPr>
        <w:t>Install = 0</w:t>
      </w:r>
    </w:p>
    <w:p w14:paraId="4A54021A" w14:textId="77777777" w:rsidR="002318EE" w:rsidRDefault="002318EE" w:rsidP="002318EE">
      <w:pPr>
        <w:pStyle w:val="LP2"/>
        <w:rPr>
          <w:w w:val="100"/>
        </w:rPr>
      </w:pPr>
      <w:r>
        <w:rPr>
          <w:w w:val="100"/>
        </w:rPr>
        <w:t>Key Ack = 1</w:t>
      </w:r>
    </w:p>
    <w:p w14:paraId="13E18247" w14:textId="77777777" w:rsidR="002318EE" w:rsidRDefault="002318EE" w:rsidP="002318EE">
      <w:pPr>
        <w:pStyle w:val="LP2"/>
        <w:rPr>
          <w:w w:val="100"/>
        </w:rPr>
      </w:pPr>
      <w:r>
        <w:rPr>
          <w:w w:val="100"/>
        </w:rPr>
        <w:t>Key MIC Present = 0 when using an AEAD cipher or 1 otherwise</w:t>
      </w:r>
    </w:p>
    <w:p w14:paraId="4D4FA7AC" w14:textId="77777777" w:rsidR="002318EE" w:rsidRDefault="002318EE" w:rsidP="002318EE">
      <w:pPr>
        <w:pStyle w:val="LP2"/>
        <w:rPr>
          <w:w w:val="100"/>
        </w:rPr>
      </w:pPr>
      <w:r>
        <w:rPr>
          <w:w w:val="100"/>
        </w:rPr>
        <w:t>Secure = 1</w:t>
      </w:r>
    </w:p>
    <w:p w14:paraId="03E04F13" w14:textId="77777777" w:rsidR="002318EE" w:rsidRDefault="002318EE" w:rsidP="002318EE">
      <w:pPr>
        <w:pStyle w:val="LP2"/>
        <w:rPr>
          <w:w w:val="100"/>
        </w:rPr>
      </w:pPr>
      <w:r>
        <w:rPr>
          <w:w w:val="100"/>
        </w:rPr>
        <w:t>Error = 0</w:t>
      </w:r>
    </w:p>
    <w:p w14:paraId="4F463A5B" w14:textId="77777777" w:rsidR="002318EE" w:rsidRDefault="002318EE" w:rsidP="002318EE">
      <w:pPr>
        <w:pStyle w:val="LP2"/>
        <w:rPr>
          <w:w w:val="100"/>
        </w:rPr>
      </w:pPr>
      <w:r>
        <w:rPr>
          <w:w w:val="100"/>
        </w:rPr>
        <w:t>Request = 0</w:t>
      </w:r>
    </w:p>
    <w:p w14:paraId="5439A693" w14:textId="77777777" w:rsidR="002318EE" w:rsidRDefault="002318EE" w:rsidP="002318EE">
      <w:pPr>
        <w:pStyle w:val="LP2"/>
        <w:rPr>
          <w:w w:val="100"/>
        </w:rPr>
      </w:pPr>
      <w:r>
        <w:rPr>
          <w:w w:val="100"/>
        </w:rPr>
        <w:t>Encrypted Key Data = 1</w:t>
      </w:r>
    </w:p>
    <w:p w14:paraId="42B8365C" w14:textId="77777777" w:rsidR="002318EE" w:rsidRDefault="002318EE" w:rsidP="002318EE">
      <w:pPr>
        <w:pStyle w:val="LP2"/>
        <w:rPr>
          <w:w w:val="100"/>
        </w:rPr>
      </w:pPr>
      <w:r>
        <w:rPr>
          <w:w w:val="100"/>
        </w:rPr>
        <w:t>Reserved = 0</w:t>
      </w:r>
    </w:p>
    <w:p w14:paraId="300A42E9" w14:textId="77777777" w:rsidR="002318EE" w:rsidRDefault="002318EE" w:rsidP="002318EE">
      <w:pPr>
        <w:pStyle w:val="LP"/>
        <w:rPr>
          <w:w w:val="100"/>
        </w:rPr>
      </w:pPr>
      <w:r>
        <w:rPr>
          <w:w w:val="100"/>
        </w:rPr>
        <w:t>Key Length = 0</w:t>
      </w:r>
    </w:p>
    <w:p w14:paraId="14B5B62B" w14:textId="77777777" w:rsidR="002318EE" w:rsidRDefault="002318EE" w:rsidP="002318EE">
      <w:pPr>
        <w:pStyle w:val="LP"/>
        <w:rPr>
          <w:w w:val="100"/>
        </w:rPr>
      </w:pPr>
      <w:r>
        <w:rPr>
          <w:w w:val="100"/>
        </w:rPr>
        <w:t xml:space="preserve">Key Replay Counter = </w:t>
      </w:r>
      <w:r>
        <w:rPr>
          <w:i/>
          <w:iCs/>
          <w:w w:val="100"/>
        </w:rPr>
        <w:t>m</w:t>
      </w:r>
      <w:r>
        <w:rPr>
          <w:w w:val="100"/>
        </w:rPr>
        <w:t>, greater than in the last EAPOL-Key PDU transmitted that was not an EAPOL-Key request frame</w:t>
      </w:r>
    </w:p>
    <w:p w14:paraId="1A1A5B14" w14:textId="77777777" w:rsidR="002318EE" w:rsidRDefault="002318EE" w:rsidP="002318EE">
      <w:pPr>
        <w:pStyle w:val="LP"/>
        <w:rPr>
          <w:w w:val="100"/>
        </w:rPr>
      </w:pPr>
      <w:r>
        <w:rPr>
          <w:w w:val="100"/>
        </w:rPr>
        <w:t>Key Nonce = 0</w:t>
      </w:r>
    </w:p>
    <w:p w14:paraId="0024BE60" w14:textId="77777777" w:rsidR="002318EE" w:rsidRDefault="002318EE" w:rsidP="002318EE">
      <w:pPr>
        <w:pStyle w:val="LP"/>
        <w:rPr>
          <w:w w:val="100"/>
        </w:rPr>
      </w:pPr>
      <w:r>
        <w:rPr>
          <w:w w:val="100"/>
        </w:rPr>
        <w:t>EAPOL-Key IV = 0 (Version 2) or random (Version 1)</w:t>
      </w:r>
    </w:p>
    <w:p w14:paraId="1CA80D84" w14:textId="77777777" w:rsidR="002318EE" w:rsidRDefault="002318EE" w:rsidP="002318EE">
      <w:pPr>
        <w:pStyle w:val="LP"/>
        <w:rPr>
          <w:w w:val="100"/>
        </w:rPr>
      </w:pPr>
      <w:r>
        <w:rPr>
          <w:w w:val="100"/>
        </w:rPr>
        <w:t>RSC = last TSC or PN for the GTK (#11be)for non-MLO. 0 for MLO.</w:t>
      </w:r>
    </w:p>
    <w:p w14:paraId="761B53F9" w14:textId="77777777" w:rsidR="002318EE" w:rsidRDefault="002318EE" w:rsidP="002318EE">
      <w:pPr>
        <w:pStyle w:val="LP"/>
        <w:rPr>
          <w:w w:val="100"/>
        </w:rPr>
      </w:pPr>
      <w:r>
        <w:rPr>
          <w:w w:val="100"/>
        </w:rPr>
        <w:t>Key MIC = MIC(PTK-KCK, EAPOL); not present when using an AEAD cipher</w:t>
      </w:r>
    </w:p>
    <w:p w14:paraId="11716993" w14:textId="77777777" w:rsidR="002318EE" w:rsidRDefault="002318EE" w:rsidP="002318EE">
      <w:pPr>
        <w:pStyle w:val="LP"/>
        <w:rPr>
          <w:w w:val="100"/>
        </w:rPr>
      </w:pPr>
      <w:r>
        <w:rPr>
          <w:w w:val="100"/>
        </w:rPr>
        <w:t>Key Data Length = length of Key Data field in octets</w:t>
      </w:r>
    </w:p>
    <w:p w14:paraId="46EBF874" w14:textId="77777777" w:rsidR="002318EE" w:rsidRDefault="002318EE" w:rsidP="002318EE">
      <w:pPr>
        <w:pStyle w:val="LP"/>
        <w:rPr>
          <w:w w:val="100"/>
        </w:rPr>
      </w:pPr>
      <w:r>
        <w:rPr>
          <w:w w:val="100"/>
        </w:rPr>
        <w:t xml:space="preserve">Key Data = </w:t>
      </w:r>
    </w:p>
    <w:p w14:paraId="65A761FD"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GTK and the GTK’s key ID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61671DAB"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IGTK, IGTK’s key ID, and 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4BEA2580"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BIGTK, BIGTK’s key ID, and BIPN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70AD8D6B"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non-MLO, when present, WIGTK, WIGTK’s key ID, and WIPN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w:t>
      </w:r>
    </w:p>
    <w:p w14:paraId="4D172D9E" w14:textId="7A000F23" w:rsidR="002318EE" w:rsidRDefault="004F4E24" w:rsidP="00411C58">
      <w:pPr>
        <w:pStyle w:val="DL2"/>
        <w:numPr>
          <w:ilvl w:val="0"/>
          <w:numId w:val="11"/>
        </w:numPr>
        <w:tabs>
          <w:tab w:val="clear" w:pos="920"/>
          <w:tab w:val="left" w:pos="1440"/>
        </w:tabs>
        <w:suppressAutoHyphens/>
        <w:spacing w:before="60" w:after="60"/>
        <w:ind w:left="1440" w:hanging="360"/>
        <w:rPr>
          <w:w w:val="100"/>
        </w:rPr>
      </w:pPr>
      <w:ins w:id="507" w:author="Huang, Po-kai" w:date="2025-08-18T16:37:00Z" w16du:dateUtc="2025-08-18T23:37:00Z">
        <w:r>
          <w:rPr>
            <w:w w:val="100"/>
          </w:rPr>
          <w:t>For non-MLO, w</w:t>
        </w:r>
      </w:ins>
      <w:del w:id="508" w:author="Huang, Po-kai" w:date="2025-08-18T16:37:00Z" w16du:dateUtc="2025-08-18T23:37:00Z">
        <w:r w:rsidR="002318EE" w:rsidDel="004F4E24">
          <w:rPr>
            <w:w w:val="100"/>
          </w:rPr>
          <w:delText>W</w:delText>
        </w:r>
      </w:del>
      <w:r w:rsidR="002318EE">
        <w:rPr>
          <w:w w:val="100"/>
        </w:rPr>
        <w:t xml:space="preserve">hen present, CIGTK, CIGTK's key ID, and CIPN (see </w:t>
      </w:r>
      <w:r w:rsidR="002318EE">
        <w:rPr>
          <w:w w:val="100"/>
        </w:rPr>
        <w:fldChar w:fldCharType="begin"/>
      </w:r>
      <w:r w:rsidR="002318EE">
        <w:rPr>
          <w:w w:val="100"/>
        </w:rPr>
        <w:instrText xml:space="preserve"> REF  RTF5f546f633635323339383632 \h</w:instrText>
      </w:r>
      <w:r w:rsidR="002318EE">
        <w:rPr>
          <w:w w:val="100"/>
        </w:rPr>
      </w:r>
      <w:r w:rsidR="002318EE">
        <w:rPr>
          <w:w w:val="100"/>
        </w:rPr>
        <w:fldChar w:fldCharType="separate"/>
      </w:r>
      <w:r w:rsidR="002318EE">
        <w:rPr>
          <w:w w:val="100"/>
        </w:rPr>
        <w:t>12.7.2 (EAPOL-Key frames)</w:t>
      </w:r>
      <w:r w:rsidR="002318EE">
        <w:rPr>
          <w:w w:val="100"/>
        </w:rPr>
        <w:fldChar w:fldCharType="end"/>
      </w:r>
      <w:r w:rsidR="002318EE">
        <w:rPr>
          <w:w w:val="100"/>
        </w:rPr>
        <w:t>)(#M7)</w:t>
      </w:r>
    </w:p>
    <w:p w14:paraId="0D3DE809"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OCI KDE when dot11RSNAOperatingChannelValidationActivated is true on the </w:t>
      </w:r>
      <w:proofErr w:type="spellStart"/>
      <w:r>
        <w:rPr>
          <w:w w:val="100"/>
        </w:rPr>
        <w:t>Authenticaton</w:t>
      </w:r>
      <w:proofErr w:type="spellEnd"/>
      <w:r>
        <w:rPr>
          <w:w w:val="100"/>
        </w:rPr>
        <w:t>.</w:t>
      </w:r>
    </w:p>
    <w:p w14:paraId="1AFB4862"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t xml:space="preserve">(#11be)For MLO, the MLO 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GTK.</w:t>
      </w:r>
    </w:p>
    <w:p w14:paraId="3514AA66" w14:textId="77777777" w:rsidR="002318EE" w:rsidRDefault="002318EE" w:rsidP="00411C58">
      <w:pPr>
        <w:pStyle w:val="DL2"/>
        <w:numPr>
          <w:ilvl w:val="0"/>
          <w:numId w:val="11"/>
        </w:numPr>
        <w:tabs>
          <w:tab w:val="clear" w:pos="920"/>
          <w:tab w:val="left" w:pos="1440"/>
        </w:tabs>
        <w:suppressAutoHyphens/>
        <w:spacing w:before="60" w:after="60"/>
        <w:ind w:left="1440" w:hanging="360"/>
        <w:rPr>
          <w:w w:val="100"/>
        </w:rPr>
      </w:pPr>
      <w:r>
        <w:rPr>
          <w:w w:val="100"/>
        </w:rPr>
        <w:lastRenderedPageBreak/>
        <w:t xml:space="preserve">(#11be)For MLO, when present, the MLO IGTK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IGTK.</w:t>
      </w:r>
    </w:p>
    <w:p w14:paraId="74D9D9E0" w14:textId="77777777" w:rsidR="002318EE" w:rsidRDefault="002318EE" w:rsidP="00411C58">
      <w:pPr>
        <w:pStyle w:val="DL2"/>
        <w:numPr>
          <w:ilvl w:val="0"/>
          <w:numId w:val="11"/>
        </w:numPr>
        <w:tabs>
          <w:tab w:val="clear" w:pos="920"/>
          <w:tab w:val="left" w:pos="1440"/>
        </w:tabs>
        <w:suppressAutoHyphens/>
        <w:spacing w:before="60" w:after="60"/>
        <w:ind w:left="1440" w:hanging="360"/>
        <w:rPr>
          <w:ins w:id="509" w:author="Huang, Po-kai" w:date="2025-08-18T16:33:00Z" w16du:dateUtc="2025-08-18T23:33:00Z"/>
          <w:w w:val="100"/>
        </w:rPr>
      </w:pPr>
      <w:r>
        <w:rPr>
          <w:w w:val="100"/>
        </w:rPr>
        <w:t xml:space="preserve">(#11be)For MLO, when present, the MLO BIGTK KDE (see </w:t>
      </w:r>
      <w:r>
        <w:rPr>
          <w:w w:val="100"/>
        </w:rPr>
        <w:fldChar w:fldCharType="begin"/>
      </w:r>
      <w:r>
        <w:rPr>
          <w:w w:val="100"/>
        </w:rPr>
        <w:instrText xml:space="preserve"> REF  RTF5f546f633635323339383632 \h</w:instrText>
      </w:r>
      <w:r>
        <w:rPr>
          <w:w w:val="100"/>
        </w:rPr>
      </w:r>
      <w:r>
        <w:rPr>
          <w:w w:val="100"/>
        </w:rPr>
        <w:fldChar w:fldCharType="separate"/>
      </w:r>
      <w:r>
        <w:rPr>
          <w:w w:val="100"/>
        </w:rPr>
        <w:t>12.7.2 (EAPOL-Key frames)</w:t>
      </w:r>
      <w:r>
        <w:rPr>
          <w:w w:val="100"/>
        </w:rPr>
        <w:fldChar w:fldCharType="end"/>
      </w:r>
      <w:r>
        <w:rPr>
          <w:w w:val="100"/>
        </w:rPr>
        <w:t>) for each of the setup links with a new BIGTK.</w:t>
      </w:r>
    </w:p>
    <w:p w14:paraId="1EC2C839" w14:textId="1A85CC1E" w:rsidR="002318EE" w:rsidRDefault="002318EE" w:rsidP="00411C58">
      <w:pPr>
        <w:pStyle w:val="DL2"/>
        <w:numPr>
          <w:ilvl w:val="0"/>
          <w:numId w:val="11"/>
        </w:numPr>
        <w:tabs>
          <w:tab w:val="clear" w:pos="920"/>
          <w:tab w:val="left" w:pos="1440"/>
        </w:tabs>
        <w:suppressAutoHyphens/>
        <w:spacing w:before="60" w:after="60"/>
        <w:ind w:left="1440" w:hanging="360"/>
        <w:rPr>
          <w:w w:val="100"/>
        </w:rPr>
      </w:pPr>
      <w:ins w:id="510" w:author="Huang, Po-kai" w:date="2025-08-18T16:33:00Z" w16du:dateUtc="2025-08-18T23:33:00Z">
        <w:r>
          <w:rPr>
            <w:w w:val="100"/>
          </w:rPr>
          <w:t xml:space="preserve">For MLO, when present, the MLO CIGTK KDE (see </w:t>
        </w:r>
        <w:r>
          <w:rPr>
            <w:w w:val="100"/>
          </w:rPr>
          <w:fldChar w:fldCharType="begin"/>
        </w:r>
        <w:r>
          <w:rPr>
            <w:w w:val="100"/>
          </w:rPr>
          <w:instrText xml:space="preserve"> REF  RTF5f546f633635323339383632 \h</w:instrText>
        </w:r>
      </w:ins>
      <w:r>
        <w:rPr>
          <w:w w:val="100"/>
        </w:rPr>
      </w:r>
      <w:ins w:id="511" w:author="Huang, Po-kai" w:date="2025-08-18T16:33:00Z" w16du:dateUtc="2025-08-18T23:33:00Z">
        <w:r>
          <w:rPr>
            <w:w w:val="100"/>
          </w:rPr>
          <w:fldChar w:fldCharType="separate"/>
        </w:r>
        <w:r>
          <w:rPr>
            <w:w w:val="100"/>
          </w:rPr>
          <w:t>12.7.2 (EAPOL-Key frames)</w:t>
        </w:r>
        <w:r>
          <w:rPr>
            <w:w w:val="100"/>
          </w:rPr>
          <w:fldChar w:fldCharType="end"/>
        </w:r>
        <w:r>
          <w:rPr>
            <w:w w:val="100"/>
          </w:rPr>
          <w:t>) for each of the setup links with a new CIGTK.</w:t>
        </w:r>
      </w:ins>
    </w:p>
    <w:p w14:paraId="703BF279" w14:textId="4F45F0E8" w:rsidR="00A4786C" w:rsidRPr="00A4786C" w:rsidRDefault="00A4786C" w:rsidP="00A4786C">
      <w:pPr>
        <w:pStyle w:val="T"/>
        <w:ind w:left="200"/>
        <w:rPr>
          <w:w w:val="100"/>
        </w:rPr>
      </w:pPr>
      <w:r w:rsidRPr="00A86E0E">
        <w:rPr>
          <w:w w:val="100"/>
        </w:rPr>
        <w:t>(…existing texts…)</w:t>
      </w:r>
    </w:p>
    <w:p w14:paraId="58ECAC86" w14:textId="6CF78E6C" w:rsidR="002A123D" w:rsidRPr="00A4786C" w:rsidRDefault="00A4786C" w:rsidP="00A478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512" w:author="Huang, Po-kai" w:date="2025-08-18T16:34:00Z" w16du:dateUtc="2025-08-18T23:34:00Z"/>
          <w:b/>
          <w:i/>
          <w:color w:val="000000"/>
          <w:sz w:val="20"/>
        </w:rPr>
      </w:pPr>
      <w:proofErr w:type="spellStart"/>
      <w:r w:rsidRPr="00A4786C">
        <w:rPr>
          <w:b/>
          <w:color w:val="000000"/>
          <w:sz w:val="20"/>
          <w:highlight w:val="yellow"/>
        </w:rPr>
        <w:t>TGmf</w:t>
      </w:r>
      <w:proofErr w:type="spellEnd"/>
      <w:r w:rsidRPr="00A4786C">
        <w:rPr>
          <w:b/>
          <w:color w:val="000000"/>
          <w:sz w:val="20"/>
          <w:highlight w:val="yellow"/>
        </w:rPr>
        <w:t xml:space="preserve"> Editor:</w:t>
      </w:r>
      <w:r w:rsidRPr="00A4786C">
        <w:rPr>
          <w:b/>
          <w:i/>
          <w:color w:val="000000"/>
          <w:sz w:val="20"/>
          <w:highlight w:val="yellow"/>
        </w:rPr>
        <w:t xml:space="preserve"> Instruction</w:t>
      </w:r>
      <w:r w:rsidRPr="00A4786C">
        <w:rPr>
          <w:b/>
          <w:i/>
          <w:color w:val="000000"/>
          <w:sz w:val="20"/>
        </w:rPr>
        <w:t>: Modify 12.</w:t>
      </w:r>
      <w:r w:rsidR="00EE3EB7">
        <w:rPr>
          <w:b/>
          <w:i/>
          <w:color w:val="000000"/>
          <w:sz w:val="20"/>
        </w:rPr>
        <w:t>11.2.6.3</w:t>
      </w:r>
      <w:r w:rsidRPr="00A4786C">
        <w:rPr>
          <w:b/>
          <w:i/>
          <w:color w:val="000000"/>
          <w:sz w:val="20"/>
        </w:rPr>
        <w:t xml:space="preserve"> as follows:</w:t>
      </w:r>
    </w:p>
    <w:p w14:paraId="5A8ED692" w14:textId="77777777" w:rsidR="00A4786C" w:rsidRDefault="00A4786C" w:rsidP="00411C58">
      <w:pPr>
        <w:pStyle w:val="H5"/>
        <w:numPr>
          <w:ilvl w:val="0"/>
          <w:numId w:val="43"/>
        </w:numPr>
        <w:rPr>
          <w:w w:val="100"/>
        </w:rPr>
      </w:pPr>
      <w:bookmarkStart w:id="513" w:name="RTF35333133333a2048352c312e"/>
      <w:r>
        <w:rPr>
          <w:w w:val="100"/>
        </w:rPr>
        <w:t>(Re)Association Response for FILS key confirmation</w:t>
      </w:r>
      <w:bookmarkEnd w:id="513"/>
    </w:p>
    <w:p w14:paraId="34CA8624" w14:textId="77777777" w:rsidR="00A4786C" w:rsidRDefault="00A4786C" w:rsidP="00A4786C">
      <w:pPr>
        <w:pStyle w:val="T"/>
        <w:spacing w:after="240"/>
        <w:rPr>
          <w:spacing w:val="-2"/>
          <w:w w:val="100"/>
        </w:rPr>
      </w:pPr>
      <w:r>
        <w:rPr>
          <w:spacing w:val="-2"/>
          <w:w w:val="100"/>
        </w:rPr>
        <w:t xml:space="preserve">The </w:t>
      </w:r>
      <w:r>
        <w:rPr>
          <w:w w:val="100"/>
        </w:rPr>
        <w:t>(#11be)FILSR</w:t>
      </w:r>
      <w:r>
        <w:rPr>
          <w:spacing w:val="-2"/>
          <w:w w:val="100"/>
        </w:rPr>
        <w:t xml:space="preserve"> constructs a (Re)Association Response frame for FILS authentication per 9.3.3.6 (Association Response frame format) and 9.3.3.8 (Reassociation Response frame format). As with the (Re)Association Request frame, hash algorithms are used to generate the FILS Key Confirmation element and the specific hash algorithm depends on the negotiated AKM (see 9.4.2.23.3 (AKM suites)).</w:t>
      </w:r>
    </w:p>
    <w:p w14:paraId="5888EA85" w14:textId="541A9817" w:rsidR="00A4786C" w:rsidRDefault="00A4786C" w:rsidP="00A4786C">
      <w:pPr>
        <w:pStyle w:val="T"/>
        <w:spacing w:after="240"/>
        <w:rPr>
          <w:w w:val="100"/>
        </w:rPr>
      </w:pPr>
      <w:r>
        <w:rPr>
          <w:w w:val="100"/>
        </w:rPr>
        <w:t>The (#11be)FILSR constructs a Key Delivery element indicating the current GTK and GTK PN, and the current IGTK and IPN if management frame protection is enabled, and the current BIGTK and BIPN if beacon protection is enabled, and the current WIGTK and WIPN if WUR frame protection is enabled</w:t>
      </w:r>
      <w:ins w:id="514" w:author="Huang, Po-kai" w:date="2025-08-18T16:35:00Z" w16du:dateUtc="2025-08-18T23:35:00Z">
        <w:r w:rsidR="00E45A53">
          <w:rPr>
            <w:w w:val="100"/>
          </w:rPr>
          <w:t>, and the current CIGTK a</w:t>
        </w:r>
      </w:ins>
      <w:ins w:id="515" w:author="Huang, Po-kai" w:date="2025-08-18T16:36:00Z" w16du:dateUtc="2025-08-18T23:36:00Z">
        <w:r w:rsidR="00E45A53">
          <w:rPr>
            <w:w w:val="100"/>
          </w:rPr>
          <w:t>nd CIPN if control frame protection is negotiated</w:t>
        </w:r>
      </w:ins>
      <w:r>
        <w:rPr>
          <w:w w:val="100"/>
        </w:rPr>
        <w:t xml:space="preserve">. For non-MLO, the GTK is carried in a GTK KDE. The IGTK and IPN are carried in an IGTK KDE, the BIGTK and BIPN are carried in a BIGTK KDE, and the WIGTK and WIPN are carried in a WIGTK KDE. For MLO, the GTKs for all setup links are carried in MLO GTK KDEs, the IGTKs in MLO IGTK KDEs, </w:t>
      </w:r>
      <w:del w:id="516" w:author="Huang, Po-kai" w:date="2025-08-18T16:35:00Z" w16du:dateUtc="2025-08-18T23:35:00Z">
        <w:r w:rsidDel="00A4786C">
          <w:rPr>
            <w:w w:val="100"/>
          </w:rPr>
          <w:delText xml:space="preserve">and </w:delText>
        </w:r>
      </w:del>
      <w:r>
        <w:rPr>
          <w:w w:val="100"/>
        </w:rPr>
        <w:t>the BIGTKs in MLO BIGTK KDEs</w:t>
      </w:r>
      <w:ins w:id="517" w:author="Huang, Po-kai" w:date="2025-08-18T16:35:00Z" w16du:dateUtc="2025-08-18T23:35:00Z">
        <w:r>
          <w:rPr>
            <w:w w:val="100"/>
          </w:rPr>
          <w:t>, and the CIGTKs in MLO CIGTK KDEs</w:t>
        </w:r>
      </w:ins>
      <w:r>
        <w:rPr>
          <w:w w:val="100"/>
        </w:rPr>
        <w:t>. The FILSR puts this element into the (Re)Association Response frame.</w:t>
      </w:r>
    </w:p>
    <w:p w14:paraId="3BBDBF74" w14:textId="137FCC34" w:rsidR="00C079F9" w:rsidRDefault="0056040A" w:rsidP="007C4BE0">
      <w:pPr>
        <w:pStyle w:val="T"/>
        <w:ind w:left="200"/>
        <w:rPr>
          <w:ins w:id="518" w:author="Huang, Po-kai" w:date="2025-08-18T18:31:00Z" w16du:dateUtc="2025-08-19T01:31:00Z"/>
          <w:w w:val="100"/>
        </w:rPr>
      </w:pPr>
      <w:r w:rsidRPr="00A86E0E">
        <w:rPr>
          <w:w w:val="100"/>
        </w:rPr>
        <w:t>(…existing texts…)</w:t>
      </w:r>
    </w:p>
    <w:p w14:paraId="7A4E1974" w14:textId="7303B1BD" w:rsidR="00C079F9" w:rsidRPr="0056040A" w:rsidRDefault="00C079F9" w:rsidP="00C079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sidRPr="00A4786C">
        <w:rPr>
          <w:b/>
          <w:color w:val="000000"/>
          <w:sz w:val="20"/>
          <w:highlight w:val="yellow"/>
        </w:rPr>
        <w:t>TGmf</w:t>
      </w:r>
      <w:proofErr w:type="spellEnd"/>
      <w:r w:rsidRPr="00A4786C">
        <w:rPr>
          <w:b/>
          <w:color w:val="000000"/>
          <w:sz w:val="20"/>
          <w:highlight w:val="yellow"/>
        </w:rPr>
        <w:t xml:space="preserve"> Editor:</w:t>
      </w:r>
      <w:r w:rsidRPr="00A4786C">
        <w:rPr>
          <w:b/>
          <w:i/>
          <w:color w:val="000000"/>
          <w:sz w:val="20"/>
          <w:highlight w:val="yellow"/>
        </w:rPr>
        <w:t xml:space="preserve"> Instruction</w:t>
      </w:r>
      <w:r w:rsidRPr="00A4786C">
        <w:rPr>
          <w:b/>
          <w:i/>
          <w:color w:val="000000"/>
          <w:sz w:val="20"/>
        </w:rPr>
        <w:t>: Modify 1</w:t>
      </w:r>
      <w:r>
        <w:rPr>
          <w:b/>
          <w:i/>
          <w:color w:val="000000"/>
          <w:sz w:val="20"/>
        </w:rPr>
        <w:t>3.</w:t>
      </w:r>
      <w:r w:rsidR="001D5A94">
        <w:rPr>
          <w:b/>
          <w:i/>
          <w:color w:val="000000"/>
          <w:sz w:val="20"/>
        </w:rPr>
        <w:t>2</w:t>
      </w:r>
      <w:r>
        <w:rPr>
          <w:b/>
          <w:i/>
          <w:color w:val="000000"/>
          <w:sz w:val="20"/>
        </w:rPr>
        <w:t>.2</w:t>
      </w:r>
      <w:r w:rsidRPr="00A4786C">
        <w:rPr>
          <w:b/>
          <w:i/>
          <w:color w:val="000000"/>
          <w:sz w:val="20"/>
        </w:rPr>
        <w:t xml:space="preserve"> as follows:</w:t>
      </w:r>
    </w:p>
    <w:p w14:paraId="213369EF" w14:textId="2F538685" w:rsidR="00C079F9" w:rsidRPr="001D5A94" w:rsidRDefault="001D5A94" w:rsidP="00411C58">
      <w:pPr>
        <w:pStyle w:val="H3"/>
        <w:numPr>
          <w:ilvl w:val="2"/>
          <w:numId w:val="48"/>
        </w:numPr>
        <w:rPr>
          <w:w w:val="100"/>
        </w:rPr>
      </w:pPr>
      <w:bookmarkStart w:id="519" w:name="RTF39383831333a2048332c312e"/>
      <w:r>
        <w:rPr>
          <w:w w:val="100"/>
        </w:rPr>
        <w:t>Authenticator key holders</w:t>
      </w:r>
      <w:bookmarkEnd w:id="519"/>
    </w:p>
    <w:p w14:paraId="010EE77B" w14:textId="550C1C3B" w:rsidR="00C079F9" w:rsidRDefault="001D5A94" w:rsidP="0056040A">
      <w:pPr>
        <w:pStyle w:val="T"/>
        <w:ind w:left="200"/>
        <w:rPr>
          <w:ins w:id="520" w:author="Huang, Po-kai" w:date="2025-08-18T18:31:00Z" w16du:dateUtc="2025-08-19T01:31:00Z"/>
          <w:w w:val="100"/>
        </w:rPr>
      </w:pPr>
      <w:r w:rsidRPr="00A86E0E">
        <w:rPr>
          <w:w w:val="100"/>
        </w:rPr>
        <w:t>(…existing texts…)</w:t>
      </w:r>
    </w:p>
    <w:p w14:paraId="5C4739E6" w14:textId="77777777" w:rsidR="00C079F9" w:rsidRDefault="00C079F9" w:rsidP="00C079F9">
      <w:pPr>
        <w:pStyle w:val="T"/>
        <w:keepNext/>
        <w:rPr>
          <w:w w:val="100"/>
        </w:rPr>
      </w:pPr>
      <w:r>
        <w:rPr>
          <w:w w:val="100"/>
        </w:rPr>
        <w:t xml:space="preserve">The R1KH shall meet the following requirements: </w:t>
      </w:r>
    </w:p>
    <w:p w14:paraId="3385014D" w14:textId="77777777" w:rsidR="00C079F9" w:rsidRDefault="00C079F9" w:rsidP="00411C58">
      <w:pPr>
        <w:pStyle w:val="DL"/>
        <w:numPr>
          <w:ilvl w:val="0"/>
          <w:numId w:val="45"/>
        </w:numPr>
        <w:ind w:left="640" w:hanging="440"/>
        <w:rPr>
          <w:w w:val="100"/>
        </w:rPr>
      </w:pPr>
      <w:r>
        <w:rPr>
          <w:w w:val="100"/>
        </w:rPr>
        <w:t xml:space="preserve">The R1KH-ID shall be set to a MAC address of the physical entity that stores the PMK-R1 and uses it to generate the PTK. That same MAC address shall be used to advertise the PMK-R1 identity to the STA (#11be)or non-AP MLD and the R0KH. </w:t>
      </w:r>
    </w:p>
    <w:p w14:paraId="108FAB29" w14:textId="77777777" w:rsidR="00C079F9" w:rsidRDefault="00C079F9" w:rsidP="00411C58">
      <w:pPr>
        <w:pStyle w:val="DL"/>
        <w:numPr>
          <w:ilvl w:val="0"/>
          <w:numId w:val="45"/>
        </w:numPr>
        <w:ind w:left="640" w:hanging="440"/>
        <w:rPr>
          <w:w w:val="100"/>
        </w:rPr>
      </w:pPr>
      <w:r>
        <w:rPr>
          <w:w w:val="100"/>
        </w:rPr>
        <w:t>(#11be)For non-MLO, the R1KH shall derive and distribute the GTK and IGTK to all connected STAs. For MLO, the R1KH shall distribute the GTKs and IGTKs for setup links to all connected non-AP MLDs.</w:t>
      </w:r>
    </w:p>
    <w:p w14:paraId="72A6029B" w14:textId="77777777" w:rsidR="00C079F9" w:rsidRDefault="00C079F9" w:rsidP="00411C58">
      <w:pPr>
        <w:pStyle w:val="DL"/>
        <w:numPr>
          <w:ilvl w:val="0"/>
          <w:numId w:val="45"/>
        </w:numPr>
        <w:ind w:left="640" w:hanging="440"/>
        <w:rPr>
          <w:w w:val="100"/>
        </w:rPr>
      </w:pPr>
      <w:r>
        <w:rPr>
          <w:w w:val="100"/>
        </w:rPr>
        <w:t>If WUR frame protection is enabled, the R1KH shall derive and distribute the WIGTK and WIPN to all WUR non-AP STAs with which the R1KH has negotiated WUR frame protection.</w:t>
      </w:r>
    </w:p>
    <w:p w14:paraId="65BEF5C8" w14:textId="0C25DA03" w:rsidR="00C079F9" w:rsidRDefault="001D5A94" w:rsidP="00411C58">
      <w:pPr>
        <w:pStyle w:val="DL"/>
        <w:numPr>
          <w:ilvl w:val="0"/>
          <w:numId w:val="45"/>
        </w:numPr>
        <w:ind w:left="640" w:hanging="440"/>
        <w:rPr>
          <w:w w:val="100"/>
          <w:sz w:val="18"/>
          <w:szCs w:val="18"/>
        </w:rPr>
      </w:pPr>
      <w:ins w:id="521" w:author="Huang, Po-kai" w:date="2025-08-18T18:32:00Z" w16du:dateUtc="2025-08-19T01:32:00Z">
        <w:r>
          <w:rPr>
            <w:w w:val="100"/>
          </w:rPr>
          <w:t>For non-MLO, i</w:t>
        </w:r>
      </w:ins>
      <w:del w:id="522" w:author="Huang, Po-kai" w:date="2025-08-18T18:32:00Z" w16du:dateUtc="2025-08-19T01:32:00Z">
        <w:r w:rsidR="00C079F9" w:rsidDel="001D5A94">
          <w:rPr>
            <w:w w:val="100"/>
          </w:rPr>
          <w:delText>I</w:delText>
        </w:r>
      </w:del>
      <w:r w:rsidR="00C079F9">
        <w:rPr>
          <w:w w:val="100"/>
        </w:rPr>
        <w:t>f control frame protection is negotiated, the R1KH shall derive and distribute the CIGTK and CIPN to all non-AP STAs with which the R1KH has negotiated control frame protection.</w:t>
      </w:r>
      <w:r w:rsidR="00C079F9">
        <w:rPr>
          <w:w w:val="100"/>
          <w:sz w:val="18"/>
          <w:szCs w:val="18"/>
        </w:rPr>
        <w:t>(#M7)</w:t>
      </w:r>
      <w:ins w:id="523" w:author="Huang, Po-kai" w:date="2025-08-18T18:32:00Z" w16du:dateUtc="2025-08-19T01:32:00Z">
        <w:r>
          <w:rPr>
            <w:w w:val="100"/>
            <w:sz w:val="18"/>
            <w:szCs w:val="18"/>
          </w:rPr>
          <w:t xml:space="preserve"> </w:t>
        </w:r>
        <w:r>
          <w:rPr>
            <w:w w:val="100"/>
          </w:rPr>
          <w:t xml:space="preserve">For MLO, the R1KH shall derive and distribute the </w:t>
        </w:r>
      </w:ins>
      <w:ins w:id="524" w:author="Huang, Po-kai" w:date="2025-09-02T07:22:00Z" w16du:dateUtc="2025-09-02T14:22:00Z">
        <w:r w:rsidR="000C16B5">
          <w:rPr>
            <w:w w:val="100"/>
          </w:rPr>
          <w:t>C</w:t>
        </w:r>
      </w:ins>
      <w:ins w:id="525" w:author="Huang, Po-kai" w:date="2025-08-18T18:32:00Z" w16du:dateUtc="2025-08-19T01:32:00Z">
        <w:r>
          <w:rPr>
            <w:w w:val="100"/>
          </w:rPr>
          <w:t xml:space="preserve">IGTKs and </w:t>
        </w:r>
      </w:ins>
      <w:ins w:id="526" w:author="Huang, Po-kai" w:date="2025-09-02T07:22:00Z" w16du:dateUtc="2025-09-02T14:22:00Z">
        <w:r w:rsidR="000C16B5">
          <w:rPr>
            <w:w w:val="100"/>
          </w:rPr>
          <w:t>C</w:t>
        </w:r>
      </w:ins>
      <w:ins w:id="527" w:author="Huang, Po-kai" w:date="2025-08-18T18:32:00Z" w16du:dateUtc="2025-08-19T01:32:00Z">
        <w:r>
          <w:rPr>
            <w:w w:val="100"/>
          </w:rPr>
          <w:t>IPNs for setup links to all connected non-AP MLDs</w:t>
        </w:r>
      </w:ins>
      <w:ins w:id="528" w:author="Huang, Po-kai" w:date="2025-09-17T19:29:00Z" w16du:dateUtc="2025-09-18T02:29:00Z">
        <w:r w:rsidR="001F13F1">
          <w:rPr>
            <w:w w:val="100"/>
          </w:rPr>
          <w:t xml:space="preserve"> </w:t>
        </w:r>
        <w:r w:rsidR="001F13F1">
          <w:rPr>
            <w:w w:val="100"/>
          </w:rPr>
          <w:t>with which the R1KH has negotiated control frame protection</w:t>
        </w:r>
      </w:ins>
      <w:ins w:id="529" w:author="Huang, Po-kai" w:date="2025-08-18T18:32:00Z" w16du:dateUtc="2025-08-19T01:32:00Z">
        <w:r>
          <w:rPr>
            <w:w w:val="100"/>
          </w:rPr>
          <w:t>.</w:t>
        </w:r>
      </w:ins>
      <w:ins w:id="530" w:author="Huang, Po-kai" w:date="2025-09-17T19:29:00Z" w16du:dateUtc="2025-09-18T02:29:00Z">
        <w:r w:rsidR="001F13F1">
          <w:rPr>
            <w:w w:val="100"/>
          </w:rPr>
          <w:t xml:space="preserve"> </w:t>
        </w:r>
      </w:ins>
    </w:p>
    <w:p w14:paraId="69E7F510" w14:textId="77777777" w:rsidR="00C079F9" w:rsidRDefault="00C079F9" w:rsidP="00411C58">
      <w:pPr>
        <w:pStyle w:val="DL"/>
        <w:numPr>
          <w:ilvl w:val="0"/>
          <w:numId w:val="45"/>
        </w:numPr>
        <w:ind w:left="640" w:hanging="440"/>
        <w:rPr>
          <w:w w:val="100"/>
        </w:rPr>
      </w:pPr>
      <w:r>
        <w:rPr>
          <w:w w:val="100"/>
        </w:rPr>
        <w:t>(#11be)For non-MLO, if beacon protection is enabled, the R1KH shall derive and distribute the BIGTK and BIPN to all connected STAs. For MLO, the R1KH shall derive and distribute the BIGTKs and BIPNs for setup links to all connected non-AP MLDs.</w:t>
      </w:r>
    </w:p>
    <w:p w14:paraId="02B146E0" w14:textId="77777777" w:rsidR="00C079F9" w:rsidRDefault="00C079F9" w:rsidP="00411C58">
      <w:pPr>
        <w:pStyle w:val="DL"/>
        <w:numPr>
          <w:ilvl w:val="0"/>
          <w:numId w:val="45"/>
        </w:numPr>
        <w:ind w:left="640" w:hanging="440"/>
        <w:rPr>
          <w:w w:val="100"/>
        </w:rPr>
      </w:pPr>
      <w:r>
        <w:rPr>
          <w:w w:val="100"/>
        </w:rPr>
        <w:t xml:space="preserve">When the PMK-R1 lifetime expires, the R1KH shall delete the PMK-R1 PMKSA and shall revoke all PTKSAs derived from the PMK-R1 using the MLME-DELETEKEYS primitive. </w:t>
      </w:r>
    </w:p>
    <w:p w14:paraId="65F8AD9B" w14:textId="77777777" w:rsidR="00C079F9" w:rsidRDefault="00C079F9" w:rsidP="00411C58">
      <w:pPr>
        <w:pStyle w:val="DL"/>
        <w:numPr>
          <w:ilvl w:val="0"/>
          <w:numId w:val="45"/>
        </w:numPr>
        <w:ind w:left="640" w:hanging="440"/>
        <w:rPr>
          <w:w w:val="100"/>
        </w:rPr>
      </w:pPr>
      <w:r>
        <w:rPr>
          <w:w w:val="100"/>
        </w:rPr>
        <w:t>The R1KH shall not expose the PMK-R1 to other parties.</w:t>
      </w:r>
    </w:p>
    <w:p w14:paraId="6BD7CF07" w14:textId="4FF70974" w:rsidR="00C079F9" w:rsidRDefault="001D5A94" w:rsidP="0056040A">
      <w:pPr>
        <w:pStyle w:val="T"/>
        <w:ind w:left="200"/>
        <w:rPr>
          <w:w w:val="100"/>
        </w:rPr>
      </w:pPr>
      <w:r w:rsidRPr="00A86E0E">
        <w:rPr>
          <w:w w:val="100"/>
        </w:rPr>
        <w:t>(…existing texts…)</w:t>
      </w:r>
    </w:p>
    <w:p w14:paraId="3939941C" w14:textId="6632ECED" w:rsidR="0056040A" w:rsidRPr="0056040A" w:rsidRDefault="0056040A" w:rsidP="0056040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sidRPr="00A4786C">
        <w:rPr>
          <w:b/>
          <w:color w:val="000000"/>
          <w:sz w:val="20"/>
          <w:highlight w:val="yellow"/>
        </w:rPr>
        <w:lastRenderedPageBreak/>
        <w:t>TGmf</w:t>
      </w:r>
      <w:proofErr w:type="spellEnd"/>
      <w:r w:rsidRPr="00A4786C">
        <w:rPr>
          <w:b/>
          <w:color w:val="000000"/>
          <w:sz w:val="20"/>
          <w:highlight w:val="yellow"/>
        </w:rPr>
        <w:t xml:space="preserve"> Editor:</w:t>
      </w:r>
      <w:r w:rsidRPr="00A4786C">
        <w:rPr>
          <w:b/>
          <w:i/>
          <w:color w:val="000000"/>
          <w:sz w:val="20"/>
          <w:highlight w:val="yellow"/>
        </w:rPr>
        <w:t xml:space="preserve"> Instruction</w:t>
      </w:r>
      <w:r w:rsidRPr="00A4786C">
        <w:rPr>
          <w:b/>
          <w:i/>
          <w:color w:val="000000"/>
          <w:sz w:val="20"/>
        </w:rPr>
        <w:t>: Modify 1</w:t>
      </w:r>
      <w:r>
        <w:rPr>
          <w:b/>
          <w:i/>
          <w:color w:val="000000"/>
          <w:sz w:val="20"/>
        </w:rPr>
        <w:t>3.4.2</w:t>
      </w:r>
      <w:r w:rsidRPr="00A4786C">
        <w:rPr>
          <w:b/>
          <w:i/>
          <w:color w:val="000000"/>
          <w:sz w:val="20"/>
        </w:rPr>
        <w:t xml:space="preserve"> as follows:</w:t>
      </w:r>
    </w:p>
    <w:p w14:paraId="61CD2B7F" w14:textId="5DB9FE89" w:rsidR="00A4786C" w:rsidRPr="0056040A" w:rsidRDefault="0056040A" w:rsidP="00411C58">
      <w:pPr>
        <w:pStyle w:val="H3"/>
        <w:numPr>
          <w:ilvl w:val="0"/>
          <w:numId w:val="44"/>
        </w:numPr>
        <w:rPr>
          <w:w w:val="100"/>
        </w:rPr>
      </w:pPr>
      <w:bookmarkStart w:id="531" w:name="RTF36353530363a2048332c312e"/>
      <w:r>
        <w:rPr>
          <w:w w:val="100"/>
        </w:rPr>
        <w:t>FT initial mobility domain association in an RSN</w:t>
      </w:r>
      <w:bookmarkEnd w:id="531"/>
    </w:p>
    <w:p w14:paraId="4CAA8E01" w14:textId="1B826C1C" w:rsidR="00177461" w:rsidRPr="00177461" w:rsidRDefault="00177461" w:rsidP="00177461">
      <w:pPr>
        <w:pStyle w:val="T"/>
        <w:rPr>
          <w:w w:val="100"/>
        </w:rPr>
      </w:pPr>
      <w:r w:rsidRPr="00A86E0E">
        <w:rPr>
          <w:w w:val="100"/>
        </w:rPr>
        <w:t>(…existing texts…)</w:t>
      </w:r>
    </w:p>
    <w:p w14:paraId="56CDB7CB" w14:textId="53C1CB8C" w:rsidR="003656CD" w:rsidRDefault="003656CD" w:rsidP="003656CD">
      <w:pPr>
        <w:pStyle w:val="T"/>
        <w:rPr>
          <w:w w:val="100"/>
        </w:rPr>
      </w:pPr>
      <w:r>
        <w:rPr>
          <w:w w:val="100"/>
        </w:rPr>
        <w:t>(#11be)Between a STA and an AP, the FT 4-way handshake is as follows:</w:t>
      </w:r>
    </w:p>
    <w:p w14:paraId="2D10D411" w14:textId="77777777" w:rsidR="003656CD" w:rsidRDefault="003656CD" w:rsidP="003656CD">
      <w:pPr>
        <w:pStyle w:val="LP"/>
        <w:tabs>
          <w:tab w:val="left" w:pos="2100"/>
        </w:tabs>
        <w:suppressAutoHyphens/>
        <w:spacing w:before="240" w:after="0"/>
        <w:ind w:left="2100" w:hanging="1460"/>
        <w:jc w:val="left"/>
        <w:rPr>
          <w:w w:val="100"/>
        </w:rPr>
      </w:pPr>
      <w:r>
        <w:rPr>
          <w:w w:val="100"/>
        </w:rPr>
        <w:t>R1KH</w:t>
      </w:r>
      <w:r>
        <w:rPr>
          <w:rFonts w:ascii="Symbol" w:hAnsi="Symbol" w:cs="Symbol"/>
          <w:w w:val="100"/>
        </w:rPr>
        <w:t>®</w:t>
      </w:r>
      <w:r>
        <w:rPr>
          <w:w w:val="100"/>
        </w:rPr>
        <w:t>S1KH:</w:t>
      </w:r>
      <w:r>
        <w:rPr>
          <w:w w:val="100"/>
        </w:rPr>
        <w:tab/>
        <w:t xml:space="preserve"> </w:t>
      </w:r>
      <w:r>
        <w:rPr>
          <w:w w:val="100"/>
        </w:rPr>
        <w:tab/>
        <w:t xml:space="preserve">EAPOL-Key(0, 0, 1, 0, P, 0, 0, </w:t>
      </w:r>
      <w:proofErr w:type="spellStart"/>
      <w:r>
        <w:rPr>
          <w:w w:val="100"/>
        </w:rPr>
        <w:t>ANonce</w:t>
      </w:r>
      <w:proofErr w:type="spellEnd"/>
      <w:r>
        <w:rPr>
          <w:w w:val="100"/>
        </w:rPr>
        <w:t>, 0, {})</w:t>
      </w:r>
    </w:p>
    <w:p w14:paraId="79A46A89" w14:textId="77777777" w:rsidR="003656CD" w:rsidRDefault="003656CD" w:rsidP="003656CD">
      <w:pPr>
        <w:pStyle w:val="LP"/>
        <w:tabs>
          <w:tab w:val="left" w:pos="2100"/>
          <w:tab w:val="left" w:pos="2900"/>
        </w:tabs>
        <w:suppressAutoHyphens/>
        <w:spacing w:before="0" w:after="0"/>
        <w:ind w:left="2100" w:hanging="1460"/>
        <w:jc w:val="left"/>
        <w:rPr>
          <w:w w:val="100"/>
        </w:rPr>
      </w:pPr>
      <w:r>
        <w:rPr>
          <w:w w:val="100"/>
        </w:rPr>
        <w:t>S1KH</w:t>
      </w:r>
      <w:r>
        <w:rPr>
          <w:rFonts w:ascii="Symbol" w:hAnsi="Symbol" w:cs="Symbol"/>
          <w:w w:val="100"/>
        </w:rPr>
        <w:t>®</w:t>
      </w:r>
      <w:r>
        <w:rPr>
          <w:w w:val="100"/>
        </w:rPr>
        <w:t>R1KH:</w:t>
      </w:r>
      <w:r>
        <w:rPr>
          <w:w w:val="100"/>
        </w:rPr>
        <w:tab/>
        <w:t xml:space="preserve"> </w:t>
      </w:r>
      <w:r>
        <w:rPr>
          <w:w w:val="100"/>
        </w:rPr>
        <w:tab/>
        <w:t xml:space="preserve">EAPOL-Key(0, 1, 0, 0, P, 0, 0, </w:t>
      </w:r>
      <w:proofErr w:type="spellStart"/>
      <w:r>
        <w:rPr>
          <w:w w:val="100"/>
        </w:rPr>
        <w:t>SNonce</w:t>
      </w:r>
      <w:proofErr w:type="spellEnd"/>
      <w:r>
        <w:rPr>
          <w:w w:val="100"/>
        </w:rPr>
        <w:t>, MIC, {RSNE(PMKR1Name) [, RSNXE], MDE, FTE [, Device ID](#11bh)})</w:t>
      </w:r>
    </w:p>
    <w:p w14:paraId="33980C39" w14:textId="7DED20D8" w:rsidR="003656CD" w:rsidRDefault="003656CD" w:rsidP="003656CD">
      <w:pPr>
        <w:pStyle w:val="LP"/>
        <w:tabs>
          <w:tab w:val="left" w:pos="2100"/>
          <w:tab w:val="left" w:pos="2900"/>
        </w:tabs>
        <w:suppressAutoHyphens/>
        <w:spacing w:before="0" w:after="0"/>
        <w:ind w:left="2100" w:hanging="1460"/>
        <w:jc w:val="left"/>
        <w:rPr>
          <w:w w:val="100"/>
        </w:rPr>
      </w:pPr>
      <w:r>
        <w:rPr>
          <w:w w:val="100"/>
        </w:rPr>
        <w:t>R1KH</w:t>
      </w:r>
      <w:r>
        <w:rPr>
          <w:rFonts w:ascii="Symbol" w:hAnsi="Symbol" w:cs="Symbol"/>
          <w:w w:val="100"/>
        </w:rPr>
        <w:t>®</w:t>
      </w:r>
      <w:r>
        <w:rPr>
          <w:w w:val="100"/>
        </w:rPr>
        <w:t xml:space="preserve">S1KH: </w:t>
      </w:r>
      <w:r>
        <w:rPr>
          <w:w w:val="100"/>
        </w:rPr>
        <w:tab/>
      </w:r>
      <w:r>
        <w:rPr>
          <w:w w:val="100"/>
        </w:rPr>
        <w:tab/>
        <w:t xml:space="preserve">EAPOL-Key(1, 1, 1, 1, P, 0, 0, </w:t>
      </w:r>
      <w:proofErr w:type="spellStart"/>
      <w:r>
        <w:rPr>
          <w:w w:val="100"/>
        </w:rPr>
        <w:t>ANonce</w:t>
      </w:r>
      <w:proofErr w:type="spellEnd"/>
      <w:r>
        <w:rPr>
          <w:w w:val="100"/>
        </w:rPr>
        <w:t>, MIC, {RSNE(PMKR1Name) [, RSNXE], [, OCI], MDE, FTE, TIE(</w:t>
      </w:r>
      <w:proofErr w:type="spellStart"/>
      <w:r>
        <w:rPr>
          <w:w w:val="100"/>
        </w:rPr>
        <w:t>ReassociationDeadline</w:t>
      </w:r>
      <w:proofErr w:type="spellEnd"/>
      <w:r>
        <w:rPr>
          <w:w w:val="100"/>
        </w:rPr>
        <w:t>), TIE(</w:t>
      </w:r>
      <w:proofErr w:type="spellStart"/>
      <w:r>
        <w:rPr>
          <w:w w:val="100"/>
        </w:rPr>
        <w:t>KeyLifetime</w:t>
      </w:r>
      <w:proofErr w:type="spellEnd"/>
      <w:r>
        <w:rPr>
          <w:w w:val="100"/>
        </w:rPr>
        <w:t>), GTK(N) [, IGTK(M, IPN)] [, BIGTK(Q, BIPN)] [, WIGTK(R, WIPN)]</w:t>
      </w:r>
      <w:ins w:id="532" w:author="Huang, Po-kai" w:date="2025-08-18T16:41:00Z" w16du:dateUtc="2025-08-18T23:41:00Z">
        <w:r w:rsidR="00302A9E" w:rsidRPr="00302A9E">
          <w:rPr>
            <w:w w:val="100"/>
          </w:rPr>
          <w:t xml:space="preserve"> </w:t>
        </w:r>
        <w:r w:rsidR="00302A9E">
          <w:rPr>
            <w:w w:val="100"/>
          </w:rPr>
          <w:t>[, CIGTK(S, CIPN)]</w:t>
        </w:r>
      </w:ins>
      <w:r>
        <w:rPr>
          <w:w w:val="100"/>
        </w:rPr>
        <w:t xml:space="preserve"> [, Device ID] [, IRM] [, PASN ID](#11bh)})</w:t>
      </w:r>
      <w:r>
        <w:rPr>
          <w:w w:val="100"/>
        </w:rPr>
        <w:tab/>
      </w:r>
    </w:p>
    <w:p w14:paraId="6B19A352" w14:textId="77777777" w:rsidR="003656CD" w:rsidRDefault="003656CD" w:rsidP="003656CD">
      <w:pPr>
        <w:pStyle w:val="LP"/>
        <w:tabs>
          <w:tab w:val="left" w:pos="2100"/>
          <w:tab w:val="left" w:pos="2900"/>
        </w:tabs>
        <w:suppressAutoHyphens/>
        <w:spacing w:before="0" w:after="0"/>
        <w:ind w:left="2100" w:hanging="1460"/>
        <w:jc w:val="left"/>
        <w:rPr>
          <w:w w:val="100"/>
        </w:rPr>
      </w:pPr>
      <w:r>
        <w:rPr>
          <w:w w:val="100"/>
        </w:rPr>
        <w:t>S1KH</w:t>
      </w:r>
      <w:r>
        <w:rPr>
          <w:rFonts w:ascii="Symbol" w:hAnsi="Symbol" w:cs="Symbol"/>
          <w:w w:val="100"/>
        </w:rPr>
        <w:t>®</w:t>
      </w:r>
      <w:r>
        <w:rPr>
          <w:w w:val="100"/>
        </w:rPr>
        <w:t xml:space="preserve">R1KH: </w:t>
      </w:r>
      <w:r>
        <w:rPr>
          <w:w w:val="100"/>
        </w:rPr>
        <w:tab/>
      </w:r>
      <w:r>
        <w:rPr>
          <w:w w:val="100"/>
        </w:rPr>
        <w:tab/>
        <w:t>EAPOL-Key(1, 1, 0, 0, P, 0, 0, 0, MIC, {[IRM](#11bh)})</w:t>
      </w:r>
    </w:p>
    <w:p w14:paraId="519B7EF8" w14:textId="77777777" w:rsidR="003656CD" w:rsidRDefault="003656CD" w:rsidP="003656CD">
      <w:pPr>
        <w:pStyle w:val="T"/>
        <w:rPr>
          <w:w w:val="100"/>
        </w:rPr>
      </w:pPr>
      <w:r>
        <w:rPr>
          <w:w w:val="100"/>
        </w:rPr>
        <w:t>(#11be)Between a non-AP MLD and an AP MLD, the FT 4-way handshake is as follows:</w:t>
      </w:r>
    </w:p>
    <w:p w14:paraId="5562C570" w14:textId="77777777" w:rsidR="003656CD" w:rsidRDefault="003656CD" w:rsidP="003656CD">
      <w:pPr>
        <w:pStyle w:val="LP"/>
        <w:rPr>
          <w:w w:val="100"/>
        </w:rPr>
      </w:pPr>
      <w:r>
        <w:rPr>
          <w:w w:val="100"/>
        </w:rPr>
        <w:t>R1KH</w:t>
      </w:r>
      <w:r>
        <w:rPr>
          <w:rFonts w:ascii="Symbol" w:hAnsi="Symbol" w:cs="Symbol"/>
          <w:w w:val="100"/>
        </w:rPr>
        <w:t>®</w:t>
      </w:r>
      <w:r>
        <w:rPr>
          <w:w w:val="100"/>
        </w:rPr>
        <w:t xml:space="preserve">S1KH: </w:t>
      </w:r>
      <w:r>
        <w:rPr>
          <w:w w:val="100"/>
        </w:rPr>
        <w:tab/>
        <w:t xml:space="preserve">EAPOL-Key(0, 0, 1, 0, P, 0, 0, </w:t>
      </w:r>
      <w:proofErr w:type="spellStart"/>
      <w:r>
        <w:rPr>
          <w:w w:val="100"/>
        </w:rPr>
        <w:t>ANonce</w:t>
      </w:r>
      <w:proofErr w:type="spellEnd"/>
      <w:r>
        <w:rPr>
          <w:w w:val="100"/>
        </w:rPr>
        <w:t>, 0, {MAC Address})</w:t>
      </w:r>
    </w:p>
    <w:p w14:paraId="493D2F41" w14:textId="77777777" w:rsidR="003656CD" w:rsidRDefault="003656CD" w:rsidP="003656CD">
      <w:pPr>
        <w:pStyle w:val="LP"/>
        <w:rPr>
          <w:w w:val="100"/>
        </w:rPr>
      </w:pPr>
      <w:r>
        <w:rPr>
          <w:w w:val="100"/>
        </w:rPr>
        <w:t>S1KH</w:t>
      </w:r>
      <w:r>
        <w:rPr>
          <w:rFonts w:ascii="Symbol" w:hAnsi="Symbol" w:cs="Symbol"/>
          <w:w w:val="100"/>
        </w:rPr>
        <w:t>®</w:t>
      </w:r>
      <w:r>
        <w:rPr>
          <w:w w:val="100"/>
        </w:rPr>
        <w:t xml:space="preserve">R1KH: </w:t>
      </w:r>
      <w:r>
        <w:rPr>
          <w:w w:val="100"/>
        </w:rPr>
        <w:tab/>
        <w:t xml:space="preserve">EAPOL-Key(0, 1, 0, 0, P, 0, 0, </w:t>
      </w:r>
      <w:proofErr w:type="spellStart"/>
      <w:r>
        <w:rPr>
          <w:w w:val="100"/>
        </w:rPr>
        <w:t>SNonce</w:t>
      </w:r>
      <w:proofErr w:type="spellEnd"/>
      <w:r>
        <w:rPr>
          <w:w w:val="100"/>
        </w:rPr>
        <w:t xml:space="preserve">, MIC, {RSNE(PMKR1Name), MDE, FTE, [RSNXE] [, OCI], MAC Address, MLO </w:t>
      </w:r>
      <w:proofErr w:type="spellStart"/>
      <w:r>
        <w:rPr>
          <w:w w:val="100"/>
        </w:rPr>
        <w:t>Link</w:t>
      </w:r>
      <w:r>
        <w:rPr>
          <w:rStyle w:val="Subscript"/>
          <w:w w:val="100"/>
        </w:rPr>
        <w:t>n</w:t>
      </w:r>
      <w:proofErr w:type="spellEnd"/>
      <w:r>
        <w:rPr>
          <w:w w:val="100"/>
        </w:rPr>
        <w:t>})</w:t>
      </w:r>
    </w:p>
    <w:p w14:paraId="4B4ABB16" w14:textId="099BB9FB" w:rsidR="003656CD" w:rsidRDefault="003656CD" w:rsidP="003656CD">
      <w:pPr>
        <w:pStyle w:val="LP"/>
        <w:rPr>
          <w:w w:val="100"/>
        </w:rPr>
      </w:pPr>
      <w:r>
        <w:rPr>
          <w:w w:val="100"/>
        </w:rPr>
        <w:t>R1KH</w:t>
      </w:r>
      <w:r>
        <w:rPr>
          <w:rFonts w:ascii="Symbol" w:hAnsi="Symbol" w:cs="Symbol"/>
          <w:w w:val="100"/>
        </w:rPr>
        <w:t>®</w:t>
      </w:r>
      <w:r>
        <w:rPr>
          <w:w w:val="100"/>
        </w:rPr>
        <w:t xml:space="preserve">S1KH: </w:t>
      </w:r>
      <w:r>
        <w:rPr>
          <w:w w:val="100"/>
        </w:rPr>
        <w:tab/>
        <w:t xml:space="preserve">EAPOL-Key(1, 1, 1, 1, P, 0, 0, </w:t>
      </w:r>
      <w:proofErr w:type="spellStart"/>
      <w:r>
        <w:rPr>
          <w:w w:val="100"/>
        </w:rPr>
        <w:t>ANonce</w:t>
      </w:r>
      <w:proofErr w:type="spellEnd"/>
      <w:r>
        <w:rPr>
          <w:w w:val="100"/>
        </w:rPr>
        <w:t xml:space="preserve">, MIC, {MAC Address, MLO </w:t>
      </w:r>
      <w:proofErr w:type="spellStart"/>
      <w:r>
        <w:rPr>
          <w:w w:val="100"/>
        </w:rPr>
        <w:t>Link</w:t>
      </w:r>
      <w:r>
        <w:rPr>
          <w:w w:val="100"/>
          <w:vertAlign w:val="subscript"/>
        </w:rPr>
        <w:t>m</w:t>
      </w:r>
      <w:proofErr w:type="spellEnd"/>
      <w:r>
        <w:rPr>
          <w:w w:val="100"/>
        </w:rPr>
        <w:t xml:space="preserve">(RSNE(PMKR1Name)), MLO </w:t>
      </w:r>
      <w:proofErr w:type="spellStart"/>
      <w:r>
        <w:rPr>
          <w:w w:val="100"/>
        </w:rPr>
        <w:t>GTK</w:t>
      </w:r>
      <w:r>
        <w:rPr>
          <w:w w:val="100"/>
          <w:vertAlign w:val="subscript"/>
        </w:rPr>
        <w:t>n</w:t>
      </w:r>
      <w:proofErr w:type="spellEnd"/>
      <w:r>
        <w:rPr>
          <w:w w:val="100"/>
        </w:rPr>
        <w:t xml:space="preserve"> [, MLO </w:t>
      </w:r>
      <w:proofErr w:type="spellStart"/>
      <w:r>
        <w:rPr>
          <w:w w:val="100"/>
        </w:rPr>
        <w:t>IGTK</w:t>
      </w:r>
      <w:r>
        <w:rPr>
          <w:w w:val="100"/>
          <w:vertAlign w:val="subscript"/>
        </w:rPr>
        <w:t>n</w:t>
      </w:r>
      <w:proofErr w:type="spellEnd"/>
      <w:r>
        <w:rPr>
          <w:w w:val="100"/>
        </w:rPr>
        <w:t>] [, MLO BIGTK</w:t>
      </w:r>
      <w:r>
        <w:rPr>
          <w:w w:val="100"/>
          <w:vertAlign w:val="subscript"/>
        </w:rPr>
        <w:t>n</w:t>
      </w:r>
      <w:r>
        <w:rPr>
          <w:w w:val="100"/>
        </w:rPr>
        <w:t>]</w:t>
      </w:r>
      <w:del w:id="533" w:author="Huang, Po-kai" w:date="2025-08-18T16:40:00Z" w16du:dateUtc="2025-08-18T23:40:00Z">
        <w:r w:rsidDel="00E915DA">
          <w:rPr>
            <w:w w:val="100"/>
          </w:rPr>
          <w:delText>,</w:delText>
        </w:r>
      </w:del>
      <w:ins w:id="534" w:author="Huang, Po-kai" w:date="2025-08-18T16:40:00Z" w16du:dateUtc="2025-08-18T23:40:00Z">
        <w:r w:rsidR="0056040A" w:rsidRPr="0056040A">
          <w:rPr>
            <w:w w:val="100"/>
          </w:rPr>
          <w:t xml:space="preserve"> </w:t>
        </w:r>
        <w:r w:rsidR="0056040A">
          <w:rPr>
            <w:w w:val="100"/>
          </w:rPr>
          <w:t xml:space="preserve">[, MLO </w:t>
        </w:r>
        <w:proofErr w:type="spellStart"/>
        <w:r w:rsidR="0056040A">
          <w:rPr>
            <w:w w:val="100"/>
          </w:rPr>
          <w:t>IGTK</w:t>
        </w:r>
        <w:r w:rsidR="0056040A">
          <w:rPr>
            <w:w w:val="100"/>
            <w:vertAlign w:val="subscript"/>
          </w:rPr>
          <w:t>n</w:t>
        </w:r>
        <w:proofErr w:type="spellEnd"/>
        <w:r w:rsidR="0056040A">
          <w:rPr>
            <w:w w:val="100"/>
          </w:rPr>
          <w:t>]</w:t>
        </w:r>
        <w:r w:rsidR="00E915DA">
          <w:rPr>
            <w:w w:val="100"/>
          </w:rPr>
          <w:t>,</w:t>
        </w:r>
        <w:r w:rsidR="0056040A">
          <w:rPr>
            <w:w w:val="100"/>
          </w:rPr>
          <w:t xml:space="preserve"> </w:t>
        </w:r>
      </w:ins>
      <w:r>
        <w:rPr>
          <w:w w:val="100"/>
        </w:rPr>
        <w:t xml:space="preserve"> MDE, FTE, TIE(</w:t>
      </w:r>
      <w:proofErr w:type="spellStart"/>
      <w:r>
        <w:rPr>
          <w:w w:val="100"/>
        </w:rPr>
        <w:t>ReassociationDeadline</w:t>
      </w:r>
      <w:proofErr w:type="spellEnd"/>
      <w:r>
        <w:rPr>
          <w:w w:val="100"/>
        </w:rPr>
        <w:t>), TIE(</w:t>
      </w:r>
      <w:proofErr w:type="spellStart"/>
      <w:r>
        <w:rPr>
          <w:w w:val="100"/>
        </w:rPr>
        <w:t>KeyLifetime</w:t>
      </w:r>
      <w:proofErr w:type="spellEnd"/>
      <w:r>
        <w:rPr>
          <w:w w:val="100"/>
        </w:rPr>
        <w:t>) [, WIGTK(R, WIPN)]})</w:t>
      </w:r>
      <w:r>
        <w:rPr>
          <w:w w:val="100"/>
        </w:rPr>
        <w:tab/>
      </w:r>
    </w:p>
    <w:p w14:paraId="0CF8191B" w14:textId="77777777" w:rsidR="003656CD" w:rsidRDefault="003656CD" w:rsidP="003656CD">
      <w:pPr>
        <w:pStyle w:val="LP"/>
        <w:rPr>
          <w:w w:val="100"/>
        </w:rPr>
      </w:pPr>
      <w:r>
        <w:rPr>
          <w:w w:val="100"/>
        </w:rPr>
        <w:t>S1KH</w:t>
      </w:r>
      <w:r>
        <w:rPr>
          <w:rFonts w:ascii="Symbol" w:hAnsi="Symbol" w:cs="Symbol"/>
          <w:w w:val="100"/>
        </w:rPr>
        <w:t>®</w:t>
      </w:r>
      <w:r>
        <w:rPr>
          <w:w w:val="100"/>
        </w:rPr>
        <w:t xml:space="preserve">R1KH: </w:t>
      </w:r>
      <w:r>
        <w:rPr>
          <w:w w:val="100"/>
        </w:rPr>
        <w:tab/>
        <w:t>EAPOL-Key(1, 1, 0, 0, P, 0, 0, 0, MIC, {[MAC Address]})</w:t>
      </w:r>
    </w:p>
    <w:p w14:paraId="24E7D9AE" w14:textId="1BDB745F" w:rsidR="003656CD" w:rsidRDefault="003656CD" w:rsidP="003656CD">
      <w:pPr>
        <w:pStyle w:val="Note"/>
        <w:spacing w:before="260" w:after="260" w:line="220" w:lineRule="atLeast"/>
        <w:rPr>
          <w:w w:val="100"/>
          <w:sz w:val="20"/>
          <w:szCs w:val="20"/>
        </w:rPr>
      </w:pPr>
      <w:r>
        <w:rPr>
          <w:w w:val="100"/>
          <w:sz w:val="20"/>
          <w:szCs w:val="20"/>
        </w:rPr>
        <w:t xml:space="preserve">where MLO </w:t>
      </w:r>
      <w:proofErr w:type="spellStart"/>
      <w:r>
        <w:rPr>
          <w:w w:val="100"/>
          <w:sz w:val="20"/>
          <w:szCs w:val="20"/>
        </w:rPr>
        <w:t>GTK</w:t>
      </w:r>
      <w:r>
        <w:rPr>
          <w:w w:val="100"/>
          <w:sz w:val="20"/>
          <w:szCs w:val="20"/>
          <w:vertAlign w:val="subscript"/>
        </w:rPr>
        <w:t>n</w:t>
      </w:r>
      <w:proofErr w:type="spellEnd"/>
      <w:r>
        <w:rPr>
          <w:w w:val="100"/>
          <w:sz w:val="20"/>
          <w:szCs w:val="20"/>
        </w:rPr>
        <w:t xml:space="preserve">, MLO </w:t>
      </w:r>
      <w:proofErr w:type="spellStart"/>
      <w:r>
        <w:rPr>
          <w:w w:val="100"/>
          <w:sz w:val="20"/>
          <w:szCs w:val="20"/>
        </w:rPr>
        <w:t>IGTK</w:t>
      </w:r>
      <w:r>
        <w:rPr>
          <w:w w:val="100"/>
          <w:sz w:val="20"/>
          <w:szCs w:val="20"/>
          <w:vertAlign w:val="subscript"/>
        </w:rPr>
        <w:t>n</w:t>
      </w:r>
      <w:proofErr w:type="spellEnd"/>
      <w:r>
        <w:rPr>
          <w:w w:val="100"/>
          <w:sz w:val="20"/>
          <w:szCs w:val="20"/>
        </w:rPr>
        <w:t xml:space="preserve">, </w:t>
      </w:r>
      <w:del w:id="535" w:author="Huang, Po-kai" w:date="2025-08-18T16:40:00Z" w16du:dateUtc="2025-08-18T23:40:00Z">
        <w:r w:rsidDel="0056040A">
          <w:rPr>
            <w:w w:val="100"/>
            <w:sz w:val="20"/>
            <w:szCs w:val="20"/>
          </w:rPr>
          <w:delText xml:space="preserve">and </w:delText>
        </w:r>
      </w:del>
      <w:r>
        <w:rPr>
          <w:w w:val="100"/>
          <w:sz w:val="20"/>
          <w:szCs w:val="20"/>
        </w:rPr>
        <w:t>MLO BIGTK</w:t>
      </w:r>
      <w:r>
        <w:rPr>
          <w:w w:val="100"/>
          <w:sz w:val="20"/>
          <w:szCs w:val="20"/>
          <w:vertAlign w:val="subscript"/>
        </w:rPr>
        <w:t>n</w:t>
      </w:r>
      <w:ins w:id="536" w:author="Huang, Po-kai" w:date="2025-08-18T16:40:00Z" w16du:dateUtc="2025-08-18T23:40:00Z">
        <w:r w:rsidR="0056040A">
          <w:rPr>
            <w:w w:val="100"/>
            <w:sz w:val="20"/>
            <w:szCs w:val="20"/>
            <w:vertAlign w:val="subscript"/>
          </w:rPr>
          <w:t xml:space="preserve">, </w:t>
        </w:r>
      </w:ins>
      <w:r>
        <w:rPr>
          <w:w w:val="100"/>
          <w:sz w:val="20"/>
          <w:szCs w:val="20"/>
        </w:rPr>
        <w:t xml:space="preserve"> </w:t>
      </w:r>
      <w:ins w:id="537" w:author="Huang, Po-kai" w:date="2025-08-18T16:40:00Z" w16du:dateUtc="2025-08-18T23:40:00Z">
        <w:r w:rsidR="0056040A">
          <w:rPr>
            <w:w w:val="100"/>
            <w:sz w:val="20"/>
            <w:szCs w:val="20"/>
          </w:rPr>
          <w:t xml:space="preserve">and MLO </w:t>
        </w:r>
        <w:proofErr w:type="spellStart"/>
        <w:r w:rsidR="0056040A">
          <w:rPr>
            <w:w w:val="100"/>
            <w:sz w:val="20"/>
            <w:szCs w:val="20"/>
          </w:rPr>
          <w:t>CIGTK</w:t>
        </w:r>
        <w:r w:rsidR="0056040A">
          <w:rPr>
            <w:w w:val="100"/>
            <w:sz w:val="20"/>
            <w:szCs w:val="20"/>
            <w:vertAlign w:val="subscript"/>
          </w:rPr>
          <w:t>n</w:t>
        </w:r>
        <w:proofErr w:type="spellEnd"/>
        <w:r w:rsidR="0056040A">
          <w:rPr>
            <w:w w:val="100"/>
            <w:sz w:val="20"/>
            <w:szCs w:val="20"/>
          </w:rPr>
          <w:t xml:space="preserve"> </w:t>
        </w:r>
      </w:ins>
      <w:r>
        <w:rPr>
          <w:w w:val="100"/>
          <w:sz w:val="20"/>
          <w:szCs w:val="20"/>
        </w:rPr>
        <w:t>are defined in 12.7.4 (EAPOL-Key PDU notation).</w:t>
      </w:r>
    </w:p>
    <w:p w14:paraId="476B9DCA" w14:textId="77777777" w:rsidR="00A301C3" w:rsidRDefault="00A301C3" w:rsidP="00A301C3">
      <w:pPr>
        <w:pStyle w:val="T"/>
        <w:ind w:left="200"/>
        <w:rPr>
          <w:w w:val="100"/>
        </w:rPr>
      </w:pPr>
      <w:r w:rsidRPr="00A86E0E">
        <w:rPr>
          <w:w w:val="100"/>
        </w:rPr>
        <w:t>(…existing texts…)</w:t>
      </w:r>
    </w:p>
    <w:p w14:paraId="0C617BF2" w14:textId="77777777" w:rsidR="00A34234" w:rsidRDefault="00A34234" w:rsidP="003656CD">
      <w:pPr>
        <w:pStyle w:val="Note"/>
        <w:spacing w:before="260" w:after="260" w:line="220" w:lineRule="atLeast"/>
        <w:rPr>
          <w:b/>
          <w:bCs/>
          <w:w w:val="100"/>
          <w:sz w:val="20"/>
          <w:szCs w:val="20"/>
        </w:rPr>
      </w:pPr>
      <w:r w:rsidRPr="00A34234">
        <w:rPr>
          <w:b/>
          <w:bCs/>
          <w:w w:val="100"/>
          <w:sz w:val="20"/>
          <w:szCs w:val="20"/>
        </w:rPr>
        <w:t>13.5.2 Over-the-air FT protocol authentication in an RSN</w:t>
      </w:r>
    </w:p>
    <w:p w14:paraId="5C4DCDCE" w14:textId="1E8D8246" w:rsidR="00A301C3" w:rsidRDefault="00BA0097" w:rsidP="003656CD">
      <w:pPr>
        <w:pStyle w:val="Note"/>
        <w:spacing w:before="260" w:after="260" w:line="220" w:lineRule="atLeast"/>
        <w:rPr>
          <w:b/>
          <w:bCs/>
          <w:i/>
          <w:iCs/>
          <w:w w:val="100"/>
          <w:sz w:val="20"/>
          <w:szCs w:val="20"/>
        </w:rPr>
      </w:pPr>
      <w:proofErr w:type="spellStart"/>
      <w:r w:rsidRPr="00A4786C">
        <w:rPr>
          <w:b/>
          <w:sz w:val="20"/>
          <w:highlight w:val="yellow"/>
        </w:rPr>
        <w:t>TGmf</w:t>
      </w:r>
      <w:proofErr w:type="spellEnd"/>
      <w:r w:rsidRPr="00A4786C">
        <w:rPr>
          <w:b/>
          <w:sz w:val="20"/>
          <w:highlight w:val="yellow"/>
        </w:rPr>
        <w:t xml:space="preserve"> Editor:</w:t>
      </w:r>
      <w:r w:rsidRPr="00A4786C">
        <w:rPr>
          <w:b/>
          <w:i/>
          <w:sz w:val="20"/>
          <w:highlight w:val="yellow"/>
        </w:rPr>
        <w:t xml:space="preserve"> Instruction</w:t>
      </w:r>
      <w:r w:rsidRPr="00A4786C">
        <w:rPr>
          <w:b/>
          <w:i/>
          <w:sz w:val="20"/>
        </w:rPr>
        <w:t xml:space="preserve">: </w:t>
      </w:r>
      <w:r w:rsidR="00A34234" w:rsidRPr="00A34234">
        <w:rPr>
          <w:b/>
          <w:bCs/>
          <w:i/>
          <w:iCs/>
          <w:w w:val="100"/>
          <w:sz w:val="20"/>
          <w:szCs w:val="20"/>
        </w:rPr>
        <w:t>Change Figure 13-5 as follows:</w:t>
      </w:r>
    </w:p>
    <w:p w14:paraId="63AA739D" w14:textId="67A42F27" w:rsidR="00ED16D9" w:rsidRDefault="00877502" w:rsidP="003656CD">
      <w:pPr>
        <w:pStyle w:val="Note"/>
        <w:spacing w:before="260" w:after="260" w:line="220" w:lineRule="atLeast"/>
        <w:rPr>
          <w:ins w:id="538" w:author="Huang, Po-kai" w:date="2025-08-18T18:12:00Z" w16du:dateUtc="2025-08-19T01:12:00Z"/>
          <w:b/>
          <w:bCs/>
          <w:i/>
          <w:iCs/>
          <w:w w:val="100"/>
          <w:sz w:val="20"/>
          <w:szCs w:val="20"/>
        </w:rPr>
      </w:pPr>
      <w:del w:id="539" w:author="Huang, Po-kai" w:date="2025-08-18T18:08:00Z" w16du:dateUtc="2025-08-19T01:08:00Z">
        <w:r w:rsidRPr="00877502" w:rsidDel="00877502">
          <w:rPr>
            <w:b/>
            <w:bCs/>
            <w:i/>
            <w:iCs/>
            <w:noProof/>
            <w:w w:val="100"/>
            <w:sz w:val="20"/>
            <w:szCs w:val="20"/>
          </w:rPr>
          <w:lastRenderedPageBreak/>
          <w:drawing>
            <wp:inline distT="0" distB="0" distL="0" distR="0" wp14:anchorId="53DA7CE2" wp14:editId="448D9F8E">
              <wp:extent cx="6263640" cy="3943985"/>
              <wp:effectExtent l="0" t="0" r="3810" b="0"/>
              <wp:docPr id="450462935"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62935" name="Picture 1" descr="A diagram of a computer program&#10;&#10;AI-generated content may be incorrect."/>
                      <pic:cNvPicPr/>
                    </pic:nvPicPr>
                    <pic:blipFill>
                      <a:blip r:embed="rId15"/>
                      <a:stretch>
                        <a:fillRect/>
                      </a:stretch>
                    </pic:blipFill>
                    <pic:spPr>
                      <a:xfrm>
                        <a:off x="0" y="0"/>
                        <a:ext cx="6263640" cy="3943985"/>
                      </a:xfrm>
                      <a:prstGeom prst="rect">
                        <a:avLst/>
                      </a:prstGeom>
                    </pic:spPr>
                  </pic:pic>
                </a:graphicData>
              </a:graphic>
            </wp:inline>
          </w:drawing>
        </w:r>
      </w:del>
    </w:p>
    <w:p w14:paraId="646EED41" w14:textId="683B89F3" w:rsidR="00AA3962" w:rsidRPr="00AA3962" w:rsidRDefault="00655AD3" w:rsidP="003656CD">
      <w:pPr>
        <w:pStyle w:val="Note"/>
        <w:spacing w:before="260" w:after="260" w:line="220" w:lineRule="atLeast"/>
        <w:rPr>
          <w:ins w:id="540" w:author="Huang, Po-kai" w:date="2025-08-18T18:08:00Z" w16du:dateUtc="2025-08-19T01:08:00Z"/>
          <w:b/>
          <w:bCs/>
          <w:i/>
          <w:iCs/>
          <w:w w:val="100"/>
          <w:sz w:val="20"/>
          <w:szCs w:val="20"/>
        </w:rPr>
      </w:pPr>
      <w:ins w:id="541" w:author="Huang, Po-kai" w:date="2025-08-18T18:12:00Z" w16du:dateUtc="2025-08-19T01:12:00Z">
        <w:r>
          <w:rPr>
            <w:b/>
            <w:bCs/>
            <w:i/>
            <w:iCs/>
            <w:noProof/>
            <w:w w:val="100"/>
            <w:sz w:val="20"/>
            <w:szCs w:val="20"/>
          </w:rPr>
          <w:drawing>
            <wp:inline distT="0" distB="0" distL="0" distR="0" wp14:anchorId="75144EE1" wp14:editId="3CDE1F77">
              <wp:extent cx="5772785" cy="3350260"/>
              <wp:effectExtent l="0" t="0" r="0" b="2540"/>
              <wp:docPr id="172807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2785" cy="3350260"/>
                      </a:xfrm>
                      <a:prstGeom prst="rect">
                        <a:avLst/>
                      </a:prstGeom>
                      <a:noFill/>
                      <a:ln>
                        <a:noFill/>
                      </a:ln>
                    </pic:spPr>
                  </pic:pic>
                </a:graphicData>
              </a:graphic>
            </wp:inline>
          </w:drawing>
        </w:r>
      </w:ins>
    </w:p>
    <w:p w14:paraId="6DBB556A" w14:textId="72DAC704" w:rsidR="00AA3962" w:rsidRDefault="00ED16D9" w:rsidP="003656CD">
      <w:pPr>
        <w:pStyle w:val="Note"/>
        <w:spacing w:before="260" w:after="260" w:line="220" w:lineRule="atLeast"/>
        <w:rPr>
          <w:b/>
          <w:bCs/>
          <w:w w:val="100"/>
          <w:sz w:val="20"/>
          <w:szCs w:val="20"/>
        </w:rPr>
      </w:pPr>
      <w:r w:rsidRPr="00ED16D9">
        <w:rPr>
          <w:b/>
          <w:bCs/>
          <w:w w:val="100"/>
          <w:sz w:val="20"/>
          <w:szCs w:val="20"/>
        </w:rPr>
        <w:t>Figure 13-5—Over-the-air FT protocol in an RSN</w:t>
      </w:r>
    </w:p>
    <w:p w14:paraId="6287BEFA" w14:textId="5562A0E3" w:rsidR="00AA3962" w:rsidRDefault="00AA3962" w:rsidP="003656CD">
      <w:pPr>
        <w:pStyle w:val="Note"/>
        <w:spacing w:before="260" w:after="260" w:line="220" w:lineRule="atLeast"/>
        <w:rPr>
          <w:b/>
          <w:bCs/>
          <w:w w:val="100"/>
          <w:sz w:val="20"/>
          <w:szCs w:val="20"/>
        </w:rPr>
      </w:pPr>
      <w:r w:rsidRPr="00AA3962">
        <w:rPr>
          <w:b/>
          <w:bCs/>
          <w:w w:val="100"/>
          <w:sz w:val="20"/>
          <w:szCs w:val="20"/>
        </w:rPr>
        <w:t>13.5.3 Over-the-DS FT protocol in an RSN</w:t>
      </w:r>
    </w:p>
    <w:p w14:paraId="10742F95" w14:textId="18362B9F" w:rsidR="00AA3962" w:rsidRDefault="00BA0097" w:rsidP="00AA3962">
      <w:pPr>
        <w:pStyle w:val="Note"/>
        <w:spacing w:before="260" w:after="260" w:line="220" w:lineRule="atLeast"/>
        <w:rPr>
          <w:b/>
          <w:bCs/>
          <w:i/>
          <w:iCs/>
          <w:w w:val="100"/>
          <w:sz w:val="20"/>
          <w:szCs w:val="20"/>
        </w:rPr>
      </w:pPr>
      <w:proofErr w:type="spellStart"/>
      <w:r w:rsidRPr="00A4786C">
        <w:rPr>
          <w:b/>
          <w:sz w:val="20"/>
          <w:highlight w:val="yellow"/>
        </w:rPr>
        <w:t>TGmf</w:t>
      </w:r>
      <w:proofErr w:type="spellEnd"/>
      <w:r w:rsidRPr="00A4786C">
        <w:rPr>
          <w:b/>
          <w:sz w:val="20"/>
          <w:highlight w:val="yellow"/>
        </w:rPr>
        <w:t xml:space="preserve"> Editor:</w:t>
      </w:r>
      <w:r w:rsidRPr="00A4786C">
        <w:rPr>
          <w:b/>
          <w:i/>
          <w:sz w:val="20"/>
          <w:highlight w:val="yellow"/>
        </w:rPr>
        <w:t xml:space="preserve"> Instruction</w:t>
      </w:r>
      <w:r w:rsidRPr="00A4786C">
        <w:rPr>
          <w:b/>
          <w:i/>
          <w:sz w:val="20"/>
        </w:rPr>
        <w:t xml:space="preserve">: </w:t>
      </w:r>
      <w:r w:rsidR="00AA3962" w:rsidRPr="00A34234">
        <w:rPr>
          <w:b/>
          <w:bCs/>
          <w:i/>
          <w:iCs/>
          <w:w w:val="100"/>
          <w:sz w:val="20"/>
          <w:szCs w:val="20"/>
        </w:rPr>
        <w:t>Change Figure 13-</w:t>
      </w:r>
      <w:r w:rsidR="00AA3962">
        <w:rPr>
          <w:b/>
          <w:bCs/>
          <w:i/>
          <w:iCs/>
          <w:w w:val="100"/>
          <w:sz w:val="20"/>
          <w:szCs w:val="20"/>
        </w:rPr>
        <w:t>6</w:t>
      </w:r>
      <w:r w:rsidR="00AA3962" w:rsidRPr="00A34234">
        <w:rPr>
          <w:b/>
          <w:bCs/>
          <w:i/>
          <w:iCs/>
          <w:w w:val="100"/>
          <w:sz w:val="20"/>
          <w:szCs w:val="20"/>
        </w:rPr>
        <w:t xml:space="preserve"> as follows:</w:t>
      </w:r>
    </w:p>
    <w:p w14:paraId="0E4E1D38" w14:textId="38B7447C" w:rsidR="00AA3962" w:rsidRDefault="00DF086F" w:rsidP="00AA3962">
      <w:pPr>
        <w:pStyle w:val="Note"/>
        <w:spacing w:before="260" w:after="260" w:line="220" w:lineRule="atLeast"/>
        <w:rPr>
          <w:b/>
          <w:bCs/>
          <w:i/>
          <w:iCs/>
          <w:w w:val="100"/>
          <w:sz w:val="20"/>
          <w:szCs w:val="20"/>
        </w:rPr>
      </w:pPr>
      <w:del w:id="542" w:author="Huang, Po-kai" w:date="2025-08-18T18:14:00Z" w16du:dateUtc="2025-08-19T01:14:00Z">
        <w:r w:rsidRPr="00DF086F" w:rsidDel="00DF086F">
          <w:rPr>
            <w:b/>
            <w:bCs/>
            <w:i/>
            <w:iCs/>
            <w:noProof/>
            <w:w w:val="100"/>
            <w:sz w:val="20"/>
            <w:szCs w:val="20"/>
          </w:rPr>
          <w:lastRenderedPageBreak/>
          <w:drawing>
            <wp:inline distT="0" distB="0" distL="0" distR="0" wp14:anchorId="0376239B" wp14:editId="18C0655B">
              <wp:extent cx="6263640" cy="4524375"/>
              <wp:effectExtent l="0" t="0" r="3810" b="9525"/>
              <wp:docPr id="14656897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89702" name="Picture 1" descr="A screenshot of a computer&#10;&#10;AI-generated content may be incorrect."/>
                      <pic:cNvPicPr/>
                    </pic:nvPicPr>
                    <pic:blipFill>
                      <a:blip r:embed="rId17"/>
                      <a:stretch>
                        <a:fillRect/>
                      </a:stretch>
                    </pic:blipFill>
                    <pic:spPr>
                      <a:xfrm>
                        <a:off x="0" y="0"/>
                        <a:ext cx="6263640" cy="4524375"/>
                      </a:xfrm>
                      <a:prstGeom prst="rect">
                        <a:avLst/>
                      </a:prstGeom>
                    </pic:spPr>
                  </pic:pic>
                </a:graphicData>
              </a:graphic>
            </wp:inline>
          </w:drawing>
        </w:r>
      </w:del>
    </w:p>
    <w:p w14:paraId="270D223B" w14:textId="77777777" w:rsidR="00DF086F" w:rsidRDefault="00DF086F" w:rsidP="00AA3962">
      <w:pPr>
        <w:pStyle w:val="Note"/>
        <w:spacing w:before="260" w:after="260" w:line="220" w:lineRule="atLeast"/>
        <w:rPr>
          <w:b/>
          <w:bCs/>
          <w:i/>
          <w:iCs/>
          <w:w w:val="100"/>
          <w:sz w:val="20"/>
          <w:szCs w:val="20"/>
        </w:rPr>
      </w:pPr>
    </w:p>
    <w:p w14:paraId="0AD682BB" w14:textId="51F05BA5" w:rsidR="00DF086F" w:rsidRDefault="00040A17" w:rsidP="00AA3962">
      <w:pPr>
        <w:pStyle w:val="Note"/>
        <w:spacing w:before="260" w:after="260" w:line="220" w:lineRule="atLeast"/>
        <w:rPr>
          <w:b/>
          <w:bCs/>
          <w:i/>
          <w:iCs/>
          <w:w w:val="100"/>
          <w:sz w:val="20"/>
          <w:szCs w:val="20"/>
        </w:rPr>
      </w:pPr>
      <w:ins w:id="543" w:author="Huang, Po-kai" w:date="2025-08-18T18:16:00Z" w16du:dateUtc="2025-08-19T01:16:00Z">
        <w:r>
          <w:rPr>
            <w:b/>
            <w:bCs/>
            <w:i/>
            <w:iCs/>
            <w:noProof/>
            <w:w w:val="100"/>
            <w:sz w:val="20"/>
            <w:szCs w:val="20"/>
          </w:rPr>
          <w:drawing>
            <wp:inline distT="0" distB="0" distL="0" distR="0" wp14:anchorId="1A8882D8" wp14:editId="2BAE1F37">
              <wp:extent cx="4612640" cy="3630295"/>
              <wp:effectExtent l="0" t="0" r="0" b="8255"/>
              <wp:docPr id="1152573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2640" cy="3630295"/>
                      </a:xfrm>
                      <a:prstGeom prst="rect">
                        <a:avLst/>
                      </a:prstGeom>
                      <a:noFill/>
                      <a:ln>
                        <a:noFill/>
                      </a:ln>
                    </pic:spPr>
                  </pic:pic>
                </a:graphicData>
              </a:graphic>
            </wp:inline>
          </w:drawing>
        </w:r>
      </w:ins>
    </w:p>
    <w:p w14:paraId="3F2D8190" w14:textId="16A4A44D" w:rsidR="00AA3962" w:rsidRDefault="00DF086F" w:rsidP="003656CD">
      <w:pPr>
        <w:pStyle w:val="Note"/>
        <w:spacing w:before="260" w:after="260" w:line="220" w:lineRule="atLeast"/>
        <w:rPr>
          <w:b/>
          <w:bCs/>
          <w:w w:val="100"/>
          <w:sz w:val="20"/>
          <w:szCs w:val="20"/>
        </w:rPr>
      </w:pPr>
      <w:r w:rsidRPr="00DF086F">
        <w:rPr>
          <w:b/>
          <w:bCs/>
          <w:w w:val="100"/>
          <w:sz w:val="20"/>
          <w:szCs w:val="20"/>
        </w:rPr>
        <w:lastRenderedPageBreak/>
        <w:t>Figure 13-6—Over-the-DS FT protocol in an RS</w:t>
      </w:r>
      <w:r>
        <w:rPr>
          <w:b/>
          <w:bCs/>
          <w:w w:val="100"/>
          <w:sz w:val="20"/>
          <w:szCs w:val="20"/>
        </w:rPr>
        <w:t>N</w:t>
      </w:r>
    </w:p>
    <w:p w14:paraId="0D276DEA" w14:textId="77777777" w:rsidR="00DB2402" w:rsidRDefault="00DB2402" w:rsidP="003656CD">
      <w:pPr>
        <w:pStyle w:val="Note"/>
        <w:spacing w:before="260" w:after="260" w:line="220" w:lineRule="atLeast"/>
        <w:rPr>
          <w:b/>
          <w:bCs/>
          <w:w w:val="100"/>
          <w:sz w:val="20"/>
          <w:szCs w:val="20"/>
        </w:rPr>
      </w:pPr>
      <w:r w:rsidRPr="00DB2402">
        <w:rPr>
          <w:b/>
          <w:bCs/>
          <w:w w:val="100"/>
          <w:sz w:val="20"/>
          <w:szCs w:val="20"/>
        </w:rPr>
        <w:t>13.6.2 Over-the-air fast BSS transition with resource request</w:t>
      </w:r>
    </w:p>
    <w:p w14:paraId="3A61D7F7" w14:textId="4D530D48" w:rsidR="00DB2402" w:rsidRDefault="00BA0097" w:rsidP="003656CD">
      <w:pPr>
        <w:pStyle w:val="Note"/>
        <w:spacing w:before="260" w:after="260" w:line="220" w:lineRule="atLeast"/>
        <w:rPr>
          <w:b/>
          <w:bCs/>
          <w:i/>
          <w:iCs/>
          <w:w w:val="100"/>
          <w:sz w:val="20"/>
          <w:szCs w:val="20"/>
        </w:rPr>
      </w:pPr>
      <w:proofErr w:type="spellStart"/>
      <w:r w:rsidRPr="00A4786C">
        <w:rPr>
          <w:b/>
          <w:sz w:val="20"/>
          <w:highlight w:val="yellow"/>
        </w:rPr>
        <w:t>TGmf</w:t>
      </w:r>
      <w:proofErr w:type="spellEnd"/>
      <w:r w:rsidRPr="00A4786C">
        <w:rPr>
          <w:b/>
          <w:sz w:val="20"/>
          <w:highlight w:val="yellow"/>
        </w:rPr>
        <w:t xml:space="preserve"> Editor:</w:t>
      </w:r>
      <w:r w:rsidRPr="00A4786C">
        <w:rPr>
          <w:b/>
          <w:i/>
          <w:sz w:val="20"/>
          <w:highlight w:val="yellow"/>
        </w:rPr>
        <w:t xml:space="preserve"> Instruction</w:t>
      </w:r>
      <w:r w:rsidRPr="00A4786C">
        <w:rPr>
          <w:b/>
          <w:i/>
          <w:sz w:val="20"/>
        </w:rPr>
        <w:t xml:space="preserve">: </w:t>
      </w:r>
      <w:r w:rsidR="00DB2402" w:rsidRPr="00DB2402">
        <w:rPr>
          <w:b/>
          <w:bCs/>
          <w:i/>
          <w:iCs/>
          <w:w w:val="100"/>
          <w:sz w:val="20"/>
          <w:szCs w:val="20"/>
        </w:rPr>
        <w:t>Change Figure 13-10 as follows:</w:t>
      </w:r>
    </w:p>
    <w:p w14:paraId="55E1A74E" w14:textId="4DDC897D" w:rsidR="00DB2402" w:rsidRDefault="00F95805" w:rsidP="003656CD">
      <w:pPr>
        <w:pStyle w:val="Note"/>
        <w:spacing w:before="260" w:after="260" w:line="220" w:lineRule="atLeast"/>
        <w:rPr>
          <w:b/>
          <w:bCs/>
          <w:i/>
          <w:iCs/>
          <w:w w:val="100"/>
          <w:sz w:val="20"/>
          <w:szCs w:val="20"/>
        </w:rPr>
      </w:pPr>
      <w:del w:id="544" w:author="Huang, Po-kai" w:date="2025-08-18T18:22:00Z" w16du:dateUtc="2025-08-19T01:22:00Z">
        <w:r w:rsidRPr="00F95805" w:rsidDel="00F95805">
          <w:rPr>
            <w:b/>
            <w:bCs/>
            <w:i/>
            <w:iCs/>
            <w:noProof/>
            <w:w w:val="100"/>
            <w:sz w:val="20"/>
            <w:szCs w:val="20"/>
          </w:rPr>
          <w:drawing>
            <wp:inline distT="0" distB="0" distL="0" distR="0" wp14:anchorId="018CE7DF" wp14:editId="5D61DE05">
              <wp:extent cx="4869505" cy="4585648"/>
              <wp:effectExtent l="0" t="0" r="7620" b="5715"/>
              <wp:docPr id="752844592" name="Picture 1" descr="A diagram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44592" name="Picture 1" descr="A diagram of a document&#10;&#10;AI-generated content may be incorrect."/>
                      <pic:cNvPicPr/>
                    </pic:nvPicPr>
                    <pic:blipFill>
                      <a:blip r:embed="rId19"/>
                      <a:stretch>
                        <a:fillRect/>
                      </a:stretch>
                    </pic:blipFill>
                    <pic:spPr>
                      <a:xfrm>
                        <a:off x="0" y="0"/>
                        <a:ext cx="4870843" cy="4586908"/>
                      </a:xfrm>
                      <a:prstGeom prst="rect">
                        <a:avLst/>
                      </a:prstGeom>
                    </pic:spPr>
                  </pic:pic>
                </a:graphicData>
              </a:graphic>
            </wp:inline>
          </w:drawing>
        </w:r>
      </w:del>
    </w:p>
    <w:p w14:paraId="537019F1" w14:textId="7241F5E4" w:rsidR="00F95805" w:rsidRDefault="004E05C8" w:rsidP="003656CD">
      <w:pPr>
        <w:pStyle w:val="Note"/>
        <w:spacing w:before="260" w:after="260" w:line="220" w:lineRule="atLeast"/>
        <w:rPr>
          <w:b/>
          <w:bCs/>
          <w:w w:val="100"/>
          <w:sz w:val="20"/>
          <w:szCs w:val="20"/>
        </w:rPr>
      </w:pPr>
      <w:r>
        <w:rPr>
          <w:b/>
          <w:bCs/>
          <w:noProof/>
          <w:w w:val="100"/>
          <w:sz w:val="20"/>
          <w:szCs w:val="20"/>
        </w:rPr>
        <w:lastRenderedPageBreak/>
        <w:drawing>
          <wp:inline distT="0" distB="0" distL="0" distR="0" wp14:anchorId="1F5FDDD0" wp14:editId="7A7B964D">
            <wp:extent cx="4988560" cy="4531360"/>
            <wp:effectExtent l="0" t="0" r="2540" b="2540"/>
            <wp:docPr id="985781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8560" cy="4531360"/>
                    </a:xfrm>
                    <a:prstGeom prst="rect">
                      <a:avLst/>
                    </a:prstGeom>
                    <a:noFill/>
                    <a:ln>
                      <a:noFill/>
                    </a:ln>
                  </pic:spPr>
                </pic:pic>
              </a:graphicData>
            </a:graphic>
          </wp:inline>
        </w:drawing>
      </w:r>
    </w:p>
    <w:p w14:paraId="422F6230" w14:textId="0B10A1A3" w:rsidR="00F95805" w:rsidRDefault="00F95805" w:rsidP="003656CD">
      <w:pPr>
        <w:pStyle w:val="Note"/>
        <w:spacing w:before="260" w:after="260" w:line="220" w:lineRule="atLeast"/>
        <w:rPr>
          <w:ins w:id="545" w:author="Huang, Po-kai" w:date="2025-08-18T18:21:00Z" w16du:dateUtc="2025-08-19T01:21:00Z"/>
          <w:b/>
          <w:bCs/>
          <w:w w:val="100"/>
          <w:sz w:val="20"/>
          <w:szCs w:val="20"/>
        </w:rPr>
      </w:pPr>
      <w:r w:rsidRPr="00F95805">
        <w:rPr>
          <w:b/>
          <w:bCs/>
          <w:w w:val="100"/>
          <w:sz w:val="20"/>
          <w:szCs w:val="20"/>
        </w:rPr>
        <w:t>Figure 13-10—Over-the-air FT resource request protocol in an RSN</w:t>
      </w:r>
    </w:p>
    <w:p w14:paraId="2724B0B7" w14:textId="14953012" w:rsidR="00385A84" w:rsidRDefault="00385A84" w:rsidP="003656CD">
      <w:pPr>
        <w:pStyle w:val="Note"/>
        <w:spacing w:before="260" w:after="260" w:line="220" w:lineRule="atLeast"/>
        <w:rPr>
          <w:b/>
          <w:bCs/>
          <w:w w:val="100"/>
          <w:sz w:val="20"/>
          <w:szCs w:val="20"/>
        </w:rPr>
      </w:pPr>
      <w:r w:rsidRPr="00385A84">
        <w:rPr>
          <w:b/>
          <w:bCs/>
          <w:w w:val="100"/>
          <w:sz w:val="20"/>
          <w:szCs w:val="20"/>
        </w:rPr>
        <w:t>13.6.3 Over-the-DS fast BSS transition with resource request</w:t>
      </w:r>
    </w:p>
    <w:p w14:paraId="2ABC10C4" w14:textId="0118AD93" w:rsidR="00C23F12" w:rsidRDefault="00BA0097" w:rsidP="003656CD">
      <w:pPr>
        <w:pStyle w:val="Note"/>
        <w:spacing w:before="260" w:after="260" w:line="220" w:lineRule="atLeast"/>
        <w:rPr>
          <w:b/>
          <w:bCs/>
          <w:i/>
          <w:iCs/>
          <w:w w:val="100"/>
          <w:sz w:val="20"/>
          <w:szCs w:val="20"/>
        </w:rPr>
      </w:pPr>
      <w:proofErr w:type="spellStart"/>
      <w:r w:rsidRPr="00A4786C">
        <w:rPr>
          <w:b/>
          <w:sz w:val="20"/>
          <w:highlight w:val="yellow"/>
        </w:rPr>
        <w:t>TGmf</w:t>
      </w:r>
      <w:proofErr w:type="spellEnd"/>
      <w:r w:rsidRPr="00A4786C">
        <w:rPr>
          <w:b/>
          <w:sz w:val="20"/>
          <w:highlight w:val="yellow"/>
        </w:rPr>
        <w:t xml:space="preserve"> Editor:</w:t>
      </w:r>
      <w:r w:rsidRPr="00A4786C">
        <w:rPr>
          <w:b/>
          <w:i/>
          <w:sz w:val="20"/>
          <w:highlight w:val="yellow"/>
        </w:rPr>
        <w:t xml:space="preserve"> Instruction</w:t>
      </w:r>
      <w:r w:rsidRPr="00A4786C">
        <w:rPr>
          <w:b/>
          <w:i/>
          <w:sz w:val="20"/>
        </w:rPr>
        <w:t xml:space="preserve">: </w:t>
      </w:r>
      <w:r w:rsidR="00385A84" w:rsidRPr="00385A84">
        <w:rPr>
          <w:b/>
          <w:bCs/>
          <w:i/>
          <w:iCs/>
          <w:w w:val="100"/>
          <w:sz w:val="20"/>
          <w:szCs w:val="20"/>
        </w:rPr>
        <w:t>Change Figure 13-12 as follows:</w:t>
      </w:r>
    </w:p>
    <w:p w14:paraId="0C5FA477" w14:textId="73813A4C" w:rsidR="00CB112B" w:rsidRDefault="005B05C9" w:rsidP="003656CD">
      <w:pPr>
        <w:pStyle w:val="Note"/>
        <w:spacing w:before="260" w:after="260" w:line="220" w:lineRule="atLeast"/>
        <w:rPr>
          <w:b/>
          <w:bCs/>
          <w:w w:val="100"/>
          <w:sz w:val="20"/>
          <w:szCs w:val="20"/>
        </w:rPr>
      </w:pPr>
      <w:del w:id="546" w:author="Huang, Po-kai" w:date="2025-08-18T18:20:00Z" w16du:dateUtc="2025-08-19T01:20:00Z">
        <w:r w:rsidRPr="005B05C9" w:rsidDel="005B05C9">
          <w:rPr>
            <w:b/>
            <w:bCs/>
            <w:noProof/>
            <w:w w:val="100"/>
            <w:sz w:val="20"/>
            <w:szCs w:val="20"/>
          </w:rPr>
          <w:lastRenderedPageBreak/>
          <w:drawing>
            <wp:inline distT="0" distB="0" distL="0" distR="0" wp14:anchorId="544800D4" wp14:editId="4CF1E87E">
              <wp:extent cx="5652834" cy="5052249"/>
              <wp:effectExtent l="0" t="0" r="5080" b="0"/>
              <wp:docPr id="42612792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27924" name="Picture 1" descr="A diagram of a diagram&#10;&#10;AI-generated content may be incorrect."/>
                      <pic:cNvPicPr/>
                    </pic:nvPicPr>
                    <pic:blipFill>
                      <a:blip r:embed="rId21"/>
                      <a:stretch>
                        <a:fillRect/>
                      </a:stretch>
                    </pic:blipFill>
                    <pic:spPr>
                      <a:xfrm>
                        <a:off x="0" y="0"/>
                        <a:ext cx="5655070" cy="5054247"/>
                      </a:xfrm>
                      <a:prstGeom prst="rect">
                        <a:avLst/>
                      </a:prstGeom>
                    </pic:spPr>
                  </pic:pic>
                </a:graphicData>
              </a:graphic>
            </wp:inline>
          </w:drawing>
        </w:r>
      </w:del>
    </w:p>
    <w:p w14:paraId="417A9D68" w14:textId="77777777" w:rsidR="005B05C9" w:rsidRDefault="005B05C9" w:rsidP="003656CD">
      <w:pPr>
        <w:pStyle w:val="Note"/>
        <w:spacing w:before="260" w:after="260" w:line="220" w:lineRule="atLeast"/>
        <w:rPr>
          <w:b/>
          <w:bCs/>
          <w:w w:val="100"/>
          <w:sz w:val="20"/>
          <w:szCs w:val="20"/>
        </w:rPr>
      </w:pPr>
    </w:p>
    <w:p w14:paraId="47E6C1C7" w14:textId="188A226A" w:rsidR="000D55E6" w:rsidRDefault="00EC60A2" w:rsidP="003656CD">
      <w:pPr>
        <w:pStyle w:val="Note"/>
        <w:spacing w:before="260" w:after="260" w:line="220" w:lineRule="atLeast"/>
        <w:rPr>
          <w:ins w:id="547" w:author="Huang, Po-kai" w:date="2025-08-18T18:20:00Z" w16du:dateUtc="2025-08-19T01:20:00Z"/>
          <w:b/>
          <w:bCs/>
          <w:w w:val="100"/>
          <w:sz w:val="20"/>
          <w:szCs w:val="20"/>
        </w:rPr>
      </w:pPr>
      <w:ins w:id="548" w:author="Huang, Po-kai" w:date="2025-08-18T18:29:00Z" w16du:dateUtc="2025-08-19T01:29:00Z">
        <w:r>
          <w:rPr>
            <w:b/>
            <w:bCs/>
            <w:noProof/>
            <w:w w:val="100"/>
            <w:sz w:val="20"/>
            <w:szCs w:val="20"/>
          </w:rPr>
          <w:lastRenderedPageBreak/>
          <w:drawing>
            <wp:inline distT="0" distB="0" distL="0" distR="0" wp14:anchorId="0656F755" wp14:editId="515B1B8B">
              <wp:extent cx="5240655" cy="4422140"/>
              <wp:effectExtent l="0" t="0" r="0" b="0"/>
              <wp:docPr id="239353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0655" cy="4422140"/>
                      </a:xfrm>
                      <a:prstGeom prst="rect">
                        <a:avLst/>
                      </a:prstGeom>
                      <a:noFill/>
                      <a:ln>
                        <a:noFill/>
                      </a:ln>
                    </pic:spPr>
                  </pic:pic>
                </a:graphicData>
              </a:graphic>
            </wp:inline>
          </w:drawing>
        </w:r>
      </w:ins>
    </w:p>
    <w:p w14:paraId="345431E0" w14:textId="7AAD32B2" w:rsidR="00CB112B" w:rsidRPr="007C16D7" w:rsidRDefault="00CB112B" w:rsidP="003656CD">
      <w:pPr>
        <w:pStyle w:val="Note"/>
        <w:spacing w:before="260" w:after="260" w:line="220" w:lineRule="atLeast"/>
        <w:rPr>
          <w:b/>
          <w:bCs/>
          <w:w w:val="100"/>
          <w:sz w:val="20"/>
          <w:szCs w:val="20"/>
        </w:rPr>
      </w:pPr>
      <w:r w:rsidRPr="00CB112B">
        <w:rPr>
          <w:b/>
          <w:bCs/>
          <w:w w:val="100"/>
          <w:sz w:val="20"/>
          <w:szCs w:val="20"/>
        </w:rPr>
        <w:t>Figure 13-12—Over-the-DS FT resource request protocol in an RSN</w:t>
      </w:r>
    </w:p>
    <w:p w14:paraId="5EB7B79A" w14:textId="2C332F75" w:rsidR="00A4786C" w:rsidRPr="00C32DB9" w:rsidRDefault="00C32DB9" w:rsidP="00C32DB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549" w:author="Huang, Po-kai" w:date="2025-08-18T17:38:00Z" w16du:dateUtc="2025-08-19T00:38:00Z"/>
          <w:b/>
          <w:i/>
          <w:color w:val="000000"/>
          <w:sz w:val="20"/>
        </w:rPr>
      </w:pPr>
      <w:proofErr w:type="spellStart"/>
      <w:r w:rsidRPr="00A4786C">
        <w:rPr>
          <w:b/>
          <w:color w:val="000000"/>
          <w:sz w:val="20"/>
          <w:highlight w:val="yellow"/>
        </w:rPr>
        <w:t>TGmf</w:t>
      </w:r>
      <w:proofErr w:type="spellEnd"/>
      <w:r w:rsidRPr="00A4786C">
        <w:rPr>
          <w:b/>
          <w:color w:val="000000"/>
          <w:sz w:val="20"/>
          <w:highlight w:val="yellow"/>
        </w:rPr>
        <w:t xml:space="preserve"> Editor:</w:t>
      </w:r>
      <w:r w:rsidRPr="00A4786C">
        <w:rPr>
          <w:b/>
          <w:i/>
          <w:color w:val="000000"/>
          <w:sz w:val="20"/>
          <w:highlight w:val="yellow"/>
        </w:rPr>
        <w:t xml:space="preserve"> Instruction</w:t>
      </w:r>
      <w:r w:rsidRPr="00A4786C">
        <w:rPr>
          <w:b/>
          <w:i/>
          <w:color w:val="000000"/>
          <w:sz w:val="20"/>
        </w:rPr>
        <w:t>: Modify 1</w:t>
      </w:r>
      <w:r>
        <w:rPr>
          <w:b/>
          <w:i/>
          <w:color w:val="000000"/>
          <w:sz w:val="20"/>
        </w:rPr>
        <w:t>3.7.1</w:t>
      </w:r>
      <w:r w:rsidRPr="00A4786C">
        <w:rPr>
          <w:b/>
          <w:i/>
          <w:color w:val="000000"/>
          <w:sz w:val="20"/>
        </w:rPr>
        <w:t xml:space="preserve"> as follows:</w:t>
      </w:r>
    </w:p>
    <w:p w14:paraId="17081A79" w14:textId="77777777" w:rsidR="00C32DB9" w:rsidRDefault="00C32DB9" w:rsidP="00411C58">
      <w:pPr>
        <w:pStyle w:val="H3"/>
        <w:numPr>
          <w:ilvl w:val="0"/>
          <w:numId w:val="46"/>
        </w:numPr>
        <w:rPr>
          <w:w w:val="100"/>
        </w:rPr>
      </w:pPr>
      <w:bookmarkStart w:id="550" w:name="RTF38383236333a2048332c312e"/>
      <w:r>
        <w:rPr>
          <w:w w:val="100"/>
        </w:rPr>
        <w:t>FT reassociation in an RSN</w:t>
      </w:r>
      <w:bookmarkEnd w:id="550"/>
    </w:p>
    <w:p w14:paraId="2CEC6302" w14:textId="77777777" w:rsidR="00C32DB9" w:rsidRDefault="00C32DB9" w:rsidP="00C32DB9">
      <w:pPr>
        <w:pStyle w:val="T"/>
        <w:rPr>
          <w:w w:val="100"/>
        </w:rPr>
      </w:pPr>
      <w:r>
        <w:rPr>
          <w:w w:val="100"/>
        </w:rPr>
        <w:t xml:space="preserve">If the FTO does not send a Reassociation Request frame to the target (#11be)FTR within the reassociation deadline interval received during the FT initial mobility domain association, the target FTR may delete the PTKSA, and the FTO shall abandon this transition attempt. </w:t>
      </w:r>
    </w:p>
    <w:p w14:paraId="039F0F68" w14:textId="77777777" w:rsidR="00C32DB9" w:rsidRDefault="00C32DB9" w:rsidP="00C32DB9">
      <w:pPr>
        <w:pStyle w:val="T"/>
        <w:keepNext/>
        <w:rPr>
          <w:w w:val="100"/>
        </w:rPr>
      </w:pPr>
      <w:r>
        <w:rPr>
          <w:w w:val="100"/>
        </w:rPr>
        <w:t>The FTO shall perform a reassociation directly with the target (#11be)FTR via the following exchange:</w:t>
      </w:r>
    </w:p>
    <w:p w14:paraId="081ECDCB" w14:textId="77777777" w:rsidR="00C32DB9" w:rsidRDefault="00C32DB9" w:rsidP="00C32DB9">
      <w:pPr>
        <w:pStyle w:val="LP"/>
        <w:tabs>
          <w:tab w:val="left" w:pos="2400"/>
        </w:tabs>
        <w:spacing w:before="240"/>
        <w:ind w:left="2400" w:hanging="1760"/>
        <w:rPr>
          <w:w w:val="100"/>
        </w:rPr>
      </w:pPr>
      <w:proofErr w:type="spellStart"/>
      <w:r>
        <w:rPr>
          <w:w w:val="100"/>
        </w:rPr>
        <w:t>FTO</w:t>
      </w:r>
      <w:r>
        <w:rPr>
          <w:rFonts w:ascii="Symbol" w:hAnsi="Symbol" w:cs="Symbol"/>
          <w:w w:val="100"/>
        </w:rPr>
        <w:t>®</w:t>
      </w:r>
      <w:r>
        <w:rPr>
          <w:w w:val="100"/>
        </w:rPr>
        <w:t>Target</w:t>
      </w:r>
      <w:proofErr w:type="spellEnd"/>
      <w:r>
        <w:rPr>
          <w:w w:val="100"/>
        </w:rPr>
        <w:t xml:space="preserve"> FTR: </w:t>
      </w:r>
      <w:r>
        <w:rPr>
          <w:w w:val="100"/>
        </w:rPr>
        <w:tab/>
      </w:r>
      <w:r>
        <w:rPr>
          <w:w w:val="100"/>
        </w:rPr>
        <w:tab/>
        <w:t xml:space="preserve">Reassociation Request(RSNE[PMKR1Name], MDE, FTE[MIC, </w:t>
      </w:r>
      <w:proofErr w:type="spellStart"/>
      <w:r>
        <w:rPr>
          <w:w w:val="100"/>
        </w:rPr>
        <w:t>ANonce</w:t>
      </w:r>
      <w:proofErr w:type="spellEnd"/>
      <w:r>
        <w:rPr>
          <w:w w:val="100"/>
        </w:rPr>
        <w:t xml:space="preserve">, </w:t>
      </w:r>
      <w:proofErr w:type="spellStart"/>
      <w:r>
        <w:rPr>
          <w:w w:val="100"/>
        </w:rPr>
        <w:t>SNonce</w:t>
      </w:r>
      <w:proofErr w:type="spellEnd"/>
      <w:r>
        <w:rPr>
          <w:w w:val="100"/>
        </w:rPr>
        <w:t>, R1KH-ID, R0KH-ID], RIC-Request, RSNXE, Basic Multi-Link element)</w:t>
      </w:r>
    </w:p>
    <w:p w14:paraId="20C9A363" w14:textId="34DD6784" w:rsidR="00C32DB9" w:rsidRDefault="00C32DB9" w:rsidP="00C32DB9">
      <w:pPr>
        <w:pStyle w:val="LP"/>
        <w:tabs>
          <w:tab w:val="left" w:pos="2400"/>
        </w:tabs>
        <w:ind w:left="2400" w:hanging="1760"/>
        <w:rPr>
          <w:w w:val="100"/>
        </w:rPr>
      </w:pPr>
      <w:r>
        <w:rPr>
          <w:w w:val="100"/>
        </w:rPr>
        <w:t>Target FTR</w:t>
      </w:r>
      <w:r>
        <w:rPr>
          <w:rFonts w:ascii="Symbol" w:hAnsi="Symbol" w:cs="Symbol"/>
          <w:w w:val="100"/>
        </w:rPr>
        <w:t>®</w:t>
      </w:r>
      <w:r>
        <w:rPr>
          <w:w w:val="100"/>
        </w:rPr>
        <w:t xml:space="preserve">FTO: </w:t>
      </w:r>
      <w:r>
        <w:rPr>
          <w:w w:val="100"/>
        </w:rPr>
        <w:tab/>
      </w:r>
      <w:r>
        <w:rPr>
          <w:w w:val="100"/>
        </w:rPr>
        <w:tab/>
        <w:t xml:space="preserve">Reassociation Response(RSNE[PMKR1Name], MDE, FTE[MIC, </w:t>
      </w:r>
      <w:proofErr w:type="spellStart"/>
      <w:r>
        <w:rPr>
          <w:w w:val="100"/>
        </w:rPr>
        <w:t>ANonce</w:t>
      </w:r>
      <w:proofErr w:type="spellEnd"/>
      <w:r>
        <w:rPr>
          <w:w w:val="100"/>
        </w:rPr>
        <w:t xml:space="preserve">, </w:t>
      </w:r>
      <w:proofErr w:type="spellStart"/>
      <w:r>
        <w:rPr>
          <w:w w:val="100"/>
        </w:rPr>
        <w:t>SNonce</w:t>
      </w:r>
      <w:proofErr w:type="spellEnd"/>
      <w:r>
        <w:rPr>
          <w:w w:val="100"/>
        </w:rPr>
        <w:t xml:space="preserve">, R1KH-ID, R0KH-ID, GTK[N], IGTK[M], BIGTK[Q], WIGTK[R], </w:t>
      </w:r>
      <w:ins w:id="551" w:author="Huang, Po-kai" w:date="2025-08-18T17:39:00Z" w16du:dateUtc="2025-08-19T00:39:00Z">
        <w:r w:rsidR="000E1AEE">
          <w:rPr>
            <w:w w:val="100"/>
          </w:rPr>
          <w:t xml:space="preserve">CIGTK[S], </w:t>
        </w:r>
      </w:ins>
      <w:r>
        <w:rPr>
          <w:w w:val="100"/>
        </w:rPr>
        <w:t xml:space="preserve">MLO </w:t>
      </w:r>
      <w:proofErr w:type="spellStart"/>
      <w:r>
        <w:rPr>
          <w:w w:val="100"/>
        </w:rPr>
        <w:t>GTK</w:t>
      </w:r>
      <w:r>
        <w:rPr>
          <w:w w:val="100"/>
          <w:vertAlign w:val="subscript"/>
        </w:rPr>
        <w:t>n</w:t>
      </w:r>
      <w:proofErr w:type="spellEnd"/>
      <w:r>
        <w:rPr>
          <w:w w:val="100"/>
        </w:rPr>
        <w:t xml:space="preserve">, MLO </w:t>
      </w:r>
      <w:proofErr w:type="spellStart"/>
      <w:r>
        <w:rPr>
          <w:w w:val="100"/>
        </w:rPr>
        <w:t>IGTK</w:t>
      </w:r>
      <w:r>
        <w:rPr>
          <w:w w:val="100"/>
          <w:vertAlign w:val="subscript"/>
        </w:rPr>
        <w:t>n</w:t>
      </w:r>
      <w:proofErr w:type="spellEnd"/>
      <w:r>
        <w:rPr>
          <w:w w:val="100"/>
        </w:rPr>
        <w:t>, MLO BIGTK</w:t>
      </w:r>
      <w:r>
        <w:rPr>
          <w:w w:val="100"/>
          <w:vertAlign w:val="subscript"/>
        </w:rPr>
        <w:t>n</w:t>
      </w:r>
      <w:r>
        <w:rPr>
          <w:w w:val="100"/>
        </w:rPr>
        <w:t xml:space="preserve">, </w:t>
      </w:r>
      <w:ins w:id="552" w:author="Huang, Po-kai" w:date="2025-08-18T17:39:00Z" w16du:dateUtc="2025-08-19T00:39:00Z">
        <w:r w:rsidR="000E1AEE">
          <w:rPr>
            <w:w w:val="100"/>
          </w:rPr>
          <w:t xml:space="preserve">MLO </w:t>
        </w:r>
        <w:proofErr w:type="spellStart"/>
        <w:r w:rsidR="000E1AEE">
          <w:rPr>
            <w:w w:val="100"/>
          </w:rPr>
          <w:t>CIGTK</w:t>
        </w:r>
        <w:r w:rsidR="000E1AEE">
          <w:rPr>
            <w:w w:val="100"/>
            <w:vertAlign w:val="subscript"/>
          </w:rPr>
          <w:t>n</w:t>
        </w:r>
      </w:ins>
      <w:proofErr w:type="spellEnd"/>
      <w:del w:id="553" w:author="Huang, Po-kai" w:date="2025-08-18T17:39:00Z" w16du:dateUtc="2025-08-19T00:39:00Z">
        <w:r w:rsidDel="000E1AEE">
          <w:rPr>
            <w:w w:val="100"/>
          </w:rPr>
          <w:delText>CIGTK[S]</w:delText>
        </w:r>
      </w:del>
      <w:r>
        <w:rPr>
          <w:w w:val="100"/>
        </w:rPr>
        <w:t>(#M7)], RIC</w:t>
      </w:r>
      <w:r>
        <w:rPr>
          <w:w w:val="100"/>
        </w:rPr>
        <w:noBreakHyphen/>
        <w:t>Response, RSNXE, Basic Multi-Link element)</w:t>
      </w:r>
    </w:p>
    <w:p w14:paraId="728DE11B" w14:textId="77777777" w:rsidR="00C32DB9" w:rsidRDefault="00C32DB9" w:rsidP="00C32DB9">
      <w:pPr>
        <w:pStyle w:val="T"/>
        <w:rPr>
          <w:w w:val="100"/>
        </w:rPr>
      </w:pPr>
    </w:p>
    <w:p w14:paraId="4801C856" w14:textId="77777777" w:rsidR="00C32DB9" w:rsidRDefault="00C32DB9" w:rsidP="00C32DB9">
      <w:pPr>
        <w:pStyle w:val="T"/>
        <w:rPr>
          <w:w w:val="100"/>
        </w:rPr>
      </w:pPr>
      <w:r>
        <w:rPr>
          <w:w w:val="100"/>
        </w:rPr>
        <w:t xml:space="preserve">where </w:t>
      </w:r>
    </w:p>
    <w:p w14:paraId="076F6B14"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t xml:space="preserve">MLO GTK is the MLO GTK </w:t>
      </w:r>
      <w:proofErr w:type="spellStart"/>
      <w:r>
        <w:rPr>
          <w:w w:val="100"/>
        </w:rPr>
        <w:t>subelement</w:t>
      </w:r>
      <w:proofErr w:type="spellEnd"/>
      <w:r>
        <w:rPr>
          <w:w w:val="100"/>
        </w:rPr>
        <w:t xml:space="preserve"> for the AP affiliated with the AP MLD for the link specified by the value in the Link ID field, </w:t>
      </w:r>
    </w:p>
    <w:p w14:paraId="586B9DF4"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lastRenderedPageBreak/>
        <w:t xml:space="preserve">MLO IGTK is the MLO IGTK </w:t>
      </w:r>
      <w:proofErr w:type="spellStart"/>
      <w:r>
        <w:rPr>
          <w:w w:val="100"/>
        </w:rPr>
        <w:t>subelement</w:t>
      </w:r>
      <w:proofErr w:type="spellEnd"/>
      <w:r>
        <w:rPr>
          <w:w w:val="100"/>
        </w:rPr>
        <w:t xml:space="preserve"> for the AP affiliated with the AP MLD for the link specified by the value in the Link ID field,</w:t>
      </w:r>
    </w:p>
    <w:p w14:paraId="3397829E" w14:textId="77777777" w:rsidR="00C32DB9" w:rsidRDefault="00C32DB9" w:rsidP="00411C58">
      <w:pPr>
        <w:pStyle w:val="DL"/>
        <w:numPr>
          <w:ilvl w:val="0"/>
          <w:numId w:val="45"/>
        </w:numPr>
        <w:tabs>
          <w:tab w:val="clear" w:pos="640"/>
          <w:tab w:val="left" w:pos="600"/>
        </w:tabs>
        <w:suppressAutoHyphens w:val="0"/>
        <w:ind w:left="600" w:hanging="400"/>
        <w:rPr>
          <w:ins w:id="554" w:author="Huang, Po-kai" w:date="2025-08-18T17:40:00Z" w16du:dateUtc="2025-08-19T00:40:00Z"/>
          <w:w w:val="100"/>
        </w:rPr>
      </w:pPr>
      <w:r>
        <w:rPr>
          <w:w w:val="100"/>
        </w:rPr>
        <w:t xml:space="preserve">MLO BIGTK is the MLO BIGTK </w:t>
      </w:r>
      <w:proofErr w:type="spellStart"/>
      <w:r>
        <w:rPr>
          <w:w w:val="100"/>
        </w:rPr>
        <w:t>subelement</w:t>
      </w:r>
      <w:proofErr w:type="spellEnd"/>
      <w:r>
        <w:rPr>
          <w:w w:val="100"/>
        </w:rPr>
        <w:t xml:space="preserve"> for the AP affiliated with the AP MLD for the link specified by the value in the Link ID field.</w:t>
      </w:r>
    </w:p>
    <w:p w14:paraId="0C18729B" w14:textId="70A49499" w:rsidR="00EC6DA0" w:rsidRPr="00EC6DA0" w:rsidRDefault="00EC6DA0" w:rsidP="00411C58">
      <w:pPr>
        <w:pStyle w:val="DL"/>
        <w:numPr>
          <w:ilvl w:val="0"/>
          <w:numId w:val="45"/>
        </w:numPr>
        <w:tabs>
          <w:tab w:val="clear" w:pos="640"/>
          <w:tab w:val="left" w:pos="600"/>
        </w:tabs>
        <w:suppressAutoHyphens w:val="0"/>
        <w:ind w:left="600" w:hanging="400"/>
        <w:rPr>
          <w:w w:val="100"/>
        </w:rPr>
      </w:pPr>
      <w:ins w:id="555" w:author="Huang, Po-kai" w:date="2025-08-18T17:40:00Z" w16du:dateUtc="2025-08-19T00:40:00Z">
        <w:r>
          <w:rPr>
            <w:w w:val="100"/>
          </w:rPr>
          <w:t xml:space="preserve">MLO </w:t>
        </w:r>
      </w:ins>
      <w:ins w:id="556" w:author="Huang, Po-kai" w:date="2025-08-18T17:41:00Z" w16du:dateUtc="2025-08-19T00:41:00Z">
        <w:r>
          <w:rPr>
            <w:w w:val="100"/>
          </w:rPr>
          <w:t>C</w:t>
        </w:r>
      </w:ins>
      <w:ins w:id="557" w:author="Huang, Po-kai" w:date="2025-08-18T17:40:00Z" w16du:dateUtc="2025-08-19T00:40:00Z">
        <w:r>
          <w:rPr>
            <w:w w:val="100"/>
          </w:rPr>
          <w:t xml:space="preserve">IGTK is the MLO </w:t>
        </w:r>
      </w:ins>
      <w:ins w:id="558" w:author="Huang, Po-kai" w:date="2025-08-18T17:41:00Z" w16du:dateUtc="2025-08-19T00:41:00Z">
        <w:r>
          <w:rPr>
            <w:w w:val="100"/>
          </w:rPr>
          <w:t>C</w:t>
        </w:r>
      </w:ins>
      <w:ins w:id="559" w:author="Huang, Po-kai" w:date="2025-08-18T17:40:00Z" w16du:dateUtc="2025-08-19T00:40:00Z">
        <w:r>
          <w:rPr>
            <w:w w:val="100"/>
          </w:rPr>
          <w:t xml:space="preserve">IGTK </w:t>
        </w:r>
        <w:proofErr w:type="spellStart"/>
        <w:r>
          <w:rPr>
            <w:w w:val="100"/>
          </w:rPr>
          <w:t>subelement</w:t>
        </w:r>
        <w:proofErr w:type="spellEnd"/>
        <w:r>
          <w:rPr>
            <w:w w:val="100"/>
          </w:rPr>
          <w:t xml:space="preserve"> for the AP affiliated with the AP MLD for the link specified by the value in the Link ID field.</w:t>
        </w:r>
      </w:ins>
    </w:p>
    <w:p w14:paraId="567AAD3B" w14:textId="77777777" w:rsidR="00C32DB9" w:rsidRDefault="00C32DB9" w:rsidP="00411C58">
      <w:pPr>
        <w:pStyle w:val="DL"/>
        <w:numPr>
          <w:ilvl w:val="0"/>
          <w:numId w:val="45"/>
        </w:numPr>
        <w:tabs>
          <w:tab w:val="clear" w:pos="640"/>
          <w:tab w:val="left" w:pos="600"/>
        </w:tabs>
        <w:suppressAutoHyphens w:val="0"/>
        <w:ind w:left="600" w:hanging="400"/>
        <w:rPr>
          <w:w w:val="100"/>
        </w:rPr>
      </w:pPr>
      <w:r>
        <w:rPr>
          <w:w w:val="100"/>
        </w:rPr>
        <w:t>The GTK[N], IGTK[M], and BIGTK[Q] are present when the FTR is an AP.</w:t>
      </w:r>
    </w:p>
    <w:p w14:paraId="3B54955D" w14:textId="397B6849" w:rsidR="00C32DB9" w:rsidRDefault="00C32DB9" w:rsidP="00411C58">
      <w:pPr>
        <w:pStyle w:val="DL"/>
        <w:numPr>
          <w:ilvl w:val="0"/>
          <w:numId w:val="45"/>
        </w:numPr>
        <w:tabs>
          <w:tab w:val="clear" w:pos="640"/>
          <w:tab w:val="left" w:pos="600"/>
        </w:tabs>
        <w:suppressAutoHyphens w:val="0"/>
        <w:ind w:left="600" w:hanging="400"/>
        <w:rPr>
          <w:ins w:id="560" w:author="Huang, Po-kai" w:date="2025-08-18T17:41:00Z" w16du:dateUtc="2025-08-19T00:41:00Z"/>
          <w:w w:val="100"/>
        </w:rPr>
      </w:pPr>
      <w:r>
        <w:rPr>
          <w:w w:val="100"/>
        </w:rPr>
        <w:t xml:space="preserve">The MLO </w:t>
      </w:r>
      <w:proofErr w:type="spellStart"/>
      <w:r>
        <w:rPr>
          <w:w w:val="100"/>
        </w:rPr>
        <w:t>GTK</w:t>
      </w:r>
      <w:r>
        <w:rPr>
          <w:w w:val="100"/>
          <w:vertAlign w:val="subscript"/>
        </w:rPr>
        <w:t>n</w:t>
      </w:r>
      <w:proofErr w:type="spellEnd"/>
      <w:r>
        <w:rPr>
          <w:w w:val="100"/>
        </w:rPr>
        <w:t xml:space="preserve">, MLO </w:t>
      </w:r>
      <w:proofErr w:type="spellStart"/>
      <w:r>
        <w:rPr>
          <w:w w:val="100"/>
        </w:rPr>
        <w:t>IGTK</w:t>
      </w:r>
      <w:r>
        <w:rPr>
          <w:w w:val="100"/>
          <w:vertAlign w:val="subscript"/>
        </w:rPr>
        <w:t>n</w:t>
      </w:r>
      <w:proofErr w:type="spellEnd"/>
      <w:r>
        <w:rPr>
          <w:w w:val="100"/>
        </w:rPr>
        <w:t>, MLO BIGTK</w:t>
      </w:r>
      <w:r>
        <w:rPr>
          <w:w w:val="100"/>
          <w:vertAlign w:val="subscript"/>
        </w:rPr>
        <w:t>n</w:t>
      </w:r>
      <w:r>
        <w:rPr>
          <w:w w:val="100"/>
        </w:rPr>
        <w:t>, and the Basic Multi-Link element are present when the FTR is an AP MLD.</w:t>
      </w:r>
      <w:ins w:id="561" w:author="Huang, Po-kai" w:date="2025-08-18T17:40:00Z" w16du:dateUtc="2025-08-19T00:40:00Z">
        <w:r w:rsidR="00EC6DA0">
          <w:rPr>
            <w:w w:val="100"/>
          </w:rPr>
          <w:t xml:space="preserve"> </w:t>
        </w:r>
      </w:ins>
    </w:p>
    <w:p w14:paraId="59BC5EA4" w14:textId="21AD4E23" w:rsidR="00EC6DA0" w:rsidRPr="00EC6DA0" w:rsidRDefault="00EC6DA0" w:rsidP="00411C58">
      <w:pPr>
        <w:pStyle w:val="DL"/>
        <w:numPr>
          <w:ilvl w:val="0"/>
          <w:numId w:val="45"/>
        </w:numPr>
        <w:tabs>
          <w:tab w:val="clear" w:pos="640"/>
          <w:tab w:val="left" w:pos="600"/>
        </w:tabs>
        <w:suppressAutoHyphens w:val="0"/>
        <w:ind w:left="600" w:hanging="400"/>
        <w:rPr>
          <w:w w:val="100"/>
        </w:rPr>
      </w:pPr>
      <w:ins w:id="562" w:author="Huang, Po-kai" w:date="2025-08-18T17:41:00Z" w16du:dateUtc="2025-08-19T00:41:00Z">
        <w:r>
          <w:rPr>
            <w:w w:val="100"/>
          </w:rPr>
          <w:t xml:space="preserve">The MLO </w:t>
        </w:r>
      </w:ins>
      <w:proofErr w:type="spellStart"/>
      <w:ins w:id="563" w:author="Huang, Po-kai" w:date="2025-08-27T12:33:00Z" w16du:dateUtc="2025-08-27T19:33:00Z">
        <w:r w:rsidR="00B81947">
          <w:rPr>
            <w:w w:val="100"/>
          </w:rPr>
          <w:t>CI</w:t>
        </w:r>
      </w:ins>
      <w:ins w:id="564" w:author="Huang, Po-kai" w:date="2025-08-18T17:41:00Z" w16du:dateUtc="2025-08-19T00:41:00Z">
        <w:r>
          <w:rPr>
            <w:w w:val="100"/>
          </w:rPr>
          <w:t>GTK</w:t>
        </w:r>
        <w:r>
          <w:rPr>
            <w:w w:val="100"/>
            <w:vertAlign w:val="subscript"/>
          </w:rPr>
          <w:t>n</w:t>
        </w:r>
        <w:proofErr w:type="spellEnd"/>
        <w:r w:rsidRPr="00EC6DA0">
          <w:rPr>
            <w:w w:val="100"/>
          </w:rPr>
          <w:t xml:space="preserve"> </w:t>
        </w:r>
        <w:r>
          <w:rPr>
            <w:w w:val="100"/>
          </w:rPr>
          <w:t xml:space="preserve">are present when the FTR is an AP MLD and control frame protection is negotiated. </w:t>
        </w:r>
      </w:ins>
    </w:p>
    <w:p w14:paraId="51675BE7" w14:textId="77777777" w:rsidR="00A301C3" w:rsidRDefault="00A301C3" w:rsidP="00A301C3">
      <w:pPr>
        <w:pStyle w:val="T"/>
        <w:rPr>
          <w:w w:val="100"/>
        </w:rPr>
      </w:pPr>
      <w:r w:rsidRPr="00A86E0E">
        <w:rPr>
          <w:w w:val="100"/>
        </w:rPr>
        <w:t>(…existing texts…)</w:t>
      </w:r>
    </w:p>
    <w:p w14:paraId="3945E024" w14:textId="77777777" w:rsidR="00C32DB9" w:rsidRDefault="00C32DB9" w:rsidP="004872F0">
      <w:pPr>
        <w:pStyle w:val="T"/>
        <w:rPr>
          <w:w w:val="100"/>
        </w:rPr>
      </w:pPr>
    </w:p>
    <w:p w14:paraId="472B91E6" w14:textId="34F2B825" w:rsidR="00A8531F" w:rsidRPr="00A8531F" w:rsidRDefault="00A8531F" w:rsidP="00A8531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b/>
          <w:i/>
          <w:color w:val="000000"/>
          <w:sz w:val="20"/>
        </w:rPr>
      </w:pPr>
      <w:proofErr w:type="spellStart"/>
      <w:r w:rsidRPr="00A4786C">
        <w:rPr>
          <w:b/>
          <w:color w:val="000000"/>
          <w:sz w:val="20"/>
          <w:highlight w:val="yellow"/>
        </w:rPr>
        <w:t>TGmf</w:t>
      </w:r>
      <w:proofErr w:type="spellEnd"/>
      <w:r w:rsidRPr="00A4786C">
        <w:rPr>
          <w:b/>
          <w:color w:val="000000"/>
          <w:sz w:val="20"/>
          <w:highlight w:val="yellow"/>
        </w:rPr>
        <w:t xml:space="preserve"> Editor:</w:t>
      </w:r>
      <w:r w:rsidRPr="00A4786C">
        <w:rPr>
          <w:b/>
          <w:i/>
          <w:color w:val="000000"/>
          <w:sz w:val="20"/>
          <w:highlight w:val="yellow"/>
        </w:rPr>
        <w:t xml:space="preserve"> Instruction</w:t>
      </w:r>
      <w:r w:rsidRPr="00A4786C">
        <w:rPr>
          <w:b/>
          <w:i/>
          <w:color w:val="000000"/>
          <w:sz w:val="20"/>
        </w:rPr>
        <w:t>: Modify 1</w:t>
      </w:r>
      <w:r>
        <w:rPr>
          <w:b/>
          <w:i/>
          <w:color w:val="000000"/>
          <w:sz w:val="20"/>
        </w:rPr>
        <w:t>3.8.5</w:t>
      </w:r>
      <w:r w:rsidRPr="00A4786C">
        <w:rPr>
          <w:b/>
          <w:i/>
          <w:color w:val="000000"/>
          <w:sz w:val="20"/>
        </w:rPr>
        <w:t xml:space="preserve"> as follows:</w:t>
      </w:r>
    </w:p>
    <w:p w14:paraId="1DDAC90D" w14:textId="4E235618" w:rsidR="00A8531F" w:rsidRPr="007C4BE0" w:rsidRDefault="00A8531F" w:rsidP="00411C58">
      <w:pPr>
        <w:pStyle w:val="H3"/>
        <w:numPr>
          <w:ilvl w:val="0"/>
          <w:numId w:val="47"/>
        </w:numPr>
        <w:rPr>
          <w:w w:val="100"/>
        </w:rPr>
      </w:pPr>
      <w:bookmarkStart w:id="565" w:name="RTF32323439363a2048342c312e"/>
      <w:r>
        <w:rPr>
          <w:w w:val="100"/>
        </w:rPr>
        <w:t>FT authentication sequence: contents of fourth message</w:t>
      </w:r>
      <w:bookmarkEnd w:id="565"/>
    </w:p>
    <w:p w14:paraId="46B6F9BE" w14:textId="2358B0F0" w:rsidR="00A301C3" w:rsidRDefault="00DB43DA" w:rsidP="004872F0">
      <w:pPr>
        <w:pStyle w:val="T"/>
        <w:rPr>
          <w:w w:val="100"/>
        </w:rPr>
      </w:pPr>
      <w:r w:rsidRPr="00A86E0E">
        <w:rPr>
          <w:w w:val="100"/>
        </w:rPr>
        <w:t>(…existing texts…)</w:t>
      </w:r>
    </w:p>
    <w:p w14:paraId="41A8F57C" w14:textId="77777777" w:rsidR="00A301C3" w:rsidRDefault="00A301C3" w:rsidP="00A301C3">
      <w:pPr>
        <w:pStyle w:val="T"/>
        <w:keepNext/>
        <w:rPr>
          <w:w w:val="100"/>
        </w:rPr>
      </w:pPr>
      <w:r>
        <w:rPr>
          <w:w w:val="100"/>
        </w:rPr>
        <w:t>If present, the FTE shall be set as follows:</w:t>
      </w:r>
    </w:p>
    <w:p w14:paraId="09DE6600" w14:textId="77777777" w:rsidR="00A301C3" w:rsidRDefault="00A301C3" w:rsidP="00411C58">
      <w:pPr>
        <w:pStyle w:val="DL"/>
        <w:numPr>
          <w:ilvl w:val="0"/>
          <w:numId w:val="45"/>
        </w:numPr>
        <w:ind w:left="640" w:hanging="440"/>
        <w:rPr>
          <w:w w:val="100"/>
        </w:rPr>
      </w:pPr>
      <w:proofErr w:type="spellStart"/>
      <w:r>
        <w:rPr>
          <w:w w:val="100"/>
        </w:rPr>
        <w:t>ANonce</w:t>
      </w:r>
      <w:proofErr w:type="spellEnd"/>
      <w:r>
        <w:rPr>
          <w:w w:val="100"/>
        </w:rPr>
        <w:t xml:space="preserve">, </w:t>
      </w:r>
      <w:proofErr w:type="spellStart"/>
      <w:r>
        <w:rPr>
          <w:w w:val="100"/>
        </w:rPr>
        <w:t>SNonce</w:t>
      </w:r>
      <w:proofErr w:type="spellEnd"/>
      <w:r>
        <w:rPr>
          <w:w w:val="100"/>
        </w:rPr>
        <w:t>, R0KH-ID, and R1KH-ID shall be set to the values contained in the second message of this sequence.</w:t>
      </w:r>
    </w:p>
    <w:p w14:paraId="33FBBA35" w14:textId="77777777" w:rsidR="00A301C3" w:rsidRDefault="00A301C3" w:rsidP="00411C58">
      <w:pPr>
        <w:pStyle w:val="DL"/>
        <w:numPr>
          <w:ilvl w:val="0"/>
          <w:numId w:val="45"/>
        </w:numPr>
        <w:ind w:left="640" w:hanging="440"/>
        <w:rPr>
          <w:w w:val="100"/>
        </w:rPr>
      </w:pPr>
      <w:r>
        <w:rPr>
          <w:w w:val="100"/>
        </w:rPr>
        <w:t>The Element Count subfield of the MIC Control field shall be set to the number of elements protected in this frame (variable).</w:t>
      </w:r>
    </w:p>
    <w:p w14:paraId="5B236389" w14:textId="77777777" w:rsidR="00A301C3" w:rsidRDefault="00A301C3" w:rsidP="00411C58">
      <w:pPr>
        <w:pStyle w:val="DL"/>
        <w:numPr>
          <w:ilvl w:val="0"/>
          <w:numId w:val="45"/>
        </w:numPr>
        <w:ind w:left="640" w:hanging="440"/>
        <w:rPr>
          <w:w w:val="100"/>
        </w:rPr>
      </w:pPr>
      <w:r>
        <w:rPr>
          <w:w w:val="100"/>
        </w:rPr>
        <w:t>The RSNXE Used subfield of the MIC Control field shall be set to 1 if the target AP (#11be)or an AP affiliated with the target AP MLD includes an RSNXE in its Beacon and Probe Response frames; otherwise, this subfield shall be set to 0.</w:t>
      </w:r>
    </w:p>
    <w:p w14:paraId="77AE6844" w14:textId="77777777" w:rsidR="00A301C3" w:rsidRDefault="00A301C3" w:rsidP="00411C58">
      <w:pPr>
        <w:pStyle w:val="DL"/>
        <w:numPr>
          <w:ilvl w:val="0"/>
          <w:numId w:val="45"/>
        </w:numPr>
        <w:ind w:left="640" w:hanging="440"/>
        <w:rPr>
          <w:w w:val="100"/>
        </w:rPr>
      </w:pPr>
      <w:r>
        <w:rPr>
          <w:w w:val="100"/>
        </w:rPr>
        <w:t>When the negotiated AKM is 00-0F-AC:25, the MIC Length subfield of the MIC Control field shall be set to indicate the length of the MIC field.</w:t>
      </w:r>
    </w:p>
    <w:p w14:paraId="78E2EF50" w14:textId="77777777" w:rsidR="00A301C3" w:rsidRDefault="00A301C3" w:rsidP="00411C58">
      <w:pPr>
        <w:pStyle w:val="DL"/>
        <w:numPr>
          <w:ilvl w:val="0"/>
          <w:numId w:val="45"/>
        </w:numPr>
        <w:ind w:left="640" w:hanging="440"/>
        <w:rPr>
          <w:w w:val="100"/>
        </w:rPr>
      </w:pPr>
      <w:r>
        <w:rPr>
          <w:w w:val="100"/>
        </w:rPr>
        <w:t xml:space="preserve">If dot11RSNAOperatingChannelValidationActivated is true and Supplicant indicates OCVC, the Authenticator shall include FT OCI </w:t>
      </w:r>
      <w:proofErr w:type="spellStart"/>
      <w:r>
        <w:rPr>
          <w:w w:val="100"/>
        </w:rPr>
        <w:t>subelement</w:t>
      </w:r>
      <w:proofErr w:type="spellEnd"/>
      <w:r>
        <w:rPr>
          <w:w w:val="100"/>
        </w:rPr>
        <w:t xml:space="preserve"> in FTE.</w:t>
      </w:r>
    </w:p>
    <w:p w14:paraId="3503BE95" w14:textId="0C331BB3" w:rsidR="00A301C3" w:rsidRDefault="00A301C3" w:rsidP="00411C58">
      <w:pPr>
        <w:pStyle w:val="DL"/>
        <w:numPr>
          <w:ilvl w:val="0"/>
          <w:numId w:val="45"/>
        </w:numPr>
        <w:ind w:left="640" w:hanging="440"/>
        <w:rPr>
          <w:w w:val="100"/>
        </w:rPr>
      </w:pPr>
      <w:r>
        <w:rPr>
          <w:w w:val="100"/>
        </w:rPr>
        <w:t xml:space="preserve">When this message of the authentication sequence appears in a Reassociation Response frame, the Optional Parameter(s) field in the FTE may include the GTK, IGTK, BIGTK, WIGTK, CIGTK(#M7) </w:t>
      </w:r>
      <w:proofErr w:type="spellStart"/>
      <w:r>
        <w:rPr>
          <w:w w:val="100"/>
        </w:rPr>
        <w:t>subelements</w:t>
      </w:r>
      <w:proofErr w:type="spellEnd"/>
      <w:r>
        <w:rPr>
          <w:w w:val="100"/>
        </w:rPr>
        <w:t xml:space="preserve"> (#11be)or MLO GTK, MLO IGTK, </w:t>
      </w:r>
      <w:del w:id="566" w:author="Huang, Po-kai" w:date="2025-08-18T18:03:00Z" w16du:dateUtc="2025-08-19T01:03:00Z">
        <w:r w:rsidDel="00EF4127">
          <w:rPr>
            <w:w w:val="100"/>
          </w:rPr>
          <w:delText xml:space="preserve">and </w:delText>
        </w:r>
      </w:del>
      <w:r>
        <w:rPr>
          <w:w w:val="100"/>
        </w:rPr>
        <w:t>MLO BIGTK</w:t>
      </w:r>
      <w:ins w:id="567" w:author="Huang, Po-kai" w:date="2025-08-18T18:03:00Z" w16du:dateUtc="2025-08-19T01:03:00Z">
        <w:r w:rsidR="00EF4127">
          <w:rPr>
            <w:w w:val="100"/>
          </w:rPr>
          <w:t>, and MLO CIGTK</w:t>
        </w:r>
      </w:ins>
      <w:r>
        <w:rPr>
          <w:w w:val="100"/>
        </w:rPr>
        <w:t xml:space="preserve"> </w:t>
      </w:r>
      <w:proofErr w:type="spellStart"/>
      <w:r>
        <w:rPr>
          <w:w w:val="100"/>
        </w:rPr>
        <w:t>subelements</w:t>
      </w:r>
      <w:proofErr w:type="spellEnd"/>
      <w:r>
        <w:rPr>
          <w:w w:val="100"/>
        </w:rPr>
        <w:t xml:space="preserve">. If a GTK, an IGTK, a BIGTK, a WIGTK, a CIGTK,(#M7, #Ed), an MLO GTK, an MLO IGTK, </w:t>
      </w:r>
      <w:del w:id="568" w:author="Huang, Po-kai" w:date="2025-08-18T18:03:00Z" w16du:dateUtc="2025-08-19T01:03:00Z">
        <w:r w:rsidDel="00EF4127">
          <w:rPr>
            <w:w w:val="100"/>
          </w:rPr>
          <w:delText xml:space="preserve">or </w:delText>
        </w:r>
      </w:del>
      <w:r>
        <w:rPr>
          <w:w w:val="100"/>
        </w:rPr>
        <w:t>an MLO BIGTK</w:t>
      </w:r>
      <w:ins w:id="569" w:author="Huang, Po-kai" w:date="2025-08-18T18:03:00Z" w16du:dateUtc="2025-08-19T01:03:00Z">
        <w:r w:rsidR="00EF4127">
          <w:rPr>
            <w:w w:val="100"/>
          </w:rPr>
          <w:t>, or an MLO CIGTK</w:t>
        </w:r>
      </w:ins>
      <w:r>
        <w:rPr>
          <w:w w:val="100"/>
        </w:rPr>
        <w:t xml:space="preserve"> are included, the Key field of the </w:t>
      </w:r>
      <w:proofErr w:type="spellStart"/>
      <w:r>
        <w:rPr>
          <w:w w:val="100"/>
        </w:rPr>
        <w:t>subelement</w:t>
      </w:r>
      <w:proofErr w:type="spellEnd"/>
      <w:r>
        <w:rPr>
          <w:w w:val="100"/>
        </w:rPr>
        <w:t xml:space="preserve"> shall be wrapped using PTK-KEK or KEK2 and the appropriate key wrap algorithm, as specified in Table 12-11 (Integrity and key wrap algorithms) and 12.7.2 (EAPOL-Key frames). The padding consists of appending a single octet 0xdd followed by zero or more 0x00 octets. When processing a received message, the receiver shall ignore this trailing padding. Addition of padding does not change the value of the Key Length field. Note that the length of the encrypted Key field can be determined from the length of the GTK, IGTK, BIGTK, WIGTK, CIGTK(#M7), </w:t>
      </w:r>
      <w:del w:id="570" w:author="Huang, Po-kai" w:date="2025-08-18T18:03:00Z" w16du:dateUtc="2025-08-19T01:03:00Z">
        <w:r w:rsidDel="00DB15A2">
          <w:rPr>
            <w:w w:val="100"/>
          </w:rPr>
          <w:delText xml:space="preserve">or </w:delText>
        </w:r>
      </w:del>
      <w:r>
        <w:rPr>
          <w:w w:val="100"/>
        </w:rPr>
        <w:t xml:space="preserve">MLO GTK, MLO IGTK, </w:t>
      </w:r>
      <w:del w:id="571" w:author="Huang, Po-kai" w:date="2025-08-18T18:03:00Z" w16du:dateUtc="2025-08-19T01:03:00Z">
        <w:r w:rsidDel="00DB15A2">
          <w:rPr>
            <w:w w:val="100"/>
          </w:rPr>
          <w:delText xml:space="preserve">or </w:delText>
        </w:r>
      </w:del>
      <w:r>
        <w:rPr>
          <w:w w:val="100"/>
        </w:rPr>
        <w:t>MLO BIGTK</w:t>
      </w:r>
      <w:ins w:id="572" w:author="Huang, Po-kai" w:date="2025-08-18T18:03:00Z" w16du:dateUtc="2025-08-19T01:03:00Z">
        <w:r w:rsidR="00DB15A2">
          <w:rPr>
            <w:w w:val="100"/>
          </w:rPr>
          <w:t>, or MLO CIGTK</w:t>
        </w:r>
      </w:ins>
      <w:r>
        <w:rPr>
          <w:w w:val="100"/>
        </w:rPr>
        <w:t xml:space="preserve"> </w:t>
      </w:r>
      <w:proofErr w:type="spellStart"/>
      <w:r>
        <w:rPr>
          <w:w w:val="100"/>
        </w:rPr>
        <w:t>subelement</w:t>
      </w:r>
      <w:proofErr w:type="spellEnd"/>
      <w:r>
        <w:rPr>
          <w:w w:val="100"/>
        </w:rPr>
        <w:t>.</w:t>
      </w:r>
    </w:p>
    <w:p w14:paraId="31A8971C" w14:textId="77777777" w:rsidR="00DB43DA" w:rsidRDefault="00DB43DA" w:rsidP="00DB43DA">
      <w:pPr>
        <w:pStyle w:val="T"/>
        <w:ind w:left="200"/>
        <w:rPr>
          <w:w w:val="100"/>
        </w:rPr>
      </w:pPr>
      <w:r w:rsidRPr="00A86E0E">
        <w:rPr>
          <w:w w:val="100"/>
        </w:rPr>
        <w:t>(…existing texts…)</w:t>
      </w:r>
    </w:p>
    <w:p w14:paraId="0BAC3860" w14:textId="77777777" w:rsidR="00A301C3" w:rsidRPr="004872F0" w:rsidRDefault="00A301C3" w:rsidP="004872F0">
      <w:pPr>
        <w:pStyle w:val="T"/>
        <w:rPr>
          <w:w w:val="100"/>
        </w:rPr>
      </w:pPr>
    </w:p>
    <w:sectPr w:rsidR="00A301C3" w:rsidRPr="004872F0" w:rsidSect="008D74E9">
      <w:headerReference w:type="default" r:id="rId23"/>
      <w:footerReference w:type="default" r:id="rId24"/>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Huang, Po-kai" w:date="2025-08-27T12:29:00Z" w:initials="PH">
    <w:p w14:paraId="6ABF759C" w14:textId="77777777" w:rsidR="001E4C60" w:rsidRDefault="009E3639" w:rsidP="001E4C60">
      <w:pPr>
        <w:pStyle w:val="CommentText"/>
      </w:pPr>
      <w:r>
        <w:rPr>
          <w:rStyle w:val="CommentReference"/>
        </w:rPr>
        <w:annotationRef/>
      </w:r>
      <w:r w:rsidR="001E4C60">
        <w:t>BIGTK puts this after key info and PN under FTE</w:t>
      </w:r>
    </w:p>
  </w:comment>
  <w:comment w:id="178" w:author="Huang, Po-kai" w:date="2025-08-27T12:30:00Z" w:initials="PH">
    <w:p w14:paraId="468CDE1A" w14:textId="77777777" w:rsidR="001E4C60" w:rsidRDefault="001E4C60" w:rsidP="001E4C60">
      <w:pPr>
        <w:pStyle w:val="CommentText"/>
      </w:pPr>
      <w:r>
        <w:rPr>
          <w:rStyle w:val="CommentReference"/>
        </w:rPr>
        <w:annotationRef/>
      </w:r>
      <w:r>
        <w:t>BIGTK puts this before key info and PN under WNM sleep mode</w:t>
      </w:r>
    </w:p>
  </w:comment>
  <w:comment w:id="454" w:author="Huang, Po-kai" w:date="2025-08-27T12:33:00Z" w:initials="PH">
    <w:p w14:paraId="5FBB4AFC" w14:textId="77777777" w:rsidR="00282976" w:rsidRDefault="00282976" w:rsidP="00282976">
      <w:pPr>
        <w:pStyle w:val="CommentText"/>
      </w:pPr>
      <w:r>
        <w:rPr>
          <w:rStyle w:val="CommentReference"/>
        </w:rPr>
        <w:annotationRef/>
      </w:r>
      <w:r>
        <w:t>Similar to what is done for BIGTK KDE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BF759C" w15:done="0"/>
  <w15:commentEx w15:paraId="468CDE1A" w15:done="0"/>
  <w15:commentEx w15:paraId="5FBB4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8A2DCC" w16cex:dateUtc="2025-08-27T19:29:00Z"/>
  <w16cex:commentExtensible w16cex:durableId="7D34F642" w16cex:dateUtc="2025-08-27T19:30:00Z"/>
  <w16cex:commentExtensible w16cex:durableId="6776B311" w16cex:dateUtc="2025-08-27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F759C" w16cid:durableId="308A2DCC"/>
  <w16cid:commentId w16cid:paraId="468CDE1A" w16cid:durableId="7D34F642"/>
  <w16cid:commentId w16cid:paraId="5FBB4AFC" w16cid:durableId="6776B3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C67" w14:textId="77777777" w:rsidR="00683ACE" w:rsidRDefault="00683ACE">
      <w:r>
        <w:separator/>
      </w:r>
    </w:p>
  </w:endnote>
  <w:endnote w:type="continuationSeparator" w:id="0">
    <w:p w14:paraId="5F8F2E1C" w14:textId="77777777" w:rsidR="00683ACE" w:rsidRDefault="00683ACE">
      <w:r>
        <w:continuationSeparator/>
      </w:r>
    </w:p>
  </w:endnote>
  <w:endnote w:type="continuationNotice" w:id="1">
    <w:p w14:paraId="0B920346" w14:textId="77777777" w:rsidR="00683ACE" w:rsidRDefault="00683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83" w:usb1="08070000" w:usb2="00000010" w:usb3="00000000" w:csb0="00020009" w:csb1="00000000"/>
  </w:font>
  <w:font w:name="Symbol-Identity-H">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0E137530"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73D95">
      <w:rPr>
        <w:rFonts w:eastAsia="SimSun"/>
        <w:noProof/>
        <w:sz w:val="21"/>
        <w:szCs w:val="21"/>
        <w:lang w:eastAsia="zh-CN"/>
      </w:rPr>
      <w:t>Po-Kai Huang (Intel)</w:t>
    </w:r>
  </w:p>
  <w:p w14:paraId="1EFD331A" w14:textId="77777777" w:rsidR="001035EF" w:rsidRPr="0013508C" w:rsidRDefault="001035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CDDE" w14:textId="77777777" w:rsidR="00683ACE" w:rsidRDefault="00683ACE">
      <w:r>
        <w:separator/>
      </w:r>
    </w:p>
  </w:footnote>
  <w:footnote w:type="continuationSeparator" w:id="0">
    <w:p w14:paraId="7C85503A" w14:textId="77777777" w:rsidR="00683ACE" w:rsidRDefault="00683ACE">
      <w:r>
        <w:continuationSeparator/>
      </w:r>
    </w:p>
  </w:footnote>
  <w:footnote w:type="continuationNotice" w:id="1">
    <w:p w14:paraId="09931C6C" w14:textId="77777777" w:rsidR="00683ACE" w:rsidRDefault="00683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32109639" w:rsidR="001035EF" w:rsidRPr="009A5F7F" w:rsidRDefault="008A75CC">
    <w:pPr>
      <w:pStyle w:val="Header"/>
      <w:tabs>
        <w:tab w:val="clear" w:pos="6480"/>
        <w:tab w:val="center" w:pos="4680"/>
        <w:tab w:val="right" w:pos="9360"/>
      </w:tabs>
    </w:pPr>
    <w:r>
      <w:rPr>
        <w:rFonts w:eastAsia="PMingLiU"/>
      </w:rPr>
      <w:t>September</w:t>
    </w:r>
    <w:r w:rsidR="006E64CE">
      <w:rPr>
        <w:rFonts w:eastAsia="PMingLiU" w:hint="eastAsia"/>
      </w:rPr>
      <w:t xml:space="preserve"> </w:t>
    </w:r>
    <w:r w:rsidR="001768DE">
      <w:t>2025</w:t>
    </w:r>
    <w:r w:rsidR="001035EF">
      <w:tab/>
    </w:r>
    <w:r w:rsidR="001035EF">
      <w:tab/>
    </w:r>
    <w:fldSimple w:instr=" TITLE  \* MERGEFORMAT ">
      <w:r w:rsidR="009A5F7F" w:rsidRPr="009A5F7F">
        <w:t>doc.: IEEE 802.11-2</w:t>
      </w:r>
      <w:r w:rsidR="001768DE">
        <w:t>5</w:t>
      </w:r>
      <w:r w:rsidR="009A5F7F" w:rsidRPr="009A5F7F">
        <w:t>/</w:t>
      </w:r>
      <w:r w:rsidR="00625324">
        <w:t>1461</w:t>
      </w:r>
      <w:r w:rsidR="001C5319">
        <w:t>r</w:t>
      </w:r>
      <w:r w:rsidR="00595B90">
        <w:t>2</w:t>
      </w:r>
      <w:r w:rsidR="009A5F7F" w:rsidRPr="009A5F7F">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390A0602"/>
    <w:multiLevelType w:val="hybridMultilevel"/>
    <w:tmpl w:val="4AC6EECC"/>
    <w:lvl w:ilvl="0" w:tplc="9962E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C5BAD"/>
    <w:multiLevelType w:val="multilevel"/>
    <w:tmpl w:val="73DE7874"/>
    <w:lvl w:ilvl="0">
      <w:start w:val="1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1111515">
    <w:abstractNumId w:val="1"/>
  </w:num>
  <w:num w:numId="2" w16cid:durableId="1264847200">
    <w:abstractNumId w:val="0"/>
    <w:lvlOverride w:ilvl="0">
      <w:lvl w:ilvl="0">
        <w:start w:val="1"/>
        <w:numFmt w:val="bullet"/>
        <w:lvlText w:val="9.4.2.46 "/>
        <w:legacy w:legacy="1" w:legacySpace="0" w:legacyIndent="0"/>
        <w:lvlJc w:val="left"/>
        <w:pPr>
          <w:ind w:left="0" w:firstLine="0"/>
        </w:pPr>
        <w:rPr>
          <w:rFonts w:ascii="Arial" w:hAnsi="Arial" w:cs="Arial" w:hint="default"/>
          <w:b/>
          <w:i w:val="0"/>
          <w:strike w:val="0"/>
          <w:color w:val="000000"/>
          <w:sz w:val="20"/>
          <w:u w:val="none"/>
        </w:rPr>
      </w:lvl>
    </w:lvlOverride>
  </w:num>
  <w:num w:numId="3" w16cid:durableId="693581823">
    <w:abstractNumId w:val="0"/>
    <w:lvlOverride w:ilvl="0">
      <w:lvl w:ilvl="0">
        <w:start w:val="1"/>
        <w:numFmt w:val="bullet"/>
        <w:lvlText w:val="Table 9-239—"/>
        <w:legacy w:legacy="1" w:legacySpace="0" w:legacyIndent="0"/>
        <w:lvlJc w:val="center"/>
        <w:pPr>
          <w:ind w:left="0" w:firstLine="0"/>
        </w:pPr>
        <w:rPr>
          <w:rFonts w:ascii="Arial" w:hAnsi="Arial" w:cs="Arial" w:hint="default"/>
          <w:b/>
          <w:i w:val="0"/>
          <w:strike w:val="0"/>
          <w:color w:val="000000"/>
          <w:sz w:val="20"/>
          <w:u w:val="none"/>
        </w:rPr>
      </w:lvl>
    </w:lvlOverride>
  </w:num>
  <w:num w:numId="4" w16cid:durableId="697701373">
    <w:abstractNumId w:val="0"/>
    <w:lvlOverride w:ilvl="0">
      <w:lvl w:ilvl="0">
        <w:start w:val="1"/>
        <w:numFmt w:val="bullet"/>
        <w:lvlText w:val="9.6.13.20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734595758">
    <w:abstractNumId w:val="0"/>
    <w:lvlOverride w:ilvl="0">
      <w:lvl w:ilvl="0">
        <w:start w:val="1"/>
        <w:numFmt w:val="bullet"/>
        <w:lvlText w:val="Table 9-588—"/>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46802275">
    <w:abstractNumId w:val="0"/>
    <w:lvlOverride w:ilvl="0">
      <w:lvl w:ilvl="0">
        <w:start w:val="1"/>
        <w:numFmt w:val="bullet"/>
        <w:lvlText w:val="Figure 9-1411—"/>
        <w:legacy w:legacy="1" w:legacySpace="0" w:legacyIndent="0"/>
        <w:lvlJc w:val="center"/>
        <w:pPr>
          <w:ind w:left="450" w:firstLine="0"/>
        </w:pPr>
        <w:rPr>
          <w:rFonts w:ascii="Arial" w:hAnsi="Arial" w:cs="Arial" w:hint="default"/>
          <w:b/>
          <w:i w:val="0"/>
          <w:strike w:val="0"/>
          <w:color w:val="000000"/>
          <w:sz w:val="20"/>
          <w:u w:val="none"/>
        </w:rPr>
      </w:lvl>
    </w:lvlOverride>
  </w:num>
  <w:num w:numId="7" w16cid:durableId="2032103201">
    <w:abstractNumId w:val="0"/>
    <w:lvlOverride w:ilvl="0">
      <w:lvl w:ilvl="0">
        <w:start w:val="1"/>
        <w:numFmt w:val="bullet"/>
        <w:lvlText w:val="Figure 9-1412—"/>
        <w:legacy w:legacy="1" w:legacySpace="0" w:legacyIndent="0"/>
        <w:lvlJc w:val="center"/>
        <w:pPr>
          <w:ind w:left="0" w:firstLine="0"/>
        </w:pPr>
        <w:rPr>
          <w:rFonts w:ascii="Arial" w:hAnsi="Arial" w:cs="Arial" w:hint="default"/>
          <w:b/>
          <w:i w:val="0"/>
          <w:strike w:val="0"/>
          <w:color w:val="000000"/>
          <w:sz w:val="20"/>
          <w:u w:val="none"/>
        </w:rPr>
      </w:lvl>
    </w:lvlOverride>
  </w:num>
  <w:num w:numId="8" w16cid:durableId="1361006951">
    <w:abstractNumId w:val="0"/>
    <w:lvlOverride w:ilvl="0">
      <w:lvl w:ilvl="0">
        <w:start w:val="1"/>
        <w:numFmt w:val="bullet"/>
        <w:lvlText w:val="9.6.38.14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181544192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 w16cid:durableId="1481580292">
    <w:abstractNumId w:val="0"/>
    <w:lvlOverride w:ilvl="0">
      <w:lvl w:ilvl="0">
        <w:start w:val="1"/>
        <w:numFmt w:val="bullet"/>
        <w:lvlText w:val="11.2.3.15.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82226122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16cid:durableId="1293823704">
    <w:abstractNumId w:val="0"/>
    <w:lvlOverride w:ilvl="0">
      <w:lvl w:ilvl="0">
        <w:start w:val="1"/>
        <w:numFmt w:val="bullet"/>
        <w:lvlText w:val="12.2.13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942617573">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250168679">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987317510">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1082139299">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269971205">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1441532817">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 w16cid:durableId="183509825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1716659611">
    <w:abstractNumId w:val="0"/>
    <w:lvlOverride w:ilvl="0">
      <w:lvl w:ilvl="0">
        <w:start w:val="1"/>
        <w:numFmt w:val="bullet"/>
        <w:lvlText w:val="12.5.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463839914">
    <w:abstractNumId w:val="0"/>
    <w:lvlOverride w:ilvl="0">
      <w:lvl w:ilvl="0">
        <w:start w:val="1"/>
        <w:numFmt w:val="bullet"/>
        <w:lvlText w:val="12.5.5.1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252709066">
    <w:abstractNumId w:val="0"/>
    <w:lvlOverride w:ilvl="0">
      <w:lvl w:ilvl="0">
        <w:start w:val="1"/>
        <w:numFmt w:val="bullet"/>
        <w:lvlText w:val="12.5.5.2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1767965137">
    <w:abstractNumId w:val="0"/>
    <w:lvlOverride w:ilvl="0">
      <w:lvl w:ilvl="0">
        <w:start w:val="1"/>
        <w:numFmt w:val="bullet"/>
        <w:lvlText w:val="12.5.5.3 "/>
        <w:legacy w:legacy="1" w:legacySpace="0" w:legacyIndent="0"/>
        <w:lvlJc w:val="left"/>
        <w:pPr>
          <w:ind w:left="0" w:firstLine="0"/>
        </w:pPr>
        <w:rPr>
          <w:rFonts w:ascii="Arial" w:hAnsi="Arial" w:cs="Arial" w:hint="default"/>
          <w:b/>
          <w:i w:val="0"/>
          <w:strike w:val="0"/>
          <w:color w:val="000000"/>
          <w:sz w:val="20"/>
          <w:u w:val="none"/>
        </w:rPr>
      </w:lvl>
    </w:lvlOverride>
  </w:num>
  <w:num w:numId="24" w16cid:durableId="1337726509">
    <w:abstractNumId w:val="0"/>
    <w:lvlOverride w:ilvl="0">
      <w:lvl w:ilvl="0">
        <w:start w:val="1"/>
        <w:numFmt w:val="bullet"/>
        <w:lvlText w:val="Figure 12-3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38750649">
    <w:abstractNumId w:val="0"/>
    <w:lvlOverride w:ilvl="0">
      <w:lvl w:ilvl="0">
        <w:start w:val="1"/>
        <w:numFmt w:val="bullet"/>
        <w:lvlText w:val="12.5.5.4 "/>
        <w:legacy w:legacy="1" w:legacySpace="0" w:legacyIndent="0"/>
        <w:lvlJc w:val="left"/>
        <w:pPr>
          <w:ind w:left="0" w:firstLine="0"/>
        </w:pPr>
        <w:rPr>
          <w:rFonts w:ascii="Arial" w:hAnsi="Arial" w:cs="Arial" w:hint="default"/>
          <w:b/>
          <w:i w:val="0"/>
          <w:strike w:val="0"/>
          <w:color w:val="000000"/>
          <w:sz w:val="20"/>
          <w:u w:val="none"/>
        </w:rPr>
      </w:lvl>
    </w:lvlOverride>
  </w:num>
  <w:num w:numId="26" w16cid:durableId="286856958">
    <w:abstractNumId w:val="0"/>
    <w:lvlOverride w:ilvl="0">
      <w:lvl w:ilvl="0">
        <w:start w:val="1"/>
        <w:numFmt w:val="bullet"/>
        <w:lvlText w:val="12.5.5.5 "/>
        <w:legacy w:legacy="1" w:legacySpace="0" w:legacyIndent="0"/>
        <w:lvlJc w:val="left"/>
        <w:pPr>
          <w:ind w:left="0" w:firstLine="0"/>
        </w:pPr>
        <w:rPr>
          <w:rFonts w:ascii="Arial" w:hAnsi="Arial" w:cs="Arial" w:hint="default"/>
          <w:b/>
          <w:i w:val="0"/>
          <w:strike w:val="0"/>
          <w:color w:val="000000"/>
          <w:sz w:val="20"/>
          <w:u w:val="none"/>
        </w:rPr>
      </w:lvl>
    </w:lvlOverride>
  </w:num>
  <w:num w:numId="27" w16cid:durableId="1263564164">
    <w:abstractNumId w:val="0"/>
    <w:lvlOverride w:ilvl="0">
      <w:lvl w:ilvl="0">
        <w:start w:val="1"/>
        <w:numFmt w:val="bullet"/>
        <w:lvlText w:val="12.5.5.6 "/>
        <w:legacy w:legacy="1" w:legacySpace="0" w:legacyIndent="0"/>
        <w:lvlJc w:val="left"/>
        <w:pPr>
          <w:ind w:left="0" w:firstLine="0"/>
        </w:pPr>
        <w:rPr>
          <w:rFonts w:ascii="Arial" w:hAnsi="Arial" w:cs="Arial" w:hint="default"/>
          <w:b/>
          <w:i w:val="0"/>
          <w:strike w:val="0"/>
          <w:color w:val="000000"/>
          <w:sz w:val="20"/>
          <w:u w:val="none"/>
        </w:rPr>
      </w:lvl>
    </w:lvlOverride>
  </w:num>
  <w:num w:numId="28" w16cid:durableId="324868740">
    <w:abstractNumId w:val="0"/>
    <w:lvlOverride w:ilvl="0">
      <w:lvl w:ilvl="0">
        <w:start w:val="1"/>
        <w:numFmt w:val="bullet"/>
        <w:lvlText w:val="12.5.5.7 "/>
        <w:legacy w:legacy="1" w:legacySpace="0" w:legacyIndent="0"/>
        <w:lvlJc w:val="left"/>
        <w:pPr>
          <w:ind w:left="0" w:firstLine="0"/>
        </w:pPr>
        <w:rPr>
          <w:rFonts w:ascii="Arial" w:hAnsi="Arial" w:cs="Arial" w:hint="default"/>
          <w:b/>
          <w:i w:val="0"/>
          <w:strike w:val="0"/>
          <w:color w:val="000000"/>
          <w:sz w:val="20"/>
          <w:u w:val="none"/>
        </w:rPr>
      </w:lvl>
    </w:lvlOverride>
  </w:num>
  <w:num w:numId="29" w16cid:durableId="1709908867">
    <w:abstractNumId w:val="0"/>
    <w:lvlOverride w:ilvl="0">
      <w:lvl w:ilvl="0">
        <w:start w:val="1"/>
        <w:numFmt w:val="bullet"/>
        <w:lvlText w:val="(1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0" w16cid:durableId="925580538">
    <w:abstractNumId w:val="0"/>
    <w:lvlOverride w:ilvl="0">
      <w:lvl w:ilvl="0">
        <w:start w:val="1"/>
        <w:numFmt w:val="bullet"/>
        <w:lvlText w:val="12.6.1.1.14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217086625">
    <w:abstractNumId w:val="0"/>
    <w:lvlOverride w:ilvl="0">
      <w:lvl w:ilvl="0">
        <w:start w:val="1"/>
        <w:numFmt w:val="bullet"/>
        <w:lvlText w:val="12.6.19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1795056075">
    <w:abstractNumId w:val="0"/>
    <w:lvlOverride w:ilvl="0">
      <w:lvl w:ilvl="0">
        <w:start w:val="1"/>
        <w:numFmt w:val="bullet"/>
        <w:lvlText w:val="12.6.22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685785665">
    <w:abstractNumId w:val="0"/>
    <w:lvlOverride w:ilvl="0">
      <w:lvl w:ilvl="0">
        <w:start w:val="1"/>
        <w:numFmt w:val="bullet"/>
        <w:lvlText w:val="12.7.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1683893632">
    <w:abstractNumId w:val="0"/>
    <w:lvlOverride w:ilvl="0">
      <w:lvl w:ilvl="0">
        <w:start w:val="1"/>
        <w:numFmt w:val="bullet"/>
        <w:lvlText w:val="Table 12-10—"/>
        <w:legacy w:legacy="1" w:legacySpace="0" w:legacyIndent="0"/>
        <w:lvlJc w:val="center"/>
        <w:pPr>
          <w:ind w:left="0" w:firstLine="0"/>
        </w:pPr>
        <w:rPr>
          <w:rFonts w:ascii="Arial" w:hAnsi="Arial" w:cs="Arial" w:hint="default"/>
          <w:b/>
          <w:i w:val="0"/>
          <w:strike w:val="0"/>
          <w:color w:val="000000"/>
          <w:sz w:val="20"/>
          <w:u w:val="none"/>
        </w:rPr>
      </w:lvl>
    </w:lvlOverride>
  </w:num>
  <w:num w:numId="35" w16cid:durableId="543248571">
    <w:abstractNumId w:val="0"/>
    <w:lvlOverride w:ilvl="0">
      <w:lvl w:ilvl="0">
        <w:start w:val="1"/>
        <w:numFmt w:val="bullet"/>
        <w:lvlText w:val="Figure 12-55—"/>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1286810000">
    <w:abstractNumId w:val="0"/>
    <w:lvlOverride w:ilvl="0">
      <w:lvl w:ilvl="0">
        <w:start w:val="1"/>
        <w:numFmt w:val="bullet"/>
        <w:lvlText w:val="Figure 12-56—"/>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654337190">
    <w:abstractNumId w:val="0"/>
    <w:lvlOverride w:ilvl="0">
      <w:lvl w:ilvl="0">
        <w:start w:val="1"/>
        <w:numFmt w:val="bullet"/>
        <w:lvlText w:val="12.7.4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356350752">
    <w:abstractNumId w:val="0"/>
    <w:lvlOverride w:ilvl="0">
      <w:lvl w:ilvl="0">
        <w:start w:val="1"/>
        <w:numFmt w:val="bullet"/>
        <w:lvlText w:val="12.7.6.1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870145507">
    <w:abstractNumId w:val="0"/>
    <w:lvlOverride w:ilvl="0">
      <w:lvl w:ilvl="0">
        <w:start w:val="1"/>
        <w:numFmt w:val="bullet"/>
        <w:lvlText w:val="12.7.6.4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538013225">
    <w:abstractNumId w:val="0"/>
    <w:lvlOverride w:ilvl="0">
      <w:lvl w:ilvl="0">
        <w:start w:val="1"/>
        <w:numFmt w:val="bullet"/>
        <w:lvlText w:val="12.7.7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879119866">
    <w:abstractNumId w:val="0"/>
    <w:lvlOverride w:ilvl="0">
      <w:lvl w:ilvl="0">
        <w:start w:val="1"/>
        <w:numFmt w:val="bullet"/>
        <w:lvlText w:val="12.7.7.1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345207296">
    <w:abstractNumId w:val="0"/>
    <w:lvlOverride w:ilvl="0">
      <w:lvl w:ilvl="0">
        <w:start w:val="1"/>
        <w:numFmt w:val="bullet"/>
        <w:lvlText w:val="12.7.7.2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464810572">
    <w:abstractNumId w:val="0"/>
    <w:lvlOverride w:ilvl="0">
      <w:lvl w:ilvl="0">
        <w:start w:val="1"/>
        <w:numFmt w:val="bullet"/>
        <w:lvlText w:val="12.11.2.6.3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982466508">
    <w:abstractNumId w:val="0"/>
    <w:lvlOverride w:ilvl="0">
      <w:lvl w:ilvl="0">
        <w:start w:val="1"/>
        <w:numFmt w:val="bullet"/>
        <w:lvlText w:val="13.4.2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7515078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6" w16cid:durableId="1082026204">
    <w:abstractNumId w:val="0"/>
    <w:lvlOverride w:ilvl="0">
      <w:lvl w:ilvl="0">
        <w:start w:val="1"/>
        <w:numFmt w:val="bullet"/>
        <w:lvlText w:val="13.7.1 "/>
        <w:legacy w:legacy="1" w:legacySpace="0" w:legacyIndent="0"/>
        <w:lvlJc w:val="left"/>
        <w:pPr>
          <w:ind w:left="0" w:firstLine="0"/>
        </w:pPr>
        <w:rPr>
          <w:rFonts w:ascii="Arial" w:hAnsi="Arial" w:cs="Arial" w:hint="default"/>
          <w:b/>
          <w:i w:val="0"/>
          <w:strike w:val="0"/>
          <w:color w:val="000000"/>
          <w:sz w:val="20"/>
          <w:u w:val="none"/>
        </w:rPr>
      </w:lvl>
    </w:lvlOverride>
  </w:num>
  <w:num w:numId="47" w16cid:durableId="1564370871">
    <w:abstractNumId w:val="0"/>
    <w:lvlOverride w:ilvl="0">
      <w:lvl w:ilvl="0">
        <w:start w:val="1"/>
        <w:numFmt w:val="bullet"/>
        <w:lvlText w:val="13.8.5 "/>
        <w:legacy w:legacy="1" w:legacySpace="0" w:legacyIndent="0"/>
        <w:lvlJc w:val="left"/>
        <w:pPr>
          <w:ind w:left="0" w:firstLine="0"/>
        </w:pPr>
        <w:rPr>
          <w:rFonts w:ascii="Arial" w:hAnsi="Arial" w:cs="Arial" w:hint="default"/>
          <w:b/>
          <w:i w:val="0"/>
          <w:strike w:val="0"/>
          <w:color w:val="000000"/>
          <w:sz w:val="20"/>
          <w:u w:val="none"/>
        </w:rPr>
      </w:lvl>
    </w:lvlOverride>
  </w:num>
  <w:num w:numId="48" w16cid:durableId="842469931">
    <w:abstractNumId w:val="2"/>
  </w:num>
  <w:num w:numId="49" w16cid:durableId="1884098764">
    <w:abstractNumId w:val="0"/>
    <w:lvlOverride w:ilvl="0">
      <w:lvl w:ilvl="0">
        <w:start w:val="1"/>
        <w:numFmt w:val="bullet"/>
        <w:lvlText w:val="9.3.1.8.6 "/>
        <w:legacy w:legacy="1" w:legacySpace="0" w:legacyIndent="0"/>
        <w:lvlJc w:val="left"/>
        <w:pPr>
          <w:ind w:left="0" w:firstLine="0"/>
        </w:pPr>
        <w:rPr>
          <w:rFonts w:ascii="Arial" w:hAnsi="Arial" w:cs="Arial" w:hint="default"/>
          <w:b/>
          <w:i w:val="0"/>
          <w:strike w:val="0"/>
          <w:color w:val="000000"/>
          <w:sz w:val="20"/>
          <w:u w:val="none"/>
        </w:rPr>
      </w:lvl>
    </w:lvlOverride>
  </w:num>
  <w:num w:numId="50" w16cid:durableId="1861895643">
    <w:abstractNumId w:val="0"/>
    <w:lvlOverride w:ilvl="0">
      <w:lvl w:ilvl="0">
        <w:start w:val="1"/>
        <w:numFmt w:val="bullet"/>
        <w:lvlText w:val="Figure 9-66—"/>
        <w:legacy w:legacy="1" w:legacySpace="0" w:legacyIndent="0"/>
        <w:lvlJc w:val="center"/>
        <w:pPr>
          <w:ind w:left="0" w:firstLine="0"/>
        </w:pPr>
        <w:rPr>
          <w:rFonts w:ascii="Arial" w:hAnsi="Arial" w:cs="Arial" w:hint="default"/>
          <w:b/>
          <w:i w:val="0"/>
          <w:strike w:val="0"/>
          <w:color w:val="000000"/>
          <w:sz w:val="20"/>
          <w:u w:val="none"/>
        </w:rPr>
      </w:lvl>
    </w:lvlOverride>
  </w:num>
  <w:num w:numId="51" w16cid:durableId="926886175">
    <w:abstractNumId w:val="0"/>
    <w:lvlOverride w:ilvl="0">
      <w:lvl w:ilvl="0">
        <w:start w:val="1"/>
        <w:numFmt w:val="bullet"/>
        <w:lvlText w:val="Figure 9-67—"/>
        <w:legacy w:legacy="1" w:legacySpace="0" w:legacyIndent="0"/>
        <w:lvlJc w:val="center"/>
        <w:pPr>
          <w:ind w:left="0" w:firstLine="0"/>
        </w:pPr>
        <w:rPr>
          <w:rFonts w:ascii="Arial" w:hAnsi="Arial" w:cs="Arial" w:hint="default"/>
          <w:b/>
          <w:i w:val="0"/>
          <w:strike w:val="0"/>
          <w:color w:val="000000"/>
          <w:sz w:val="20"/>
          <w:u w:val="none"/>
        </w:rPr>
      </w:lvl>
    </w:lvlOverride>
  </w:num>
  <w:num w:numId="52" w16cid:durableId="956790305">
    <w:abstractNumId w:val="0"/>
    <w:lvlOverride w:ilvl="0">
      <w:lvl w:ilvl="0">
        <w:start w:val="1"/>
        <w:numFmt w:val="bullet"/>
        <w:lvlText w:val="Figure 9-68—"/>
        <w:legacy w:legacy="1" w:legacySpace="0" w:legacyIndent="0"/>
        <w:lvlJc w:val="center"/>
        <w:pPr>
          <w:ind w:left="0" w:firstLine="0"/>
        </w:pPr>
        <w:rPr>
          <w:rFonts w:ascii="Arial" w:hAnsi="Arial" w:cs="Arial" w:hint="default"/>
          <w:b/>
          <w:i w:val="0"/>
          <w:strike w:val="0"/>
          <w:color w:val="000000"/>
          <w:sz w:val="20"/>
          <w:u w:val="none"/>
        </w:rPr>
      </w:lvl>
    </w:lvlOverride>
  </w:num>
  <w:num w:numId="53" w16cid:durableId="688025110">
    <w:abstractNumId w:val="0"/>
    <w:lvlOverride w:ilvl="0">
      <w:lvl w:ilvl="0">
        <w:start w:val="1"/>
        <w:numFmt w:val="bullet"/>
        <w:lvlText w:val="Figure 9-69—"/>
        <w:legacy w:legacy="1" w:legacySpace="0" w:legacyIndent="0"/>
        <w:lvlJc w:val="center"/>
        <w:pPr>
          <w:ind w:left="0" w:firstLine="0"/>
        </w:pPr>
        <w:rPr>
          <w:rFonts w:ascii="Arial" w:hAnsi="Arial" w:cs="Arial" w:hint="default"/>
          <w:b/>
          <w:i w:val="0"/>
          <w:strike w:val="0"/>
          <w:color w:val="000000"/>
          <w:sz w:val="20"/>
          <w:u w:val="none"/>
        </w:rPr>
      </w:lvl>
    </w:lvlOverride>
  </w:num>
  <w:num w:numId="54" w16cid:durableId="1292832812">
    <w:abstractNumId w:val="0"/>
    <w:lvlOverride w:ilvl="0">
      <w:lvl w:ilvl="0">
        <w:start w:val="1"/>
        <w:numFmt w:val="bullet"/>
        <w:lvlText w:val="9.3.1.22.4 "/>
        <w:legacy w:legacy="1" w:legacySpace="0" w:legacyIndent="0"/>
        <w:lvlJc w:val="left"/>
        <w:pPr>
          <w:ind w:left="0" w:firstLine="0"/>
        </w:pPr>
        <w:rPr>
          <w:rFonts w:ascii="Arial" w:hAnsi="Arial" w:cs="Arial" w:hint="default"/>
          <w:b/>
          <w:i w:val="0"/>
          <w:strike w:val="0"/>
          <w:color w:val="000000"/>
          <w:sz w:val="20"/>
          <w:u w:val="none"/>
        </w:rPr>
      </w:lvl>
    </w:lvlOverride>
  </w:num>
  <w:num w:numId="55" w16cid:durableId="215167737">
    <w:abstractNumId w:val="0"/>
    <w:lvlOverride w:ilvl="0">
      <w:lvl w:ilvl="0">
        <w:start w:val="1"/>
        <w:numFmt w:val="bullet"/>
        <w:lvlText w:val="Figure 9-110—"/>
        <w:legacy w:legacy="1" w:legacySpace="0" w:legacyIndent="0"/>
        <w:lvlJc w:val="center"/>
        <w:pPr>
          <w:ind w:left="0" w:firstLine="0"/>
        </w:pPr>
        <w:rPr>
          <w:rFonts w:ascii="Arial" w:hAnsi="Arial" w:cs="Arial" w:hint="default"/>
          <w:b/>
          <w:i w:val="0"/>
          <w:strike w:val="0"/>
          <w:color w:val="000000"/>
          <w:sz w:val="20"/>
          <w:u w:val="none"/>
        </w:rPr>
      </w:lvl>
    </w:lvlOverride>
  </w:num>
  <w:num w:numId="56" w16cid:durableId="1214581201">
    <w:abstractNumId w:val="0"/>
    <w:lvlOverride w:ilvl="0">
      <w:lvl w:ilvl="0">
        <w:start w:val="1"/>
        <w:numFmt w:val="bullet"/>
        <w:lvlText w:val="Table 9-61—"/>
        <w:legacy w:legacy="1" w:legacySpace="0" w:legacyIndent="0"/>
        <w:lvlJc w:val="center"/>
        <w:pPr>
          <w:ind w:left="0" w:firstLine="0"/>
        </w:pPr>
        <w:rPr>
          <w:rFonts w:ascii="Arial" w:hAnsi="Arial" w:cs="Arial" w:hint="default"/>
          <w:b/>
          <w:i w:val="0"/>
          <w:strike w:val="0"/>
          <w:color w:val="000000"/>
          <w:sz w:val="20"/>
          <w:u w:val="none"/>
        </w:rPr>
      </w:lvl>
    </w:lvlOverride>
  </w:num>
  <w:num w:numId="57" w16cid:durableId="1650207762">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8" w16cid:durableId="2056267618">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9" w16cid:durableId="1087308159">
    <w:abstractNumId w:val="0"/>
    <w:lvlOverride w:ilvl="0">
      <w:lvl w:ilvl="0">
        <w:start w:val="1"/>
        <w:numFmt w:val="bullet"/>
        <w:lvlText w:val="5.1.2 "/>
        <w:legacy w:legacy="1" w:legacySpace="0" w:legacyIndent="0"/>
        <w:lvlJc w:val="left"/>
        <w:pPr>
          <w:ind w:left="0" w:firstLine="0"/>
        </w:pPr>
        <w:rPr>
          <w:rFonts w:ascii="Arial" w:hAnsi="Arial" w:cs="Arial" w:hint="default"/>
          <w:b/>
          <w:i w:val="0"/>
          <w:strike w:val="0"/>
          <w:color w:val="000000"/>
          <w:sz w:val="20"/>
          <w:u w:val="none"/>
        </w:rPr>
      </w:lvl>
    </w:lvlOverride>
  </w:num>
  <w:num w:numId="60" w16cid:durableId="200366504">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555"/>
    <w:rsid w:val="000027A5"/>
    <w:rsid w:val="00002C32"/>
    <w:rsid w:val="00002FD5"/>
    <w:rsid w:val="000031F7"/>
    <w:rsid w:val="00003488"/>
    <w:rsid w:val="00003688"/>
    <w:rsid w:val="000045FA"/>
    <w:rsid w:val="00004619"/>
    <w:rsid w:val="00004670"/>
    <w:rsid w:val="000059C0"/>
    <w:rsid w:val="00005C7A"/>
    <w:rsid w:val="00005DEF"/>
    <w:rsid w:val="0000615A"/>
    <w:rsid w:val="00006454"/>
    <w:rsid w:val="000064B2"/>
    <w:rsid w:val="00006763"/>
    <w:rsid w:val="000067AA"/>
    <w:rsid w:val="00006DBB"/>
    <w:rsid w:val="00006DC0"/>
    <w:rsid w:val="0000743C"/>
    <w:rsid w:val="000078DA"/>
    <w:rsid w:val="00007A76"/>
    <w:rsid w:val="00007BD6"/>
    <w:rsid w:val="0001027F"/>
    <w:rsid w:val="0001126B"/>
    <w:rsid w:val="00011423"/>
    <w:rsid w:val="00011668"/>
    <w:rsid w:val="000116A2"/>
    <w:rsid w:val="000117C9"/>
    <w:rsid w:val="00012768"/>
    <w:rsid w:val="0001277E"/>
    <w:rsid w:val="000129E6"/>
    <w:rsid w:val="00013196"/>
    <w:rsid w:val="000139A4"/>
    <w:rsid w:val="00013E14"/>
    <w:rsid w:val="00013F87"/>
    <w:rsid w:val="00014031"/>
    <w:rsid w:val="00014335"/>
    <w:rsid w:val="00014507"/>
    <w:rsid w:val="000148F7"/>
    <w:rsid w:val="000152C1"/>
    <w:rsid w:val="000157CC"/>
    <w:rsid w:val="00015956"/>
    <w:rsid w:val="00015970"/>
    <w:rsid w:val="000159C5"/>
    <w:rsid w:val="00015B0D"/>
    <w:rsid w:val="00016975"/>
    <w:rsid w:val="00016D9C"/>
    <w:rsid w:val="00016FAD"/>
    <w:rsid w:val="00017558"/>
    <w:rsid w:val="00017D25"/>
    <w:rsid w:val="000209AC"/>
    <w:rsid w:val="0002174B"/>
    <w:rsid w:val="00021844"/>
    <w:rsid w:val="00021A27"/>
    <w:rsid w:val="000226CD"/>
    <w:rsid w:val="00023CD8"/>
    <w:rsid w:val="00024344"/>
    <w:rsid w:val="00024487"/>
    <w:rsid w:val="000251FA"/>
    <w:rsid w:val="00025540"/>
    <w:rsid w:val="00025A89"/>
    <w:rsid w:val="00026499"/>
    <w:rsid w:val="00026CE3"/>
    <w:rsid w:val="000279E1"/>
    <w:rsid w:val="00027AB8"/>
    <w:rsid w:val="00027B35"/>
    <w:rsid w:val="00027D05"/>
    <w:rsid w:val="000301DF"/>
    <w:rsid w:val="00031019"/>
    <w:rsid w:val="00031349"/>
    <w:rsid w:val="000313E4"/>
    <w:rsid w:val="00031E68"/>
    <w:rsid w:val="000326AF"/>
    <w:rsid w:val="000330D2"/>
    <w:rsid w:val="000332CC"/>
    <w:rsid w:val="00033413"/>
    <w:rsid w:val="0003380C"/>
    <w:rsid w:val="00033908"/>
    <w:rsid w:val="00033B0A"/>
    <w:rsid w:val="00033B2E"/>
    <w:rsid w:val="00033BE6"/>
    <w:rsid w:val="0003451A"/>
    <w:rsid w:val="00034731"/>
    <w:rsid w:val="00034E6F"/>
    <w:rsid w:val="00034F3E"/>
    <w:rsid w:val="000358B3"/>
    <w:rsid w:val="000361A2"/>
    <w:rsid w:val="00036472"/>
    <w:rsid w:val="0003651D"/>
    <w:rsid w:val="0003684A"/>
    <w:rsid w:val="000376F5"/>
    <w:rsid w:val="000405C4"/>
    <w:rsid w:val="00040764"/>
    <w:rsid w:val="000409E5"/>
    <w:rsid w:val="00040A17"/>
    <w:rsid w:val="0004111B"/>
    <w:rsid w:val="00041C6B"/>
    <w:rsid w:val="00041CBE"/>
    <w:rsid w:val="00042446"/>
    <w:rsid w:val="00042C67"/>
    <w:rsid w:val="00042EA4"/>
    <w:rsid w:val="0004346B"/>
    <w:rsid w:val="000435E1"/>
    <w:rsid w:val="00043C26"/>
    <w:rsid w:val="00043F1E"/>
    <w:rsid w:val="0004414E"/>
    <w:rsid w:val="00044501"/>
    <w:rsid w:val="00044C3C"/>
    <w:rsid w:val="00044DC0"/>
    <w:rsid w:val="000451C6"/>
    <w:rsid w:val="00045B27"/>
    <w:rsid w:val="00046587"/>
    <w:rsid w:val="00046B15"/>
    <w:rsid w:val="00046CA6"/>
    <w:rsid w:val="00046D8B"/>
    <w:rsid w:val="0004726D"/>
    <w:rsid w:val="000473BD"/>
    <w:rsid w:val="000473DB"/>
    <w:rsid w:val="000478EE"/>
    <w:rsid w:val="000511A1"/>
    <w:rsid w:val="000511D7"/>
    <w:rsid w:val="00052123"/>
    <w:rsid w:val="000528E2"/>
    <w:rsid w:val="00052909"/>
    <w:rsid w:val="00052A0B"/>
    <w:rsid w:val="00053519"/>
    <w:rsid w:val="00053842"/>
    <w:rsid w:val="00054B69"/>
    <w:rsid w:val="00054FC1"/>
    <w:rsid w:val="00055B6F"/>
    <w:rsid w:val="000567A2"/>
    <w:rsid w:val="000567DA"/>
    <w:rsid w:val="00056907"/>
    <w:rsid w:val="0005725D"/>
    <w:rsid w:val="00057861"/>
    <w:rsid w:val="00057A6F"/>
    <w:rsid w:val="00057D3C"/>
    <w:rsid w:val="00060363"/>
    <w:rsid w:val="000609BC"/>
    <w:rsid w:val="00060B99"/>
    <w:rsid w:val="00060E93"/>
    <w:rsid w:val="00061FA3"/>
    <w:rsid w:val="00061FFD"/>
    <w:rsid w:val="000621CD"/>
    <w:rsid w:val="00062545"/>
    <w:rsid w:val="0006282E"/>
    <w:rsid w:val="00063206"/>
    <w:rsid w:val="000636AB"/>
    <w:rsid w:val="00063939"/>
    <w:rsid w:val="000642FC"/>
    <w:rsid w:val="0006469A"/>
    <w:rsid w:val="00064774"/>
    <w:rsid w:val="000650B0"/>
    <w:rsid w:val="000650B8"/>
    <w:rsid w:val="0006514C"/>
    <w:rsid w:val="00065608"/>
    <w:rsid w:val="000656A9"/>
    <w:rsid w:val="00066254"/>
    <w:rsid w:val="00066421"/>
    <w:rsid w:val="00066AB0"/>
    <w:rsid w:val="00066AC5"/>
    <w:rsid w:val="00066B6C"/>
    <w:rsid w:val="0006732A"/>
    <w:rsid w:val="000675D6"/>
    <w:rsid w:val="00067AE8"/>
    <w:rsid w:val="00067D60"/>
    <w:rsid w:val="00067E56"/>
    <w:rsid w:val="00070283"/>
    <w:rsid w:val="000707C9"/>
    <w:rsid w:val="00070B7E"/>
    <w:rsid w:val="00071074"/>
    <w:rsid w:val="000718A4"/>
    <w:rsid w:val="00071971"/>
    <w:rsid w:val="00071EF2"/>
    <w:rsid w:val="0007208C"/>
    <w:rsid w:val="000723F8"/>
    <w:rsid w:val="00072A01"/>
    <w:rsid w:val="00072A1F"/>
    <w:rsid w:val="00072A6A"/>
    <w:rsid w:val="00073578"/>
    <w:rsid w:val="000735F1"/>
    <w:rsid w:val="00073BB4"/>
    <w:rsid w:val="00074BC8"/>
    <w:rsid w:val="00074C7B"/>
    <w:rsid w:val="00074C82"/>
    <w:rsid w:val="00075139"/>
    <w:rsid w:val="0007534C"/>
    <w:rsid w:val="00075C3C"/>
    <w:rsid w:val="00075E1E"/>
    <w:rsid w:val="00076358"/>
    <w:rsid w:val="00076885"/>
    <w:rsid w:val="00076B5C"/>
    <w:rsid w:val="00076BE7"/>
    <w:rsid w:val="00077C25"/>
    <w:rsid w:val="000802B0"/>
    <w:rsid w:val="00080478"/>
    <w:rsid w:val="00080520"/>
    <w:rsid w:val="00080ACC"/>
    <w:rsid w:val="00080DB8"/>
    <w:rsid w:val="00080E1A"/>
    <w:rsid w:val="000815C7"/>
    <w:rsid w:val="0008191E"/>
    <w:rsid w:val="00081D8C"/>
    <w:rsid w:val="00081E62"/>
    <w:rsid w:val="000823C8"/>
    <w:rsid w:val="000824E9"/>
    <w:rsid w:val="0008255E"/>
    <w:rsid w:val="00082612"/>
    <w:rsid w:val="000829FF"/>
    <w:rsid w:val="00082B8A"/>
    <w:rsid w:val="00082BFD"/>
    <w:rsid w:val="00082C82"/>
    <w:rsid w:val="0008302D"/>
    <w:rsid w:val="0008317E"/>
    <w:rsid w:val="00083278"/>
    <w:rsid w:val="00084297"/>
    <w:rsid w:val="000842D7"/>
    <w:rsid w:val="000846C2"/>
    <w:rsid w:val="00085451"/>
    <w:rsid w:val="000856AD"/>
    <w:rsid w:val="000865AA"/>
    <w:rsid w:val="00086780"/>
    <w:rsid w:val="00086C10"/>
    <w:rsid w:val="000877D7"/>
    <w:rsid w:val="00087C52"/>
    <w:rsid w:val="00090640"/>
    <w:rsid w:val="00090F8F"/>
    <w:rsid w:val="00091349"/>
    <w:rsid w:val="000921B7"/>
    <w:rsid w:val="00092668"/>
    <w:rsid w:val="00092971"/>
    <w:rsid w:val="000929BA"/>
    <w:rsid w:val="00092AC6"/>
    <w:rsid w:val="0009301C"/>
    <w:rsid w:val="00093417"/>
    <w:rsid w:val="00093676"/>
    <w:rsid w:val="00093AD2"/>
    <w:rsid w:val="00093BD2"/>
    <w:rsid w:val="0009417E"/>
    <w:rsid w:val="00094B0F"/>
    <w:rsid w:val="00094BA8"/>
    <w:rsid w:val="00094DFB"/>
    <w:rsid w:val="00094EE0"/>
    <w:rsid w:val="00094FB0"/>
    <w:rsid w:val="00094FCC"/>
    <w:rsid w:val="00094FFA"/>
    <w:rsid w:val="0009595A"/>
    <w:rsid w:val="00096001"/>
    <w:rsid w:val="0009661D"/>
    <w:rsid w:val="00096B45"/>
    <w:rsid w:val="0009713F"/>
    <w:rsid w:val="000A0047"/>
    <w:rsid w:val="000A017D"/>
    <w:rsid w:val="000A09B3"/>
    <w:rsid w:val="000A0D51"/>
    <w:rsid w:val="000A134D"/>
    <w:rsid w:val="000A13D2"/>
    <w:rsid w:val="000A1546"/>
    <w:rsid w:val="000A1C31"/>
    <w:rsid w:val="000A1F25"/>
    <w:rsid w:val="000A209A"/>
    <w:rsid w:val="000A3149"/>
    <w:rsid w:val="000A33E8"/>
    <w:rsid w:val="000A3779"/>
    <w:rsid w:val="000A3B28"/>
    <w:rsid w:val="000A4683"/>
    <w:rsid w:val="000A47AF"/>
    <w:rsid w:val="000A4B1D"/>
    <w:rsid w:val="000A4C04"/>
    <w:rsid w:val="000A4D1A"/>
    <w:rsid w:val="000A5251"/>
    <w:rsid w:val="000A5475"/>
    <w:rsid w:val="000A5787"/>
    <w:rsid w:val="000A5E6D"/>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EA7"/>
    <w:rsid w:val="000B2127"/>
    <w:rsid w:val="000B21C2"/>
    <w:rsid w:val="000B23AB"/>
    <w:rsid w:val="000B28B3"/>
    <w:rsid w:val="000B28B8"/>
    <w:rsid w:val="000B2F8C"/>
    <w:rsid w:val="000B304E"/>
    <w:rsid w:val="000B345F"/>
    <w:rsid w:val="000B37E9"/>
    <w:rsid w:val="000B3EAC"/>
    <w:rsid w:val="000B421C"/>
    <w:rsid w:val="000B524F"/>
    <w:rsid w:val="000B53F6"/>
    <w:rsid w:val="000B59FE"/>
    <w:rsid w:val="000B5A34"/>
    <w:rsid w:val="000B5ABB"/>
    <w:rsid w:val="000B5D9E"/>
    <w:rsid w:val="000B6062"/>
    <w:rsid w:val="000B6ADD"/>
    <w:rsid w:val="000B7E8C"/>
    <w:rsid w:val="000C0063"/>
    <w:rsid w:val="000C0123"/>
    <w:rsid w:val="000C016D"/>
    <w:rsid w:val="000C044B"/>
    <w:rsid w:val="000C0BA9"/>
    <w:rsid w:val="000C0F8B"/>
    <w:rsid w:val="000C1070"/>
    <w:rsid w:val="000C120D"/>
    <w:rsid w:val="000C1271"/>
    <w:rsid w:val="000C134A"/>
    <w:rsid w:val="000C144D"/>
    <w:rsid w:val="000C15AE"/>
    <w:rsid w:val="000C16B5"/>
    <w:rsid w:val="000C1EC4"/>
    <w:rsid w:val="000C1F0C"/>
    <w:rsid w:val="000C1F32"/>
    <w:rsid w:val="000C220E"/>
    <w:rsid w:val="000C261B"/>
    <w:rsid w:val="000C27D0"/>
    <w:rsid w:val="000C2E12"/>
    <w:rsid w:val="000C33C0"/>
    <w:rsid w:val="000C3AAC"/>
    <w:rsid w:val="000C3C9C"/>
    <w:rsid w:val="000C42E0"/>
    <w:rsid w:val="000C460C"/>
    <w:rsid w:val="000C4817"/>
    <w:rsid w:val="000C4DF9"/>
    <w:rsid w:val="000C516A"/>
    <w:rsid w:val="000C54F3"/>
    <w:rsid w:val="000C5BAC"/>
    <w:rsid w:val="000C5F7F"/>
    <w:rsid w:val="000C6438"/>
    <w:rsid w:val="000C6842"/>
    <w:rsid w:val="000C6A2F"/>
    <w:rsid w:val="000C6B6F"/>
    <w:rsid w:val="000C6FA1"/>
    <w:rsid w:val="000C7A4A"/>
    <w:rsid w:val="000C7C27"/>
    <w:rsid w:val="000C7D85"/>
    <w:rsid w:val="000D0300"/>
    <w:rsid w:val="000D0CB5"/>
    <w:rsid w:val="000D102B"/>
    <w:rsid w:val="000D174A"/>
    <w:rsid w:val="000D1AD4"/>
    <w:rsid w:val="000D1E1B"/>
    <w:rsid w:val="000D2315"/>
    <w:rsid w:val="000D276A"/>
    <w:rsid w:val="000D297F"/>
    <w:rsid w:val="000D2F1B"/>
    <w:rsid w:val="000D31DF"/>
    <w:rsid w:val="000D3399"/>
    <w:rsid w:val="000D3629"/>
    <w:rsid w:val="000D3FDE"/>
    <w:rsid w:val="000D407F"/>
    <w:rsid w:val="000D41D3"/>
    <w:rsid w:val="000D458F"/>
    <w:rsid w:val="000D46EB"/>
    <w:rsid w:val="000D46EE"/>
    <w:rsid w:val="000D485D"/>
    <w:rsid w:val="000D4A8F"/>
    <w:rsid w:val="000D4B0D"/>
    <w:rsid w:val="000D4E0B"/>
    <w:rsid w:val="000D4F65"/>
    <w:rsid w:val="000D5106"/>
    <w:rsid w:val="000D52AD"/>
    <w:rsid w:val="000D55E6"/>
    <w:rsid w:val="000D5EBD"/>
    <w:rsid w:val="000D5F0A"/>
    <w:rsid w:val="000D674F"/>
    <w:rsid w:val="000D6C7F"/>
    <w:rsid w:val="000D6D79"/>
    <w:rsid w:val="000D71E5"/>
    <w:rsid w:val="000D7264"/>
    <w:rsid w:val="000D7862"/>
    <w:rsid w:val="000D7EC5"/>
    <w:rsid w:val="000E02BB"/>
    <w:rsid w:val="000E0437"/>
    <w:rsid w:val="000E0494"/>
    <w:rsid w:val="000E09B7"/>
    <w:rsid w:val="000E0AE4"/>
    <w:rsid w:val="000E1546"/>
    <w:rsid w:val="000E1AEE"/>
    <w:rsid w:val="000E1C37"/>
    <w:rsid w:val="000E1C95"/>
    <w:rsid w:val="000E1D7B"/>
    <w:rsid w:val="000E2C67"/>
    <w:rsid w:val="000E2EE1"/>
    <w:rsid w:val="000E33A1"/>
    <w:rsid w:val="000E3C8F"/>
    <w:rsid w:val="000E4303"/>
    <w:rsid w:val="000E4696"/>
    <w:rsid w:val="000E4B20"/>
    <w:rsid w:val="000E4B82"/>
    <w:rsid w:val="000E5239"/>
    <w:rsid w:val="000E5273"/>
    <w:rsid w:val="000E59C2"/>
    <w:rsid w:val="000E6539"/>
    <w:rsid w:val="000E6C80"/>
    <w:rsid w:val="000E6D2F"/>
    <w:rsid w:val="000E720C"/>
    <w:rsid w:val="000E752D"/>
    <w:rsid w:val="000E78A0"/>
    <w:rsid w:val="000E7EB4"/>
    <w:rsid w:val="000F033B"/>
    <w:rsid w:val="000F0522"/>
    <w:rsid w:val="000F07E8"/>
    <w:rsid w:val="000F1EC2"/>
    <w:rsid w:val="000F1FA6"/>
    <w:rsid w:val="000F21CB"/>
    <w:rsid w:val="000F238C"/>
    <w:rsid w:val="000F294C"/>
    <w:rsid w:val="000F31B0"/>
    <w:rsid w:val="000F3D76"/>
    <w:rsid w:val="000F469E"/>
    <w:rsid w:val="000F47BE"/>
    <w:rsid w:val="000F4937"/>
    <w:rsid w:val="000F4D59"/>
    <w:rsid w:val="000F5088"/>
    <w:rsid w:val="000F513B"/>
    <w:rsid w:val="000F557E"/>
    <w:rsid w:val="000F60FA"/>
    <w:rsid w:val="000F623A"/>
    <w:rsid w:val="000F6842"/>
    <w:rsid w:val="000F685B"/>
    <w:rsid w:val="000F68D3"/>
    <w:rsid w:val="000F690F"/>
    <w:rsid w:val="000F6BB9"/>
    <w:rsid w:val="000F7BD1"/>
    <w:rsid w:val="000F7DB5"/>
    <w:rsid w:val="0010002F"/>
    <w:rsid w:val="00100165"/>
    <w:rsid w:val="00100477"/>
    <w:rsid w:val="001008F2"/>
    <w:rsid w:val="00100E3B"/>
    <w:rsid w:val="001015F8"/>
    <w:rsid w:val="00101C34"/>
    <w:rsid w:val="00101E87"/>
    <w:rsid w:val="00101FAF"/>
    <w:rsid w:val="001024D5"/>
    <w:rsid w:val="00102632"/>
    <w:rsid w:val="0010289B"/>
    <w:rsid w:val="001035EF"/>
    <w:rsid w:val="0010469F"/>
    <w:rsid w:val="00104831"/>
    <w:rsid w:val="001048EF"/>
    <w:rsid w:val="00104998"/>
    <w:rsid w:val="00105334"/>
    <w:rsid w:val="001053C6"/>
    <w:rsid w:val="00105918"/>
    <w:rsid w:val="00105995"/>
    <w:rsid w:val="00106284"/>
    <w:rsid w:val="00106E8D"/>
    <w:rsid w:val="00107395"/>
    <w:rsid w:val="001075DC"/>
    <w:rsid w:val="00107AEF"/>
    <w:rsid w:val="0011012A"/>
    <w:rsid w:val="001101C2"/>
    <w:rsid w:val="001108C4"/>
    <w:rsid w:val="001109AA"/>
    <w:rsid w:val="0011102E"/>
    <w:rsid w:val="00111226"/>
    <w:rsid w:val="00111339"/>
    <w:rsid w:val="001114FC"/>
    <w:rsid w:val="00111903"/>
    <w:rsid w:val="00111968"/>
    <w:rsid w:val="00111C73"/>
    <w:rsid w:val="00112285"/>
    <w:rsid w:val="001123CC"/>
    <w:rsid w:val="001128CF"/>
    <w:rsid w:val="00112C6A"/>
    <w:rsid w:val="00113049"/>
    <w:rsid w:val="00113839"/>
    <w:rsid w:val="00113B5F"/>
    <w:rsid w:val="001141F5"/>
    <w:rsid w:val="001141FF"/>
    <w:rsid w:val="001147D8"/>
    <w:rsid w:val="0011481E"/>
    <w:rsid w:val="00114875"/>
    <w:rsid w:val="00114FCA"/>
    <w:rsid w:val="0011536D"/>
    <w:rsid w:val="00115A75"/>
    <w:rsid w:val="00115B7B"/>
    <w:rsid w:val="00116780"/>
    <w:rsid w:val="00116F11"/>
    <w:rsid w:val="00117299"/>
    <w:rsid w:val="001174A1"/>
    <w:rsid w:val="00117630"/>
    <w:rsid w:val="00120064"/>
    <w:rsid w:val="001200D8"/>
    <w:rsid w:val="00120136"/>
    <w:rsid w:val="00120139"/>
    <w:rsid w:val="0012013F"/>
    <w:rsid w:val="0012027F"/>
    <w:rsid w:val="00120298"/>
    <w:rsid w:val="001208DB"/>
    <w:rsid w:val="00120AA0"/>
    <w:rsid w:val="00120BD6"/>
    <w:rsid w:val="0012112A"/>
    <w:rsid w:val="001215C0"/>
    <w:rsid w:val="00122191"/>
    <w:rsid w:val="0012267D"/>
    <w:rsid w:val="00122CE7"/>
    <w:rsid w:val="00122D51"/>
    <w:rsid w:val="001232D3"/>
    <w:rsid w:val="0012371F"/>
    <w:rsid w:val="00123D06"/>
    <w:rsid w:val="0012405D"/>
    <w:rsid w:val="00124089"/>
    <w:rsid w:val="00124896"/>
    <w:rsid w:val="00124E55"/>
    <w:rsid w:val="00125272"/>
    <w:rsid w:val="001259D6"/>
    <w:rsid w:val="00126052"/>
    <w:rsid w:val="00126B00"/>
    <w:rsid w:val="001274A8"/>
    <w:rsid w:val="001275D7"/>
    <w:rsid w:val="00127723"/>
    <w:rsid w:val="00127A7D"/>
    <w:rsid w:val="00130101"/>
    <w:rsid w:val="0013083A"/>
    <w:rsid w:val="00130A76"/>
    <w:rsid w:val="00130CD2"/>
    <w:rsid w:val="00130CE7"/>
    <w:rsid w:val="00130E38"/>
    <w:rsid w:val="00130E69"/>
    <w:rsid w:val="001323DB"/>
    <w:rsid w:val="0013380A"/>
    <w:rsid w:val="00133872"/>
    <w:rsid w:val="001339E7"/>
    <w:rsid w:val="001340A5"/>
    <w:rsid w:val="00134114"/>
    <w:rsid w:val="00134376"/>
    <w:rsid w:val="0013465B"/>
    <w:rsid w:val="001348F3"/>
    <w:rsid w:val="00134D3C"/>
    <w:rsid w:val="00135032"/>
    <w:rsid w:val="0013508C"/>
    <w:rsid w:val="001351D8"/>
    <w:rsid w:val="00135784"/>
    <w:rsid w:val="001357D4"/>
    <w:rsid w:val="00135B4B"/>
    <w:rsid w:val="00136734"/>
    <w:rsid w:val="0013699E"/>
    <w:rsid w:val="00136D64"/>
    <w:rsid w:val="00136F15"/>
    <w:rsid w:val="0013760A"/>
    <w:rsid w:val="00137C4B"/>
    <w:rsid w:val="00140278"/>
    <w:rsid w:val="00140399"/>
    <w:rsid w:val="0014048F"/>
    <w:rsid w:val="001406F8"/>
    <w:rsid w:val="00140EC8"/>
    <w:rsid w:val="00141A95"/>
    <w:rsid w:val="001420F2"/>
    <w:rsid w:val="00142492"/>
    <w:rsid w:val="00142558"/>
    <w:rsid w:val="00142C7D"/>
    <w:rsid w:val="001433B6"/>
    <w:rsid w:val="0014344D"/>
    <w:rsid w:val="0014394F"/>
    <w:rsid w:val="00143F6F"/>
    <w:rsid w:val="00144089"/>
    <w:rsid w:val="001444B8"/>
    <w:rsid w:val="001448D8"/>
    <w:rsid w:val="00144FA5"/>
    <w:rsid w:val="00144FAD"/>
    <w:rsid w:val="001450BB"/>
    <w:rsid w:val="00145779"/>
    <w:rsid w:val="001459E7"/>
    <w:rsid w:val="00145AE4"/>
    <w:rsid w:val="00145C1F"/>
    <w:rsid w:val="00145C98"/>
    <w:rsid w:val="00146435"/>
    <w:rsid w:val="00146459"/>
    <w:rsid w:val="0014645A"/>
    <w:rsid w:val="00146AC8"/>
    <w:rsid w:val="00146D19"/>
    <w:rsid w:val="00147049"/>
    <w:rsid w:val="0014736E"/>
    <w:rsid w:val="0014763A"/>
    <w:rsid w:val="00147855"/>
    <w:rsid w:val="001505C5"/>
    <w:rsid w:val="00150D66"/>
    <w:rsid w:val="00150E54"/>
    <w:rsid w:val="00150F68"/>
    <w:rsid w:val="00151076"/>
    <w:rsid w:val="001518B6"/>
    <w:rsid w:val="00151943"/>
    <w:rsid w:val="00151BBE"/>
    <w:rsid w:val="00151CB1"/>
    <w:rsid w:val="00151DD6"/>
    <w:rsid w:val="00152332"/>
    <w:rsid w:val="001525FB"/>
    <w:rsid w:val="00153047"/>
    <w:rsid w:val="00153BE2"/>
    <w:rsid w:val="00153CEA"/>
    <w:rsid w:val="00154428"/>
    <w:rsid w:val="00154791"/>
    <w:rsid w:val="00154B26"/>
    <w:rsid w:val="00155121"/>
    <w:rsid w:val="001557CB"/>
    <w:rsid w:val="00155813"/>
    <w:rsid w:val="001559BB"/>
    <w:rsid w:val="00155AEB"/>
    <w:rsid w:val="00156290"/>
    <w:rsid w:val="0015692E"/>
    <w:rsid w:val="00157537"/>
    <w:rsid w:val="00157CCC"/>
    <w:rsid w:val="00157DB8"/>
    <w:rsid w:val="001606F8"/>
    <w:rsid w:val="00160761"/>
    <w:rsid w:val="00160C21"/>
    <w:rsid w:val="00160C54"/>
    <w:rsid w:val="00160F45"/>
    <w:rsid w:val="0016147B"/>
    <w:rsid w:val="00161A41"/>
    <w:rsid w:val="00161C01"/>
    <w:rsid w:val="00161FDB"/>
    <w:rsid w:val="001628BB"/>
    <w:rsid w:val="00162D23"/>
    <w:rsid w:val="00162DB8"/>
    <w:rsid w:val="0016428D"/>
    <w:rsid w:val="001645BB"/>
    <w:rsid w:val="001645FD"/>
    <w:rsid w:val="001655D4"/>
    <w:rsid w:val="00165850"/>
    <w:rsid w:val="00165BE6"/>
    <w:rsid w:val="00165E83"/>
    <w:rsid w:val="00166332"/>
    <w:rsid w:val="00166CF7"/>
    <w:rsid w:val="001677DF"/>
    <w:rsid w:val="00170268"/>
    <w:rsid w:val="00170754"/>
    <w:rsid w:val="0017185E"/>
    <w:rsid w:val="00172489"/>
    <w:rsid w:val="00172900"/>
    <w:rsid w:val="00172B4B"/>
    <w:rsid w:val="00172DD9"/>
    <w:rsid w:val="00172FB7"/>
    <w:rsid w:val="001738FD"/>
    <w:rsid w:val="00173C6A"/>
    <w:rsid w:val="00173D9D"/>
    <w:rsid w:val="00174035"/>
    <w:rsid w:val="00174601"/>
    <w:rsid w:val="00175CDF"/>
    <w:rsid w:val="00175F5A"/>
    <w:rsid w:val="00176130"/>
    <w:rsid w:val="0017659B"/>
    <w:rsid w:val="00176600"/>
    <w:rsid w:val="001768DE"/>
    <w:rsid w:val="00177095"/>
    <w:rsid w:val="00177305"/>
    <w:rsid w:val="00177461"/>
    <w:rsid w:val="001777AC"/>
    <w:rsid w:val="00177804"/>
    <w:rsid w:val="00177BCE"/>
    <w:rsid w:val="00181049"/>
    <w:rsid w:val="001812B0"/>
    <w:rsid w:val="00181423"/>
    <w:rsid w:val="001815F8"/>
    <w:rsid w:val="00181686"/>
    <w:rsid w:val="001816CB"/>
    <w:rsid w:val="00181A0E"/>
    <w:rsid w:val="00181D5A"/>
    <w:rsid w:val="00181EE5"/>
    <w:rsid w:val="00182205"/>
    <w:rsid w:val="00182728"/>
    <w:rsid w:val="00182A7E"/>
    <w:rsid w:val="00182BF6"/>
    <w:rsid w:val="00183698"/>
    <w:rsid w:val="00183709"/>
    <w:rsid w:val="00183C24"/>
    <w:rsid w:val="00183F4C"/>
    <w:rsid w:val="00184449"/>
    <w:rsid w:val="001844DB"/>
    <w:rsid w:val="0018462B"/>
    <w:rsid w:val="00184656"/>
    <w:rsid w:val="00184D65"/>
    <w:rsid w:val="00185B1D"/>
    <w:rsid w:val="00185BAF"/>
    <w:rsid w:val="00185CB0"/>
    <w:rsid w:val="00185DE7"/>
    <w:rsid w:val="00186DDE"/>
    <w:rsid w:val="00187129"/>
    <w:rsid w:val="0018783E"/>
    <w:rsid w:val="00187978"/>
    <w:rsid w:val="0019040A"/>
    <w:rsid w:val="00190ECB"/>
    <w:rsid w:val="001914E2"/>
    <w:rsid w:val="00191513"/>
    <w:rsid w:val="0019164F"/>
    <w:rsid w:val="00191C09"/>
    <w:rsid w:val="00191DC5"/>
    <w:rsid w:val="00191E90"/>
    <w:rsid w:val="001927CD"/>
    <w:rsid w:val="00192BA6"/>
    <w:rsid w:val="00192BFF"/>
    <w:rsid w:val="00192C6E"/>
    <w:rsid w:val="00193443"/>
    <w:rsid w:val="001934D6"/>
    <w:rsid w:val="001936E3"/>
    <w:rsid w:val="0019379B"/>
    <w:rsid w:val="001937C5"/>
    <w:rsid w:val="001938B0"/>
    <w:rsid w:val="00193C39"/>
    <w:rsid w:val="00193F30"/>
    <w:rsid w:val="001941E9"/>
    <w:rsid w:val="0019426B"/>
    <w:rsid w:val="001943F7"/>
    <w:rsid w:val="00194436"/>
    <w:rsid w:val="0019478C"/>
    <w:rsid w:val="00194D56"/>
    <w:rsid w:val="00194DBE"/>
    <w:rsid w:val="00195001"/>
    <w:rsid w:val="0019553E"/>
    <w:rsid w:val="00196650"/>
    <w:rsid w:val="00196EE2"/>
    <w:rsid w:val="0019717A"/>
    <w:rsid w:val="00197312"/>
    <w:rsid w:val="00197840"/>
    <w:rsid w:val="00197B19"/>
    <w:rsid w:val="00197B92"/>
    <w:rsid w:val="001A01A5"/>
    <w:rsid w:val="001A0887"/>
    <w:rsid w:val="001A0CEC"/>
    <w:rsid w:val="001A0EDB"/>
    <w:rsid w:val="001A17A9"/>
    <w:rsid w:val="001A1B0C"/>
    <w:rsid w:val="001A1B7C"/>
    <w:rsid w:val="001A1C14"/>
    <w:rsid w:val="001A1C69"/>
    <w:rsid w:val="001A1DC8"/>
    <w:rsid w:val="001A1FCC"/>
    <w:rsid w:val="001A2173"/>
    <w:rsid w:val="001A2240"/>
    <w:rsid w:val="001A230F"/>
    <w:rsid w:val="001A2311"/>
    <w:rsid w:val="001A2CDE"/>
    <w:rsid w:val="001A2EEA"/>
    <w:rsid w:val="001A2FCE"/>
    <w:rsid w:val="001A496B"/>
    <w:rsid w:val="001A4D1B"/>
    <w:rsid w:val="001A57D1"/>
    <w:rsid w:val="001A5BD1"/>
    <w:rsid w:val="001A5EE4"/>
    <w:rsid w:val="001A5EF4"/>
    <w:rsid w:val="001A66E4"/>
    <w:rsid w:val="001A694C"/>
    <w:rsid w:val="001A6AF8"/>
    <w:rsid w:val="001A6C88"/>
    <w:rsid w:val="001A7517"/>
    <w:rsid w:val="001A7695"/>
    <w:rsid w:val="001A77FD"/>
    <w:rsid w:val="001A795C"/>
    <w:rsid w:val="001B0001"/>
    <w:rsid w:val="001B0D19"/>
    <w:rsid w:val="001B1248"/>
    <w:rsid w:val="001B1A72"/>
    <w:rsid w:val="001B2063"/>
    <w:rsid w:val="001B252D"/>
    <w:rsid w:val="001B2854"/>
    <w:rsid w:val="001B2904"/>
    <w:rsid w:val="001B2AC6"/>
    <w:rsid w:val="001B3F0F"/>
    <w:rsid w:val="001B44EB"/>
    <w:rsid w:val="001B4F19"/>
    <w:rsid w:val="001B5355"/>
    <w:rsid w:val="001B537C"/>
    <w:rsid w:val="001B5B40"/>
    <w:rsid w:val="001B5C3D"/>
    <w:rsid w:val="001B614F"/>
    <w:rsid w:val="001B63BC"/>
    <w:rsid w:val="001B6594"/>
    <w:rsid w:val="001B6985"/>
    <w:rsid w:val="001B7486"/>
    <w:rsid w:val="001B7DA2"/>
    <w:rsid w:val="001C03F1"/>
    <w:rsid w:val="001C05EE"/>
    <w:rsid w:val="001C1C5C"/>
    <w:rsid w:val="001C2310"/>
    <w:rsid w:val="001C32C3"/>
    <w:rsid w:val="001C375B"/>
    <w:rsid w:val="001C3899"/>
    <w:rsid w:val="001C413B"/>
    <w:rsid w:val="001C44B2"/>
    <w:rsid w:val="001C4730"/>
    <w:rsid w:val="001C4CA5"/>
    <w:rsid w:val="001C4F7E"/>
    <w:rsid w:val="001C501D"/>
    <w:rsid w:val="001C5319"/>
    <w:rsid w:val="001C5688"/>
    <w:rsid w:val="001C57B1"/>
    <w:rsid w:val="001C5EC0"/>
    <w:rsid w:val="001C60AA"/>
    <w:rsid w:val="001C618A"/>
    <w:rsid w:val="001C6655"/>
    <w:rsid w:val="001C7849"/>
    <w:rsid w:val="001C7CCE"/>
    <w:rsid w:val="001D016F"/>
    <w:rsid w:val="001D0918"/>
    <w:rsid w:val="001D0C03"/>
    <w:rsid w:val="001D11FD"/>
    <w:rsid w:val="001D1326"/>
    <w:rsid w:val="001D1550"/>
    <w:rsid w:val="001D15ED"/>
    <w:rsid w:val="001D1FFA"/>
    <w:rsid w:val="001D2418"/>
    <w:rsid w:val="001D2A6C"/>
    <w:rsid w:val="001D2BF6"/>
    <w:rsid w:val="001D328B"/>
    <w:rsid w:val="001D33C6"/>
    <w:rsid w:val="001D3A51"/>
    <w:rsid w:val="001D3CA6"/>
    <w:rsid w:val="001D3CE2"/>
    <w:rsid w:val="001D3E87"/>
    <w:rsid w:val="001D40DA"/>
    <w:rsid w:val="001D4A93"/>
    <w:rsid w:val="001D4F64"/>
    <w:rsid w:val="001D5637"/>
    <w:rsid w:val="001D5A94"/>
    <w:rsid w:val="001D5F28"/>
    <w:rsid w:val="001D604F"/>
    <w:rsid w:val="001D639F"/>
    <w:rsid w:val="001D6703"/>
    <w:rsid w:val="001D67EB"/>
    <w:rsid w:val="001D7529"/>
    <w:rsid w:val="001D7948"/>
    <w:rsid w:val="001D7A19"/>
    <w:rsid w:val="001D7DAF"/>
    <w:rsid w:val="001D7DF0"/>
    <w:rsid w:val="001E0535"/>
    <w:rsid w:val="001E082B"/>
    <w:rsid w:val="001E0946"/>
    <w:rsid w:val="001E0D46"/>
    <w:rsid w:val="001E0ECC"/>
    <w:rsid w:val="001E1001"/>
    <w:rsid w:val="001E10AA"/>
    <w:rsid w:val="001E10AE"/>
    <w:rsid w:val="001E12D1"/>
    <w:rsid w:val="001E15F8"/>
    <w:rsid w:val="001E1AAB"/>
    <w:rsid w:val="001E1BE9"/>
    <w:rsid w:val="001E2626"/>
    <w:rsid w:val="001E2831"/>
    <w:rsid w:val="001E2E94"/>
    <w:rsid w:val="001E2F93"/>
    <w:rsid w:val="001E32D9"/>
    <w:rsid w:val="001E349E"/>
    <w:rsid w:val="001E3A51"/>
    <w:rsid w:val="001E4350"/>
    <w:rsid w:val="001E462C"/>
    <w:rsid w:val="001E4C60"/>
    <w:rsid w:val="001E4CAE"/>
    <w:rsid w:val="001E52C6"/>
    <w:rsid w:val="001E579B"/>
    <w:rsid w:val="001E5D0E"/>
    <w:rsid w:val="001E6060"/>
    <w:rsid w:val="001E6267"/>
    <w:rsid w:val="001E66B0"/>
    <w:rsid w:val="001E6D52"/>
    <w:rsid w:val="001E6EE3"/>
    <w:rsid w:val="001E727C"/>
    <w:rsid w:val="001E7C32"/>
    <w:rsid w:val="001F0210"/>
    <w:rsid w:val="001F07F4"/>
    <w:rsid w:val="001F0B64"/>
    <w:rsid w:val="001F10F7"/>
    <w:rsid w:val="001F13CA"/>
    <w:rsid w:val="001F13F1"/>
    <w:rsid w:val="001F1415"/>
    <w:rsid w:val="001F1AFA"/>
    <w:rsid w:val="001F1BDC"/>
    <w:rsid w:val="001F1C40"/>
    <w:rsid w:val="001F20A7"/>
    <w:rsid w:val="001F263C"/>
    <w:rsid w:val="001F2656"/>
    <w:rsid w:val="001F27BB"/>
    <w:rsid w:val="001F2C51"/>
    <w:rsid w:val="001F2D17"/>
    <w:rsid w:val="001F2FB2"/>
    <w:rsid w:val="001F2FB6"/>
    <w:rsid w:val="001F3AD2"/>
    <w:rsid w:val="001F3DB9"/>
    <w:rsid w:val="001F3F4A"/>
    <w:rsid w:val="001F45A4"/>
    <w:rsid w:val="001F480E"/>
    <w:rsid w:val="001F491C"/>
    <w:rsid w:val="001F4B96"/>
    <w:rsid w:val="001F4CF8"/>
    <w:rsid w:val="001F594D"/>
    <w:rsid w:val="001F5AE6"/>
    <w:rsid w:val="001F5BF8"/>
    <w:rsid w:val="001F5C29"/>
    <w:rsid w:val="001F5D16"/>
    <w:rsid w:val="001F61C1"/>
    <w:rsid w:val="001F620B"/>
    <w:rsid w:val="001F6CD6"/>
    <w:rsid w:val="001F6E72"/>
    <w:rsid w:val="0020013A"/>
    <w:rsid w:val="002002A6"/>
    <w:rsid w:val="00200334"/>
    <w:rsid w:val="0020058A"/>
    <w:rsid w:val="002007E3"/>
    <w:rsid w:val="0020100E"/>
    <w:rsid w:val="00201A2D"/>
    <w:rsid w:val="0020233B"/>
    <w:rsid w:val="00202638"/>
    <w:rsid w:val="00202950"/>
    <w:rsid w:val="0020298F"/>
    <w:rsid w:val="00202AF4"/>
    <w:rsid w:val="0020330E"/>
    <w:rsid w:val="002035EE"/>
    <w:rsid w:val="00203FF9"/>
    <w:rsid w:val="0020462A"/>
    <w:rsid w:val="002046A1"/>
    <w:rsid w:val="0020501A"/>
    <w:rsid w:val="0020505C"/>
    <w:rsid w:val="00205E6C"/>
    <w:rsid w:val="00206600"/>
    <w:rsid w:val="00206A4A"/>
    <w:rsid w:val="00206B35"/>
    <w:rsid w:val="00206CE8"/>
    <w:rsid w:val="00206D24"/>
    <w:rsid w:val="00207B7C"/>
    <w:rsid w:val="00210DDD"/>
    <w:rsid w:val="00210F4D"/>
    <w:rsid w:val="00211502"/>
    <w:rsid w:val="00211803"/>
    <w:rsid w:val="002125D6"/>
    <w:rsid w:val="00212666"/>
    <w:rsid w:val="0021297F"/>
    <w:rsid w:val="00212E2A"/>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AF6"/>
    <w:rsid w:val="00217995"/>
    <w:rsid w:val="002206E4"/>
    <w:rsid w:val="00220893"/>
    <w:rsid w:val="002208B9"/>
    <w:rsid w:val="00220BD5"/>
    <w:rsid w:val="00220CEA"/>
    <w:rsid w:val="002211B6"/>
    <w:rsid w:val="0022139A"/>
    <w:rsid w:val="002214F8"/>
    <w:rsid w:val="00221822"/>
    <w:rsid w:val="00221AE8"/>
    <w:rsid w:val="00221DA7"/>
    <w:rsid w:val="00221E18"/>
    <w:rsid w:val="0022224B"/>
    <w:rsid w:val="00222261"/>
    <w:rsid w:val="002229DB"/>
    <w:rsid w:val="00222CEC"/>
    <w:rsid w:val="00223232"/>
    <w:rsid w:val="002237EE"/>
    <w:rsid w:val="002239F2"/>
    <w:rsid w:val="00223A0E"/>
    <w:rsid w:val="00223C4D"/>
    <w:rsid w:val="00224133"/>
    <w:rsid w:val="002241A7"/>
    <w:rsid w:val="00224405"/>
    <w:rsid w:val="002245D7"/>
    <w:rsid w:val="0022477C"/>
    <w:rsid w:val="00224E11"/>
    <w:rsid w:val="00224E39"/>
    <w:rsid w:val="002253C7"/>
    <w:rsid w:val="00225508"/>
    <w:rsid w:val="00225570"/>
    <w:rsid w:val="00225CA1"/>
    <w:rsid w:val="00226AE6"/>
    <w:rsid w:val="00226FE3"/>
    <w:rsid w:val="00227505"/>
    <w:rsid w:val="00227A18"/>
    <w:rsid w:val="00227E5A"/>
    <w:rsid w:val="00227E95"/>
    <w:rsid w:val="00230101"/>
    <w:rsid w:val="00230ABE"/>
    <w:rsid w:val="00230BA8"/>
    <w:rsid w:val="00231821"/>
    <w:rsid w:val="002318EE"/>
    <w:rsid w:val="00231B22"/>
    <w:rsid w:val="00231F3B"/>
    <w:rsid w:val="002323FE"/>
    <w:rsid w:val="002327BF"/>
    <w:rsid w:val="002327E3"/>
    <w:rsid w:val="0023298A"/>
    <w:rsid w:val="00232DE5"/>
    <w:rsid w:val="00233C99"/>
    <w:rsid w:val="00233EBC"/>
    <w:rsid w:val="002342A0"/>
    <w:rsid w:val="002346F8"/>
    <w:rsid w:val="00234C13"/>
    <w:rsid w:val="00234E66"/>
    <w:rsid w:val="00235571"/>
    <w:rsid w:val="002355F6"/>
    <w:rsid w:val="00235BA1"/>
    <w:rsid w:val="00235FB2"/>
    <w:rsid w:val="002364C9"/>
    <w:rsid w:val="002369FD"/>
    <w:rsid w:val="00236A33"/>
    <w:rsid w:val="00236A7E"/>
    <w:rsid w:val="00237575"/>
    <w:rsid w:val="0023760F"/>
    <w:rsid w:val="00237985"/>
    <w:rsid w:val="00237BC1"/>
    <w:rsid w:val="00240514"/>
    <w:rsid w:val="00240895"/>
    <w:rsid w:val="00240AD4"/>
    <w:rsid w:val="00240D13"/>
    <w:rsid w:val="00241229"/>
    <w:rsid w:val="002416CD"/>
    <w:rsid w:val="00241AD7"/>
    <w:rsid w:val="00241BDE"/>
    <w:rsid w:val="00241F19"/>
    <w:rsid w:val="00242AFD"/>
    <w:rsid w:val="00242C67"/>
    <w:rsid w:val="00242F25"/>
    <w:rsid w:val="00244331"/>
    <w:rsid w:val="00246164"/>
    <w:rsid w:val="00246432"/>
    <w:rsid w:val="002470AC"/>
    <w:rsid w:val="0024720B"/>
    <w:rsid w:val="00247741"/>
    <w:rsid w:val="0024786B"/>
    <w:rsid w:val="00247AB2"/>
    <w:rsid w:val="0025062F"/>
    <w:rsid w:val="0025069F"/>
    <w:rsid w:val="002506ED"/>
    <w:rsid w:val="00250804"/>
    <w:rsid w:val="00250812"/>
    <w:rsid w:val="00250CCF"/>
    <w:rsid w:val="0025162D"/>
    <w:rsid w:val="002516F7"/>
    <w:rsid w:val="0025193A"/>
    <w:rsid w:val="00252606"/>
    <w:rsid w:val="00252783"/>
    <w:rsid w:val="00252921"/>
    <w:rsid w:val="00252D47"/>
    <w:rsid w:val="0025350E"/>
    <w:rsid w:val="002535A1"/>
    <w:rsid w:val="002539AB"/>
    <w:rsid w:val="00253EEC"/>
    <w:rsid w:val="00254081"/>
    <w:rsid w:val="00254ABB"/>
    <w:rsid w:val="0025544D"/>
    <w:rsid w:val="0025555E"/>
    <w:rsid w:val="00255A8B"/>
    <w:rsid w:val="002560E7"/>
    <w:rsid w:val="002561D9"/>
    <w:rsid w:val="002569BA"/>
    <w:rsid w:val="00256BB3"/>
    <w:rsid w:val="00256DF2"/>
    <w:rsid w:val="00256EA2"/>
    <w:rsid w:val="00257484"/>
    <w:rsid w:val="00257AB9"/>
    <w:rsid w:val="002600AE"/>
    <w:rsid w:val="002608AF"/>
    <w:rsid w:val="00260A3F"/>
    <w:rsid w:val="00261A51"/>
    <w:rsid w:val="0026250B"/>
    <w:rsid w:val="00262D56"/>
    <w:rsid w:val="00262E2D"/>
    <w:rsid w:val="00263092"/>
    <w:rsid w:val="002630DC"/>
    <w:rsid w:val="00263147"/>
    <w:rsid w:val="00264126"/>
    <w:rsid w:val="0026418B"/>
    <w:rsid w:val="0026422E"/>
    <w:rsid w:val="002642D0"/>
    <w:rsid w:val="002649A6"/>
    <w:rsid w:val="002652AF"/>
    <w:rsid w:val="00265717"/>
    <w:rsid w:val="002657AA"/>
    <w:rsid w:val="002658F6"/>
    <w:rsid w:val="00265DA2"/>
    <w:rsid w:val="00265EC4"/>
    <w:rsid w:val="002661CE"/>
    <w:rsid w:val="002662A5"/>
    <w:rsid w:val="002664D7"/>
    <w:rsid w:val="002665C2"/>
    <w:rsid w:val="00266916"/>
    <w:rsid w:val="00266B84"/>
    <w:rsid w:val="002674D1"/>
    <w:rsid w:val="002675B2"/>
    <w:rsid w:val="00267DED"/>
    <w:rsid w:val="00267F17"/>
    <w:rsid w:val="00267F73"/>
    <w:rsid w:val="00270171"/>
    <w:rsid w:val="00270537"/>
    <w:rsid w:val="00270EE3"/>
    <w:rsid w:val="00270F98"/>
    <w:rsid w:val="002718ED"/>
    <w:rsid w:val="00272325"/>
    <w:rsid w:val="00273257"/>
    <w:rsid w:val="00273604"/>
    <w:rsid w:val="00273FA9"/>
    <w:rsid w:val="00274490"/>
    <w:rsid w:val="00274A4A"/>
    <w:rsid w:val="002755C6"/>
    <w:rsid w:val="002759DB"/>
    <w:rsid w:val="00275ABA"/>
    <w:rsid w:val="00276220"/>
    <w:rsid w:val="00276245"/>
    <w:rsid w:val="00276386"/>
    <w:rsid w:val="002772C5"/>
    <w:rsid w:val="002773F1"/>
    <w:rsid w:val="0027776F"/>
    <w:rsid w:val="002779B0"/>
    <w:rsid w:val="00277D7A"/>
    <w:rsid w:val="00277E04"/>
    <w:rsid w:val="00277E9B"/>
    <w:rsid w:val="00280017"/>
    <w:rsid w:val="0028012B"/>
    <w:rsid w:val="002805B7"/>
    <w:rsid w:val="0028082C"/>
    <w:rsid w:val="0028093E"/>
    <w:rsid w:val="00280DB0"/>
    <w:rsid w:val="00281013"/>
    <w:rsid w:val="002814DC"/>
    <w:rsid w:val="00281702"/>
    <w:rsid w:val="00281A11"/>
    <w:rsid w:val="00281A5D"/>
    <w:rsid w:val="00281AB2"/>
    <w:rsid w:val="00281C71"/>
    <w:rsid w:val="00282053"/>
    <w:rsid w:val="002827AC"/>
    <w:rsid w:val="00282976"/>
    <w:rsid w:val="00282BC5"/>
    <w:rsid w:val="00282D67"/>
    <w:rsid w:val="00282EFB"/>
    <w:rsid w:val="00282F35"/>
    <w:rsid w:val="00282FA6"/>
    <w:rsid w:val="002832B6"/>
    <w:rsid w:val="00283344"/>
    <w:rsid w:val="00283548"/>
    <w:rsid w:val="002837D9"/>
    <w:rsid w:val="00283E51"/>
    <w:rsid w:val="002840E7"/>
    <w:rsid w:val="0028494C"/>
    <w:rsid w:val="00284BF8"/>
    <w:rsid w:val="00284C5E"/>
    <w:rsid w:val="00284EB7"/>
    <w:rsid w:val="002852A8"/>
    <w:rsid w:val="002852FE"/>
    <w:rsid w:val="00285852"/>
    <w:rsid w:val="00285916"/>
    <w:rsid w:val="00285E7F"/>
    <w:rsid w:val="002864EF"/>
    <w:rsid w:val="002866F4"/>
    <w:rsid w:val="0028750C"/>
    <w:rsid w:val="00287A42"/>
    <w:rsid w:val="00287B9F"/>
    <w:rsid w:val="00287DC5"/>
    <w:rsid w:val="00287FDF"/>
    <w:rsid w:val="0029044F"/>
    <w:rsid w:val="00290501"/>
    <w:rsid w:val="00290B8F"/>
    <w:rsid w:val="00290C02"/>
    <w:rsid w:val="00291A10"/>
    <w:rsid w:val="00291A5C"/>
    <w:rsid w:val="00291D91"/>
    <w:rsid w:val="00292424"/>
    <w:rsid w:val="002924CA"/>
    <w:rsid w:val="00292F4B"/>
    <w:rsid w:val="0029309B"/>
    <w:rsid w:val="002932C1"/>
    <w:rsid w:val="00293F31"/>
    <w:rsid w:val="002940D1"/>
    <w:rsid w:val="00294662"/>
    <w:rsid w:val="002949A7"/>
    <w:rsid w:val="00294B37"/>
    <w:rsid w:val="00294D76"/>
    <w:rsid w:val="002953AC"/>
    <w:rsid w:val="002954CA"/>
    <w:rsid w:val="00295785"/>
    <w:rsid w:val="00295C4E"/>
    <w:rsid w:val="00296257"/>
    <w:rsid w:val="00296722"/>
    <w:rsid w:val="00296C13"/>
    <w:rsid w:val="00296FB7"/>
    <w:rsid w:val="00297098"/>
    <w:rsid w:val="00297F3F"/>
    <w:rsid w:val="002A0905"/>
    <w:rsid w:val="002A0A00"/>
    <w:rsid w:val="002A1197"/>
    <w:rsid w:val="002A123D"/>
    <w:rsid w:val="002A1743"/>
    <w:rsid w:val="002A195C"/>
    <w:rsid w:val="002A19C0"/>
    <w:rsid w:val="002A1E60"/>
    <w:rsid w:val="002A251F"/>
    <w:rsid w:val="002A2F6D"/>
    <w:rsid w:val="002A3276"/>
    <w:rsid w:val="002A385F"/>
    <w:rsid w:val="002A3AAB"/>
    <w:rsid w:val="002A3AE8"/>
    <w:rsid w:val="002A4021"/>
    <w:rsid w:val="002A4A61"/>
    <w:rsid w:val="002A4A8E"/>
    <w:rsid w:val="002A4C48"/>
    <w:rsid w:val="002A54DB"/>
    <w:rsid w:val="002A55B1"/>
    <w:rsid w:val="002A57B8"/>
    <w:rsid w:val="002A5969"/>
    <w:rsid w:val="002A5A7C"/>
    <w:rsid w:val="002A5B4A"/>
    <w:rsid w:val="002A5EC0"/>
    <w:rsid w:val="002A5F13"/>
    <w:rsid w:val="002A6DD3"/>
    <w:rsid w:val="002A6E0D"/>
    <w:rsid w:val="002A7496"/>
    <w:rsid w:val="002A7828"/>
    <w:rsid w:val="002A785D"/>
    <w:rsid w:val="002A7D72"/>
    <w:rsid w:val="002B0268"/>
    <w:rsid w:val="002B0983"/>
    <w:rsid w:val="002B162B"/>
    <w:rsid w:val="002B20E5"/>
    <w:rsid w:val="002B2322"/>
    <w:rsid w:val="002B301D"/>
    <w:rsid w:val="002B36F4"/>
    <w:rsid w:val="002B3CF6"/>
    <w:rsid w:val="002B4B5F"/>
    <w:rsid w:val="002B530E"/>
    <w:rsid w:val="002B5901"/>
    <w:rsid w:val="002B5973"/>
    <w:rsid w:val="002B5FC2"/>
    <w:rsid w:val="002B69BC"/>
    <w:rsid w:val="002B6FAD"/>
    <w:rsid w:val="002B72DE"/>
    <w:rsid w:val="002B7581"/>
    <w:rsid w:val="002B7624"/>
    <w:rsid w:val="002C07B6"/>
    <w:rsid w:val="002C0F93"/>
    <w:rsid w:val="002C160E"/>
    <w:rsid w:val="002C2052"/>
    <w:rsid w:val="002C257D"/>
    <w:rsid w:val="002C271D"/>
    <w:rsid w:val="002C29A9"/>
    <w:rsid w:val="002C2A2B"/>
    <w:rsid w:val="002C3940"/>
    <w:rsid w:val="002C3A92"/>
    <w:rsid w:val="002C49D8"/>
    <w:rsid w:val="002C4AC7"/>
    <w:rsid w:val="002C4D14"/>
    <w:rsid w:val="002C4E6C"/>
    <w:rsid w:val="002C55E0"/>
    <w:rsid w:val="002C586D"/>
    <w:rsid w:val="002C5D11"/>
    <w:rsid w:val="002C5EA4"/>
    <w:rsid w:val="002C5FD1"/>
    <w:rsid w:val="002C6067"/>
    <w:rsid w:val="002C652C"/>
    <w:rsid w:val="002C6766"/>
    <w:rsid w:val="002C6A1D"/>
    <w:rsid w:val="002C6A5D"/>
    <w:rsid w:val="002C6B4F"/>
    <w:rsid w:val="002C6B5D"/>
    <w:rsid w:val="002C6CFB"/>
    <w:rsid w:val="002C7081"/>
    <w:rsid w:val="002C72E1"/>
    <w:rsid w:val="002C7BF8"/>
    <w:rsid w:val="002C7DCB"/>
    <w:rsid w:val="002D001B"/>
    <w:rsid w:val="002D0F30"/>
    <w:rsid w:val="002D1CEE"/>
    <w:rsid w:val="002D1D40"/>
    <w:rsid w:val="002D2022"/>
    <w:rsid w:val="002D27AA"/>
    <w:rsid w:val="002D2C02"/>
    <w:rsid w:val="002D2E01"/>
    <w:rsid w:val="002D3073"/>
    <w:rsid w:val="002D31CE"/>
    <w:rsid w:val="002D3D23"/>
    <w:rsid w:val="002D3DF1"/>
    <w:rsid w:val="002D3E3D"/>
    <w:rsid w:val="002D4875"/>
    <w:rsid w:val="002D4B2B"/>
    <w:rsid w:val="002D4D98"/>
    <w:rsid w:val="002D505E"/>
    <w:rsid w:val="002D518F"/>
    <w:rsid w:val="002D5D5C"/>
    <w:rsid w:val="002D6255"/>
    <w:rsid w:val="002D64C0"/>
    <w:rsid w:val="002D655E"/>
    <w:rsid w:val="002D663E"/>
    <w:rsid w:val="002D6A27"/>
    <w:rsid w:val="002D6C26"/>
    <w:rsid w:val="002D6F6A"/>
    <w:rsid w:val="002D787D"/>
    <w:rsid w:val="002D7ABE"/>
    <w:rsid w:val="002D7ED5"/>
    <w:rsid w:val="002E024F"/>
    <w:rsid w:val="002E0529"/>
    <w:rsid w:val="002E0A1B"/>
    <w:rsid w:val="002E0A2F"/>
    <w:rsid w:val="002E0A81"/>
    <w:rsid w:val="002E11FE"/>
    <w:rsid w:val="002E13ED"/>
    <w:rsid w:val="002E16F1"/>
    <w:rsid w:val="002E1973"/>
    <w:rsid w:val="002E1B18"/>
    <w:rsid w:val="002E1BF1"/>
    <w:rsid w:val="002E1CC1"/>
    <w:rsid w:val="002E1D0F"/>
    <w:rsid w:val="002E1EBF"/>
    <w:rsid w:val="002E2017"/>
    <w:rsid w:val="002E2391"/>
    <w:rsid w:val="002E340A"/>
    <w:rsid w:val="002E3A76"/>
    <w:rsid w:val="002E3EF3"/>
    <w:rsid w:val="002E42B6"/>
    <w:rsid w:val="002E4762"/>
    <w:rsid w:val="002E4C98"/>
    <w:rsid w:val="002E5525"/>
    <w:rsid w:val="002E5658"/>
    <w:rsid w:val="002E5B22"/>
    <w:rsid w:val="002E6FF6"/>
    <w:rsid w:val="002E75EA"/>
    <w:rsid w:val="002E7BF6"/>
    <w:rsid w:val="002E7CA1"/>
    <w:rsid w:val="002F0915"/>
    <w:rsid w:val="002F0A7B"/>
    <w:rsid w:val="002F0AA3"/>
    <w:rsid w:val="002F1269"/>
    <w:rsid w:val="002F15DB"/>
    <w:rsid w:val="002F1835"/>
    <w:rsid w:val="002F1C98"/>
    <w:rsid w:val="002F1F8F"/>
    <w:rsid w:val="002F2551"/>
    <w:rsid w:val="002F25B2"/>
    <w:rsid w:val="002F2BC5"/>
    <w:rsid w:val="002F2CE0"/>
    <w:rsid w:val="002F2F7E"/>
    <w:rsid w:val="002F3189"/>
    <w:rsid w:val="002F376B"/>
    <w:rsid w:val="002F3E92"/>
    <w:rsid w:val="002F3FA8"/>
    <w:rsid w:val="002F45FB"/>
    <w:rsid w:val="002F47F4"/>
    <w:rsid w:val="002F499D"/>
    <w:rsid w:val="002F4E72"/>
    <w:rsid w:val="002F4F68"/>
    <w:rsid w:val="002F50E3"/>
    <w:rsid w:val="002F53FA"/>
    <w:rsid w:val="002F58E4"/>
    <w:rsid w:val="002F5C8C"/>
    <w:rsid w:val="002F5D68"/>
    <w:rsid w:val="002F66FE"/>
    <w:rsid w:val="002F7199"/>
    <w:rsid w:val="002F7D11"/>
    <w:rsid w:val="0030081B"/>
    <w:rsid w:val="0030143B"/>
    <w:rsid w:val="00301877"/>
    <w:rsid w:val="003024ED"/>
    <w:rsid w:val="003024FA"/>
    <w:rsid w:val="0030268D"/>
    <w:rsid w:val="0030274F"/>
    <w:rsid w:val="003028FA"/>
    <w:rsid w:val="00302A9E"/>
    <w:rsid w:val="00302D69"/>
    <w:rsid w:val="00303477"/>
    <w:rsid w:val="00303748"/>
    <w:rsid w:val="0030382C"/>
    <w:rsid w:val="00303836"/>
    <w:rsid w:val="00303893"/>
    <w:rsid w:val="00303894"/>
    <w:rsid w:val="00303E8A"/>
    <w:rsid w:val="00304535"/>
    <w:rsid w:val="003048C4"/>
    <w:rsid w:val="003051B6"/>
    <w:rsid w:val="00305D3D"/>
    <w:rsid w:val="00305D6E"/>
    <w:rsid w:val="00306248"/>
    <w:rsid w:val="00306C72"/>
    <w:rsid w:val="0030772C"/>
    <w:rsid w:val="0030782E"/>
    <w:rsid w:val="00307F5F"/>
    <w:rsid w:val="00310A15"/>
    <w:rsid w:val="00310A7D"/>
    <w:rsid w:val="00310C14"/>
    <w:rsid w:val="00310D06"/>
    <w:rsid w:val="003110A8"/>
    <w:rsid w:val="00311B06"/>
    <w:rsid w:val="00311C63"/>
    <w:rsid w:val="00311CBD"/>
    <w:rsid w:val="00312589"/>
    <w:rsid w:val="00312989"/>
    <w:rsid w:val="00313179"/>
    <w:rsid w:val="003140CA"/>
    <w:rsid w:val="00314749"/>
    <w:rsid w:val="00314AC7"/>
    <w:rsid w:val="00314BF0"/>
    <w:rsid w:val="0031504A"/>
    <w:rsid w:val="0031513A"/>
    <w:rsid w:val="003153FC"/>
    <w:rsid w:val="00315B52"/>
    <w:rsid w:val="00315DE7"/>
    <w:rsid w:val="003163B7"/>
    <w:rsid w:val="00317098"/>
    <w:rsid w:val="003172FA"/>
    <w:rsid w:val="00317454"/>
    <w:rsid w:val="00317A7D"/>
    <w:rsid w:val="00317B86"/>
    <w:rsid w:val="00320ED2"/>
    <w:rsid w:val="003210C1"/>
    <w:rsid w:val="00321291"/>
    <w:rsid w:val="0032134D"/>
    <w:rsid w:val="003214E2"/>
    <w:rsid w:val="003218A4"/>
    <w:rsid w:val="00322110"/>
    <w:rsid w:val="003221E2"/>
    <w:rsid w:val="003222DD"/>
    <w:rsid w:val="00322FFB"/>
    <w:rsid w:val="00323606"/>
    <w:rsid w:val="00323C4E"/>
    <w:rsid w:val="00323DA5"/>
    <w:rsid w:val="00324248"/>
    <w:rsid w:val="00324BB2"/>
    <w:rsid w:val="00324E87"/>
    <w:rsid w:val="00324F56"/>
    <w:rsid w:val="0032502B"/>
    <w:rsid w:val="003253EB"/>
    <w:rsid w:val="00325AB6"/>
    <w:rsid w:val="00325B17"/>
    <w:rsid w:val="00326126"/>
    <w:rsid w:val="003261FE"/>
    <w:rsid w:val="003267C0"/>
    <w:rsid w:val="003269A7"/>
    <w:rsid w:val="00326A24"/>
    <w:rsid w:val="00326A72"/>
    <w:rsid w:val="00326AFC"/>
    <w:rsid w:val="00326C52"/>
    <w:rsid w:val="00327054"/>
    <w:rsid w:val="00327D9D"/>
    <w:rsid w:val="00327DB6"/>
    <w:rsid w:val="0033057A"/>
    <w:rsid w:val="0033069B"/>
    <w:rsid w:val="003308A8"/>
    <w:rsid w:val="00331749"/>
    <w:rsid w:val="00331B9C"/>
    <w:rsid w:val="00331C7A"/>
    <w:rsid w:val="003324CB"/>
    <w:rsid w:val="00332A81"/>
    <w:rsid w:val="00332D78"/>
    <w:rsid w:val="0033320E"/>
    <w:rsid w:val="00334000"/>
    <w:rsid w:val="003347BF"/>
    <w:rsid w:val="00334C3B"/>
    <w:rsid w:val="00334DEA"/>
    <w:rsid w:val="003350D5"/>
    <w:rsid w:val="003356A8"/>
    <w:rsid w:val="0033649E"/>
    <w:rsid w:val="003365F4"/>
    <w:rsid w:val="00336860"/>
    <w:rsid w:val="00336C47"/>
    <w:rsid w:val="00336F5F"/>
    <w:rsid w:val="00340070"/>
    <w:rsid w:val="0034017A"/>
    <w:rsid w:val="0034100E"/>
    <w:rsid w:val="00342872"/>
    <w:rsid w:val="00342986"/>
    <w:rsid w:val="00342ED8"/>
    <w:rsid w:val="003430EA"/>
    <w:rsid w:val="00343161"/>
    <w:rsid w:val="003431FD"/>
    <w:rsid w:val="00343350"/>
    <w:rsid w:val="00343554"/>
    <w:rsid w:val="003439B8"/>
    <w:rsid w:val="00343F9A"/>
    <w:rsid w:val="003447C2"/>
    <w:rsid w:val="003449F1"/>
    <w:rsid w:val="003449F9"/>
    <w:rsid w:val="00344AC6"/>
    <w:rsid w:val="00344DA5"/>
    <w:rsid w:val="0034581F"/>
    <w:rsid w:val="00345866"/>
    <w:rsid w:val="0034592B"/>
    <w:rsid w:val="00345D35"/>
    <w:rsid w:val="00346085"/>
    <w:rsid w:val="003467F1"/>
    <w:rsid w:val="003471AB"/>
    <w:rsid w:val="003479E4"/>
    <w:rsid w:val="00347C43"/>
    <w:rsid w:val="00347C5B"/>
    <w:rsid w:val="00347E9D"/>
    <w:rsid w:val="00347F98"/>
    <w:rsid w:val="003503CB"/>
    <w:rsid w:val="00350CA7"/>
    <w:rsid w:val="00350D71"/>
    <w:rsid w:val="00350DA0"/>
    <w:rsid w:val="003513DF"/>
    <w:rsid w:val="003514AA"/>
    <w:rsid w:val="003516EE"/>
    <w:rsid w:val="00351C10"/>
    <w:rsid w:val="00351D1A"/>
    <w:rsid w:val="0035213C"/>
    <w:rsid w:val="00352536"/>
    <w:rsid w:val="00352DC1"/>
    <w:rsid w:val="00352EBA"/>
    <w:rsid w:val="00353066"/>
    <w:rsid w:val="00353F3D"/>
    <w:rsid w:val="00354141"/>
    <w:rsid w:val="003550E2"/>
    <w:rsid w:val="00355254"/>
    <w:rsid w:val="003555CC"/>
    <w:rsid w:val="0035591D"/>
    <w:rsid w:val="00356265"/>
    <w:rsid w:val="00356783"/>
    <w:rsid w:val="003567A6"/>
    <w:rsid w:val="003576E6"/>
    <w:rsid w:val="00357E0C"/>
    <w:rsid w:val="00357F36"/>
    <w:rsid w:val="0036032A"/>
    <w:rsid w:val="00360C87"/>
    <w:rsid w:val="00360F4F"/>
    <w:rsid w:val="003618FE"/>
    <w:rsid w:val="003622ED"/>
    <w:rsid w:val="00362C5B"/>
    <w:rsid w:val="00362D97"/>
    <w:rsid w:val="0036322B"/>
    <w:rsid w:val="00363AE7"/>
    <w:rsid w:val="00364356"/>
    <w:rsid w:val="00364624"/>
    <w:rsid w:val="003646A0"/>
    <w:rsid w:val="0036494C"/>
    <w:rsid w:val="00364F2B"/>
    <w:rsid w:val="0036536B"/>
    <w:rsid w:val="003654A5"/>
    <w:rsid w:val="003655FB"/>
    <w:rsid w:val="003656CD"/>
    <w:rsid w:val="00366AF0"/>
    <w:rsid w:val="00366C5B"/>
    <w:rsid w:val="0036746A"/>
    <w:rsid w:val="00370707"/>
    <w:rsid w:val="003713CA"/>
    <w:rsid w:val="00371714"/>
    <w:rsid w:val="00371D5C"/>
    <w:rsid w:val="00371DB8"/>
    <w:rsid w:val="0037201A"/>
    <w:rsid w:val="003729FC"/>
    <w:rsid w:val="00372D89"/>
    <w:rsid w:val="00372FCA"/>
    <w:rsid w:val="00373ED7"/>
    <w:rsid w:val="003740DF"/>
    <w:rsid w:val="0037410D"/>
    <w:rsid w:val="00374214"/>
    <w:rsid w:val="0037472D"/>
    <w:rsid w:val="0037483D"/>
    <w:rsid w:val="00374C87"/>
    <w:rsid w:val="00374CBC"/>
    <w:rsid w:val="003751F7"/>
    <w:rsid w:val="0037548D"/>
    <w:rsid w:val="003757F3"/>
    <w:rsid w:val="003758E6"/>
    <w:rsid w:val="003766B9"/>
    <w:rsid w:val="00376CE8"/>
    <w:rsid w:val="00376F3E"/>
    <w:rsid w:val="003776CA"/>
    <w:rsid w:val="00377AEB"/>
    <w:rsid w:val="00377E17"/>
    <w:rsid w:val="00377E5A"/>
    <w:rsid w:val="00377FB5"/>
    <w:rsid w:val="00380016"/>
    <w:rsid w:val="0038034B"/>
    <w:rsid w:val="00380520"/>
    <w:rsid w:val="0038105E"/>
    <w:rsid w:val="0038143D"/>
    <w:rsid w:val="00381678"/>
    <w:rsid w:val="003817CA"/>
    <w:rsid w:val="00381F98"/>
    <w:rsid w:val="00382035"/>
    <w:rsid w:val="003825BB"/>
    <w:rsid w:val="00382C54"/>
    <w:rsid w:val="00382DF6"/>
    <w:rsid w:val="0038350B"/>
    <w:rsid w:val="00383766"/>
    <w:rsid w:val="00383978"/>
    <w:rsid w:val="00383AAF"/>
    <w:rsid w:val="00383AD0"/>
    <w:rsid w:val="00383C03"/>
    <w:rsid w:val="00383FAB"/>
    <w:rsid w:val="00384020"/>
    <w:rsid w:val="0038414F"/>
    <w:rsid w:val="0038421A"/>
    <w:rsid w:val="0038431D"/>
    <w:rsid w:val="00384579"/>
    <w:rsid w:val="00384784"/>
    <w:rsid w:val="00384DB1"/>
    <w:rsid w:val="00384E25"/>
    <w:rsid w:val="00384F2A"/>
    <w:rsid w:val="00384FE8"/>
    <w:rsid w:val="0038516A"/>
    <w:rsid w:val="00385654"/>
    <w:rsid w:val="0038589E"/>
    <w:rsid w:val="00385A84"/>
    <w:rsid w:val="00385FD6"/>
    <w:rsid w:val="0038601E"/>
    <w:rsid w:val="00386788"/>
    <w:rsid w:val="00390244"/>
    <w:rsid w:val="003906A1"/>
    <w:rsid w:val="003907EE"/>
    <w:rsid w:val="00390A8A"/>
    <w:rsid w:val="00391845"/>
    <w:rsid w:val="003918C2"/>
    <w:rsid w:val="003918E3"/>
    <w:rsid w:val="00391A55"/>
    <w:rsid w:val="00391B9B"/>
    <w:rsid w:val="003924F8"/>
    <w:rsid w:val="0039303A"/>
    <w:rsid w:val="00393BFB"/>
    <w:rsid w:val="00393D53"/>
    <w:rsid w:val="003945E3"/>
    <w:rsid w:val="003955DB"/>
    <w:rsid w:val="00395A50"/>
    <w:rsid w:val="00395B53"/>
    <w:rsid w:val="0039787F"/>
    <w:rsid w:val="003A0449"/>
    <w:rsid w:val="003A078E"/>
    <w:rsid w:val="003A0B1F"/>
    <w:rsid w:val="003A119C"/>
    <w:rsid w:val="003A1368"/>
    <w:rsid w:val="003A1495"/>
    <w:rsid w:val="003A161F"/>
    <w:rsid w:val="003A1693"/>
    <w:rsid w:val="003A1CC7"/>
    <w:rsid w:val="003A22E2"/>
    <w:rsid w:val="003A29E6"/>
    <w:rsid w:val="003A30C6"/>
    <w:rsid w:val="003A3196"/>
    <w:rsid w:val="003A3292"/>
    <w:rsid w:val="003A3608"/>
    <w:rsid w:val="003A36DB"/>
    <w:rsid w:val="003A4526"/>
    <w:rsid w:val="003A478D"/>
    <w:rsid w:val="003A51B5"/>
    <w:rsid w:val="003A539B"/>
    <w:rsid w:val="003A565A"/>
    <w:rsid w:val="003A5BFF"/>
    <w:rsid w:val="003A5C81"/>
    <w:rsid w:val="003A6244"/>
    <w:rsid w:val="003A65C1"/>
    <w:rsid w:val="003A6797"/>
    <w:rsid w:val="003A6AC1"/>
    <w:rsid w:val="003A6BB4"/>
    <w:rsid w:val="003A74EB"/>
    <w:rsid w:val="003A756A"/>
    <w:rsid w:val="003A7A7D"/>
    <w:rsid w:val="003A7AD2"/>
    <w:rsid w:val="003A7B64"/>
    <w:rsid w:val="003B03CE"/>
    <w:rsid w:val="003B051C"/>
    <w:rsid w:val="003B147A"/>
    <w:rsid w:val="003B2DF1"/>
    <w:rsid w:val="003B3214"/>
    <w:rsid w:val="003B38A4"/>
    <w:rsid w:val="003B3961"/>
    <w:rsid w:val="003B3CE8"/>
    <w:rsid w:val="003B423F"/>
    <w:rsid w:val="003B49F5"/>
    <w:rsid w:val="003B4DAD"/>
    <w:rsid w:val="003B5296"/>
    <w:rsid w:val="003B52F2"/>
    <w:rsid w:val="003B5931"/>
    <w:rsid w:val="003B6329"/>
    <w:rsid w:val="003B6A0C"/>
    <w:rsid w:val="003B6C86"/>
    <w:rsid w:val="003B6F60"/>
    <w:rsid w:val="003B76BD"/>
    <w:rsid w:val="003C0CD9"/>
    <w:rsid w:val="003C0D14"/>
    <w:rsid w:val="003C130C"/>
    <w:rsid w:val="003C1363"/>
    <w:rsid w:val="003C1CA8"/>
    <w:rsid w:val="003C218A"/>
    <w:rsid w:val="003C2309"/>
    <w:rsid w:val="003C25A9"/>
    <w:rsid w:val="003C28AC"/>
    <w:rsid w:val="003C2B82"/>
    <w:rsid w:val="003C315D"/>
    <w:rsid w:val="003C32E2"/>
    <w:rsid w:val="003C34CC"/>
    <w:rsid w:val="003C395D"/>
    <w:rsid w:val="003C3EE7"/>
    <w:rsid w:val="003C43EA"/>
    <w:rsid w:val="003C47A5"/>
    <w:rsid w:val="003C47D1"/>
    <w:rsid w:val="003C4F8B"/>
    <w:rsid w:val="003C56D8"/>
    <w:rsid w:val="003C58AE"/>
    <w:rsid w:val="003C66A3"/>
    <w:rsid w:val="003C67A8"/>
    <w:rsid w:val="003C6827"/>
    <w:rsid w:val="003C74FF"/>
    <w:rsid w:val="003D063D"/>
    <w:rsid w:val="003D0AD7"/>
    <w:rsid w:val="003D12A5"/>
    <w:rsid w:val="003D1B74"/>
    <w:rsid w:val="003D1D90"/>
    <w:rsid w:val="003D217B"/>
    <w:rsid w:val="003D22D4"/>
    <w:rsid w:val="003D26A5"/>
    <w:rsid w:val="003D26B8"/>
    <w:rsid w:val="003D2FC4"/>
    <w:rsid w:val="003D3623"/>
    <w:rsid w:val="003D364B"/>
    <w:rsid w:val="003D3F93"/>
    <w:rsid w:val="003D4734"/>
    <w:rsid w:val="003D4920"/>
    <w:rsid w:val="003D49CC"/>
    <w:rsid w:val="003D4CC0"/>
    <w:rsid w:val="003D4CE7"/>
    <w:rsid w:val="003D5013"/>
    <w:rsid w:val="003D51CE"/>
    <w:rsid w:val="003D51F0"/>
    <w:rsid w:val="003D5244"/>
    <w:rsid w:val="003D559C"/>
    <w:rsid w:val="003D5F14"/>
    <w:rsid w:val="003D646F"/>
    <w:rsid w:val="003D664E"/>
    <w:rsid w:val="003D6939"/>
    <w:rsid w:val="003D6D0D"/>
    <w:rsid w:val="003D72DE"/>
    <w:rsid w:val="003D77A3"/>
    <w:rsid w:val="003D78A0"/>
    <w:rsid w:val="003D78F7"/>
    <w:rsid w:val="003D7B1B"/>
    <w:rsid w:val="003E0200"/>
    <w:rsid w:val="003E0464"/>
    <w:rsid w:val="003E1B6A"/>
    <w:rsid w:val="003E229A"/>
    <w:rsid w:val="003E3081"/>
    <w:rsid w:val="003E30F0"/>
    <w:rsid w:val="003E32DF"/>
    <w:rsid w:val="003E333C"/>
    <w:rsid w:val="003E3FAD"/>
    <w:rsid w:val="003E416D"/>
    <w:rsid w:val="003E4403"/>
    <w:rsid w:val="003E4676"/>
    <w:rsid w:val="003E4FB3"/>
    <w:rsid w:val="003E5818"/>
    <w:rsid w:val="003E5916"/>
    <w:rsid w:val="003E5A79"/>
    <w:rsid w:val="003E5BEB"/>
    <w:rsid w:val="003E5CD9"/>
    <w:rsid w:val="003E5DE7"/>
    <w:rsid w:val="003E64F6"/>
    <w:rsid w:val="003E667C"/>
    <w:rsid w:val="003E68A7"/>
    <w:rsid w:val="003E68D1"/>
    <w:rsid w:val="003E7414"/>
    <w:rsid w:val="003E77CD"/>
    <w:rsid w:val="003E7BAA"/>
    <w:rsid w:val="003E7EB9"/>
    <w:rsid w:val="003E7F99"/>
    <w:rsid w:val="003F0595"/>
    <w:rsid w:val="003F0E82"/>
    <w:rsid w:val="003F1281"/>
    <w:rsid w:val="003F1739"/>
    <w:rsid w:val="003F2320"/>
    <w:rsid w:val="003F28BE"/>
    <w:rsid w:val="003F2B96"/>
    <w:rsid w:val="003F2D6C"/>
    <w:rsid w:val="003F31AC"/>
    <w:rsid w:val="003F380F"/>
    <w:rsid w:val="003F3B4D"/>
    <w:rsid w:val="003F4253"/>
    <w:rsid w:val="003F4E7D"/>
    <w:rsid w:val="003F4F29"/>
    <w:rsid w:val="003F523E"/>
    <w:rsid w:val="003F5562"/>
    <w:rsid w:val="003F55E2"/>
    <w:rsid w:val="003F56E8"/>
    <w:rsid w:val="003F638B"/>
    <w:rsid w:val="003F6715"/>
    <w:rsid w:val="003F6786"/>
    <w:rsid w:val="003F6B76"/>
    <w:rsid w:val="003F6F2C"/>
    <w:rsid w:val="003F7666"/>
    <w:rsid w:val="003F7953"/>
    <w:rsid w:val="00400239"/>
    <w:rsid w:val="00400554"/>
    <w:rsid w:val="00400857"/>
    <w:rsid w:val="00400A6D"/>
    <w:rsid w:val="004010D0"/>
    <w:rsid w:val="004012EE"/>
    <w:rsid w:val="004014AE"/>
    <w:rsid w:val="00402031"/>
    <w:rsid w:val="00402495"/>
    <w:rsid w:val="00402CFF"/>
    <w:rsid w:val="00403271"/>
    <w:rsid w:val="00403645"/>
    <w:rsid w:val="00403B13"/>
    <w:rsid w:val="00403B1E"/>
    <w:rsid w:val="0040423F"/>
    <w:rsid w:val="004051EE"/>
    <w:rsid w:val="00405879"/>
    <w:rsid w:val="0040592E"/>
    <w:rsid w:val="00405C81"/>
    <w:rsid w:val="00405D24"/>
    <w:rsid w:val="00406311"/>
    <w:rsid w:val="00406DBC"/>
    <w:rsid w:val="00407C5B"/>
    <w:rsid w:val="00407FBD"/>
    <w:rsid w:val="004106A0"/>
    <w:rsid w:val="004110BE"/>
    <w:rsid w:val="0041147F"/>
    <w:rsid w:val="0041165C"/>
    <w:rsid w:val="004119C7"/>
    <w:rsid w:val="00411A99"/>
    <w:rsid w:val="00411BA0"/>
    <w:rsid w:val="00411C03"/>
    <w:rsid w:val="00411C58"/>
    <w:rsid w:val="00411E59"/>
    <w:rsid w:val="00412198"/>
    <w:rsid w:val="00412BD2"/>
    <w:rsid w:val="00412CB6"/>
    <w:rsid w:val="00413335"/>
    <w:rsid w:val="0041366D"/>
    <w:rsid w:val="00413824"/>
    <w:rsid w:val="00413E9A"/>
    <w:rsid w:val="00413F92"/>
    <w:rsid w:val="00414488"/>
    <w:rsid w:val="004147F6"/>
    <w:rsid w:val="00414AC9"/>
    <w:rsid w:val="0041501B"/>
    <w:rsid w:val="004150AC"/>
    <w:rsid w:val="0041537F"/>
    <w:rsid w:val="0041562C"/>
    <w:rsid w:val="00415744"/>
    <w:rsid w:val="00415C55"/>
    <w:rsid w:val="00416258"/>
    <w:rsid w:val="004166D4"/>
    <w:rsid w:val="004176AA"/>
    <w:rsid w:val="004207A1"/>
    <w:rsid w:val="004209D5"/>
    <w:rsid w:val="00420D42"/>
    <w:rsid w:val="00420E9A"/>
    <w:rsid w:val="00421159"/>
    <w:rsid w:val="00421626"/>
    <w:rsid w:val="00421A46"/>
    <w:rsid w:val="00421AE9"/>
    <w:rsid w:val="00421E40"/>
    <w:rsid w:val="00422432"/>
    <w:rsid w:val="00422546"/>
    <w:rsid w:val="00422834"/>
    <w:rsid w:val="00422D5C"/>
    <w:rsid w:val="00423111"/>
    <w:rsid w:val="00423116"/>
    <w:rsid w:val="004233D7"/>
    <w:rsid w:val="00423634"/>
    <w:rsid w:val="00423C17"/>
    <w:rsid w:val="00423F71"/>
    <w:rsid w:val="00423F89"/>
    <w:rsid w:val="00423FA3"/>
    <w:rsid w:val="00424368"/>
    <w:rsid w:val="00424534"/>
    <w:rsid w:val="0042507F"/>
    <w:rsid w:val="00425F92"/>
    <w:rsid w:val="0042640A"/>
    <w:rsid w:val="00426B82"/>
    <w:rsid w:val="00426C20"/>
    <w:rsid w:val="00427036"/>
    <w:rsid w:val="004271CC"/>
    <w:rsid w:val="00427B25"/>
    <w:rsid w:val="0043013B"/>
    <w:rsid w:val="00430648"/>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7291"/>
    <w:rsid w:val="00437814"/>
    <w:rsid w:val="00437905"/>
    <w:rsid w:val="00437956"/>
    <w:rsid w:val="00437F14"/>
    <w:rsid w:val="004402C9"/>
    <w:rsid w:val="00440C28"/>
    <w:rsid w:val="00440D2B"/>
    <w:rsid w:val="00440FF1"/>
    <w:rsid w:val="004410BF"/>
    <w:rsid w:val="004417F2"/>
    <w:rsid w:val="00441837"/>
    <w:rsid w:val="004424D3"/>
    <w:rsid w:val="004426F1"/>
    <w:rsid w:val="00442799"/>
    <w:rsid w:val="00442C8B"/>
    <w:rsid w:val="00442F2E"/>
    <w:rsid w:val="004439D8"/>
    <w:rsid w:val="00443FBF"/>
    <w:rsid w:val="00444020"/>
    <w:rsid w:val="00444222"/>
    <w:rsid w:val="004445F3"/>
    <w:rsid w:val="00444F90"/>
    <w:rsid w:val="00445157"/>
    <w:rsid w:val="004452DF"/>
    <w:rsid w:val="00445875"/>
    <w:rsid w:val="00445B04"/>
    <w:rsid w:val="0044674E"/>
    <w:rsid w:val="004467BE"/>
    <w:rsid w:val="00446BB4"/>
    <w:rsid w:val="00446FA4"/>
    <w:rsid w:val="00447046"/>
    <w:rsid w:val="004472FD"/>
    <w:rsid w:val="004478F4"/>
    <w:rsid w:val="00447930"/>
    <w:rsid w:val="00447DDE"/>
    <w:rsid w:val="0045009E"/>
    <w:rsid w:val="00450546"/>
    <w:rsid w:val="004505FE"/>
    <w:rsid w:val="004507E7"/>
    <w:rsid w:val="00450B1A"/>
    <w:rsid w:val="00450CC0"/>
    <w:rsid w:val="004517D3"/>
    <w:rsid w:val="004518FF"/>
    <w:rsid w:val="0045204C"/>
    <w:rsid w:val="0045288D"/>
    <w:rsid w:val="00453A44"/>
    <w:rsid w:val="00453AFE"/>
    <w:rsid w:val="00453B62"/>
    <w:rsid w:val="00453E8C"/>
    <w:rsid w:val="004546BB"/>
    <w:rsid w:val="00454AD3"/>
    <w:rsid w:val="00454C9F"/>
    <w:rsid w:val="00454D0A"/>
    <w:rsid w:val="0045513F"/>
    <w:rsid w:val="00456489"/>
    <w:rsid w:val="00457028"/>
    <w:rsid w:val="0045762B"/>
    <w:rsid w:val="00457E3B"/>
    <w:rsid w:val="00457FA3"/>
    <w:rsid w:val="004603F5"/>
    <w:rsid w:val="00460535"/>
    <w:rsid w:val="00460C03"/>
    <w:rsid w:val="00460CA1"/>
    <w:rsid w:val="0046129B"/>
    <w:rsid w:val="00461B36"/>
    <w:rsid w:val="00461C2E"/>
    <w:rsid w:val="00461E38"/>
    <w:rsid w:val="00462172"/>
    <w:rsid w:val="00462677"/>
    <w:rsid w:val="004629FA"/>
    <w:rsid w:val="00463EEE"/>
    <w:rsid w:val="00464662"/>
    <w:rsid w:val="00464D3A"/>
    <w:rsid w:val="004654A5"/>
    <w:rsid w:val="004658A6"/>
    <w:rsid w:val="00466A6F"/>
    <w:rsid w:val="00466B33"/>
    <w:rsid w:val="00466E98"/>
    <w:rsid w:val="00466EEB"/>
    <w:rsid w:val="00467798"/>
    <w:rsid w:val="00467B07"/>
    <w:rsid w:val="00467B5B"/>
    <w:rsid w:val="00467DEA"/>
    <w:rsid w:val="00470020"/>
    <w:rsid w:val="00470642"/>
    <w:rsid w:val="00470D14"/>
    <w:rsid w:val="00471477"/>
    <w:rsid w:val="00471540"/>
    <w:rsid w:val="0047188D"/>
    <w:rsid w:val="00471B21"/>
    <w:rsid w:val="00471CDD"/>
    <w:rsid w:val="00471FEE"/>
    <w:rsid w:val="004721EF"/>
    <w:rsid w:val="004722E2"/>
    <w:rsid w:val="0047267B"/>
    <w:rsid w:val="00472CC1"/>
    <w:rsid w:val="00472EA0"/>
    <w:rsid w:val="0047326B"/>
    <w:rsid w:val="0047358E"/>
    <w:rsid w:val="00473D95"/>
    <w:rsid w:val="004743CD"/>
    <w:rsid w:val="00474BD7"/>
    <w:rsid w:val="0047516C"/>
    <w:rsid w:val="004753A0"/>
    <w:rsid w:val="004754AF"/>
    <w:rsid w:val="00475571"/>
    <w:rsid w:val="004755B2"/>
    <w:rsid w:val="00475A71"/>
    <w:rsid w:val="00475C11"/>
    <w:rsid w:val="00475D9E"/>
    <w:rsid w:val="00476415"/>
    <w:rsid w:val="004767D6"/>
    <w:rsid w:val="00476DF7"/>
    <w:rsid w:val="00476E2F"/>
    <w:rsid w:val="00476F40"/>
    <w:rsid w:val="004775FD"/>
    <w:rsid w:val="004804A4"/>
    <w:rsid w:val="004806C9"/>
    <w:rsid w:val="004821A5"/>
    <w:rsid w:val="00482509"/>
    <w:rsid w:val="004828D5"/>
    <w:rsid w:val="00482A55"/>
    <w:rsid w:val="00482AD0"/>
    <w:rsid w:val="00482AF6"/>
    <w:rsid w:val="004834C1"/>
    <w:rsid w:val="00483739"/>
    <w:rsid w:val="00484420"/>
    <w:rsid w:val="00484651"/>
    <w:rsid w:val="00484897"/>
    <w:rsid w:val="004853C6"/>
    <w:rsid w:val="004854ED"/>
    <w:rsid w:val="0048598F"/>
    <w:rsid w:val="004860AD"/>
    <w:rsid w:val="00486144"/>
    <w:rsid w:val="004862FC"/>
    <w:rsid w:val="00486AA9"/>
    <w:rsid w:val="00486EB3"/>
    <w:rsid w:val="004872F0"/>
    <w:rsid w:val="00487778"/>
    <w:rsid w:val="004877F5"/>
    <w:rsid w:val="00487E34"/>
    <w:rsid w:val="0049058A"/>
    <w:rsid w:val="00490E35"/>
    <w:rsid w:val="0049170E"/>
    <w:rsid w:val="00491848"/>
    <w:rsid w:val="004919AD"/>
    <w:rsid w:val="00491CAF"/>
    <w:rsid w:val="00491EA2"/>
    <w:rsid w:val="0049259F"/>
    <w:rsid w:val="00492A82"/>
    <w:rsid w:val="00492D72"/>
    <w:rsid w:val="004935FD"/>
    <w:rsid w:val="004936E6"/>
    <w:rsid w:val="004937E7"/>
    <w:rsid w:val="00493AA6"/>
    <w:rsid w:val="0049468A"/>
    <w:rsid w:val="00494E9D"/>
    <w:rsid w:val="00494F10"/>
    <w:rsid w:val="00494FEC"/>
    <w:rsid w:val="004952DC"/>
    <w:rsid w:val="00495A5A"/>
    <w:rsid w:val="00495DAB"/>
    <w:rsid w:val="00496728"/>
    <w:rsid w:val="00496B29"/>
    <w:rsid w:val="004979D1"/>
    <w:rsid w:val="004A03AC"/>
    <w:rsid w:val="004A0AF4"/>
    <w:rsid w:val="004A0FC9"/>
    <w:rsid w:val="004A0FF7"/>
    <w:rsid w:val="004A1A5F"/>
    <w:rsid w:val="004A2AD7"/>
    <w:rsid w:val="004A327E"/>
    <w:rsid w:val="004A3995"/>
    <w:rsid w:val="004A3B00"/>
    <w:rsid w:val="004A523F"/>
    <w:rsid w:val="004A5312"/>
    <w:rsid w:val="004A5537"/>
    <w:rsid w:val="004A6310"/>
    <w:rsid w:val="004A64D6"/>
    <w:rsid w:val="004A6C3D"/>
    <w:rsid w:val="004A6F42"/>
    <w:rsid w:val="004A7935"/>
    <w:rsid w:val="004B0852"/>
    <w:rsid w:val="004B0909"/>
    <w:rsid w:val="004B12BD"/>
    <w:rsid w:val="004B1ADA"/>
    <w:rsid w:val="004B2117"/>
    <w:rsid w:val="004B2AD2"/>
    <w:rsid w:val="004B2D2E"/>
    <w:rsid w:val="004B2E86"/>
    <w:rsid w:val="004B35D7"/>
    <w:rsid w:val="004B39C2"/>
    <w:rsid w:val="004B3B7E"/>
    <w:rsid w:val="004B47EE"/>
    <w:rsid w:val="004B493F"/>
    <w:rsid w:val="004B4C24"/>
    <w:rsid w:val="004B4D43"/>
    <w:rsid w:val="004B50D6"/>
    <w:rsid w:val="004B53B6"/>
    <w:rsid w:val="004B53C8"/>
    <w:rsid w:val="004B549C"/>
    <w:rsid w:val="004B54A1"/>
    <w:rsid w:val="004B59CE"/>
    <w:rsid w:val="004B5A49"/>
    <w:rsid w:val="004B5A68"/>
    <w:rsid w:val="004B67AE"/>
    <w:rsid w:val="004B6883"/>
    <w:rsid w:val="004B69C8"/>
    <w:rsid w:val="004B7780"/>
    <w:rsid w:val="004B7BFB"/>
    <w:rsid w:val="004C000F"/>
    <w:rsid w:val="004C0BD8"/>
    <w:rsid w:val="004C0F0A"/>
    <w:rsid w:val="004C1083"/>
    <w:rsid w:val="004C11B6"/>
    <w:rsid w:val="004C15D4"/>
    <w:rsid w:val="004C1F97"/>
    <w:rsid w:val="004C305E"/>
    <w:rsid w:val="004C36E5"/>
    <w:rsid w:val="004C3750"/>
    <w:rsid w:val="004C3B9A"/>
    <w:rsid w:val="004C3C2A"/>
    <w:rsid w:val="004C40B4"/>
    <w:rsid w:val="004C415F"/>
    <w:rsid w:val="004C5215"/>
    <w:rsid w:val="004C525C"/>
    <w:rsid w:val="004C5350"/>
    <w:rsid w:val="004C695E"/>
    <w:rsid w:val="004C6C96"/>
    <w:rsid w:val="004C6FB9"/>
    <w:rsid w:val="004C70DE"/>
    <w:rsid w:val="004C71BC"/>
    <w:rsid w:val="004C75AD"/>
    <w:rsid w:val="004C7602"/>
    <w:rsid w:val="004C7688"/>
    <w:rsid w:val="004C7BBB"/>
    <w:rsid w:val="004C7CE0"/>
    <w:rsid w:val="004C7EF7"/>
    <w:rsid w:val="004D03A1"/>
    <w:rsid w:val="004D071D"/>
    <w:rsid w:val="004D0DF1"/>
    <w:rsid w:val="004D0F1C"/>
    <w:rsid w:val="004D24F7"/>
    <w:rsid w:val="004D2683"/>
    <w:rsid w:val="004D286B"/>
    <w:rsid w:val="004D2886"/>
    <w:rsid w:val="004D2BB9"/>
    <w:rsid w:val="004D2D75"/>
    <w:rsid w:val="004D45A6"/>
    <w:rsid w:val="004D4784"/>
    <w:rsid w:val="004D4997"/>
    <w:rsid w:val="004D4DC2"/>
    <w:rsid w:val="004D5617"/>
    <w:rsid w:val="004D5735"/>
    <w:rsid w:val="004D5AA1"/>
    <w:rsid w:val="004D5AC6"/>
    <w:rsid w:val="004D5DD5"/>
    <w:rsid w:val="004D5F05"/>
    <w:rsid w:val="004D5F1F"/>
    <w:rsid w:val="004D663A"/>
    <w:rsid w:val="004D69EA"/>
    <w:rsid w:val="004D6AB7"/>
    <w:rsid w:val="004D6BE8"/>
    <w:rsid w:val="004D7154"/>
    <w:rsid w:val="004D7188"/>
    <w:rsid w:val="004D79E0"/>
    <w:rsid w:val="004E0097"/>
    <w:rsid w:val="004E00FC"/>
    <w:rsid w:val="004E0209"/>
    <w:rsid w:val="004E040B"/>
    <w:rsid w:val="004E05C8"/>
    <w:rsid w:val="004E08C8"/>
    <w:rsid w:val="004E1408"/>
    <w:rsid w:val="004E173D"/>
    <w:rsid w:val="004E19B8"/>
    <w:rsid w:val="004E2279"/>
    <w:rsid w:val="004E2659"/>
    <w:rsid w:val="004E2900"/>
    <w:rsid w:val="004E2A0B"/>
    <w:rsid w:val="004E2A61"/>
    <w:rsid w:val="004E2ED3"/>
    <w:rsid w:val="004E303F"/>
    <w:rsid w:val="004E306B"/>
    <w:rsid w:val="004E3117"/>
    <w:rsid w:val="004E3DE9"/>
    <w:rsid w:val="004E4538"/>
    <w:rsid w:val="004E46DF"/>
    <w:rsid w:val="004E4723"/>
    <w:rsid w:val="004E4B5B"/>
    <w:rsid w:val="004E54B9"/>
    <w:rsid w:val="004E59C3"/>
    <w:rsid w:val="004E66C3"/>
    <w:rsid w:val="004E68E7"/>
    <w:rsid w:val="004E7425"/>
    <w:rsid w:val="004E771B"/>
    <w:rsid w:val="004E789C"/>
    <w:rsid w:val="004E798F"/>
    <w:rsid w:val="004E7E34"/>
    <w:rsid w:val="004F053D"/>
    <w:rsid w:val="004F0CB7"/>
    <w:rsid w:val="004F102E"/>
    <w:rsid w:val="004F1181"/>
    <w:rsid w:val="004F132A"/>
    <w:rsid w:val="004F14A8"/>
    <w:rsid w:val="004F16D0"/>
    <w:rsid w:val="004F2086"/>
    <w:rsid w:val="004F2B93"/>
    <w:rsid w:val="004F42BE"/>
    <w:rsid w:val="004F4564"/>
    <w:rsid w:val="004F4673"/>
    <w:rsid w:val="004F4BBB"/>
    <w:rsid w:val="004F4CA7"/>
    <w:rsid w:val="004F4E24"/>
    <w:rsid w:val="004F5A90"/>
    <w:rsid w:val="004F6D0C"/>
    <w:rsid w:val="004F7011"/>
    <w:rsid w:val="004F74F8"/>
    <w:rsid w:val="00500383"/>
    <w:rsid w:val="005004EC"/>
    <w:rsid w:val="00500A0D"/>
    <w:rsid w:val="00500AC2"/>
    <w:rsid w:val="00500B04"/>
    <w:rsid w:val="0050128F"/>
    <w:rsid w:val="0050186C"/>
    <w:rsid w:val="0050199F"/>
    <w:rsid w:val="00501D86"/>
    <w:rsid w:val="00501E4D"/>
    <w:rsid w:val="00501E52"/>
    <w:rsid w:val="005023E3"/>
    <w:rsid w:val="0050263A"/>
    <w:rsid w:val="005029CC"/>
    <w:rsid w:val="005029DF"/>
    <w:rsid w:val="00502B14"/>
    <w:rsid w:val="00502DB6"/>
    <w:rsid w:val="005034A1"/>
    <w:rsid w:val="00503749"/>
    <w:rsid w:val="00503796"/>
    <w:rsid w:val="00503B0F"/>
    <w:rsid w:val="00503BF1"/>
    <w:rsid w:val="00503D26"/>
    <w:rsid w:val="00504001"/>
    <w:rsid w:val="005044C3"/>
    <w:rsid w:val="00504958"/>
    <w:rsid w:val="00504AA2"/>
    <w:rsid w:val="00504BE0"/>
    <w:rsid w:val="00504EE0"/>
    <w:rsid w:val="00505454"/>
    <w:rsid w:val="0050563D"/>
    <w:rsid w:val="00505AFE"/>
    <w:rsid w:val="00506275"/>
    <w:rsid w:val="00506550"/>
    <w:rsid w:val="005065D9"/>
    <w:rsid w:val="005065EB"/>
    <w:rsid w:val="00506786"/>
    <w:rsid w:val="00506863"/>
    <w:rsid w:val="00506F2C"/>
    <w:rsid w:val="005072B6"/>
    <w:rsid w:val="005074D4"/>
    <w:rsid w:val="00507500"/>
    <w:rsid w:val="0050752C"/>
    <w:rsid w:val="00507998"/>
    <w:rsid w:val="00507A22"/>
    <w:rsid w:val="00507B1D"/>
    <w:rsid w:val="00507E65"/>
    <w:rsid w:val="00507F2A"/>
    <w:rsid w:val="00510092"/>
    <w:rsid w:val="0051035D"/>
    <w:rsid w:val="0051048E"/>
    <w:rsid w:val="0051061E"/>
    <w:rsid w:val="00511218"/>
    <w:rsid w:val="00511226"/>
    <w:rsid w:val="005115BA"/>
    <w:rsid w:val="00511E73"/>
    <w:rsid w:val="00512B38"/>
    <w:rsid w:val="00512C16"/>
    <w:rsid w:val="00512F45"/>
    <w:rsid w:val="00513448"/>
    <w:rsid w:val="00513528"/>
    <w:rsid w:val="00513657"/>
    <w:rsid w:val="005137CA"/>
    <w:rsid w:val="00513811"/>
    <w:rsid w:val="00513A71"/>
    <w:rsid w:val="00514DE0"/>
    <w:rsid w:val="0051588E"/>
    <w:rsid w:val="00515AF2"/>
    <w:rsid w:val="00516EF4"/>
    <w:rsid w:val="0051768A"/>
    <w:rsid w:val="0051773B"/>
    <w:rsid w:val="005178DD"/>
    <w:rsid w:val="0051793C"/>
    <w:rsid w:val="00517A99"/>
    <w:rsid w:val="00517ED6"/>
    <w:rsid w:val="00517FE1"/>
    <w:rsid w:val="00520208"/>
    <w:rsid w:val="005203FD"/>
    <w:rsid w:val="005205C8"/>
    <w:rsid w:val="005209FE"/>
    <w:rsid w:val="00520B77"/>
    <w:rsid w:val="00520B8C"/>
    <w:rsid w:val="0052151C"/>
    <w:rsid w:val="00521780"/>
    <w:rsid w:val="00521790"/>
    <w:rsid w:val="005219E1"/>
    <w:rsid w:val="005222B6"/>
    <w:rsid w:val="00522A49"/>
    <w:rsid w:val="00522B7A"/>
    <w:rsid w:val="00522E2B"/>
    <w:rsid w:val="00522E6F"/>
    <w:rsid w:val="005232C3"/>
    <w:rsid w:val="005235B6"/>
    <w:rsid w:val="00523FB2"/>
    <w:rsid w:val="0052406E"/>
    <w:rsid w:val="005243B4"/>
    <w:rsid w:val="00524D57"/>
    <w:rsid w:val="00524DF5"/>
    <w:rsid w:val="00524F6B"/>
    <w:rsid w:val="00525704"/>
    <w:rsid w:val="0052592E"/>
    <w:rsid w:val="005259C1"/>
    <w:rsid w:val="00525CCD"/>
    <w:rsid w:val="00525E5F"/>
    <w:rsid w:val="0052655D"/>
    <w:rsid w:val="00526FE1"/>
    <w:rsid w:val="00527448"/>
    <w:rsid w:val="00527489"/>
    <w:rsid w:val="00527BB3"/>
    <w:rsid w:val="00527E9F"/>
    <w:rsid w:val="005300CE"/>
    <w:rsid w:val="005302FD"/>
    <w:rsid w:val="005306EF"/>
    <w:rsid w:val="005307C4"/>
    <w:rsid w:val="00530A67"/>
    <w:rsid w:val="00530F9F"/>
    <w:rsid w:val="0053168E"/>
    <w:rsid w:val="00531734"/>
    <w:rsid w:val="0053236E"/>
    <w:rsid w:val="0053254A"/>
    <w:rsid w:val="00532E4D"/>
    <w:rsid w:val="0053353C"/>
    <w:rsid w:val="00533D5D"/>
    <w:rsid w:val="0053507C"/>
    <w:rsid w:val="0053513C"/>
    <w:rsid w:val="0053566B"/>
    <w:rsid w:val="00536520"/>
    <w:rsid w:val="005369A7"/>
    <w:rsid w:val="00536ECB"/>
    <w:rsid w:val="005376CD"/>
    <w:rsid w:val="00537A6F"/>
    <w:rsid w:val="00537A71"/>
    <w:rsid w:val="00537F1F"/>
    <w:rsid w:val="005404C0"/>
    <w:rsid w:val="00540609"/>
    <w:rsid w:val="00540657"/>
    <w:rsid w:val="00540A28"/>
    <w:rsid w:val="00541142"/>
    <w:rsid w:val="00541B60"/>
    <w:rsid w:val="0054235E"/>
    <w:rsid w:val="0054271E"/>
    <w:rsid w:val="005428A6"/>
    <w:rsid w:val="00542E02"/>
    <w:rsid w:val="00542E7F"/>
    <w:rsid w:val="00543625"/>
    <w:rsid w:val="00543C8F"/>
    <w:rsid w:val="00543CA3"/>
    <w:rsid w:val="005441D5"/>
    <w:rsid w:val="0054425D"/>
    <w:rsid w:val="005442D3"/>
    <w:rsid w:val="00544B61"/>
    <w:rsid w:val="0054536C"/>
    <w:rsid w:val="00545801"/>
    <w:rsid w:val="005458A3"/>
    <w:rsid w:val="00545BD4"/>
    <w:rsid w:val="00546482"/>
    <w:rsid w:val="00546AEB"/>
    <w:rsid w:val="00546DA3"/>
    <w:rsid w:val="00546EDC"/>
    <w:rsid w:val="0054780C"/>
    <w:rsid w:val="00551175"/>
    <w:rsid w:val="005512E8"/>
    <w:rsid w:val="0055168A"/>
    <w:rsid w:val="00551D98"/>
    <w:rsid w:val="005526D0"/>
    <w:rsid w:val="00552B79"/>
    <w:rsid w:val="00552CA3"/>
    <w:rsid w:val="005536E2"/>
    <w:rsid w:val="0055383B"/>
    <w:rsid w:val="00553A28"/>
    <w:rsid w:val="00553B14"/>
    <w:rsid w:val="00553B4F"/>
    <w:rsid w:val="00553B79"/>
    <w:rsid w:val="00553C7D"/>
    <w:rsid w:val="00554408"/>
    <w:rsid w:val="0055459B"/>
    <w:rsid w:val="00554616"/>
    <w:rsid w:val="005546A4"/>
    <w:rsid w:val="00554995"/>
    <w:rsid w:val="00554EEF"/>
    <w:rsid w:val="005555B2"/>
    <w:rsid w:val="00555AEA"/>
    <w:rsid w:val="00556356"/>
    <w:rsid w:val="00556480"/>
    <w:rsid w:val="0055741A"/>
    <w:rsid w:val="005579B9"/>
    <w:rsid w:val="00557AF1"/>
    <w:rsid w:val="00557C98"/>
    <w:rsid w:val="005603FC"/>
    <w:rsid w:val="0056040A"/>
    <w:rsid w:val="005607B0"/>
    <w:rsid w:val="00561038"/>
    <w:rsid w:val="0056123A"/>
    <w:rsid w:val="00561963"/>
    <w:rsid w:val="005623CA"/>
    <w:rsid w:val="00562627"/>
    <w:rsid w:val="005626F8"/>
    <w:rsid w:val="00562AD7"/>
    <w:rsid w:val="00562DA4"/>
    <w:rsid w:val="0056327A"/>
    <w:rsid w:val="00563461"/>
    <w:rsid w:val="0056382A"/>
    <w:rsid w:val="0056399B"/>
    <w:rsid w:val="00563B2F"/>
    <w:rsid w:val="00563B85"/>
    <w:rsid w:val="00563CCD"/>
    <w:rsid w:val="00563F4F"/>
    <w:rsid w:val="0056419C"/>
    <w:rsid w:val="00564672"/>
    <w:rsid w:val="0056484E"/>
    <w:rsid w:val="00564995"/>
    <w:rsid w:val="00564B5B"/>
    <w:rsid w:val="005660AC"/>
    <w:rsid w:val="00566240"/>
    <w:rsid w:val="005664E3"/>
    <w:rsid w:val="0056677A"/>
    <w:rsid w:val="0056691B"/>
    <w:rsid w:val="0056714B"/>
    <w:rsid w:val="005675F7"/>
    <w:rsid w:val="00567934"/>
    <w:rsid w:val="005702B6"/>
    <w:rsid w:val="005703A1"/>
    <w:rsid w:val="0057046A"/>
    <w:rsid w:val="00570B8C"/>
    <w:rsid w:val="005710EF"/>
    <w:rsid w:val="005712BF"/>
    <w:rsid w:val="00571574"/>
    <w:rsid w:val="00571583"/>
    <w:rsid w:val="005718E3"/>
    <w:rsid w:val="00571E12"/>
    <w:rsid w:val="00571F72"/>
    <w:rsid w:val="00572671"/>
    <w:rsid w:val="00572BF3"/>
    <w:rsid w:val="00572E7A"/>
    <w:rsid w:val="005744E3"/>
    <w:rsid w:val="00574757"/>
    <w:rsid w:val="00574BFB"/>
    <w:rsid w:val="00575299"/>
    <w:rsid w:val="00575913"/>
    <w:rsid w:val="005759C2"/>
    <w:rsid w:val="005759DA"/>
    <w:rsid w:val="00575D81"/>
    <w:rsid w:val="00575D83"/>
    <w:rsid w:val="00575DF2"/>
    <w:rsid w:val="00576608"/>
    <w:rsid w:val="0057676C"/>
    <w:rsid w:val="00576C16"/>
    <w:rsid w:val="005774F5"/>
    <w:rsid w:val="0057763F"/>
    <w:rsid w:val="00577648"/>
    <w:rsid w:val="00577836"/>
    <w:rsid w:val="00577B03"/>
    <w:rsid w:val="00580893"/>
    <w:rsid w:val="005815DA"/>
    <w:rsid w:val="00581828"/>
    <w:rsid w:val="00581BAA"/>
    <w:rsid w:val="00581D65"/>
    <w:rsid w:val="005823F0"/>
    <w:rsid w:val="00583089"/>
    <w:rsid w:val="0058310F"/>
    <w:rsid w:val="00583212"/>
    <w:rsid w:val="005832F4"/>
    <w:rsid w:val="0058331C"/>
    <w:rsid w:val="005835CA"/>
    <w:rsid w:val="00584659"/>
    <w:rsid w:val="00585D0D"/>
    <w:rsid w:val="00585D8F"/>
    <w:rsid w:val="00586072"/>
    <w:rsid w:val="0058644C"/>
    <w:rsid w:val="0058650B"/>
    <w:rsid w:val="005868C2"/>
    <w:rsid w:val="00586EE1"/>
    <w:rsid w:val="00587085"/>
    <w:rsid w:val="0058749C"/>
    <w:rsid w:val="00587914"/>
    <w:rsid w:val="00587A48"/>
    <w:rsid w:val="00587C67"/>
    <w:rsid w:val="00587F10"/>
    <w:rsid w:val="005907C8"/>
    <w:rsid w:val="00590D1D"/>
    <w:rsid w:val="00590E5A"/>
    <w:rsid w:val="00591351"/>
    <w:rsid w:val="005915D7"/>
    <w:rsid w:val="0059255B"/>
    <w:rsid w:val="00592B2D"/>
    <w:rsid w:val="00592C65"/>
    <w:rsid w:val="00594186"/>
    <w:rsid w:val="0059436D"/>
    <w:rsid w:val="00595B90"/>
    <w:rsid w:val="0059604E"/>
    <w:rsid w:val="00596243"/>
    <w:rsid w:val="00596413"/>
    <w:rsid w:val="00596B6A"/>
    <w:rsid w:val="00597D7B"/>
    <w:rsid w:val="00597FD1"/>
    <w:rsid w:val="005A0793"/>
    <w:rsid w:val="005A0BA1"/>
    <w:rsid w:val="005A0D12"/>
    <w:rsid w:val="005A128D"/>
    <w:rsid w:val="005A1387"/>
    <w:rsid w:val="005A16CF"/>
    <w:rsid w:val="005A1A3D"/>
    <w:rsid w:val="005A2205"/>
    <w:rsid w:val="005A23DB"/>
    <w:rsid w:val="005A26F3"/>
    <w:rsid w:val="005A2ECA"/>
    <w:rsid w:val="005A31D6"/>
    <w:rsid w:val="005A4504"/>
    <w:rsid w:val="005A49B5"/>
    <w:rsid w:val="005A4BB8"/>
    <w:rsid w:val="005A4BBC"/>
    <w:rsid w:val="005A5665"/>
    <w:rsid w:val="005A5694"/>
    <w:rsid w:val="005A5A2A"/>
    <w:rsid w:val="005A6B8D"/>
    <w:rsid w:val="005A6BC3"/>
    <w:rsid w:val="005A7475"/>
    <w:rsid w:val="005A7EA5"/>
    <w:rsid w:val="005B05C9"/>
    <w:rsid w:val="005B1139"/>
    <w:rsid w:val="005B151D"/>
    <w:rsid w:val="005B1ACA"/>
    <w:rsid w:val="005B1FD6"/>
    <w:rsid w:val="005B2037"/>
    <w:rsid w:val="005B2A70"/>
    <w:rsid w:val="005B2AF8"/>
    <w:rsid w:val="005B2BA0"/>
    <w:rsid w:val="005B2F00"/>
    <w:rsid w:val="005B31EA"/>
    <w:rsid w:val="005B3262"/>
    <w:rsid w:val="005B34A6"/>
    <w:rsid w:val="005B3AA3"/>
    <w:rsid w:val="005B3BEA"/>
    <w:rsid w:val="005B429E"/>
    <w:rsid w:val="005B430C"/>
    <w:rsid w:val="005B45FB"/>
    <w:rsid w:val="005B4D14"/>
    <w:rsid w:val="005B4EBF"/>
    <w:rsid w:val="005B5196"/>
    <w:rsid w:val="005B53A0"/>
    <w:rsid w:val="005B55BC"/>
    <w:rsid w:val="005B55FB"/>
    <w:rsid w:val="005B58E6"/>
    <w:rsid w:val="005B5BFD"/>
    <w:rsid w:val="005B5EAE"/>
    <w:rsid w:val="005B6C67"/>
    <w:rsid w:val="005B7204"/>
    <w:rsid w:val="005B7277"/>
    <w:rsid w:val="005B727A"/>
    <w:rsid w:val="005B7553"/>
    <w:rsid w:val="005C0321"/>
    <w:rsid w:val="005C0360"/>
    <w:rsid w:val="005C0CBC"/>
    <w:rsid w:val="005C0DAA"/>
    <w:rsid w:val="005C1350"/>
    <w:rsid w:val="005C153E"/>
    <w:rsid w:val="005C17B8"/>
    <w:rsid w:val="005C1C0A"/>
    <w:rsid w:val="005C1C50"/>
    <w:rsid w:val="005C1E07"/>
    <w:rsid w:val="005C21E4"/>
    <w:rsid w:val="005C295B"/>
    <w:rsid w:val="005C2D70"/>
    <w:rsid w:val="005C2E36"/>
    <w:rsid w:val="005C3B1F"/>
    <w:rsid w:val="005C4204"/>
    <w:rsid w:val="005C4513"/>
    <w:rsid w:val="005C45E7"/>
    <w:rsid w:val="005C476E"/>
    <w:rsid w:val="005C4EC3"/>
    <w:rsid w:val="005C561B"/>
    <w:rsid w:val="005C6389"/>
    <w:rsid w:val="005C6492"/>
    <w:rsid w:val="005C6540"/>
    <w:rsid w:val="005C6626"/>
    <w:rsid w:val="005C6667"/>
    <w:rsid w:val="005C66A1"/>
    <w:rsid w:val="005C6823"/>
    <w:rsid w:val="005C6BF0"/>
    <w:rsid w:val="005C6C73"/>
    <w:rsid w:val="005C72ED"/>
    <w:rsid w:val="005D02BE"/>
    <w:rsid w:val="005D047F"/>
    <w:rsid w:val="005D0B56"/>
    <w:rsid w:val="005D0C43"/>
    <w:rsid w:val="005D107F"/>
    <w:rsid w:val="005D1461"/>
    <w:rsid w:val="005D1AAA"/>
    <w:rsid w:val="005D22A0"/>
    <w:rsid w:val="005D302C"/>
    <w:rsid w:val="005D3197"/>
    <w:rsid w:val="005D31A0"/>
    <w:rsid w:val="005D32F2"/>
    <w:rsid w:val="005D33B5"/>
    <w:rsid w:val="005D397D"/>
    <w:rsid w:val="005D3F28"/>
    <w:rsid w:val="005D4609"/>
    <w:rsid w:val="005D46C2"/>
    <w:rsid w:val="005D5C6E"/>
    <w:rsid w:val="005D5E69"/>
    <w:rsid w:val="005D5EF2"/>
    <w:rsid w:val="005D6720"/>
    <w:rsid w:val="005D67B9"/>
    <w:rsid w:val="005D67E6"/>
    <w:rsid w:val="005D6AFA"/>
    <w:rsid w:val="005D6D55"/>
    <w:rsid w:val="005D74B0"/>
    <w:rsid w:val="005D792D"/>
    <w:rsid w:val="005D7951"/>
    <w:rsid w:val="005E0368"/>
    <w:rsid w:val="005E10CE"/>
    <w:rsid w:val="005E111C"/>
    <w:rsid w:val="005E16B8"/>
    <w:rsid w:val="005E1781"/>
    <w:rsid w:val="005E1B26"/>
    <w:rsid w:val="005E1BB9"/>
    <w:rsid w:val="005E2249"/>
    <w:rsid w:val="005E2305"/>
    <w:rsid w:val="005E24DA"/>
    <w:rsid w:val="005E28CC"/>
    <w:rsid w:val="005E369F"/>
    <w:rsid w:val="005E3E45"/>
    <w:rsid w:val="005E3E49"/>
    <w:rsid w:val="005E3F08"/>
    <w:rsid w:val="005E4790"/>
    <w:rsid w:val="005E4B85"/>
    <w:rsid w:val="005E4E9C"/>
    <w:rsid w:val="005E4F97"/>
    <w:rsid w:val="005E5300"/>
    <w:rsid w:val="005E531F"/>
    <w:rsid w:val="005E5828"/>
    <w:rsid w:val="005E58D3"/>
    <w:rsid w:val="005E6814"/>
    <w:rsid w:val="005E72FC"/>
    <w:rsid w:val="005E768D"/>
    <w:rsid w:val="005E7B13"/>
    <w:rsid w:val="005E7D6D"/>
    <w:rsid w:val="005F00B1"/>
    <w:rsid w:val="005F00E7"/>
    <w:rsid w:val="005F0B0D"/>
    <w:rsid w:val="005F19A7"/>
    <w:rsid w:val="005F19DD"/>
    <w:rsid w:val="005F1ABB"/>
    <w:rsid w:val="005F208A"/>
    <w:rsid w:val="005F23B2"/>
    <w:rsid w:val="005F4AD8"/>
    <w:rsid w:val="005F4EC7"/>
    <w:rsid w:val="005F5ADA"/>
    <w:rsid w:val="005F5D53"/>
    <w:rsid w:val="005F675E"/>
    <w:rsid w:val="005F695C"/>
    <w:rsid w:val="005F6B18"/>
    <w:rsid w:val="005F71B8"/>
    <w:rsid w:val="005F72A8"/>
    <w:rsid w:val="005F7373"/>
    <w:rsid w:val="005F7C51"/>
    <w:rsid w:val="00600A10"/>
    <w:rsid w:val="00600C8C"/>
    <w:rsid w:val="00600F9B"/>
    <w:rsid w:val="00601091"/>
    <w:rsid w:val="0060163D"/>
    <w:rsid w:val="0060172A"/>
    <w:rsid w:val="006019C4"/>
    <w:rsid w:val="00601A22"/>
    <w:rsid w:val="00601B97"/>
    <w:rsid w:val="00602731"/>
    <w:rsid w:val="0060295D"/>
    <w:rsid w:val="00602976"/>
    <w:rsid w:val="00602BAA"/>
    <w:rsid w:val="00603198"/>
    <w:rsid w:val="00603CD1"/>
    <w:rsid w:val="006047C7"/>
    <w:rsid w:val="00604BBF"/>
    <w:rsid w:val="00604FA8"/>
    <w:rsid w:val="00605552"/>
    <w:rsid w:val="00605676"/>
    <w:rsid w:val="00605688"/>
    <w:rsid w:val="00605CE6"/>
    <w:rsid w:val="00605CEE"/>
    <w:rsid w:val="00605D07"/>
    <w:rsid w:val="00605D85"/>
    <w:rsid w:val="00606CFE"/>
    <w:rsid w:val="00606DB8"/>
    <w:rsid w:val="00606DD2"/>
    <w:rsid w:val="00606EE6"/>
    <w:rsid w:val="00606F70"/>
    <w:rsid w:val="00607638"/>
    <w:rsid w:val="006079B9"/>
    <w:rsid w:val="00610293"/>
    <w:rsid w:val="006104BB"/>
    <w:rsid w:val="00610E51"/>
    <w:rsid w:val="006111B6"/>
    <w:rsid w:val="006111CC"/>
    <w:rsid w:val="006117D4"/>
    <w:rsid w:val="00612605"/>
    <w:rsid w:val="00612729"/>
    <w:rsid w:val="0061390B"/>
    <w:rsid w:val="0061411E"/>
    <w:rsid w:val="0061413A"/>
    <w:rsid w:val="00614193"/>
    <w:rsid w:val="0061447F"/>
    <w:rsid w:val="00614744"/>
    <w:rsid w:val="00614B98"/>
    <w:rsid w:val="00614CA2"/>
    <w:rsid w:val="00614E85"/>
    <w:rsid w:val="0061545F"/>
    <w:rsid w:val="00615D74"/>
    <w:rsid w:val="00615DA5"/>
    <w:rsid w:val="00615E8C"/>
    <w:rsid w:val="00615F0D"/>
    <w:rsid w:val="00616257"/>
    <w:rsid w:val="00616288"/>
    <w:rsid w:val="00616609"/>
    <w:rsid w:val="00616AA6"/>
    <w:rsid w:val="00616C17"/>
    <w:rsid w:val="00617026"/>
    <w:rsid w:val="006206A3"/>
    <w:rsid w:val="0062076D"/>
    <w:rsid w:val="00620F63"/>
    <w:rsid w:val="00621286"/>
    <w:rsid w:val="00621441"/>
    <w:rsid w:val="006217EB"/>
    <w:rsid w:val="00621919"/>
    <w:rsid w:val="00621C01"/>
    <w:rsid w:val="006220AF"/>
    <w:rsid w:val="0062216A"/>
    <w:rsid w:val="0062254C"/>
    <w:rsid w:val="006226F1"/>
    <w:rsid w:val="0062298E"/>
    <w:rsid w:val="00622C2C"/>
    <w:rsid w:val="00622CC2"/>
    <w:rsid w:val="0062350A"/>
    <w:rsid w:val="00623758"/>
    <w:rsid w:val="0062396A"/>
    <w:rsid w:val="00623E1F"/>
    <w:rsid w:val="0062440B"/>
    <w:rsid w:val="00624F1A"/>
    <w:rsid w:val="006251E9"/>
    <w:rsid w:val="00625324"/>
    <w:rsid w:val="006254B0"/>
    <w:rsid w:val="006257CA"/>
    <w:rsid w:val="00625C33"/>
    <w:rsid w:val="00625CE2"/>
    <w:rsid w:val="00626D26"/>
    <w:rsid w:val="00626E42"/>
    <w:rsid w:val="00627828"/>
    <w:rsid w:val="00627848"/>
    <w:rsid w:val="00627AFD"/>
    <w:rsid w:val="00627E0F"/>
    <w:rsid w:val="006302F7"/>
    <w:rsid w:val="00630808"/>
    <w:rsid w:val="00630883"/>
    <w:rsid w:val="006311BA"/>
    <w:rsid w:val="00631854"/>
    <w:rsid w:val="00631EB7"/>
    <w:rsid w:val="00631ED0"/>
    <w:rsid w:val="00632432"/>
    <w:rsid w:val="00632636"/>
    <w:rsid w:val="00632641"/>
    <w:rsid w:val="00632B5B"/>
    <w:rsid w:val="006334EA"/>
    <w:rsid w:val="00633A8F"/>
    <w:rsid w:val="00633D14"/>
    <w:rsid w:val="006346CB"/>
    <w:rsid w:val="006347BC"/>
    <w:rsid w:val="006348DF"/>
    <w:rsid w:val="00634F41"/>
    <w:rsid w:val="00635200"/>
    <w:rsid w:val="006354F6"/>
    <w:rsid w:val="006362D2"/>
    <w:rsid w:val="006363AF"/>
    <w:rsid w:val="00636633"/>
    <w:rsid w:val="00636DC1"/>
    <w:rsid w:val="0063788C"/>
    <w:rsid w:val="00637D47"/>
    <w:rsid w:val="00640111"/>
    <w:rsid w:val="0064020B"/>
    <w:rsid w:val="006403A1"/>
    <w:rsid w:val="0064135B"/>
    <w:rsid w:val="00641444"/>
    <w:rsid w:val="006416FF"/>
    <w:rsid w:val="00642383"/>
    <w:rsid w:val="00642FEB"/>
    <w:rsid w:val="006431F8"/>
    <w:rsid w:val="0064398C"/>
    <w:rsid w:val="00643FAA"/>
    <w:rsid w:val="006444EB"/>
    <w:rsid w:val="00644E29"/>
    <w:rsid w:val="00645F53"/>
    <w:rsid w:val="0064617E"/>
    <w:rsid w:val="00646719"/>
    <w:rsid w:val="00646871"/>
    <w:rsid w:val="00646A0E"/>
    <w:rsid w:val="006472E4"/>
    <w:rsid w:val="00647474"/>
    <w:rsid w:val="00647814"/>
    <w:rsid w:val="00647908"/>
    <w:rsid w:val="00647990"/>
    <w:rsid w:val="00650703"/>
    <w:rsid w:val="00650900"/>
    <w:rsid w:val="00650B54"/>
    <w:rsid w:val="00650F21"/>
    <w:rsid w:val="00650FEC"/>
    <w:rsid w:val="006510B3"/>
    <w:rsid w:val="0065112C"/>
    <w:rsid w:val="00651442"/>
    <w:rsid w:val="006516DA"/>
    <w:rsid w:val="00651A1F"/>
    <w:rsid w:val="00651FCD"/>
    <w:rsid w:val="006525D4"/>
    <w:rsid w:val="00652F6A"/>
    <w:rsid w:val="00653020"/>
    <w:rsid w:val="00654422"/>
    <w:rsid w:val="006548B7"/>
    <w:rsid w:val="00654B3B"/>
    <w:rsid w:val="00654B90"/>
    <w:rsid w:val="006559A9"/>
    <w:rsid w:val="00655A1F"/>
    <w:rsid w:val="00655AD3"/>
    <w:rsid w:val="006564C8"/>
    <w:rsid w:val="00656882"/>
    <w:rsid w:val="00656A2B"/>
    <w:rsid w:val="00656BFD"/>
    <w:rsid w:val="00656DD8"/>
    <w:rsid w:val="00657061"/>
    <w:rsid w:val="00657195"/>
    <w:rsid w:val="00657363"/>
    <w:rsid w:val="0065796C"/>
    <w:rsid w:val="00657DBD"/>
    <w:rsid w:val="00660120"/>
    <w:rsid w:val="0066079E"/>
    <w:rsid w:val="00660ACE"/>
    <w:rsid w:val="00660C74"/>
    <w:rsid w:val="00660EDB"/>
    <w:rsid w:val="00660F53"/>
    <w:rsid w:val="00661220"/>
    <w:rsid w:val="00661D12"/>
    <w:rsid w:val="006622F8"/>
    <w:rsid w:val="00662343"/>
    <w:rsid w:val="0066244F"/>
    <w:rsid w:val="00662672"/>
    <w:rsid w:val="00662A0C"/>
    <w:rsid w:val="00662E3E"/>
    <w:rsid w:val="0066376A"/>
    <w:rsid w:val="0066379D"/>
    <w:rsid w:val="0066483B"/>
    <w:rsid w:val="00664C2F"/>
    <w:rsid w:val="00664CCC"/>
    <w:rsid w:val="00664D94"/>
    <w:rsid w:val="006651CD"/>
    <w:rsid w:val="006660BE"/>
    <w:rsid w:val="006664CE"/>
    <w:rsid w:val="00666765"/>
    <w:rsid w:val="00666EE2"/>
    <w:rsid w:val="00667AA9"/>
    <w:rsid w:val="00667E8E"/>
    <w:rsid w:val="00670267"/>
    <w:rsid w:val="0067069C"/>
    <w:rsid w:val="0067080E"/>
    <w:rsid w:val="0067080F"/>
    <w:rsid w:val="00670943"/>
    <w:rsid w:val="00670EBD"/>
    <w:rsid w:val="00671388"/>
    <w:rsid w:val="00671AC2"/>
    <w:rsid w:val="00671C1F"/>
    <w:rsid w:val="00671F29"/>
    <w:rsid w:val="006724A4"/>
    <w:rsid w:val="0067282C"/>
    <w:rsid w:val="00672CC9"/>
    <w:rsid w:val="00672D97"/>
    <w:rsid w:val="00672DE5"/>
    <w:rsid w:val="00672E83"/>
    <w:rsid w:val="0067305F"/>
    <w:rsid w:val="006733DE"/>
    <w:rsid w:val="0067342A"/>
    <w:rsid w:val="00673C7C"/>
    <w:rsid w:val="00673E73"/>
    <w:rsid w:val="00674056"/>
    <w:rsid w:val="006747B0"/>
    <w:rsid w:val="006749A7"/>
    <w:rsid w:val="00674B89"/>
    <w:rsid w:val="00675259"/>
    <w:rsid w:val="0067614E"/>
    <w:rsid w:val="006770CC"/>
    <w:rsid w:val="0067737F"/>
    <w:rsid w:val="00677AD1"/>
    <w:rsid w:val="00680308"/>
    <w:rsid w:val="00680AD5"/>
    <w:rsid w:val="00680AF3"/>
    <w:rsid w:val="00680B2A"/>
    <w:rsid w:val="00681145"/>
    <w:rsid w:val="006813E4"/>
    <w:rsid w:val="0068159C"/>
    <w:rsid w:val="0068276E"/>
    <w:rsid w:val="00682A36"/>
    <w:rsid w:val="00682AD0"/>
    <w:rsid w:val="00682E1D"/>
    <w:rsid w:val="0068382D"/>
    <w:rsid w:val="00683ACE"/>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874"/>
    <w:rsid w:val="00690A9A"/>
    <w:rsid w:val="00690DF1"/>
    <w:rsid w:val="00690EB5"/>
    <w:rsid w:val="006910E4"/>
    <w:rsid w:val="00691C69"/>
    <w:rsid w:val="00691EDC"/>
    <w:rsid w:val="0069235A"/>
    <w:rsid w:val="006925B5"/>
    <w:rsid w:val="0069303D"/>
    <w:rsid w:val="00693338"/>
    <w:rsid w:val="006939D8"/>
    <w:rsid w:val="00693B88"/>
    <w:rsid w:val="00693CF2"/>
    <w:rsid w:val="00694672"/>
    <w:rsid w:val="006947F4"/>
    <w:rsid w:val="00694AF4"/>
    <w:rsid w:val="00694C8D"/>
    <w:rsid w:val="0069501E"/>
    <w:rsid w:val="0069556C"/>
    <w:rsid w:val="006961D4"/>
    <w:rsid w:val="0069670B"/>
    <w:rsid w:val="00696C9E"/>
    <w:rsid w:val="00696D71"/>
    <w:rsid w:val="006976B8"/>
    <w:rsid w:val="00697B52"/>
    <w:rsid w:val="00697B8A"/>
    <w:rsid w:val="00697CAA"/>
    <w:rsid w:val="00697D81"/>
    <w:rsid w:val="006A041F"/>
    <w:rsid w:val="006A0AF0"/>
    <w:rsid w:val="006A0D04"/>
    <w:rsid w:val="006A179C"/>
    <w:rsid w:val="006A1A19"/>
    <w:rsid w:val="006A230D"/>
    <w:rsid w:val="006A291E"/>
    <w:rsid w:val="006A2A14"/>
    <w:rsid w:val="006A2AAF"/>
    <w:rsid w:val="006A2B46"/>
    <w:rsid w:val="006A3117"/>
    <w:rsid w:val="006A31A9"/>
    <w:rsid w:val="006A3A0E"/>
    <w:rsid w:val="006A3EB3"/>
    <w:rsid w:val="006A4395"/>
    <w:rsid w:val="006A4D69"/>
    <w:rsid w:val="006A4F60"/>
    <w:rsid w:val="006A503E"/>
    <w:rsid w:val="006A5155"/>
    <w:rsid w:val="006A54D8"/>
    <w:rsid w:val="006A59BC"/>
    <w:rsid w:val="006A5AC0"/>
    <w:rsid w:val="006A67EB"/>
    <w:rsid w:val="006A6A83"/>
    <w:rsid w:val="006A6D34"/>
    <w:rsid w:val="006A75D7"/>
    <w:rsid w:val="006A7A6B"/>
    <w:rsid w:val="006A7B03"/>
    <w:rsid w:val="006A7F86"/>
    <w:rsid w:val="006B0551"/>
    <w:rsid w:val="006B055E"/>
    <w:rsid w:val="006B0616"/>
    <w:rsid w:val="006B0BF5"/>
    <w:rsid w:val="006B0D58"/>
    <w:rsid w:val="006B1AE5"/>
    <w:rsid w:val="006B23C4"/>
    <w:rsid w:val="006B294F"/>
    <w:rsid w:val="006B2BB4"/>
    <w:rsid w:val="006B2F0E"/>
    <w:rsid w:val="006B357F"/>
    <w:rsid w:val="006B4874"/>
    <w:rsid w:val="006B4C7F"/>
    <w:rsid w:val="006B5B8C"/>
    <w:rsid w:val="006B7B06"/>
    <w:rsid w:val="006B7DEC"/>
    <w:rsid w:val="006C013B"/>
    <w:rsid w:val="006C0178"/>
    <w:rsid w:val="006C063A"/>
    <w:rsid w:val="006C0CDE"/>
    <w:rsid w:val="006C1353"/>
    <w:rsid w:val="006C13B0"/>
    <w:rsid w:val="006C15AB"/>
    <w:rsid w:val="006C1627"/>
    <w:rsid w:val="006C1785"/>
    <w:rsid w:val="006C1DD6"/>
    <w:rsid w:val="006C1FA8"/>
    <w:rsid w:val="006C2214"/>
    <w:rsid w:val="006C2540"/>
    <w:rsid w:val="006C2846"/>
    <w:rsid w:val="006C2C97"/>
    <w:rsid w:val="006C2D43"/>
    <w:rsid w:val="006C331B"/>
    <w:rsid w:val="006C36B3"/>
    <w:rsid w:val="006C36EC"/>
    <w:rsid w:val="006C3C41"/>
    <w:rsid w:val="006C4588"/>
    <w:rsid w:val="006C4F7D"/>
    <w:rsid w:val="006C52D4"/>
    <w:rsid w:val="006C5695"/>
    <w:rsid w:val="006C5775"/>
    <w:rsid w:val="006C71D1"/>
    <w:rsid w:val="006D00BF"/>
    <w:rsid w:val="006D0604"/>
    <w:rsid w:val="006D067C"/>
    <w:rsid w:val="006D0767"/>
    <w:rsid w:val="006D0EFC"/>
    <w:rsid w:val="006D249E"/>
    <w:rsid w:val="006D25C3"/>
    <w:rsid w:val="006D2722"/>
    <w:rsid w:val="006D2E84"/>
    <w:rsid w:val="006D3377"/>
    <w:rsid w:val="006D3414"/>
    <w:rsid w:val="006D36B9"/>
    <w:rsid w:val="006D391B"/>
    <w:rsid w:val="006D3D07"/>
    <w:rsid w:val="006D3D2C"/>
    <w:rsid w:val="006D3E5E"/>
    <w:rsid w:val="006D4143"/>
    <w:rsid w:val="006D4408"/>
    <w:rsid w:val="006D45A5"/>
    <w:rsid w:val="006D4C00"/>
    <w:rsid w:val="006D4DE2"/>
    <w:rsid w:val="006D5362"/>
    <w:rsid w:val="006D5378"/>
    <w:rsid w:val="006D54B4"/>
    <w:rsid w:val="006D56EE"/>
    <w:rsid w:val="006D58F6"/>
    <w:rsid w:val="006D5EF1"/>
    <w:rsid w:val="006D612C"/>
    <w:rsid w:val="006D696D"/>
    <w:rsid w:val="006D6DCA"/>
    <w:rsid w:val="006D72CF"/>
    <w:rsid w:val="006D768D"/>
    <w:rsid w:val="006D7DB5"/>
    <w:rsid w:val="006D7E9B"/>
    <w:rsid w:val="006E0317"/>
    <w:rsid w:val="006E0542"/>
    <w:rsid w:val="006E05A9"/>
    <w:rsid w:val="006E0678"/>
    <w:rsid w:val="006E1091"/>
    <w:rsid w:val="006E181A"/>
    <w:rsid w:val="006E195A"/>
    <w:rsid w:val="006E1DFD"/>
    <w:rsid w:val="006E21CA"/>
    <w:rsid w:val="006E2A5A"/>
    <w:rsid w:val="006E2D44"/>
    <w:rsid w:val="006E3DB7"/>
    <w:rsid w:val="006E3E3E"/>
    <w:rsid w:val="006E4C50"/>
    <w:rsid w:val="006E5007"/>
    <w:rsid w:val="006E5223"/>
    <w:rsid w:val="006E58EE"/>
    <w:rsid w:val="006E5BF8"/>
    <w:rsid w:val="006E5DDA"/>
    <w:rsid w:val="006E61F3"/>
    <w:rsid w:val="006E64CE"/>
    <w:rsid w:val="006E6A8E"/>
    <w:rsid w:val="006E6E2B"/>
    <w:rsid w:val="006E6E89"/>
    <w:rsid w:val="006E71E2"/>
    <w:rsid w:val="006E753D"/>
    <w:rsid w:val="006E7B6A"/>
    <w:rsid w:val="006E7D22"/>
    <w:rsid w:val="006F0A1A"/>
    <w:rsid w:val="006F0B85"/>
    <w:rsid w:val="006F0EBC"/>
    <w:rsid w:val="006F1352"/>
    <w:rsid w:val="006F14CD"/>
    <w:rsid w:val="006F19F9"/>
    <w:rsid w:val="006F1B1A"/>
    <w:rsid w:val="006F1F20"/>
    <w:rsid w:val="006F1F5D"/>
    <w:rsid w:val="006F2144"/>
    <w:rsid w:val="006F2216"/>
    <w:rsid w:val="006F2414"/>
    <w:rsid w:val="006F2D97"/>
    <w:rsid w:val="006F30B0"/>
    <w:rsid w:val="006F36A8"/>
    <w:rsid w:val="006F3DD4"/>
    <w:rsid w:val="006F4414"/>
    <w:rsid w:val="006F4484"/>
    <w:rsid w:val="006F48CD"/>
    <w:rsid w:val="006F58E9"/>
    <w:rsid w:val="006F6792"/>
    <w:rsid w:val="006F6974"/>
    <w:rsid w:val="006F6A57"/>
    <w:rsid w:val="006F6E4C"/>
    <w:rsid w:val="006F7049"/>
    <w:rsid w:val="006F72C8"/>
    <w:rsid w:val="006F72CE"/>
    <w:rsid w:val="006F73EC"/>
    <w:rsid w:val="006F7465"/>
    <w:rsid w:val="006F7C6D"/>
    <w:rsid w:val="0070013B"/>
    <w:rsid w:val="00700189"/>
    <w:rsid w:val="00700354"/>
    <w:rsid w:val="00700E7F"/>
    <w:rsid w:val="00701633"/>
    <w:rsid w:val="00701839"/>
    <w:rsid w:val="00701D21"/>
    <w:rsid w:val="00701EAA"/>
    <w:rsid w:val="00701F9D"/>
    <w:rsid w:val="0070212B"/>
    <w:rsid w:val="00702828"/>
    <w:rsid w:val="00702CA2"/>
    <w:rsid w:val="00702E7F"/>
    <w:rsid w:val="007032D8"/>
    <w:rsid w:val="0070455D"/>
    <w:rsid w:val="007045BD"/>
    <w:rsid w:val="00704A42"/>
    <w:rsid w:val="00704BCE"/>
    <w:rsid w:val="0070547C"/>
    <w:rsid w:val="0070556F"/>
    <w:rsid w:val="00705A38"/>
    <w:rsid w:val="00705B43"/>
    <w:rsid w:val="00705C3A"/>
    <w:rsid w:val="00706738"/>
    <w:rsid w:val="007069F6"/>
    <w:rsid w:val="00706A51"/>
    <w:rsid w:val="007070DE"/>
    <w:rsid w:val="00707412"/>
    <w:rsid w:val="00707FE1"/>
    <w:rsid w:val="0071091F"/>
    <w:rsid w:val="00710C00"/>
    <w:rsid w:val="00710D88"/>
    <w:rsid w:val="00711472"/>
    <w:rsid w:val="00711D72"/>
    <w:rsid w:val="00711E05"/>
    <w:rsid w:val="007121E9"/>
    <w:rsid w:val="00713826"/>
    <w:rsid w:val="00713E61"/>
    <w:rsid w:val="007140A0"/>
    <w:rsid w:val="00714DE0"/>
    <w:rsid w:val="0071556E"/>
    <w:rsid w:val="00715B0F"/>
    <w:rsid w:val="00716261"/>
    <w:rsid w:val="007164A7"/>
    <w:rsid w:val="00716984"/>
    <w:rsid w:val="00716DFF"/>
    <w:rsid w:val="00716E97"/>
    <w:rsid w:val="00716FCC"/>
    <w:rsid w:val="00717645"/>
    <w:rsid w:val="00717C30"/>
    <w:rsid w:val="007203EB"/>
    <w:rsid w:val="00720478"/>
    <w:rsid w:val="007210C6"/>
    <w:rsid w:val="007213D5"/>
    <w:rsid w:val="00721809"/>
    <w:rsid w:val="00721A60"/>
    <w:rsid w:val="007220CF"/>
    <w:rsid w:val="007221A5"/>
    <w:rsid w:val="00722B04"/>
    <w:rsid w:val="007231F6"/>
    <w:rsid w:val="00723821"/>
    <w:rsid w:val="00723CB7"/>
    <w:rsid w:val="00724942"/>
    <w:rsid w:val="00724B30"/>
    <w:rsid w:val="00724D84"/>
    <w:rsid w:val="00724EE3"/>
    <w:rsid w:val="007254BD"/>
    <w:rsid w:val="00725B98"/>
    <w:rsid w:val="0072610C"/>
    <w:rsid w:val="00726B2A"/>
    <w:rsid w:val="00726DC5"/>
    <w:rsid w:val="00726F53"/>
    <w:rsid w:val="007272B1"/>
    <w:rsid w:val="00727341"/>
    <w:rsid w:val="0072745E"/>
    <w:rsid w:val="00727E1D"/>
    <w:rsid w:val="0073066E"/>
    <w:rsid w:val="00730779"/>
    <w:rsid w:val="00731438"/>
    <w:rsid w:val="00731929"/>
    <w:rsid w:val="00731B32"/>
    <w:rsid w:val="0073207A"/>
    <w:rsid w:val="0073234C"/>
    <w:rsid w:val="00732658"/>
    <w:rsid w:val="007327D3"/>
    <w:rsid w:val="007339D2"/>
    <w:rsid w:val="0073411A"/>
    <w:rsid w:val="00734AC1"/>
    <w:rsid w:val="00734C35"/>
    <w:rsid w:val="00734F1A"/>
    <w:rsid w:val="00735E2D"/>
    <w:rsid w:val="00736065"/>
    <w:rsid w:val="0073619A"/>
    <w:rsid w:val="00736C8F"/>
    <w:rsid w:val="00736FDB"/>
    <w:rsid w:val="0073703B"/>
    <w:rsid w:val="007370B4"/>
    <w:rsid w:val="007375B0"/>
    <w:rsid w:val="0074006F"/>
    <w:rsid w:val="007404B0"/>
    <w:rsid w:val="00741015"/>
    <w:rsid w:val="007415FC"/>
    <w:rsid w:val="00741D75"/>
    <w:rsid w:val="00741DC0"/>
    <w:rsid w:val="00741FC7"/>
    <w:rsid w:val="00741FF6"/>
    <w:rsid w:val="00742047"/>
    <w:rsid w:val="007421CA"/>
    <w:rsid w:val="007428D7"/>
    <w:rsid w:val="00742D87"/>
    <w:rsid w:val="0074306D"/>
    <w:rsid w:val="00743419"/>
    <w:rsid w:val="00743746"/>
    <w:rsid w:val="00744DFF"/>
    <w:rsid w:val="00744E72"/>
    <w:rsid w:val="00745ADD"/>
    <w:rsid w:val="0074621F"/>
    <w:rsid w:val="0074637E"/>
    <w:rsid w:val="007463FB"/>
    <w:rsid w:val="0074745F"/>
    <w:rsid w:val="007500B1"/>
    <w:rsid w:val="00750218"/>
    <w:rsid w:val="007502A9"/>
    <w:rsid w:val="00750E7E"/>
    <w:rsid w:val="00751350"/>
    <w:rsid w:val="007513CD"/>
    <w:rsid w:val="007517CF"/>
    <w:rsid w:val="00751C21"/>
    <w:rsid w:val="00751EC6"/>
    <w:rsid w:val="00751F14"/>
    <w:rsid w:val="0075231F"/>
    <w:rsid w:val="007526CC"/>
    <w:rsid w:val="00752D8F"/>
    <w:rsid w:val="007530E9"/>
    <w:rsid w:val="0075321F"/>
    <w:rsid w:val="0075327D"/>
    <w:rsid w:val="00753ADB"/>
    <w:rsid w:val="0075469A"/>
    <w:rsid w:val="007546BF"/>
    <w:rsid w:val="007546E8"/>
    <w:rsid w:val="007549CA"/>
    <w:rsid w:val="00754E30"/>
    <w:rsid w:val="007557EA"/>
    <w:rsid w:val="007558D4"/>
    <w:rsid w:val="00755D22"/>
    <w:rsid w:val="0075678D"/>
    <w:rsid w:val="007571C4"/>
    <w:rsid w:val="00757259"/>
    <w:rsid w:val="007578DC"/>
    <w:rsid w:val="00757AD1"/>
    <w:rsid w:val="00760099"/>
    <w:rsid w:val="007603FE"/>
    <w:rsid w:val="007608D9"/>
    <w:rsid w:val="0076096A"/>
    <w:rsid w:val="00760C38"/>
    <w:rsid w:val="00760E2D"/>
    <w:rsid w:val="00760E8D"/>
    <w:rsid w:val="00761769"/>
    <w:rsid w:val="0076196C"/>
    <w:rsid w:val="00761A5F"/>
    <w:rsid w:val="00761B37"/>
    <w:rsid w:val="00762B03"/>
    <w:rsid w:val="007638C2"/>
    <w:rsid w:val="00763AFD"/>
    <w:rsid w:val="007640B4"/>
    <w:rsid w:val="007644C8"/>
    <w:rsid w:val="0076455B"/>
    <w:rsid w:val="00764BAB"/>
    <w:rsid w:val="00764F0E"/>
    <w:rsid w:val="0076589F"/>
    <w:rsid w:val="007658BE"/>
    <w:rsid w:val="00766361"/>
    <w:rsid w:val="00766618"/>
    <w:rsid w:val="00766841"/>
    <w:rsid w:val="00766B1A"/>
    <w:rsid w:val="00766DFE"/>
    <w:rsid w:val="00766F40"/>
    <w:rsid w:val="00767723"/>
    <w:rsid w:val="00767BB9"/>
    <w:rsid w:val="0077028C"/>
    <w:rsid w:val="00770F04"/>
    <w:rsid w:val="0077118F"/>
    <w:rsid w:val="00772027"/>
    <w:rsid w:val="0077220D"/>
    <w:rsid w:val="0077243D"/>
    <w:rsid w:val="00772555"/>
    <w:rsid w:val="00772B88"/>
    <w:rsid w:val="00773388"/>
    <w:rsid w:val="00773FE3"/>
    <w:rsid w:val="00774605"/>
    <w:rsid w:val="007751CD"/>
    <w:rsid w:val="0077565D"/>
    <w:rsid w:val="0077584D"/>
    <w:rsid w:val="00775F0D"/>
    <w:rsid w:val="0077642B"/>
    <w:rsid w:val="00776548"/>
    <w:rsid w:val="00776905"/>
    <w:rsid w:val="00776FCA"/>
    <w:rsid w:val="007773FA"/>
    <w:rsid w:val="00777951"/>
    <w:rsid w:val="00777970"/>
    <w:rsid w:val="0077797F"/>
    <w:rsid w:val="00777FD4"/>
    <w:rsid w:val="00780497"/>
    <w:rsid w:val="00780AE1"/>
    <w:rsid w:val="00780D1A"/>
    <w:rsid w:val="00780F26"/>
    <w:rsid w:val="0078114D"/>
    <w:rsid w:val="007811AA"/>
    <w:rsid w:val="007812B0"/>
    <w:rsid w:val="0078145F"/>
    <w:rsid w:val="00782217"/>
    <w:rsid w:val="00782291"/>
    <w:rsid w:val="007825E5"/>
    <w:rsid w:val="00782A3C"/>
    <w:rsid w:val="00782FF5"/>
    <w:rsid w:val="00783AD9"/>
    <w:rsid w:val="00783B46"/>
    <w:rsid w:val="00783C43"/>
    <w:rsid w:val="0078423A"/>
    <w:rsid w:val="0078471A"/>
    <w:rsid w:val="00784800"/>
    <w:rsid w:val="00785289"/>
    <w:rsid w:val="00786605"/>
    <w:rsid w:val="00786A15"/>
    <w:rsid w:val="0079053E"/>
    <w:rsid w:val="00790DD6"/>
    <w:rsid w:val="00790F56"/>
    <w:rsid w:val="007914E4"/>
    <w:rsid w:val="007914F3"/>
    <w:rsid w:val="00791ACA"/>
    <w:rsid w:val="00791BFC"/>
    <w:rsid w:val="00791E94"/>
    <w:rsid w:val="00791F2A"/>
    <w:rsid w:val="007926D8"/>
    <w:rsid w:val="00792720"/>
    <w:rsid w:val="0079273B"/>
    <w:rsid w:val="00792B69"/>
    <w:rsid w:val="00792C09"/>
    <w:rsid w:val="00792E54"/>
    <w:rsid w:val="0079300E"/>
    <w:rsid w:val="0079373D"/>
    <w:rsid w:val="007938F1"/>
    <w:rsid w:val="00793CDD"/>
    <w:rsid w:val="00793F73"/>
    <w:rsid w:val="00794BC4"/>
    <w:rsid w:val="00794F1E"/>
    <w:rsid w:val="00795316"/>
    <w:rsid w:val="0079538C"/>
    <w:rsid w:val="00795552"/>
    <w:rsid w:val="00795C50"/>
    <w:rsid w:val="00795D23"/>
    <w:rsid w:val="00795DDD"/>
    <w:rsid w:val="00796ED6"/>
    <w:rsid w:val="00797952"/>
    <w:rsid w:val="00797A22"/>
    <w:rsid w:val="00797B88"/>
    <w:rsid w:val="007A0586"/>
    <w:rsid w:val="007A06C7"/>
    <w:rsid w:val="007A098E"/>
    <w:rsid w:val="007A149D"/>
    <w:rsid w:val="007A1BDE"/>
    <w:rsid w:val="007A212E"/>
    <w:rsid w:val="007A2B14"/>
    <w:rsid w:val="007A2B87"/>
    <w:rsid w:val="007A2C10"/>
    <w:rsid w:val="007A3422"/>
    <w:rsid w:val="007A3620"/>
    <w:rsid w:val="007A3A63"/>
    <w:rsid w:val="007A4ACE"/>
    <w:rsid w:val="007A5765"/>
    <w:rsid w:val="007A593D"/>
    <w:rsid w:val="007A5B44"/>
    <w:rsid w:val="007A5B89"/>
    <w:rsid w:val="007A6F8F"/>
    <w:rsid w:val="007A7328"/>
    <w:rsid w:val="007A74BB"/>
    <w:rsid w:val="007A77FC"/>
    <w:rsid w:val="007A7F48"/>
    <w:rsid w:val="007B058E"/>
    <w:rsid w:val="007B0864"/>
    <w:rsid w:val="007B0BB7"/>
    <w:rsid w:val="007B0E05"/>
    <w:rsid w:val="007B144B"/>
    <w:rsid w:val="007B156B"/>
    <w:rsid w:val="007B1E7E"/>
    <w:rsid w:val="007B2379"/>
    <w:rsid w:val="007B2509"/>
    <w:rsid w:val="007B2BDF"/>
    <w:rsid w:val="007B33EA"/>
    <w:rsid w:val="007B3BC2"/>
    <w:rsid w:val="007B3C69"/>
    <w:rsid w:val="007B3C71"/>
    <w:rsid w:val="007B57B1"/>
    <w:rsid w:val="007B5DB4"/>
    <w:rsid w:val="007B5F06"/>
    <w:rsid w:val="007B6A0C"/>
    <w:rsid w:val="007B6BDF"/>
    <w:rsid w:val="007B6C91"/>
    <w:rsid w:val="007B747B"/>
    <w:rsid w:val="007C01CF"/>
    <w:rsid w:val="007C0795"/>
    <w:rsid w:val="007C11D4"/>
    <w:rsid w:val="007C13AC"/>
    <w:rsid w:val="007C14AD"/>
    <w:rsid w:val="007C15E0"/>
    <w:rsid w:val="007C16D7"/>
    <w:rsid w:val="007C1A9E"/>
    <w:rsid w:val="007C1BA9"/>
    <w:rsid w:val="007C22AD"/>
    <w:rsid w:val="007C2DC7"/>
    <w:rsid w:val="007C3196"/>
    <w:rsid w:val="007C4324"/>
    <w:rsid w:val="007C4BE0"/>
    <w:rsid w:val="007C50C4"/>
    <w:rsid w:val="007C523A"/>
    <w:rsid w:val="007C54E2"/>
    <w:rsid w:val="007C56E5"/>
    <w:rsid w:val="007C56E6"/>
    <w:rsid w:val="007C5A42"/>
    <w:rsid w:val="007C5C1F"/>
    <w:rsid w:val="007C66A9"/>
    <w:rsid w:val="007C6C61"/>
    <w:rsid w:val="007C6F96"/>
    <w:rsid w:val="007C7E1F"/>
    <w:rsid w:val="007D02F6"/>
    <w:rsid w:val="007D08BB"/>
    <w:rsid w:val="007D0949"/>
    <w:rsid w:val="007D1026"/>
    <w:rsid w:val="007D1085"/>
    <w:rsid w:val="007D1919"/>
    <w:rsid w:val="007D1926"/>
    <w:rsid w:val="007D198B"/>
    <w:rsid w:val="007D1B1E"/>
    <w:rsid w:val="007D1E0B"/>
    <w:rsid w:val="007D2518"/>
    <w:rsid w:val="007D2B29"/>
    <w:rsid w:val="007D30B6"/>
    <w:rsid w:val="007D312A"/>
    <w:rsid w:val="007D362A"/>
    <w:rsid w:val="007D3691"/>
    <w:rsid w:val="007D379A"/>
    <w:rsid w:val="007D3950"/>
    <w:rsid w:val="007D3C15"/>
    <w:rsid w:val="007D467E"/>
    <w:rsid w:val="007D4AA4"/>
    <w:rsid w:val="007D4D44"/>
    <w:rsid w:val="007D50D4"/>
    <w:rsid w:val="007D50FF"/>
    <w:rsid w:val="007D543D"/>
    <w:rsid w:val="007D58A9"/>
    <w:rsid w:val="007D6489"/>
    <w:rsid w:val="007D67C7"/>
    <w:rsid w:val="007D6949"/>
    <w:rsid w:val="007D6B5D"/>
    <w:rsid w:val="007D6D11"/>
    <w:rsid w:val="007D7AC9"/>
    <w:rsid w:val="007D7FFC"/>
    <w:rsid w:val="007E012B"/>
    <w:rsid w:val="007E0339"/>
    <w:rsid w:val="007E11B3"/>
    <w:rsid w:val="007E15B0"/>
    <w:rsid w:val="007E1A6B"/>
    <w:rsid w:val="007E1DBA"/>
    <w:rsid w:val="007E1E88"/>
    <w:rsid w:val="007E2167"/>
    <w:rsid w:val="007E21DF"/>
    <w:rsid w:val="007E25DF"/>
    <w:rsid w:val="007E27C9"/>
    <w:rsid w:val="007E2AEA"/>
    <w:rsid w:val="007E2B2C"/>
    <w:rsid w:val="007E38AD"/>
    <w:rsid w:val="007E40A2"/>
    <w:rsid w:val="007E41CB"/>
    <w:rsid w:val="007E542B"/>
    <w:rsid w:val="007E5479"/>
    <w:rsid w:val="007E54D7"/>
    <w:rsid w:val="007E5942"/>
    <w:rsid w:val="007E5A01"/>
    <w:rsid w:val="007E5AC9"/>
    <w:rsid w:val="007E5BA7"/>
    <w:rsid w:val="007E5E50"/>
    <w:rsid w:val="007E5F8E"/>
    <w:rsid w:val="007E61DD"/>
    <w:rsid w:val="007E65E3"/>
    <w:rsid w:val="007E6620"/>
    <w:rsid w:val="007E6DE8"/>
    <w:rsid w:val="007E77F9"/>
    <w:rsid w:val="007E7844"/>
    <w:rsid w:val="007E79A4"/>
    <w:rsid w:val="007E7C6A"/>
    <w:rsid w:val="007F0571"/>
    <w:rsid w:val="007F0591"/>
    <w:rsid w:val="007F072E"/>
    <w:rsid w:val="007F0D45"/>
    <w:rsid w:val="007F1039"/>
    <w:rsid w:val="007F2366"/>
    <w:rsid w:val="007F2CD0"/>
    <w:rsid w:val="007F2D73"/>
    <w:rsid w:val="007F329B"/>
    <w:rsid w:val="007F330C"/>
    <w:rsid w:val="007F4819"/>
    <w:rsid w:val="007F5475"/>
    <w:rsid w:val="007F6356"/>
    <w:rsid w:val="007F6EC7"/>
    <w:rsid w:val="007F6EFE"/>
    <w:rsid w:val="007F746C"/>
    <w:rsid w:val="007F75A8"/>
    <w:rsid w:val="007F76CC"/>
    <w:rsid w:val="007F7C58"/>
    <w:rsid w:val="007F7DEE"/>
    <w:rsid w:val="007F7EA7"/>
    <w:rsid w:val="00800017"/>
    <w:rsid w:val="00800759"/>
    <w:rsid w:val="00800D31"/>
    <w:rsid w:val="00801546"/>
    <w:rsid w:val="00801717"/>
    <w:rsid w:val="00801B2B"/>
    <w:rsid w:val="008026E4"/>
    <w:rsid w:val="00802FC5"/>
    <w:rsid w:val="00803122"/>
    <w:rsid w:val="00803A02"/>
    <w:rsid w:val="00803B9C"/>
    <w:rsid w:val="00804FB7"/>
    <w:rsid w:val="00805607"/>
    <w:rsid w:val="008058B1"/>
    <w:rsid w:val="00805E56"/>
    <w:rsid w:val="00805FFF"/>
    <w:rsid w:val="0080610D"/>
    <w:rsid w:val="008064B8"/>
    <w:rsid w:val="008072DA"/>
    <w:rsid w:val="008072ED"/>
    <w:rsid w:val="0080737E"/>
    <w:rsid w:val="008077DC"/>
    <w:rsid w:val="00807D35"/>
    <w:rsid w:val="00810624"/>
    <w:rsid w:val="0081078F"/>
    <w:rsid w:val="008107E9"/>
    <w:rsid w:val="0081150F"/>
    <w:rsid w:val="008117FD"/>
    <w:rsid w:val="00811BDA"/>
    <w:rsid w:val="00811E37"/>
    <w:rsid w:val="00811E82"/>
    <w:rsid w:val="00812782"/>
    <w:rsid w:val="00812975"/>
    <w:rsid w:val="008132E7"/>
    <w:rsid w:val="008138C1"/>
    <w:rsid w:val="00813982"/>
    <w:rsid w:val="008143CA"/>
    <w:rsid w:val="008147D9"/>
    <w:rsid w:val="00814CEB"/>
    <w:rsid w:val="00815DA5"/>
    <w:rsid w:val="00815E16"/>
    <w:rsid w:val="008160F6"/>
    <w:rsid w:val="00816255"/>
    <w:rsid w:val="00816B48"/>
    <w:rsid w:val="00816D56"/>
    <w:rsid w:val="00817DE2"/>
    <w:rsid w:val="008204A2"/>
    <w:rsid w:val="00820548"/>
    <w:rsid w:val="008208CB"/>
    <w:rsid w:val="00820B60"/>
    <w:rsid w:val="00820C22"/>
    <w:rsid w:val="00820DEE"/>
    <w:rsid w:val="00821363"/>
    <w:rsid w:val="00821BB7"/>
    <w:rsid w:val="00821F52"/>
    <w:rsid w:val="00821F9F"/>
    <w:rsid w:val="00822070"/>
    <w:rsid w:val="00822117"/>
    <w:rsid w:val="00822142"/>
    <w:rsid w:val="008222FE"/>
    <w:rsid w:val="00822E59"/>
    <w:rsid w:val="00822EA3"/>
    <w:rsid w:val="00822F85"/>
    <w:rsid w:val="00824168"/>
    <w:rsid w:val="0082437A"/>
    <w:rsid w:val="0082454B"/>
    <w:rsid w:val="00824E4C"/>
    <w:rsid w:val="00824EBE"/>
    <w:rsid w:val="00825180"/>
    <w:rsid w:val="0082558C"/>
    <w:rsid w:val="00825C74"/>
    <w:rsid w:val="00825E1B"/>
    <w:rsid w:val="008264E8"/>
    <w:rsid w:val="00826992"/>
    <w:rsid w:val="00826AE4"/>
    <w:rsid w:val="00826ECE"/>
    <w:rsid w:val="008271D0"/>
    <w:rsid w:val="0082721C"/>
    <w:rsid w:val="0082753D"/>
    <w:rsid w:val="00827675"/>
    <w:rsid w:val="0082778A"/>
    <w:rsid w:val="00827BCC"/>
    <w:rsid w:val="008304AF"/>
    <w:rsid w:val="00830882"/>
    <w:rsid w:val="008308B9"/>
    <w:rsid w:val="00830ACB"/>
    <w:rsid w:val="00830FAC"/>
    <w:rsid w:val="0083127F"/>
    <w:rsid w:val="008312B9"/>
    <w:rsid w:val="008316D1"/>
    <w:rsid w:val="00831B7A"/>
    <w:rsid w:val="00831C53"/>
    <w:rsid w:val="00831E23"/>
    <w:rsid w:val="00831EDC"/>
    <w:rsid w:val="0083243C"/>
    <w:rsid w:val="00832700"/>
    <w:rsid w:val="00832898"/>
    <w:rsid w:val="008328BE"/>
    <w:rsid w:val="008328E9"/>
    <w:rsid w:val="008332B5"/>
    <w:rsid w:val="0083356C"/>
    <w:rsid w:val="00833BDC"/>
    <w:rsid w:val="0083429D"/>
    <w:rsid w:val="00834471"/>
    <w:rsid w:val="008348E4"/>
    <w:rsid w:val="008350F7"/>
    <w:rsid w:val="0083524E"/>
    <w:rsid w:val="0083537E"/>
    <w:rsid w:val="00835499"/>
    <w:rsid w:val="008354B1"/>
    <w:rsid w:val="00835A0A"/>
    <w:rsid w:val="00835DDA"/>
    <w:rsid w:val="00835ECD"/>
    <w:rsid w:val="00836027"/>
    <w:rsid w:val="00836377"/>
    <w:rsid w:val="008364E8"/>
    <w:rsid w:val="008369E5"/>
    <w:rsid w:val="0083752E"/>
    <w:rsid w:val="008377E3"/>
    <w:rsid w:val="008378E7"/>
    <w:rsid w:val="00837AE3"/>
    <w:rsid w:val="00837EFE"/>
    <w:rsid w:val="00840358"/>
    <w:rsid w:val="00840409"/>
    <w:rsid w:val="00840667"/>
    <w:rsid w:val="008406E1"/>
    <w:rsid w:val="008408C1"/>
    <w:rsid w:val="008413D7"/>
    <w:rsid w:val="0084172B"/>
    <w:rsid w:val="00841C71"/>
    <w:rsid w:val="00841D54"/>
    <w:rsid w:val="00842786"/>
    <w:rsid w:val="00842BDD"/>
    <w:rsid w:val="00842C27"/>
    <w:rsid w:val="00842C5E"/>
    <w:rsid w:val="00842E36"/>
    <w:rsid w:val="0084314E"/>
    <w:rsid w:val="00843292"/>
    <w:rsid w:val="00843BF9"/>
    <w:rsid w:val="00843C93"/>
    <w:rsid w:val="00844583"/>
    <w:rsid w:val="00844659"/>
    <w:rsid w:val="00844882"/>
    <w:rsid w:val="00844DEA"/>
    <w:rsid w:val="008452E1"/>
    <w:rsid w:val="008464B9"/>
    <w:rsid w:val="008469B7"/>
    <w:rsid w:val="00846ACE"/>
    <w:rsid w:val="00847279"/>
    <w:rsid w:val="00847535"/>
    <w:rsid w:val="008478BD"/>
    <w:rsid w:val="00847CF2"/>
    <w:rsid w:val="00850365"/>
    <w:rsid w:val="00850566"/>
    <w:rsid w:val="0085126C"/>
    <w:rsid w:val="008513FB"/>
    <w:rsid w:val="00851A9C"/>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F5E"/>
    <w:rsid w:val="00855134"/>
    <w:rsid w:val="008551F2"/>
    <w:rsid w:val="00855910"/>
    <w:rsid w:val="00855D17"/>
    <w:rsid w:val="00856694"/>
    <w:rsid w:val="008568A8"/>
    <w:rsid w:val="008577EC"/>
    <w:rsid w:val="0085795D"/>
    <w:rsid w:val="008579DF"/>
    <w:rsid w:val="00857D5A"/>
    <w:rsid w:val="00861D80"/>
    <w:rsid w:val="0086258E"/>
    <w:rsid w:val="00862936"/>
    <w:rsid w:val="008632CA"/>
    <w:rsid w:val="0086386D"/>
    <w:rsid w:val="0086524C"/>
    <w:rsid w:val="0086603C"/>
    <w:rsid w:val="008661B9"/>
    <w:rsid w:val="0086628B"/>
    <w:rsid w:val="00866480"/>
    <w:rsid w:val="008671CD"/>
    <w:rsid w:val="0086745D"/>
    <w:rsid w:val="00867526"/>
    <w:rsid w:val="0086785A"/>
    <w:rsid w:val="008701AB"/>
    <w:rsid w:val="00870BF0"/>
    <w:rsid w:val="00870D08"/>
    <w:rsid w:val="008712AE"/>
    <w:rsid w:val="008716D8"/>
    <w:rsid w:val="00872077"/>
    <w:rsid w:val="008730B6"/>
    <w:rsid w:val="00873169"/>
    <w:rsid w:val="00873D1F"/>
    <w:rsid w:val="0087408A"/>
    <w:rsid w:val="00874E41"/>
    <w:rsid w:val="00874E8E"/>
    <w:rsid w:val="008755DE"/>
    <w:rsid w:val="00875ABA"/>
    <w:rsid w:val="00875E8F"/>
    <w:rsid w:val="00876585"/>
    <w:rsid w:val="00876C75"/>
    <w:rsid w:val="00877167"/>
    <w:rsid w:val="008771D6"/>
    <w:rsid w:val="00877502"/>
    <w:rsid w:val="008776B0"/>
    <w:rsid w:val="0088006C"/>
    <w:rsid w:val="00880080"/>
    <w:rsid w:val="0088012D"/>
    <w:rsid w:val="0088021C"/>
    <w:rsid w:val="00880E62"/>
    <w:rsid w:val="00880EEF"/>
    <w:rsid w:val="00880EFA"/>
    <w:rsid w:val="00880F32"/>
    <w:rsid w:val="008812D0"/>
    <w:rsid w:val="00881703"/>
    <w:rsid w:val="008819FA"/>
    <w:rsid w:val="00881C47"/>
    <w:rsid w:val="008824B5"/>
    <w:rsid w:val="008828F0"/>
    <w:rsid w:val="008829FE"/>
    <w:rsid w:val="00882BC5"/>
    <w:rsid w:val="00882C14"/>
    <w:rsid w:val="00882E43"/>
    <w:rsid w:val="008831D9"/>
    <w:rsid w:val="008840D7"/>
    <w:rsid w:val="00884237"/>
    <w:rsid w:val="00884CB7"/>
    <w:rsid w:val="008853B2"/>
    <w:rsid w:val="00885A77"/>
    <w:rsid w:val="00885AAF"/>
    <w:rsid w:val="00885D7C"/>
    <w:rsid w:val="0088694A"/>
    <w:rsid w:val="00886BAC"/>
    <w:rsid w:val="008870F6"/>
    <w:rsid w:val="0088719F"/>
    <w:rsid w:val="00887583"/>
    <w:rsid w:val="0089035A"/>
    <w:rsid w:val="00891445"/>
    <w:rsid w:val="00891B63"/>
    <w:rsid w:val="00891CD2"/>
    <w:rsid w:val="00891F0B"/>
    <w:rsid w:val="0089217E"/>
    <w:rsid w:val="00892570"/>
    <w:rsid w:val="00892721"/>
    <w:rsid w:val="00892781"/>
    <w:rsid w:val="00892994"/>
    <w:rsid w:val="00893763"/>
    <w:rsid w:val="008939BF"/>
    <w:rsid w:val="00893A89"/>
    <w:rsid w:val="00893FBA"/>
    <w:rsid w:val="00894521"/>
    <w:rsid w:val="00894568"/>
    <w:rsid w:val="00894A1B"/>
    <w:rsid w:val="00894C35"/>
    <w:rsid w:val="00894FE1"/>
    <w:rsid w:val="008953DC"/>
    <w:rsid w:val="0089578F"/>
    <w:rsid w:val="0089595C"/>
    <w:rsid w:val="00895A02"/>
    <w:rsid w:val="00895A28"/>
    <w:rsid w:val="00895B4C"/>
    <w:rsid w:val="00895DA0"/>
    <w:rsid w:val="00895DDB"/>
    <w:rsid w:val="00895FCD"/>
    <w:rsid w:val="0089661C"/>
    <w:rsid w:val="00897183"/>
    <w:rsid w:val="008A04CF"/>
    <w:rsid w:val="008A07E4"/>
    <w:rsid w:val="008A0EFB"/>
    <w:rsid w:val="008A133E"/>
    <w:rsid w:val="008A2992"/>
    <w:rsid w:val="008A29F5"/>
    <w:rsid w:val="008A29FC"/>
    <w:rsid w:val="008A2B5C"/>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5CC"/>
    <w:rsid w:val="008A788A"/>
    <w:rsid w:val="008B1070"/>
    <w:rsid w:val="008B188F"/>
    <w:rsid w:val="008B1DE9"/>
    <w:rsid w:val="008B2488"/>
    <w:rsid w:val="008B257D"/>
    <w:rsid w:val="008B26B2"/>
    <w:rsid w:val="008B3022"/>
    <w:rsid w:val="008B36D7"/>
    <w:rsid w:val="008B3792"/>
    <w:rsid w:val="008B38BE"/>
    <w:rsid w:val="008B3ABB"/>
    <w:rsid w:val="008B3DA1"/>
    <w:rsid w:val="008B45E7"/>
    <w:rsid w:val="008B47B4"/>
    <w:rsid w:val="008B48B3"/>
    <w:rsid w:val="008B49AE"/>
    <w:rsid w:val="008B4A29"/>
    <w:rsid w:val="008B5396"/>
    <w:rsid w:val="008B5673"/>
    <w:rsid w:val="008B581F"/>
    <w:rsid w:val="008B5F43"/>
    <w:rsid w:val="008B6484"/>
    <w:rsid w:val="008B6512"/>
    <w:rsid w:val="008B6513"/>
    <w:rsid w:val="008B72AE"/>
    <w:rsid w:val="008B74DD"/>
    <w:rsid w:val="008B785F"/>
    <w:rsid w:val="008B7C20"/>
    <w:rsid w:val="008B7CA3"/>
    <w:rsid w:val="008B7D2B"/>
    <w:rsid w:val="008B7EA0"/>
    <w:rsid w:val="008C00C1"/>
    <w:rsid w:val="008C074B"/>
    <w:rsid w:val="008C0BD7"/>
    <w:rsid w:val="008C0FD0"/>
    <w:rsid w:val="008C10C8"/>
    <w:rsid w:val="008C1EFF"/>
    <w:rsid w:val="008C2F09"/>
    <w:rsid w:val="008C3418"/>
    <w:rsid w:val="008C341A"/>
    <w:rsid w:val="008C3613"/>
    <w:rsid w:val="008C394E"/>
    <w:rsid w:val="008C40EC"/>
    <w:rsid w:val="008C44FB"/>
    <w:rsid w:val="008C4913"/>
    <w:rsid w:val="008C49F2"/>
    <w:rsid w:val="008C4AB5"/>
    <w:rsid w:val="008C4B46"/>
    <w:rsid w:val="008C4CEB"/>
    <w:rsid w:val="008C5260"/>
    <w:rsid w:val="008C5478"/>
    <w:rsid w:val="008C57E5"/>
    <w:rsid w:val="008C5AD6"/>
    <w:rsid w:val="008C5B80"/>
    <w:rsid w:val="008C5D4E"/>
    <w:rsid w:val="008C5EBE"/>
    <w:rsid w:val="008C607E"/>
    <w:rsid w:val="008C68CA"/>
    <w:rsid w:val="008C74FE"/>
    <w:rsid w:val="008C7758"/>
    <w:rsid w:val="008C7902"/>
    <w:rsid w:val="008C7A4B"/>
    <w:rsid w:val="008C7A92"/>
    <w:rsid w:val="008D0020"/>
    <w:rsid w:val="008D09D1"/>
    <w:rsid w:val="008D0C05"/>
    <w:rsid w:val="008D0EF4"/>
    <w:rsid w:val="008D151A"/>
    <w:rsid w:val="008D1F00"/>
    <w:rsid w:val="008D30D7"/>
    <w:rsid w:val="008D3126"/>
    <w:rsid w:val="008D3C1A"/>
    <w:rsid w:val="008D3D5A"/>
    <w:rsid w:val="008D4EA5"/>
    <w:rsid w:val="008D5000"/>
    <w:rsid w:val="008D54CA"/>
    <w:rsid w:val="008D668D"/>
    <w:rsid w:val="008D6888"/>
    <w:rsid w:val="008D68F3"/>
    <w:rsid w:val="008D6BAA"/>
    <w:rsid w:val="008D6D40"/>
    <w:rsid w:val="008D7126"/>
    <w:rsid w:val="008D71CE"/>
    <w:rsid w:val="008D724A"/>
    <w:rsid w:val="008D7425"/>
    <w:rsid w:val="008D74E9"/>
    <w:rsid w:val="008E0E94"/>
    <w:rsid w:val="008E0EBF"/>
    <w:rsid w:val="008E1234"/>
    <w:rsid w:val="008E197A"/>
    <w:rsid w:val="008E1DBD"/>
    <w:rsid w:val="008E200D"/>
    <w:rsid w:val="008E20F4"/>
    <w:rsid w:val="008E22C4"/>
    <w:rsid w:val="008E25B6"/>
    <w:rsid w:val="008E2C4C"/>
    <w:rsid w:val="008E302C"/>
    <w:rsid w:val="008E352C"/>
    <w:rsid w:val="008E407F"/>
    <w:rsid w:val="008E40ED"/>
    <w:rsid w:val="008E435F"/>
    <w:rsid w:val="008E444B"/>
    <w:rsid w:val="008E4458"/>
    <w:rsid w:val="008E4B0C"/>
    <w:rsid w:val="008E4B49"/>
    <w:rsid w:val="008E4D32"/>
    <w:rsid w:val="008E4D70"/>
    <w:rsid w:val="008E563B"/>
    <w:rsid w:val="008E5664"/>
    <w:rsid w:val="008E56A4"/>
    <w:rsid w:val="008E5731"/>
    <w:rsid w:val="008E5787"/>
    <w:rsid w:val="008E5C70"/>
    <w:rsid w:val="008E6012"/>
    <w:rsid w:val="008E72DC"/>
    <w:rsid w:val="008F039B"/>
    <w:rsid w:val="008F06F1"/>
    <w:rsid w:val="008F09D8"/>
    <w:rsid w:val="008F1116"/>
    <w:rsid w:val="008F1791"/>
    <w:rsid w:val="008F1C67"/>
    <w:rsid w:val="008F238D"/>
    <w:rsid w:val="008F2611"/>
    <w:rsid w:val="008F2A97"/>
    <w:rsid w:val="008F2C71"/>
    <w:rsid w:val="008F2EA9"/>
    <w:rsid w:val="008F3135"/>
    <w:rsid w:val="008F3341"/>
    <w:rsid w:val="008F3652"/>
    <w:rsid w:val="008F36BD"/>
    <w:rsid w:val="008F3A6B"/>
    <w:rsid w:val="008F4312"/>
    <w:rsid w:val="008F4A8A"/>
    <w:rsid w:val="008F4C21"/>
    <w:rsid w:val="008F4C86"/>
    <w:rsid w:val="008F5BFD"/>
    <w:rsid w:val="008F6493"/>
    <w:rsid w:val="008F6CE3"/>
    <w:rsid w:val="008F79C9"/>
    <w:rsid w:val="008F7C88"/>
    <w:rsid w:val="00900975"/>
    <w:rsid w:val="00902474"/>
    <w:rsid w:val="00902CA5"/>
    <w:rsid w:val="0090301E"/>
    <w:rsid w:val="0090317B"/>
    <w:rsid w:val="009034D3"/>
    <w:rsid w:val="00903884"/>
    <w:rsid w:val="00903943"/>
    <w:rsid w:val="00903B7B"/>
    <w:rsid w:val="00903C07"/>
    <w:rsid w:val="00903CDB"/>
    <w:rsid w:val="00904130"/>
    <w:rsid w:val="00904315"/>
    <w:rsid w:val="00905274"/>
    <w:rsid w:val="009052C1"/>
    <w:rsid w:val="009057D2"/>
    <w:rsid w:val="00905A7F"/>
    <w:rsid w:val="009060DF"/>
    <w:rsid w:val="00906247"/>
    <w:rsid w:val="009062FD"/>
    <w:rsid w:val="009064A2"/>
    <w:rsid w:val="00906655"/>
    <w:rsid w:val="00907CF0"/>
    <w:rsid w:val="00910128"/>
    <w:rsid w:val="00910A3F"/>
    <w:rsid w:val="00910F8F"/>
    <w:rsid w:val="0091118D"/>
    <w:rsid w:val="00911830"/>
    <w:rsid w:val="0091261A"/>
    <w:rsid w:val="00912725"/>
    <w:rsid w:val="00912CDA"/>
    <w:rsid w:val="00913E40"/>
    <w:rsid w:val="009148AD"/>
    <w:rsid w:val="009148F2"/>
    <w:rsid w:val="00914AAE"/>
    <w:rsid w:val="00914B92"/>
    <w:rsid w:val="00914BBA"/>
    <w:rsid w:val="0091523E"/>
    <w:rsid w:val="009155BC"/>
    <w:rsid w:val="00915758"/>
    <w:rsid w:val="00915A29"/>
    <w:rsid w:val="00915E96"/>
    <w:rsid w:val="0091674E"/>
    <w:rsid w:val="009168FE"/>
    <w:rsid w:val="00916C9A"/>
    <w:rsid w:val="00917AB7"/>
    <w:rsid w:val="00920333"/>
    <w:rsid w:val="00920771"/>
    <w:rsid w:val="00920A1A"/>
    <w:rsid w:val="00920BCB"/>
    <w:rsid w:val="00920C8A"/>
    <w:rsid w:val="009211FC"/>
    <w:rsid w:val="00921F1A"/>
    <w:rsid w:val="009220F6"/>
    <w:rsid w:val="009225A7"/>
    <w:rsid w:val="00922904"/>
    <w:rsid w:val="009229A9"/>
    <w:rsid w:val="009233BA"/>
    <w:rsid w:val="009237FD"/>
    <w:rsid w:val="00923C02"/>
    <w:rsid w:val="00924519"/>
    <w:rsid w:val="00924BFB"/>
    <w:rsid w:val="00924E94"/>
    <w:rsid w:val="009250C5"/>
    <w:rsid w:val="0092525E"/>
    <w:rsid w:val="00925583"/>
    <w:rsid w:val="0092560D"/>
    <w:rsid w:val="0092590E"/>
    <w:rsid w:val="009259D4"/>
    <w:rsid w:val="00925A39"/>
    <w:rsid w:val="00926A67"/>
    <w:rsid w:val="00926BA4"/>
    <w:rsid w:val="009278D5"/>
    <w:rsid w:val="009278E8"/>
    <w:rsid w:val="00927D16"/>
    <w:rsid w:val="00927EF3"/>
    <w:rsid w:val="00927FEB"/>
    <w:rsid w:val="009304C2"/>
    <w:rsid w:val="0093063C"/>
    <w:rsid w:val="009308FC"/>
    <w:rsid w:val="00930BFC"/>
    <w:rsid w:val="009310B3"/>
    <w:rsid w:val="009317BC"/>
    <w:rsid w:val="00932AB3"/>
    <w:rsid w:val="00932B35"/>
    <w:rsid w:val="00932BAD"/>
    <w:rsid w:val="00932F94"/>
    <w:rsid w:val="00933027"/>
    <w:rsid w:val="0093439A"/>
    <w:rsid w:val="009346B2"/>
    <w:rsid w:val="00934833"/>
    <w:rsid w:val="00934930"/>
    <w:rsid w:val="00934BB2"/>
    <w:rsid w:val="00934D92"/>
    <w:rsid w:val="00936279"/>
    <w:rsid w:val="0093666E"/>
    <w:rsid w:val="00936822"/>
    <w:rsid w:val="00936989"/>
    <w:rsid w:val="00936D66"/>
    <w:rsid w:val="00936E02"/>
    <w:rsid w:val="00936FA8"/>
    <w:rsid w:val="00937389"/>
    <w:rsid w:val="009377C9"/>
    <w:rsid w:val="0093797F"/>
    <w:rsid w:val="00940317"/>
    <w:rsid w:val="0094033A"/>
    <w:rsid w:val="009405D0"/>
    <w:rsid w:val="0094091B"/>
    <w:rsid w:val="009409F4"/>
    <w:rsid w:val="00940D57"/>
    <w:rsid w:val="00940EA4"/>
    <w:rsid w:val="00941581"/>
    <w:rsid w:val="00941A8D"/>
    <w:rsid w:val="00941CDA"/>
    <w:rsid w:val="0094214C"/>
    <w:rsid w:val="0094221D"/>
    <w:rsid w:val="00942F99"/>
    <w:rsid w:val="00943027"/>
    <w:rsid w:val="00943034"/>
    <w:rsid w:val="00943220"/>
    <w:rsid w:val="009433D9"/>
    <w:rsid w:val="00943520"/>
    <w:rsid w:val="00943A02"/>
    <w:rsid w:val="00943EE7"/>
    <w:rsid w:val="009441DB"/>
    <w:rsid w:val="00944591"/>
    <w:rsid w:val="00944CAA"/>
    <w:rsid w:val="00944D72"/>
    <w:rsid w:val="00944EF3"/>
    <w:rsid w:val="00945284"/>
    <w:rsid w:val="00945291"/>
    <w:rsid w:val="00945377"/>
    <w:rsid w:val="0094541E"/>
    <w:rsid w:val="009459D6"/>
    <w:rsid w:val="00945B45"/>
    <w:rsid w:val="00945D55"/>
    <w:rsid w:val="009460BB"/>
    <w:rsid w:val="00946224"/>
    <w:rsid w:val="00946403"/>
    <w:rsid w:val="00946444"/>
    <w:rsid w:val="00946920"/>
    <w:rsid w:val="0094698D"/>
    <w:rsid w:val="00946EAB"/>
    <w:rsid w:val="0094755B"/>
    <w:rsid w:val="009475C2"/>
    <w:rsid w:val="00947C26"/>
    <w:rsid w:val="00947DEB"/>
    <w:rsid w:val="00947FF8"/>
    <w:rsid w:val="009501A4"/>
    <w:rsid w:val="009501BB"/>
    <w:rsid w:val="009506EF"/>
    <w:rsid w:val="00950EFC"/>
    <w:rsid w:val="00950F33"/>
    <w:rsid w:val="0095165A"/>
    <w:rsid w:val="00951BC7"/>
    <w:rsid w:val="00951CE8"/>
    <w:rsid w:val="00951F62"/>
    <w:rsid w:val="00952170"/>
    <w:rsid w:val="009522BD"/>
    <w:rsid w:val="009525B3"/>
    <w:rsid w:val="00952D70"/>
    <w:rsid w:val="00953565"/>
    <w:rsid w:val="00953906"/>
    <w:rsid w:val="009542F0"/>
    <w:rsid w:val="00954362"/>
    <w:rsid w:val="0095446F"/>
    <w:rsid w:val="00954697"/>
    <w:rsid w:val="00954C90"/>
    <w:rsid w:val="00955651"/>
    <w:rsid w:val="00955A8E"/>
    <w:rsid w:val="00955B57"/>
    <w:rsid w:val="00955C4A"/>
    <w:rsid w:val="00955E16"/>
    <w:rsid w:val="0095669D"/>
    <w:rsid w:val="009573FC"/>
    <w:rsid w:val="0095758E"/>
    <w:rsid w:val="00960C5C"/>
    <w:rsid w:val="00961347"/>
    <w:rsid w:val="00961A9B"/>
    <w:rsid w:val="00962267"/>
    <w:rsid w:val="00962377"/>
    <w:rsid w:val="00962382"/>
    <w:rsid w:val="0096265F"/>
    <w:rsid w:val="009627C7"/>
    <w:rsid w:val="00962886"/>
    <w:rsid w:val="00962A89"/>
    <w:rsid w:val="00962BCC"/>
    <w:rsid w:val="00963274"/>
    <w:rsid w:val="0096375E"/>
    <w:rsid w:val="00964681"/>
    <w:rsid w:val="0096476F"/>
    <w:rsid w:val="0096497A"/>
    <w:rsid w:val="00965252"/>
    <w:rsid w:val="00965276"/>
    <w:rsid w:val="00965708"/>
    <w:rsid w:val="00966185"/>
    <w:rsid w:val="00966906"/>
    <w:rsid w:val="00966C4A"/>
    <w:rsid w:val="00967866"/>
    <w:rsid w:val="00967FC7"/>
    <w:rsid w:val="009704BC"/>
    <w:rsid w:val="0097088F"/>
    <w:rsid w:val="00970C0C"/>
    <w:rsid w:val="0097180F"/>
    <w:rsid w:val="00971F4F"/>
    <w:rsid w:val="009723A1"/>
    <w:rsid w:val="00972D2F"/>
    <w:rsid w:val="00972DB2"/>
    <w:rsid w:val="00972E97"/>
    <w:rsid w:val="00972FBA"/>
    <w:rsid w:val="00973614"/>
    <w:rsid w:val="00973CC2"/>
    <w:rsid w:val="009741AB"/>
    <w:rsid w:val="009742AB"/>
    <w:rsid w:val="0097458E"/>
    <w:rsid w:val="009745E6"/>
    <w:rsid w:val="00974874"/>
    <w:rsid w:val="009749B1"/>
    <w:rsid w:val="00974E1F"/>
    <w:rsid w:val="00976993"/>
    <w:rsid w:val="009770B2"/>
    <w:rsid w:val="0097724C"/>
    <w:rsid w:val="009777AF"/>
    <w:rsid w:val="0097787F"/>
    <w:rsid w:val="00977E74"/>
    <w:rsid w:val="00980866"/>
    <w:rsid w:val="009808DC"/>
    <w:rsid w:val="00980D24"/>
    <w:rsid w:val="00981098"/>
    <w:rsid w:val="009811D1"/>
    <w:rsid w:val="009814D8"/>
    <w:rsid w:val="00981731"/>
    <w:rsid w:val="00981A8C"/>
    <w:rsid w:val="00981EAB"/>
    <w:rsid w:val="00981EBD"/>
    <w:rsid w:val="00981F73"/>
    <w:rsid w:val="00982037"/>
    <w:rsid w:val="009820E2"/>
    <w:rsid w:val="009822AD"/>
    <w:rsid w:val="0098244F"/>
    <w:rsid w:val="009824DF"/>
    <w:rsid w:val="009828E1"/>
    <w:rsid w:val="0098293E"/>
    <w:rsid w:val="009832E7"/>
    <w:rsid w:val="009833CD"/>
    <w:rsid w:val="0098358E"/>
    <w:rsid w:val="0098370E"/>
    <w:rsid w:val="00983C2E"/>
    <w:rsid w:val="0098405A"/>
    <w:rsid w:val="0098426F"/>
    <w:rsid w:val="009843FA"/>
    <w:rsid w:val="009845BF"/>
    <w:rsid w:val="0098466F"/>
    <w:rsid w:val="009848B1"/>
    <w:rsid w:val="00984F08"/>
    <w:rsid w:val="00985CE6"/>
    <w:rsid w:val="0098606D"/>
    <w:rsid w:val="009863EA"/>
    <w:rsid w:val="009864DB"/>
    <w:rsid w:val="00986610"/>
    <w:rsid w:val="009877D2"/>
    <w:rsid w:val="0098780B"/>
    <w:rsid w:val="00987845"/>
    <w:rsid w:val="00987F7B"/>
    <w:rsid w:val="00990026"/>
    <w:rsid w:val="00990503"/>
    <w:rsid w:val="00990782"/>
    <w:rsid w:val="00990965"/>
    <w:rsid w:val="009914F2"/>
    <w:rsid w:val="009918CC"/>
    <w:rsid w:val="00991A93"/>
    <w:rsid w:val="009923FC"/>
    <w:rsid w:val="00992480"/>
    <w:rsid w:val="00992857"/>
    <w:rsid w:val="009928D5"/>
    <w:rsid w:val="009931C7"/>
    <w:rsid w:val="00993537"/>
    <w:rsid w:val="00993AA3"/>
    <w:rsid w:val="00993D50"/>
    <w:rsid w:val="00994177"/>
    <w:rsid w:val="00994300"/>
    <w:rsid w:val="009948C1"/>
    <w:rsid w:val="00995B27"/>
    <w:rsid w:val="00996166"/>
    <w:rsid w:val="009963AB"/>
    <w:rsid w:val="00996772"/>
    <w:rsid w:val="00996C9F"/>
    <w:rsid w:val="00997037"/>
    <w:rsid w:val="009973DC"/>
    <w:rsid w:val="00997A7D"/>
    <w:rsid w:val="009A0E5E"/>
    <w:rsid w:val="009A0F09"/>
    <w:rsid w:val="009A10B5"/>
    <w:rsid w:val="009A1229"/>
    <w:rsid w:val="009A12F2"/>
    <w:rsid w:val="009A138B"/>
    <w:rsid w:val="009A1835"/>
    <w:rsid w:val="009A1F0F"/>
    <w:rsid w:val="009A24E2"/>
    <w:rsid w:val="009A2E63"/>
    <w:rsid w:val="009A3188"/>
    <w:rsid w:val="009A32EC"/>
    <w:rsid w:val="009A3A3D"/>
    <w:rsid w:val="009A3E05"/>
    <w:rsid w:val="009A4083"/>
    <w:rsid w:val="009A44FA"/>
    <w:rsid w:val="009A4689"/>
    <w:rsid w:val="009A5698"/>
    <w:rsid w:val="009A5F7F"/>
    <w:rsid w:val="009A6406"/>
    <w:rsid w:val="009A6BB1"/>
    <w:rsid w:val="009A7DC5"/>
    <w:rsid w:val="009A7EDD"/>
    <w:rsid w:val="009B0052"/>
    <w:rsid w:val="009B00E6"/>
    <w:rsid w:val="009B0152"/>
    <w:rsid w:val="009B05A8"/>
    <w:rsid w:val="009B09CD"/>
    <w:rsid w:val="009B1028"/>
    <w:rsid w:val="009B1AFA"/>
    <w:rsid w:val="009B2383"/>
    <w:rsid w:val="009B26C4"/>
    <w:rsid w:val="009B2946"/>
    <w:rsid w:val="009B3600"/>
    <w:rsid w:val="009B3A34"/>
    <w:rsid w:val="009B3EC7"/>
    <w:rsid w:val="009B4078"/>
    <w:rsid w:val="009B419B"/>
    <w:rsid w:val="009B4356"/>
    <w:rsid w:val="009B4515"/>
    <w:rsid w:val="009B464F"/>
    <w:rsid w:val="009B4CC9"/>
    <w:rsid w:val="009B4D5A"/>
    <w:rsid w:val="009B4E0E"/>
    <w:rsid w:val="009B54E7"/>
    <w:rsid w:val="009B55E3"/>
    <w:rsid w:val="009B596B"/>
    <w:rsid w:val="009B5A6F"/>
    <w:rsid w:val="009B6150"/>
    <w:rsid w:val="009B6193"/>
    <w:rsid w:val="009B6EC8"/>
    <w:rsid w:val="009B75D3"/>
    <w:rsid w:val="009C0566"/>
    <w:rsid w:val="009C07D4"/>
    <w:rsid w:val="009C0852"/>
    <w:rsid w:val="009C0F46"/>
    <w:rsid w:val="009C1272"/>
    <w:rsid w:val="009C1595"/>
    <w:rsid w:val="009C2342"/>
    <w:rsid w:val="009C23A8"/>
    <w:rsid w:val="009C2AC9"/>
    <w:rsid w:val="009C2B44"/>
    <w:rsid w:val="009C30AA"/>
    <w:rsid w:val="009C31AE"/>
    <w:rsid w:val="009C32E3"/>
    <w:rsid w:val="009C43D1"/>
    <w:rsid w:val="009C4A81"/>
    <w:rsid w:val="009C521E"/>
    <w:rsid w:val="009C5608"/>
    <w:rsid w:val="009C5745"/>
    <w:rsid w:val="009C59A6"/>
    <w:rsid w:val="009C59FC"/>
    <w:rsid w:val="009C5BA9"/>
    <w:rsid w:val="009C619C"/>
    <w:rsid w:val="009C67EC"/>
    <w:rsid w:val="009C6A52"/>
    <w:rsid w:val="009C7424"/>
    <w:rsid w:val="009C7D77"/>
    <w:rsid w:val="009D006D"/>
    <w:rsid w:val="009D05AC"/>
    <w:rsid w:val="009D068B"/>
    <w:rsid w:val="009D0A30"/>
    <w:rsid w:val="009D0AB2"/>
    <w:rsid w:val="009D0E27"/>
    <w:rsid w:val="009D15DD"/>
    <w:rsid w:val="009D1D0C"/>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7D98"/>
    <w:rsid w:val="009E0ACE"/>
    <w:rsid w:val="009E0D69"/>
    <w:rsid w:val="009E0FCE"/>
    <w:rsid w:val="009E1533"/>
    <w:rsid w:val="009E16D8"/>
    <w:rsid w:val="009E1EBE"/>
    <w:rsid w:val="009E2091"/>
    <w:rsid w:val="009E232D"/>
    <w:rsid w:val="009E2383"/>
    <w:rsid w:val="009E2403"/>
    <w:rsid w:val="009E2715"/>
    <w:rsid w:val="009E2785"/>
    <w:rsid w:val="009E2D6B"/>
    <w:rsid w:val="009E3639"/>
    <w:rsid w:val="009E3804"/>
    <w:rsid w:val="009E3BB3"/>
    <w:rsid w:val="009E3EF9"/>
    <w:rsid w:val="009E3FD2"/>
    <w:rsid w:val="009E4ABC"/>
    <w:rsid w:val="009E5746"/>
    <w:rsid w:val="009E5870"/>
    <w:rsid w:val="009E617F"/>
    <w:rsid w:val="009E61AC"/>
    <w:rsid w:val="009E6485"/>
    <w:rsid w:val="009E6CE9"/>
    <w:rsid w:val="009E750B"/>
    <w:rsid w:val="009E7BD0"/>
    <w:rsid w:val="009E7D60"/>
    <w:rsid w:val="009F08F6"/>
    <w:rsid w:val="009F09D4"/>
    <w:rsid w:val="009F0CDB"/>
    <w:rsid w:val="009F0EA4"/>
    <w:rsid w:val="009F14EA"/>
    <w:rsid w:val="009F1BAE"/>
    <w:rsid w:val="009F1F9E"/>
    <w:rsid w:val="009F2A0F"/>
    <w:rsid w:val="009F3403"/>
    <w:rsid w:val="009F39CB"/>
    <w:rsid w:val="009F3F07"/>
    <w:rsid w:val="009F599D"/>
    <w:rsid w:val="009F5FFA"/>
    <w:rsid w:val="009F67EB"/>
    <w:rsid w:val="009F72B9"/>
    <w:rsid w:val="009F773A"/>
    <w:rsid w:val="009F7CEA"/>
    <w:rsid w:val="009F7D49"/>
    <w:rsid w:val="009F7E7A"/>
    <w:rsid w:val="00A000BE"/>
    <w:rsid w:val="00A00347"/>
    <w:rsid w:val="00A00EE5"/>
    <w:rsid w:val="00A030D3"/>
    <w:rsid w:val="00A03489"/>
    <w:rsid w:val="00A03832"/>
    <w:rsid w:val="00A03873"/>
    <w:rsid w:val="00A04177"/>
    <w:rsid w:val="00A045CF"/>
    <w:rsid w:val="00A047C0"/>
    <w:rsid w:val="00A0486F"/>
    <w:rsid w:val="00A049C9"/>
    <w:rsid w:val="00A049E2"/>
    <w:rsid w:val="00A04CFF"/>
    <w:rsid w:val="00A052AE"/>
    <w:rsid w:val="00A05320"/>
    <w:rsid w:val="00A054DF"/>
    <w:rsid w:val="00A056B6"/>
    <w:rsid w:val="00A061AF"/>
    <w:rsid w:val="00A0689D"/>
    <w:rsid w:val="00A06AE1"/>
    <w:rsid w:val="00A070C0"/>
    <w:rsid w:val="00A071D7"/>
    <w:rsid w:val="00A077D4"/>
    <w:rsid w:val="00A07812"/>
    <w:rsid w:val="00A07846"/>
    <w:rsid w:val="00A07BC3"/>
    <w:rsid w:val="00A10166"/>
    <w:rsid w:val="00A10A84"/>
    <w:rsid w:val="00A10B3E"/>
    <w:rsid w:val="00A111E9"/>
    <w:rsid w:val="00A1127E"/>
    <w:rsid w:val="00A119A3"/>
    <w:rsid w:val="00A119F1"/>
    <w:rsid w:val="00A11C6A"/>
    <w:rsid w:val="00A11C74"/>
    <w:rsid w:val="00A11CD2"/>
    <w:rsid w:val="00A11FA0"/>
    <w:rsid w:val="00A12822"/>
    <w:rsid w:val="00A12B34"/>
    <w:rsid w:val="00A1320F"/>
    <w:rsid w:val="00A1344B"/>
    <w:rsid w:val="00A13908"/>
    <w:rsid w:val="00A13985"/>
    <w:rsid w:val="00A143F6"/>
    <w:rsid w:val="00A151FD"/>
    <w:rsid w:val="00A152E6"/>
    <w:rsid w:val="00A15618"/>
    <w:rsid w:val="00A15D89"/>
    <w:rsid w:val="00A15EB1"/>
    <w:rsid w:val="00A16741"/>
    <w:rsid w:val="00A16B49"/>
    <w:rsid w:val="00A16C49"/>
    <w:rsid w:val="00A16FD2"/>
    <w:rsid w:val="00A170B3"/>
    <w:rsid w:val="00A175F1"/>
    <w:rsid w:val="00A17614"/>
    <w:rsid w:val="00A17B98"/>
    <w:rsid w:val="00A17C0E"/>
    <w:rsid w:val="00A20076"/>
    <w:rsid w:val="00A200E9"/>
    <w:rsid w:val="00A201AB"/>
    <w:rsid w:val="00A2085C"/>
    <w:rsid w:val="00A216A2"/>
    <w:rsid w:val="00A21704"/>
    <w:rsid w:val="00A219E7"/>
    <w:rsid w:val="00A21C47"/>
    <w:rsid w:val="00A2283B"/>
    <w:rsid w:val="00A2290B"/>
    <w:rsid w:val="00A229E4"/>
    <w:rsid w:val="00A22B7A"/>
    <w:rsid w:val="00A22C41"/>
    <w:rsid w:val="00A23D2B"/>
    <w:rsid w:val="00A2417A"/>
    <w:rsid w:val="00A246C2"/>
    <w:rsid w:val="00A24A6A"/>
    <w:rsid w:val="00A25D6F"/>
    <w:rsid w:val="00A26318"/>
    <w:rsid w:val="00A26438"/>
    <w:rsid w:val="00A26A8F"/>
    <w:rsid w:val="00A26AED"/>
    <w:rsid w:val="00A26D8D"/>
    <w:rsid w:val="00A27137"/>
    <w:rsid w:val="00A275DA"/>
    <w:rsid w:val="00A27692"/>
    <w:rsid w:val="00A277A6"/>
    <w:rsid w:val="00A2799D"/>
    <w:rsid w:val="00A27FB6"/>
    <w:rsid w:val="00A30078"/>
    <w:rsid w:val="00A301C3"/>
    <w:rsid w:val="00A31098"/>
    <w:rsid w:val="00A310E7"/>
    <w:rsid w:val="00A31236"/>
    <w:rsid w:val="00A31369"/>
    <w:rsid w:val="00A31C6F"/>
    <w:rsid w:val="00A3214F"/>
    <w:rsid w:val="00A328C6"/>
    <w:rsid w:val="00A32C1D"/>
    <w:rsid w:val="00A32CB6"/>
    <w:rsid w:val="00A33365"/>
    <w:rsid w:val="00A339BD"/>
    <w:rsid w:val="00A3403E"/>
    <w:rsid w:val="00A341B2"/>
    <w:rsid w:val="00A34234"/>
    <w:rsid w:val="00A34C2E"/>
    <w:rsid w:val="00A35101"/>
    <w:rsid w:val="00A3540E"/>
    <w:rsid w:val="00A3545B"/>
    <w:rsid w:val="00A3560F"/>
    <w:rsid w:val="00A35AE5"/>
    <w:rsid w:val="00A35B50"/>
    <w:rsid w:val="00A35D4E"/>
    <w:rsid w:val="00A35D99"/>
    <w:rsid w:val="00A35DD1"/>
    <w:rsid w:val="00A36056"/>
    <w:rsid w:val="00A366DD"/>
    <w:rsid w:val="00A3688F"/>
    <w:rsid w:val="00A36DC1"/>
    <w:rsid w:val="00A403E2"/>
    <w:rsid w:val="00A405A1"/>
    <w:rsid w:val="00A40714"/>
    <w:rsid w:val="00A40884"/>
    <w:rsid w:val="00A4091D"/>
    <w:rsid w:val="00A40F83"/>
    <w:rsid w:val="00A4111D"/>
    <w:rsid w:val="00A4272E"/>
    <w:rsid w:val="00A429C3"/>
    <w:rsid w:val="00A42C28"/>
    <w:rsid w:val="00A42C7E"/>
    <w:rsid w:val="00A42D6B"/>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055"/>
    <w:rsid w:val="00A47344"/>
    <w:rsid w:val="00A477E6"/>
    <w:rsid w:val="00A4786C"/>
    <w:rsid w:val="00A4790E"/>
    <w:rsid w:val="00A47AA2"/>
    <w:rsid w:val="00A47C1B"/>
    <w:rsid w:val="00A50003"/>
    <w:rsid w:val="00A50895"/>
    <w:rsid w:val="00A50C86"/>
    <w:rsid w:val="00A50D64"/>
    <w:rsid w:val="00A518F1"/>
    <w:rsid w:val="00A51BD6"/>
    <w:rsid w:val="00A51D48"/>
    <w:rsid w:val="00A526AD"/>
    <w:rsid w:val="00A52B64"/>
    <w:rsid w:val="00A5337D"/>
    <w:rsid w:val="00A544B9"/>
    <w:rsid w:val="00A55079"/>
    <w:rsid w:val="00A554DA"/>
    <w:rsid w:val="00A55526"/>
    <w:rsid w:val="00A5564B"/>
    <w:rsid w:val="00A556AD"/>
    <w:rsid w:val="00A55C6C"/>
    <w:rsid w:val="00A569EA"/>
    <w:rsid w:val="00A57249"/>
    <w:rsid w:val="00A577CA"/>
    <w:rsid w:val="00A577F4"/>
    <w:rsid w:val="00A57C2D"/>
    <w:rsid w:val="00A57CE8"/>
    <w:rsid w:val="00A57D9F"/>
    <w:rsid w:val="00A601ED"/>
    <w:rsid w:val="00A6026D"/>
    <w:rsid w:val="00A60293"/>
    <w:rsid w:val="00A60394"/>
    <w:rsid w:val="00A609B7"/>
    <w:rsid w:val="00A60A52"/>
    <w:rsid w:val="00A60B8F"/>
    <w:rsid w:val="00A60E84"/>
    <w:rsid w:val="00A61155"/>
    <w:rsid w:val="00A611D4"/>
    <w:rsid w:val="00A612A4"/>
    <w:rsid w:val="00A61854"/>
    <w:rsid w:val="00A61E27"/>
    <w:rsid w:val="00A61F48"/>
    <w:rsid w:val="00A62DE2"/>
    <w:rsid w:val="00A62E6C"/>
    <w:rsid w:val="00A63145"/>
    <w:rsid w:val="00A63457"/>
    <w:rsid w:val="00A63798"/>
    <w:rsid w:val="00A6389A"/>
    <w:rsid w:val="00A63DC8"/>
    <w:rsid w:val="00A63F31"/>
    <w:rsid w:val="00A647A0"/>
    <w:rsid w:val="00A65246"/>
    <w:rsid w:val="00A659BB"/>
    <w:rsid w:val="00A65D67"/>
    <w:rsid w:val="00A65D85"/>
    <w:rsid w:val="00A66CBC"/>
    <w:rsid w:val="00A66F58"/>
    <w:rsid w:val="00A6799F"/>
    <w:rsid w:val="00A70990"/>
    <w:rsid w:val="00A71C8E"/>
    <w:rsid w:val="00A71EEB"/>
    <w:rsid w:val="00A726A7"/>
    <w:rsid w:val="00A729A2"/>
    <w:rsid w:val="00A72F13"/>
    <w:rsid w:val="00A73AFE"/>
    <w:rsid w:val="00A74466"/>
    <w:rsid w:val="00A74F12"/>
    <w:rsid w:val="00A768B7"/>
    <w:rsid w:val="00A8008C"/>
    <w:rsid w:val="00A802FB"/>
    <w:rsid w:val="00A80403"/>
    <w:rsid w:val="00A8057B"/>
    <w:rsid w:val="00A809AC"/>
    <w:rsid w:val="00A80E2F"/>
    <w:rsid w:val="00A81018"/>
    <w:rsid w:val="00A81730"/>
    <w:rsid w:val="00A81B03"/>
    <w:rsid w:val="00A8248C"/>
    <w:rsid w:val="00A8273B"/>
    <w:rsid w:val="00A841CC"/>
    <w:rsid w:val="00A844CE"/>
    <w:rsid w:val="00A84B99"/>
    <w:rsid w:val="00A84C8E"/>
    <w:rsid w:val="00A84FE2"/>
    <w:rsid w:val="00A85138"/>
    <w:rsid w:val="00A8531F"/>
    <w:rsid w:val="00A8534E"/>
    <w:rsid w:val="00A856A2"/>
    <w:rsid w:val="00A8641F"/>
    <w:rsid w:val="00A8679A"/>
    <w:rsid w:val="00A86908"/>
    <w:rsid w:val="00A869D2"/>
    <w:rsid w:val="00A86B48"/>
    <w:rsid w:val="00A86E0E"/>
    <w:rsid w:val="00A87345"/>
    <w:rsid w:val="00A8738A"/>
    <w:rsid w:val="00A8756C"/>
    <w:rsid w:val="00A878E8"/>
    <w:rsid w:val="00A902DC"/>
    <w:rsid w:val="00A90385"/>
    <w:rsid w:val="00A9070C"/>
    <w:rsid w:val="00A9095D"/>
    <w:rsid w:val="00A90976"/>
    <w:rsid w:val="00A90C9B"/>
    <w:rsid w:val="00A916E4"/>
    <w:rsid w:val="00A916E5"/>
    <w:rsid w:val="00A91EAA"/>
    <w:rsid w:val="00A924EA"/>
    <w:rsid w:val="00A9264B"/>
    <w:rsid w:val="00A92828"/>
    <w:rsid w:val="00A93000"/>
    <w:rsid w:val="00A9334D"/>
    <w:rsid w:val="00A93BAE"/>
    <w:rsid w:val="00A93CB1"/>
    <w:rsid w:val="00A9400E"/>
    <w:rsid w:val="00A941C9"/>
    <w:rsid w:val="00A942A7"/>
    <w:rsid w:val="00A943BB"/>
    <w:rsid w:val="00A94BD1"/>
    <w:rsid w:val="00A9571D"/>
    <w:rsid w:val="00A95BD5"/>
    <w:rsid w:val="00A95C85"/>
    <w:rsid w:val="00A95DDC"/>
    <w:rsid w:val="00A95E21"/>
    <w:rsid w:val="00A9616A"/>
    <w:rsid w:val="00A961A8"/>
    <w:rsid w:val="00A96225"/>
    <w:rsid w:val="00A96237"/>
    <w:rsid w:val="00A963A4"/>
    <w:rsid w:val="00A966A4"/>
    <w:rsid w:val="00A96DCC"/>
    <w:rsid w:val="00A96F7D"/>
    <w:rsid w:val="00A97401"/>
    <w:rsid w:val="00A97736"/>
    <w:rsid w:val="00A97DC1"/>
    <w:rsid w:val="00A97E66"/>
    <w:rsid w:val="00AA16B0"/>
    <w:rsid w:val="00AA188F"/>
    <w:rsid w:val="00AA250C"/>
    <w:rsid w:val="00AA2B9C"/>
    <w:rsid w:val="00AA2CED"/>
    <w:rsid w:val="00AA30AF"/>
    <w:rsid w:val="00AA3962"/>
    <w:rsid w:val="00AA3C3D"/>
    <w:rsid w:val="00AA3E97"/>
    <w:rsid w:val="00AA42FB"/>
    <w:rsid w:val="00AA4739"/>
    <w:rsid w:val="00AA47EA"/>
    <w:rsid w:val="00AA4D54"/>
    <w:rsid w:val="00AA530D"/>
    <w:rsid w:val="00AA53B0"/>
    <w:rsid w:val="00AA596B"/>
    <w:rsid w:val="00AA63A9"/>
    <w:rsid w:val="00AA6F19"/>
    <w:rsid w:val="00AA77D3"/>
    <w:rsid w:val="00AA7CA7"/>
    <w:rsid w:val="00AA7E07"/>
    <w:rsid w:val="00AB0121"/>
    <w:rsid w:val="00AB013A"/>
    <w:rsid w:val="00AB0203"/>
    <w:rsid w:val="00AB0566"/>
    <w:rsid w:val="00AB0B3D"/>
    <w:rsid w:val="00AB1112"/>
    <w:rsid w:val="00AB12DD"/>
    <w:rsid w:val="00AB130A"/>
    <w:rsid w:val="00AB157D"/>
    <w:rsid w:val="00AB1607"/>
    <w:rsid w:val="00AB17F6"/>
    <w:rsid w:val="00AB1801"/>
    <w:rsid w:val="00AB1D47"/>
    <w:rsid w:val="00AB2793"/>
    <w:rsid w:val="00AB39C9"/>
    <w:rsid w:val="00AB4292"/>
    <w:rsid w:val="00AB4E03"/>
    <w:rsid w:val="00AB5407"/>
    <w:rsid w:val="00AB5424"/>
    <w:rsid w:val="00AB548F"/>
    <w:rsid w:val="00AB5829"/>
    <w:rsid w:val="00AB5C71"/>
    <w:rsid w:val="00AB62EA"/>
    <w:rsid w:val="00AB6980"/>
    <w:rsid w:val="00AB71C8"/>
    <w:rsid w:val="00AB7242"/>
    <w:rsid w:val="00AB76CD"/>
    <w:rsid w:val="00AB784C"/>
    <w:rsid w:val="00AC00B9"/>
    <w:rsid w:val="00AC0237"/>
    <w:rsid w:val="00AC0460"/>
    <w:rsid w:val="00AC05A0"/>
    <w:rsid w:val="00AC0933"/>
    <w:rsid w:val="00AC0A30"/>
    <w:rsid w:val="00AC1B7C"/>
    <w:rsid w:val="00AC265B"/>
    <w:rsid w:val="00AC26D8"/>
    <w:rsid w:val="00AC3019"/>
    <w:rsid w:val="00AC307C"/>
    <w:rsid w:val="00AC331F"/>
    <w:rsid w:val="00AC3841"/>
    <w:rsid w:val="00AC3A4B"/>
    <w:rsid w:val="00AC3D72"/>
    <w:rsid w:val="00AC455A"/>
    <w:rsid w:val="00AC4B40"/>
    <w:rsid w:val="00AC5299"/>
    <w:rsid w:val="00AC5FC0"/>
    <w:rsid w:val="00AC60C2"/>
    <w:rsid w:val="00AC60FB"/>
    <w:rsid w:val="00AC66F8"/>
    <w:rsid w:val="00AC6B89"/>
    <w:rsid w:val="00AC6CC4"/>
    <w:rsid w:val="00AC6D00"/>
    <w:rsid w:val="00AC6D7F"/>
    <w:rsid w:val="00AC7377"/>
    <w:rsid w:val="00AC76C6"/>
    <w:rsid w:val="00AD0973"/>
    <w:rsid w:val="00AD0DEE"/>
    <w:rsid w:val="00AD158F"/>
    <w:rsid w:val="00AD2182"/>
    <w:rsid w:val="00AD2392"/>
    <w:rsid w:val="00AD261F"/>
    <w:rsid w:val="00AD268D"/>
    <w:rsid w:val="00AD28E5"/>
    <w:rsid w:val="00AD2A44"/>
    <w:rsid w:val="00AD2EB0"/>
    <w:rsid w:val="00AD3749"/>
    <w:rsid w:val="00AD39E8"/>
    <w:rsid w:val="00AD3C4C"/>
    <w:rsid w:val="00AD3DBC"/>
    <w:rsid w:val="00AD3F6F"/>
    <w:rsid w:val="00AD3F85"/>
    <w:rsid w:val="00AD4337"/>
    <w:rsid w:val="00AD44CA"/>
    <w:rsid w:val="00AD45B3"/>
    <w:rsid w:val="00AD4E2E"/>
    <w:rsid w:val="00AD5AE6"/>
    <w:rsid w:val="00AD5B84"/>
    <w:rsid w:val="00AD5C8A"/>
    <w:rsid w:val="00AD607F"/>
    <w:rsid w:val="00AD62BD"/>
    <w:rsid w:val="00AD6723"/>
    <w:rsid w:val="00AD6AE6"/>
    <w:rsid w:val="00AD6CBF"/>
    <w:rsid w:val="00AD70E7"/>
    <w:rsid w:val="00AD7560"/>
    <w:rsid w:val="00AD7B99"/>
    <w:rsid w:val="00AD7ED4"/>
    <w:rsid w:val="00AE04A6"/>
    <w:rsid w:val="00AE1062"/>
    <w:rsid w:val="00AE29DE"/>
    <w:rsid w:val="00AE3781"/>
    <w:rsid w:val="00AE4142"/>
    <w:rsid w:val="00AE41F5"/>
    <w:rsid w:val="00AE45F9"/>
    <w:rsid w:val="00AE4917"/>
    <w:rsid w:val="00AE49C5"/>
    <w:rsid w:val="00AE4AF6"/>
    <w:rsid w:val="00AE4B61"/>
    <w:rsid w:val="00AE4D32"/>
    <w:rsid w:val="00AE507D"/>
    <w:rsid w:val="00AE5693"/>
    <w:rsid w:val="00AE5AB9"/>
    <w:rsid w:val="00AE60F4"/>
    <w:rsid w:val="00AE61C0"/>
    <w:rsid w:val="00AE62D5"/>
    <w:rsid w:val="00AE6A78"/>
    <w:rsid w:val="00AE6F2A"/>
    <w:rsid w:val="00AE757D"/>
    <w:rsid w:val="00AE7A23"/>
    <w:rsid w:val="00AE7BCF"/>
    <w:rsid w:val="00AE7D6D"/>
    <w:rsid w:val="00AE7FAF"/>
    <w:rsid w:val="00AF00F5"/>
    <w:rsid w:val="00AF03DB"/>
    <w:rsid w:val="00AF0602"/>
    <w:rsid w:val="00AF0D91"/>
    <w:rsid w:val="00AF136A"/>
    <w:rsid w:val="00AF1B15"/>
    <w:rsid w:val="00AF1C91"/>
    <w:rsid w:val="00AF1D18"/>
    <w:rsid w:val="00AF2749"/>
    <w:rsid w:val="00AF2919"/>
    <w:rsid w:val="00AF2A63"/>
    <w:rsid w:val="00AF33AB"/>
    <w:rsid w:val="00AF34C4"/>
    <w:rsid w:val="00AF34FB"/>
    <w:rsid w:val="00AF3784"/>
    <w:rsid w:val="00AF3DC4"/>
    <w:rsid w:val="00AF4524"/>
    <w:rsid w:val="00AF476B"/>
    <w:rsid w:val="00AF56DE"/>
    <w:rsid w:val="00AF595C"/>
    <w:rsid w:val="00AF5C08"/>
    <w:rsid w:val="00AF6721"/>
    <w:rsid w:val="00AF721E"/>
    <w:rsid w:val="00AF794B"/>
    <w:rsid w:val="00AF7B1E"/>
    <w:rsid w:val="00B0015F"/>
    <w:rsid w:val="00B00169"/>
    <w:rsid w:val="00B0051A"/>
    <w:rsid w:val="00B00BBE"/>
    <w:rsid w:val="00B010C8"/>
    <w:rsid w:val="00B011D5"/>
    <w:rsid w:val="00B012C9"/>
    <w:rsid w:val="00B01781"/>
    <w:rsid w:val="00B01E5F"/>
    <w:rsid w:val="00B021A5"/>
    <w:rsid w:val="00B02952"/>
    <w:rsid w:val="00B02A57"/>
    <w:rsid w:val="00B03DB7"/>
    <w:rsid w:val="00B04363"/>
    <w:rsid w:val="00B04834"/>
    <w:rsid w:val="00B04957"/>
    <w:rsid w:val="00B04CB8"/>
    <w:rsid w:val="00B053D6"/>
    <w:rsid w:val="00B05435"/>
    <w:rsid w:val="00B0589A"/>
    <w:rsid w:val="00B05D96"/>
    <w:rsid w:val="00B0609E"/>
    <w:rsid w:val="00B061D7"/>
    <w:rsid w:val="00B06285"/>
    <w:rsid w:val="00B06967"/>
    <w:rsid w:val="00B0696C"/>
    <w:rsid w:val="00B076B3"/>
    <w:rsid w:val="00B07F24"/>
    <w:rsid w:val="00B103AB"/>
    <w:rsid w:val="00B10B4E"/>
    <w:rsid w:val="00B116A0"/>
    <w:rsid w:val="00B117DB"/>
    <w:rsid w:val="00B11876"/>
    <w:rsid w:val="00B11941"/>
    <w:rsid w:val="00B11981"/>
    <w:rsid w:val="00B11C94"/>
    <w:rsid w:val="00B124DD"/>
    <w:rsid w:val="00B1385C"/>
    <w:rsid w:val="00B15372"/>
    <w:rsid w:val="00B153DD"/>
    <w:rsid w:val="00B157ED"/>
    <w:rsid w:val="00B1580A"/>
    <w:rsid w:val="00B15B4F"/>
    <w:rsid w:val="00B16515"/>
    <w:rsid w:val="00B16E0F"/>
    <w:rsid w:val="00B17F46"/>
    <w:rsid w:val="00B20519"/>
    <w:rsid w:val="00B205C7"/>
    <w:rsid w:val="00B20778"/>
    <w:rsid w:val="00B207CA"/>
    <w:rsid w:val="00B20A17"/>
    <w:rsid w:val="00B20D13"/>
    <w:rsid w:val="00B20E2F"/>
    <w:rsid w:val="00B2110C"/>
    <w:rsid w:val="00B212CB"/>
    <w:rsid w:val="00B21416"/>
    <w:rsid w:val="00B2146A"/>
    <w:rsid w:val="00B215EE"/>
    <w:rsid w:val="00B21616"/>
    <w:rsid w:val="00B21852"/>
    <w:rsid w:val="00B21C5C"/>
    <w:rsid w:val="00B21DBF"/>
    <w:rsid w:val="00B22C00"/>
    <w:rsid w:val="00B23121"/>
    <w:rsid w:val="00B2361F"/>
    <w:rsid w:val="00B2488F"/>
    <w:rsid w:val="00B24D90"/>
    <w:rsid w:val="00B25152"/>
    <w:rsid w:val="00B25341"/>
    <w:rsid w:val="00B25805"/>
    <w:rsid w:val="00B2692B"/>
    <w:rsid w:val="00B2718B"/>
    <w:rsid w:val="00B3040A"/>
    <w:rsid w:val="00B305D3"/>
    <w:rsid w:val="00B30F61"/>
    <w:rsid w:val="00B3189D"/>
    <w:rsid w:val="00B329E4"/>
    <w:rsid w:val="00B33421"/>
    <w:rsid w:val="00B33EEE"/>
    <w:rsid w:val="00B33F72"/>
    <w:rsid w:val="00B3437F"/>
    <w:rsid w:val="00B3484E"/>
    <w:rsid w:val="00B348D8"/>
    <w:rsid w:val="00B34B07"/>
    <w:rsid w:val="00B350FD"/>
    <w:rsid w:val="00B352B3"/>
    <w:rsid w:val="00B352FA"/>
    <w:rsid w:val="00B3550C"/>
    <w:rsid w:val="00B35C28"/>
    <w:rsid w:val="00B35ECD"/>
    <w:rsid w:val="00B36020"/>
    <w:rsid w:val="00B361A1"/>
    <w:rsid w:val="00B36F44"/>
    <w:rsid w:val="00B37046"/>
    <w:rsid w:val="00B377A0"/>
    <w:rsid w:val="00B40221"/>
    <w:rsid w:val="00B402A3"/>
    <w:rsid w:val="00B40612"/>
    <w:rsid w:val="00B40AE5"/>
    <w:rsid w:val="00B41FC5"/>
    <w:rsid w:val="00B422A1"/>
    <w:rsid w:val="00B4289A"/>
    <w:rsid w:val="00B42E9C"/>
    <w:rsid w:val="00B4308A"/>
    <w:rsid w:val="00B435FA"/>
    <w:rsid w:val="00B447D8"/>
    <w:rsid w:val="00B44C22"/>
    <w:rsid w:val="00B44DFE"/>
    <w:rsid w:val="00B4521B"/>
    <w:rsid w:val="00B4527D"/>
    <w:rsid w:val="00B45A5E"/>
    <w:rsid w:val="00B46A2D"/>
    <w:rsid w:val="00B46FC0"/>
    <w:rsid w:val="00B46FE9"/>
    <w:rsid w:val="00B47256"/>
    <w:rsid w:val="00B4796C"/>
    <w:rsid w:val="00B47ABF"/>
    <w:rsid w:val="00B5013D"/>
    <w:rsid w:val="00B509F8"/>
    <w:rsid w:val="00B50CDE"/>
    <w:rsid w:val="00B50CF5"/>
    <w:rsid w:val="00B50D23"/>
    <w:rsid w:val="00B51003"/>
    <w:rsid w:val="00B51194"/>
    <w:rsid w:val="00B51212"/>
    <w:rsid w:val="00B517D3"/>
    <w:rsid w:val="00B51A0C"/>
    <w:rsid w:val="00B51CF7"/>
    <w:rsid w:val="00B51E4B"/>
    <w:rsid w:val="00B51E5A"/>
    <w:rsid w:val="00B52374"/>
    <w:rsid w:val="00B5269D"/>
    <w:rsid w:val="00B526C7"/>
    <w:rsid w:val="00B52826"/>
    <w:rsid w:val="00B5292B"/>
    <w:rsid w:val="00B53FCC"/>
    <w:rsid w:val="00B548D9"/>
    <w:rsid w:val="00B5499F"/>
    <w:rsid w:val="00B54B9C"/>
    <w:rsid w:val="00B54BCB"/>
    <w:rsid w:val="00B55EA0"/>
    <w:rsid w:val="00B566B8"/>
    <w:rsid w:val="00B56868"/>
    <w:rsid w:val="00B5697E"/>
    <w:rsid w:val="00B56B13"/>
    <w:rsid w:val="00B56F54"/>
    <w:rsid w:val="00B56FAD"/>
    <w:rsid w:val="00B5732F"/>
    <w:rsid w:val="00B5776D"/>
    <w:rsid w:val="00B579DB"/>
    <w:rsid w:val="00B60417"/>
    <w:rsid w:val="00B606EB"/>
    <w:rsid w:val="00B6092C"/>
    <w:rsid w:val="00B60CA9"/>
    <w:rsid w:val="00B60DD2"/>
    <w:rsid w:val="00B6118C"/>
    <w:rsid w:val="00B6166F"/>
    <w:rsid w:val="00B6171F"/>
    <w:rsid w:val="00B61DB4"/>
    <w:rsid w:val="00B61F66"/>
    <w:rsid w:val="00B6207F"/>
    <w:rsid w:val="00B6215A"/>
    <w:rsid w:val="00B62212"/>
    <w:rsid w:val="00B623D1"/>
    <w:rsid w:val="00B626F0"/>
    <w:rsid w:val="00B628CB"/>
    <w:rsid w:val="00B62F2F"/>
    <w:rsid w:val="00B63155"/>
    <w:rsid w:val="00B636A7"/>
    <w:rsid w:val="00B637F9"/>
    <w:rsid w:val="00B63974"/>
    <w:rsid w:val="00B63977"/>
    <w:rsid w:val="00B63A10"/>
    <w:rsid w:val="00B63D30"/>
    <w:rsid w:val="00B63EDD"/>
    <w:rsid w:val="00B63F1C"/>
    <w:rsid w:val="00B641A1"/>
    <w:rsid w:val="00B64381"/>
    <w:rsid w:val="00B647AB"/>
    <w:rsid w:val="00B650A6"/>
    <w:rsid w:val="00B65800"/>
    <w:rsid w:val="00B65F8D"/>
    <w:rsid w:val="00B661D7"/>
    <w:rsid w:val="00B6627E"/>
    <w:rsid w:val="00B66398"/>
    <w:rsid w:val="00B663F6"/>
    <w:rsid w:val="00B6656D"/>
    <w:rsid w:val="00B67FFA"/>
    <w:rsid w:val="00B7006B"/>
    <w:rsid w:val="00B708EF"/>
    <w:rsid w:val="00B70E62"/>
    <w:rsid w:val="00B714BA"/>
    <w:rsid w:val="00B71596"/>
    <w:rsid w:val="00B7159A"/>
    <w:rsid w:val="00B71863"/>
    <w:rsid w:val="00B725AA"/>
    <w:rsid w:val="00B73208"/>
    <w:rsid w:val="00B735DC"/>
    <w:rsid w:val="00B73918"/>
    <w:rsid w:val="00B73C63"/>
    <w:rsid w:val="00B74717"/>
    <w:rsid w:val="00B74726"/>
    <w:rsid w:val="00B74739"/>
    <w:rsid w:val="00B74BD2"/>
    <w:rsid w:val="00B74E3D"/>
    <w:rsid w:val="00B75044"/>
    <w:rsid w:val="00B753D1"/>
    <w:rsid w:val="00B756CE"/>
    <w:rsid w:val="00B7582F"/>
    <w:rsid w:val="00B75872"/>
    <w:rsid w:val="00B76B1B"/>
    <w:rsid w:val="00B76BCF"/>
    <w:rsid w:val="00B772EB"/>
    <w:rsid w:val="00B77A9E"/>
    <w:rsid w:val="00B77BB8"/>
    <w:rsid w:val="00B77F55"/>
    <w:rsid w:val="00B77FC3"/>
    <w:rsid w:val="00B80A01"/>
    <w:rsid w:val="00B81031"/>
    <w:rsid w:val="00B81348"/>
    <w:rsid w:val="00B81947"/>
    <w:rsid w:val="00B81B4A"/>
    <w:rsid w:val="00B8242B"/>
    <w:rsid w:val="00B829EB"/>
    <w:rsid w:val="00B82A9E"/>
    <w:rsid w:val="00B82B6E"/>
    <w:rsid w:val="00B830F0"/>
    <w:rsid w:val="00B83455"/>
    <w:rsid w:val="00B83D06"/>
    <w:rsid w:val="00B83D7C"/>
    <w:rsid w:val="00B844E8"/>
    <w:rsid w:val="00B84727"/>
    <w:rsid w:val="00B848D5"/>
    <w:rsid w:val="00B85132"/>
    <w:rsid w:val="00B85725"/>
    <w:rsid w:val="00B85A70"/>
    <w:rsid w:val="00B85D01"/>
    <w:rsid w:val="00B8613A"/>
    <w:rsid w:val="00B865D7"/>
    <w:rsid w:val="00B86F1A"/>
    <w:rsid w:val="00B9029D"/>
    <w:rsid w:val="00B905F1"/>
    <w:rsid w:val="00B90809"/>
    <w:rsid w:val="00B912FE"/>
    <w:rsid w:val="00B91B6F"/>
    <w:rsid w:val="00B922BC"/>
    <w:rsid w:val="00B92315"/>
    <w:rsid w:val="00B92338"/>
    <w:rsid w:val="00B92345"/>
    <w:rsid w:val="00B923AB"/>
    <w:rsid w:val="00B92510"/>
    <w:rsid w:val="00B925F3"/>
    <w:rsid w:val="00B9272C"/>
    <w:rsid w:val="00B936F0"/>
    <w:rsid w:val="00B94390"/>
    <w:rsid w:val="00B947D1"/>
    <w:rsid w:val="00B94B98"/>
    <w:rsid w:val="00B94CAC"/>
    <w:rsid w:val="00B94D6E"/>
    <w:rsid w:val="00B9503D"/>
    <w:rsid w:val="00B951F5"/>
    <w:rsid w:val="00B955F6"/>
    <w:rsid w:val="00B9583C"/>
    <w:rsid w:val="00B95897"/>
    <w:rsid w:val="00B95F63"/>
    <w:rsid w:val="00B95F6F"/>
    <w:rsid w:val="00B96285"/>
    <w:rsid w:val="00B96C04"/>
    <w:rsid w:val="00B9702C"/>
    <w:rsid w:val="00B9724D"/>
    <w:rsid w:val="00B9778D"/>
    <w:rsid w:val="00B97BD8"/>
    <w:rsid w:val="00BA0087"/>
    <w:rsid w:val="00BA0097"/>
    <w:rsid w:val="00BA06B3"/>
    <w:rsid w:val="00BA0B9E"/>
    <w:rsid w:val="00BA21DF"/>
    <w:rsid w:val="00BA2696"/>
    <w:rsid w:val="00BA273B"/>
    <w:rsid w:val="00BA32BA"/>
    <w:rsid w:val="00BA32CA"/>
    <w:rsid w:val="00BA360C"/>
    <w:rsid w:val="00BA3DE6"/>
    <w:rsid w:val="00BA3F26"/>
    <w:rsid w:val="00BA43E0"/>
    <w:rsid w:val="00BA44EB"/>
    <w:rsid w:val="00BA453C"/>
    <w:rsid w:val="00BA4765"/>
    <w:rsid w:val="00BA477A"/>
    <w:rsid w:val="00BA4FA6"/>
    <w:rsid w:val="00BA58DF"/>
    <w:rsid w:val="00BA5A59"/>
    <w:rsid w:val="00BA5DB2"/>
    <w:rsid w:val="00BA5DC2"/>
    <w:rsid w:val="00BA607F"/>
    <w:rsid w:val="00BA6C7C"/>
    <w:rsid w:val="00BA7016"/>
    <w:rsid w:val="00BA76D0"/>
    <w:rsid w:val="00BA787B"/>
    <w:rsid w:val="00BA7C5F"/>
    <w:rsid w:val="00BA7F94"/>
    <w:rsid w:val="00BB0401"/>
    <w:rsid w:val="00BB054B"/>
    <w:rsid w:val="00BB05B4"/>
    <w:rsid w:val="00BB078F"/>
    <w:rsid w:val="00BB0C50"/>
    <w:rsid w:val="00BB0CAC"/>
    <w:rsid w:val="00BB0CD3"/>
    <w:rsid w:val="00BB19A6"/>
    <w:rsid w:val="00BB1B3A"/>
    <w:rsid w:val="00BB1F32"/>
    <w:rsid w:val="00BB20BB"/>
    <w:rsid w:val="00BB20F2"/>
    <w:rsid w:val="00BB26E3"/>
    <w:rsid w:val="00BB2854"/>
    <w:rsid w:val="00BB2A22"/>
    <w:rsid w:val="00BB2BD3"/>
    <w:rsid w:val="00BB3B71"/>
    <w:rsid w:val="00BB40CB"/>
    <w:rsid w:val="00BB420F"/>
    <w:rsid w:val="00BB46BC"/>
    <w:rsid w:val="00BB4839"/>
    <w:rsid w:val="00BB5178"/>
    <w:rsid w:val="00BB5365"/>
    <w:rsid w:val="00BB5A41"/>
    <w:rsid w:val="00BB60AC"/>
    <w:rsid w:val="00BB65E8"/>
    <w:rsid w:val="00BB67AE"/>
    <w:rsid w:val="00BB6C5F"/>
    <w:rsid w:val="00BB6E85"/>
    <w:rsid w:val="00BB728B"/>
    <w:rsid w:val="00BB7702"/>
    <w:rsid w:val="00BB7718"/>
    <w:rsid w:val="00BB7B2F"/>
    <w:rsid w:val="00BB7B92"/>
    <w:rsid w:val="00BB7E43"/>
    <w:rsid w:val="00BC0410"/>
    <w:rsid w:val="00BC049F"/>
    <w:rsid w:val="00BC061D"/>
    <w:rsid w:val="00BC0A14"/>
    <w:rsid w:val="00BC0D53"/>
    <w:rsid w:val="00BC0E49"/>
    <w:rsid w:val="00BC0E5C"/>
    <w:rsid w:val="00BC18A2"/>
    <w:rsid w:val="00BC1AD9"/>
    <w:rsid w:val="00BC1E43"/>
    <w:rsid w:val="00BC20AF"/>
    <w:rsid w:val="00BC2424"/>
    <w:rsid w:val="00BC2F30"/>
    <w:rsid w:val="00BC2F74"/>
    <w:rsid w:val="00BC3045"/>
    <w:rsid w:val="00BC3057"/>
    <w:rsid w:val="00BC3609"/>
    <w:rsid w:val="00BC3C32"/>
    <w:rsid w:val="00BC3CE0"/>
    <w:rsid w:val="00BC4175"/>
    <w:rsid w:val="00BC465F"/>
    <w:rsid w:val="00BC5869"/>
    <w:rsid w:val="00BC5BB9"/>
    <w:rsid w:val="00BC5C7D"/>
    <w:rsid w:val="00BC5ECB"/>
    <w:rsid w:val="00BC62F7"/>
    <w:rsid w:val="00BC683C"/>
    <w:rsid w:val="00BC6B01"/>
    <w:rsid w:val="00BC6B0B"/>
    <w:rsid w:val="00BC6BD3"/>
    <w:rsid w:val="00BC6F7F"/>
    <w:rsid w:val="00BC757F"/>
    <w:rsid w:val="00BC7B6C"/>
    <w:rsid w:val="00BC7EA6"/>
    <w:rsid w:val="00BD003A"/>
    <w:rsid w:val="00BD118D"/>
    <w:rsid w:val="00BD175A"/>
    <w:rsid w:val="00BD1D45"/>
    <w:rsid w:val="00BD1EA1"/>
    <w:rsid w:val="00BD23A9"/>
    <w:rsid w:val="00BD2E7D"/>
    <w:rsid w:val="00BD2EC7"/>
    <w:rsid w:val="00BD3099"/>
    <w:rsid w:val="00BD3B51"/>
    <w:rsid w:val="00BD3C17"/>
    <w:rsid w:val="00BD3E62"/>
    <w:rsid w:val="00BD471C"/>
    <w:rsid w:val="00BD477A"/>
    <w:rsid w:val="00BD4805"/>
    <w:rsid w:val="00BD4B3F"/>
    <w:rsid w:val="00BD4C36"/>
    <w:rsid w:val="00BD4F0A"/>
    <w:rsid w:val="00BD5261"/>
    <w:rsid w:val="00BD5557"/>
    <w:rsid w:val="00BD5932"/>
    <w:rsid w:val="00BD686B"/>
    <w:rsid w:val="00BD73E6"/>
    <w:rsid w:val="00BD79A1"/>
    <w:rsid w:val="00BD7A85"/>
    <w:rsid w:val="00BE0EA4"/>
    <w:rsid w:val="00BE1D18"/>
    <w:rsid w:val="00BE1FC4"/>
    <w:rsid w:val="00BE21A9"/>
    <w:rsid w:val="00BE2273"/>
    <w:rsid w:val="00BE263E"/>
    <w:rsid w:val="00BE2C35"/>
    <w:rsid w:val="00BE3045"/>
    <w:rsid w:val="00BE3611"/>
    <w:rsid w:val="00BE37BD"/>
    <w:rsid w:val="00BE3917"/>
    <w:rsid w:val="00BE3F11"/>
    <w:rsid w:val="00BE4106"/>
    <w:rsid w:val="00BE438D"/>
    <w:rsid w:val="00BE4675"/>
    <w:rsid w:val="00BE552A"/>
    <w:rsid w:val="00BE5851"/>
    <w:rsid w:val="00BE5916"/>
    <w:rsid w:val="00BE5DFC"/>
    <w:rsid w:val="00BE603A"/>
    <w:rsid w:val="00BE6CB3"/>
    <w:rsid w:val="00BE7076"/>
    <w:rsid w:val="00BE77EF"/>
    <w:rsid w:val="00BE79FF"/>
    <w:rsid w:val="00BE7DBE"/>
    <w:rsid w:val="00BF0067"/>
    <w:rsid w:val="00BF089A"/>
    <w:rsid w:val="00BF099D"/>
    <w:rsid w:val="00BF0CC9"/>
    <w:rsid w:val="00BF128A"/>
    <w:rsid w:val="00BF15A0"/>
    <w:rsid w:val="00BF17F7"/>
    <w:rsid w:val="00BF1948"/>
    <w:rsid w:val="00BF1B10"/>
    <w:rsid w:val="00BF22CB"/>
    <w:rsid w:val="00BF22FC"/>
    <w:rsid w:val="00BF2414"/>
    <w:rsid w:val="00BF2436"/>
    <w:rsid w:val="00BF2722"/>
    <w:rsid w:val="00BF2C8B"/>
    <w:rsid w:val="00BF3203"/>
    <w:rsid w:val="00BF321B"/>
    <w:rsid w:val="00BF348F"/>
    <w:rsid w:val="00BF366B"/>
    <w:rsid w:val="00BF36A4"/>
    <w:rsid w:val="00BF3773"/>
    <w:rsid w:val="00BF3C4C"/>
    <w:rsid w:val="00BF3E14"/>
    <w:rsid w:val="00BF3F57"/>
    <w:rsid w:val="00BF4644"/>
    <w:rsid w:val="00BF4864"/>
    <w:rsid w:val="00BF4EF9"/>
    <w:rsid w:val="00BF5030"/>
    <w:rsid w:val="00BF560E"/>
    <w:rsid w:val="00BF5644"/>
    <w:rsid w:val="00BF6269"/>
    <w:rsid w:val="00BF63AA"/>
    <w:rsid w:val="00BF64C7"/>
    <w:rsid w:val="00BF67E5"/>
    <w:rsid w:val="00BF69E8"/>
    <w:rsid w:val="00BF6B2F"/>
    <w:rsid w:val="00BF6BDD"/>
    <w:rsid w:val="00BF6C32"/>
    <w:rsid w:val="00BF798F"/>
    <w:rsid w:val="00C000B3"/>
    <w:rsid w:val="00C00CFB"/>
    <w:rsid w:val="00C00D18"/>
    <w:rsid w:val="00C00D63"/>
    <w:rsid w:val="00C00D9F"/>
    <w:rsid w:val="00C01126"/>
    <w:rsid w:val="00C02984"/>
    <w:rsid w:val="00C02D9F"/>
    <w:rsid w:val="00C036C7"/>
    <w:rsid w:val="00C03B8D"/>
    <w:rsid w:val="00C03DF0"/>
    <w:rsid w:val="00C03FE5"/>
    <w:rsid w:val="00C0428C"/>
    <w:rsid w:val="00C04532"/>
    <w:rsid w:val="00C04588"/>
    <w:rsid w:val="00C048D9"/>
    <w:rsid w:val="00C051B8"/>
    <w:rsid w:val="00C05ADA"/>
    <w:rsid w:val="00C05AF0"/>
    <w:rsid w:val="00C05FE8"/>
    <w:rsid w:val="00C0604C"/>
    <w:rsid w:val="00C068DF"/>
    <w:rsid w:val="00C06D1A"/>
    <w:rsid w:val="00C06FC3"/>
    <w:rsid w:val="00C078F3"/>
    <w:rsid w:val="00C079F9"/>
    <w:rsid w:val="00C11262"/>
    <w:rsid w:val="00C11BB5"/>
    <w:rsid w:val="00C11CDA"/>
    <w:rsid w:val="00C11DE6"/>
    <w:rsid w:val="00C11EA5"/>
    <w:rsid w:val="00C12A01"/>
    <w:rsid w:val="00C12AEB"/>
    <w:rsid w:val="00C1315F"/>
    <w:rsid w:val="00C1340E"/>
    <w:rsid w:val="00C1356B"/>
    <w:rsid w:val="00C13F32"/>
    <w:rsid w:val="00C1421A"/>
    <w:rsid w:val="00C14535"/>
    <w:rsid w:val="00C151D0"/>
    <w:rsid w:val="00C15516"/>
    <w:rsid w:val="00C1593E"/>
    <w:rsid w:val="00C1700D"/>
    <w:rsid w:val="00C174D1"/>
    <w:rsid w:val="00C17514"/>
    <w:rsid w:val="00C17526"/>
    <w:rsid w:val="00C17C1B"/>
    <w:rsid w:val="00C20366"/>
    <w:rsid w:val="00C21A09"/>
    <w:rsid w:val="00C21BFF"/>
    <w:rsid w:val="00C222E8"/>
    <w:rsid w:val="00C222FF"/>
    <w:rsid w:val="00C22BA0"/>
    <w:rsid w:val="00C23064"/>
    <w:rsid w:val="00C2309E"/>
    <w:rsid w:val="00C2344B"/>
    <w:rsid w:val="00C237EF"/>
    <w:rsid w:val="00C237F5"/>
    <w:rsid w:val="00C23F12"/>
    <w:rsid w:val="00C24241"/>
    <w:rsid w:val="00C2439F"/>
    <w:rsid w:val="00C244F4"/>
    <w:rsid w:val="00C24516"/>
    <w:rsid w:val="00C247D2"/>
    <w:rsid w:val="00C24A70"/>
    <w:rsid w:val="00C24AB6"/>
    <w:rsid w:val="00C24DA2"/>
    <w:rsid w:val="00C25261"/>
    <w:rsid w:val="00C25595"/>
    <w:rsid w:val="00C263D2"/>
    <w:rsid w:val="00C269B0"/>
    <w:rsid w:val="00C26A03"/>
    <w:rsid w:val="00C26BC4"/>
    <w:rsid w:val="00C26C34"/>
    <w:rsid w:val="00C27AF2"/>
    <w:rsid w:val="00C27C76"/>
    <w:rsid w:val="00C27EDC"/>
    <w:rsid w:val="00C307AF"/>
    <w:rsid w:val="00C30827"/>
    <w:rsid w:val="00C312A6"/>
    <w:rsid w:val="00C3135E"/>
    <w:rsid w:val="00C317AA"/>
    <w:rsid w:val="00C31FE9"/>
    <w:rsid w:val="00C325C5"/>
    <w:rsid w:val="00C328F2"/>
    <w:rsid w:val="00C32DB9"/>
    <w:rsid w:val="00C3433B"/>
    <w:rsid w:val="00C34A7D"/>
    <w:rsid w:val="00C34B1A"/>
    <w:rsid w:val="00C34FA8"/>
    <w:rsid w:val="00C35441"/>
    <w:rsid w:val="00C356F0"/>
    <w:rsid w:val="00C3596F"/>
    <w:rsid w:val="00C36167"/>
    <w:rsid w:val="00C36247"/>
    <w:rsid w:val="00C364F2"/>
    <w:rsid w:val="00C3671A"/>
    <w:rsid w:val="00C36D69"/>
    <w:rsid w:val="00C370EF"/>
    <w:rsid w:val="00C372B6"/>
    <w:rsid w:val="00C37325"/>
    <w:rsid w:val="00C373F2"/>
    <w:rsid w:val="00C37423"/>
    <w:rsid w:val="00C37564"/>
    <w:rsid w:val="00C40424"/>
    <w:rsid w:val="00C410E5"/>
    <w:rsid w:val="00C41387"/>
    <w:rsid w:val="00C4276C"/>
    <w:rsid w:val="00C428FC"/>
    <w:rsid w:val="00C4319B"/>
    <w:rsid w:val="00C4328B"/>
    <w:rsid w:val="00C43294"/>
    <w:rsid w:val="00C4329D"/>
    <w:rsid w:val="00C4335E"/>
    <w:rsid w:val="00C43374"/>
    <w:rsid w:val="00C43562"/>
    <w:rsid w:val="00C43B2E"/>
    <w:rsid w:val="00C443D0"/>
    <w:rsid w:val="00C447B4"/>
    <w:rsid w:val="00C44BC0"/>
    <w:rsid w:val="00C4518D"/>
    <w:rsid w:val="00C45800"/>
    <w:rsid w:val="00C45A69"/>
    <w:rsid w:val="00C45D16"/>
    <w:rsid w:val="00C45FB0"/>
    <w:rsid w:val="00C46058"/>
    <w:rsid w:val="00C4637B"/>
    <w:rsid w:val="00C468ED"/>
    <w:rsid w:val="00C46AA2"/>
    <w:rsid w:val="00C46C48"/>
    <w:rsid w:val="00C46F3F"/>
    <w:rsid w:val="00C46FBE"/>
    <w:rsid w:val="00C4733A"/>
    <w:rsid w:val="00C503A9"/>
    <w:rsid w:val="00C50587"/>
    <w:rsid w:val="00C50842"/>
    <w:rsid w:val="00C50BCF"/>
    <w:rsid w:val="00C510FF"/>
    <w:rsid w:val="00C5149D"/>
    <w:rsid w:val="00C5194F"/>
    <w:rsid w:val="00C5217A"/>
    <w:rsid w:val="00C5217B"/>
    <w:rsid w:val="00C52686"/>
    <w:rsid w:val="00C52960"/>
    <w:rsid w:val="00C52979"/>
    <w:rsid w:val="00C52B00"/>
    <w:rsid w:val="00C52B98"/>
    <w:rsid w:val="00C530BE"/>
    <w:rsid w:val="00C532F1"/>
    <w:rsid w:val="00C537F9"/>
    <w:rsid w:val="00C54147"/>
    <w:rsid w:val="00C542F0"/>
    <w:rsid w:val="00C54F8F"/>
    <w:rsid w:val="00C55281"/>
    <w:rsid w:val="00C55A55"/>
    <w:rsid w:val="00C55F0E"/>
    <w:rsid w:val="00C5709A"/>
    <w:rsid w:val="00C57231"/>
    <w:rsid w:val="00C575D0"/>
    <w:rsid w:val="00C57611"/>
    <w:rsid w:val="00C5762D"/>
    <w:rsid w:val="00C57CDB"/>
    <w:rsid w:val="00C606A0"/>
    <w:rsid w:val="00C60A9B"/>
    <w:rsid w:val="00C60BFF"/>
    <w:rsid w:val="00C60DAF"/>
    <w:rsid w:val="00C60DFD"/>
    <w:rsid w:val="00C60F8E"/>
    <w:rsid w:val="00C6108B"/>
    <w:rsid w:val="00C61703"/>
    <w:rsid w:val="00C617F1"/>
    <w:rsid w:val="00C620EF"/>
    <w:rsid w:val="00C621CD"/>
    <w:rsid w:val="00C6246A"/>
    <w:rsid w:val="00C634A7"/>
    <w:rsid w:val="00C63D38"/>
    <w:rsid w:val="00C64275"/>
    <w:rsid w:val="00C64C4E"/>
    <w:rsid w:val="00C65239"/>
    <w:rsid w:val="00C664E5"/>
    <w:rsid w:val="00C667CC"/>
    <w:rsid w:val="00C66B2F"/>
    <w:rsid w:val="00C67911"/>
    <w:rsid w:val="00C67F6E"/>
    <w:rsid w:val="00C70941"/>
    <w:rsid w:val="00C70B35"/>
    <w:rsid w:val="00C70B83"/>
    <w:rsid w:val="00C70D6C"/>
    <w:rsid w:val="00C71559"/>
    <w:rsid w:val="00C71ABB"/>
    <w:rsid w:val="00C71D49"/>
    <w:rsid w:val="00C71E86"/>
    <w:rsid w:val="00C72159"/>
    <w:rsid w:val="00C7233D"/>
    <w:rsid w:val="00C723BC"/>
    <w:rsid w:val="00C72D6E"/>
    <w:rsid w:val="00C72E68"/>
    <w:rsid w:val="00C73810"/>
    <w:rsid w:val="00C739AE"/>
    <w:rsid w:val="00C73D4E"/>
    <w:rsid w:val="00C73F80"/>
    <w:rsid w:val="00C73F85"/>
    <w:rsid w:val="00C7480A"/>
    <w:rsid w:val="00C75222"/>
    <w:rsid w:val="00C75495"/>
    <w:rsid w:val="00C754BD"/>
    <w:rsid w:val="00C75896"/>
    <w:rsid w:val="00C76025"/>
    <w:rsid w:val="00C76888"/>
    <w:rsid w:val="00C768AA"/>
    <w:rsid w:val="00C76C01"/>
    <w:rsid w:val="00C7735F"/>
    <w:rsid w:val="00C7740D"/>
    <w:rsid w:val="00C77ECF"/>
    <w:rsid w:val="00C801E0"/>
    <w:rsid w:val="00C80C9F"/>
    <w:rsid w:val="00C80D03"/>
    <w:rsid w:val="00C80D37"/>
    <w:rsid w:val="00C811D4"/>
    <w:rsid w:val="00C81346"/>
    <w:rsid w:val="00C8151A"/>
    <w:rsid w:val="00C81738"/>
    <w:rsid w:val="00C81770"/>
    <w:rsid w:val="00C8184F"/>
    <w:rsid w:val="00C81C99"/>
    <w:rsid w:val="00C81DF9"/>
    <w:rsid w:val="00C81E51"/>
    <w:rsid w:val="00C8228A"/>
    <w:rsid w:val="00C82355"/>
    <w:rsid w:val="00C82452"/>
    <w:rsid w:val="00C824CE"/>
    <w:rsid w:val="00C82609"/>
    <w:rsid w:val="00C82804"/>
    <w:rsid w:val="00C82BAF"/>
    <w:rsid w:val="00C8369C"/>
    <w:rsid w:val="00C845CA"/>
    <w:rsid w:val="00C84F1D"/>
    <w:rsid w:val="00C85728"/>
    <w:rsid w:val="00C85C0F"/>
    <w:rsid w:val="00C85EC7"/>
    <w:rsid w:val="00C86257"/>
    <w:rsid w:val="00C87775"/>
    <w:rsid w:val="00C87821"/>
    <w:rsid w:val="00C8795F"/>
    <w:rsid w:val="00C87FF6"/>
    <w:rsid w:val="00C9008B"/>
    <w:rsid w:val="00C907BD"/>
    <w:rsid w:val="00C90B15"/>
    <w:rsid w:val="00C92726"/>
    <w:rsid w:val="00C92D7F"/>
    <w:rsid w:val="00C934EE"/>
    <w:rsid w:val="00C9365B"/>
    <w:rsid w:val="00C94096"/>
    <w:rsid w:val="00C94343"/>
    <w:rsid w:val="00C94642"/>
    <w:rsid w:val="00C94AEE"/>
    <w:rsid w:val="00C94C6C"/>
    <w:rsid w:val="00C95FF7"/>
    <w:rsid w:val="00C969C3"/>
    <w:rsid w:val="00C96AF0"/>
    <w:rsid w:val="00C96D00"/>
    <w:rsid w:val="00C97062"/>
    <w:rsid w:val="00C97264"/>
    <w:rsid w:val="00C97451"/>
    <w:rsid w:val="00C975ED"/>
    <w:rsid w:val="00C97836"/>
    <w:rsid w:val="00C97A3C"/>
    <w:rsid w:val="00CA03A9"/>
    <w:rsid w:val="00CA1130"/>
    <w:rsid w:val="00CA1BF6"/>
    <w:rsid w:val="00CA1F8F"/>
    <w:rsid w:val="00CA2517"/>
    <w:rsid w:val="00CA2552"/>
    <w:rsid w:val="00CA2591"/>
    <w:rsid w:val="00CA27EC"/>
    <w:rsid w:val="00CA4FB5"/>
    <w:rsid w:val="00CA50D7"/>
    <w:rsid w:val="00CA564F"/>
    <w:rsid w:val="00CA57B4"/>
    <w:rsid w:val="00CA5CC5"/>
    <w:rsid w:val="00CA6092"/>
    <w:rsid w:val="00CA6443"/>
    <w:rsid w:val="00CA6689"/>
    <w:rsid w:val="00CA6A17"/>
    <w:rsid w:val="00CA74E3"/>
    <w:rsid w:val="00CA7686"/>
    <w:rsid w:val="00CA7CC4"/>
    <w:rsid w:val="00CB0A4C"/>
    <w:rsid w:val="00CB112B"/>
    <w:rsid w:val="00CB1300"/>
    <w:rsid w:val="00CB1342"/>
    <w:rsid w:val="00CB147A"/>
    <w:rsid w:val="00CB1619"/>
    <w:rsid w:val="00CB1F42"/>
    <w:rsid w:val="00CB2626"/>
    <w:rsid w:val="00CB285C"/>
    <w:rsid w:val="00CB28B7"/>
    <w:rsid w:val="00CB29CA"/>
    <w:rsid w:val="00CB3213"/>
    <w:rsid w:val="00CB3B01"/>
    <w:rsid w:val="00CB41F3"/>
    <w:rsid w:val="00CB4620"/>
    <w:rsid w:val="00CB56A4"/>
    <w:rsid w:val="00CB58E2"/>
    <w:rsid w:val="00CB5A74"/>
    <w:rsid w:val="00CB5B3C"/>
    <w:rsid w:val="00CB5E6C"/>
    <w:rsid w:val="00CB604B"/>
    <w:rsid w:val="00CB6158"/>
    <w:rsid w:val="00CB6234"/>
    <w:rsid w:val="00CB62CB"/>
    <w:rsid w:val="00CB64F3"/>
    <w:rsid w:val="00CB6D1F"/>
    <w:rsid w:val="00CB713A"/>
    <w:rsid w:val="00CB71BC"/>
    <w:rsid w:val="00CB74B4"/>
    <w:rsid w:val="00CB74BA"/>
    <w:rsid w:val="00CB74E4"/>
    <w:rsid w:val="00CB7A46"/>
    <w:rsid w:val="00CB7B12"/>
    <w:rsid w:val="00CB7D25"/>
    <w:rsid w:val="00CC0032"/>
    <w:rsid w:val="00CC00A4"/>
    <w:rsid w:val="00CC0579"/>
    <w:rsid w:val="00CC17A7"/>
    <w:rsid w:val="00CC2E58"/>
    <w:rsid w:val="00CC3806"/>
    <w:rsid w:val="00CC3CAC"/>
    <w:rsid w:val="00CC4281"/>
    <w:rsid w:val="00CC5154"/>
    <w:rsid w:val="00CC56ED"/>
    <w:rsid w:val="00CC5C57"/>
    <w:rsid w:val="00CC5FB5"/>
    <w:rsid w:val="00CC6070"/>
    <w:rsid w:val="00CC648A"/>
    <w:rsid w:val="00CC76CE"/>
    <w:rsid w:val="00CC7A39"/>
    <w:rsid w:val="00CD085A"/>
    <w:rsid w:val="00CD0ABD"/>
    <w:rsid w:val="00CD0D56"/>
    <w:rsid w:val="00CD1224"/>
    <w:rsid w:val="00CD168A"/>
    <w:rsid w:val="00CD1703"/>
    <w:rsid w:val="00CD1869"/>
    <w:rsid w:val="00CD217B"/>
    <w:rsid w:val="00CD2540"/>
    <w:rsid w:val="00CD259C"/>
    <w:rsid w:val="00CD2A8A"/>
    <w:rsid w:val="00CD416D"/>
    <w:rsid w:val="00CD45F0"/>
    <w:rsid w:val="00CD4B1A"/>
    <w:rsid w:val="00CD4C78"/>
    <w:rsid w:val="00CD5056"/>
    <w:rsid w:val="00CD50AE"/>
    <w:rsid w:val="00CD5474"/>
    <w:rsid w:val="00CD5A14"/>
    <w:rsid w:val="00CD5BF0"/>
    <w:rsid w:val="00CD6203"/>
    <w:rsid w:val="00CD63DC"/>
    <w:rsid w:val="00CD670F"/>
    <w:rsid w:val="00CD673F"/>
    <w:rsid w:val="00CD67AA"/>
    <w:rsid w:val="00CD6867"/>
    <w:rsid w:val="00CD6946"/>
    <w:rsid w:val="00CD6AFF"/>
    <w:rsid w:val="00CD7CA1"/>
    <w:rsid w:val="00CE0203"/>
    <w:rsid w:val="00CE0273"/>
    <w:rsid w:val="00CE07BB"/>
    <w:rsid w:val="00CE0908"/>
    <w:rsid w:val="00CE09AE"/>
    <w:rsid w:val="00CE14D2"/>
    <w:rsid w:val="00CE1E7B"/>
    <w:rsid w:val="00CE1FB3"/>
    <w:rsid w:val="00CE2137"/>
    <w:rsid w:val="00CE21BE"/>
    <w:rsid w:val="00CE25E6"/>
    <w:rsid w:val="00CE3802"/>
    <w:rsid w:val="00CE3B09"/>
    <w:rsid w:val="00CE3B0A"/>
    <w:rsid w:val="00CE3DDC"/>
    <w:rsid w:val="00CE3F65"/>
    <w:rsid w:val="00CE3FFA"/>
    <w:rsid w:val="00CE4BAA"/>
    <w:rsid w:val="00CE58A1"/>
    <w:rsid w:val="00CE5A63"/>
    <w:rsid w:val="00CE5E74"/>
    <w:rsid w:val="00CE630D"/>
    <w:rsid w:val="00CE63EE"/>
    <w:rsid w:val="00CE669C"/>
    <w:rsid w:val="00CE66AF"/>
    <w:rsid w:val="00CE695B"/>
    <w:rsid w:val="00CE7138"/>
    <w:rsid w:val="00CE7EE1"/>
    <w:rsid w:val="00CE7EFF"/>
    <w:rsid w:val="00CF02A9"/>
    <w:rsid w:val="00CF0428"/>
    <w:rsid w:val="00CF0A42"/>
    <w:rsid w:val="00CF102C"/>
    <w:rsid w:val="00CF1080"/>
    <w:rsid w:val="00CF1344"/>
    <w:rsid w:val="00CF16FB"/>
    <w:rsid w:val="00CF2220"/>
    <w:rsid w:val="00CF2295"/>
    <w:rsid w:val="00CF28F3"/>
    <w:rsid w:val="00CF290D"/>
    <w:rsid w:val="00CF2A3D"/>
    <w:rsid w:val="00CF30B8"/>
    <w:rsid w:val="00CF3BDE"/>
    <w:rsid w:val="00CF3F1A"/>
    <w:rsid w:val="00CF4252"/>
    <w:rsid w:val="00CF5794"/>
    <w:rsid w:val="00CF5B64"/>
    <w:rsid w:val="00CF615D"/>
    <w:rsid w:val="00CF6654"/>
    <w:rsid w:val="00CF6A5B"/>
    <w:rsid w:val="00CF6F66"/>
    <w:rsid w:val="00CF72B2"/>
    <w:rsid w:val="00CF754C"/>
    <w:rsid w:val="00CF7E12"/>
    <w:rsid w:val="00CF7FB7"/>
    <w:rsid w:val="00D00C10"/>
    <w:rsid w:val="00D00DCF"/>
    <w:rsid w:val="00D01C2A"/>
    <w:rsid w:val="00D020F4"/>
    <w:rsid w:val="00D021BA"/>
    <w:rsid w:val="00D02592"/>
    <w:rsid w:val="00D02627"/>
    <w:rsid w:val="00D0337C"/>
    <w:rsid w:val="00D04391"/>
    <w:rsid w:val="00D04A1F"/>
    <w:rsid w:val="00D04C4C"/>
    <w:rsid w:val="00D05286"/>
    <w:rsid w:val="00D05B09"/>
    <w:rsid w:val="00D05F32"/>
    <w:rsid w:val="00D0627F"/>
    <w:rsid w:val="00D06AD0"/>
    <w:rsid w:val="00D06D66"/>
    <w:rsid w:val="00D06E1A"/>
    <w:rsid w:val="00D06E9F"/>
    <w:rsid w:val="00D07071"/>
    <w:rsid w:val="00D07ABE"/>
    <w:rsid w:val="00D07CEE"/>
    <w:rsid w:val="00D10338"/>
    <w:rsid w:val="00D103C0"/>
    <w:rsid w:val="00D10E4A"/>
    <w:rsid w:val="00D10F21"/>
    <w:rsid w:val="00D118A8"/>
    <w:rsid w:val="00D12474"/>
    <w:rsid w:val="00D124AC"/>
    <w:rsid w:val="00D12CD5"/>
    <w:rsid w:val="00D12DEE"/>
    <w:rsid w:val="00D12EC2"/>
    <w:rsid w:val="00D134E7"/>
    <w:rsid w:val="00D1367A"/>
    <w:rsid w:val="00D13683"/>
    <w:rsid w:val="00D13972"/>
    <w:rsid w:val="00D13C3A"/>
    <w:rsid w:val="00D144D6"/>
    <w:rsid w:val="00D1470E"/>
    <w:rsid w:val="00D150CF"/>
    <w:rsid w:val="00D152E1"/>
    <w:rsid w:val="00D1531F"/>
    <w:rsid w:val="00D15A81"/>
    <w:rsid w:val="00D15BBE"/>
    <w:rsid w:val="00D15C47"/>
    <w:rsid w:val="00D15CB0"/>
    <w:rsid w:val="00D15DEC"/>
    <w:rsid w:val="00D16D15"/>
    <w:rsid w:val="00D16E1C"/>
    <w:rsid w:val="00D174AB"/>
    <w:rsid w:val="00D17833"/>
    <w:rsid w:val="00D17DD3"/>
    <w:rsid w:val="00D17F39"/>
    <w:rsid w:val="00D2019A"/>
    <w:rsid w:val="00D202C0"/>
    <w:rsid w:val="00D203FB"/>
    <w:rsid w:val="00D2149B"/>
    <w:rsid w:val="00D21658"/>
    <w:rsid w:val="00D2196F"/>
    <w:rsid w:val="00D22352"/>
    <w:rsid w:val="00D22822"/>
    <w:rsid w:val="00D22964"/>
    <w:rsid w:val="00D23550"/>
    <w:rsid w:val="00D2366C"/>
    <w:rsid w:val="00D2498A"/>
    <w:rsid w:val="00D25380"/>
    <w:rsid w:val="00D25B23"/>
    <w:rsid w:val="00D2694A"/>
    <w:rsid w:val="00D27269"/>
    <w:rsid w:val="00D27564"/>
    <w:rsid w:val="00D277CF"/>
    <w:rsid w:val="00D27B4F"/>
    <w:rsid w:val="00D3003A"/>
    <w:rsid w:val="00D30701"/>
    <w:rsid w:val="00D30761"/>
    <w:rsid w:val="00D307A6"/>
    <w:rsid w:val="00D30A2F"/>
    <w:rsid w:val="00D30FA9"/>
    <w:rsid w:val="00D3103D"/>
    <w:rsid w:val="00D312F2"/>
    <w:rsid w:val="00D316E3"/>
    <w:rsid w:val="00D3182D"/>
    <w:rsid w:val="00D31D8B"/>
    <w:rsid w:val="00D31F1A"/>
    <w:rsid w:val="00D329E8"/>
    <w:rsid w:val="00D32D79"/>
    <w:rsid w:val="00D32EFC"/>
    <w:rsid w:val="00D32FF0"/>
    <w:rsid w:val="00D33562"/>
    <w:rsid w:val="00D33B91"/>
    <w:rsid w:val="00D33C85"/>
    <w:rsid w:val="00D33EA0"/>
    <w:rsid w:val="00D33F81"/>
    <w:rsid w:val="00D34A97"/>
    <w:rsid w:val="00D34D92"/>
    <w:rsid w:val="00D351F3"/>
    <w:rsid w:val="00D362F7"/>
    <w:rsid w:val="00D368A2"/>
    <w:rsid w:val="00D36B04"/>
    <w:rsid w:val="00D36C35"/>
    <w:rsid w:val="00D36D37"/>
    <w:rsid w:val="00D37225"/>
    <w:rsid w:val="00D3754E"/>
    <w:rsid w:val="00D377D1"/>
    <w:rsid w:val="00D37B0B"/>
    <w:rsid w:val="00D37F44"/>
    <w:rsid w:val="00D40387"/>
    <w:rsid w:val="00D40831"/>
    <w:rsid w:val="00D4096A"/>
    <w:rsid w:val="00D41475"/>
    <w:rsid w:val="00D41A8E"/>
    <w:rsid w:val="00D41C47"/>
    <w:rsid w:val="00D41CF1"/>
    <w:rsid w:val="00D42073"/>
    <w:rsid w:val="00D4227E"/>
    <w:rsid w:val="00D426FD"/>
    <w:rsid w:val="00D42E91"/>
    <w:rsid w:val="00D43B63"/>
    <w:rsid w:val="00D44748"/>
    <w:rsid w:val="00D44888"/>
    <w:rsid w:val="00D44A8F"/>
    <w:rsid w:val="00D44D35"/>
    <w:rsid w:val="00D44EC5"/>
    <w:rsid w:val="00D44FF2"/>
    <w:rsid w:val="00D461AF"/>
    <w:rsid w:val="00D46CAD"/>
    <w:rsid w:val="00D472B8"/>
    <w:rsid w:val="00D476C0"/>
    <w:rsid w:val="00D50927"/>
    <w:rsid w:val="00D50C45"/>
    <w:rsid w:val="00D50D10"/>
    <w:rsid w:val="00D5178B"/>
    <w:rsid w:val="00D51EE0"/>
    <w:rsid w:val="00D528F4"/>
    <w:rsid w:val="00D52AAA"/>
    <w:rsid w:val="00D53033"/>
    <w:rsid w:val="00D53057"/>
    <w:rsid w:val="00D53161"/>
    <w:rsid w:val="00D5322B"/>
    <w:rsid w:val="00D532E3"/>
    <w:rsid w:val="00D5341B"/>
    <w:rsid w:val="00D534EA"/>
    <w:rsid w:val="00D5432B"/>
    <w:rsid w:val="00D544F5"/>
    <w:rsid w:val="00D548D6"/>
    <w:rsid w:val="00D5494D"/>
    <w:rsid w:val="00D54B77"/>
    <w:rsid w:val="00D54BC4"/>
    <w:rsid w:val="00D551A4"/>
    <w:rsid w:val="00D55739"/>
    <w:rsid w:val="00D55BD9"/>
    <w:rsid w:val="00D564F4"/>
    <w:rsid w:val="00D567F3"/>
    <w:rsid w:val="00D570D3"/>
    <w:rsid w:val="00D57377"/>
    <w:rsid w:val="00D574CA"/>
    <w:rsid w:val="00D57819"/>
    <w:rsid w:val="00D5791A"/>
    <w:rsid w:val="00D57ED8"/>
    <w:rsid w:val="00D6029D"/>
    <w:rsid w:val="00D60332"/>
    <w:rsid w:val="00D60373"/>
    <w:rsid w:val="00D603F4"/>
    <w:rsid w:val="00D605FD"/>
    <w:rsid w:val="00D6072C"/>
    <w:rsid w:val="00D60767"/>
    <w:rsid w:val="00D60E49"/>
    <w:rsid w:val="00D618A3"/>
    <w:rsid w:val="00D61969"/>
    <w:rsid w:val="00D61DA5"/>
    <w:rsid w:val="00D61F01"/>
    <w:rsid w:val="00D62195"/>
    <w:rsid w:val="00D6235C"/>
    <w:rsid w:val="00D62544"/>
    <w:rsid w:val="00D62E7A"/>
    <w:rsid w:val="00D64327"/>
    <w:rsid w:val="00D645B8"/>
    <w:rsid w:val="00D64709"/>
    <w:rsid w:val="00D65117"/>
    <w:rsid w:val="00D6558D"/>
    <w:rsid w:val="00D65620"/>
    <w:rsid w:val="00D65C15"/>
    <w:rsid w:val="00D65E6E"/>
    <w:rsid w:val="00D65F48"/>
    <w:rsid w:val="00D65FF8"/>
    <w:rsid w:val="00D6608E"/>
    <w:rsid w:val="00D66334"/>
    <w:rsid w:val="00D66C08"/>
    <w:rsid w:val="00D66E43"/>
    <w:rsid w:val="00D67062"/>
    <w:rsid w:val="00D6710D"/>
    <w:rsid w:val="00D6783D"/>
    <w:rsid w:val="00D679AB"/>
    <w:rsid w:val="00D67FED"/>
    <w:rsid w:val="00D70BB5"/>
    <w:rsid w:val="00D70D5B"/>
    <w:rsid w:val="00D70D9F"/>
    <w:rsid w:val="00D70FAB"/>
    <w:rsid w:val="00D711A0"/>
    <w:rsid w:val="00D71433"/>
    <w:rsid w:val="00D71583"/>
    <w:rsid w:val="00D72906"/>
    <w:rsid w:val="00D72BC8"/>
    <w:rsid w:val="00D72BCE"/>
    <w:rsid w:val="00D72CB6"/>
    <w:rsid w:val="00D731B6"/>
    <w:rsid w:val="00D731BD"/>
    <w:rsid w:val="00D736E5"/>
    <w:rsid w:val="00D73B54"/>
    <w:rsid w:val="00D73E07"/>
    <w:rsid w:val="00D73EBA"/>
    <w:rsid w:val="00D7480C"/>
    <w:rsid w:val="00D74A52"/>
    <w:rsid w:val="00D74DE9"/>
    <w:rsid w:val="00D7554B"/>
    <w:rsid w:val="00D75E45"/>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1E62"/>
    <w:rsid w:val="00D826B4"/>
    <w:rsid w:val="00D82C4A"/>
    <w:rsid w:val="00D82EA1"/>
    <w:rsid w:val="00D8390C"/>
    <w:rsid w:val="00D84566"/>
    <w:rsid w:val="00D845CB"/>
    <w:rsid w:val="00D84EE9"/>
    <w:rsid w:val="00D84FB7"/>
    <w:rsid w:val="00D85754"/>
    <w:rsid w:val="00D86542"/>
    <w:rsid w:val="00D86D38"/>
    <w:rsid w:val="00D87978"/>
    <w:rsid w:val="00D87DE4"/>
    <w:rsid w:val="00D87E63"/>
    <w:rsid w:val="00D900A7"/>
    <w:rsid w:val="00D90165"/>
    <w:rsid w:val="00D90F9A"/>
    <w:rsid w:val="00D91A29"/>
    <w:rsid w:val="00D91B1D"/>
    <w:rsid w:val="00D922A5"/>
    <w:rsid w:val="00D92951"/>
    <w:rsid w:val="00D92D94"/>
    <w:rsid w:val="00D92F9C"/>
    <w:rsid w:val="00D933F7"/>
    <w:rsid w:val="00D93481"/>
    <w:rsid w:val="00D93788"/>
    <w:rsid w:val="00D93D00"/>
    <w:rsid w:val="00D9485C"/>
    <w:rsid w:val="00D94B05"/>
    <w:rsid w:val="00D959F0"/>
    <w:rsid w:val="00D95A50"/>
    <w:rsid w:val="00D95E69"/>
    <w:rsid w:val="00D9667F"/>
    <w:rsid w:val="00D97658"/>
    <w:rsid w:val="00D979A7"/>
    <w:rsid w:val="00D97DF1"/>
    <w:rsid w:val="00D97F7D"/>
    <w:rsid w:val="00DA0303"/>
    <w:rsid w:val="00DA06A8"/>
    <w:rsid w:val="00DA0A04"/>
    <w:rsid w:val="00DA106C"/>
    <w:rsid w:val="00DA122F"/>
    <w:rsid w:val="00DA1BD6"/>
    <w:rsid w:val="00DA2312"/>
    <w:rsid w:val="00DA23FC"/>
    <w:rsid w:val="00DA2568"/>
    <w:rsid w:val="00DA3225"/>
    <w:rsid w:val="00DA3576"/>
    <w:rsid w:val="00DA39EB"/>
    <w:rsid w:val="00DA3A26"/>
    <w:rsid w:val="00DA3D06"/>
    <w:rsid w:val="00DA3D0C"/>
    <w:rsid w:val="00DA3EDB"/>
    <w:rsid w:val="00DA4C13"/>
    <w:rsid w:val="00DA4EC4"/>
    <w:rsid w:val="00DA519C"/>
    <w:rsid w:val="00DA5A93"/>
    <w:rsid w:val="00DA5B2B"/>
    <w:rsid w:val="00DA5F48"/>
    <w:rsid w:val="00DA63CC"/>
    <w:rsid w:val="00DA6B12"/>
    <w:rsid w:val="00DA722A"/>
    <w:rsid w:val="00DA72BB"/>
    <w:rsid w:val="00DA7631"/>
    <w:rsid w:val="00DA77FE"/>
    <w:rsid w:val="00DA78EA"/>
    <w:rsid w:val="00DA7F0D"/>
    <w:rsid w:val="00DB1254"/>
    <w:rsid w:val="00DB15A2"/>
    <w:rsid w:val="00DB1E11"/>
    <w:rsid w:val="00DB21C4"/>
    <w:rsid w:val="00DB222D"/>
    <w:rsid w:val="00DB22E4"/>
    <w:rsid w:val="00DB2402"/>
    <w:rsid w:val="00DB252B"/>
    <w:rsid w:val="00DB277A"/>
    <w:rsid w:val="00DB2971"/>
    <w:rsid w:val="00DB3360"/>
    <w:rsid w:val="00DB368B"/>
    <w:rsid w:val="00DB3B6A"/>
    <w:rsid w:val="00DB3BDE"/>
    <w:rsid w:val="00DB43DA"/>
    <w:rsid w:val="00DB4696"/>
    <w:rsid w:val="00DB4AEF"/>
    <w:rsid w:val="00DB4B3A"/>
    <w:rsid w:val="00DB4DB4"/>
    <w:rsid w:val="00DB4FB8"/>
    <w:rsid w:val="00DB52F9"/>
    <w:rsid w:val="00DB549E"/>
    <w:rsid w:val="00DB5542"/>
    <w:rsid w:val="00DB55C0"/>
    <w:rsid w:val="00DB5AD9"/>
    <w:rsid w:val="00DB5BC4"/>
    <w:rsid w:val="00DB5ECA"/>
    <w:rsid w:val="00DB6197"/>
    <w:rsid w:val="00DB67F0"/>
    <w:rsid w:val="00DB6AA1"/>
    <w:rsid w:val="00DB6B0C"/>
    <w:rsid w:val="00DB6EB0"/>
    <w:rsid w:val="00DB714D"/>
    <w:rsid w:val="00DB7960"/>
    <w:rsid w:val="00DB7AF8"/>
    <w:rsid w:val="00DB7D1B"/>
    <w:rsid w:val="00DB7F6B"/>
    <w:rsid w:val="00DC0C7A"/>
    <w:rsid w:val="00DC0C81"/>
    <w:rsid w:val="00DC0CA2"/>
    <w:rsid w:val="00DC162A"/>
    <w:rsid w:val="00DC176F"/>
    <w:rsid w:val="00DC1851"/>
    <w:rsid w:val="00DC1C04"/>
    <w:rsid w:val="00DC2348"/>
    <w:rsid w:val="00DC2B1D"/>
    <w:rsid w:val="00DC37A3"/>
    <w:rsid w:val="00DC3EDD"/>
    <w:rsid w:val="00DC40E8"/>
    <w:rsid w:val="00DC424A"/>
    <w:rsid w:val="00DC4297"/>
    <w:rsid w:val="00DC5242"/>
    <w:rsid w:val="00DC531D"/>
    <w:rsid w:val="00DC56E7"/>
    <w:rsid w:val="00DC6045"/>
    <w:rsid w:val="00DC60C4"/>
    <w:rsid w:val="00DC6401"/>
    <w:rsid w:val="00DC6AC4"/>
    <w:rsid w:val="00DC70F5"/>
    <w:rsid w:val="00DC7159"/>
    <w:rsid w:val="00DC7682"/>
    <w:rsid w:val="00DC77AA"/>
    <w:rsid w:val="00DC7995"/>
    <w:rsid w:val="00DC7D4B"/>
    <w:rsid w:val="00DD0A5D"/>
    <w:rsid w:val="00DD0B1F"/>
    <w:rsid w:val="00DD0C5B"/>
    <w:rsid w:val="00DD19B7"/>
    <w:rsid w:val="00DD2D46"/>
    <w:rsid w:val="00DD2FB0"/>
    <w:rsid w:val="00DD3468"/>
    <w:rsid w:val="00DD3578"/>
    <w:rsid w:val="00DD369B"/>
    <w:rsid w:val="00DD3BD5"/>
    <w:rsid w:val="00DD3FBC"/>
    <w:rsid w:val="00DD4535"/>
    <w:rsid w:val="00DD4536"/>
    <w:rsid w:val="00DD4BFF"/>
    <w:rsid w:val="00DD5330"/>
    <w:rsid w:val="00DD5DDD"/>
    <w:rsid w:val="00DD630F"/>
    <w:rsid w:val="00DD64AA"/>
    <w:rsid w:val="00DD6EB7"/>
    <w:rsid w:val="00DD70FA"/>
    <w:rsid w:val="00DD772B"/>
    <w:rsid w:val="00DE0010"/>
    <w:rsid w:val="00DE02F5"/>
    <w:rsid w:val="00DE0566"/>
    <w:rsid w:val="00DE0976"/>
    <w:rsid w:val="00DE1517"/>
    <w:rsid w:val="00DE157B"/>
    <w:rsid w:val="00DE157E"/>
    <w:rsid w:val="00DE1A1B"/>
    <w:rsid w:val="00DE1B9D"/>
    <w:rsid w:val="00DE1EE8"/>
    <w:rsid w:val="00DE2035"/>
    <w:rsid w:val="00DE29A7"/>
    <w:rsid w:val="00DE2C77"/>
    <w:rsid w:val="00DE2E19"/>
    <w:rsid w:val="00DE303A"/>
    <w:rsid w:val="00DE3143"/>
    <w:rsid w:val="00DE35F8"/>
    <w:rsid w:val="00DE385C"/>
    <w:rsid w:val="00DE39F5"/>
    <w:rsid w:val="00DE40B4"/>
    <w:rsid w:val="00DE4178"/>
    <w:rsid w:val="00DE4946"/>
    <w:rsid w:val="00DE4B2D"/>
    <w:rsid w:val="00DE4DD1"/>
    <w:rsid w:val="00DE4EFA"/>
    <w:rsid w:val="00DE572C"/>
    <w:rsid w:val="00DE5E05"/>
    <w:rsid w:val="00DE62BE"/>
    <w:rsid w:val="00DE6B23"/>
    <w:rsid w:val="00DE6B30"/>
    <w:rsid w:val="00DE710B"/>
    <w:rsid w:val="00DE750A"/>
    <w:rsid w:val="00DE780F"/>
    <w:rsid w:val="00DE7DC9"/>
    <w:rsid w:val="00DF043A"/>
    <w:rsid w:val="00DF086F"/>
    <w:rsid w:val="00DF137F"/>
    <w:rsid w:val="00DF15D7"/>
    <w:rsid w:val="00DF1741"/>
    <w:rsid w:val="00DF1ED2"/>
    <w:rsid w:val="00DF2C7D"/>
    <w:rsid w:val="00DF3527"/>
    <w:rsid w:val="00DF3B36"/>
    <w:rsid w:val="00DF3E12"/>
    <w:rsid w:val="00DF3E35"/>
    <w:rsid w:val="00DF4001"/>
    <w:rsid w:val="00DF4754"/>
    <w:rsid w:val="00DF497E"/>
    <w:rsid w:val="00DF49F1"/>
    <w:rsid w:val="00DF4ED0"/>
    <w:rsid w:val="00DF5613"/>
    <w:rsid w:val="00DF5799"/>
    <w:rsid w:val="00DF6102"/>
    <w:rsid w:val="00DF622B"/>
    <w:rsid w:val="00DF64DC"/>
    <w:rsid w:val="00DF69A3"/>
    <w:rsid w:val="00DF6CC2"/>
    <w:rsid w:val="00DF6F92"/>
    <w:rsid w:val="00DF76AA"/>
    <w:rsid w:val="00DF7A81"/>
    <w:rsid w:val="00DF7F2D"/>
    <w:rsid w:val="00E00341"/>
    <w:rsid w:val="00E006E4"/>
    <w:rsid w:val="00E0093F"/>
    <w:rsid w:val="00E00FB1"/>
    <w:rsid w:val="00E0109E"/>
    <w:rsid w:val="00E01E9F"/>
    <w:rsid w:val="00E01F01"/>
    <w:rsid w:val="00E02660"/>
    <w:rsid w:val="00E02800"/>
    <w:rsid w:val="00E02AAD"/>
    <w:rsid w:val="00E02BCF"/>
    <w:rsid w:val="00E02D15"/>
    <w:rsid w:val="00E02D4E"/>
    <w:rsid w:val="00E02E88"/>
    <w:rsid w:val="00E02F34"/>
    <w:rsid w:val="00E03A4B"/>
    <w:rsid w:val="00E03C85"/>
    <w:rsid w:val="00E04405"/>
    <w:rsid w:val="00E04621"/>
    <w:rsid w:val="00E04E7C"/>
    <w:rsid w:val="00E05076"/>
    <w:rsid w:val="00E0518B"/>
    <w:rsid w:val="00E051FD"/>
    <w:rsid w:val="00E060A4"/>
    <w:rsid w:val="00E06682"/>
    <w:rsid w:val="00E0769B"/>
    <w:rsid w:val="00E0778B"/>
    <w:rsid w:val="00E07CA1"/>
    <w:rsid w:val="00E07E20"/>
    <w:rsid w:val="00E07E4A"/>
    <w:rsid w:val="00E10122"/>
    <w:rsid w:val="00E10842"/>
    <w:rsid w:val="00E10C5D"/>
    <w:rsid w:val="00E10DEB"/>
    <w:rsid w:val="00E11083"/>
    <w:rsid w:val="00E11383"/>
    <w:rsid w:val="00E11C34"/>
    <w:rsid w:val="00E12271"/>
    <w:rsid w:val="00E123C9"/>
    <w:rsid w:val="00E12B96"/>
    <w:rsid w:val="00E12E47"/>
    <w:rsid w:val="00E13273"/>
    <w:rsid w:val="00E141FF"/>
    <w:rsid w:val="00E148F7"/>
    <w:rsid w:val="00E14AFB"/>
    <w:rsid w:val="00E152C7"/>
    <w:rsid w:val="00E15583"/>
    <w:rsid w:val="00E15B24"/>
    <w:rsid w:val="00E15B2C"/>
    <w:rsid w:val="00E15E11"/>
    <w:rsid w:val="00E16539"/>
    <w:rsid w:val="00E16650"/>
    <w:rsid w:val="00E1755E"/>
    <w:rsid w:val="00E17859"/>
    <w:rsid w:val="00E17EEA"/>
    <w:rsid w:val="00E201DB"/>
    <w:rsid w:val="00E20963"/>
    <w:rsid w:val="00E20A2F"/>
    <w:rsid w:val="00E20E6F"/>
    <w:rsid w:val="00E21561"/>
    <w:rsid w:val="00E215AC"/>
    <w:rsid w:val="00E217D1"/>
    <w:rsid w:val="00E21C60"/>
    <w:rsid w:val="00E22468"/>
    <w:rsid w:val="00E22CCC"/>
    <w:rsid w:val="00E22FD6"/>
    <w:rsid w:val="00E23432"/>
    <w:rsid w:val="00E23A26"/>
    <w:rsid w:val="00E244E0"/>
    <w:rsid w:val="00E245D5"/>
    <w:rsid w:val="00E2470B"/>
    <w:rsid w:val="00E248BF"/>
    <w:rsid w:val="00E24E05"/>
    <w:rsid w:val="00E25E73"/>
    <w:rsid w:val="00E26F70"/>
    <w:rsid w:val="00E275C5"/>
    <w:rsid w:val="00E27AB3"/>
    <w:rsid w:val="00E27C4D"/>
    <w:rsid w:val="00E3029E"/>
    <w:rsid w:val="00E30950"/>
    <w:rsid w:val="00E30DE5"/>
    <w:rsid w:val="00E3116F"/>
    <w:rsid w:val="00E3176D"/>
    <w:rsid w:val="00E31C35"/>
    <w:rsid w:val="00E32113"/>
    <w:rsid w:val="00E32A9B"/>
    <w:rsid w:val="00E32B98"/>
    <w:rsid w:val="00E32C15"/>
    <w:rsid w:val="00E32CD5"/>
    <w:rsid w:val="00E331E7"/>
    <w:rsid w:val="00E332E8"/>
    <w:rsid w:val="00E33477"/>
    <w:rsid w:val="00E337D4"/>
    <w:rsid w:val="00E339B3"/>
    <w:rsid w:val="00E33B8F"/>
    <w:rsid w:val="00E341B7"/>
    <w:rsid w:val="00E348ED"/>
    <w:rsid w:val="00E34E4E"/>
    <w:rsid w:val="00E3567D"/>
    <w:rsid w:val="00E35E82"/>
    <w:rsid w:val="00E36A31"/>
    <w:rsid w:val="00E37361"/>
    <w:rsid w:val="00E402D5"/>
    <w:rsid w:val="00E40624"/>
    <w:rsid w:val="00E40831"/>
    <w:rsid w:val="00E408BF"/>
    <w:rsid w:val="00E40A9B"/>
    <w:rsid w:val="00E41360"/>
    <w:rsid w:val="00E41C2F"/>
    <w:rsid w:val="00E41DA8"/>
    <w:rsid w:val="00E4260C"/>
    <w:rsid w:val="00E42CE8"/>
    <w:rsid w:val="00E4329F"/>
    <w:rsid w:val="00E43444"/>
    <w:rsid w:val="00E43C19"/>
    <w:rsid w:val="00E43E7F"/>
    <w:rsid w:val="00E4407E"/>
    <w:rsid w:val="00E448B1"/>
    <w:rsid w:val="00E45369"/>
    <w:rsid w:val="00E45421"/>
    <w:rsid w:val="00E457E7"/>
    <w:rsid w:val="00E458DB"/>
    <w:rsid w:val="00E45A53"/>
    <w:rsid w:val="00E45AD9"/>
    <w:rsid w:val="00E46478"/>
    <w:rsid w:val="00E4660D"/>
    <w:rsid w:val="00E46B4D"/>
    <w:rsid w:val="00E46D15"/>
    <w:rsid w:val="00E472B6"/>
    <w:rsid w:val="00E47A90"/>
    <w:rsid w:val="00E504BE"/>
    <w:rsid w:val="00E506B0"/>
    <w:rsid w:val="00E50717"/>
    <w:rsid w:val="00E50D4A"/>
    <w:rsid w:val="00E50FC3"/>
    <w:rsid w:val="00E51003"/>
    <w:rsid w:val="00E53632"/>
    <w:rsid w:val="00E53AC4"/>
    <w:rsid w:val="00E53BFB"/>
    <w:rsid w:val="00E53C1B"/>
    <w:rsid w:val="00E53CF3"/>
    <w:rsid w:val="00E53E15"/>
    <w:rsid w:val="00E544C1"/>
    <w:rsid w:val="00E54B66"/>
    <w:rsid w:val="00E54CC9"/>
    <w:rsid w:val="00E54D26"/>
    <w:rsid w:val="00E550EC"/>
    <w:rsid w:val="00E5568B"/>
    <w:rsid w:val="00E5569C"/>
    <w:rsid w:val="00E55DFC"/>
    <w:rsid w:val="00E56064"/>
    <w:rsid w:val="00E56109"/>
    <w:rsid w:val="00E56715"/>
    <w:rsid w:val="00E56BC6"/>
    <w:rsid w:val="00E56DB4"/>
    <w:rsid w:val="00E5708C"/>
    <w:rsid w:val="00E575B6"/>
    <w:rsid w:val="00E5772D"/>
    <w:rsid w:val="00E57783"/>
    <w:rsid w:val="00E57990"/>
    <w:rsid w:val="00E57AA8"/>
    <w:rsid w:val="00E57C82"/>
    <w:rsid w:val="00E57E6F"/>
    <w:rsid w:val="00E57E8C"/>
    <w:rsid w:val="00E57F35"/>
    <w:rsid w:val="00E60C3C"/>
    <w:rsid w:val="00E610D6"/>
    <w:rsid w:val="00E6150A"/>
    <w:rsid w:val="00E618B9"/>
    <w:rsid w:val="00E61EB1"/>
    <w:rsid w:val="00E62599"/>
    <w:rsid w:val="00E6279A"/>
    <w:rsid w:val="00E62A4F"/>
    <w:rsid w:val="00E62E50"/>
    <w:rsid w:val="00E63664"/>
    <w:rsid w:val="00E636CB"/>
    <w:rsid w:val="00E63777"/>
    <w:rsid w:val="00E63977"/>
    <w:rsid w:val="00E64AB4"/>
    <w:rsid w:val="00E64BAC"/>
    <w:rsid w:val="00E64D0B"/>
    <w:rsid w:val="00E65013"/>
    <w:rsid w:val="00E650CD"/>
    <w:rsid w:val="00E651DE"/>
    <w:rsid w:val="00E654B6"/>
    <w:rsid w:val="00E65779"/>
    <w:rsid w:val="00E65A27"/>
    <w:rsid w:val="00E66019"/>
    <w:rsid w:val="00E66E21"/>
    <w:rsid w:val="00E671A0"/>
    <w:rsid w:val="00E67BCB"/>
    <w:rsid w:val="00E7010C"/>
    <w:rsid w:val="00E706BE"/>
    <w:rsid w:val="00E70877"/>
    <w:rsid w:val="00E70B2F"/>
    <w:rsid w:val="00E70BBA"/>
    <w:rsid w:val="00E70BCF"/>
    <w:rsid w:val="00E70F4A"/>
    <w:rsid w:val="00E71C91"/>
    <w:rsid w:val="00E71DD7"/>
    <w:rsid w:val="00E71E0D"/>
    <w:rsid w:val="00E7243A"/>
    <w:rsid w:val="00E7278B"/>
    <w:rsid w:val="00E72803"/>
    <w:rsid w:val="00E7281E"/>
    <w:rsid w:val="00E72D22"/>
    <w:rsid w:val="00E7371E"/>
    <w:rsid w:val="00E73744"/>
    <w:rsid w:val="00E74178"/>
    <w:rsid w:val="00E746BD"/>
    <w:rsid w:val="00E747B2"/>
    <w:rsid w:val="00E74D39"/>
    <w:rsid w:val="00E74E87"/>
    <w:rsid w:val="00E756C9"/>
    <w:rsid w:val="00E76A69"/>
    <w:rsid w:val="00E76ABE"/>
    <w:rsid w:val="00E774B0"/>
    <w:rsid w:val="00E775CF"/>
    <w:rsid w:val="00E80182"/>
    <w:rsid w:val="00E8027B"/>
    <w:rsid w:val="00E806D2"/>
    <w:rsid w:val="00E80849"/>
    <w:rsid w:val="00E80D29"/>
    <w:rsid w:val="00E80E54"/>
    <w:rsid w:val="00E8116A"/>
    <w:rsid w:val="00E8132C"/>
    <w:rsid w:val="00E8135A"/>
    <w:rsid w:val="00E81437"/>
    <w:rsid w:val="00E81BA0"/>
    <w:rsid w:val="00E822CA"/>
    <w:rsid w:val="00E8250F"/>
    <w:rsid w:val="00E825B2"/>
    <w:rsid w:val="00E827FE"/>
    <w:rsid w:val="00E82A38"/>
    <w:rsid w:val="00E82ABC"/>
    <w:rsid w:val="00E82FE4"/>
    <w:rsid w:val="00E83061"/>
    <w:rsid w:val="00E83067"/>
    <w:rsid w:val="00E840DC"/>
    <w:rsid w:val="00E840E7"/>
    <w:rsid w:val="00E84207"/>
    <w:rsid w:val="00E84CA7"/>
    <w:rsid w:val="00E84D05"/>
    <w:rsid w:val="00E84F6A"/>
    <w:rsid w:val="00E84F88"/>
    <w:rsid w:val="00E85DAA"/>
    <w:rsid w:val="00E85F2F"/>
    <w:rsid w:val="00E8624F"/>
    <w:rsid w:val="00E86448"/>
    <w:rsid w:val="00E866AF"/>
    <w:rsid w:val="00E86A5A"/>
    <w:rsid w:val="00E873C2"/>
    <w:rsid w:val="00E87A70"/>
    <w:rsid w:val="00E904EE"/>
    <w:rsid w:val="00E9087E"/>
    <w:rsid w:val="00E9097E"/>
    <w:rsid w:val="00E90EA1"/>
    <w:rsid w:val="00E91239"/>
    <w:rsid w:val="00E915DA"/>
    <w:rsid w:val="00E91AFE"/>
    <w:rsid w:val="00E920E1"/>
    <w:rsid w:val="00E9215A"/>
    <w:rsid w:val="00E928E1"/>
    <w:rsid w:val="00E92E99"/>
    <w:rsid w:val="00E93561"/>
    <w:rsid w:val="00E93568"/>
    <w:rsid w:val="00E93EC3"/>
    <w:rsid w:val="00E93EEC"/>
    <w:rsid w:val="00E941CF"/>
    <w:rsid w:val="00E94336"/>
    <w:rsid w:val="00E94539"/>
    <w:rsid w:val="00E94720"/>
    <w:rsid w:val="00E948E2"/>
    <w:rsid w:val="00E94A6B"/>
    <w:rsid w:val="00E94AF9"/>
    <w:rsid w:val="00E9535F"/>
    <w:rsid w:val="00E95380"/>
    <w:rsid w:val="00E95401"/>
    <w:rsid w:val="00E954EC"/>
    <w:rsid w:val="00E957FB"/>
    <w:rsid w:val="00E95B0F"/>
    <w:rsid w:val="00E95CC4"/>
    <w:rsid w:val="00E9605D"/>
    <w:rsid w:val="00E96587"/>
    <w:rsid w:val="00E96C3B"/>
    <w:rsid w:val="00E96E8E"/>
    <w:rsid w:val="00E970A9"/>
    <w:rsid w:val="00E970E9"/>
    <w:rsid w:val="00E97B43"/>
    <w:rsid w:val="00EA0BB5"/>
    <w:rsid w:val="00EA1007"/>
    <w:rsid w:val="00EA19CA"/>
    <w:rsid w:val="00EA1C8E"/>
    <w:rsid w:val="00EA1FCF"/>
    <w:rsid w:val="00EA247B"/>
    <w:rsid w:val="00EA2CE4"/>
    <w:rsid w:val="00EA30D3"/>
    <w:rsid w:val="00EA33A2"/>
    <w:rsid w:val="00EA357C"/>
    <w:rsid w:val="00EA391E"/>
    <w:rsid w:val="00EA3F96"/>
    <w:rsid w:val="00EA45F6"/>
    <w:rsid w:val="00EA48D0"/>
    <w:rsid w:val="00EA4D8A"/>
    <w:rsid w:val="00EA593A"/>
    <w:rsid w:val="00EA5C02"/>
    <w:rsid w:val="00EA6023"/>
    <w:rsid w:val="00EA6128"/>
    <w:rsid w:val="00EA6977"/>
    <w:rsid w:val="00EA6A6E"/>
    <w:rsid w:val="00EA6A98"/>
    <w:rsid w:val="00EA6C48"/>
    <w:rsid w:val="00EA6DCB"/>
    <w:rsid w:val="00EA7AB7"/>
    <w:rsid w:val="00EA7ABD"/>
    <w:rsid w:val="00EA7C6B"/>
    <w:rsid w:val="00EA7EE3"/>
    <w:rsid w:val="00EB0C23"/>
    <w:rsid w:val="00EB0C3E"/>
    <w:rsid w:val="00EB0F01"/>
    <w:rsid w:val="00EB119F"/>
    <w:rsid w:val="00EB13EE"/>
    <w:rsid w:val="00EB1582"/>
    <w:rsid w:val="00EB1A7C"/>
    <w:rsid w:val="00EB1AB8"/>
    <w:rsid w:val="00EB1F03"/>
    <w:rsid w:val="00EB1F3B"/>
    <w:rsid w:val="00EB25F5"/>
    <w:rsid w:val="00EB2838"/>
    <w:rsid w:val="00EB2DB1"/>
    <w:rsid w:val="00EB31A3"/>
    <w:rsid w:val="00EB3549"/>
    <w:rsid w:val="00EB355A"/>
    <w:rsid w:val="00EB3BBC"/>
    <w:rsid w:val="00EB3E8D"/>
    <w:rsid w:val="00EB41AF"/>
    <w:rsid w:val="00EB5157"/>
    <w:rsid w:val="00EB593C"/>
    <w:rsid w:val="00EB5ADB"/>
    <w:rsid w:val="00EB5D8F"/>
    <w:rsid w:val="00EB5EDE"/>
    <w:rsid w:val="00EB6036"/>
    <w:rsid w:val="00EB6218"/>
    <w:rsid w:val="00EB66A5"/>
    <w:rsid w:val="00EB69EF"/>
    <w:rsid w:val="00EB7706"/>
    <w:rsid w:val="00EB79F3"/>
    <w:rsid w:val="00EC0152"/>
    <w:rsid w:val="00EC0739"/>
    <w:rsid w:val="00EC0E8A"/>
    <w:rsid w:val="00EC1136"/>
    <w:rsid w:val="00EC128C"/>
    <w:rsid w:val="00EC1EEF"/>
    <w:rsid w:val="00EC2128"/>
    <w:rsid w:val="00EC225C"/>
    <w:rsid w:val="00EC253E"/>
    <w:rsid w:val="00EC310C"/>
    <w:rsid w:val="00EC34F3"/>
    <w:rsid w:val="00EC375B"/>
    <w:rsid w:val="00EC38B2"/>
    <w:rsid w:val="00EC4877"/>
    <w:rsid w:val="00EC4F39"/>
    <w:rsid w:val="00EC50DD"/>
    <w:rsid w:val="00EC5873"/>
    <w:rsid w:val="00EC5E3F"/>
    <w:rsid w:val="00EC6022"/>
    <w:rsid w:val="00EC60A2"/>
    <w:rsid w:val="00EC6320"/>
    <w:rsid w:val="00EC698A"/>
    <w:rsid w:val="00EC6DA0"/>
    <w:rsid w:val="00EC6EF4"/>
    <w:rsid w:val="00EC70E0"/>
    <w:rsid w:val="00EC734A"/>
    <w:rsid w:val="00EC74EC"/>
    <w:rsid w:val="00EC7501"/>
    <w:rsid w:val="00EC7618"/>
    <w:rsid w:val="00EC7772"/>
    <w:rsid w:val="00EC79C5"/>
    <w:rsid w:val="00EC7E32"/>
    <w:rsid w:val="00ED0F9A"/>
    <w:rsid w:val="00ED16D9"/>
    <w:rsid w:val="00ED174D"/>
    <w:rsid w:val="00ED1AA3"/>
    <w:rsid w:val="00ED1ACA"/>
    <w:rsid w:val="00ED1C18"/>
    <w:rsid w:val="00ED1D47"/>
    <w:rsid w:val="00ED2041"/>
    <w:rsid w:val="00ED20E8"/>
    <w:rsid w:val="00ED2331"/>
    <w:rsid w:val="00ED2B3D"/>
    <w:rsid w:val="00ED2F98"/>
    <w:rsid w:val="00ED3E1B"/>
    <w:rsid w:val="00ED43E7"/>
    <w:rsid w:val="00ED4426"/>
    <w:rsid w:val="00ED495F"/>
    <w:rsid w:val="00ED4A5A"/>
    <w:rsid w:val="00ED5BD9"/>
    <w:rsid w:val="00ED5F52"/>
    <w:rsid w:val="00ED6276"/>
    <w:rsid w:val="00ED6819"/>
    <w:rsid w:val="00ED6892"/>
    <w:rsid w:val="00ED69D3"/>
    <w:rsid w:val="00ED6ACA"/>
    <w:rsid w:val="00ED6FC5"/>
    <w:rsid w:val="00ED72B8"/>
    <w:rsid w:val="00EE0124"/>
    <w:rsid w:val="00EE0355"/>
    <w:rsid w:val="00EE0607"/>
    <w:rsid w:val="00EE07C6"/>
    <w:rsid w:val="00EE0A27"/>
    <w:rsid w:val="00EE0C44"/>
    <w:rsid w:val="00EE13AE"/>
    <w:rsid w:val="00EE1707"/>
    <w:rsid w:val="00EE1753"/>
    <w:rsid w:val="00EE1850"/>
    <w:rsid w:val="00EE2281"/>
    <w:rsid w:val="00EE2336"/>
    <w:rsid w:val="00EE25EA"/>
    <w:rsid w:val="00EE276D"/>
    <w:rsid w:val="00EE2AF3"/>
    <w:rsid w:val="00EE34B6"/>
    <w:rsid w:val="00EE351D"/>
    <w:rsid w:val="00EE366B"/>
    <w:rsid w:val="00EE36E0"/>
    <w:rsid w:val="00EE3EB7"/>
    <w:rsid w:val="00EE4170"/>
    <w:rsid w:val="00EE469D"/>
    <w:rsid w:val="00EE4741"/>
    <w:rsid w:val="00EE5409"/>
    <w:rsid w:val="00EE55B2"/>
    <w:rsid w:val="00EE5FD1"/>
    <w:rsid w:val="00EE5FF4"/>
    <w:rsid w:val="00EE626C"/>
    <w:rsid w:val="00EE6461"/>
    <w:rsid w:val="00EE69F5"/>
    <w:rsid w:val="00EE6CC7"/>
    <w:rsid w:val="00EE71EF"/>
    <w:rsid w:val="00EE7433"/>
    <w:rsid w:val="00EE7451"/>
    <w:rsid w:val="00EE779D"/>
    <w:rsid w:val="00EE7DA9"/>
    <w:rsid w:val="00EF01AC"/>
    <w:rsid w:val="00EF05A7"/>
    <w:rsid w:val="00EF088A"/>
    <w:rsid w:val="00EF0C15"/>
    <w:rsid w:val="00EF11DB"/>
    <w:rsid w:val="00EF214A"/>
    <w:rsid w:val="00EF260A"/>
    <w:rsid w:val="00EF2C79"/>
    <w:rsid w:val="00EF34D3"/>
    <w:rsid w:val="00EF38CF"/>
    <w:rsid w:val="00EF3C89"/>
    <w:rsid w:val="00EF4127"/>
    <w:rsid w:val="00EF475A"/>
    <w:rsid w:val="00EF47FD"/>
    <w:rsid w:val="00EF48B9"/>
    <w:rsid w:val="00EF4DD7"/>
    <w:rsid w:val="00EF5339"/>
    <w:rsid w:val="00EF5969"/>
    <w:rsid w:val="00EF5AAD"/>
    <w:rsid w:val="00EF613B"/>
    <w:rsid w:val="00EF6469"/>
    <w:rsid w:val="00EF6651"/>
    <w:rsid w:val="00EF6B9E"/>
    <w:rsid w:val="00EF7999"/>
    <w:rsid w:val="00EF79E8"/>
    <w:rsid w:val="00EF7BD9"/>
    <w:rsid w:val="00EF7CD9"/>
    <w:rsid w:val="00EF7EF1"/>
    <w:rsid w:val="00F016E6"/>
    <w:rsid w:val="00F01988"/>
    <w:rsid w:val="00F01E66"/>
    <w:rsid w:val="00F025C1"/>
    <w:rsid w:val="00F02C85"/>
    <w:rsid w:val="00F02F18"/>
    <w:rsid w:val="00F02FE8"/>
    <w:rsid w:val="00F03081"/>
    <w:rsid w:val="00F03B0F"/>
    <w:rsid w:val="00F03EBF"/>
    <w:rsid w:val="00F03EC4"/>
    <w:rsid w:val="00F0418B"/>
    <w:rsid w:val="00F047A1"/>
    <w:rsid w:val="00F04926"/>
    <w:rsid w:val="00F04D2F"/>
    <w:rsid w:val="00F04D8C"/>
    <w:rsid w:val="00F04FF6"/>
    <w:rsid w:val="00F0504C"/>
    <w:rsid w:val="00F05063"/>
    <w:rsid w:val="00F050B4"/>
    <w:rsid w:val="00F0517D"/>
    <w:rsid w:val="00F055FF"/>
    <w:rsid w:val="00F0582B"/>
    <w:rsid w:val="00F064EB"/>
    <w:rsid w:val="00F06682"/>
    <w:rsid w:val="00F07352"/>
    <w:rsid w:val="00F076B8"/>
    <w:rsid w:val="00F100D0"/>
    <w:rsid w:val="00F109FC"/>
    <w:rsid w:val="00F116AE"/>
    <w:rsid w:val="00F12428"/>
    <w:rsid w:val="00F125A0"/>
    <w:rsid w:val="00F12750"/>
    <w:rsid w:val="00F12A89"/>
    <w:rsid w:val="00F13140"/>
    <w:rsid w:val="00F131D7"/>
    <w:rsid w:val="00F13D95"/>
    <w:rsid w:val="00F13DB7"/>
    <w:rsid w:val="00F1480E"/>
    <w:rsid w:val="00F14907"/>
    <w:rsid w:val="00F1493B"/>
    <w:rsid w:val="00F14BD8"/>
    <w:rsid w:val="00F15157"/>
    <w:rsid w:val="00F15686"/>
    <w:rsid w:val="00F15E3A"/>
    <w:rsid w:val="00F16057"/>
    <w:rsid w:val="00F16227"/>
    <w:rsid w:val="00F16324"/>
    <w:rsid w:val="00F1636E"/>
    <w:rsid w:val="00F16909"/>
    <w:rsid w:val="00F16B86"/>
    <w:rsid w:val="00F17007"/>
    <w:rsid w:val="00F17365"/>
    <w:rsid w:val="00F17FC8"/>
    <w:rsid w:val="00F20BF3"/>
    <w:rsid w:val="00F20C2B"/>
    <w:rsid w:val="00F20C85"/>
    <w:rsid w:val="00F20DC2"/>
    <w:rsid w:val="00F211D5"/>
    <w:rsid w:val="00F212CD"/>
    <w:rsid w:val="00F2277E"/>
    <w:rsid w:val="00F22820"/>
    <w:rsid w:val="00F2289F"/>
    <w:rsid w:val="00F22F76"/>
    <w:rsid w:val="00F233C0"/>
    <w:rsid w:val="00F2375B"/>
    <w:rsid w:val="00F23798"/>
    <w:rsid w:val="00F24122"/>
    <w:rsid w:val="00F2436A"/>
    <w:rsid w:val="00F247DC"/>
    <w:rsid w:val="00F24CC2"/>
    <w:rsid w:val="00F24F93"/>
    <w:rsid w:val="00F2561F"/>
    <w:rsid w:val="00F2575E"/>
    <w:rsid w:val="00F25B58"/>
    <w:rsid w:val="00F25E41"/>
    <w:rsid w:val="00F26232"/>
    <w:rsid w:val="00F2637D"/>
    <w:rsid w:val="00F265EB"/>
    <w:rsid w:val="00F26612"/>
    <w:rsid w:val="00F26D44"/>
    <w:rsid w:val="00F2705A"/>
    <w:rsid w:val="00F27EE6"/>
    <w:rsid w:val="00F303E2"/>
    <w:rsid w:val="00F3047C"/>
    <w:rsid w:val="00F3082C"/>
    <w:rsid w:val="00F30D43"/>
    <w:rsid w:val="00F31296"/>
    <w:rsid w:val="00F31334"/>
    <w:rsid w:val="00F31830"/>
    <w:rsid w:val="00F31897"/>
    <w:rsid w:val="00F31C0A"/>
    <w:rsid w:val="00F3221E"/>
    <w:rsid w:val="00F32724"/>
    <w:rsid w:val="00F32E76"/>
    <w:rsid w:val="00F33998"/>
    <w:rsid w:val="00F33E04"/>
    <w:rsid w:val="00F33EF5"/>
    <w:rsid w:val="00F340EE"/>
    <w:rsid w:val="00F342FD"/>
    <w:rsid w:val="00F34823"/>
    <w:rsid w:val="00F34E9E"/>
    <w:rsid w:val="00F34FE2"/>
    <w:rsid w:val="00F35530"/>
    <w:rsid w:val="00F36DC0"/>
    <w:rsid w:val="00F37DF8"/>
    <w:rsid w:val="00F37E1F"/>
    <w:rsid w:val="00F37EB1"/>
    <w:rsid w:val="00F400A1"/>
    <w:rsid w:val="00F40688"/>
    <w:rsid w:val="00F409C6"/>
    <w:rsid w:val="00F40AB0"/>
    <w:rsid w:val="00F40C6D"/>
    <w:rsid w:val="00F40F4C"/>
    <w:rsid w:val="00F40FA5"/>
    <w:rsid w:val="00F41374"/>
    <w:rsid w:val="00F41684"/>
    <w:rsid w:val="00F418ED"/>
    <w:rsid w:val="00F41E03"/>
    <w:rsid w:val="00F41E71"/>
    <w:rsid w:val="00F425F2"/>
    <w:rsid w:val="00F42775"/>
    <w:rsid w:val="00F42EFD"/>
    <w:rsid w:val="00F43914"/>
    <w:rsid w:val="00F43FE0"/>
    <w:rsid w:val="00F4401D"/>
    <w:rsid w:val="00F44393"/>
    <w:rsid w:val="00F445E7"/>
    <w:rsid w:val="00F4473A"/>
    <w:rsid w:val="00F44755"/>
    <w:rsid w:val="00F44825"/>
    <w:rsid w:val="00F44A1F"/>
    <w:rsid w:val="00F451CD"/>
    <w:rsid w:val="00F455E0"/>
    <w:rsid w:val="00F45DF7"/>
    <w:rsid w:val="00F45E7C"/>
    <w:rsid w:val="00F466BA"/>
    <w:rsid w:val="00F46CEB"/>
    <w:rsid w:val="00F46D1B"/>
    <w:rsid w:val="00F47507"/>
    <w:rsid w:val="00F5022B"/>
    <w:rsid w:val="00F508A5"/>
    <w:rsid w:val="00F51009"/>
    <w:rsid w:val="00F51093"/>
    <w:rsid w:val="00F5115F"/>
    <w:rsid w:val="00F51773"/>
    <w:rsid w:val="00F518D0"/>
    <w:rsid w:val="00F51B44"/>
    <w:rsid w:val="00F51B87"/>
    <w:rsid w:val="00F51BD2"/>
    <w:rsid w:val="00F52059"/>
    <w:rsid w:val="00F523A5"/>
    <w:rsid w:val="00F53A9C"/>
    <w:rsid w:val="00F5458D"/>
    <w:rsid w:val="00F5467B"/>
    <w:rsid w:val="00F548D4"/>
    <w:rsid w:val="00F54F3A"/>
    <w:rsid w:val="00F55028"/>
    <w:rsid w:val="00F55DFB"/>
    <w:rsid w:val="00F5670E"/>
    <w:rsid w:val="00F56ADF"/>
    <w:rsid w:val="00F57494"/>
    <w:rsid w:val="00F5789A"/>
    <w:rsid w:val="00F60654"/>
    <w:rsid w:val="00F60892"/>
    <w:rsid w:val="00F60DBB"/>
    <w:rsid w:val="00F61ACF"/>
    <w:rsid w:val="00F61B76"/>
    <w:rsid w:val="00F61E6F"/>
    <w:rsid w:val="00F62854"/>
    <w:rsid w:val="00F6299D"/>
    <w:rsid w:val="00F62A14"/>
    <w:rsid w:val="00F62F3B"/>
    <w:rsid w:val="00F636FC"/>
    <w:rsid w:val="00F63959"/>
    <w:rsid w:val="00F63E50"/>
    <w:rsid w:val="00F63FC4"/>
    <w:rsid w:val="00F6441D"/>
    <w:rsid w:val="00F64459"/>
    <w:rsid w:val="00F64473"/>
    <w:rsid w:val="00F64648"/>
    <w:rsid w:val="00F646B2"/>
    <w:rsid w:val="00F64876"/>
    <w:rsid w:val="00F649DE"/>
    <w:rsid w:val="00F64A34"/>
    <w:rsid w:val="00F651FC"/>
    <w:rsid w:val="00F653A1"/>
    <w:rsid w:val="00F65988"/>
    <w:rsid w:val="00F659E1"/>
    <w:rsid w:val="00F6655C"/>
    <w:rsid w:val="00F6673E"/>
    <w:rsid w:val="00F668FF"/>
    <w:rsid w:val="00F67004"/>
    <w:rsid w:val="00F67084"/>
    <w:rsid w:val="00F670F7"/>
    <w:rsid w:val="00F674CA"/>
    <w:rsid w:val="00F67D46"/>
    <w:rsid w:val="00F67D9C"/>
    <w:rsid w:val="00F7001F"/>
    <w:rsid w:val="00F70285"/>
    <w:rsid w:val="00F702E2"/>
    <w:rsid w:val="00F7057B"/>
    <w:rsid w:val="00F7058F"/>
    <w:rsid w:val="00F70B2E"/>
    <w:rsid w:val="00F70FD5"/>
    <w:rsid w:val="00F710B8"/>
    <w:rsid w:val="00F71272"/>
    <w:rsid w:val="00F71B0C"/>
    <w:rsid w:val="00F71DCC"/>
    <w:rsid w:val="00F71FAA"/>
    <w:rsid w:val="00F72EE9"/>
    <w:rsid w:val="00F73385"/>
    <w:rsid w:val="00F733B2"/>
    <w:rsid w:val="00F73CF2"/>
    <w:rsid w:val="00F73FE1"/>
    <w:rsid w:val="00F7436E"/>
    <w:rsid w:val="00F7455A"/>
    <w:rsid w:val="00F74B58"/>
    <w:rsid w:val="00F74C9F"/>
    <w:rsid w:val="00F756D8"/>
    <w:rsid w:val="00F757C8"/>
    <w:rsid w:val="00F75871"/>
    <w:rsid w:val="00F759EE"/>
    <w:rsid w:val="00F75CAE"/>
    <w:rsid w:val="00F7677E"/>
    <w:rsid w:val="00F769BF"/>
    <w:rsid w:val="00F76B93"/>
    <w:rsid w:val="00F76D1A"/>
    <w:rsid w:val="00F76E25"/>
    <w:rsid w:val="00F76F3C"/>
    <w:rsid w:val="00F775F9"/>
    <w:rsid w:val="00F77911"/>
    <w:rsid w:val="00F77AA0"/>
    <w:rsid w:val="00F77DF8"/>
    <w:rsid w:val="00F808C5"/>
    <w:rsid w:val="00F81C3A"/>
    <w:rsid w:val="00F81D0E"/>
    <w:rsid w:val="00F82445"/>
    <w:rsid w:val="00F832E1"/>
    <w:rsid w:val="00F8388D"/>
    <w:rsid w:val="00F83964"/>
    <w:rsid w:val="00F83E27"/>
    <w:rsid w:val="00F844A6"/>
    <w:rsid w:val="00F84BB0"/>
    <w:rsid w:val="00F85369"/>
    <w:rsid w:val="00F8565C"/>
    <w:rsid w:val="00F858DD"/>
    <w:rsid w:val="00F85EF5"/>
    <w:rsid w:val="00F862AC"/>
    <w:rsid w:val="00F8644C"/>
    <w:rsid w:val="00F8644F"/>
    <w:rsid w:val="00F8650B"/>
    <w:rsid w:val="00F8682C"/>
    <w:rsid w:val="00F86AD7"/>
    <w:rsid w:val="00F873D9"/>
    <w:rsid w:val="00F8787D"/>
    <w:rsid w:val="00F87A2B"/>
    <w:rsid w:val="00F90596"/>
    <w:rsid w:val="00F912DB"/>
    <w:rsid w:val="00F91ACF"/>
    <w:rsid w:val="00F91B63"/>
    <w:rsid w:val="00F9269B"/>
    <w:rsid w:val="00F92B97"/>
    <w:rsid w:val="00F92F3B"/>
    <w:rsid w:val="00F9319A"/>
    <w:rsid w:val="00F93DC9"/>
    <w:rsid w:val="00F945A1"/>
    <w:rsid w:val="00F94757"/>
    <w:rsid w:val="00F94872"/>
    <w:rsid w:val="00F9547F"/>
    <w:rsid w:val="00F9564C"/>
    <w:rsid w:val="00F95805"/>
    <w:rsid w:val="00F958DC"/>
    <w:rsid w:val="00F9626B"/>
    <w:rsid w:val="00F9626D"/>
    <w:rsid w:val="00F96717"/>
    <w:rsid w:val="00F96725"/>
    <w:rsid w:val="00F9679F"/>
    <w:rsid w:val="00F967E0"/>
    <w:rsid w:val="00F96A6A"/>
    <w:rsid w:val="00F970F1"/>
    <w:rsid w:val="00F97337"/>
    <w:rsid w:val="00F97C20"/>
    <w:rsid w:val="00F97E8F"/>
    <w:rsid w:val="00FA0134"/>
    <w:rsid w:val="00FA019C"/>
    <w:rsid w:val="00FA0535"/>
    <w:rsid w:val="00FA054F"/>
    <w:rsid w:val="00FA08AC"/>
    <w:rsid w:val="00FA114D"/>
    <w:rsid w:val="00FA11F6"/>
    <w:rsid w:val="00FA156D"/>
    <w:rsid w:val="00FA1697"/>
    <w:rsid w:val="00FA1D89"/>
    <w:rsid w:val="00FA236E"/>
    <w:rsid w:val="00FA251E"/>
    <w:rsid w:val="00FA34E2"/>
    <w:rsid w:val="00FA3E5C"/>
    <w:rsid w:val="00FA3F9A"/>
    <w:rsid w:val="00FA43B6"/>
    <w:rsid w:val="00FA48EF"/>
    <w:rsid w:val="00FA4946"/>
    <w:rsid w:val="00FA4C14"/>
    <w:rsid w:val="00FA4EA2"/>
    <w:rsid w:val="00FA5424"/>
    <w:rsid w:val="00FA55C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1482"/>
    <w:rsid w:val="00FB18D7"/>
    <w:rsid w:val="00FB1A63"/>
    <w:rsid w:val="00FB1F30"/>
    <w:rsid w:val="00FB2017"/>
    <w:rsid w:val="00FB212A"/>
    <w:rsid w:val="00FB2772"/>
    <w:rsid w:val="00FB2835"/>
    <w:rsid w:val="00FB29A4"/>
    <w:rsid w:val="00FB2DF4"/>
    <w:rsid w:val="00FB2DF5"/>
    <w:rsid w:val="00FB33E4"/>
    <w:rsid w:val="00FB34E3"/>
    <w:rsid w:val="00FB3858"/>
    <w:rsid w:val="00FB4034"/>
    <w:rsid w:val="00FB5167"/>
    <w:rsid w:val="00FB5603"/>
    <w:rsid w:val="00FB5641"/>
    <w:rsid w:val="00FB5D75"/>
    <w:rsid w:val="00FB6C06"/>
    <w:rsid w:val="00FB6C2B"/>
    <w:rsid w:val="00FB7378"/>
    <w:rsid w:val="00FB7DA4"/>
    <w:rsid w:val="00FC0487"/>
    <w:rsid w:val="00FC0B73"/>
    <w:rsid w:val="00FC0E82"/>
    <w:rsid w:val="00FC0F9B"/>
    <w:rsid w:val="00FC119B"/>
    <w:rsid w:val="00FC11FE"/>
    <w:rsid w:val="00FC14AA"/>
    <w:rsid w:val="00FC18E0"/>
    <w:rsid w:val="00FC19AE"/>
    <w:rsid w:val="00FC1B09"/>
    <w:rsid w:val="00FC1BCE"/>
    <w:rsid w:val="00FC1ECC"/>
    <w:rsid w:val="00FC20C3"/>
    <w:rsid w:val="00FC2188"/>
    <w:rsid w:val="00FC21E4"/>
    <w:rsid w:val="00FC2390"/>
    <w:rsid w:val="00FC29BA"/>
    <w:rsid w:val="00FC2F4E"/>
    <w:rsid w:val="00FC31E9"/>
    <w:rsid w:val="00FC3A66"/>
    <w:rsid w:val="00FC3B63"/>
    <w:rsid w:val="00FC3D29"/>
    <w:rsid w:val="00FC3E02"/>
    <w:rsid w:val="00FC492C"/>
    <w:rsid w:val="00FC5073"/>
    <w:rsid w:val="00FC50FE"/>
    <w:rsid w:val="00FC568F"/>
    <w:rsid w:val="00FC5CFA"/>
    <w:rsid w:val="00FC640D"/>
    <w:rsid w:val="00FC64E4"/>
    <w:rsid w:val="00FC6A68"/>
    <w:rsid w:val="00FC6F92"/>
    <w:rsid w:val="00FD0153"/>
    <w:rsid w:val="00FD01EE"/>
    <w:rsid w:val="00FD0236"/>
    <w:rsid w:val="00FD045C"/>
    <w:rsid w:val="00FD050B"/>
    <w:rsid w:val="00FD066C"/>
    <w:rsid w:val="00FD0844"/>
    <w:rsid w:val="00FD0B64"/>
    <w:rsid w:val="00FD163D"/>
    <w:rsid w:val="00FD16D0"/>
    <w:rsid w:val="00FD17F7"/>
    <w:rsid w:val="00FD1B55"/>
    <w:rsid w:val="00FD2360"/>
    <w:rsid w:val="00FD23AA"/>
    <w:rsid w:val="00FD2519"/>
    <w:rsid w:val="00FD298B"/>
    <w:rsid w:val="00FD32B0"/>
    <w:rsid w:val="00FD33E2"/>
    <w:rsid w:val="00FD34F8"/>
    <w:rsid w:val="00FD3D9E"/>
    <w:rsid w:val="00FD47E9"/>
    <w:rsid w:val="00FD554D"/>
    <w:rsid w:val="00FD5812"/>
    <w:rsid w:val="00FD5B24"/>
    <w:rsid w:val="00FD5FE8"/>
    <w:rsid w:val="00FD6125"/>
    <w:rsid w:val="00FD68C6"/>
    <w:rsid w:val="00FD794B"/>
    <w:rsid w:val="00FD7C4A"/>
    <w:rsid w:val="00FE05B4"/>
    <w:rsid w:val="00FE072A"/>
    <w:rsid w:val="00FE0ACD"/>
    <w:rsid w:val="00FE1231"/>
    <w:rsid w:val="00FE1593"/>
    <w:rsid w:val="00FE1F49"/>
    <w:rsid w:val="00FE25F9"/>
    <w:rsid w:val="00FE26C2"/>
    <w:rsid w:val="00FE2CD1"/>
    <w:rsid w:val="00FE30C5"/>
    <w:rsid w:val="00FE31B4"/>
    <w:rsid w:val="00FE31E9"/>
    <w:rsid w:val="00FE362B"/>
    <w:rsid w:val="00FE37D8"/>
    <w:rsid w:val="00FE37EF"/>
    <w:rsid w:val="00FE3989"/>
    <w:rsid w:val="00FE3B14"/>
    <w:rsid w:val="00FE3BD9"/>
    <w:rsid w:val="00FE3C95"/>
    <w:rsid w:val="00FE3CE0"/>
    <w:rsid w:val="00FE3F67"/>
    <w:rsid w:val="00FE4151"/>
    <w:rsid w:val="00FE4A6F"/>
    <w:rsid w:val="00FE4FBE"/>
    <w:rsid w:val="00FE5C16"/>
    <w:rsid w:val="00FE5F5F"/>
    <w:rsid w:val="00FE60AE"/>
    <w:rsid w:val="00FE7308"/>
    <w:rsid w:val="00FE74F7"/>
    <w:rsid w:val="00FE7542"/>
    <w:rsid w:val="00FE7CE9"/>
    <w:rsid w:val="00FE7D49"/>
    <w:rsid w:val="00FE7D4E"/>
    <w:rsid w:val="00FF0143"/>
    <w:rsid w:val="00FF0552"/>
    <w:rsid w:val="00FF05E3"/>
    <w:rsid w:val="00FF07D3"/>
    <w:rsid w:val="00FF0D93"/>
    <w:rsid w:val="00FF17CA"/>
    <w:rsid w:val="00FF1E3C"/>
    <w:rsid w:val="00FF20F4"/>
    <w:rsid w:val="00FF25D6"/>
    <w:rsid w:val="00FF2AAB"/>
    <w:rsid w:val="00FF2BC7"/>
    <w:rsid w:val="00FF3118"/>
    <w:rsid w:val="00FF322C"/>
    <w:rsid w:val="00FF32B1"/>
    <w:rsid w:val="00FF373C"/>
    <w:rsid w:val="00FF3FB2"/>
    <w:rsid w:val="00FF42CB"/>
    <w:rsid w:val="00FF4557"/>
    <w:rsid w:val="00FF523C"/>
    <w:rsid w:val="00FF53F0"/>
    <w:rsid w:val="00FF5739"/>
    <w:rsid w:val="00FF5E81"/>
    <w:rsid w:val="00FF5FD4"/>
    <w:rsid w:val="00FF6210"/>
    <w:rsid w:val="00FF64EB"/>
    <w:rsid w:val="00FF66BC"/>
    <w:rsid w:val="00FF6AC4"/>
    <w:rsid w:val="00FF7085"/>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EB"/>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lang w:eastAsia="ko-KR"/>
    </w:rPr>
  </w:style>
  <w:style w:type="paragraph" w:customStyle="1" w:styleId="SP3172142">
    <w:name w:val="SP.3.172142"/>
    <w:basedOn w:val="Normal"/>
    <w:next w:val="Normal"/>
    <w:uiPriority w:val="99"/>
    <w:rsid w:val="00B74E3D"/>
    <w:pPr>
      <w:widowControl w:val="0"/>
      <w:autoSpaceDE w:val="0"/>
      <w:autoSpaceDN w:val="0"/>
      <w:adjustRightInd w:val="0"/>
    </w:pPr>
    <w:rPr>
      <w:lang w:eastAsia="ko-KR"/>
    </w:rPr>
  </w:style>
  <w:style w:type="paragraph" w:customStyle="1" w:styleId="SP3172088">
    <w:name w:val="SP.3.172088"/>
    <w:basedOn w:val="Normal"/>
    <w:next w:val="Normal"/>
    <w:uiPriority w:val="99"/>
    <w:rsid w:val="00B74E3D"/>
    <w:pPr>
      <w:widowControl w:val="0"/>
      <w:autoSpaceDE w:val="0"/>
      <w:autoSpaceDN w:val="0"/>
      <w:adjustRightInd w:val="0"/>
    </w:pPr>
    <w:rPr>
      <w:lang w:eastAsia="ko-KR"/>
    </w:rPr>
  </w:style>
  <w:style w:type="paragraph" w:customStyle="1" w:styleId="SP3278539">
    <w:name w:val="SP.3.278539"/>
    <w:basedOn w:val="Normal"/>
    <w:next w:val="Normal"/>
    <w:uiPriority w:val="99"/>
    <w:rsid w:val="00FB1A63"/>
    <w:pPr>
      <w:widowControl w:val="0"/>
      <w:autoSpaceDE w:val="0"/>
      <w:autoSpaceDN w:val="0"/>
      <w:adjustRightInd w:val="0"/>
    </w:pPr>
    <w:rPr>
      <w:lang w:eastAsia="ko-KR"/>
    </w:rPr>
  </w:style>
  <w:style w:type="paragraph" w:customStyle="1" w:styleId="SP3278638">
    <w:name w:val="SP.3.278638"/>
    <w:basedOn w:val="Normal"/>
    <w:next w:val="Normal"/>
    <w:uiPriority w:val="99"/>
    <w:rsid w:val="00FB1A63"/>
    <w:pPr>
      <w:widowControl w:val="0"/>
      <w:autoSpaceDE w:val="0"/>
      <w:autoSpaceDN w:val="0"/>
      <w:adjustRightInd w:val="0"/>
    </w:pPr>
    <w:rPr>
      <w:lang w:eastAsia="ko-KR"/>
    </w:rPr>
  </w:style>
  <w:style w:type="paragraph" w:customStyle="1" w:styleId="SP3278584">
    <w:name w:val="SP.3.278584"/>
    <w:basedOn w:val="Normal"/>
    <w:next w:val="Normal"/>
    <w:uiPriority w:val="99"/>
    <w:rsid w:val="00FB1A63"/>
    <w:pPr>
      <w:widowControl w:val="0"/>
      <w:autoSpaceDE w:val="0"/>
      <w:autoSpaceDN w:val="0"/>
      <w:adjustRightInd w:val="0"/>
    </w:pPr>
    <w:rPr>
      <w:lang w:eastAsia="ko-KR"/>
    </w:rPr>
  </w:style>
  <w:style w:type="paragraph" w:customStyle="1" w:styleId="SP3278530">
    <w:name w:val="SP.3.278530"/>
    <w:basedOn w:val="Normal"/>
    <w:next w:val="Normal"/>
    <w:uiPriority w:val="99"/>
    <w:rsid w:val="00FB1A63"/>
    <w:pPr>
      <w:widowControl w:val="0"/>
      <w:autoSpaceDE w:val="0"/>
      <w:autoSpaceDN w:val="0"/>
      <w:adjustRightInd w:val="0"/>
    </w:pPr>
    <w:rPr>
      <w:lang w:eastAsia="ko-KR"/>
    </w:rPr>
  </w:style>
  <w:style w:type="paragraph" w:customStyle="1" w:styleId="SP3278616">
    <w:name w:val="SP.3.278616"/>
    <w:basedOn w:val="Normal"/>
    <w:next w:val="Normal"/>
    <w:uiPriority w:val="99"/>
    <w:rsid w:val="00FB1A63"/>
    <w:pPr>
      <w:widowControl w:val="0"/>
      <w:autoSpaceDE w:val="0"/>
      <w:autoSpaceDN w:val="0"/>
      <w:adjustRightInd w:val="0"/>
    </w:pPr>
    <w:rPr>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lang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lang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lang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lang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lang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lang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lang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lang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lang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lang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lang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lang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DL3"/>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uiPriority w:val="99"/>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9F7E7A"/>
    <w:pPr>
      <w:spacing w:before="120" w:after="120"/>
      <w:jc w:val="both"/>
    </w:pPr>
    <w:rPr>
      <w:rFonts w:eastAsia="Batang"/>
      <w:sz w:val="22"/>
    </w:rPr>
  </w:style>
  <w:style w:type="paragraph" w:customStyle="1" w:styleId="CellText">
    <w:name w:val="CellText"/>
    <w:basedOn w:val="Normal"/>
    <w:qFormat/>
    <w:rsid w:val="009F7E7A"/>
    <w:rPr>
      <w:rFonts w:eastAsia="Batang"/>
      <w:lang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lang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customStyle="1" w:styleId="figuretext0">
    <w:name w:val="figure_text"/>
    <w:uiPriority w:val="99"/>
    <w:rsid w:val="00104831"/>
    <w:pPr>
      <w:widowControl w:val="0"/>
      <w:autoSpaceDE w:val="0"/>
      <w:autoSpaceDN w:val="0"/>
      <w:adjustRightInd w:val="0"/>
      <w:spacing w:line="160" w:lineRule="atLeast"/>
      <w:jc w:val="center"/>
    </w:pPr>
    <w:rPr>
      <w:rFonts w:ascii="Arial" w:eastAsia="PMingLiU" w:hAnsi="Arial" w:cs="Arial"/>
      <w:color w:val="000000"/>
      <w:w w:val="0"/>
      <w:sz w:val="16"/>
      <w:szCs w:val="16"/>
      <w:lang w:eastAsia="zh-TW"/>
    </w:rPr>
  </w:style>
  <w:style w:type="paragraph" w:customStyle="1" w:styleId="Foreword">
    <w:name w:val="Foreword"/>
    <w:next w:val="ForewordDisclaimer"/>
    <w:uiPriority w:val="99"/>
    <w:rsid w:val="00104831"/>
    <w:pPr>
      <w:keepNext/>
      <w:widowControl w:val="0"/>
      <w:autoSpaceDE w:val="0"/>
      <w:autoSpaceDN w:val="0"/>
      <w:adjustRightInd w:val="0"/>
      <w:spacing w:after="240" w:line="280" w:lineRule="atLeast"/>
      <w:jc w:val="center"/>
    </w:pPr>
    <w:rPr>
      <w:rFonts w:eastAsia="PMingLiU"/>
      <w:b/>
      <w:bCs/>
      <w:color w:val="000000"/>
      <w:w w:val="0"/>
      <w:sz w:val="24"/>
      <w:szCs w:val="24"/>
      <w:lang w:eastAsia="zh-TW"/>
    </w:rPr>
  </w:style>
  <w:style w:type="paragraph" w:customStyle="1" w:styleId="ForewordDisclaimer">
    <w:name w:val="Foreword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Glossary">
    <w:name w:val="Glossary"/>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Hlast">
    <w:name w:val="Hlast"/>
    <w:aliases w:val="HangingIndentLast"/>
    <w:next w:val="H"/>
    <w:uiPriority w:val="99"/>
    <w:rsid w:val="00104831"/>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I">
    <w:name w:val="I"/>
    <w:aliases w:val="Informative"/>
    <w:uiPriority w:val="99"/>
    <w:rsid w:val="00104831"/>
    <w:pPr>
      <w:keepNext/>
      <w:autoSpaceDE w:val="0"/>
      <w:autoSpaceDN w:val="0"/>
      <w:adjustRightInd w:val="0"/>
      <w:spacing w:before="240" w:after="360" w:line="280" w:lineRule="atLeast"/>
    </w:pPr>
    <w:rPr>
      <w:rFonts w:ascii="Arial" w:eastAsia="PMingLiU" w:hAnsi="Arial" w:cs="Arial"/>
      <w:color w:val="000000"/>
      <w:w w:val="0"/>
      <w:sz w:val="24"/>
      <w:szCs w:val="24"/>
      <w:lang w:eastAsia="zh-TW"/>
    </w:rPr>
  </w:style>
  <w:style w:type="paragraph" w:customStyle="1" w:styleId="INT">
    <w:name w:val="INT"/>
    <w:aliases w:val="Introduction"/>
    <w:uiPriority w:val="99"/>
    <w:rsid w:val="00104831"/>
    <w:pPr>
      <w:keepNext/>
      <w:pageBreakBefore/>
      <w:widowControl w:val="0"/>
      <w:autoSpaceDE w:val="0"/>
      <w:autoSpaceDN w:val="0"/>
      <w:adjustRightInd w:val="0"/>
      <w:spacing w:before="480" w:after="240" w:line="320" w:lineRule="atLeast"/>
    </w:pPr>
    <w:rPr>
      <w:rFonts w:ascii="Arial" w:eastAsia="PMingLiU" w:hAnsi="Arial" w:cs="Arial"/>
      <w:b/>
      <w:bCs/>
      <w:color w:val="000000"/>
      <w:w w:val="0"/>
      <w:sz w:val="28"/>
      <w:szCs w:val="28"/>
      <w:lang w:eastAsia="zh-TW"/>
    </w:rPr>
  </w:style>
  <w:style w:type="paragraph" w:customStyle="1" w:styleId="Int2">
    <w:name w:val="Int2"/>
    <w:aliases w:val="Intro2nd"/>
    <w:uiPriority w:val="99"/>
    <w:rsid w:val="00104831"/>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PMingLiU" w:hAnsi="Arial" w:cs="Arial"/>
      <w:b/>
      <w:bCs/>
      <w:color w:val="000000"/>
      <w:w w:val="0"/>
      <w:sz w:val="22"/>
      <w:szCs w:val="22"/>
      <w:lang w:eastAsia="zh-TW"/>
    </w:rPr>
  </w:style>
  <w:style w:type="paragraph" w:customStyle="1" w:styleId="IntDisclaimer">
    <w:name w:val="IntDisclaimer"/>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PMingLiU"/>
      <w:color w:val="000000"/>
      <w:w w:val="0"/>
      <w:sz w:val="18"/>
      <w:szCs w:val="18"/>
      <w:lang w:eastAsia="zh-TW"/>
    </w:rPr>
  </w:style>
  <w:style w:type="paragraph" w:customStyle="1" w:styleId="Introduction1">
    <w:name w:val="Introduction1"/>
    <w:uiPriority w:val="99"/>
    <w:rsid w:val="00104831"/>
    <w:pPr>
      <w:keepNext/>
      <w:widowControl w:val="0"/>
      <w:autoSpaceDE w:val="0"/>
      <w:autoSpaceDN w:val="0"/>
      <w:adjustRightInd w:val="0"/>
      <w:spacing w:before="480" w:after="240" w:line="280" w:lineRule="atLeast"/>
    </w:pPr>
    <w:rPr>
      <w:rFonts w:ascii="Arial" w:eastAsia="PMingLiU" w:hAnsi="Arial" w:cs="Arial"/>
      <w:b/>
      <w:bCs/>
      <w:color w:val="000000"/>
      <w:w w:val="0"/>
      <w:sz w:val="24"/>
      <w:szCs w:val="24"/>
      <w:lang w:eastAsia="zh-TW"/>
    </w:rPr>
  </w:style>
  <w:style w:type="paragraph" w:customStyle="1" w:styleId="Last">
    <w:name w:val="Last"/>
    <w:aliases w:val="LetteredListLast"/>
    <w:next w:val="L2"/>
    <w:uiPriority w:val="99"/>
    <w:rsid w:val="00104831"/>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lll">
    <w:name w:val="Llll"/>
    <w:aliases w:val="NumberedList4"/>
    <w:uiPriority w:val="99"/>
    <w:rsid w:val="00104831"/>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NoteNum">
    <w:name w:val="NoteNum"/>
    <w:uiPriority w:val="99"/>
    <w:rsid w:val="0010483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PMingLiU"/>
      <w:color w:val="000000"/>
      <w:w w:val="0"/>
      <w:sz w:val="18"/>
      <w:szCs w:val="18"/>
      <w:lang w:eastAsia="zh-TW"/>
    </w:rPr>
  </w:style>
  <w:style w:type="paragraph" w:customStyle="1" w:styleId="Prim">
    <w:name w:val="Prim"/>
    <w:aliases w:val="PrimTag"/>
    <w:next w:val="H"/>
    <w:uiPriority w:val="99"/>
    <w:rsid w:val="00104831"/>
    <w:pPr>
      <w:tabs>
        <w:tab w:val="left" w:pos="620"/>
      </w:tabs>
      <w:autoSpaceDE w:val="0"/>
      <w:autoSpaceDN w:val="0"/>
      <w:adjustRightInd w:val="0"/>
      <w:spacing w:line="240" w:lineRule="atLeast"/>
      <w:ind w:left="2640"/>
      <w:jc w:val="both"/>
    </w:pPr>
    <w:rPr>
      <w:rFonts w:eastAsia="PMingLiU"/>
      <w:color w:val="000000"/>
      <w:w w:val="0"/>
      <w:lang w:eastAsia="zh-TW"/>
    </w:rPr>
  </w:style>
  <w:style w:type="paragraph" w:customStyle="1" w:styleId="References0">
    <w:name w:val="References"/>
    <w:uiPriority w:val="99"/>
    <w:rsid w:val="00104831"/>
    <w:pPr>
      <w:autoSpaceDE w:val="0"/>
      <w:autoSpaceDN w:val="0"/>
      <w:adjustRightInd w:val="0"/>
      <w:spacing w:before="240" w:line="240" w:lineRule="atLeast"/>
      <w:jc w:val="both"/>
    </w:pPr>
    <w:rPr>
      <w:rFonts w:eastAsia="PMingLiU"/>
      <w:color w:val="000000"/>
      <w:w w:val="0"/>
      <w:lang w:eastAsia="zh-TW"/>
    </w:rPr>
  </w:style>
  <w:style w:type="paragraph" w:customStyle="1" w:styleId="Revisionline">
    <w:name w:val="Revisionline"/>
    <w:uiPriority w:val="99"/>
    <w:rsid w:val="00104831"/>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04831"/>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04831"/>
    <w:rPr>
      <w:rFonts w:ascii="Calibri Light" w:eastAsia="PMingLiU" w:hAnsi="Calibri Light" w:cs="Times New Roman"/>
      <w:b/>
      <w:bCs/>
      <w:kern w:val="28"/>
      <w:sz w:val="32"/>
      <w:szCs w:val="32"/>
    </w:rPr>
  </w:style>
  <w:style w:type="paragraph" w:customStyle="1" w:styleId="TOCline">
    <w:name w:val="TOCline"/>
    <w:uiPriority w:val="99"/>
    <w:rsid w:val="00104831"/>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character" w:styleId="Emphasis">
    <w:name w:val="Emphasis"/>
    <w:basedOn w:val="DefaultParagraphFont"/>
    <w:uiPriority w:val="99"/>
    <w:qFormat/>
    <w:rsid w:val="00104831"/>
    <w:rPr>
      <w:i/>
      <w:iCs/>
    </w:rPr>
  </w:style>
  <w:style w:type="character" w:customStyle="1" w:styleId="P2">
    <w:name w:val="P2"/>
    <w:uiPriority w:val="99"/>
    <w:rsid w:val="00104831"/>
    <w:rPr>
      <w:rFonts w:ascii="Times New Roman" w:hAnsi="Times New Roman" w:cs="Times New Roman"/>
      <w:b/>
      <w:bCs/>
      <w:color w:val="000000"/>
      <w:spacing w:val="0"/>
      <w:sz w:val="20"/>
      <w:szCs w:val="20"/>
      <w:vertAlign w:val="baseline"/>
    </w:rPr>
  </w:style>
  <w:style w:type="character" w:customStyle="1" w:styleId="P3">
    <w:name w:val="P3"/>
    <w:uiPriority w:val="99"/>
    <w:rsid w:val="00104831"/>
    <w:rPr>
      <w:rFonts w:ascii="Times New Roman" w:hAnsi="Times New Roman" w:cs="Times New Roman"/>
      <w:b/>
      <w:bCs/>
      <w:color w:val="000000"/>
      <w:spacing w:val="0"/>
      <w:sz w:val="20"/>
      <w:szCs w:val="20"/>
      <w:vertAlign w:val="baseline"/>
    </w:rPr>
  </w:style>
  <w:style w:type="character" w:customStyle="1" w:styleId="P4">
    <w:name w:val="P4"/>
    <w:uiPriority w:val="99"/>
    <w:rsid w:val="00104831"/>
    <w:rPr>
      <w:rFonts w:ascii="Times New Roman" w:hAnsi="Times New Roman" w:cs="Times New Roman"/>
      <w:b/>
      <w:bCs/>
      <w:color w:val="000000"/>
      <w:spacing w:val="0"/>
      <w:sz w:val="20"/>
      <w:szCs w:val="20"/>
      <w:vertAlign w:val="baseline"/>
    </w:rPr>
  </w:style>
  <w:style w:type="character" w:customStyle="1" w:styleId="P5">
    <w:name w:val="P5"/>
    <w:uiPriority w:val="99"/>
    <w:rsid w:val="00104831"/>
    <w:rPr>
      <w:rFonts w:ascii="Times New Roman" w:hAnsi="Times New Roman" w:cs="Times New Roman"/>
      <w:b/>
      <w:bCs/>
      <w:color w:val="000000"/>
      <w:spacing w:val="0"/>
      <w:sz w:val="20"/>
      <w:szCs w:val="20"/>
      <w:vertAlign w:val="baseline"/>
    </w:rPr>
  </w:style>
  <w:style w:type="paragraph" w:styleId="Title">
    <w:name w:val="Title"/>
    <w:basedOn w:val="Normal"/>
    <w:next w:val="Normal"/>
    <w:link w:val="TitleChar"/>
    <w:uiPriority w:val="10"/>
    <w:qFormat/>
    <w:rsid w:val="00104831"/>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04831"/>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35979606">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516071">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17455016">
      <w:bodyDiv w:val="1"/>
      <w:marLeft w:val="0"/>
      <w:marRight w:val="0"/>
      <w:marTop w:val="0"/>
      <w:marBottom w:val="0"/>
      <w:divBdr>
        <w:top w:val="none" w:sz="0" w:space="0" w:color="auto"/>
        <w:left w:val="none" w:sz="0" w:space="0" w:color="auto"/>
        <w:bottom w:val="none" w:sz="0" w:space="0" w:color="auto"/>
        <w:right w:val="none" w:sz="0" w:space="0" w:color="auto"/>
      </w:divBdr>
    </w:div>
    <w:div w:id="117795471">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361729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2060430">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1960869">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6479314">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572259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157263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2831546">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6101536">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55442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48423711">
      <w:bodyDiv w:val="1"/>
      <w:marLeft w:val="0"/>
      <w:marRight w:val="0"/>
      <w:marTop w:val="0"/>
      <w:marBottom w:val="0"/>
      <w:divBdr>
        <w:top w:val="none" w:sz="0" w:space="0" w:color="auto"/>
        <w:left w:val="none" w:sz="0" w:space="0" w:color="auto"/>
        <w:bottom w:val="none" w:sz="0" w:space="0" w:color="auto"/>
        <w:right w:val="none" w:sz="0" w:space="0" w:color="auto"/>
      </w:divBdr>
    </w:div>
    <w:div w:id="549263800">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059238">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7879740">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5114599">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86295855">
      <w:bodyDiv w:val="1"/>
      <w:marLeft w:val="0"/>
      <w:marRight w:val="0"/>
      <w:marTop w:val="0"/>
      <w:marBottom w:val="0"/>
      <w:divBdr>
        <w:top w:val="none" w:sz="0" w:space="0" w:color="auto"/>
        <w:left w:val="none" w:sz="0" w:space="0" w:color="auto"/>
        <w:bottom w:val="none" w:sz="0" w:space="0" w:color="auto"/>
        <w:right w:val="none" w:sz="0" w:space="0" w:color="auto"/>
      </w:divBdr>
    </w:div>
    <w:div w:id="692614115">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6049076">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1699159">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421813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15242566">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1158638">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6788986">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3895587">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69569878">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0970360">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2210530">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3799098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2114426">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52871503">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7703784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4854447">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600127">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128755">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0408859">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2364557">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5917888">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280286">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2630381">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38407172">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0050358">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4591">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5879458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23935485">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101762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3104581">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350900">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0427574">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87244372">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4695894">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4377624">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207467">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1366115">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222798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1985106">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1937741">
      <w:bodyDiv w:val="1"/>
      <w:marLeft w:val="0"/>
      <w:marRight w:val="0"/>
      <w:marTop w:val="0"/>
      <w:marBottom w:val="0"/>
      <w:divBdr>
        <w:top w:val="none" w:sz="0" w:space="0" w:color="auto"/>
        <w:left w:val="none" w:sz="0" w:space="0" w:color="auto"/>
        <w:bottom w:val="none" w:sz="0" w:space="0" w:color="auto"/>
        <w:right w:val="none" w:sz="0" w:space="0" w:color="auto"/>
      </w:divBdr>
    </w:div>
    <w:div w:id="1957176788">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2035033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42852969">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57388883">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83486302">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094011812">
      <w:bodyDiv w:val="1"/>
      <w:marLeft w:val="0"/>
      <w:marRight w:val="0"/>
      <w:marTop w:val="0"/>
      <w:marBottom w:val="0"/>
      <w:divBdr>
        <w:top w:val="none" w:sz="0" w:space="0" w:color="auto"/>
        <w:left w:val="none" w:sz="0" w:space="0" w:color="auto"/>
        <w:bottom w:val="none" w:sz="0" w:space="0" w:color="auto"/>
        <w:right w:val="none" w:sz="0" w:space="0" w:color="auto"/>
      </w:divBdr>
    </w:div>
    <w:div w:id="2096394905">
      <w:bodyDiv w:val="1"/>
      <w:marLeft w:val="0"/>
      <w:marRight w:val="0"/>
      <w:marTop w:val="0"/>
      <w:marBottom w:val="0"/>
      <w:divBdr>
        <w:top w:val="none" w:sz="0" w:space="0" w:color="auto"/>
        <w:left w:val="none" w:sz="0" w:space="0" w:color="auto"/>
        <w:bottom w:val="none" w:sz="0" w:space="0" w:color="auto"/>
        <w:right w:val="none" w:sz="0" w:space="0" w:color="auto"/>
      </w:divBdr>
    </w:div>
    <w:div w:id="2097706425">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5709042">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17020261">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customXml/itemProps2.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3.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4.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docMetadata/LabelInfo.xml><?xml version="1.0" encoding="utf-8"?>
<clbl:labelList xmlns:clbl="http://schemas.microsoft.com/office/2020/mipLabelMetadata">
  <clbl:label id="{29c70fe5-2ee7-4fdf-9966-598577a1d1a6}" enabled="1" method="Privileged" siteId="{98e9ba89-e1a1-4e38-9007-8bdabc25de1d}" removed="0"/>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1914</TotalTime>
  <Pages>32</Pages>
  <Words>10050</Words>
  <Characters>54387</Characters>
  <Application>Microsoft Office Word</Application>
  <DocSecurity>0</DocSecurity>
  <Lines>453</Lines>
  <Paragraphs>128</Paragraphs>
  <ScaleCrop>false</ScaleCrop>
  <HeadingPairs>
    <vt:vector size="2" baseType="variant">
      <vt:variant>
        <vt:lpstr>Title</vt:lpstr>
      </vt:variant>
      <vt:variant>
        <vt:i4>1</vt:i4>
      </vt:variant>
    </vt:vector>
  </HeadingPairs>
  <TitlesOfParts>
    <vt:vector size="1" baseType="lpstr">
      <vt:lpstr>11-25/1461r1</vt:lpstr>
    </vt:vector>
  </TitlesOfParts>
  <Company>Intel</Company>
  <LinksUpToDate>false</LinksUpToDate>
  <CharactersWithSpaces>64309</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11-25/1461r2</dc:title>
  <dc:subject>Submission</dc:subject>
  <dc:creator>po-kai.huang@intel.com</dc:creator>
  <cp:keywords>September 2025</cp:keywords>
  <cp:lastModifiedBy>Huang, Po-kai</cp:lastModifiedBy>
  <cp:revision>472</cp:revision>
  <cp:lastPrinted>2017-05-01T13:09:00Z</cp:lastPrinted>
  <dcterms:created xsi:type="dcterms:W3CDTF">2024-07-15T20:30:00Z</dcterms:created>
  <dcterms:modified xsi:type="dcterms:W3CDTF">2025-09-18T03:35:00Z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