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F95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76D5D4A" w14:textId="77777777">
        <w:trPr>
          <w:trHeight w:val="485"/>
          <w:jc w:val="center"/>
        </w:trPr>
        <w:tc>
          <w:tcPr>
            <w:tcW w:w="9576" w:type="dxa"/>
            <w:gridSpan w:val="5"/>
            <w:vAlign w:val="center"/>
          </w:tcPr>
          <w:p w14:paraId="633B5D0B" w14:textId="2A7FC98C" w:rsidR="00CA09B2" w:rsidRDefault="00C63FEA">
            <w:pPr>
              <w:pStyle w:val="T2"/>
            </w:pPr>
            <w:r>
              <w:t xml:space="preserve">Enhancements to </w:t>
            </w:r>
            <w:r w:rsidR="00925853">
              <w:t>P</w:t>
            </w:r>
            <w:r>
              <w:t>rotected Association</w:t>
            </w:r>
          </w:p>
        </w:tc>
      </w:tr>
      <w:tr w:rsidR="00CA09B2" w14:paraId="6829A71F" w14:textId="77777777">
        <w:trPr>
          <w:trHeight w:val="359"/>
          <w:jc w:val="center"/>
        </w:trPr>
        <w:tc>
          <w:tcPr>
            <w:tcW w:w="9576" w:type="dxa"/>
            <w:gridSpan w:val="5"/>
            <w:vAlign w:val="center"/>
          </w:tcPr>
          <w:p w14:paraId="39A0C81C" w14:textId="6086C3CA" w:rsidR="00CA09B2" w:rsidRDefault="00CA09B2">
            <w:pPr>
              <w:pStyle w:val="T2"/>
              <w:ind w:left="0"/>
              <w:rPr>
                <w:sz w:val="20"/>
              </w:rPr>
            </w:pPr>
            <w:r>
              <w:rPr>
                <w:sz w:val="20"/>
              </w:rPr>
              <w:t>Date:</w:t>
            </w:r>
            <w:r>
              <w:rPr>
                <w:b w:val="0"/>
                <w:sz w:val="20"/>
              </w:rPr>
              <w:t xml:space="preserve">  </w:t>
            </w:r>
            <w:r w:rsidR="0087763C">
              <w:rPr>
                <w:b w:val="0"/>
                <w:sz w:val="20"/>
              </w:rPr>
              <w:t>2025-0</w:t>
            </w:r>
            <w:r w:rsidR="00764FD4">
              <w:rPr>
                <w:b w:val="0"/>
                <w:sz w:val="20"/>
              </w:rPr>
              <w:t>7</w:t>
            </w:r>
            <w:r w:rsidR="0087763C">
              <w:rPr>
                <w:b w:val="0"/>
                <w:sz w:val="20"/>
              </w:rPr>
              <w:t>-</w:t>
            </w:r>
            <w:r w:rsidR="00764FD4">
              <w:rPr>
                <w:b w:val="0"/>
                <w:sz w:val="20"/>
              </w:rPr>
              <w:t>02</w:t>
            </w:r>
          </w:p>
        </w:tc>
      </w:tr>
      <w:tr w:rsidR="00CA09B2" w14:paraId="2E66F509" w14:textId="77777777">
        <w:trPr>
          <w:cantSplit/>
          <w:jc w:val="center"/>
        </w:trPr>
        <w:tc>
          <w:tcPr>
            <w:tcW w:w="9576" w:type="dxa"/>
            <w:gridSpan w:val="5"/>
            <w:vAlign w:val="center"/>
          </w:tcPr>
          <w:p w14:paraId="20FD3F02" w14:textId="77777777" w:rsidR="00CA09B2" w:rsidRDefault="00CA09B2">
            <w:pPr>
              <w:pStyle w:val="T2"/>
              <w:spacing w:after="0"/>
              <w:ind w:left="0" w:right="0"/>
              <w:jc w:val="left"/>
              <w:rPr>
                <w:sz w:val="20"/>
              </w:rPr>
            </w:pPr>
            <w:r>
              <w:rPr>
                <w:sz w:val="20"/>
              </w:rPr>
              <w:t>Author(s):</w:t>
            </w:r>
          </w:p>
        </w:tc>
      </w:tr>
      <w:tr w:rsidR="00CA09B2" w14:paraId="33C81D16" w14:textId="77777777">
        <w:trPr>
          <w:jc w:val="center"/>
        </w:trPr>
        <w:tc>
          <w:tcPr>
            <w:tcW w:w="1336" w:type="dxa"/>
            <w:vAlign w:val="center"/>
          </w:tcPr>
          <w:p w14:paraId="3ED334C9" w14:textId="77777777" w:rsidR="00CA09B2" w:rsidRDefault="00CA09B2">
            <w:pPr>
              <w:pStyle w:val="T2"/>
              <w:spacing w:after="0"/>
              <w:ind w:left="0" w:right="0"/>
              <w:jc w:val="left"/>
              <w:rPr>
                <w:sz w:val="20"/>
              </w:rPr>
            </w:pPr>
            <w:r>
              <w:rPr>
                <w:sz w:val="20"/>
              </w:rPr>
              <w:t>Name</w:t>
            </w:r>
          </w:p>
        </w:tc>
        <w:tc>
          <w:tcPr>
            <w:tcW w:w="2064" w:type="dxa"/>
            <w:vAlign w:val="center"/>
          </w:tcPr>
          <w:p w14:paraId="479CC6AE" w14:textId="77777777" w:rsidR="00CA09B2" w:rsidRDefault="0062440B">
            <w:pPr>
              <w:pStyle w:val="T2"/>
              <w:spacing w:after="0"/>
              <w:ind w:left="0" w:right="0"/>
              <w:jc w:val="left"/>
              <w:rPr>
                <w:sz w:val="20"/>
              </w:rPr>
            </w:pPr>
            <w:r>
              <w:rPr>
                <w:sz w:val="20"/>
              </w:rPr>
              <w:t>Affiliation</w:t>
            </w:r>
          </w:p>
        </w:tc>
        <w:tc>
          <w:tcPr>
            <w:tcW w:w="2814" w:type="dxa"/>
            <w:vAlign w:val="center"/>
          </w:tcPr>
          <w:p w14:paraId="647EDBDF" w14:textId="77777777" w:rsidR="00CA09B2" w:rsidRDefault="00CA09B2">
            <w:pPr>
              <w:pStyle w:val="T2"/>
              <w:spacing w:after="0"/>
              <w:ind w:left="0" w:right="0"/>
              <w:jc w:val="left"/>
              <w:rPr>
                <w:sz w:val="20"/>
              </w:rPr>
            </w:pPr>
            <w:r>
              <w:rPr>
                <w:sz w:val="20"/>
              </w:rPr>
              <w:t>Address</w:t>
            </w:r>
          </w:p>
        </w:tc>
        <w:tc>
          <w:tcPr>
            <w:tcW w:w="1715" w:type="dxa"/>
            <w:vAlign w:val="center"/>
          </w:tcPr>
          <w:p w14:paraId="71C5F1F8" w14:textId="77777777" w:rsidR="00CA09B2" w:rsidRDefault="00CA09B2">
            <w:pPr>
              <w:pStyle w:val="T2"/>
              <w:spacing w:after="0"/>
              <w:ind w:left="0" w:right="0"/>
              <w:jc w:val="left"/>
              <w:rPr>
                <w:sz w:val="20"/>
              </w:rPr>
            </w:pPr>
            <w:r>
              <w:rPr>
                <w:sz w:val="20"/>
              </w:rPr>
              <w:t>Phone</w:t>
            </w:r>
          </w:p>
        </w:tc>
        <w:tc>
          <w:tcPr>
            <w:tcW w:w="1647" w:type="dxa"/>
            <w:vAlign w:val="center"/>
          </w:tcPr>
          <w:p w14:paraId="51E0AFE1" w14:textId="77777777" w:rsidR="00CA09B2" w:rsidRDefault="00CA09B2">
            <w:pPr>
              <w:pStyle w:val="T2"/>
              <w:spacing w:after="0"/>
              <w:ind w:left="0" w:right="0"/>
              <w:jc w:val="left"/>
              <w:rPr>
                <w:sz w:val="20"/>
              </w:rPr>
            </w:pPr>
            <w:r>
              <w:rPr>
                <w:sz w:val="20"/>
              </w:rPr>
              <w:t>email</w:t>
            </w:r>
          </w:p>
        </w:tc>
      </w:tr>
      <w:tr w:rsidR="00CA09B2" w14:paraId="34DFE242" w14:textId="77777777">
        <w:trPr>
          <w:jc w:val="center"/>
        </w:trPr>
        <w:tc>
          <w:tcPr>
            <w:tcW w:w="1336" w:type="dxa"/>
            <w:vAlign w:val="center"/>
          </w:tcPr>
          <w:p w14:paraId="1F10A05F" w14:textId="745C6A4B" w:rsidR="00CA09B2" w:rsidRDefault="000E6794">
            <w:pPr>
              <w:pStyle w:val="T2"/>
              <w:spacing w:after="0"/>
              <w:ind w:left="0" w:right="0"/>
              <w:rPr>
                <w:b w:val="0"/>
                <w:sz w:val="20"/>
              </w:rPr>
            </w:pPr>
            <w:r>
              <w:rPr>
                <w:b w:val="0"/>
                <w:sz w:val="20"/>
              </w:rPr>
              <w:t>Jarkko Kneckt</w:t>
            </w:r>
          </w:p>
        </w:tc>
        <w:tc>
          <w:tcPr>
            <w:tcW w:w="2064" w:type="dxa"/>
            <w:vAlign w:val="center"/>
          </w:tcPr>
          <w:p w14:paraId="5BE52C02" w14:textId="1A256120" w:rsidR="00CA09B2" w:rsidRDefault="000E6794">
            <w:pPr>
              <w:pStyle w:val="T2"/>
              <w:spacing w:after="0"/>
              <w:ind w:left="0" w:right="0"/>
              <w:rPr>
                <w:b w:val="0"/>
                <w:sz w:val="20"/>
              </w:rPr>
            </w:pPr>
            <w:r>
              <w:rPr>
                <w:b w:val="0"/>
                <w:sz w:val="20"/>
              </w:rPr>
              <w:t xml:space="preserve">Apple </w:t>
            </w:r>
          </w:p>
        </w:tc>
        <w:tc>
          <w:tcPr>
            <w:tcW w:w="2814" w:type="dxa"/>
            <w:vAlign w:val="center"/>
          </w:tcPr>
          <w:p w14:paraId="01D63E38" w14:textId="7B0C15EB" w:rsidR="00CA09B2" w:rsidRDefault="00E36D54">
            <w:pPr>
              <w:pStyle w:val="T2"/>
              <w:spacing w:after="0"/>
              <w:ind w:left="0" w:right="0"/>
              <w:rPr>
                <w:b w:val="0"/>
                <w:sz w:val="20"/>
              </w:rPr>
            </w:pPr>
            <w:r>
              <w:rPr>
                <w:b w:val="0"/>
                <w:sz w:val="20"/>
              </w:rPr>
              <w:t>Cupertino, CA</w:t>
            </w:r>
          </w:p>
        </w:tc>
        <w:tc>
          <w:tcPr>
            <w:tcW w:w="1715" w:type="dxa"/>
            <w:vAlign w:val="center"/>
          </w:tcPr>
          <w:p w14:paraId="131D96A1" w14:textId="77777777" w:rsidR="00CA09B2" w:rsidRDefault="00CA09B2">
            <w:pPr>
              <w:pStyle w:val="T2"/>
              <w:spacing w:after="0"/>
              <w:ind w:left="0" w:right="0"/>
              <w:rPr>
                <w:b w:val="0"/>
                <w:sz w:val="20"/>
              </w:rPr>
            </w:pPr>
          </w:p>
        </w:tc>
        <w:tc>
          <w:tcPr>
            <w:tcW w:w="1647" w:type="dxa"/>
            <w:vAlign w:val="center"/>
          </w:tcPr>
          <w:p w14:paraId="71285F60" w14:textId="3070C5A9" w:rsidR="00CA09B2" w:rsidRDefault="00E36D54">
            <w:pPr>
              <w:pStyle w:val="T2"/>
              <w:spacing w:after="0"/>
              <w:ind w:left="0" w:right="0"/>
              <w:rPr>
                <w:b w:val="0"/>
                <w:sz w:val="16"/>
              </w:rPr>
            </w:pPr>
            <w:r>
              <w:rPr>
                <w:b w:val="0"/>
                <w:sz w:val="16"/>
              </w:rPr>
              <w:t>jkneckt@apple.com</w:t>
            </w:r>
          </w:p>
        </w:tc>
      </w:tr>
      <w:tr w:rsidR="00CA09B2" w14:paraId="33E27853" w14:textId="77777777">
        <w:trPr>
          <w:jc w:val="center"/>
        </w:trPr>
        <w:tc>
          <w:tcPr>
            <w:tcW w:w="1336" w:type="dxa"/>
            <w:vAlign w:val="center"/>
          </w:tcPr>
          <w:p w14:paraId="0BF7C589" w14:textId="041E9E46" w:rsidR="00CA09B2" w:rsidRDefault="00925853">
            <w:pPr>
              <w:pStyle w:val="T2"/>
              <w:spacing w:after="0"/>
              <w:ind w:left="0" w:right="0"/>
              <w:rPr>
                <w:b w:val="0"/>
                <w:sz w:val="20"/>
              </w:rPr>
            </w:pPr>
            <w:r>
              <w:rPr>
                <w:b w:val="0"/>
                <w:sz w:val="20"/>
              </w:rPr>
              <w:t>Jerome Henry</w:t>
            </w:r>
          </w:p>
        </w:tc>
        <w:tc>
          <w:tcPr>
            <w:tcW w:w="2064" w:type="dxa"/>
            <w:vAlign w:val="center"/>
          </w:tcPr>
          <w:p w14:paraId="3B61DE27" w14:textId="3504438C" w:rsidR="00CA09B2" w:rsidRDefault="00925853">
            <w:pPr>
              <w:pStyle w:val="T2"/>
              <w:spacing w:after="0"/>
              <w:ind w:left="0" w:right="0"/>
              <w:rPr>
                <w:b w:val="0"/>
                <w:sz w:val="20"/>
              </w:rPr>
            </w:pPr>
            <w:r>
              <w:rPr>
                <w:b w:val="0"/>
                <w:sz w:val="20"/>
              </w:rPr>
              <w:t>Cisco</w:t>
            </w:r>
          </w:p>
        </w:tc>
        <w:tc>
          <w:tcPr>
            <w:tcW w:w="2814" w:type="dxa"/>
            <w:vAlign w:val="center"/>
          </w:tcPr>
          <w:p w14:paraId="34945FA7" w14:textId="77777777" w:rsidR="00CA09B2" w:rsidRDefault="00CA09B2">
            <w:pPr>
              <w:pStyle w:val="T2"/>
              <w:spacing w:after="0"/>
              <w:ind w:left="0" w:right="0"/>
              <w:rPr>
                <w:b w:val="0"/>
                <w:sz w:val="20"/>
              </w:rPr>
            </w:pPr>
          </w:p>
        </w:tc>
        <w:tc>
          <w:tcPr>
            <w:tcW w:w="1715" w:type="dxa"/>
            <w:vAlign w:val="center"/>
          </w:tcPr>
          <w:p w14:paraId="3B264935" w14:textId="77777777" w:rsidR="00CA09B2" w:rsidRDefault="00CA09B2">
            <w:pPr>
              <w:pStyle w:val="T2"/>
              <w:spacing w:after="0"/>
              <w:ind w:left="0" w:right="0"/>
              <w:rPr>
                <w:b w:val="0"/>
                <w:sz w:val="20"/>
              </w:rPr>
            </w:pPr>
          </w:p>
        </w:tc>
        <w:tc>
          <w:tcPr>
            <w:tcW w:w="1647" w:type="dxa"/>
            <w:vAlign w:val="center"/>
          </w:tcPr>
          <w:p w14:paraId="46D3514B" w14:textId="77777777" w:rsidR="00CA09B2" w:rsidRDefault="00CA09B2">
            <w:pPr>
              <w:pStyle w:val="T2"/>
              <w:spacing w:after="0"/>
              <w:ind w:left="0" w:right="0"/>
              <w:rPr>
                <w:b w:val="0"/>
                <w:sz w:val="16"/>
              </w:rPr>
            </w:pPr>
          </w:p>
        </w:tc>
      </w:tr>
    </w:tbl>
    <w:p w14:paraId="122EC5F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4E2007" wp14:editId="6D2F95D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D5EFB" w14:textId="77777777" w:rsidR="0029020B" w:rsidRDefault="0029020B">
                            <w:pPr>
                              <w:pStyle w:val="T1"/>
                              <w:spacing w:after="120"/>
                            </w:pPr>
                            <w:r>
                              <w:t>Abstract</w:t>
                            </w:r>
                          </w:p>
                          <w:p w14:paraId="3CA45416" w14:textId="51B2FA3F" w:rsidR="000E6794" w:rsidRDefault="00C63FEA">
                            <w:pPr>
                              <w:jc w:val="both"/>
                            </w:pPr>
                            <w:r>
                              <w:t>This submission is related to the presentation 11-25-</w:t>
                            </w:r>
                            <w:r w:rsidR="00764FD4">
                              <w:t>1098</w:t>
                            </w:r>
                            <w:r>
                              <w:t>r0 on faster association.</w:t>
                            </w:r>
                          </w:p>
                          <w:p w14:paraId="6381B4C6" w14:textId="4EA8CBEE" w:rsidR="0029020B" w:rsidRDefault="00C63FEA">
                            <w:pPr>
                              <w:jc w:val="both"/>
                            </w:pPr>
                            <w:r>
                              <w:t xml:space="preserve"> </w:t>
                            </w:r>
                          </w:p>
                          <w:p w14:paraId="7E7C7B1F" w14:textId="1366F93A" w:rsidR="00C63FEA" w:rsidRDefault="00C63FEA">
                            <w:pPr>
                              <w:jc w:val="both"/>
                            </w:pPr>
                            <w:r>
                              <w:t>Th</w:t>
                            </w:r>
                            <w:r w:rsidR="00E36D54">
                              <w:t>is</w:t>
                            </w:r>
                            <w:r>
                              <w:t xml:space="preserve"> submission </w:t>
                            </w:r>
                            <w:r w:rsidR="00E36D54">
                              <w:t xml:space="preserve">defines means to </w:t>
                            </w:r>
                            <w:r w:rsidR="00B3539B">
                              <w:t>start</w:t>
                            </w:r>
                            <w:r w:rsidR="00E36D54">
                              <w:t xml:space="preserve"> </w:t>
                            </w:r>
                            <w:r w:rsidR="000E6794">
                              <w:t xml:space="preserve">data transmissions faster after </w:t>
                            </w:r>
                            <w:r>
                              <w:t xml:space="preserve">the </w:t>
                            </w:r>
                            <w:r w:rsidR="000E6794">
                              <w:t>association</w:t>
                            </w:r>
                            <w:r w:rsidR="00E36D54">
                              <w:t xml:space="preserve">. The encrypted association request and response frames </w:t>
                            </w:r>
                            <w:r w:rsidR="00B3539B">
                              <w:t xml:space="preserve">are </w:t>
                            </w:r>
                            <w:r w:rsidR="00E36D54">
                              <w:t xml:space="preserve">safe and private </w:t>
                            </w:r>
                            <w:r w:rsidR="00B3539B">
                              <w:t xml:space="preserve">frames to </w:t>
                            </w:r>
                            <w:r w:rsidR="00E36D54">
                              <w:t xml:space="preserve">carry </w:t>
                            </w:r>
                            <w:r>
                              <w:t xml:space="preserve">IP address and BA </w:t>
                            </w:r>
                            <w:r w:rsidR="00E36D54">
                              <w:t>setup signalin</w:t>
                            </w:r>
                            <w:r w:rsidR="00B3539B">
                              <w:t>g</w:t>
                            </w:r>
                            <w:r>
                              <w:t>.</w:t>
                            </w:r>
                            <w:r w:rsidR="00E36D54">
                              <w:t xml:space="preserve"> </w:t>
                            </w:r>
                          </w:p>
                          <w:p w14:paraId="13C8CB17" w14:textId="77777777" w:rsidR="00E36D54" w:rsidRDefault="00E36D54">
                            <w:pPr>
                              <w:jc w:val="both"/>
                            </w:pPr>
                          </w:p>
                          <w:p w14:paraId="10175C2D" w14:textId="044E94AE" w:rsidR="00E36D54" w:rsidRDefault="00B3539B">
                            <w:pPr>
                              <w:jc w:val="both"/>
                            </w:pPr>
                            <w:r>
                              <w:t xml:space="preserve">Encapsulating </w:t>
                            </w:r>
                            <w:r w:rsidR="00E36D54">
                              <w:t xml:space="preserve">more signaling to the </w:t>
                            </w:r>
                            <w:r>
                              <w:t xml:space="preserve">setup frames reduces the number of transmitted setup </w:t>
                            </w:r>
                            <w:r w:rsidR="00E36D54">
                              <w:t>frames</w:t>
                            </w:r>
                            <w:r>
                              <w:t xml:space="preserve"> which eliminates </w:t>
                            </w:r>
                            <w:r w:rsidR="0069499F">
                              <w:t xml:space="preserve">setup delays and reduces </w:t>
                            </w:r>
                            <w:r>
                              <w:t>s</w:t>
                            </w:r>
                            <w:r w:rsidR="0069499F">
                              <w:t xml:space="preserve">ignaling overheads.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200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D8D5EFB" w14:textId="77777777" w:rsidR="0029020B" w:rsidRDefault="0029020B">
                      <w:pPr>
                        <w:pStyle w:val="T1"/>
                        <w:spacing w:after="120"/>
                      </w:pPr>
                      <w:r>
                        <w:t>Abstract</w:t>
                      </w:r>
                    </w:p>
                    <w:p w14:paraId="3CA45416" w14:textId="51B2FA3F" w:rsidR="000E6794" w:rsidRDefault="00C63FEA">
                      <w:pPr>
                        <w:jc w:val="both"/>
                      </w:pPr>
                      <w:r>
                        <w:t>This submission is related to the presentation 11-25-</w:t>
                      </w:r>
                      <w:r w:rsidR="00764FD4">
                        <w:t>1098</w:t>
                      </w:r>
                      <w:r>
                        <w:t>r0 on faster association.</w:t>
                      </w:r>
                    </w:p>
                    <w:p w14:paraId="6381B4C6" w14:textId="4EA8CBEE" w:rsidR="0029020B" w:rsidRDefault="00C63FEA">
                      <w:pPr>
                        <w:jc w:val="both"/>
                      </w:pPr>
                      <w:r>
                        <w:t xml:space="preserve"> </w:t>
                      </w:r>
                    </w:p>
                    <w:p w14:paraId="7E7C7B1F" w14:textId="1366F93A" w:rsidR="00C63FEA" w:rsidRDefault="00C63FEA">
                      <w:pPr>
                        <w:jc w:val="both"/>
                      </w:pPr>
                      <w:r>
                        <w:t>Th</w:t>
                      </w:r>
                      <w:r w:rsidR="00E36D54">
                        <w:t>is</w:t>
                      </w:r>
                      <w:r>
                        <w:t xml:space="preserve"> submission </w:t>
                      </w:r>
                      <w:r w:rsidR="00E36D54">
                        <w:t xml:space="preserve">defines means to </w:t>
                      </w:r>
                      <w:r w:rsidR="00B3539B">
                        <w:t>start</w:t>
                      </w:r>
                      <w:r w:rsidR="00E36D54">
                        <w:t xml:space="preserve"> </w:t>
                      </w:r>
                      <w:r w:rsidR="000E6794">
                        <w:t xml:space="preserve">data transmissions faster after </w:t>
                      </w:r>
                      <w:r>
                        <w:t xml:space="preserve">the </w:t>
                      </w:r>
                      <w:r w:rsidR="000E6794">
                        <w:t>association</w:t>
                      </w:r>
                      <w:r w:rsidR="00E36D54">
                        <w:t xml:space="preserve">. The encrypted association request and response frames </w:t>
                      </w:r>
                      <w:r w:rsidR="00B3539B">
                        <w:t xml:space="preserve">are </w:t>
                      </w:r>
                      <w:r w:rsidR="00E36D54">
                        <w:t xml:space="preserve">safe and private </w:t>
                      </w:r>
                      <w:r w:rsidR="00B3539B">
                        <w:t xml:space="preserve">frames to </w:t>
                      </w:r>
                      <w:r w:rsidR="00E36D54">
                        <w:t xml:space="preserve">carry </w:t>
                      </w:r>
                      <w:r>
                        <w:t xml:space="preserve">IP address and BA </w:t>
                      </w:r>
                      <w:r w:rsidR="00E36D54">
                        <w:t>setup signalin</w:t>
                      </w:r>
                      <w:r w:rsidR="00B3539B">
                        <w:t>g</w:t>
                      </w:r>
                      <w:r>
                        <w:t>.</w:t>
                      </w:r>
                      <w:r w:rsidR="00E36D54">
                        <w:t xml:space="preserve"> </w:t>
                      </w:r>
                    </w:p>
                    <w:p w14:paraId="13C8CB17" w14:textId="77777777" w:rsidR="00E36D54" w:rsidRDefault="00E36D54">
                      <w:pPr>
                        <w:jc w:val="both"/>
                      </w:pPr>
                    </w:p>
                    <w:p w14:paraId="10175C2D" w14:textId="044E94AE" w:rsidR="00E36D54" w:rsidRDefault="00B3539B">
                      <w:pPr>
                        <w:jc w:val="both"/>
                      </w:pPr>
                      <w:r>
                        <w:t xml:space="preserve">Encapsulating </w:t>
                      </w:r>
                      <w:r w:rsidR="00E36D54">
                        <w:t xml:space="preserve">more signaling to the </w:t>
                      </w:r>
                      <w:r>
                        <w:t xml:space="preserve">setup frames reduces the number of transmitted setup </w:t>
                      </w:r>
                      <w:r w:rsidR="00E36D54">
                        <w:t>frames</w:t>
                      </w:r>
                      <w:r>
                        <w:t xml:space="preserve"> which eliminates </w:t>
                      </w:r>
                      <w:r w:rsidR="0069499F">
                        <w:t xml:space="preserve">setup delays and reduces </w:t>
                      </w:r>
                      <w:r>
                        <w:t>s</w:t>
                      </w:r>
                      <w:r w:rsidR="0069499F">
                        <w:t xml:space="preserve">ignaling overheads. </w:t>
                      </w:r>
                    </w:p>
                  </w:txbxContent>
                </v:textbox>
              </v:shape>
            </w:pict>
          </mc:Fallback>
        </mc:AlternateContent>
      </w:r>
    </w:p>
    <w:p w14:paraId="276D8F51" w14:textId="45D1E6D2" w:rsidR="00C63FEA" w:rsidRDefault="00CA09B2" w:rsidP="00C63FEA">
      <w:pPr>
        <w:pStyle w:val="Heading1"/>
      </w:pPr>
      <w:r>
        <w:br w:type="page"/>
      </w:r>
    </w:p>
    <w:p w14:paraId="6A6E4B4A" w14:textId="77777777" w:rsidR="00CF0EA2" w:rsidRPr="0020341A" w:rsidRDefault="00CF0EA2" w:rsidP="00CF0EA2">
      <w:pPr>
        <w:rPr>
          <w:b/>
          <w:bCs/>
          <w:sz w:val="20"/>
          <w:szCs w:val="20"/>
        </w:rPr>
      </w:pPr>
      <w:r w:rsidRPr="0020341A">
        <w:rPr>
          <w:b/>
          <w:bCs/>
          <w:sz w:val="20"/>
          <w:szCs w:val="20"/>
        </w:rPr>
        <w:lastRenderedPageBreak/>
        <w:t>9.3.3.5 Association Request frame format</w:t>
      </w:r>
    </w:p>
    <w:p w14:paraId="7D523A1B" w14:textId="419F700D" w:rsidR="001E4CAE" w:rsidRPr="0020341A" w:rsidRDefault="001E4CAE" w:rsidP="00CF0EA2">
      <w:pPr>
        <w:rPr>
          <w:i/>
          <w:iCs/>
          <w:sz w:val="20"/>
          <w:szCs w:val="20"/>
        </w:rPr>
      </w:pPr>
      <w:r w:rsidRPr="0020341A">
        <w:rPr>
          <w:i/>
          <w:iCs/>
          <w:sz w:val="20"/>
          <w:szCs w:val="20"/>
          <w:highlight w:val="yellow"/>
        </w:rPr>
        <w:t>Instructions to the Editor: Please make the following changes</w:t>
      </w:r>
    </w:p>
    <w:p w14:paraId="0C579E1B" w14:textId="77777777" w:rsidR="00CF0EA2" w:rsidRPr="0020341A" w:rsidRDefault="00CF0EA2">
      <w:pPr>
        <w:rPr>
          <w:sz w:val="20"/>
          <w:szCs w:val="20"/>
        </w:rPr>
      </w:pPr>
    </w:p>
    <w:tbl>
      <w:tblPr>
        <w:tblW w:w="0" w:type="auto"/>
        <w:jc w:val="center"/>
        <w:tblLook w:val="04A0" w:firstRow="1" w:lastRow="0" w:firstColumn="1" w:lastColumn="0" w:noHBand="0" w:noVBand="1"/>
      </w:tblPr>
      <w:tblGrid>
        <w:gridCol w:w="1435"/>
        <w:gridCol w:w="2700"/>
        <w:gridCol w:w="5670"/>
      </w:tblGrid>
      <w:tr w:rsidR="001E4CAE" w:rsidRPr="0020341A" w14:paraId="3547E569" w14:textId="77777777" w:rsidTr="00782AB1">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hideMark/>
          </w:tcPr>
          <w:p w14:paraId="02B4DA34" w14:textId="77777777" w:rsidR="001E4CAE" w:rsidRPr="0020341A" w:rsidRDefault="001E4CAE" w:rsidP="001E4CAE">
            <w:pPr>
              <w:jc w:val="center"/>
              <w:rPr>
                <w:b/>
                <w:bCs/>
                <w:sz w:val="20"/>
                <w:szCs w:val="20"/>
              </w:rPr>
            </w:pPr>
            <w:r w:rsidRPr="0020341A">
              <w:rPr>
                <w:b/>
                <w:bCs/>
                <w:sz w:val="20"/>
                <w:szCs w:val="20"/>
              </w:rPr>
              <w:t xml:space="preserve">Order </w:t>
            </w:r>
          </w:p>
        </w:tc>
        <w:tc>
          <w:tcPr>
            <w:tcW w:w="2700" w:type="dxa"/>
            <w:tcBorders>
              <w:top w:val="single" w:sz="4" w:space="0" w:color="auto"/>
              <w:left w:val="nil"/>
              <w:bottom w:val="single" w:sz="4" w:space="0" w:color="auto"/>
              <w:right w:val="single" w:sz="4" w:space="0" w:color="auto"/>
            </w:tcBorders>
            <w:shd w:val="clear" w:color="auto" w:fill="auto"/>
            <w:noWrap/>
            <w:hideMark/>
          </w:tcPr>
          <w:p w14:paraId="6F239EAE" w14:textId="77777777" w:rsidR="001E4CAE" w:rsidRPr="0020341A" w:rsidRDefault="001E4CAE" w:rsidP="001E4CAE">
            <w:pPr>
              <w:jc w:val="center"/>
              <w:rPr>
                <w:b/>
                <w:bCs/>
                <w:sz w:val="20"/>
                <w:szCs w:val="20"/>
              </w:rPr>
            </w:pPr>
            <w:r w:rsidRPr="0020341A">
              <w:rPr>
                <w:b/>
                <w:bCs/>
                <w:sz w:val="20"/>
                <w:szCs w:val="20"/>
              </w:rPr>
              <w:t xml:space="preserve">Information </w:t>
            </w:r>
          </w:p>
        </w:tc>
        <w:tc>
          <w:tcPr>
            <w:tcW w:w="5670" w:type="dxa"/>
            <w:tcBorders>
              <w:top w:val="single" w:sz="4" w:space="0" w:color="auto"/>
              <w:left w:val="nil"/>
              <w:bottom w:val="single" w:sz="4" w:space="0" w:color="auto"/>
              <w:right w:val="single" w:sz="4" w:space="0" w:color="auto"/>
            </w:tcBorders>
            <w:shd w:val="clear" w:color="auto" w:fill="auto"/>
            <w:noWrap/>
            <w:hideMark/>
          </w:tcPr>
          <w:p w14:paraId="448B7658" w14:textId="77777777" w:rsidR="001E4CAE" w:rsidRPr="0020341A" w:rsidRDefault="001E4CAE" w:rsidP="001E4CAE">
            <w:pPr>
              <w:jc w:val="center"/>
              <w:rPr>
                <w:b/>
                <w:bCs/>
                <w:sz w:val="20"/>
                <w:szCs w:val="20"/>
              </w:rPr>
            </w:pPr>
            <w:r w:rsidRPr="0020341A">
              <w:rPr>
                <w:b/>
                <w:bCs/>
                <w:sz w:val="20"/>
                <w:szCs w:val="20"/>
              </w:rPr>
              <w:t>Notes</w:t>
            </w:r>
          </w:p>
        </w:tc>
      </w:tr>
      <w:tr w:rsidR="003406A5" w:rsidRPr="0020341A" w14:paraId="0391EBE4" w14:textId="77777777" w:rsidTr="00782AB1">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hideMark/>
          </w:tcPr>
          <w:p w14:paraId="2238C603" w14:textId="53414C8D" w:rsidR="003406A5" w:rsidRPr="0020341A" w:rsidRDefault="003406A5" w:rsidP="003406A5">
            <w:pPr>
              <w:jc w:val="center"/>
              <w:rPr>
                <w:sz w:val="20"/>
                <w:szCs w:val="20"/>
              </w:rPr>
            </w:pPr>
            <w:r w:rsidRPr="0020341A">
              <w:rPr>
                <w:sz w:val="20"/>
                <w:szCs w:val="20"/>
              </w:rPr>
              <w:t>27</w:t>
            </w:r>
          </w:p>
        </w:tc>
        <w:tc>
          <w:tcPr>
            <w:tcW w:w="2700" w:type="dxa"/>
            <w:tcBorders>
              <w:top w:val="single" w:sz="4" w:space="0" w:color="auto"/>
              <w:left w:val="nil"/>
              <w:bottom w:val="single" w:sz="4" w:space="0" w:color="auto"/>
              <w:right w:val="single" w:sz="4" w:space="0" w:color="auto"/>
            </w:tcBorders>
            <w:shd w:val="clear" w:color="auto" w:fill="auto"/>
            <w:noWrap/>
            <w:hideMark/>
          </w:tcPr>
          <w:p w14:paraId="771124E6" w14:textId="385FDD17" w:rsidR="003406A5" w:rsidRPr="0020341A" w:rsidRDefault="003406A5" w:rsidP="003406A5">
            <w:pPr>
              <w:rPr>
                <w:sz w:val="20"/>
                <w:szCs w:val="20"/>
              </w:rPr>
            </w:pPr>
            <w:r w:rsidRPr="0020341A">
              <w:rPr>
                <w:sz w:val="20"/>
                <w:szCs w:val="20"/>
              </w:rPr>
              <w:t>FILS HLP Container</w:t>
            </w:r>
          </w:p>
        </w:tc>
        <w:tc>
          <w:tcPr>
            <w:tcW w:w="5670" w:type="dxa"/>
            <w:tcBorders>
              <w:top w:val="single" w:sz="4" w:space="0" w:color="auto"/>
              <w:left w:val="nil"/>
              <w:bottom w:val="single" w:sz="4" w:space="0" w:color="auto"/>
              <w:right w:val="single" w:sz="4" w:space="0" w:color="auto"/>
            </w:tcBorders>
            <w:shd w:val="clear" w:color="auto" w:fill="auto"/>
            <w:hideMark/>
          </w:tcPr>
          <w:p w14:paraId="67C17427" w14:textId="6F38A3A4" w:rsidR="003406A5" w:rsidRPr="0020341A" w:rsidRDefault="003406A5" w:rsidP="003406A5">
            <w:pPr>
              <w:rPr>
                <w:sz w:val="20"/>
                <w:szCs w:val="20"/>
              </w:rPr>
            </w:pPr>
            <w:r w:rsidRPr="0020341A">
              <w:rPr>
                <w:sz w:val="20"/>
                <w:szCs w:val="20"/>
              </w:rPr>
              <w:t xml:space="preserve">One or more FILS HLP Container elements are optionally present </w:t>
            </w:r>
            <w:r w:rsidRPr="0020341A">
              <w:rPr>
                <w:sz w:val="20"/>
                <w:szCs w:val="20"/>
                <w:u w:val="single"/>
              </w:rPr>
              <w:t xml:space="preserve">if association response frame is protected </w:t>
            </w:r>
            <w:r w:rsidRPr="0020341A">
              <w:rPr>
                <w:sz w:val="20"/>
                <w:szCs w:val="20"/>
              </w:rPr>
              <w:t>or dot11FILSActivated is true; otherwise not present.</w:t>
            </w:r>
          </w:p>
        </w:tc>
      </w:tr>
      <w:tr w:rsidR="003406A5" w:rsidRPr="0020341A" w14:paraId="6C1F481F" w14:textId="77777777" w:rsidTr="00782AB1">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22EA4E98" w14:textId="1C9EE0CD" w:rsidR="003406A5" w:rsidRPr="0020341A" w:rsidRDefault="003406A5" w:rsidP="003406A5">
            <w:pPr>
              <w:jc w:val="center"/>
              <w:rPr>
                <w:sz w:val="20"/>
                <w:szCs w:val="20"/>
              </w:rPr>
            </w:pPr>
            <w:r w:rsidRPr="0020341A">
              <w:rPr>
                <w:sz w:val="20"/>
                <w:szCs w:val="20"/>
              </w:rPr>
              <w:t>…</w:t>
            </w:r>
          </w:p>
        </w:tc>
        <w:tc>
          <w:tcPr>
            <w:tcW w:w="2700" w:type="dxa"/>
            <w:tcBorders>
              <w:top w:val="single" w:sz="4" w:space="0" w:color="auto"/>
              <w:left w:val="nil"/>
              <w:bottom w:val="single" w:sz="4" w:space="0" w:color="auto"/>
              <w:right w:val="single" w:sz="4" w:space="0" w:color="auto"/>
            </w:tcBorders>
            <w:shd w:val="clear" w:color="auto" w:fill="auto"/>
            <w:noWrap/>
          </w:tcPr>
          <w:p w14:paraId="11D5DC03" w14:textId="11022429" w:rsidR="003406A5" w:rsidRPr="0020341A" w:rsidRDefault="003406A5" w:rsidP="003406A5">
            <w:pPr>
              <w:rPr>
                <w:sz w:val="20"/>
                <w:szCs w:val="20"/>
              </w:rPr>
            </w:pPr>
            <w:r w:rsidRPr="0020341A">
              <w:rPr>
                <w:sz w:val="20"/>
                <w:szCs w:val="20"/>
              </w:rPr>
              <w:t>…</w:t>
            </w:r>
          </w:p>
        </w:tc>
        <w:tc>
          <w:tcPr>
            <w:tcW w:w="5670" w:type="dxa"/>
            <w:tcBorders>
              <w:top w:val="single" w:sz="4" w:space="0" w:color="auto"/>
              <w:left w:val="nil"/>
              <w:bottom w:val="single" w:sz="4" w:space="0" w:color="auto"/>
              <w:right w:val="single" w:sz="4" w:space="0" w:color="auto"/>
            </w:tcBorders>
            <w:shd w:val="clear" w:color="auto" w:fill="auto"/>
          </w:tcPr>
          <w:p w14:paraId="54661ACF" w14:textId="6035857E" w:rsidR="003406A5" w:rsidRPr="0020341A" w:rsidRDefault="003406A5" w:rsidP="003406A5">
            <w:pPr>
              <w:rPr>
                <w:sz w:val="20"/>
                <w:szCs w:val="20"/>
              </w:rPr>
            </w:pPr>
            <w:r w:rsidRPr="0020341A">
              <w:rPr>
                <w:sz w:val="20"/>
                <w:szCs w:val="20"/>
              </w:rPr>
              <w:t>…</w:t>
            </w:r>
          </w:p>
        </w:tc>
      </w:tr>
      <w:tr w:rsidR="003406A5" w:rsidRPr="0020341A" w14:paraId="01D63AFA" w14:textId="77777777" w:rsidTr="00782AB1">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64DF21A9" w14:textId="03DCB7CF" w:rsidR="003406A5" w:rsidRPr="0020341A" w:rsidRDefault="003406A5" w:rsidP="003406A5">
            <w:pPr>
              <w:jc w:val="center"/>
              <w:rPr>
                <w:sz w:val="20"/>
                <w:szCs w:val="20"/>
                <w:u w:val="single"/>
              </w:rPr>
            </w:pPr>
            <w:r w:rsidRPr="0020341A">
              <w:rPr>
                <w:sz w:val="20"/>
                <w:szCs w:val="20"/>
                <w:u w:val="single"/>
              </w:rPr>
              <w:t>Last Assigned +3</w:t>
            </w:r>
          </w:p>
        </w:tc>
        <w:tc>
          <w:tcPr>
            <w:tcW w:w="2700" w:type="dxa"/>
            <w:tcBorders>
              <w:top w:val="single" w:sz="4" w:space="0" w:color="auto"/>
              <w:left w:val="nil"/>
              <w:bottom w:val="single" w:sz="4" w:space="0" w:color="auto"/>
              <w:right w:val="single" w:sz="4" w:space="0" w:color="auto"/>
            </w:tcBorders>
            <w:shd w:val="clear" w:color="auto" w:fill="auto"/>
            <w:noWrap/>
          </w:tcPr>
          <w:p w14:paraId="5F1B3326" w14:textId="5DF54E0C" w:rsidR="003406A5" w:rsidRPr="0020341A" w:rsidRDefault="003406A5" w:rsidP="003406A5">
            <w:pPr>
              <w:rPr>
                <w:sz w:val="20"/>
                <w:szCs w:val="20"/>
                <w:u w:val="single"/>
              </w:rPr>
            </w:pPr>
            <w:r w:rsidRPr="0020341A">
              <w:rPr>
                <w:sz w:val="20"/>
                <w:szCs w:val="20"/>
                <w:u w:val="single"/>
              </w:rPr>
              <w:t>Combined BA Setup</w:t>
            </w:r>
          </w:p>
        </w:tc>
        <w:tc>
          <w:tcPr>
            <w:tcW w:w="5670" w:type="dxa"/>
            <w:tcBorders>
              <w:top w:val="single" w:sz="4" w:space="0" w:color="auto"/>
              <w:left w:val="nil"/>
              <w:bottom w:val="single" w:sz="4" w:space="0" w:color="auto"/>
              <w:right w:val="single" w:sz="4" w:space="0" w:color="auto"/>
            </w:tcBorders>
            <w:shd w:val="clear" w:color="auto" w:fill="auto"/>
          </w:tcPr>
          <w:p w14:paraId="31862215" w14:textId="4C971DEE" w:rsidR="003406A5" w:rsidRPr="0020341A" w:rsidRDefault="003406A5" w:rsidP="003406A5">
            <w:pPr>
              <w:rPr>
                <w:sz w:val="20"/>
                <w:szCs w:val="20"/>
                <w:u w:val="single"/>
              </w:rPr>
            </w:pPr>
            <w:r w:rsidRPr="0020341A">
              <w:rPr>
                <w:sz w:val="20"/>
                <w:szCs w:val="20"/>
                <w:u w:val="single"/>
              </w:rPr>
              <w:t>The Combined BA Setup element is optionally present if association request frame is protected; otherwise not present.</w:t>
            </w:r>
          </w:p>
        </w:tc>
      </w:tr>
    </w:tbl>
    <w:p w14:paraId="74F7D335" w14:textId="77777777" w:rsidR="00782AB1" w:rsidRPr="0020341A" w:rsidRDefault="00782AB1">
      <w:pPr>
        <w:rPr>
          <w:sz w:val="20"/>
          <w:szCs w:val="20"/>
        </w:rPr>
      </w:pPr>
    </w:p>
    <w:p w14:paraId="02DE6B23" w14:textId="6C0D57C4" w:rsidR="00782AB1" w:rsidRPr="0020341A" w:rsidRDefault="00782AB1" w:rsidP="00782AB1">
      <w:pPr>
        <w:rPr>
          <w:b/>
          <w:bCs/>
          <w:sz w:val="20"/>
          <w:szCs w:val="20"/>
        </w:rPr>
      </w:pPr>
      <w:r w:rsidRPr="0020341A">
        <w:rPr>
          <w:b/>
          <w:bCs/>
          <w:sz w:val="20"/>
          <w:szCs w:val="20"/>
        </w:rPr>
        <w:t>9.3.3.6 Association Response frame format</w:t>
      </w:r>
    </w:p>
    <w:p w14:paraId="2A394EFC" w14:textId="77777777" w:rsidR="00782AB1" w:rsidRPr="0020341A" w:rsidRDefault="00782AB1" w:rsidP="00782AB1">
      <w:pPr>
        <w:rPr>
          <w:i/>
          <w:iCs/>
          <w:sz w:val="20"/>
          <w:szCs w:val="20"/>
        </w:rPr>
      </w:pPr>
      <w:r w:rsidRPr="0020341A">
        <w:rPr>
          <w:i/>
          <w:iCs/>
          <w:sz w:val="20"/>
          <w:szCs w:val="20"/>
          <w:highlight w:val="yellow"/>
        </w:rPr>
        <w:t>Instructions to the Editor: Please make the following changes</w:t>
      </w:r>
    </w:p>
    <w:p w14:paraId="6348EBF1" w14:textId="77777777" w:rsidR="00782AB1" w:rsidRPr="0020341A" w:rsidRDefault="00782AB1" w:rsidP="00782AB1">
      <w:pPr>
        <w:rPr>
          <w:sz w:val="20"/>
          <w:szCs w:val="20"/>
        </w:rPr>
      </w:pPr>
    </w:p>
    <w:tbl>
      <w:tblPr>
        <w:tblW w:w="0" w:type="auto"/>
        <w:jc w:val="center"/>
        <w:tblLook w:val="04A0" w:firstRow="1" w:lastRow="0" w:firstColumn="1" w:lastColumn="0" w:noHBand="0" w:noVBand="1"/>
      </w:tblPr>
      <w:tblGrid>
        <w:gridCol w:w="1435"/>
        <w:gridCol w:w="2700"/>
        <w:gridCol w:w="5670"/>
      </w:tblGrid>
      <w:tr w:rsidR="00782AB1" w:rsidRPr="0020341A" w14:paraId="41034705"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hideMark/>
          </w:tcPr>
          <w:p w14:paraId="7F90667F" w14:textId="77777777" w:rsidR="00782AB1" w:rsidRPr="0020341A" w:rsidRDefault="00782AB1" w:rsidP="00F4224E">
            <w:pPr>
              <w:jc w:val="center"/>
              <w:rPr>
                <w:b/>
                <w:bCs/>
                <w:sz w:val="20"/>
                <w:szCs w:val="20"/>
              </w:rPr>
            </w:pPr>
            <w:r w:rsidRPr="0020341A">
              <w:rPr>
                <w:b/>
                <w:bCs/>
                <w:sz w:val="20"/>
                <w:szCs w:val="20"/>
              </w:rPr>
              <w:t xml:space="preserve">Order </w:t>
            </w:r>
          </w:p>
        </w:tc>
        <w:tc>
          <w:tcPr>
            <w:tcW w:w="2700" w:type="dxa"/>
            <w:tcBorders>
              <w:top w:val="single" w:sz="4" w:space="0" w:color="auto"/>
              <w:left w:val="nil"/>
              <w:bottom w:val="single" w:sz="4" w:space="0" w:color="auto"/>
              <w:right w:val="single" w:sz="4" w:space="0" w:color="auto"/>
            </w:tcBorders>
            <w:shd w:val="clear" w:color="auto" w:fill="auto"/>
            <w:noWrap/>
            <w:hideMark/>
          </w:tcPr>
          <w:p w14:paraId="61B91031" w14:textId="77777777" w:rsidR="00782AB1" w:rsidRPr="0020341A" w:rsidRDefault="00782AB1" w:rsidP="00F4224E">
            <w:pPr>
              <w:jc w:val="center"/>
              <w:rPr>
                <w:b/>
                <w:bCs/>
                <w:sz w:val="20"/>
                <w:szCs w:val="20"/>
              </w:rPr>
            </w:pPr>
            <w:r w:rsidRPr="0020341A">
              <w:rPr>
                <w:b/>
                <w:bCs/>
                <w:sz w:val="20"/>
                <w:szCs w:val="20"/>
              </w:rPr>
              <w:t xml:space="preserve">Information </w:t>
            </w:r>
          </w:p>
        </w:tc>
        <w:tc>
          <w:tcPr>
            <w:tcW w:w="5670" w:type="dxa"/>
            <w:tcBorders>
              <w:top w:val="single" w:sz="4" w:space="0" w:color="auto"/>
              <w:left w:val="nil"/>
              <w:bottom w:val="single" w:sz="4" w:space="0" w:color="auto"/>
              <w:right w:val="single" w:sz="4" w:space="0" w:color="auto"/>
            </w:tcBorders>
            <w:shd w:val="clear" w:color="auto" w:fill="auto"/>
            <w:noWrap/>
            <w:hideMark/>
          </w:tcPr>
          <w:p w14:paraId="13AF23F6" w14:textId="77777777" w:rsidR="00782AB1" w:rsidRPr="0020341A" w:rsidRDefault="00782AB1" w:rsidP="00F4224E">
            <w:pPr>
              <w:jc w:val="center"/>
              <w:rPr>
                <w:b/>
                <w:bCs/>
                <w:sz w:val="20"/>
                <w:szCs w:val="20"/>
              </w:rPr>
            </w:pPr>
            <w:r w:rsidRPr="0020341A">
              <w:rPr>
                <w:b/>
                <w:bCs/>
                <w:sz w:val="20"/>
                <w:szCs w:val="20"/>
              </w:rPr>
              <w:t>Notes</w:t>
            </w:r>
          </w:p>
        </w:tc>
      </w:tr>
      <w:tr w:rsidR="0060738B" w:rsidRPr="0020341A" w14:paraId="6C24E5C4"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660CF274" w14:textId="3FB5D03A" w:rsidR="0060738B" w:rsidRPr="0020341A" w:rsidRDefault="0060738B" w:rsidP="00F4224E">
            <w:pPr>
              <w:jc w:val="center"/>
              <w:rPr>
                <w:sz w:val="20"/>
                <w:szCs w:val="20"/>
              </w:rPr>
            </w:pPr>
            <w:r w:rsidRPr="0020341A">
              <w:rPr>
                <w:sz w:val="20"/>
                <w:szCs w:val="20"/>
              </w:rPr>
              <w:t>36</w:t>
            </w:r>
          </w:p>
        </w:tc>
        <w:tc>
          <w:tcPr>
            <w:tcW w:w="2700" w:type="dxa"/>
            <w:tcBorders>
              <w:top w:val="single" w:sz="4" w:space="0" w:color="auto"/>
              <w:left w:val="nil"/>
              <w:bottom w:val="single" w:sz="4" w:space="0" w:color="auto"/>
              <w:right w:val="single" w:sz="4" w:space="0" w:color="auto"/>
            </w:tcBorders>
            <w:shd w:val="clear" w:color="auto" w:fill="auto"/>
            <w:noWrap/>
          </w:tcPr>
          <w:p w14:paraId="19BE3112" w14:textId="070EA0F7" w:rsidR="0060738B" w:rsidRPr="0020341A" w:rsidRDefault="0060738B" w:rsidP="00F4224E">
            <w:pPr>
              <w:rPr>
                <w:sz w:val="20"/>
                <w:szCs w:val="20"/>
              </w:rPr>
            </w:pPr>
            <w:r w:rsidRPr="0020341A">
              <w:rPr>
                <w:sz w:val="20"/>
                <w:szCs w:val="20"/>
              </w:rPr>
              <w:t>FILS HLP Container</w:t>
            </w:r>
          </w:p>
        </w:tc>
        <w:tc>
          <w:tcPr>
            <w:tcW w:w="5670" w:type="dxa"/>
            <w:tcBorders>
              <w:top w:val="single" w:sz="4" w:space="0" w:color="auto"/>
              <w:left w:val="nil"/>
              <w:bottom w:val="single" w:sz="4" w:space="0" w:color="auto"/>
              <w:right w:val="single" w:sz="4" w:space="0" w:color="auto"/>
            </w:tcBorders>
            <w:shd w:val="clear" w:color="auto" w:fill="auto"/>
          </w:tcPr>
          <w:p w14:paraId="306D4CB7" w14:textId="6A6FD3FD" w:rsidR="0060738B" w:rsidRPr="0020341A" w:rsidRDefault="0060738B" w:rsidP="0060738B">
            <w:pPr>
              <w:rPr>
                <w:sz w:val="20"/>
                <w:szCs w:val="20"/>
              </w:rPr>
            </w:pPr>
            <w:r w:rsidRPr="0020341A">
              <w:rPr>
                <w:sz w:val="20"/>
                <w:szCs w:val="20"/>
              </w:rPr>
              <w:t xml:space="preserve">One or more FILS HLP Container elements are optionally present </w:t>
            </w:r>
            <w:r w:rsidRPr="0020341A">
              <w:rPr>
                <w:sz w:val="20"/>
                <w:szCs w:val="20"/>
                <w:u w:val="single"/>
              </w:rPr>
              <w:t>if association response frame is protected</w:t>
            </w:r>
            <w:r w:rsidRPr="0020341A">
              <w:rPr>
                <w:sz w:val="20"/>
                <w:szCs w:val="20"/>
              </w:rPr>
              <w:t xml:space="preserve"> or dot11FILSActivated is true; otherwise not present.</w:t>
            </w:r>
          </w:p>
        </w:tc>
      </w:tr>
      <w:tr w:rsidR="00782AB1" w:rsidRPr="0020341A" w14:paraId="2BD3537E"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06933802" w14:textId="77777777" w:rsidR="00782AB1" w:rsidRPr="0020341A" w:rsidRDefault="00782AB1" w:rsidP="00F4224E">
            <w:pPr>
              <w:jc w:val="center"/>
              <w:rPr>
                <w:sz w:val="20"/>
                <w:szCs w:val="20"/>
              </w:rPr>
            </w:pPr>
            <w:r w:rsidRPr="0020341A">
              <w:rPr>
                <w:sz w:val="20"/>
                <w:szCs w:val="20"/>
              </w:rPr>
              <w:t>…</w:t>
            </w:r>
          </w:p>
        </w:tc>
        <w:tc>
          <w:tcPr>
            <w:tcW w:w="2700" w:type="dxa"/>
            <w:tcBorders>
              <w:top w:val="single" w:sz="4" w:space="0" w:color="auto"/>
              <w:left w:val="nil"/>
              <w:bottom w:val="single" w:sz="4" w:space="0" w:color="auto"/>
              <w:right w:val="single" w:sz="4" w:space="0" w:color="auto"/>
            </w:tcBorders>
            <w:shd w:val="clear" w:color="auto" w:fill="auto"/>
            <w:noWrap/>
          </w:tcPr>
          <w:p w14:paraId="58D84AA4" w14:textId="77777777" w:rsidR="00782AB1" w:rsidRPr="0020341A" w:rsidRDefault="00782AB1" w:rsidP="00F4224E">
            <w:pPr>
              <w:rPr>
                <w:sz w:val="20"/>
                <w:szCs w:val="20"/>
              </w:rPr>
            </w:pPr>
            <w:r w:rsidRPr="0020341A">
              <w:rPr>
                <w:sz w:val="20"/>
                <w:szCs w:val="20"/>
              </w:rPr>
              <w:t>…</w:t>
            </w:r>
          </w:p>
        </w:tc>
        <w:tc>
          <w:tcPr>
            <w:tcW w:w="5670" w:type="dxa"/>
            <w:tcBorders>
              <w:top w:val="single" w:sz="4" w:space="0" w:color="auto"/>
              <w:left w:val="nil"/>
              <w:bottom w:val="single" w:sz="4" w:space="0" w:color="auto"/>
              <w:right w:val="single" w:sz="4" w:space="0" w:color="auto"/>
            </w:tcBorders>
            <w:shd w:val="clear" w:color="auto" w:fill="auto"/>
          </w:tcPr>
          <w:p w14:paraId="7CB44BF8" w14:textId="77777777" w:rsidR="00782AB1" w:rsidRPr="0020341A" w:rsidRDefault="00782AB1" w:rsidP="00F4224E">
            <w:pPr>
              <w:rPr>
                <w:sz w:val="20"/>
                <w:szCs w:val="20"/>
              </w:rPr>
            </w:pPr>
            <w:r w:rsidRPr="0020341A">
              <w:rPr>
                <w:sz w:val="20"/>
                <w:szCs w:val="20"/>
              </w:rPr>
              <w:t>…</w:t>
            </w:r>
          </w:p>
        </w:tc>
      </w:tr>
      <w:tr w:rsidR="004016C2" w:rsidRPr="0020341A" w14:paraId="5DF6095E"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6536DFEA" w14:textId="5960FB35" w:rsidR="004016C2" w:rsidRPr="0020341A" w:rsidRDefault="004016C2" w:rsidP="004016C2">
            <w:pPr>
              <w:jc w:val="center"/>
              <w:rPr>
                <w:sz w:val="20"/>
                <w:szCs w:val="20"/>
                <w:u w:val="single"/>
              </w:rPr>
            </w:pPr>
            <w:r w:rsidRPr="0020341A">
              <w:rPr>
                <w:sz w:val="20"/>
                <w:szCs w:val="20"/>
                <w:u w:val="single"/>
              </w:rPr>
              <w:t>Last Assigned +2</w:t>
            </w:r>
          </w:p>
        </w:tc>
        <w:tc>
          <w:tcPr>
            <w:tcW w:w="2700" w:type="dxa"/>
            <w:tcBorders>
              <w:top w:val="single" w:sz="4" w:space="0" w:color="auto"/>
              <w:left w:val="nil"/>
              <w:bottom w:val="single" w:sz="4" w:space="0" w:color="auto"/>
              <w:right w:val="single" w:sz="4" w:space="0" w:color="auto"/>
            </w:tcBorders>
            <w:shd w:val="clear" w:color="auto" w:fill="auto"/>
            <w:noWrap/>
          </w:tcPr>
          <w:p w14:paraId="0538F75E" w14:textId="539E15A3" w:rsidR="004016C2" w:rsidRPr="0020341A" w:rsidRDefault="004016C2" w:rsidP="004016C2">
            <w:pPr>
              <w:rPr>
                <w:sz w:val="20"/>
                <w:szCs w:val="20"/>
                <w:u w:val="single"/>
              </w:rPr>
            </w:pPr>
            <w:r w:rsidRPr="0020341A">
              <w:rPr>
                <w:sz w:val="20"/>
                <w:szCs w:val="20"/>
                <w:u w:val="single"/>
              </w:rPr>
              <w:t>Combined BA Setup</w:t>
            </w:r>
          </w:p>
        </w:tc>
        <w:tc>
          <w:tcPr>
            <w:tcW w:w="5670" w:type="dxa"/>
            <w:tcBorders>
              <w:top w:val="single" w:sz="4" w:space="0" w:color="auto"/>
              <w:left w:val="nil"/>
              <w:bottom w:val="single" w:sz="4" w:space="0" w:color="auto"/>
              <w:right w:val="single" w:sz="4" w:space="0" w:color="auto"/>
            </w:tcBorders>
            <w:shd w:val="clear" w:color="auto" w:fill="auto"/>
          </w:tcPr>
          <w:p w14:paraId="75767F14" w14:textId="2AF0159E" w:rsidR="004016C2" w:rsidRPr="0020341A" w:rsidRDefault="004016C2" w:rsidP="004016C2">
            <w:pPr>
              <w:rPr>
                <w:sz w:val="20"/>
                <w:szCs w:val="20"/>
                <w:u w:val="single"/>
              </w:rPr>
            </w:pPr>
            <w:r w:rsidRPr="0020341A">
              <w:rPr>
                <w:sz w:val="20"/>
                <w:szCs w:val="20"/>
                <w:u w:val="single"/>
              </w:rPr>
              <w:t xml:space="preserve">The Combined BA Setup element is optionally present if association </w:t>
            </w:r>
            <w:r w:rsidR="00EC61F0" w:rsidRPr="0020341A">
              <w:rPr>
                <w:sz w:val="20"/>
                <w:szCs w:val="20"/>
                <w:u w:val="single"/>
              </w:rPr>
              <w:t xml:space="preserve">response </w:t>
            </w:r>
            <w:r w:rsidRPr="0020341A">
              <w:rPr>
                <w:sz w:val="20"/>
                <w:szCs w:val="20"/>
                <w:u w:val="single"/>
              </w:rPr>
              <w:t>frame is protected; otherwise not present.</w:t>
            </w:r>
          </w:p>
        </w:tc>
      </w:tr>
    </w:tbl>
    <w:p w14:paraId="42D23297" w14:textId="77777777" w:rsidR="00782AB1" w:rsidRPr="0020341A" w:rsidRDefault="00782AB1" w:rsidP="00782AB1">
      <w:pPr>
        <w:rPr>
          <w:sz w:val="20"/>
          <w:szCs w:val="20"/>
          <w:u w:val="single"/>
        </w:rPr>
      </w:pPr>
    </w:p>
    <w:p w14:paraId="08B3A277" w14:textId="2F88195A" w:rsidR="00782AB1" w:rsidRPr="0020341A" w:rsidRDefault="00782AB1" w:rsidP="00782AB1">
      <w:pPr>
        <w:rPr>
          <w:b/>
          <w:bCs/>
          <w:sz w:val="20"/>
          <w:szCs w:val="20"/>
        </w:rPr>
      </w:pPr>
      <w:r w:rsidRPr="0020341A">
        <w:rPr>
          <w:b/>
          <w:bCs/>
          <w:sz w:val="20"/>
          <w:szCs w:val="20"/>
        </w:rPr>
        <w:t>9.3.3.7 Reassociation Re</w:t>
      </w:r>
      <w:r w:rsidR="00EC61F0" w:rsidRPr="0020341A">
        <w:rPr>
          <w:b/>
          <w:bCs/>
          <w:sz w:val="20"/>
          <w:szCs w:val="20"/>
        </w:rPr>
        <w:t>quest</w:t>
      </w:r>
      <w:r w:rsidRPr="0020341A">
        <w:rPr>
          <w:b/>
          <w:bCs/>
          <w:sz w:val="20"/>
          <w:szCs w:val="20"/>
        </w:rPr>
        <w:t xml:space="preserve"> frame format</w:t>
      </w:r>
    </w:p>
    <w:p w14:paraId="25EE1F52" w14:textId="77777777" w:rsidR="00782AB1" w:rsidRPr="0020341A" w:rsidRDefault="00782AB1" w:rsidP="00782AB1">
      <w:pPr>
        <w:rPr>
          <w:i/>
          <w:iCs/>
          <w:sz w:val="20"/>
          <w:szCs w:val="20"/>
        </w:rPr>
      </w:pPr>
      <w:r w:rsidRPr="0020341A">
        <w:rPr>
          <w:i/>
          <w:iCs/>
          <w:sz w:val="20"/>
          <w:szCs w:val="20"/>
          <w:highlight w:val="yellow"/>
        </w:rPr>
        <w:t>Instructions to the Editor: Please make the following changes</w:t>
      </w:r>
    </w:p>
    <w:p w14:paraId="51CB431F" w14:textId="77777777" w:rsidR="00782AB1" w:rsidRPr="0020341A" w:rsidRDefault="00782AB1" w:rsidP="00782AB1">
      <w:pPr>
        <w:rPr>
          <w:sz w:val="20"/>
          <w:szCs w:val="20"/>
        </w:rPr>
      </w:pPr>
    </w:p>
    <w:tbl>
      <w:tblPr>
        <w:tblW w:w="0" w:type="auto"/>
        <w:jc w:val="center"/>
        <w:tblLook w:val="04A0" w:firstRow="1" w:lastRow="0" w:firstColumn="1" w:lastColumn="0" w:noHBand="0" w:noVBand="1"/>
      </w:tblPr>
      <w:tblGrid>
        <w:gridCol w:w="1435"/>
        <w:gridCol w:w="2700"/>
        <w:gridCol w:w="5670"/>
      </w:tblGrid>
      <w:tr w:rsidR="00782AB1" w:rsidRPr="0020341A" w14:paraId="50FF5F6B"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hideMark/>
          </w:tcPr>
          <w:p w14:paraId="7DDAE3E2" w14:textId="77777777" w:rsidR="00782AB1" w:rsidRPr="0020341A" w:rsidRDefault="00782AB1" w:rsidP="00F4224E">
            <w:pPr>
              <w:jc w:val="center"/>
              <w:rPr>
                <w:b/>
                <w:bCs/>
                <w:sz w:val="20"/>
                <w:szCs w:val="20"/>
              </w:rPr>
            </w:pPr>
            <w:r w:rsidRPr="0020341A">
              <w:rPr>
                <w:b/>
                <w:bCs/>
                <w:sz w:val="20"/>
                <w:szCs w:val="20"/>
              </w:rPr>
              <w:t xml:space="preserve">Order </w:t>
            </w:r>
          </w:p>
        </w:tc>
        <w:tc>
          <w:tcPr>
            <w:tcW w:w="2700" w:type="dxa"/>
            <w:tcBorders>
              <w:top w:val="single" w:sz="4" w:space="0" w:color="auto"/>
              <w:left w:val="nil"/>
              <w:bottom w:val="single" w:sz="4" w:space="0" w:color="auto"/>
              <w:right w:val="single" w:sz="4" w:space="0" w:color="auto"/>
            </w:tcBorders>
            <w:shd w:val="clear" w:color="auto" w:fill="auto"/>
            <w:noWrap/>
            <w:hideMark/>
          </w:tcPr>
          <w:p w14:paraId="51655D52" w14:textId="77777777" w:rsidR="00782AB1" w:rsidRPr="0020341A" w:rsidRDefault="00782AB1" w:rsidP="00F4224E">
            <w:pPr>
              <w:jc w:val="center"/>
              <w:rPr>
                <w:b/>
                <w:bCs/>
                <w:sz w:val="20"/>
                <w:szCs w:val="20"/>
              </w:rPr>
            </w:pPr>
            <w:r w:rsidRPr="0020341A">
              <w:rPr>
                <w:b/>
                <w:bCs/>
                <w:sz w:val="20"/>
                <w:szCs w:val="20"/>
              </w:rPr>
              <w:t xml:space="preserve">Information </w:t>
            </w:r>
          </w:p>
        </w:tc>
        <w:tc>
          <w:tcPr>
            <w:tcW w:w="5670" w:type="dxa"/>
            <w:tcBorders>
              <w:top w:val="single" w:sz="4" w:space="0" w:color="auto"/>
              <w:left w:val="nil"/>
              <w:bottom w:val="single" w:sz="4" w:space="0" w:color="auto"/>
              <w:right w:val="single" w:sz="4" w:space="0" w:color="auto"/>
            </w:tcBorders>
            <w:shd w:val="clear" w:color="auto" w:fill="auto"/>
            <w:noWrap/>
            <w:hideMark/>
          </w:tcPr>
          <w:p w14:paraId="38B9F52C" w14:textId="77777777" w:rsidR="00782AB1" w:rsidRPr="0020341A" w:rsidRDefault="00782AB1" w:rsidP="00F4224E">
            <w:pPr>
              <w:jc w:val="center"/>
              <w:rPr>
                <w:b/>
                <w:bCs/>
                <w:sz w:val="20"/>
                <w:szCs w:val="20"/>
              </w:rPr>
            </w:pPr>
            <w:r w:rsidRPr="0020341A">
              <w:rPr>
                <w:b/>
                <w:bCs/>
                <w:sz w:val="20"/>
                <w:szCs w:val="20"/>
              </w:rPr>
              <w:t>Notes</w:t>
            </w:r>
          </w:p>
        </w:tc>
      </w:tr>
      <w:tr w:rsidR="003406A5" w:rsidRPr="0020341A" w14:paraId="5F3A0D63"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hideMark/>
          </w:tcPr>
          <w:p w14:paraId="6FFC5BD1" w14:textId="4A55C4B7" w:rsidR="003406A5" w:rsidRPr="0020341A" w:rsidRDefault="003406A5" w:rsidP="003406A5">
            <w:pPr>
              <w:jc w:val="center"/>
              <w:rPr>
                <w:sz w:val="20"/>
                <w:szCs w:val="20"/>
              </w:rPr>
            </w:pPr>
            <w:r w:rsidRPr="0020341A">
              <w:rPr>
                <w:sz w:val="20"/>
                <w:szCs w:val="20"/>
              </w:rPr>
              <w:t>32</w:t>
            </w:r>
          </w:p>
        </w:tc>
        <w:tc>
          <w:tcPr>
            <w:tcW w:w="2700" w:type="dxa"/>
            <w:tcBorders>
              <w:top w:val="single" w:sz="4" w:space="0" w:color="auto"/>
              <w:left w:val="nil"/>
              <w:bottom w:val="single" w:sz="4" w:space="0" w:color="auto"/>
              <w:right w:val="single" w:sz="4" w:space="0" w:color="auto"/>
            </w:tcBorders>
            <w:shd w:val="clear" w:color="auto" w:fill="auto"/>
            <w:noWrap/>
            <w:hideMark/>
          </w:tcPr>
          <w:p w14:paraId="3F5B59DC" w14:textId="6AFEA99F" w:rsidR="003406A5" w:rsidRPr="0020341A" w:rsidRDefault="003406A5" w:rsidP="003406A5">
            <w:pPr>
              <w:rPr>
                <w:sz w:val="20"/>
                <w:szCs w:val="20"/>
              </w:rPr>
            </w:pPr>
            <w:r w:rsidRPr="0020341A">
              <w:rPr>
                <w:sz w:val="20"/>
                <w:szCs w:val="20"/>
              </w:rPr>
              <w:t>FILS HLP Container</w:t>
            </w:r>
          </w:p>
        </w:tc>
        <w:tc>
          <w:tcPr>
            <w:tcW w:w="5670" w:type="dxa"/>
            <w:tcBorders>
              <w:top w:val="single" w:sz="4" w:space="0" w:color="auto"/>
              <w:left w:val="nil"/>
              <w:bottom w:val="single" w:sz="4" w:space="0" w:color="auto"/>
              <w:right w:val="single" w:sz="4" w:space="0" w:color="auto"/>
            </w:tcBorders>
            <w:shd w:val="clear" w:color="auto" w:fill="auto"/>
            <w:hideMark/>
          </w:tcPr>
          <w:p w14:paraId="2E932D35" w14:textId="359FD51B" w:rsidR="003406A5" w:rsidRPr="0020341A" w:rsidRDefault="003406A5" w:rsidP="003406A5">
            <w:pPr>
              <w:rPr>
                <w:sz w:val="20"/>
                <w:szCs w:val="20"/>
              </w:rPr>
            </w:pPr>
            <w:r w:rsidRPr="0020341A">
              <w:rPr>
                <w:sz w:val="20"/>
                <w:szCs w:val="20"/>
              </w:rPr>
              <w:t xml:space="preserve">One or more FILS HLP Container elements are optionally present </w:t>
            </w:r>
            <w:r w:rsidRPr="0020341A">
              <w:rPr>
                <w:sz w:val="20"/>
                <w:szCs w:val="20"/>
                <w:u w:val="single"/>
              </w:rPr>
              <w:t xml:space="preserve">if </w:t>
            </w:r>
            <w:r w:rsidR="007C5213" w:rsidRPr="0020341A">
              <w:rPr>
                <w:sz w:val="20"/>
                <w:szCs w:val="20"/>
                <w:u w:val="single"/>
              </w:rPr>
              <w:t>re</w:t>
            </w:r>
            <w:r w:rsidRPr="0020341A">
              <w:rPr>
                <w:sz w:val="20"/>
                <w:szCs w:val="20"/>
                <w:u w:val="single"/>
              </w:rPr>
              <w:t xml:space="preserve">association response frame is protected </w:t>
            </w:r>
            <w:r w:rsidRPr="0020341A">
              <w:rPr>
                <w:sz w:val="20"/>
                <w:szCs w:val="20"/>
              </w:rPr>
              <w:t>or dot11FILSActivated is true; otherwise not present.</w:t>
            </w:r>
          </w:p>
        </w:tc>
      </w:tr>
      <w:tr w:rsidR="00782AB1" w:rsidRPr="0020341A" w14:paraId="39F2857D"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51208593" w14:textId="77777777" w:rsidR="00782AB1" w:rsidRPr="0020341A" w:rsidRDefault="00782AB1" w:rsidP="00F4224E">
            <w:pPr>
              <w:jc w:val="center"/>
              <w:rPr>
                <w:sz w:val="20"/>
                <w:szCs w:val="20"/>
              </w:rPr>
            </w:pPr>
            <w:r w:rsidRPr="0020341A">
              <w:rPr>
                <w:sz w:val="20"/>
                <w:szCs w:val="20"/>
              </w:rPr>
              <w:t>…</w:t>
            </w:r>
          </w:p>
        </w:tc>
        <w:tc>
          <w:tcPr>
            <w:tcW w:w="2700" w:type="dxa"/>
            <w:tcBorders>
              <w:top w:val="single" w:sz="4" w:space="0" w:color="auto"/>
              <w:left w:val="nil"/>
              <w:bottom w:val="single" w:sz="4" w:space="0" w:color="auto"/>
              <w:right w:val="single" w:sz="4" w:space="0" w:color="auto"/>
            </w:tcBorders>
            <w:shd w:val="clear" w:color="auto" w:fill="auto"/>
            <w:noWrap/>
          </w:tcPr>
          <w:p w14:paraId="67B146D8" w14:textId="77777777" w:rsidR="00782AB1" w:rsidRPr="0020341A" w:rsidRDefault="00782AB1" w:rsidP="00F4224E">
            <w:pPr>
              <w:rPr>
                <w:sz w:val="20"/>
                <w:szCs w:val="20"/>
              </w:rPr>
            </w:pPr>
            <w:r w:rsidRPr="0020341A">
              <w:rPr>
                <w:sz w:val="20"/>
                <w:szCs w:val="20"/>
              </w:rPr>
              <w:t>…</w:t>
            </w:r>
          </w:p>
        </w:tc>
        <w:tc>
          <w:tcPr>
            <w:tcW w:w="5670" w:type="dxa"/>
            <w:tcBorders>
              <w:top w:val="single" w:sz="4" w:space="0" w:color="auto"/>
              <w:left w:val="nil"/>
              <w:bottom w:val="single" w:sz="4" w:space="0" w:color="auto"/>
              <w:right w:val="single" w:sz="4" w:space="0" w:color="auto"/>
            </w:tcBorders>
            <w:shd w:val="clear" w:color="auto" w:fill="auto"/>
          </w:tcPr>
          <w:p w14:paraId="16F7C2A2" w14:textId="77777777" w:rsidR="00782AB1" w:rsidRPr="0020341A" w:rsidRDefault="00782AB1" w:rsidP="00F4224E">
            <w:pPr>
              <w:rPr>
                <w:sz w:val="20"/>
                <w:szCs w:val="20"/>
              </w:rPr>
            </w:pPr>
            <w:r w:rsidRPr="0020341A">
              <w:rPr>
                <w:sz w:val="20"/>
                <w:szCs w:val="20"/>
              </w:rPr>
              <w:t>…</w:t>
            </w:r>
          </w:p>
        </w:tc>
      </w:tr>
      <w:tr w:rsidR="004016C2" w:rsidRPr="0020341A" w14:paraId="7E73BAC6"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27F7CE93" w14:textId="2ACF27B9" w:rsidR="004016C2" w:rsidRPr="0020341A" w:rsidRDefault="004016C2" w:rsidP="004016C2">
            <w:pPr>
              <w:jc w:val="center"/>
              <w:rPr>
                <w:sz w:val="20"/>
                <w:szCs w:val="20"/>
                <w:u w:val="single"/>
              </w:rPr>
            </w:pPr>
            <w:r w:rsidRPr="0020341A">
              <w:rPr>
                <w:sz w:val="20"/>
                <w:szCs w:val="20"/>
                <w:u w:val="single"/>
              </w:rPr>
              <w:t>Last Assigned +3</w:t>
            </w:r>
          </w:p>
        </w:tc>
        <w:tc>
          <w:tcPr>
            <w:tcW w:w="2700" w:type="dxa"/>
            <w:tcBorders>
              <w:top w:val="single" w:sz="4" w:space="0" w:color="auto"/>
              <w:left w:val="nil"/>
              <w:bottom w:val="single" w:sz="4" w:space="0" w:color="auto"/>
              <w:right w:val="single" w:sz="4" w:space="0" w:color="auto"/>
            </w:tcBorders>
            <w:shd w:val="clear" w:color="auto" w:fill="auto"/>
            <w:noWrap/>
          </w:tcPr>
          <w:p w14:paraId="68BC9FC9" w14:textId="7C46D3C9" w:rsidR="004016C2" w:rsidRPr="0020341A" w:rsidRDefault="004016C2" w:rsidP="004016C2">
            <w:pPr>
              <w:rPr>
                <w:sz w:val="20"/>
                <w:szCs w:val="20"/>
                <w:u w:val="single"/>
              </w:rPr>
            </w:pPr>
            <w:r w:rsidRPr="0020341A">
              <w:rPr>
                <w:sz w:val="20"/>
                <w:szCs w:val="20"/>
                <w:u w:val="single"/>
              </w:rPr>
              <w:t>Combined BA Setup</w:t>
            </w:r>
          </w:p>
        </w:tc>
        <w:tc>
          <w:tcPr>
            <w:tcW w:w="5670" w:type="dxa"/>
            <w:tcBorders>
              <w:top w:val="single" w:sz="4" w:space="0" w:color="auto"/>
              <w:left w:val="nil"/>
              <w:bottom w:val="single" w:sz="4" w:space="0" w:color="auto"/>
              <w:right w:val="single" w:sz="4" w:space="0" w:color="auto"/>
            </w:tcBorders>
            <w:shd w:val="clear" w:color="auto" w:fill="auto"/>
          </w:tcPr>
          <w:p w14:paraId="274ADFAD" w14:textId="5DFACEE9" w:rsidR="004016C2" w:rsidRPr="0020341A" w:rsidRDefault="004016C2" w:rsidP="004016C2">
            <w:pPr>
              <w:rPr>
                <w:sz w:val="20"/>
                <w:szCs w:val="20"/>
                <w:u w:val="single"/>
              </w:rPr>
            </w:pPr>
            <w:r w:rsidRPr="0020341A">
              <w:rPr>
                <w:sz w:val="20"/>
                <w:szCs w:val="20"/>
                <w:u w:val="single"/>
              </w:rPr>
              <w:t xml:space="preserve">The Combined BA Setup element is optionally present if </w:t>
            </w:r>
            <w:r w:rsidR="00EC61F0" w:rsidRPr="0020341A">
              <w:rPr>
                <w:sz w:val="20"/>
                <w:szCs w:val="20"/>
                <w:u w:val="single"/>
              </w:rPr>
              <w:t>re</w:t>
            </w:r>
            <w:r w:rsidRPr="0020341A">
              <w:rPr>
                <w:sz w:val="20"/>
                <w:szCs w:val="20"/>
                <w:u w:val="single"/>
              </w:rPr>
              <w:t xml:space="preserve">association </w:t>
            </w:r>
            <w:r w:rsidR="00EC61F0" w:rsidRPr="0020341A">
              <w:rPr>
                <w:sz w:val="20"/>
                <w:szCs w:val="20"/>
                <w:u w:val="single"/>
              </w:rPr>
              <w:t xml:space="preserve">request </w:t>
            </w:r>
            <w:r w:rsidRPr="0020341A">
              <w:rPr>
                <w:sz w:val="20"/>
                <w:szCs w:val="20"/>
                <w:u w:val="single"/>
              </w:rPr>
              <w:t>frame is protected; otherwise not present.</w:t>
            </w:r>
          </w:p>
        </w:tc>
      </w:tr>
    </w:tbl>
    <w:p w14:paraId="38D13059" w14:textId="77777777" w:rsidR="00782AB1" w:rsidRPr="0020341A" w:rsidRDefault="00782AB1" w:rsidP="00782AB1">
      <w:pPr>
        <w:rPr>
          <w:sz w:val="20"/>
          <w:szCs w:val="20"/>
          <w:u w:val="single"/>
        </w:rPr>
      </w:pPr>
    </w:p>
    <w:p w14:paraId="5C04CCC1" w14:textId="48511D7A" w:rsidR="00782AB1" w:rsidRPr="0020341A" w:rsidRDefault="00782AB1" w:rsidP="00782AB1">
      <w:pPr>
        <w:rPr>
          <w:b/>
          <w:bCs/>
          <w:sz w:val="20"/>
          <w:szCs w:val="20"/>
        </w:rPr>
      </w:pPr>
      <w:r w:rsidRPr="0020341A">
        <w:rPr>
          <w:b/>
          <w:bCs/>
          <w:sz w:val="20"/>
          <w:szCs w:val="20"/>
        </w:rPr>
        <w:t>9.3.3.8 Reassociation Response frame format</w:t>
      </w:r>
    </w:p>
    <w:p w14:paraId="3F2FDF8E" w14:textId="77777777" w:rsidR="00782AB1" w:rsidRPr="0020341A" w:rsidRDefault="00782AB1" w:rsidP="00782AB1">
      <w:pPr>
        <w:rPr>
          <w:i/>
          <w:iCs/>
          <w:sz w:val="20"/>
          <w:szCs w:val="20"/>
        </w:rPr>
      </w:pPr>
      <w:r w:rsidRPr="0020341A">
        <w:rPr>
          <w:i/>
          <w:iCs/>
          <w:sz w:val="20"/>
          <w:szCs w:val="20"/>
          <w:highlight w:val="yellow"/>
        </w:rPr>
        <w:t>Instructions to the Editor: Please make the following changes</w:t>
      </w:r>
    </w:p>
    <w:p w14:paraId="2AA02374" w14:textId="77777777" w:rsidR="00782AB1" w:rsidRPr="0020341A" w:rsidRDefault="00782AB1" w:rsidP="00782AB1">
      <w:pPr>
        <w:rPr>
          <w:sz w:val="20"/>
          <w:szCs w:val="20"/>
        </w:rPr>
      </w:pPr>
    </w:p>
    <w:tbl>
      <w:tblPr>
        <w:tblW w:w="0" w:type="auto"/>
        <w:jc w:val="center"/>
        <w:tblLook w:val="04A0" w:firstRow="1" w:lastRow="0" w:firstColumn="1" w:lastColumn="0" w:noHBand="0" w:noVBand="1"/>
      </w:tblPr>
      <w:tblGrid>
        <w:gridCol w:w="1435"/>
        <w:gridCol w:w="2700"/>
        <w:gridCol w:w="5670"/>
      </w:tblGrid>
      <w:tr w:rsidR="00782AB1" w:rsidRPr="0020341A" w14:paraId="01AEF6E5"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hideMark/>
          </w:tcPr>
          <w:p w14:paraId="5C7CDCF3" w14:textId="77777777" w:rsidR="00782AB1" w:rsidRPr="0020341A" w:rsidRDefault="00782AB1" w:rsidP="00F4224E">
            <w:pPr>
              <w:jc w:val="center"/>
              <w:rPr>
                <w:b/>
                <w:bCs/>
                <w:sz w:val="20"/>
                <w:szCs w:val="20"/>
              </w:rPr>
            </w:pPr>
            <w:r w:rsidRPr="0020341A">
              <w:rPr>
                <w:b/>
                <w:bCs/>
                <w:sz w:val="20"/>
                <w:szCs w:val="20"/>
              </w:rPr>
              <w:t xml:space="preserve">Order </w:t>
            </w:r>
          </w:p>
        </w:tc>
        <w:tc>
          <w:tcPr>
            <w:tcW w:w="2700" w:type="dxa"/>
            <w:tcBorders>
              <w:top w:val="single" w:sz="4" w:space="0" w:color="auto"/>
              <w:left w:val="nil"/>
              <w:bottom w:val="single" w:sz="4" w:space="0" w:color="auto"/>
              <w:right w:val="single" w:sz="4" w:space="0" w:color="auto"/>
            </w:tcBorders>
            <w:shd w:val="clear" w:color="auto" w:fill="auto"/>
            <w:noWrap/>
            <w:hideMark/>
          </w:tcPr>
          <w:p w14:paraId="3D353EE1" w14:textId="77777777" w:rsidR="00782AB1" w:rsidRPr="0020341A" w:rsidRDefault="00782AB1" w:rsidP="00F4224E">
            <w:pPr>
              <w:jc w:val="center"/>
              <w:rPr>
                <w:b/>
                <w:bCs/>
                <w:sz w:val="20"/>
                <w:szCs w:val="20"/>
              </w:rPr>
            </w:pPr>
            <w:r w:rsidRPr="0020341A">
              <w:rPr>
                <w:b/>
                <w:bCs/>
                <w:sz w:val="20"/>
                <w:szCs w:val="20"/>
              </w:rPr>
              <w:t xml:space="preserve">Information </w:t>
            </w:r>
          </w:p>
        </w:tc>
        <w:tc>
          <w:tcPr>
            <w:tcW w:w="5670" w:type="dxa"/>
            <w:tcBorders>
              <w:top w:val="single" w:sz="4" w:space="0" w:color="auto"/>
              <w:left w:val="nil"/>
              <w:bottom w:val="single" w:sz="4" w:space="0" w:color="auto"/>
              <w:right w:val="single" w:sz="4" w:space="0" w:color="auto"/>
            </w:tcBorders>
            <w:shd w:val="clear" w:color="auto" w:fill="auto"/>
            <w:noWrap/>
            <w:hideMark/>
          </w:tcPr>
          <w:p w14:paraId="3EBA0718" w14:textId="77777777" w:rsidR="00782AB1" w:rsidRPr="0020341A" w:rsidRDefault="00782AB1" w:rsidP="00F4224E">
            <w:pPr>
              <w:jc w:val="center"/>
              <w:rPr>
                <w:b/>
                <w:bCs/>
                <w:sz w:val="20"/>
                <w:szCs w:val="20"/>
              </w:rPr>
            </w:pPr>
            <w:r w:rsidRPr="0020341A">
              <w:rPr>
                <w:b/>
                <w:bCs/>
                <w:sz w:val="20"/>
                <w:szCs w:val="20"/>
              </w:rPr>
              <w:t>Notes</w:t>
            </w:r>
          </w:p>
        </w:tc>
      </w:tr>
      <w:tr w:rsidR="0060738B" w:rsidRPr="0020341A" w14:paraId="66E901D5"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323B75D8" w14:textId="70BC4224" w:rsidR="0060738B" w:rsidRPr="0020341A" w:rsidRDefault="0060738B" w:rsidP="0060738B">
            <w:pPr>
              <w:jc w:val="center"/>
              <w:rPr>
                <w:sz w:val="20"/>
                <w:szCs w:val="20"/>
              </w:rPr>
            </w:pPr>
            <w:r w:rsidRPr="0020341A">
              <w:rPr>
                <w:sz w:val="20"/>
                <w:szCs w:val="20"/>
              </w:rPr>
              <w:t>39</w:t>
            </w:r>
          </w:p>
        </w:tc>
        <w:tc>
          <w:tcPr>
            <w:tcW w:w="2700" w:type="dxa"/>
            <w:tcBorders>
              <w:top w:val="single" w:sz="4" w:space="0" w:color="auto"/>
              <w:left w:val="nil"/>
              <w:bottom w:val="single" w:sz="4" w:space="0" w:color="auto"/>
              <w:right w:val="single" w:sz="4" w:space="0" w:color="auto"/>
            </w:tcBorders>
            <w:shd w:val="clear" w:color="auto" w:fill="auto"/>
            <w:noWrap/>
          </w:tcPr>
          <w:p w14:paraId="2E24B1D1" w14:textId="4363D952" w:rsidR="0060738B" w:rsidRPr="0020341A" w:rsidRDefault="0060738B" w:rsidP="0060738B">
            <w:pPr>
              <w:rPr>
                <w:sz w:val="20"/>
                <w:szCs w:val="20"/>
              </w:rPr>
            </w:pPr>
            <w:r w:rsidRPr="0020341A">
              <w:rPr>
                <w:sz w:val="20"/>
                <w:szCs w:val="20"/>
              </w:rPr>
              <w:t>FILS HLP Container</w:t>
            </w:r>
          </w:p>
        </w:tc>
        <w:tc>
          <w:tcPr>
            <w:tcW w:w="5670" w:type="dxa"/>
            <w:tcBorders>
              <w:top w:val="single" w:sz="4" w:space="0" w:color="auto"/>
              <w:left w:val="nil"/>
              <w:bottom w:val="single" w:sz="4" w:space="0" w:color="auto"/>
              <w:right w:val="single" w:sz="4" w:space="0" w:color="auto"/>
            </w:tcBorders>
            <w:shd w:val="clear" w:color="auto" w:fill="auto"/>
          </w:tcPr>
          <w:p w14:paraId="50C66A4E" w14:textId="59FFCFC0" w:rsidR="0060738B" w:rsidRPr="0020341A" w:rsidRDefault="0060738B" w:rsidP="0060738B">
            <w:pPr>
              <w:rPr>
                <w:sz w:val="20"/>
                <w:szCs w:val="20"/>
              </w:rPr>
            </w:pPr>
            <w:r w:rsidRPr="0020341A">
              <w:rPr>
                <w:sz w:val="20"/>
                <w:szCs w:val="20"/>
              </w:rPr>
              <w:t xml:space="preserve">One or more FILS HLP Container elements are optionally present </w:t>
            </w:r>
            <w:r w:rsidRPr="0020341A">
              <w:rPr>
                <w:sz w:val="20"/>
                <w:szCs w:val="20"/>
                <w:u w:val="single"/>
              </w:rPr>
              <w:t>if reassociation response frame is protected</w:t>
            </w:r>
            <w:r w:rsidRPr="0020341A">
              <w:rPr>
                <w:sz w:val="20"/>
                <w:szCs w:val="20"/>
              </w:rPr>
              <w:t xml:space="preserve"> or dot11FILSActivated is true; otherwise not present.</w:t>
            </w:r>
          </w:p>
        </w:tc>
      </w:tr>
      <w:tr w:rsidR="00782AB1" w:rsidRPr="0020341A" w14:paraId="75163BA0"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27A77027" w14:textId="77777777" w:rsidR="00782AB1" w:rsidRPr="0020341A" w:rsidRDefault="00782AB1" w:rsidP="00F4224E">
            <w:pPr>
              <w:jc w:val="center"/>
              <w:rPr>
                <w:sz w:val="20"/>
                <w:szCs w:val="20"/>
              </w:rPr>
            </w:pPr>
            <w:r w:rsidRPr="0020341A">
              <w:rPr>
                <w:sz w:val="20"/>
                <w:szCs w:val="20"/>
              </w:rPr>
              <w:t>…</w:t>
            </w:r>
          </w:p>
        </w:tc>
        <w:tc>
          <w:tcPr>
            <w:tcW w:w="2700" w:type="dxa"/>
            <w:tcBorders>
              <w:top w:val="single" w:sz="4" w:space="0" w:color="auto"/>
              <w:left w:val="nil"/>
              <w:bottom w:val="single" w:sz="4" w:space="0" w:color="auto"/>
              <w:right w:val="single" w:sz="4" w:space="0" w:color="auto"/>
            </w:tcBorders>
            <w:shd w:val="clear" w:color="auto" w:fill="auto"/>
            <w:noWrap/>
          </w:tcPr>
          <w:p w14:paraId="5D865BB6" w14:textId="77777777" w:rsidR="00782AB1" w:rsidRPr="0020341A" w:rsidRDefault="00782AB1" w:rsidP="00F4224E">
            <w:pPr>
              <w:rPr>
                <w:sz w:val="20"/>
                <w:szCs w:val="20"/>
              </w:rPr>
            </w:pPr>
            <w:r w:rsidRPr="0020341A">
              <w:rPr>
                <w:sz w:val="20"/>
                <w:szCs w:val="20"/>
              </w:rPr>
              <w:t>…</w:t>
            </w:r>
          </w:p>
        </w:tc>
        <w:tc>
          <w:tcPr>
            <w:tcW w:w="5670" w:type="dxa"/>
            <w:tcBorders>
              <w:top w:val="single" w:sz="4" w:space="0" w:color="auto"/>
              <w:left w:val="nil"/>
              <w:bottom w:val="single" w:sz="4" w:space="0" w:color="auto"/>
              <w:right w:val="single" w:sz="4" w:space="0" w:color="auto"/>
            </w:tcBorders>
            <w:shd w:val="clear" w:color="auto" w:fill="auto"/>
          </w:tcPr>
          <w:p w14:paraId="06794344" w14:textId="77777777" w:rsidR="00782AB1" w:rsidRPr="0020341A" w:rsidRDefault="00782AB1" w:rsidP="00F4224E">
            <w:pPr>
              <w:rPr>
                <w:sz w:val="20"/>
                <w:szCs w:val="20"/>
              </w:rPr>
            </w:pPr>
            <w:r w:rsidRPr="0020341A">
              <w:rPr>
                <w:sz w:val="20"/>
                <w:szCs w:val="20"/>
              </w:rPr>
              <w:t>…</w:t>
            </w:r>
          </w:p>
        </w:tc>
      </w:tr>
      <w:tr w:rsidR="004016C2" w:rsidRPr="0020341A" w14:paraId="1DD20D57" w14:textId="77777777" w:rsidTr="00F4224E">
        <w:trPr>
          <w:trHeight w:val="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tcPr>
          <w:p w14:paraId="70FA649B" w14:textId="77777777" w:rsidR="004016C2" w:rsidRPr="0020341A" w:rsidRDefault="004016C2" w:rsidP="004016C2">
            <w:pPr>
              <w:jc w:val="center"/>
              <w:rPr>
                <w:sz w:val="20"/>
                <w:szCs w:val="20"/>
              </w:rPr>
            </w:pPr>
            <w:r w:rsidRPr="0020341A">
              <w:rPr>
                <w:sz w:val="20"/>
                <w:szCs w:val="20"/>
              </w:rPr>
              <w:t>Last Assigned +2</w:t>
            </w:r>
          </w:p>
        </w:tc>
        <w:tc>
          <w:tcPr>
            <w:tcW w:w="2700" w:type="dxa"/>
            <w:tcBorders>
              <w:top w:val="single" w:sz="4" w:space="0" w:color="auto"/>
              <w:left w:val="nil"/>
              <w:bottom w:val="single" w:sz="4" w:space="0" w:color="auto"/>
              <w:right w:val="single" w:sz="4" w:space="0" w:color="auto"/>
            </w:tcBorders>
            <w:shd w:val="clear" w:color="auto" w:fill="auto"/>
            <w:noWrap/>
          </w:tcPr>
          <w:p w14:paraId="50F27556" w14:textId="76B57F65" w:rsidR="004016C2" w:rsidRPr="0020341A" w:rsidRDefault="004016C2" w:rsidP="004016C2">
            <w:pPr>
              <w:rPr>
                <w:sz w:val="20"/>
                <w:szCs w:val="20"/>
              </w:rPr>
            </w:pPr>
            <w:r w:rsidRPr="0020341A">
              <w:rPr>
                <w:sz w:val="20"/>
                <w:szCs w:val="20"/>
              </w:rPr>
              <w:t>Combined BA Setup</w:t>
            </w:r>
          </w:p>
        </w:tc>
        <w:tc>
          <w:tcPr>
            <w:tcW w:w="5670" w:type="dxa"/>
            <w:tcBorders>
              <w:top w:val="single" w:sz="4" w:space="0" w:color="auto"/>
              <w:left w:val="nil"/>
              <w:bottom w:val="single" w:sz="4" w:space="0" w:color="auto"/>
              <w:right w:val="single" w:sz="4" w:space="0" w:color="auto"/>
            </w:tcBorders>
            <w:shd w:val="clear" w:color="auto" w:fill="auto"/>
          </w:tcPr>
          <w:p w14:paraId="008C34CB" w14:textId="6F194CDE" w:rsidR="004016C2" w:rsidRPr="0020341A" w:rsidRDefault="004016C2" w:rsidP="004016C2">
            <w:pPr>
              <w:rPr>
                <w:sz w:val="20"/>
                <w:szCs w:val="20"/>
                <w:u w:val="single"/>
              </w:rPr>
            </w:pPr>
            <w:r w:rsidRPr="0020341A">
              <w:rPr>
                <w:sz w:val="20"/>
                <w:szCs w:val="20"/>
                <w:u w:val="single"/>
              </w:rPr>
              <w:t xml:space="preserve">The Combined BA Setup element is optionally present if </w:t>
            </w:r>
            <w:r w:rsidR="00EC61F0" w:rsidRPr="0020341A">
              <w:rPr>
                <w:sz w:val="20"/>
                <w:szCs w:val="20"/>
                <w:u w:val="single"/>
              </w:rPr>
              <w:t>re</w:t>
            </w:r>
            <w:r w:rsidRPr="0020341A">
              <w:rPr>
                <w:sz w:val="20"/>
                <w:szCs w:val="20"/>
                <w:u w:val="single"/>
              </w:rPr>
              <w:t xml:space="preserve">association </w:t>
            </w:r>
            <w:r w:rsidR="00EC61F0" w:rsidRPr="0020341A">
              <w:rPr>
                <w:sz w:val="20"/>
                <w:szCs w:val="20"/>
                <w:u w:val="single"/>
              </w:rPr>
              <w:t xml:space="preserve">response </w:t>
            </w:r>
            <w:r w:rsidRPr="0020341A">
              <w:rPr>
                <w:sz w:val="20"/>
                <w:szCs w:val="20"/>
                <w:u w:val="single"/>
              </w:rPr>
              <w:t>frame is protected; otherwise not present.</w:t>
            </w:r>
          </w:p>
        </w:tc>
      </w:tr>
    </w:tbl>
    <w:p w14:paraId="1277A450" w14:textId="77777777" w:rsidR="00F0783B" w:rsidRPr="0020341A" w:rsidRDefault="00F0783B">
      <w:pPr>
        <w:rPr>
          <w:sz w:val="20"/>
          <w:szCs w:val="20"/>
        </w:rPr>
      </w:pPr>
    </w:p>
    <w:p w14:paraId="7235AF1F" w14:textId="77777777" w:rsidR="0087763C" w:rsidRPr="0020341A" w:rsidRDefault="0087763C" w:rsidP="0087763C">
      <w:pPr>
        <w:rPr>
          <w:b/>
          <w:sz w:val="20"/>
          <w:szCs w:val="20"/>
        </w:rPr>
      </w:pPr>
      <w:r w:rsidRPr="0020341A">
        <w:rPr>
          <w:b/>
          <w:sz w:val="20"/>
          <w:szCs w:val="20"/>
        </w:rPr>
        <w:t>9.4.2.25 Extended Capabilities element</w:t>
      </w:r>
    </w:p>
    <w:p w14:paraId="108C3A57" w14:textId="54AA8217" w:rsidR="0087763C" w:rsidRPr="0020341A" w:rsidRDefault="0087763C" w:rsidP="0087763C">
      <w:pPr>
        <w:rPr>
          <w:i/>
          <w:iCs/>
          <w:sz w:val="20"/>
          <w:szCs w:val="20"/>
        </w:rPr>
      </w:pPr>
      <w:r w:rsidRPr="0020341A">
        <w:rPr>
          <w:i/>
          <w:iCs/>
          <w:sz w:val="20"/>
          <w:szCs w:val="20"/>
          <w:highlight w:val="yellow"/>
        </w:rPr>
        <w:t xml:space="preserve">Instructions to the Editor: Please add the following </w:t>
      </w:r>
      <w:r w:rsidR="00B56B03" w:rsidRPr="0020341A">
        <w:rPr>
          <w:i/>
          <w:iCs/>
          <w:sz w:val="20"/>
          <w:szCs w:val="20"/>
          <w:highlight w:val="yellow"/>
        </w:rPr>
        <w:t>new fields</w:t>
      </w:r>
      <w:r w:rsidRPr="0020341A">
        <w:rPr>
          <w:i/>
          <w:iCs/>
          <w:sz w:val="20"/>
          <w:szCs w:val="20"/>
          <w:highlight w:val="yellow"/>
        </w:rPr>
        <w:t xml:space="preserve"> before the reserved fields to Table 9-192.</w:t>
      </w:r>
    </w:p>
    <w:p w14:paraId="6EA6DBAB" w14:textId="77777777" w:rsidR="0087763C" w:rsidRPr="0020341A" w:rsidRDefault="0087763C" w:rsidP="0087763C">
      <w:pPr>
        <w:rPr>
          <w:b/>
          <w:sz w:val="20"/>
          <w:szCs w:val="20"/>
        </w:rPr>
      </w:pPr>
    </w:p>
    <w:p w14:paraId="12461494" w14:textId="77777777" w:rsidR="0087763C" w:rsidRPr="0020341A" w:rsidRDefault="0087763C" w:rsidP="0087763C">
      <w:pPr>
        <w:jc w:val="center"/>
        <w:rPr>
          <w:b/>
          <w:sz w:val="20"/>
          <w:szCs w:val="20"/>
        </w:rPr>
      </w:pPr>
      <w:r w:rsidRPr="0020341A">
        <w:rPr>
          <w:b/>
          <w:sz w:val="20"/>
          <w:szCs w:val="20"/>
        </w:rPr>
        <w:t>Table 9-192—Extended Capabilities field</w:t>
      </w:r>
    </w:p>
    <w:tbl>
      <w:tblPr>
        <w:tblW w:w="0" w:type="auto"/>
        <w:jc w:val="center"/>
        <w:tblLook w:val="04A0" w:firstRow="1" w:lastRow="0" w:firstColumn="1" w:lastColumn="0" w:noHBand="0" w:noVBand="1"/>
      </w:tblPr>
      <w:tblGrid>
        <w:gridCol w:w="1300"/>
        <w:gridCol w:w="1740"/>
        <w:gridCol w:w="6225"/>
      </w:tblGrid>
      <w:tr w:rsidR="0087763C" w:rsidRPr="0020341A" w14:paraId="663EFFBA" w14:textId="77777777" w:rsidTr="003975DB">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59022FF" w14:textId="77777777" w:rsidR="0087763C" w:rsidRPr="0020341A" w:rsidRDefault="0087763C" w:rsidP="00F4224E">
            <w:pPr>
              <w:jc w:val="center"/>
              <w:rPr>
                <w:b/>
                <w:bCs/>
                <w:sz w:val="20"/>
                <w:szCs w:val="20"/>
              </w:rPr>
            </w:pPr>
            <w:r w:rsidRPr="0020341A">
              <w:rPr>
                <w:b/>
                <w:bCs/>
                <w:sz w:val="20"/>
                <w:szCs w:val="20"/>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259B5114" w14:textId="77777777" w:rsidR="0087763C" w:rsidRPr="0020341A" w:rsidRDefault="0087763C" w:rsidP="00F4224E">
            <w:pPr>
              <w:jc w:val="center"/>
              <w:rPr>
                <w:b/>
                <w:bCs/>
                <w:sz w:val="20"/>
                <w:szCs w:val="20"/>
              </w:rPr>
            </w:pPr>
            <w:r w:rsidRPr="0020341A">
              <w:rPr>
                <w:b/>
                <w:bCs/>
                <w:sz w:val="20"/>
                <w:szCs w:val="20"/>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528227D5" w14:textId="77777777" w:rsidR="0087763C" w:rsidRPr="0020341A" w:rsidRDefault="0087763C" w:rsidP="00F4224E">
            <w:pPr>
              <w:jc w:val="center"/>
              <w:rPr>
                <w:b/>
                <w:bCs/>
                <w:sz w:val="20"/>
                <w:szCs w:val="20"/>
              </w:rPr>
            </w:pPr>
            <w:r w:rsidRPr="0020341A">
              <w:rPr>
                <w:b/>
                <w:bCs/>
                <w:sz w:val="20"/>
                <w:szCs w:val="20"/>
              </w:rPr>
              <w:t>Notes</w:t>
            </w:r>
          </w:p>
        </w:tc>
      </w:tr>
      <w:tr w:rsidR="0087763C" w:rsidRPr="0020341A" w14:paraId="2B6B19CD" w14:textId="77777777" w:rsidTr="003975DB">
        <w:trPr>
          <w:trHeight w:val="602"/>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9E56B3F" w14:textId="2E55CDA2" w:rsidR="0087763C" w:rsidRPr="0020341A" w:rsidRDefault="00E103DF" w:rsidP="005B5EFF">
            <w:pPr>
              <w:jc w:val="center"/>
              <w:rPr>
                <w:sz w:val="20"/>
                <w:szCs w:val="20"/>
              </w:rPr>
            </w:pPr>
            <w:r w:rsidRPr="0020341A">
              <w:rPr>
                <w:sz w:val="20"/>
                <w:szCs w:val="20"/>
              </w:rPr>
              <w:t>&lt;ANA&gt;</w:t>
            </w:r>
          </w:p>
        </w:tc>
        <w:tc>
          <w:tcPr>
            <w:tcW w:w="1740" w:type="dxa"/>
            <w:tcBorders>
              <w:top w:val="single" w:sz="4" w:space="0" w:color="auto"/>
              <w:left w:val="nil"/>
              <w:bottom w:val="single" w:sz="4" w:space="0" w:color="auto"/>
              <w:right w:val="single" w:sz="4" w:space="0" w:color="auto"/>
            </w:tcBorders>
            <w:shd w:val="clear" w:color="auto" w:fill="auto"/>
            <w:hideMark/>
          </w:tcPr>
          <w:p w14:paraId="11502037" w14:textId="74393235" w:rsidR="0087763C" w:rsidRPr="0020341A" w:rsidRDefault="0087763C" w:rsidP="00F4224E">
            <w:pPr>
              <w:rPr>
                <w:sz w:val="20"/>
                <w:szCs w:val="20"/>
              </w:rPr>
            </w:pPr>
            <w:r w:rsidRPr="0020341A">
              <w:rPr>
                <w:sz w:val="20"/>
                <w:szCs w:val="20"/>
              </w:rPr>
              <w:t>IP</w:t>
            </w:r>
            <w:r w:rsidR="000963EB" w:rsidRPr="0020341A">
              <w:rPr>
                <w:sz w:val="20"/>
                <w:szCs w:val="20"/>
              </w:rPr>
              <w:t>v4</w:t>
            </w:r>
            <w:r w:rsidRPr="0020341A">
              <w:rPr>
                <w:sz w:val="20"/>
                <w:szCs w:val="20"/>
              </w:rPr>
              <w:t xml:space="preserve"> Address Check</w:t>
            </w:r>
          </w:p>
        </w:tc>
        <w:tc>
          <w:tcPr>
            <w:tcW w:w="6225" w:type="dxa"/>
            <w:tcBorders>
              <w:top w:val="single" w:sz="4" w:space="0" w:color="auto"/>
              <w:left w:val="nil"/>
              <w:bottom w:val="single" w:sz="4" w:space="0" w:color="auto"/>
              <w:right w:val="single" w:sz="4" w:space="0" w:color="auto"/>
            </w:tcBorders>
            <w:shd w:val="clear" w:color="auto" w:fill="auto"/>
            <w:hideMark/>
          </w:tcPr>
          <w:p w14:paraId="55B6A6BB" w14:textId="2538478C" w:rsidR="00E103DF" w:rsidRPr="0020341A" w:rsidRDefault="0087763C" w:rsidP="00F4224E">
            <w:pPr>
              <w:rPr>
                <w:sz w:val="20"/>
                <w:szCs w:val="20"/>
              </w:rPr>
            </w:pPr>
            <w:r w:rsidRPr="0020341A">
              <w:rPr>
                <w:sz w:val="20"/>
                <w:szCs w:val="20"/>
              </w:rPr>
              <w:t>In an AP, set to 1 to indicate that the AP is capable to check whether the IP</w:t>
            </w:r>
            <w:r w:rsidR="000963EB" w:rsidRPr="0020341A">
              <w:rPr>
                <w:sz w:val="20"/>
                <w:szCs w:val="20"/>
              </w:rPr>
              <w:t>v4</w:t>
            </w:r>
            <w:r w:rsidRPr="0020341A">
              <w:rPr>
                <w:sz w:val="20"/>
                <w:szCs w:val="20"/>
              </w:rPr>
              <w:t xml:space="preserve"> address </w:t>
            </w:r>
            <w:r w:rsidR="00F662BE" w:rsidRPr="0020341A">
              <w:rPr>
                <w:sz w:val="20"/>
                <w:szCs w:val="20"/>
              </w:rPr>
              <w:t>of</w:t>
            </w:r>
            <w:r w:rsidRPr="0020341A">
              <w:rPr>
                <w:sz w:val="20"/>
                <w:szCs w:val="20"/>
              </w:rPr>
              <w:t xml:space="preserve"> previous association is still assigned to the STA. </w:t>
            </w:r>
          </w:p>
          <w:p w14:paraId="49F086AB" w14:textId="2C89F510" w:rsidR="0087763C" w:rsidRPr="0020341A" w:rsidRDefault="00E103DF" w:rsidP="00F4224E">
            <w:pPr>
              <w:rPr>
                <w:sz w:val="20"/>
                <w:szCs w:val="20"/>
              </w:rPr>
            </w:pPr>
            <w:r w:rsidRPr="0020341A">
              <w:rPr>
                <w:sz w:val="20"/>
                <w:szCs w:val="20"/>
              </w:rPr>
              <w:t xml:space="preserve">In a STA, set to 1 to indicate that the STA requests AP to perform ARP Query or DHCP Request Operation </w:t>
            </w:r>
            <w:r w:rsidR="00F662BE" w:rsidRPr="0020341A">
              <w:rPr>
                <w:sz w:val="20"/>
                <w:szCs w:val="20"/>
              </w:rPr>
              <w:t xml:space="preserve">as </w:t>
            </w:r>
            <w:r w:rsidRPr="0020341A">
              <w:rPr>
                <w:sz w:val="20"/>
                <w:szCs w:val="20"/>
              </w:rPr>
              <w:t xml:space="preserve">carried in the FILS HLP element. </w:t>
            </w:r>
            <w:r w:rsidR="0087763C" w:rsidRPr="0020341A">
              <w:rPr>
                <w:sz w:val="20"/>
                <w:szCs w:val="20"/>
              </w:rPr>
              <w:t xml:space="preserve"> </w:t>
            </w:r>
          </w:p>
        </w:tc>
      </w:tr>
      <w:tr w:rsidR="004016C2" w:rsidRPr="0020341A" w14:paraId="7C6690AC" w14:textId="77777777" w:rsidTr="003975DB">
        <w:trPr>
          <w:trHeight w:val="602"/>
          <w:jc w:val="center"/>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1905D4F8" w14:textId="6B86722D" w:rsidR="004016C2" w:rsidRPr="0020341A" w:rsidRDefault="00E103DF" w:rsidP="005B5EFF">
            <w:pPr>
              <w:jc w:val="center"/>
              <w:rPr>
                <w:sz w:val="20"/>
                <w:szCs w:val="20"/>
              </w:rPr>
            </w:pPr>
            <w:r w:rsidRPr="0020341A">
              <w:rPr>
                <w:sz w:val="20"/>
                <w:szCs w:val="20"/>
              </w:rPr>
              <w:t>&lt;ANA&gt;</w:t>
            </w:r>
          </w:p>
        </w:tc>
        <w:tc>
          <w:tcPr>
            <w:tcW w:w="1740" w:type="dxa"/>
            <w:tcBorders>
              <w:top w:val="single" w:sz="4" w:space="0" w:color="auto"/>
              <w:left w:val="nil"/>
              <w:bottom w:val="single" w:sz="4" w:space="0" w:color="auto"/>
              <w:right w:val="single" w:sz="4" w:space="0" w:color="auto"/>
            </w:tcBorders>
            <w:shd w:val="clear" w:color="auto" w:fill="auto"/>
          </w:tcPr>
          <w:p w14:paraId="0FC7FB7F" w14:textId="6C6FC2D0" w:rsidR="004016C2" w:rsidRPr="0020341A" w:rsidRDefault="000963EB" w:rsidP="00F4224E">
            <w:pPr>
              <w:rPr>
                <w:sz w:val="20"/>
                <w:szCs w:val="20"/>
              </w:rPr>
            </w:pPr>
            <w:r w:rsidRPr="0020341A">
              <w:rPr>
                <w:sz w:val="20"/>
                <w:szCs w:val="20"/>
              </w:rPr>
              <w:t>IPv6 Router Advertisement</w:t>
            </w:r>
          </w:p>
        </w:tc>
        <w:tc>
          <w:tcPr>
            <w:tcW w:w="6225" w:type="dxa"/>
            <w:tcBorders>
              <w:top w:val="single" w:sz="4" w:space="0" w:color="auto"/>
              <w:left w:val="nil"/>
              <w:bottom w:val="single" w:sz="4" w:space="0" w:color="auto"/>
              <w:right w:val="single" w:sz="4" w:space="0" w:color="auto"/>
            </w:tcBorders>
            <w:shd w:val="clear" w:color="auto" w:fill="auto"/>
          </w:tcPr>
          <w:p w14:paraId="060802F8" w14:textId="0D87A495" w:rsidR="004016C2" w:rsidRPr="0020341A" w:rsidRDefault="000963EB" w:rsidP="00F4224E">
            <w:pPr>
              <w:rPr>
                <w:sz w:val="20"/>
                <w:szCs w:val="20"/>
              </w:rPr>
            </w:pPr>
            <w:r w:rsidRPr="0020341A">
              <w:rPr>
                <w:sz w:val="20"/>
                <w:szCs w:val="20"/>
              </w:rPr>
              <w:t xml:space="preserve">In an AP, set to 1 to indicate that the AP is capable to provide the latest </w:t>
            </w:r>
            <w:r w:rsidR="00A26372" w:rsidRPr="0020341A">
              <w:rPr>
                <w:sz w:val="20"/>
                <w:szCs w:val="20"/>
              </w:rPr>
              <w:t xml:space="preserve">one or more </w:t>
            </w:r>
            <w:r w:rsidRPr="0020341A">
              <w:rPr>
                <w:sz w:val="20"/>
                <w:szCs w:val="20"/>
              </w:rPr>
              <w:t>router advertisement</w:t>
            </w:r>
            <w:r w:rsidR="00A26372" w:rsidRPr="0020341A">
              <w:rPr>
                <w:sz w:val="20"/>
                <w:szCs w:val="20"/>
              </w:rPr>
              <w:t>s</w:t>
            </w:r>
            <w:r w:rsidRPr="0020341A">
              <w:rPr>
                <w:sz w:val="20"/>
                <w:szCs w:val="20"/>
              </w:rPr>
              <w:t xml:space="preserve"> </w:t>
            </w:r>
            <w:r w:rsidR="00F662BE" w:rsidRPr="0020341A">
              <w:rPr>
                <w:sz w:val="20"/>
                <w:szCs w:val="20"/>
              </w:rPr>
              <w:t>in a protected (re)association response frame</w:t>
            </w:r>
            <w:r w:rsidRPr="0020341A">
              <w:rPr>
                <w:sz w:val="20"/>
                <w:szCs w:val="20"/>
              </w:rPr>
              <w:t>.</w:t>
            </w:r>
            <w:r w:rsidR="00E103DF" w:rsidRPr="0020341A">
              <w:rPr>
                <w:sz w:val="20"/>
                <w:szCs w:val="20"/>
              </w:rPr>
              <w:t xml:space="preserve"> In a STA, set to 1 to indicate that the STA requests AP to include the latest router advertisement to the (re)association response frame. </w:t>
            </w:r>
          </w:p>
        </w:tc>
      </w:tr>
      <w:tr w:rsidR="000963EB" w:rsidRPr="0020341A" w14:paraId="4A162107" w14:textId="77777777" w:rsidTr="003975DB">
        <w:trPr>
          <w:trHeight w:val="602"/>
          <w:jc w:val="center"/>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45284A2C" w14:textId="17B7EEF6" w:rsidR="000963EB" w:rsidRPr="0020341A" w:rsidRDefault="00E103DF" w:rsidP="005B5EFF">
            <w:pPr>
              <w:jc w:val="center"/>
              <w:rPr>
                <w:sz w:val="20"/>
                <w:szCs w:val="20"/>
              </w:rPr>
            </w:pPr>
            <w:r w:rsidRPr="0020341A">
              <w:rPr>
                <w:sz w:val="20"/>
                <w:szCs w:val="20"/>
              </w:rPr>
              <w:lastRenderedPageBreak/>
              <w:t>&lt;ANA&gt;</w:t>
            </w:r>
          </w:p>
        </w:tc>
        <w:tc>
          <w:tcPr>
            <w:tcW w:w="1740" w:type="dxa"/>
            <w:tcBorders>
              <w:top w:val="single" w:sz="4" w:space="0" w:color="auto"/>
              <w:left w:val="nil"/>
              <w:bottom w:val="single" w:sz="4" w:space="0" w:color="auto"/>
              <w:right w:val="single" w:sz="4" w:space="0" w:color="auto"/>
            </w:tcBorders>
            <w:shd w:val="clear" w:color="auto" w:fill="auto"/>
          </w:tcPr>
          <w:p w14:paraId="35B25A58" w14:textId="175735F9" w:rsidR="000963EB" w:rsidRPr="0020341A" w:rsidRDefault="000963EB" w:rsidP="000963EB">
            <w:pPr>
              <w:rPr>
                <w:sz w:val="20"/>
                <w:szCs w:val="20"/>
              </w:rPr>
            </w:pPr>
            <w:r w:rsidRPr="0020341A">
              <w:rPr>
                <w:sz w:val="20"/>
                <w:szCs w:val="20"/>
              </w:rPr>
              <w:t xml:space="preserve">Combined BA </w:t>
            </w:r>
          </w:p>
        </w:tc>
        <w:tc>
          <w:tcPr>
            <w:tcW w:w="6225" w:type="dxa"/>
            <w:tcBorders>
              <w:top w:val="single" w:sz="4" w:space="0" w:color="auto"/>
              <w:left w:val="nil"/>
              <w:bottom w:val="single" w:sz="4" w:space="0" w:color="auto"/>
              <w:right w:val="single" w:sz="4" w:space="0" w:color="auto"/>
            </w:tcBorders>
            <w:shd w:val="clear" w:color="auto" w:fill="auto"/>
          </w:tcPr>
          <w:p w14:paraId="1640AC13" w14:textId="6C98602A" w:rsidR="000963EB" w:rsidRPr="0020341A" w:rsidRDefault="000963EB" w:rsidP="000963EB">
            <w:pPr>
              <w:rPr>
                <w:sz w:val="20"/>
                <w:szCs w:val="20"/>
              </w:rPr>
            </w:pPr>
            <w:r w:rsidRPr="0020341A">
              <w:rPr>
                <w:sz w:val="20"/>
                <w:szCs w:val="20"/>
              </w:rPr>
              <w:t xml:space="preserve">Set to 1 to indicate that the </w:t>
            </w:r>
            <w:r w:rsidR="00F662BE" w:rsidRPr="0020341A">
              <w:rPr>
                <w:sz w:val="20"/>
                <w:szCs w:val="20"/>
              </w:rPr>
              <w:t xml:space="preserve">STA </w:t>
            </w:r>
            <w:r w:rsidRPr="0020341A">
              <w:rPr>
                <w:sz w:val="20"/>
                <w:szCs w:val="20"/>
              </w:rPr>
              <w:t>is capable to setup the block acknowledgements</w:t>
            </w:r>
            <w:r w:rsidR="00F662BE" w:rsidRPr="0020341A">
              <w:rPr>
                <w:sz w:val="20"/>
                <w:szCs w:val="20"/>
              </w:rPr>
              <w:t xml:space="preserve"> by using Combined BA Setup elements</w:t>
            </w:r>
            <w:r w:rsidRPr="0020341A">
              <w:rPr>
                <w:sz w:val="20"/>
                <w:szCs w:val="20"/>
              </w:rPr>
              <w:t xml:space="preserve">. </w:t>
            </w:r>
          </w:p>
        </w:tc>
      </w:tr>
    </w:tbl>
    <w:p w14:paraId="6472C233" w14:textId="77777777" w:rsidR="003406A5" w:rsidRPr="0020341A" w:rsidRDefault="003406A5" w:rsidP="005D79A1">
      <w:pPr>
        <w:rPr>
          <w:b/>
          <w:bCs/>
          <w:sz w:val="20"/>
          <w:szCs w:val="20"/>
        </w:rPr>
      </w:pPr>
    </w:p>
    <w:p w14:paraId="6DF75D2D" w14:textId="4DF1D3B4" w:rsidR="00E36D54" w:rsidRPr="0020341A" w:rsidRDefault="00E36D54" w:rsidP="005D79A1">
      <w:pPr>
        <w:rPr>
          <w:b/>
          <w:bCs/>
          <w:sz w:val="20"/>
          <w:szCs w:val="20"/>
        </w:rPr>
      </w:pPr>
      <w:r w:rsidRPr="0020341A">
        <w:rPr>
          <w:b/>
          <w:bCs/>
          <w:sz w:val="20"/>
          <w:szCs w:val="20"/>
        </w:rPr>
        <w:t xml:space="preserve">9.4.2.xxx Combined BA Setup </w:t>
      </w:r>
      <w:r w:rsidR="00EA0B00" w:rsidRPr="0020341A">
        <w:rPr>
          <w:b/>
          <w:bCs/>
          <w:sz w:val="20"/>
          <w:szCs w:val="20"/>
        </w:rPr>
        <w:t xml:space="preserve">element </w:t>
      </w:r>
    </w:p>
    <w:p w14:paraId="29408621" w14:textId="506361FC" w:rsidR="00D676EF" w:rsidRPr="0020341A" w:rsidRDefault="00D676EF" w:rsidP="005D79A1">
      <w:pPr>
        <w:rPr>
          <w:b/>
          <w:bCs/>
          <w:sz w:val="20"/>
          <w:szCs w:val="20"/>
        </w:rPr>
      </w:pPr>
      <w:r w:rsidRPr="0020341A">
        <w:rPr>
          <w:i/>
          <w:iCs/>
          <w:sz w:val="20"/>
          <w:szCs w:val="20"/>
          <w:highlight w:val="yellow"/>
        </w:rPr>
        <w:t>Instructions to the Editor: Please add the new element.</w:t>
      </w:r>
      <w:r w:rsidRPr="0020341A">
        <w:rPr>
          <w:i/>
          <w:iCs/>
          <w:sz w:val="20"/>
          <w:szCs w:val="20"/>
        </w:rPr>
        <w:t xml:space="preserve">  </w:t>
      </w:r>
    </w:p>
    <w:p w14:paraId="36BFEB37" w14:textId="77777777" w:rsidR="00B56B03" w:rsidRPr="0020341A" w:rsidRDefault="00B56B03" w:rsidP="005D79A1">
      <w:pPr>
        <w:rPr>
          <w:b/>
          <w:bCs/>
          <w:sz w:val="20"/>
          <w:szCs w:val="20"/>
        </w:rPr>
      </w:pPr>
    </w:p>
    <w:tbl>
      <w:tblPr>
        <w:tblW w:w="9124" w:type="dxa"/>
        <w:jc w:val="center"/>
        <w:tblLook w:val="04A0" w:firstRow="1" w:lastRow="0" w:firstColumn="1" w:lastColumn="0" w:noHBand="0" w:noVBand="1"/>
      </w:tblPr>
      <w:tblGrid>
        <w:gridCol w:w="1300"/>
        <w:gridCol w:w="1300"/>
        <w:gridCol w:w="1300"/>
        <w:gridCol w:w="1300"/>
        <w:gridCol w:w="1300"/>
        <w:gridCol w:w="1300"/>
        <w:gridCol w:w="1324"/>
      </w:tblGrid>
      <w:tr w:rsidR="00B56B03" w:rsidRPr="0020341A" w14:paraId="6E263370" w14:textId="77777777" w:rsidTr="00083C25">
        <w:trPr>
          <w:trHeight w:val="7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0E3D" w14:textId="77777777" w:rsidR="00B56B03" w:rsidRPr="0020341A" w:rsidRDefault="00B56B03">
            <w:pPr>
              <w:jc w:val="center"/>
              <w:rPr>
                <w:sz w:val="20"/>
                <w:szCs w:val="20"/>
              </w:rPr>
            </w:pPr>
            <w:r w:rsidRPr="0020341A">
              <w:rPr>
                <w:sz w:val="20"/>
                <w:szCs w:val="2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9300FBA" w14:textId="77777777" w:rsidR="00B56B03" w:rsidRPr="0020341A" w:rsidRDefault="00B56B03">
            <w:pPr>
              <w:jc w:val="center"/>
              <w:rPr>
                <w:sz w:val="20"/>
                <w:szCs w:val="20"/>
              </w:rPr>
            </w:pPr>
            <w:r w:rsidRPr="0020341A">
              <w:rPr>
                <w:sz w:val="20"/>
                <w:szCs w:val="2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D83D0C" w14:textId="77777777" w:rsidR="00B56B03" w:rsidRPr="0020341A" w:rsidRDefault="00B56B03">
            <w:pPr>
              <w:jc w:val="center"/>
              <w:rPr>
                <w:sz w:val="20"/>
                <w:szCs w:val="20"/>
              </w:rPr>
            </w:pPr>
            <w:r w:rsidRPr="0020341A">
              <w:rPr>
                <w:sz w:val="20"/>
                <w:szCs w:val="20"/>
              </w:rPr>
              <w:t>Element Id Extension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AAAD1B" w14:textId="77777777" w:rsidR="00B56B03" w:rsidRPr="0020341A" w:rsidRDefault="00B56B03">
            <w:pPr>
              <w:jc w:val="center"/>
              <w:rPr>
                <w:sz w:val="20"/>
                <w:szCs w:val="20"/>
              </w:rPr>
            </w:pPr>
            <w:r w:rsidRPr="0020341A">
              <w:rPr>
                <w:sz w:val="20"/>
                <w:szCs w:val="20"/>
              </w:rPr>
              <w:t>Dialog Token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3BFC40A" w14:textId="77777777" w:rsidR="00B56B03" w:rsidRPr="0020341A" w:rsidRDefault="00B56B03">
            <w:pPr>
              <w:jc w:val="center"/>
              <w:rPr>
                <w:sz w:val="20"/>
                <w:szCs w:val="20"/>
              </w:rPr>
            </w:pPr>
            <w:r w:rsidRPr="0020341A">
              <w:rPr>
                <w:sz w:val="20"/>
                <w:szCs w:val="20"/>
              </w:rPr>
              <w:t>Block Ack Action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ED0AEAA" w14:textId="3F7DE074" w:rsidR="00B56B03" w:rsidRPr="0020341A" w:rsidRDefault="00EA0B00">
            <w:pPr>
              <w:jc w:val="center"/>
              <w:rPr>
                <w:sz w:val="20"/>
                <w:szCs w:val="20"/>
              </w:rPr>
            </w:pPr>
            <w:r w:rsidRPr="0020341A">
              <w:rPr>
                <w:sz w:val="20"/>
                <w:szCs w:val="20"/>
              </w:rPr>
              <w:t>TID</w:t>
            </w:r>
            <w:r w:rsidR="00B56B03" w:rsidRPr="0020341A">
              <w:rPr>
                <w:sz w:val="20"/>
                <w:szCs w:val="20"/>
              </w:rPr>
              <w:t xml:space="preserve"> Bitmap</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36C99357" w14:textId="77777777" w:rsidR="00B56B03" w:rsidRPr="0020341A" w:rsidRDefault="00B56B03">
            <w:pPr>
              <w:jc w:val="center"/>
              <w:rPr>
                <w:sz w:val="20"/>
                <w:szCs w:val="20"/>
              </w:rPr>
            </w:pPr>
            <w:r w:rsidRPr="0020341A">
              <w:rPr>
                <w:sz w:val="20"/>
                <w:szCs w:val="20"/>
              </w:rPr>
              <w:t>Per UP BA Parameters</w:t>
            </w:r>
          </w:p>
        </w:tc>
      </w:tr>
      <w:tr w:rsidR="00B56B03" w:rsidRPr="0020341A" w14:paraId="763EF256" w14:textId="77777777" w:rsidTr="00083C25">
        <w:trPr>
          <w:trHeight w:val="320"/>
          <w:jc w:val="center"/>
        </w:trPr>
        <w:tc>
          <w:tcPr>
            <w:tcW w:w="1300" w:type="dxa"/>
            <w:tcBorders>
              <w:top w:val="nil"/>
              <w:left w:val="nil"/>
              <w:bottom w:val="nil"/>
              <w:right w:val="nil"/>
            </w:tcBorders>
            <w:shd w:val="clear" w:color="auto" w:fill="auto"/>
            <w:noWrap/>
            <w:vAlign w:val="bottom"/>
            <w:hideMark/>
          </w:tcPr>
          <w:p w14:paraId="4A9050CA" w14:textId="77777777" w:rsidR="00B56B03" w:rsidRPr="0020341A" w:rsidRDefault="00B56B03">
            <w:pPr>
              <w:jc w:val="center"/>
              <w:rPr>
                <w:sz w:val="20"/>
                <w:szCs w:val="20"/>
              </w:rPr>
            </w:pPr>
            <w:r w:rsidRPr="0020341A">
              <w:rPr>
                <w:sz w:val="20"/>
                <w:szCs w:val="20"/>
              </w:rPr>
              <w:t>1</w:t>
            </w:r>
          </w:p>
        </w:tc>
        <w:tc>
          <w:tcPr>
            <w:tcW w:w="1300" w:type="dxa"/>
            <w:tcBorders>
              <w:top w:val="nil"/>
              <w:left w:val="nil"/>
              <w:bottom w:val="nil"/>
              <w:right w:val="nil"/>
            </w:tcBorders>
            <w:shd w:val="clear" w:color="auto" w:fill="auto"/>
            <w:noWrap/>
            <w:vAlign w:val="bottom"/>
            <w:hideMark/>
          </w:tcPr>
          <w:p w14:paraId="1D782E07" w14:textId="77777777" w:rsidR="00B56B03" w:rsidRPr="0020341A" w:rsidRDefault="00B56B03">
            <w:pPr>
              <w:jc w:val="center"/>
              <w:rPr>
                <w:sz w:val="20"/>
                <w:szCs w:val="20"/>
              </w:rPr>
            </w:pPr>
            <w:r w:rsidRPr="0020341A">
              <w:rPr>
                <w:sz w:val="20"/>
                <w:szCs w:val="20"/>
              </w:rPr>
              <w:t>1</w:t>
            </w:r>
          </w:p>
        </w:tc>
        <w:tc>
          <w:tcPr>
            <w:tcW w:w="1300" w:type="dxa"/>
            <w:tcBorders>
              <w:top w:val="nil"/>
              <w:left w:val="nil"/>
              <w:bottom w:val="nil"/>
              <w:right w:val="nil"/>
            </w:tcBorders>
            <w:shd w:val="clear" w:color="auto" w:fill="auto"/>
            <w:noWrap/>
            <w:vAlign w:val="bottom"/>
            <w:hideMark/>
          </w:tcPr>
          <w:p w14:paraId="268A7173" w14:textId="77777777" w:rsidR="00B56B03" w:rsidRPr="0020341A" w:rsidRDefault="00B56B03">
            <w:pPr>
              <w:jc w:val="center"/>
              <w:rPr>
                <w:sz w:val="20"/>
                <w:szCs w:val="20"/>
              </w:rPr>
            </w:pPr>
            <w:r w:rsidRPr="0020341A">
              <w:rPr>
                <w:sz w:val="20"/>
                <w:szCs w:val="20"/>
              </w:rPr>
              <w:t>1</w:t>
            </w:r>
          </w:p>
        </w:tc>
        <w:tc>
          <w:tcPr>
            <w:tcW w:w="1300" w:type="dxa"/>
            <w:tcBorders>
              <w:top w:val="nil"/>
              <w:left w:val="nil"/>
              <w:bottom w:val="nil"/>
              <w:right w:val="nil"/>
            </w:tcBorders>
            <w:shd w:val="clear" w:color="auto" w:fill="auto"/>
            <w:noWrap/>
            <w:vAlign w:val="bottom"/>
            <w:hideMark/>
          </w:tcPr>
          <w:p w14:paraId="282F1761" w14:textId="77777777" w:rsidR="00B56B03" w:rsidRPr="0020341A" w:rsidRDefault="00B56B03">
            <w:pPr>
              <w:jc w:val="center"/>
              <w:rPr>
                <w:sz w:val="20"/>
                <w:szCs w:val="20"/>
              </w:rPr>
            </w:pPr>
            <w:r w:rsidRPr="0020341A">
              <w:rPr>
                <w:sz w:val="20"/>
                <w:szCs w:val="20"/>
              </w:rPr>
              <w:t>1</w:t>
            </w:r>
          </w:p>
        </w:tc>
        <w:tc>
          <w:tcPr>
            <w:tcW w:w="1300" w:type="dxa"/>
            <w:tcBorders>
              <w:top w:val="nil"/>
              <w:left w:val="nil"/>
              <w:bottom w:val="nil"/>
              <w:right w:val="nil"/>
            </w:tcBorders>
            <w:shd w:val="clear" w:color="auto" w:fill="auto"/>
            <w:noWrap/>
            <w:vAlign w:val="bottom"/>
            <w:hideMark/>
          </w:tcPr>
          <w:p w14:paraId="31A0AC78" w14:textId="77777777" w:rsidR="00B56B03" w:rsidRPr="0020341A" w:rsidRDefault="00B56B03">
            <w:pPr>
              <w:jc w:val="center"/>
              <w:rPr>
                <w:sz w:val="20"/>
                <w:szCs w:val="20"/>
              </w:rPr>
            </w:pPr>
            <w:r w:rsidRPr="0020341A">
              <w:rPr>
                <w:sz w:val="20"/>
                <w:szCs w:val="20"/>
              </w:rPr>
              <w:t>1</w:t>
            </w:r>
          </w:p>
        </w:tc>
        <w:tc>
          <w:tcPr>
            <w:tcW w:w="1300" w:type="dxa"/>
            <w:tcBorders>
              <w:top w:val="nil"/>
              <w:left w:val="nil"/>
              <w:bottom w:val="nil"/>
              <w:right w:val="nil"/>
            </w:tcBorders>
            <w:shd w:val="clear" w:color="auto" w:fill="auto"/>
            <w:noWrap/>
            <w:vAlign w:val="bottom"/>
            <w:hideMark/>
          </w:tcPr>
          <w:p w14:paraId="7C055553" w14:textId="5C6C2011" w:rsidR="00B56B03" w:rsidRPr="0020341A" w:rsidRDefault="00EA0B00">
            <w:pPr>
              <w:jc w:val="center"/>
              <w:rPr>
                <w:sz w:val="20"/>
                <w:szCs w:val="20"/>
              </w:rPr>
            </w:pPr>
            <w:r w:rsidRPr="0020341A">
              <w:rPr>
                <w:sz w:val="20"/>
                <w:szCs w:val="20"/>
              </w:rPr>
              <w:t>2</w:t>
            </w:r>
          </w:p>
        </w:tc>
        <w:tc>
          <w:tcPr>
            <w:tcW w:w="1324" w:type="dxa"/>
            <w:tcBorders>
              <w:top w:val="nil"/>
              <w:left w:val="nil"/>
              <w:bottom w:val="nil"/>
              <w:right w:val="nil"/>
            </w:tcBorders>
            <w:shd w:val="clear" w:color="auto" w:fill="auto"/>
            <w:noWrap/>
            <w:vAlign w:val="bottom"/>
            <w:hideMark/>
          </w:tcPr>
          <w:p w14:paraId="73A75A45" w14:textId="6876643D" w:rsidR="00B56B03" w:rsidRPr="0020341A" w:rsidRDefault="00B56B03">
            <w:pPr>
              <w:jc w:val="center"/>
              <w:rPr>
                <w:sz w:val="20"/>
                <w:szCs w:val="20"/>
              </w:rPr>
            </w:pPr>
            <w:r w:rsidRPr="0020341A">
              <w:rPr>
                <w:sz w:val="20"/>
                <w:szCs w:val="20"/>
              </w:rPr>
              <w:t>8 –</w:t>
            </w:r>
            <w:r w:rsidR="000F1695" w:rsidRPr="0020341A">
              <w:rPr>
                <w:sz w:val="20"/>
                <w:szCs w:val="20"/>
              </w:rPr>
              <w:t xml:space="preserve"> </w:t>
            </w:r>
            <w:r w:rsidRPr="0020341A">
              <w:rPr>
                <w:sz w:val="20"/>
                <w:szCs w:val="20"/>
              </w:rPr>
              <w:t>64</w:t>
            </w:r>
          </w:p>
        </w:tc>
      </w:tr>
    </w:tbl>
    <w:p w14:paraId="1C1D5FCF" w14:textId="1F849181" w:rsidR="00EA0B00" w:rsidRPr="0020341A" w:rsidRDefault="00EA0B00" w:rsidP="00F0783B">
      <w:pPr>
        <w:jc w:val="center"/>
        <w:rPr>
          <w:b/>
          <w:bCs/>
          <w:sz w:val="20"/>
          <w:szCs w:val="20"/>
        </w:rPr>
      </w:pPr>
      <w:r w:rsidRPr="0020341A">
        <w:rPr>
          <w:b/>
          <w:bCs/>
          <w:sz w:val="20"/>
          <w:szCs w:val="20"/>
        </w:rPr>
        <w:t>Figure – 9-xxx Combined BA Setup element format.</w:t>
      </w:r>
    </w:p>
    <w:p w14:paraId="592FF2DB" w14:textId="77777777" w:rsidR="00EA0B00" w:rsidRPr="0020341A" w:rsidRDefault="00EA0B00" w:rsidP="00083C25">
      <w:pPr>
        <w:rPr>
          <w:sz w:val="20"/>
          <w:szCs w:val="20"/>
        </w:rPr>
      </w:pPr>
    </w:p>
    <w:p w14:paraId="726A95FE" w14:textId="37630E95" w:rsidR="00083C25" w:rsidRPr="0020341A" w:rsidRDefault="00083C25" w:rsidP="00083C25">
      <w:pPr>
        <w:rPr>
          <w:sz w:val="20"/>
          <w:szCs w:val="20"/>
        </w:rPr>
      </w:pPr>
      <w:r w:rsidRPr="0020341A">
        <w:rPr>
          <w:sz w:val="20"/>
          <w:szCs w:val="20"/>
        </w:rPr>
        <w:t>The Element ID, Length and Element ID Extension fields are defined in 9.4.2.1 (General).</w:t>
      </w:r>
    </w:p>
    <w:p w14:paraId="12AB07C7" w14:textId="7403F3E3" w:rsidR="00B56B03" w:rsidRPr="0020341A" w:rsidRDefault="00083C25" w:rsidP="005D79A1">
      <w:pPr>
        <w:rPr>
          <w:sz w:val="20"/>
          <w:szCs w:val="20"/>
        </w:rPr>
      </w:pPr>
      <w:r w:rsidRPr="0020341A">
        <w:rPr>
          <w:sz w:val="20"/>
          <w:szCs w:val="20"/>
        </w:rPr>
        <w:t xml:space="preserve">The Dialog Token </w:t>
      </w:r>
      <w:r w:rsidR="00EA0B00" w:rsidRPr="0020341A">
        <w:rPr>
          <w:sz w:val="20"/>
          <w:szCs w:val="20"/>
        </w:rPr>
        <w:t xml:space="preserve">field </w:t>
      </w:r>
      <w:r w:rsidRPr="0020341A">
        <w:rPr>
          <w:sz w:val="20"/>
          <w:szCs w:val="20"/>
        </w:rPr>
        <w:t xml:space="preserve">is </w:t>
      </w:r>
      <w:r w:rsidR="00EA0B00" w:rsidRPr="0020341A">
        <w:rPr>
          <w:sz w:val="20"/>
          <w:szCs w:val="20"/>
        </w:rPr>
        <w:t xml:space="preserve">defined in 9.4.1.12(Dialog Token field). </w:t>
      </w:r>
    </w:p>
    <w:p w14:paraId="40BEBA0C" w14:textId="08CB3288" w:rsidR="00EA0B00" w:rsidRPr="0020341A" w:rsidRDefault="00EA0B00" w:rsidP="005D79A1">
      <w:pPr>
        <w:rPr>
          <w:sz w:val="20"/>
          <w:szCs w:val="20"/>
        </w:rPr>
      </w:pPr>
      <w:r w:rsidRPr="0020341A">
        <w:rPr>
          <w:sz w:val="20"/>
          <w:szCs w:val="20"/>
        </w:rPr>
        <w:t>The Block Ack Action field is defined in 9.6.4.1(Block Ack Action field).</w:t>
      </w:r>
    </w:p>
    <w:p w14:paraId="1BAD1299" w14:textId="12FCC449" w:rsidR="00EA0B00" w:rsidRPr="0020341A" w:rsidRDefault="00EA0B00" w:rsidP="005D79A1">
      <w:pPr>
        <w:rPr>
          <w:sz w:val="20"/>
          <w:szCs w:val="20"/>
        </w:rPr>
      </w:pPr>
      <w:r w:rsidRPr="0020341A">
        <w:rPr>
          <w:sz w:val="20"/>
          <w:szCs w:val="20"/>
        </w:rPr>
        <w:t xml:space="preserve">The TID Bitmap position indicates a TID. Bit in position X set to 1 indicates that Per UP BA Parameters is set for this TID; </w:t>
      </w:r>
      <w:r w:rsidR="00D676EF" w:rsidRPr="0020341A">
        <w:rPr>
          <w:sz w:val="20"/>
          <w:szCs w:val="20"/>
        </w:rPr>
        <w:t>otherwise,</w:t>
      </w:r>
      <w:r w:rsidRPr="0020341A">
        <w:rPr>
          <w:sz w:val="20"/>
          <w:szCs w:val="20"/>
        </w:rPr>
        <w:t xml:space="preserve"> the bit is set to 0. </w:t>
      </w:r>
    </w:p>
    <w:p w14:paraId="047E36BA" w14:textId="77777777" w:rsidR="00EA0B00" w:rsidRPr="0020341A" w:rsidRDefault="00EA0B00" w:rsidP="005D79A1">
      <w:pPr>
        <w:rPr>
          <w:sz w:val="20"/>
          <w:szCs w:val="20"/>
        </w:rPr>
      </w:pPr>
    </w:p>
    <w:tbl>
      <w:tblPr>
        <w:tblW w:w="6883" w:type="dxa"/>
        <w:jc w:val="center"/>
        <w:tblLook w:val="04A0" w:firstRow="1" w:lastRow="0" w:firstColumn="1" w:lastColumn="0" w:noHBand="0" w:noVBand="1"/>
      </w:tblPr>
      <w:tblGrid>
        <w:gridCol w:w="1300"/>
        <w:gridCol w:w="1620"/>
        <w:gridCol w:w="1125"/>
        <w:gridCol w:w="1475"/>
        <w:gridCol w:w="1363"/>
      </w:tblGrid>
      <w:tr w:rsidR="003F51DF" w:rsidRPr="0020341A" w14:paraId="62F705DA" w14:textId="77777777" w:rsidTr="00B3539B">
        <w:trPr>
          <w:trHeight w:val="6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174F8" w14:textId="0E715C89" w:rsidR="003F51DF" w:rsidRPr="0020341A" w:rsidRDefault="003F51DF">
            <w:pPr>
              <w:jc w:val="center"/>
              <w:rPr>
                <w:sz w:val="20"/>
                <w:szCs w:val="20"/>
              </w:rPr>
            </w:pPr>
            <w:r w:rsidRPr="0020341A">
              <w:rPr>
                <w:sz w:val="20"/>
                <w:szCs w:val="20"/>
              </w:rPr>
              <w:t>Status</w:t>
            </w:r>
            <w:r w:rsidR="00D676EF" w:rsidRPr="0020341A">
              <w:rPr>
                <w:sz w:val="20"/>
                <w:szCs w:val="20"/>
              </w:rPr>
              <w:t xml:space="preserve"> Code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8712C35" w14:textId="77777777" w:rsidR="003F51DF" w:rsidRPr="0020341A" w:rsidRDefault="003F51DF">
            <w:pPr>
              <w:jc w:val="center"/>
              <w:rPr>
                <w:sz w:val="20"/>
                <w:szCs w:val="20"/>
              </w:rPr>
            </w:pPr>
            <w:r w:rsidRPr="0020341A">
              <w:rPr>
                <w:sz w:val="20"/>
                <w:szCs w:val="20"/>
              </w:rPr>
              <w:t>Block Ack Parameter Set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78B9A61F" w14:textId="77777777" w:rsidR="003F51DF" w:rsidRPr="0020341A" w:rsidRDefault="003F51DF">
            <w:pPr>
              <w:jc w:val="center"/>
              <w:rPr>
                <w:sz w:val="20"/>
                <w:szCs w:val="20"/>
              </w:rPr>
            </w:pPr>
            <w:r w:rsidRPr="0020341A">
              <w:rPr>
                <w:sz w:val="20"/>
                <w:szCs w:val="20"/>
              </w:rPr>
              <w:t>Timeout</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0526EE4C" w14:textId="77777777" w:rsidR="003F51DF" w:rsidRPr="0020341A" w:rsidRDefault="003F51DF">
            <w:pPr>
              <w:jc w:val="center"/>
              <w:rPr>
                <w:sz w:val="20"/>
                <w:szCs w:val="20"/>
              </w:rPr>
            </w:pPr>
            <w:r w:rsidRPr="0020341A">
              <w:rPr>
                <w:sz w:val="20"/>
                <w:szCs w:val="20"/>
              </w:rPr>
              <w:t>Block Ack Starting SN</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419096D3" w14:textId="72C99EB2" w:rsidR="003F51DF" w:rsidRPr="0020341A" w:rsidRDefault="003F51DF">
            <w:pPr>
              <w:jc w:val="center"/>
              <w:rPr>
                <w:sz w:val="20"/>
                <w:szCs w:val="20"/>
              </w:rPr>
            </w:pPr>
            <w:r w:rsidRPr="0020341A">
              <w:rPr>
                <w:sz w:val="20"/>
                <w:szCs w:val="20"/>
              </w:rPr>
              <w:t>A</w:t>
            </w:r>
            <w:r w:rsidR="00D676EF" w:rsidRPr="0020341A">
              <w:rPr>
                <w:sz w:val="20"/>
                <w:szCs w:val="20"/>
              </w:rPr>
              <w:t>DD</w:t>
            </w:r>
            <w:r w:rsidRPr="0020341A">
              <w:rPr>
                <w:sz w:val="20"/>
                <w:szCs w:val="20"/>
              </w:rPr>
              <w:t>B</w:t>
            </w:r>
            <w:r w:rsidR="00D676EF" w:rsidRPr="0020341A">
              <w:rPr>
                <w:sz w:val="20"/>
                <w:szCs w:val="20"/>
              </w:rPr>
              <w:t>A</w:t>
            </w:r>
            <w:r w:rsidRPr="0020341A">
              <w:rPr>
                <w:sz w:val="20"/>
                <w:szCs w:val="20"/>
              </w:rPr>
              <w:t xml:space="preserve"> </w:t>
            </w:r>
            <w:r w:rsidR="00D676EF" w:rsidRPr="0020341A">
              <w:rPr>
                <w:sz w:val="20"/>
                <w:szCs w:val="20"/>
              </w:rPr>
              <w:t>Capabilities</w:t>
            </w:r>
          </w:p>
        </w:tc>
      </w:tr>
      <w:tr w:rsidR="003F51DF" w:rsidRPr="0020341A" w14:paraId="054B5A4B" w14:textId="77777777" w:rsidTr="00B3539B">
        <w:trPr>
          <w:trHeight w:val="320"/>
          <w:jc w:val="center"/>
        </w:trPr>
        <w:tc>
          <w:tcPr>
            <w:tcW w:w="1300" w:type="dxa"/>
            <w:tcBorders>
              <w:top w:val="nil"/>
              <w:left w:val="nil"/>
              <w:bottom w:val="nil"/>
              <w:right w:val="nil"/>
            </w:tcBorders>
            <w:shd w:val="clear" w:color="auto" w:fill="auto"/>
            <w:noWrap/>
            <w:vAlign w:val="center"/>
            <w:hideMark/>
          </w:tcPr>
          <w:p w14:paraId="39A856EF" w14:textId="77777777" w:rsidR="003F51DF" w:rsidRPr="0020341A" w:rsidRDefault="003F51DF">
            <w:pPr>
              <w:jc w:val="center"/>
              <w:rPr>
                <w:sz w:val="20"/>
                <w:szCs w:val="20"/>
              </w:rPr>
            </w:pPr>
            <w:r w:rsidRPr="0020341A">
              <w:rPr>
                <w:sz w:val="20"/>
                <w:szCs w:val="20"/>
              </w:rPr>
              <w:t>0 or 1</w:t>
            </w:r>
          </w:p>
        </w:tc>
        <w:tc>
          <w:tcPr>
            <w:tcW w:w="1620" w:type="dxa"/>
            <w:tcBorders>
              <w:top w:val="nil"/>
              <w:left w:val="nil"/>
              <w:bottom w:val="nil"/>
              <w:right w:val="nil"/>
            </w:tcBorders>
            <w:shd w:val="clear" w:color="auto" w:fill="auto"/>
            <w:noWrap/>
            <w:vAlign w:val="center"/>
            <w:hideMark/>
          </w:tcPr>
          <w:p w14:paraId="0A1BE765" w14:textId="77777777" w:rsidR="003F51DF" w:rsidRPr="0020341A" w:rsidRDefault="003F51DF">
            <w:pPr>
              <w:jc w:val="center"/>
              <w:rPr>
                <w:sz w:val="20"/>
                <w:szCs w:val="20"/>
              </w:rPr>
            </w:pPr>
            <w:r w:rsidRPr="0020341A">
              <w:rPr>
                <w:sz w:val="20"/>
                <w:szCs w:val="20"/>
              </w:rPr>
              <w:t>2</w:t>
            </w:r>
          </w:p>
        </w:tc>
        <w:tc>
          <w:tcPr>
            <w:tcW w:w="1125" w:type="dxa"/>
            <w:tcBorders>
              <w:top w:val="nil"/>
              <w:left w:val="nil"/>
              <w:bottom w:val="nil"/>
              <w:right w:val="nil"/>
            </w:tcBorders>
            <w:shd w:val="clear" w:color="auto" w:fill="auto"/>
            <w:noWrap/>
            <w:vAlign w:val="center"/>
            <w:hideMark/>
          </w:tcPr>
          <w:p w14:paraId="6B88B5A0" w14:textId="77777777" w:rsidR="003F51DF" w:rsidRPr="0020341A" w:rsidRDefault="003F51DF">
            <w:pPr>
              <w:jc w:val="center"/>
              <w:rPr>
                <w:sz w:val="20"/>
                <w:szCs w:val="20"/>
              </w:rPr>
            </w:pPr>
            <w:r w:rsidRPr="0020341A">
              <w:rPr>
                <w:sz w:val="20"/>
                <w:szCs w:val="20"/>
              </w:rPr>
              <w:t>2</w:t>
            </w:r>
          </w:p>
        </w:tc>
        <w:tc>
          <w:tcPr>
            <w:tcW w:w="1475" w:type="dxa"/>
            <w:tcBorders>
              <w:top w:val="nil"/>
              <w:left w:val="nil"/>
              <w:bottom w:val="nil"/>
              <w:right w:val="nil"/>
            </w:tcBorders>
            <w:shd w:val="clear" w:color="auto" w:fill="auto"/>
            <w:noWrap/>
            <w:vAlign w:val="center"/>
            <w:hideMark/>
          </w:tcPr>
          <w:p w14:paraId="76ACB435" w14:textId="77777777" w:rsidR="003F51DF" w:rsidRPr="0020341A" w:rsidRDefault="003F51DF">
            <w:pPr>
              <w:jc w:val="center"/>
              <w:rPr>
                <w:sz w:val="20"/>
                <w:szCs w:val="20"/>
              </w:rPr>
            </w:pPr>
            <w:r w:rsidRPr="0020341A">
              <w:rPr>
                <w:sz w:val="20"/>
                <w:szCs w:val="20"/>
              </w:rPr>
              <w:t>2</w:t>
            </w:r>
          </w:p>
        </w:tc>
        <w:tc>
          <w:tcPr>
            <w:tcW w:w="1363" w:type="dxa"/>
            <w:tcBorders>
              <w:top w:val="nil"/>
              <w:left w:val="nil"/>
              <w:bottom w:val="nil"/>
              <w:right w:val="nil"/>
            </w:tcBorders>
            <w:shd w:val="clear" w:color="auto" w:fill="auto"/>
            <w:noWrap/>
            <w:vAlign w:val="center"/>
            <w:hideMark/>
          </w:tcPr>
          <w:p w14:paraId="5A8A4379" w14:textId="77777777" w:rsidR="003F51DF" w:rsidRPr="0020341A" w:rsidRDefault="003F51DF">
            <w:pPr>
              <w:jc w:val="center"/>
              <w:rPr>
                <w:sz w:val="20"/>
                <w:szCs w:val="20"/>
              </w:rPr>
            </w:pPr>
            <w:r w:rsidRPr="0020341A">
              <w:rPr>
                <w:sz w:val="20"/>
                <w:szCs w:val="20"/>
              </w:rPr>
              <w:t>1</w:t>
            </w:r>
          </w:p>
        </w:tc>
      </w:tr>
    </w:tbl>
    <w:p w14:paraId="7D1E9055" w14:textId="278AB2DD" w:rsidR="00EA0B00" w:rsidRPr="0020341A" w:rsidRDefault="003F51DF" w:rsidP="003F51DF">
      <w:pPr>
        <w:jc w:val="center"/>
        <w:rPr>
          <w:b/>
          <w:bCs/>
          <w:sz w:val="20"/>
          <w:szCs w:val="20"/>
        </w:rPr>
      </w:pPr>
      <w:r w:rsidRPr="0020341A">
        <w:rPr>
          <w:b/>
          <w:bCs/>
          <w:sz w:val="20"/>
          <w:szCs w:val="20"/>
        </w:rPr>
        <w:t>Figure – 9-xxx Per UP BA Parameters field</w:t>
      </w:r>
    </w:p>
    <w:p w14:paraId="62FA2041" w14:textId="77777777" w:rsidR="00D676EF" w:rsidRPr="0020341A" w:rsidRDefault="00D676EF" w:rsidP="00D676EF">
      <w:pPr>
        <w:rPr>
          <w:sz w:val="20"/>
          <w:szCs w:val="20"/>
        </w:rPr>
      </w:pPr>
    </w:p>
    <w:p w14:paraId="35FEEB3E" w14:textId="7118E445" w:rsidR="00D676EF" w:rsidRPr="0020341A" w:rsidRDefault="00D676EF" w:rsidP="00D676EF">
      <w:pPr>
        <w:rPr>
          <w:sz w:val="20"/>
          <w:szCs w:val="20"/>
        </w:rPr>
      </w:pPr>
      <w:r w:rsidRPr="0020341A">
        <w:rPr>
          <w:sz w:val="20"/>
          <w:szCs w:val="20"/>
        </w:rPr>
        <w:t>The Status Code field is defined in 9.4.1.9 (Status Code field).</w:t>
      </w:r>
    </w:p>
    <w:p w14:paraId="15B98EAA" w14:textId="77777777" w:rsidR="00D676EF" w:rsidRPr="0020341A" w:rsidRDefault="00D676EF" w:rsidP="00D676EF">
      <w:pPr>
        <w:rPr>
          <w:sz w:val="20"/>
          <w:szCs w:val="20"/>
        </w:rPr>
      </w:pPr>
      <w:r w:rsidRPr="0020341A">
        <w:rPr>
          <w:sz w:val="20"/>
          <w:szCs w:val="20"/>
        </w:rPr>
        <w:t>The Block Ack Parameter Set field is defined in 9.4.1.13 (Block Ack Parameter Set field).</w:t>
      </w:r>
    </w:p>
    <w:p w14:paraId="61D3F603" w14:textId="77777777" w:rsidR="00D676EF" w:rsidRPr="0020341A" w:rsidRDefault="00D676EF" w:rsidP="00D676EF">
      <w:pPr>
        <w:rPr>
          <w:sz w:val="20"/>
          <w:szCs w:val="20"/>
        </w:rPr>
      </w:pPr>
      <w:r w:rsidRPr="0020341A">
        <w:rPr>
          <w:sz w:val="20"/>
          <w:szCs w:val="20"/>
        </w:rPr>
        <w:t>The Block Ack Timeout Value field is defined in 9.4.1.14 (Block Ack Timeout Value field).</w:t>
      </w:r>
    </w:p>
    <w:p w14:paraId="3466164E" w14:textId="30DEC02C" w:rsidR="00D676EF" w:rsidRPr="0020341A" w:rsidRDefault="00D676EF" w:rsidP="00D676EF">
      <w:pPr>
        <w:rPr>
          <w:sz w:val="20"/>
          <w:szCs w:val="20"/>
        </w:rPr>
      </w:pPr>
      <w:r w:rsidRPr="0020341A">
        <w:rPr>
          <w:sz w:val="20"/>
          <w:szCs w:val="20"/>
        </w:rPr>
        <w:t>The Starting Sequence Number subfield of the Block Ack Starting Sequence Control field (see Figure 9-48(Block Ack Starting Sequence Control subfield format)) contains the sequence number of the first or next (in the case of a renegotiation of a block ack agreement) MSDU (not in an A-MSDU) or A-MSDU to be sent under this block ack agreement. The Fragment Number subfield is set to 0.</w:t>
      </w:r>
    </w:p>
    <w:p w14:paraId="73005D95" w14:textId="62462FC2" w:rsidR="00D676EF" w:rsidRPr="0020341A" w:rsidRDefault="00D676EF" w:rsidP="003F51DF">
      <w:pPr>
        <w:rPr>
          <w:sz w:val="20"/>
          <w:szCs w:val="20"/>
        </w:rPr>
      </w:pPr>
      <w:r w:rsidRPr="0020341A">
        <w:rPr>
          <w:sz w:val="20"/>
          <w:szCs w:val="20"/>
        </w:rPr>
        <w:t xml:space="preserve">The ADDBA Capabilities field is defined in 9.4.2.138(ADDBA Extension element). </w:t>
      </w:r>
    </w:p>
    <w:p w14:paraId="5244C9DC" w14:textId="77777777" w:rsidR="00BF3D86" w:rsidRPr="0020341A" w:rsidRDefault="00BF3D86" w:rsidP="005D79A1">
      <w:pPr>
        <w:rPr>
          <w:b/>
          <w:bCs/>
          <w:sz w:val="20"/>
          <w:szCs w:val="20"/>
        </w:rPr>
      </w:pPr>
    </w:p>
    <w:p w14:paraId="2215E7AA" w14:textId="6B606173" w:rsidR="00BF3D86" w:rsidRPr="0020341A" w:rsidRDefault="00BF3D86" w:rsidP="005D79A1">
      <w:pPr>
        <w:rPr>
          <w:b/>
          <w:bCs/>
          <w:sz w:val="20"/>
          <w:szCs w:val="20"/>
        </w:rPr>
      </w:pPr>
      <w:r w:rsidRPr="0020341A">
        <w:rPr>
          <w:b/>
          <w:bCs/>
          <w:sz w:val="20"/>
          <w:szCs w:val="20"/>
        </w:rPr>
        <w:t>9.6.42 EDP Action frame details</w:t>
      </w:r>
    </w:p>
    <w:p w14:paraId="3929E7B8" w14:textId="67B9B240" w:rsidR="00BF3D86" w:rsidRPr="0020341A" w:rsidRDefault="00BF3D86" w:rsidP="00BF3D86">
      <w:pPr>
        <w:rPr>
          <w:i/>
          <w:iCs/>
          <w:sz w:val="20"/>
          <w:szCs w:val="20"/>
        </w:rPr>
      </w:pPr>
      <w:r w:rsidRPr="0020341A">
        <w:rPr>
          <w:i/>
          <w:iCs/>
          <w:sz w:val="20"/>
          <w:szCs w:val="20"/>
          <w:highlight w:val="yellow"/>
        </w:rPr>
        <w:t>Instructions to the Editor: Please make the changes to the Table 9–658u as shown below.</w:t>
      </w:r>
      <w:r w:rsidRPr="0020341A">
        <w:rPr>
          <w:i/>
          <w:iCs/>
          <w:sz w:val="20"/>
          <w:szCs w:val="20"/>
        </w:rPr>
        <w:t xml:space="preserve"> </w:t>
      </w:r>
    </w:p>
    <w:p w14:paraId="42B29AF9" w14:textId="77777777" w:rsidR="00BF3D86" w:rsidRPr="0020341A" w:rsidRDefault="00BF3D86" w:rsidP="005D79A1">
      <w:pPr>
        <w:rPr>
          <w:b/>
          <w:bCs/>
          <w:sz w:val="20"/>
          <w:szCs w:val="20"/>
        </w:rPr>
      </w:pPr>
    </w:p>
    <w:p w14:paraId="5DF292D4" w14:textId="2EF11088" w:rsidR="00BF3D86" w:rsidRPr="0020341A" w:rsidRDefault="00BF3D86" w:rsidP="00BF3D86">
      <w:pPr>
        <w:jc w:val="center"/>
        <w:rPr>
          <w:b/>
          <w:bCs/>
          <w:sz w:val="20"/>
          <w:szCs w:val="20"/>
        </w:rPr>
      </w:pPr>
      <w:r w:rsidRPr="0020341A">
        <w:rPr>
          <w:b/>
          <w:bCs/>
          <w:sz w:val="20"/>
          <w:szCs w:val="20"/>
        </w:rPr>
        <w:t>Table 9-658u – EDP Action field values</w:t>
      </w:r>
    </w:p>
    <w:tbl>
      <w:tblPr>
        <w:tblW w:w="3580" w:type="dxa"/>
        <w:jc w:val="center"/>
        <w:tblLook w:val="04A0" w:firstRow="1" w:lastRow="0" w:firstColumn="1" w:lastColumn="0" w:noHBand="0" w:noVBand="1"/>
      </w:tblPr>
      <w:tblGrid>
        <w:gridCol w:w="1300"/>
        <w:gridCol w:w="2280"/>
      </w:tblGrid>
      <w:tr w:rsidR="00BF3D86" w:rsidRPr="0020341A" w14:paraId="6C511ED7" w14:textId="77777777" w:rsidTr="00BF3D8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F562" w14:textId="77777777" w:rsidR="00BF3D86" w:rsidRPr="0020341A" w:rsidRDefault="00BF3D86">
            <w:pPr>
              <w:jc w:val="center"/>
              <w:rPr>
                <w:b/>
                <w:bCs/>
                <w:sz w:val="20"/>
                <w:szCs w:val="20"/>
              </w:rPr>
            </w:pPr>
            <w:r w:rsidRPr="0020341A">
              <w:rPr>
                <w:b/>
                <w:bCs/>
                <w:sz w:val="20"/>
                <w:szCs w:val="20"/>
              </w:rPr>
              <w:t>Value</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BFB8CB1" w14:textId="77777777" w:rsidR="00BF3D86" w:rsidRPr="0020341A" w:rsidRDefault="00BF3D86">
            <w:pPr>
              <w:jc w:val="center"/>
              <w:rPr>
                <w:b/>
                <w:bCs/>
                <w:sz w:val="20"/>
                <w:szCs w:val="20"/>
              </w:rPr>
            </w:pPr>
            <w:r w:rsidRPr="0020341A">
              <w:rPr>
                <w:b/>
                <w:bCs/>
                <w:sz w:val="20"/>
                <w:szCs w:val="20"/>
              </w:rPr>
              <w:t>Meaning</w:t>
            </w:r>
          </w:p>
        </w:tc>
      </w:tr>
      <w:tr w:rsidR="00BF3D86" w:rsidRPr="0020341A" w14:paraId="22DFE8F8" w14:textId="77777777" w:rsidTr="00BF3D86">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191550" w14:textId="77777777" w:rsidR="00BF3D86" w:rsidRPr="0020341A" w:rsidRDefault="00BF3D86">
            <w:pPr>
              <w:jc w:val="center"/>
              <w:rPr>
                <w:sz w:val="20"/>
                <w:szCs w:val="20"/>
              </w:rPr>
            </w:pPr>
            <w:r w:rsidRPr="0020341A">
              <w:rPr>
                <w:sz w:val="20"/>
                <w:szCs w:val="20"/>
              </w:rPr>
              <w:t>…</w:t>
            </w:r>
          </w:p>
        </w:tc>
        <w:tc>
          <w:tcPr>
            <w:tcW w:w="2280" w:type="dxa"/>
            <w:tcBorders>
              <w:top w:val="nil"/>
              <w:left w:val="nil"/>
              <w:bottom w:val="single" w:sz="4" w:space="0" w:color="auto"/>
              <w:right w:val="single" w:sz="4" w:space="0" w:color="auto"/>
            </w:tcBorders>
            <w:shd w:val="clear" w:color="auto" w:fill="auto"/>
            <w:noWrap/>
            <w:vAlign w:val="bottom"/>
            <w:hideMark/>
          </w:tcPr>
          <w:p w14:paraId="00539DF8" w14:textId="77777777" w:rsidR="00BF3D86" w:rsidRPr="0020341A" w:rsidRDefault="00BF3D86">
            <w:pPr>
              <w:jc w:val="center"/>
              <w:rPr>
                <w:sz w:val="20"/>
                <w:szCs w:val="20"/>
              </w:rPr>
            </w:pPr>
            <w:r w:rsidRPr="0020341A">
              <w:rPr>
                <w:sz w:val="20"/>
                <w:szCs w:val="20"/>
              </w:rPr>
              <w:t>…</w:t>
            </w:r>
          </w:p>
        </w:tc>
      </w:tr>
      <w:tr w:rsidR="00BF3D86" w:rsidRPr="0020341A" w14:paraId="3EB6BA1D" w14:textId="77777777" w:rsidTr="00BF3D86">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F93C94" w14:textId="77777777" w:rsidR="00BF3D86" w:rsidRPr="0020341A" w:rsidRDefault="00BF3D86">
            <w:pPr>
              <w:jc w:val="center"/>
              <w:rPr>
                <w:sz w:val="20"/>
                <w:szCs w:val="20"/>
                <w:u w:val="single"/>
              </w:rPr>
            </w:pPr>
            <w:r w:rsidRPr="0020341A">
              <w:rPr>
                <w:sz w:val="20"/>
                <w:szCs w:val="20"/>
                <w:u w:val="single"/>
              </w:rPr>
              <w:t>8</w:t>
            </w:r>
          </w:p>
        </w:tc>
        <w:tc>
          <w:tcPr>
            <w:tcW w:w="2280" w:type="dxa"/>
            <w:tcBorders>
              <w:top w:val="nil"/>
              <w:left w:val="nil"/>
              <w:bottom w:val="single" w:sz="4" w:space="0" w:color="auto"/>
              <w:right w:val="single" w:sz="4" w:space="0" w:color="auto"/>
            </w:tcBorders>
            <w:shd w:val="clear" w:color="auto" w:fill="auto"/>
            <w:noWrap/>
            <w:vAlign w:val="bottom"/>
            <w:hideMark/>
          </w:tcPr>
          <w:p w14:paraId="2E95AA65" w14:textId="77777777" w:rsidR="00BF3D86" w:rsidRPr="0020341A" w:rsidRDefault="00BF3D86">
            <w:pPr>
              <w:jc w:val="center"/>
              <w:rPr>
                <w:sz w:val="20"/>
                <w:szCs w:val="20"/>
                <w:u w:val="single"/>
              </w:rPr>
            </w:pPr>
            <w:r w:rsidRPr="0020341A">
              <w:rPr>
                <w:sz w:val="20"/>
                <w:szCs w:val="20"/>
                <w:u w:val="single"/>
              </w:rPr>
              <w:t>BA Setup</w:t>
            </w:r>
          </w:p>
        </w:tc>
      </w:tr>
      <w:tr w:rsidR="00BF3D86" w:rsidRPr="0020341A" w14:paraId="3A8BB4BB" w14:textId="77777777" w:rsidTr="00BF3D86">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0EB7B7" w14:textId="7940D979" w:rsidR="00BF3D86" w:rsidRPr="0020341A" w:rsidRDefault="00BF3D86">
            <w:pPr>
              <w:jc w:val="center"/>
              <w:rPr>
                <w:sz w:val="20"/>
                <w:szCs w:val="20"/>
              </w:rPr>
            </w:pPr>
            <w:r w:rsidRPr="0020341A">
              <w:rPr>
                <w:strike/>
                <w:color w:val="FF0000"/>
                <w:sz w:val="20"/>
                <w:szCs w:val="20"/>
              </w:rPr>
              <w:t>8</w:t>
            </w:r>
            <w:r w:rsidRPr="0020341A">
              <w:rPr>
                <w:sz w:val="20"/>
                <w:szCs w:val="20"/>
              </w:rPr>
              <w:t>9-255</w:t>
            </w:r>
          </w:p>
        </w:tc>
        <w:tc>
          <w:tcPr>
            <w:tcW w:w="2280" w:type="dxa"/>
            <w:tcBorders>
              <w:top w:val="nil"/>
              <w:left w:val="nil"/>
              <w:bottom w:val="single" w:sz="4" w:space="0" w:color="auto"/>
              <w:right w:val="single" w:sz="4" w:space="0" w:color="auto"/>
            </w:tcBorders>
            <w:shd w:val="clear" w:color="auto" w:fill="auto"/>
            <w:noWrap/>
            <w:vAlign w:val="bottom"/>
            <w:hideMark/>
          </w:tcPr>
          <w:p w14:paraId="66AA9E67" w14:textId="77777777" w:rsidR="00BF3D86" w:rsidRPr="0020341A" w:rsidRDefault="00BF3D86">
            <w:pPr>
              <w:jc w:val="center"/>
              <w:rPr>
                <w:sz w:val="20"/>
                <w:szCs w:val="20"/>
              </w:rPr>
            </w:pPr>
            <w:r w:rsidRPr="0020341A">
              <w:rPr>
                <w:sz w:val="20"/>
                <w:szCs w:val="20"/>
              </w:rPr>
              <w:t xml:space="preserve">Reserved </w:t>
            </w:r>
          </w:p>
        </w:tc>
      </w:tr>
    </w:tbl>
    <w:p w14:paraId="1E9E6E3F" w14:textId="77777777" w:rsidR="00BF3D86" w:rsidRPr="0020341A" w:rsidRDefault="00BF3D86" w:rsidP="005D79A1">
      <w:pPr>
        <w:rPr>
          <w:b/>
          <w:bCs/>
          <w:sz w:val="20"/>
          <w:szCs w:val="20"/>
        </w:rPr>
      </w:pPr>
    </w:p>
    <w:p w14:paraId="10184EA9" w14:textId="0A24CC28" w:rsidR="00BF3D86" w:rsidRPr="0020341A" w:rsidRDefault="00BF3D86" w:rsidP="005D79A1">
      <w:pPr>
        <w:rPr>
          <w:b/>
          <w:bCs/>
          <w:sz w:val="20"/>
          <w:szCs w:val="20"/>
        </w:rPr>
      </w:pPr>
      <w:r w:rsidRPr="0020341A">
        <w:rPr>
          <w:b/>
          <w:bCs/>
          <w:sz w:val="20"/>
          <w:szCs w:val="20"/>
        </w:rPr>
        <w:t xml:space="preserve">9.6.42.11 BA Setup frame format </w:t>
      </w:r>
    </w:p>
    <w:p w14:paraId="40B8C265" w14:textId="77777777" w:rsidR="00BF3D86" w:rsidRPr="0020341A" w:rsidRDefault="00BF3D86" w:rsidP="00BF3D86">
      <w:pPr>
        <w:rPr>
          <w:i/>
          <w:iCs/>
          <w:sz w:val="20"/>
          <w:szCs w:val="20"/>
        </w:rPr>
      </w:pPr>
      <w:r w:rsidRPr="0020341A">
        <w:rPr>
          <w:i/>
          <w:iCs/>
          <w:sz w:val="20"/>
          <w:szCs w:val="20"/>
          <w:highlight w:val="yellow"/>
        </w:rPr>
        <w:t>Instructions to the Editor: Please include the new subclause as shown below.</w:t>
      </w:r>
      <w:r w:rsidRPr="0020341A">
        <w:rPr>
          <w:i/>
          <w:iCs/>
          <w:sz w:val="20"/>
          <w:szCs w:val="20"/>
        </w:rPr>
        <w:t xml:space="preserve"> </w:t>
      </w:r>
    </w:p>
    <w:p w14:paraId="43583984" w14:textId="77777777" w:rsidR="00F0783B" w:rsidRPr="0020341A" w:rsidRDefault="00F0783B" w:rsidP="005D79A1">
      <w:pPr>
        <w:rPr>
          <w:sz w:val="20"/>
          <w:szCs w:val="20"/>
        </w:rPr>
      </w:pPr>
    </w:p>
    <w:p w14:paraId="2915FA13" w14:textId="0BC0B5D0" w:rsidR="00BF3D86" w:rsidRPr="0020341A" w:rsidRDefault="006F65D0" w:rsidP="005D79A1">
      <w:pPr>
        <w:rPr>
          <w:sz w:val="20"/>
          <w:szCs w:val="20"/>
        </w:rPr>
      </w:pPr>
      <w:r w:rsidRPr="0020341A">
        <w:rPr>
          <w:sz w:val="20"/>
          <w:szCs w:val="20"/>
        </w:rPr>
        <w:t xml:space="preserve">The BA Setup frame allows a STA to request or respond to a block ack setup </w:t>
      </w:r>
      <w:r w:rsidR="00F0783B" w:rsidRPr="0020341A">
        <w:rPr>
          <w:sz w:val="20"/>
          <w:szCs w:val="20"/>
        </w:rPr>
        <w:t>of one or more TIDs. The Action field of the BA Setup frame contains the information shown in Table 9-658X (BA Setup frame Action field format).</w:t>
      </w:r>
    </w:p>
    <w:p w14:paraId="43B23A80" w14:textId="77777777" w:rsidR="00BF3D86" w:rsidRPr="0020341A" w:rsidRDefault="00BF3D86" w:rsidP="005D79A1">
      <w:pPr>
        <w:rPr>
          <w:b/>
          <w:bCs/>
          <w:sz w:val="20"/>
          <w:szCs w:val="20"/>
        </w:rPr>
      </w:pPr>
    </w:p>
    <w:p w14:paraId="425FF582" w14:textId="0B542B14" w:rsidR="00F0783B" w:rsidRPr="0020341A" w:rsidRDefault="00F0783B" w:rsidP="00F0783B">
      <w:pPr>
        <w:jc w:val="center"/>
        <w:rPr>
          <w:b/>
          <w:bCs/>
          <w:sz w:val="20"/>
          <w:szCs w:val="20"/>
        </w:rPr>
      </w:pPr>
      <w:r w:rsidRPr="0020341A">
        <w:rPr>
          <w:b/>
          <w:bCs/>
          <w:sz w:val="20"/>
          <w:szCs w:val="20"/>
        </w:rPr>
        <w:t>Table 9-658X – BA Setup frame Action field format</w:t>
      </w:r>
    </w:p>
    <w:tbl>
      <w:tblPr>
        <w:tblW w:w="3580" w:type="dxa"/>
        <w:jc w:val="center"/>
        <w:tblLook w:val="04A0" w:firstRow="1" w:lastRow="0" w:firstColumn="1" w:lastColumn="0" w:noHBand="0" w:noVBand="1"/>
      </w:tblPr>
      <w:tblGrid>
        <w:gridCol w:w="1300"/>
        <w:gridCol w:w="2280"/>
      </w:tblGrid>
      <w:tr w:rsidR="00F0783B" w:rsidRPr="0020341A" w14:paraId="7CB3D948" w14:textId="77777777" w:rsidTr="00F0783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DEBE7" w14:textId="77777777" w:rsidR="00F0783B" w:rsidRPr="0020341A" w:rsidRDefault="00F0783B">
            <w:pPr>
              <w:jc w:val="center"/>
              <w:rPr>
                <w:b/>
                <w:bCs/>
                <w:sz w:val="20"/>
                <w:szCs w:val="20"/>
              </w:rPr>
            </w:pPr>
            <w:r w:rsidRPr="0020341A">
              <w:rPr>
                <w:b/>
                <w:bCs/>
                <w:sz w:val="20"/>
                <w:szCs w:val="20"/>
              </w:rPr>
              <w:t>Order</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4F800104" w14:textId="77777777" w:rsidR="00F0783B" w:rsidRPr="0020341A" w:rsidRDefault="00F0783B">
            <w:pPr>
              <w:jc w:val="center"/>
              <w:rPr>
                <w:b/>
                <w:bCs/>
                <w:sz w:val="20"/>
                <w:szCs w:val="20"/>
              </w:rPr>
            </w:pPr>
            <w:r w:rsidRPr="0020341A">
              <w:rPr>
                <w:b/>
                <w:bCs/>
                <w:sz w:val="20"/>
                <w:szCs w:val="20"/>
              </w:rPr>
              <w:t>Meaning</w:t>
            </w:r>
          </w:p>
        </w:tc>
      </w:tr>
      <w:tr w:rsidR="00F0783B" w:rsidRPr="0020341A" w14:paraId="7E017D65" w14:textId="77777777" w:rsidTr="00F0783B">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A38F67" w14:textId="77777777" w:rsidR="00F0783B" w:rsidRPr="0020341A" w:rsidRDefault="00F0783B">
            <w:pPr>
              <w:jc w:val="center"/>
              <w:rPr>
                <w:sz w:val="20"/>
                <w:szCs w:val="20"/>
              </w:rPr>
            </w:pPr>
            <w:r w:rsidRPr="0020341A">
              <w:rPr>
                <w:sz w:val="20"/>
                <w:szCs w:val="20"/>
              </w:rPr>
              <w:t>0</w:t>
            </w:r>
          </w:p>
        </w:tc>
        <w:tc>
          <w:tcPr>
            <w:tcW w:w="2280" w:type="dxa"/>
            <w:tcBorders>
              <w:top w:val="nil"/>
              <w:left w:val="nil"/>
              <w:bottom w:val="single" w:sz="4" w:space="0" w:color="auto"/>
              <w:right w:val="single" w:sz="4" w:space="0" w:color="auto"/>
            </w:tcBorders>
            <w:shd w:val="clear" w:color="auto" w:fill="auto"/>
            <w:noWrap/>
            <w:vAlign w:val="bottom"/>
            <w:hideMark/>
          </w:tcPr>
          <w:p w14:paraId="0FC119A5" w14:textId="77777777" w:rsidR="00F0783B" w:rsidRPr="0020341A" w:rsidRDefault="00F0783B">
            <w:pPr>
              <w:jc w:val="center"/>
              <w:rPr>
                <w:sz w:val="20"/>
                <w:szCs w:val="20"/>
              </w:rPr>
            </w:pPr>
            <w:r w:rsidRPr="0020341A">
              <w:rPr>
                <w:sz w:val="20"/>
                <w:szCs w:val="20"/>
              </w:rPr>
              <w:t>Category</w:t>
            </w:r>
          </w:p>
        </w:tc>
      </w:tr>
      <w:tr w:rsidR="00F0783B" w:rsidRPr="0020341A" w14:paraId="1F5341FA" w14:textId="77777777" w:rsidTr="00F0783B">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347D36" w14:textId="77777777" w:rsidR="00F0783B" w:rsidRPr="0020341A" w:rsidRDefault="00F0783B">
            <w:pPr>
              <w:jc w:val="center"/>
              <w:rPr>
                <w:sz w:val="20"/>
                <w:szCs w:val="20"/>
              </w:rPr>
            </w:pPr>
            <w:r w:rsidRPr="0020341A">
              <w:rPr>
                <w:sz w:val="20"/>
                <w:szCs w:val="20"/>
              </w:rPr>
              <w:t>1</w:t>
            </w:r>
          </w:p>
        </w:tc>
        <w:tc>
          <w:tcPr>
            <w:tcW w:w="2280" w:type="dxa"/>
            <w:tcBorders>
              <w:top w:val="nil"/>
              <w:left w:val="nil"/>
              <w:bottom w:val="single" w:sz="4" w:space="0" w:color="auto"/>
              <w:right w:val="single" w:sz="4" w:space="0" w:color="auto"/>
            </w:tcBorders>
            <w:shd w:val="clear" w:color="auto" w:fill="auto"/>
            <w:noWrap/>
            <w:vAlign w:val="bottom"/>
            <w:hideMark/>
          </w:tcPr>
          <w:p w14:paraId="6AB43B49" w14:textId="77777777" w:rsidR="00F0783B" w:rsidRPr="0020341A" w:rsidRDefault="00F0783B">
            <w:pPr>
              <w:jc w:val="center"/>
              <w:rPr>
                <w:sz w:val="20"/>
                <w:szCs w:val="20"/>
              </w:rPr>
            </w:pPr>
            <w:r w:rsidRPr="0020341A">
              <w:rPr>
                <w:sz w:val="20"/>
                <w:szCs w:val="20"/>
              </w:rPr>
              <w:t>EDP Action</w:t>
            </w:r>
          </w:p>
        </w:tc>
      </w:tr>
      <w:tr w:rsidR="00F0783B" w:rsidRPr="0020341A" w14:paraId="09B941B8" w14:textId="77777777" w:rsidTr="00F0783B">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16E138" w14:textId="77777777" w:rsidR="00F0783B" w:rsidRPr="0020341A" w:rsidRDefault="00F0783B">
            <w:pPr>
              <w:jc w:val="center"/>
              <w:rPr>
                <w:sz w:val="20"/>
                <w:szCs w:val="20"/>
              </w:rPr>
            </w:pPr>
            <w:r w:rsidRPr="0020341A">
              <w:rPr>
                <w:sz w:val="20"/>
                <w:szCs w:val="20"/>
              </w:rPr>
              <w:t>2</w:t>
            </w:r>
          </w:p>
        </w:tc>
        <w:tc>
          <w:tcPr>
            <w:tcW w:w="2280" w:type="dxa"/>
            <w:tcBorders>
              <w:top w:val="nil"/>
              <w:left w:val="nil"/>
              <w:bottom w:val="single" w:sz="4" w:space="0" w:color="auto"/>
              <w:right w:val="single" w:sz="4" w:space="0" w:color="auto"/>
            </w:tcBorders>
            <w:shd w:val="clear" w:color="auto" w:fill="auto"/>
            <w:noWrap/>
            <w:vAlign w:val="bottom"/>
            <w:hideMark/>
          </w:tcPr>
          <w:p w14:paraId="00CB138A" w14:textId="3215E8C1" w:rsidR="00F0783B" w:rsidRPr="0020341A" w:rsidRDefault="00B7333D">
            <w:pPr>
              <w:jc w:val="center"/>
              <w:rPr>
                <w:sz w:val="20"/>
                <w:szCs w:val="20"/>
              </w:rPr>
            </w:pPr>
            <w:r w:rsidRPr="0020341A">
              <w:rPr>
                <w:sz w:val="20"/>
                <w:szCs w:val="20"/>
              </w:rPr>
              <w:t>Combined BA Setup</w:t>
            </w:r>
          </w:p>
        </w:tc>
      </w:tr>
    </w:tbl>
    <w:p w14:paraId="66B0C96C" w14:textId="77777777" w:rsidR="00F0783B" w:rsidRPr="0020341A" w:rsidRDefault="00F0783B" w:rsidP="005D79A1">
      <w:pPr>
        <w:rPr>
          <w:b/>
          <w:bCs/>
          <w:sz w:val="20"/>
          <w:szCs w:val="20"/>
        </w:rPr>
      </w:pPr>
    </w:p>
    <w:p w14:paraId="2D47A15F" w14:textId="77777777" w:rsidR="00F0783B" w:rsidRPr="0020341A" w:rsidRDefault="00F0783B" w:rsidP="00F0783B">
      <w:pPr>
        <w:rPr>
          <w:sz w:val="20"/>
          <w:szCs w:val="20"/>
        </w:rPr>
      </w:pPr>
      <w:r w:rsidRPr="0020341A">
        <w:rPr>
          <w:sz w:val="20"/>
          <w:szCs w:val="20"/>
        </w:rPr>
        <w:lastRenderedPageBreak/>
        <w:t>The Category field is defined in 9.4.1.11 (Action field).</w:t>
      </w:r>
    </w:p>
    <w:p w14:paraId="30067215" w14:textId="77777777" w:rsidR="00F0783B" w:rsidRPr="0020341A" w:rsidRDefault="00F0783B" w:rsidP="00F0783B">
      <w:pPr>
        <w:rPr>
          <w:sz w:val="20"/>
          <w:szCs w:val="20"/>
        </w:rPr>
      </w:pPr>
      <w:r w:rsidRPr="0020341A">
        <w:rPr>
          <w:sz w:val="20"/>
          <w:szCs w:val="20"/>
        </w:rPr>
        <w:t>The EDP Action field is defined in 9.6.42.1 (EDP Action field).</w:t>
      </w:r>
    </w:p>
    <w:p w14:paraId="2F92DA5D" w14:textId="0874AC65" w:rsidR="00F0783B" w:rsidRPr="0020341A" w:rsidRDefault="00F0783B" w:rsidP="005D79A1">
      <w:pPr>
        <w:rPr>
          <w:sz w:val="20"/>
          <w:szCs w:val="20"/>
        </w:rPr>
      </w:pPr>
      <w:r w:rsidRPr="0020341A">
        <w:rPr>
          <w:sz w:val="20"/>
          <w:szCs w:val="20"/>
        </w:rPr>
        <w:t xml:space="preserve">The Combined BA Setup element is defined in 9.4.2.xxx (Combined BA Setup element).  </w:t>
      </w:r>
    </w:p>
    <w:p w14:paraId="62A334EB" w14:textId="77777777" w:rsidR="00F0783B" w:rsidRPr="0020341A" w:rsidRDefault="00F0783B" w:rsidP="005D79A1">
      <w:pPr>
        <w:rPr>
          <w:b/>
          <w:bCs/>
          <w:sz w:val="20"/>
          <w:szCs w:val="20"/>
        </w:rPr>
      </w:pPr>
    </w:p>
    <w:p w14:paraId="62D92065" w14:textId="51D4DB8C" w:rsidR="00355DF0" w:rsidRPr="0020341A" w:rsidRDefault="000963EB" w:rsidP="005D79A1">
      <w:pPr>
        <w:rPr>
          <w:b/>
          <w:bCs/>
          <w:sz w:val="20"/>
          <w:szCs w:val="20"/>
        </w:rPr>
      </w:pPr>
      <w:r w:rsidRPr="0020341A">
        <w:rPr>
          <w:b/>
          <w:bCs/>
          <w:sz w:val="20"/>
          <w:szCs w:val="20"/>
        </w:rPr>
        <w:t>12.16.6.3 IP</w:t>
      </w:r>
      <w:r w:rsidR="00D01285" w:rsidRPr="0020341A">
        <w:rPr>
          <w:b/>
          <w:bCs/>
          <w:sz w:val="20"/>
          <w:szCs w:val="20"/>
        </w:rPr>
        <w:t>v4</w:t>
      </w:r>
      <w:r w:rsidRPr="0020341A">
        <w:rPr>
          <w:b/>
          <w:bCs/>
          <w:sz w:val="20"/>
          <w:szCs w:val="20"/>
        </w:rPr>
        <w:t xml:space="preserve"> Address </w:t>
      </w:r>
      <w:r w:rsidR="0030525E" w:rsidRPr="0020341A">
        <w:rPr>
          <w:b/>
          <w:bCs/>
          <w:sz w:val="20"/>
          <w:szCs w:val="20"/>
        </w:rPr>
        <w:t>Assignment in protected association</w:t>
      </w:r>
    </w:p>
    <w:p w14:paraId="78854012" w14:textId="745FAB48" w:rsidR="0030525E" w:rsidRPr="0020341A" w:rsidRDefault="0030525E" w:rsidP="0030525E">
      <w:pPr>
        <w:rPr>
          <w:i/>
          <w:iCs/>
          <w:sz w:val="20"/>
          <w:szCs w:val="20"/>
        </w:rPr>
      </w:pPr>
      <w:r w:rsidRPr="0020341A">
        <w:rPr>
          <w:i/>
          <w:iCs/>
          <w:sz w:val="20"/>
          <w:szCs w:val="20"/>
          <w:highlight w:val="yellow"/>
        </w:rPr>
        <w:t>Instructions to the Editor: Please include the new subclause as shown below.</w:t>
      </w:r>
      <w:r w:rsidRPr="0020341A">
        <w:rPr>
          <w:i/>
          <w:iCs/>
          <w:sz w:val="20"/>
          <w:szCs w:val="20"/>
        </w:rPr>
        <w:t xml:space="preserve"> </w:t>
      </w:r>
    </w:p>
    <w:p w14:paraId="1F8C5985" w14:textId="77777777" w:rsidR="0030525E" w:rsidRPr="0020341A" w:rsidRDefault="0030525E" w:rsidP="005D79A1">
      <w:pPr>
        <w:rPr>
          <w:sz w:val="20"/>
          <w:szCs w:val="20"/>
        </w:rPr>
      </w:pPr>
    </w:p>
    <w:p w14:paraId="62CCF3F9" w14:textId="761FB7F0" w:rsidR="0069499F" w:rsidRPr="0020341A" w:rsidRDefault="005B5EFF" w:rsidP="00744D05">
      <w:pPr>
        <w:rPr>
          <w:sz w:val="20"/>
          <w:szCs w:val="20"/>
        </w:rPr>
      </w:pPr>
      <w:r w:rsidRPr="0020341A">
        <w:rPr>
          <w:sz w:val="20"/>
          <w:szCs w:val="20"/>
        </w:rPr>
        <w:t>A</w:t>
      </w:r>
      <w:r w:rsidR="00744D05" w:rsidRPr="0020341A">
        <w:rPr>
          <w:sz w:val="20"/>
          <w:szCs w:val="20"/>
        </w:rPr>
        <w:t xml:space="preserve">n AP affiliated with an EDP AP MLD transmits Beacon </w:t>
      </w:r>
      <w:r w:rsidR="0074751C" w:rsidRPr="0020341A">
        <w:rPr>
          <w:sz w:val="20"/>
          <w:szCs w:val="20"/>
        </w:rPr>
        <w:t xml:space="preserve">and Probe Response </w:t>
      </w:r>
      <w:r w:rsidR="00744D05" w:rsidRPr="0020341A">
        <w:rPr>
          <w:sz w:val="20"/>
          <w:szCs w:val="20"/>
        </w:rPr>
        <w:t>frame</w:t>
      </w:r>
      <w:r w:rsidR="0074751C" w:rsidRPr="0020341A">
        <w:rPr>
          <w:sz w:val="20"/>
          <w:szCs w:val="20"/>
        </w:rPr>
        <w:t>s</w:t>
      </w:r>
      <w:r w:rsidR="00744D05" w:rsidRPr="0020341A">
        <w:rPr>
          <w:sz w:val="20"/>
          <w:szCs w:val="20"/>
        </w:rPr>
        <w:t xml:space="preserve"> with IPv4 Address Check field of the Extended Capabilities element</w:t>
      </w:r>
      <w:r w:rsidRPr="0020341A">
        <w:rPr>
          <w:sz w:val="20"/>
          <w:szCs w:val="20"/>
        </w:rPr>
        <w:t xml:space="preserve"> </w:t>
      </w:r>
      <w:r w:rsidR="00E36D54" w:rsidRPr="0020341A">
        <w:rPr>
          <w:sz w:val="20"/>
          <w:szCs w:val="20"/>
        </w:rPr>
        <w:t xml:space="preserve">set to 1 </w:t>
      </w:r>
      <w:r w:rsidRPr="0020341A">
        <w:rPr>
          <w:sz w:val="20"/>
          <w:szCs w:val="20"/>
        </w:rPr>
        <w:t>to indicate that</w:t>
      </w:r>
      <w:r w:rsidR="00744D05" w:rsidRPr="0020341A">
        <w:rPr>
          <w:sz w:val="20"/>
          <w:szCs w:val="20"/>
        </w:rPr>
        <w:t xml:space="preserve"> the AP MLD </w:t>
      </w:r>
      <w:r w:rsidR="00E36D54" w:rsidRPr="0020341A">
        <w:rPr>
          <w:sz w:val="20"/>
          <w:szCs w:val="20"/>
        </w:rPr>
        <w:t xml:space="preserve">is </w:t>
      </w:r>
      <w:r w:rsidR="00266C16" w:rsidRPr="0020341A">
        <w:rPr>
          <w:sz w:val="20"/>
          <w:szCs w:val="20"/>
        </w:rPr>
        <w:t>c</w:t>
      </w:r>
      <w:r w:rsidR="00E36D54" w:rsidRPr="0020341A">
        <w:rPr>
          <w:sz w:val="20"/>
          <w:szCs w:val="20"/>
        </w:rPr>
        <w:t xml:space="preserve">apable to check </w:t>
      </w:r>
      <w:r w:rsidR="00744D05" w:rsidRPr="0020341A">
        <w:rPr>
          <w:sz w:val="20"/>
          <w:szCs w:val="20"/>
        </w:rPr>
        <w:t xml:space="preserve">whether the </w:t>
      </w:r>
      <w:r w:rsidR="00F662BE" w:rsidRPr="0020341A">
        <w:rPr>
          <w:sz w:val="20"/>
          <w:szCs w:val="20"/>
        </w:rPr>
        <w:t xml:space="preserve">STA’s </w:t>
      </w:r>
      <w:r w:rsidR="00744D05" w:rsidRPr="0020341A">
        <w:rPr>
          <w:sz w:val="20"/>
          <w:szCs w:val="20"/>
        </w:rPr>
        <w:t xml:space="preserve">IPv4 address of the previous association is still assigned to the </w:t>
      </w:r>
      <w:r w:rsidR="00F662BE" w:rsidRPr="0020341A">
        <w:rPr>
          <w:sz w:val="20"/>
          <w:szCs w:val="20"/>
        </w:rPr>
        <w:t xml:space="preserve">associating </w:t>
      </w:r>
      <w:r w:rsidR="0069499F" w:rsidRPr="0020341A">
        <w:rPr>
          <w:sz w:val="20"/>
          <w:szCs w:val="20"/>
        </w:rPr>
        <w:t>STA</w:t>
      </w:r>
      <w:r w:rsidR="00744D05" w:rsidRPr="0020341A">
        <w:rPr>
          <w:sz w:val="20"/>
          <w:szCs w:val="20"/>
        </w:rPr>
        <w:t>.</w:t>
      </w:r>
    </w:p>
    <w:p w14:paraId="6CFED7A9" w14:textId="318BFF46" w:rsidR="00744D05" w:rsidRPr="0020341A" w:rsidRDefault="00744D05" w:rsidP="00744D05">
      <w:pPr>
        <w:rPr>
          <w:sz w:val="20"/>
          <w:szCs w:val="20"/>
        </w:rPr>
      </w:pPr>
      <w:r w:rsidRPr="0020341A">
        <w:rPr>
          <w:sz w:val="20"/>
          <w:szCs w:val="20"/>
        </w:rPr>
        <w:t xml:space="preserve"> </w:t>
      </w:r>
    </w:p>
    <w:p w14:paraId="70C727ED" w14:textId="5AF4F467" w:rsidR="00266C16" w:rsidRPr="0020341A" w:rsidRDefault="00266C16" w:rsidP="005D79A1">
      <w:pPr>
        <w:rPr>
          <w:sz w:val="20"/>
          <w:szCs w:val="20"/>
        </w:rPr>
      </w:pPr>
      <w:r w:rsidRPr="0020341A">
        <w:rPr>
          <w:sz w:val="20"/>
          <w:szCs w:val="20"/>
        </w:rPr>
        <w:t>A STA affiliated with a non-AP MLD that associates with th</w:t>
      </w:r>
      <w:r w:rsidR="00F662BE" w:rsidRPr="0020341A">
        <w:rPr>
          <w:sz w:val="20"/>
          <w:szCs w:val="20"/>
        </w:rPr>
        <w:t>e</w:t>
      </w:r>
      <w:r w:rsidRPr="0020341A">
        <w:rPr>
          <w:sz w:val="20"/>
          <w:szCs w:val="20"/>
        </w:rPr>
        <w:t xml:space="preserve"> AP may </w:t>
      </w:r>
      <w:r w:rsidR="00434C2B" w:rsidRPr="0020341A">
        <w:rPr>
          <w:sz w:val="20"/>
          <w:szCs w:val="20"/>
        </w:rPr>
        <w:t xml:space="preserve">set </w:t>
      </w:r>
      <w:r w:rsidRPr="0020341A">
        <w:rPr>
          <w:sz w:val="20"/>
          <w:szCs w:val="20"/>
        </w:rPr>
        <w:t xml:space="preserve">a IPv4 Address Check field of the Extended Capabilities element </w:t>
      </w:r>
      <w:r w:rsidR="00434C2B" w:rsidRPr="0020341A">
        <w:rPr>
          <w:sz w:val="20"/>
          <w:szCs w:val="20"/>
        </w:rPr>
        <w:t>of a protected (Re)</w:t>
      </w:r>
      <w:r w:rsidR="00F0783B" w:rsidRPr="0020341A">
        <w:rPr>
          <w:sz w:val="20"/>
          <w:szCs w:val="20"/>
        </w:rPr>
        <w:t>Association</w:t>
      </w:r>
      <w:r w:rsidR="00434C2B" w:rsidRPr="0020341A">
        <w:rPr>
          <w:sz w:val="20"/>
          <w:szCs w:val="20"/>
        </w:rPr>
        <w:t xml:space="preserve"> Request frame </w:t>
      </w:r>
      <w:r w:rsidRPr="0020341A">
        <w:rPr>
          <w:sz w:val="20"/>
          <w:szCs w:val="20"/>
        </w:rPr>
        <w:t xml:space="preserve">to 1 and </w:t>
      </w:r>
      <w:r w:rsidR="00434C2B" w:rsidRPr="0020341A">
        <w:rPr>
          <w:sz w:val="20"/>
          <w:szCs w:val="20"/>
        </w:rPr>
        <w:t xml:space="preserve">include </w:t>
      </w:r>
      <w:r w:rsidRPr="0020341A">
        <w:rPr>
          <w:sz w:val="20"/>
          <w:szCs w:val="20"/>
        </w:rPr>
        <w:t xml:space="preserve">a FILS HLP element </w:t>
      </w:r>
      <w:r w:rsidR="00434C2B" w:rsidRPr="0020341A">
        <w:rPr>
          <w:sz w:val="20"/>
          <w:szCs w:val="20"/>
        </w:rPr>
        <w:t xml:space="preserve">with </w:t>
      </w:r>
      <w:r w:rsidRPr="0020341A">
        <w:rPr>
          <w:sz w:val="20"/>
          <w:szCs w:val="20"/>
        </w:rPr>
        <w:t xml:space="preserve">either an individually addressed ARP Query message for the previously used IPV4 address or a </w:t>
      </w:r>
      <w:r w:rsidR="00FF4EE0" w:rsidRPr="0020341A">
        <w:rPr>
          <w:sz w:val="20"/>
          <w:szCs w:val="20"/>
        </w:rPr>
        <w:t xml:space="preserve">broadcast </w:t>
      </w:r>
      <w:r w:rsidRPr="0020341A">
        <w:rPr>
          <w:sz w:val="20"/>
          <w:szCs w:val="20"/>
        </w:rPr>
        <w:t xml:space="preserve">DHCP Request message to renew the IPv4 address lease as specified in the RFC 4436. </w:t>
      </w:r>
      <w:r w:rsidR="00925853" w:rsidRPr="0020341A">
        <w:rPr>
          <w:sz w:val="20"/>
          <w:szCs w:val="20"/>
        </w:rPr>
        <w:t xml:space="preserve">The transmission of FILS HLP element is described in </w:t>
      </w:r>
      <w:r w:rsidR="00925853" w:rsidRPr="0020341A">
        <w:rPr>
          <w:sz w:val="20"/>
          <w:szCs w:val="20"/>
        </w:rPr>
        <w:t>11.45.3.2(Higher layer protocol encapsulation</w:t>
      </w:r>
      <w:r w:rsidR="00925853" w:rsidRPr="0020341A">
        <w:rPr>
          <w:sz w:val="20"/>
          <w:szCs w:val="20"/>
        </w:rPr>
        <w:t xml:space="preserve">). </w:t>
      </w:r>
    </w:p>
    <w:p w14:paraId="231280C7" w14:textId="77777777" w:rsidR="00D01285" w:rsidRPr="0020341A" w:rsidRDefault="00D01285" w:rsidP="005D79A1">
      <w:pPr>
        <w:rPr>
          <w:sz w:val="20"/>
          <w:szCs w:val="20"/>
        </w:rPr>
      </w:pPr>
    </w:p>
    <w:p w14:paraId="558C7542" w14:textId="0FC31DC3" w:rsidR="00266C16" w:rsidRPr="0020341A" w:rsidRDefault="00266C16" w:rsidP="00D01285">
      <w:pPr>
        <w:rPr>
          <w:sz w:val="20"/>
          <w:szCs w:val="20"/>
        </w:rPr>
      </w:pPr>
      <w:r w:rsidRPr="0020341A">
        <w:rPr>
          <w:sz w:val="20"/>
          <w:szCs w:val="20"/>
        </w:rPr>
        <w:t xml:space="preserve">The </w:t>
      </w:r>
      <w:r w:rsidR="00D01285" w:rsidRPr="0020341A">
        <w:rPr>
          <w:sz w:val="20"/>
          <w:szCs w:val="20"/>
        </w:rPr>
        <w:t xml:space="preserve">AP that receives such protected (Re)Association </w:t>
      </w:r>
      <w:r w:rsidR="00F67F22" w:rsidRPr="0020341A">
        <w:rPr>
          <w:sz w:val="20"/>
          <w:szCs w:val="20"/>
        </w:rPr>
        <w:t xml:space="preserve">Request </w:t>
      </w:r>
      <w:r w:rsidR="00D01285" w:rsidRPr="0020341A">
        <w:rPr>
          <w:sz w:val="20"/>
          <w:szCs w:val="20"/>
        </w:rPr>
        <w:t xml:space="preserve">frame </w:t>
      </w:r>
      <w:r w:rsidR="00F67F22" w:rsidRPr="0020341A">
        <w:rPr>
          <w:sz w:val="20"/>
          <w:szCs w:val="20"/>
        </w:rPr>
        <w:t xml:space="preserve">shall </w:t>
      </w:r>
      <w:r w:rsidR="00D01285" w:rsidRPr="0020341A">
        <w:rPr>
          <w:sz w:val="20"/>
          <w:szCs w:val="20"/>
        </w:rPr>
        <w:t xml:space="preserve">send </w:t>
      </w:r>
      <w:r w:rsidRPr="0020341A">
        <w:rPr>
          <w:sz w:val="20"/>
          <w:szCs w:val="20"/>
        </w:rPr>
        <w:t xml:space="preserve">the </w:t>
      </w:r>
      <w:r w:rsidR="00FF4EE0" w:rsidRPr="0020341A">
        <w:rPr>
          <w:sz w:val="20"/>
          <w:szCs w:val="20"/>
        </w:rPr>
        <w:t xml:space="preserve">unicast </w:t>
      </w:r>
      <w:r w:rsidRPr="0020341A">
        <w:rPr>
          <w:sz w:val="20"/>
          <w:szCs w:val="20"/>
        </w:rPr>
        <w:t xml:space="preserve">APR Query </w:t>
      </w:r>
      <w:r w:rsidR="00FF4EE0" w:rsidRPr="0020341A">
        <w:rPr>
          <w:sz w:val="20"/>
          <w:szCs w:val="20"/>
        </w:rPr>
        <w:t>to the router</w:t>
      </w:r>
      <w:r w:rsidR="00434C2B" w:rsidRPr="0020341A">
        <w:rPr>
          <w:sz w:val="20"/>
          <w:szCs w:val="20"/>
        </w:rPr>
        <w:t>,</w:t>
      </w:r>
      <w:r w:rsidR="00FF4EE0" w:rsidRPr="0020341A">
        <w:rPr>
          <w:sz w:val="20"/>
          <w:szCs w:val="20"/>
        </w:rPr>
        <w:t xml:space="preserve"> </w:t>
      </w:r>
      <w:r w:rsidRPr="0020341A">
        <w:rPr>
          <w:sz w:val="20"/>
          <w:szCs w:val="20"/>
        </w:rPr>
        <w:t xml:space="preserve">or </w:t>
      </w:r>
      <w:r w:rsidR="0020341A">
        <w:rPr>
          <w:sz w:val="20"/>
          <w:szCs w:val="20"/>
        </w:rPr>
        <w:t xml:space="preserve">the </w:t>
      </w:r>
      <w:r w:rsidR="00FF4EE0" w:rsidRPr="0020341A">
        <w:rPr>
          <w:sz w:val="20"/>
          <w:szCs w:val="20"/>
        </w:rPr>
        <w:t xml:space="preserve">broadcast the </w:t>
      </w:r>
      <w:r w:rsidRPr="0020341A">
        <w:rPr>
          <w:sz w:val="20"/>
          <w:szCs w:val="20"/>
        </w:rPr>
        <w:t>DHCP Re</w:t>
      </w:r>
      <w:r w:rsidR="00FF4EE0" w:rsidRPr="0020341A">
        <w:rPr>
          <w:sz w:val="20"/>
          <w:szCs w:val="20"/>
        </w:rPr>
        <w:t>quest</w:t>
      </w:r>
      <w:r w:rsidR="00434C2B" w:rsidRPr="0020341A">
        <w:rPr>
          <w:sz w:val="20"/>
          <w:szCs w:val="20"/>
        </w:rPr>
        <w:t>,</w:t>
      </w:r>
      <w:r w:rsidR="0074751C" w:rsidRPr="0020341A">
        <w:rPr>
          <w:sz w:val="20"/>
          <w:szCs w:val="20"/>
        </w:rPr>
        <w:t xml:space="preserve"> carried in the FILS HLP element</w:t>
      </w:r>
      <w:r w:rsidR="00FF4EE0" w:rsidRPr="0020341A">
        <w:rPr>
          <w:sz w:val="20"/>
          <w:szCs w:val="20"/>
        </w:rPr>
        <w:t xml:space="preserve">. </w:t>
      </w:r>
    </w:p>
    <w:p w14:paraId="7C509C25" w14:textId="77777777" w:rsidR="00266C16" w:rsidRPr="0020341A" w:rsidRDefault="00266C16" w:rsidP="00D01285">
      <w:pPr>
        <w:rPr>
          <w:sz w:val="20"/>
          <w:szCs w:val="20"/>
        </w:rPr>
      </w:pPr>
    </w:p>
    <w:p w14:paraId="225AEE53" w14:textId="12BB00B2" w:rsidR="00FF4EE0" w:rsidRPr="0020341A" w:rsidRDefault="00FF4EE0" w:rsidP="00D01285">
      <w:pPr>
        <w:rPr>
          <w:sz w:val="20"/>
          <w:szCs w:val="20"/>
        </w:rPr>
      </w:pPr>
      <w:r w:rsidRPr="0020341A">
        <w:rPr>
          <w:sz w:val="20"/>
          <w:szCs w:val="20"/>
        </w:rPr>
        <w:t>The AP includes the response</w:t>
      </w:r>
      <w:r w:rsidR="00434C2B" w:rsidRPr="0020341A">
        <w:rPr>
          <w:sz w:val="20"/>
          <w:szCs w:val="20"/>
        </w:rPr>
        <w:t xml:space="preserve"> it receives </w:t>
      </w:r>
      <w:r w:rsidR="0074751C" w:rsidRPr="0020341A">
        <w:rPr>
          <w:sz w:val="20"/>
          <w:szCs w:val="20"/>
        </w:rPr>
        <w:t xml:space="preserve">to the </w:t>
      </w:r>
      <w:r w:rsidR="00434C2B" w:rsidRPr="0020341A">
        <w:rPr>
          <w:sz w:val="20"/>
          <w:szCs w:val="20"/>
        </w:rPr>
        <w:t xml:space="preserve">sent </w:t>
      </w:r>
      <w:r w:rsidR="0074751C" w:rsidRPr="0020341A">
        <w:rPr>
          <w:sz w:val="20"/>
          <w:szCs w:val="20"/>
        </w:rPr>
        <w:t>ARP Query or DHCP Request</w:t>
      </w:r>
      <w:r w:rsidR="00434C2B" w:rsidRPr="0020341A">
        <w:rPr>
          <w:sz w:val="20"/>
          <w:szCs w:val="20"/>
        </w:rPr>
        <w:t>,</w:t>
      </w:r>
      <w:r w:rsidR="0074751C" w:rsidRPr="0020341A">
        <w:rPr>
          <w:sz w:val="20"/>
          <w:szCs w:val="20"/>
        </w:rPr>
        <w:t xml:space="preserve"> in </w:t>
      </w:r>
      <w:r w:rsidRPr="0020341A">
        <w:rPr>
          <w:sz w:val="20"/>
          <w:szCs w:val="20"/>
        </w:rPr>
        <w:t xml:space="preserve">the FILS HLP element of the (Re)Association Response frame. </w:t>
      </w:r>
      <w:r w:rsidR="0074751C" w:rsidRPr="0020341A">
        <w:rPr>
          <w:sz w:val="20"/>
          <w:szCs w:val="20"/>
        </w:rPr>
        <w:t>The FILS HLP element is not included to the (Re)Association Response frame, i</w:t>
      </w:r>
      <w:r w:rsidRPr="0020341A">
        <w:rPr>
          <w:sz w:val="20"/>
          <w:szCs w:val="20"/>
        </w:rPr>
        <w:t xml:space="preserve">f </w:t>
      </w:r>
      <w:r w:rsidR="0074751C" w:rsidRPr="0020341A">
        <w:rPr>
          <w:sz w:val="20"/>
          <w:szCs w:val="20"/>
        </w:rPr>
        <w:t xml:space="preserve">the AP </w:t>
      </w:r>
      <w:r w:rsidR="00434C2B" w:rsidRPr="0020341A">
        <w:rPr>
          <w:sz w:val="20"/>
          <w:szCs w:val="20"/>
        </w:rPr>
        <w:t xml:space="preserve">has </w:t>
      </w:r>
      <w:r w:rsidRPr="0020341A">
        <w:rPr>
          <w:sz w:val="20"/>
          <w:szCs w:val="20"/>
        </w:rPr>
        <w:t>no</w:t>
      </w:r>
      <w:r w:rsidR="0074751C" w:rsidRPr="0020341A">
        <w:rPr>
          <w:sz w:val="20"/>
          <w:szCs w:val="20"/>
        </w:rPr>
        <w:t>t</w:t>
      </w:r>
      <w:r w:rsidRPr="0020341A">
        <w:rPr>
          <w:sz w:val="20"/>
          <w:szCs w:val="20"/>
        </w:rPr>
        <w:t xml:space="preserve"> </w:t>
      </w:r>
      <w:r w:rsidR="0074751C" w:rsidRPr="0020341A">
        <w:rPr>
          <w:sz w:val="20"/>
          <w:szCs w:val="20"/>
        </w:rPr>
        <w:t>receive</w:t>
      </w:r>
      <w:r w:rsidR="00434C2B" w:rsidRPr="0020341A">
        <w:rPr>
          <w:sz w:val="20"/>
          <w:szCs w:val="20"/>
        </w:rPr>
        <w:t>d</w:t>
      </w:r>
      <w:r w:rsidR="0074751C" w:rsidRPr="0020341A">
        <w:rPr>
          <w:sz w:val="20"/>
          <w:szCs w:val="20"/>
        </w:rPr>
        <w:t xml:space="preserve"> a </w:t>
      </w:r>
      <w:r w:rsidRPr="0020341A">
        <w:rPr>
          <w:sz w:val="20"/>
          <w:szCs w:val="20"/>
        </w:rPr>
        <w:t xml:space="preserve">response before </w:t>
      </w:r>
      <w:r w:rsidR="00434C2B" w:rsidRPr="0020341A">
        <w:rPr>
          <w:sz w:val="20"/>
          <w:szCs w:val="20"/>
        </w:rPr>
        <w:t xml:space="preserve">it transmits </w:t>
      </w:r>
      <w:r w:rsidRPr="0020341A">
        <w:rPr>
          <w:sz w:val="20"/>
          <w:szCs w:val="20"/>
        </w:rPr>
        <w:t>the (Re)Association Response frame</w:t>
      </w:r>
      <w:r w:rsidR="00925853" w:rsidRPr="0020341A">
        <w:rPr>
          <w:sz w:val="20"/>
          <w:szCs w:val="20"/>
        </w:rPr>
        <w:t>,</w:t>
      </w:r>
      <w:r w:rsidR="0020341A">
        <w:rPr>
          <w:sz w:val="20"/>
          <w:szCs w:val="20"/>
        </w:rPr>
        <w:t xml:space="preserve"> but may send the received response as a data frame,</w:t>
      </w:r>
      <w:r w:rsidR="00925853" w:rsidRPr="0020341A">
        <w:rPr>
          <w:sz w:val="20"/>
          <w:szCs w:val="20"/>
        </w:rPr>
        <w:t xml:space="preserve"> as described in 11.45.3.2(</w:t>
      </w:r>
      <w:r w:rsidR="00925853" w:rsidRPr="0020341A">
        <w:rPr>
          <w:sz w:val="20"/>
          <w:szCs w:val="20"/>
        </w:rPr>
        <w:t>Higher layer protocol encapsulation</w:t>
      </w:r>
      <w:r w:rsidR="00925853" w:rsidRPr="0020341A">
        <w:rPr>
          <w:sz w:val="20"/>
          <w:szCs w:val="20"/>
        </w:rPr>
        <w:t xml:space="preserve">). </w:t>
      </w:r>
    </w:p>
    <w:p w14:paraId="1C062634" w14:textId="77777777" w:rsidR="00D01285" w:rsidRPr="0020341A" w:rsidRDefault="00D01285" w:rsidP="00D01285">
      <w:pPr>
        <w:rPr>
          <w:sz w:val="20"/>
          <w:szCs w:val="20"/>
        </w:rPr>
      </w:pPr>
    </w:p>
    <w:p w14:paraId="44D9BF7F" w14:textId="283F4B07" w:rsidR="00EB134C" w:rsidRPr="0020341A" w:rsidRDefault="0074751C" w:rsidP="00D01285">
      <w:pPr>
        <w:rPr>
          <w:sz w:val="20"/>
          <w:szCs w:val="20"/>
        </w:rPr>
      </w:pPr>
      <w:r w:rsidRPr="0020341A">
        <w:rPr>
          <w:sz w:val="20"/>
          <w:szCs w:val="20"/>
        </w:rPr>
        <w:t xml:space="preserve">The </w:t>
      </w:r>
      <w:r w:rsidR="00D01285" w:rsidRPr="0020341A">
        <w:rPr>
          <w:sz w:val="20"/>
          <w:szCs w:val="20"/>
        </w:rPr>
        <w:t xml:space="preserve">non-AP MLD that receives </w:t>
      </w:r>
      <w:r w:rsidRPr="0020341A">
        <w:rPr>
          <w:sz w:val="20"/>
          <w:szCs w:val="20"/>
        </w:rPr>
        <w:t>the (Re)</w:t>
      </w:r>
      <w:r w:rsidR="00D01285" w:rsidRPr="0020341A">
        <w:rPr>
          <w:sz w:val="20"/>
          <w:szCs w:val="20"/>
        </w:rPr>
        <w:t xml:space="preserve">Association Response </w:t>
      </w:r>
      <w:r w:rsidR="00434C2B" w:rsidRPr="0020341A">
        <w:rPr>
          <w:sz w:val="20"/>
          <w:szCs w:val="20"/>
        </w:rPr>
        <w:t xml:space="preserve">with the FILS HLP element </w:t>
      </w:r>
      <w:r w:rsidR="00D01285" w:rsidRPr="0020341A">
        <w:rPr>
          <w:sz w:val="20"/>
          <w:szCs w:val="20"/>
        </w:rPr>
        <w:t>may continue to operate with the IPv4 address</w:t>
      </w:r>
      <w:r w:rsidR="00C0734D" w:rsidRPr="0020341A">
        <w:rPr>
          <w:sz w:val="20"/>
          <w:szCs w:val="20"/>
        </w:rPr>
        <w:t xml:space="preserve"> as specified in the RFC 4436.</w:t>
      </w:r>
    </w:p>
    <w:p w14:paraId="02A9F229" w14:textId="77777777" w:rsidR="00EB134C" w:rsidRPr="0020341A" w:rsidRDefault="00EB134C" w:rsidP="00D01285">
      <w:pPr>
        <w:rPr>
          <w:sz w:val="20"/>
          <w:szCs w:val="20"/>
        </w:rPr>
      </w:pPr>
    </w:p>
    <w:p w14:paraId="57ADEAFE" w14:textId="728F0938" w:rsidR="00EB134C" w:rsidRPr="0020341A" w:rsidRDefault="00EB134C" w:rsidP="00EB134C">
      <w:pPr>
        <w:rPr>
          <w:b/>
          <w:bCs/>
          <w:sz w:val="20"/>
          <w:szCs w:val="20"/>
        </w:rPr>
      </w:pPr>
      <w:r w:rsidRPr="0020341A">
        <w:rPr>
          <w:b/>
          <w:bCs/>
          <w:sz w:val="20"/>
          <w:szCs w:val="20"/>
        </w:rPr>
        <w:t xml:space="preserve">12.16.6.3 IPv6 Router Advertisement Solicitation </w:t>
      </w:r>
    </w:p>
    <w:p w14:paraId="1F5B9A3B" w14:textId="77777777" w:rsidR="00EC61F0" w:rsidRPr="0020341A" w:rsidRDefault="00EC61F0" w:rsidP="00EC61F0">
      <w:pPr>
        <w:rPr>
          <w:i/>
          <w:iCs/>
          <w:sz w:val="20"/>
          <w:szCs w:val="20"/>
        </w:rPr>
      </w:pPr>
      <w:r w:rsidRPr="0020341A">
        <w:rPr>
          <w:i/>
          <w:iCs/>
          <w:sz w:val="20"/>
          <w:szCs w:val="20"/>
          <w:highlight w:val="yellow"/>
        </w:rPr>
        <w:t>Instructions to the Editor: Please include the new subclause as shown below.</w:t>
      </w:r>
      <w:r w:rsidRPr="0020341A">
        <w:rPr>
          <w:i/>
          <w:iCs/>
          <w:sz w:val="20"/>
          <w:szCs w:val="20"/>
        </w:rPr>
        <w:t xml:space="preserve"> </w:t>
      </w:r>
    </w:p>
    <w:p w14:paraId="02FF17CD" w14:textId="77777777" w:rsidR="00D01285" w:rsidRPr="0020341A" w:rsidRDefault="00D01285" w:rsidP="00D01285">
      <w:pPr>
        <w:rPr>
          <w:sz w:val="20"/>
          <w:szCs w:val="20"/>
        </w:rPr>
      </w:pPr>
    </w:p>
    <w:p w14:paraId="121980B2" w14:textId="63D97B27" w:rsidR="0074751C" w:rsidRPr="0020341A" w:rsidRDefault="0074751C" w:rsidP="0074751C">
      <w:pPr>
        <w:rPr>
          <w:sz w:val="20"/>
          <w:szCs w:val="20"/>
        </w:rPr>
      </w:pPr>
      <w:r w:rsidRPr="0020341A">
        <w:rPr>
          <w:sz w:val="20"/>
          <w:szCs w:val="20"/>
        </w:rPr>
        <w:t xml:space="preserve">An AP affiliated with an EDP AP MLD transmits Beacon and Probe Response frames with IPv6 Router Advertisement field of the Extended Capabilities element set to 1 to indicate that the AP MLD is capable to include IPv6 Router Advertisement in the FILS HLP element of the protected (Re)Association Response frame. </w:t>
      </w:r>
    </w:p>
    <w:p w14:paraId="31855FCE" w14:textId="77777777" w:rsidR="0074751C" w:rsidRPr="0020341A" w:rsidRDefault="0074751C" w:rsidP="0074751C">
      <w:pPr>
        <w:rPr>
          <w:sz w:val="20"/>
          <w:szCs w:val="20"/>
        </w:rPr>
      </w:pPr>
    </w:p>
    <w:p w14:paraId="295665A7" w14:textId="77777777" w:rsidR="00925853" w:rsidRPr="0020341A" w:rsidRDefault="0074751C" w:rsidP="00925853">
      <w:pPr>
        <w:rPr>
          <w:sz w:val="20"/>
          <w:szCs w:val="20"/>
        </w:rPr>
      </w:pPr>
      <w:r w:rsidRPr="0020341A">
        <w:rPr>
          <w:sz w:val="20"/>
          <w:szCs w:val="20"/>
        </w:rPr>
        <w:t xml:space="preserve">A STA affiliated with </w:t>
      </w:r>
      <w:r w:rsidR="00434C2B" w:rsidRPr="0020341A">
        <w:rPr>
          <w:sz w:val="20"/>
          <w:szCs w:val="20"/>
        </w:rPr>
        <w:t xml:space="preserve">an </w:t>
      </w:r>
      <w:r w:rsidRPr="0020341A">
        <w:rPr>
          <w:sz w:val="20"/>
          <w:szCs w:val="20"/>
        </w:rPr>
        <w:t xml:space="preserve">EDP non-AP MLD transmits a protected (Re)Association Request frame with IPv6 Router Advertisement </w:t>
      </w:r>
      <w:r w:rsidR="00B95752" w:rsidRPr="0020341A">
        <w:rPr>
          <w:sz w:val="20"/>
          <w:szCs w:val="20"/>
        </w:rPr>
        <w:t xml:space="preserve">field in the Extended Capabilities element set to 1 to request IPv6 router advertisement to be </w:t>
      </w:r>
      <w:r w:rsidR="00434C2B" w:rsidRPr="0020341A">
        <w:rPr>
          <w:sz w:val="20"/>
          <w:szCs w:val="20"/>
        </w:rPr>
        <w:t xml:space="preserve">included in </w:t>
      </w:r>
      <w:r w:rsidR="007C5213" w:rsidRPr="0020341A">
        <w:rPr>
          <w:sz w:val="20"/>
          <w:szCs w:val="20"/>
        </w:rPr>
        <w:t xml:space="preserve">the FILS HLP element of the (Re)Association Response frame. </w:t>
      </w:r>
      <w:r w:rsidR="00925853" w:rsidRPr="0020341A">
        <w:rPr>
          <w:sz w:val="20"/>
          <w:szCs w:val="20"/>
        </w:rPr>
        <w:t>The transmission of FILS HLP element is described in 11.45.3.2(Higher layer protocol encapsulation).</w:t>
      </w:r>
    </w:p>
    <w:p w14:paraId="0FEF284C" w14:textId="77777777" w:rsidR="00EB134C" w:rsidRPr="0020341A" w:rsidRDefault="00EB134C" w:rsidP="00EB134C">
      <w:pPr>
        <w:rPr>
          <w:sz w:val="20"/>
          <w:szCs w:val="20"/>
        </w:rPr>
      </w:pPr>
    </w:p>
    <w:p w14:paraId="0791B89B" w14:textId="54A2F5B8" w:rsidR="000E6794" w:rsidRPr="0020341A" w:rsidRDefault="007C5213">
      <w:pPr>
        <w:rPr>
          <w:sz w:val="20"/>
          <w:szCs w:val="20"/>
        </w:rPr>
      </w:pPr>
      <w:r w:rsidRPr="0020341A">
        <w:rPr>
          <w:sz w:val="20"/>
          <w:szCs w:val="20"/>
        </w:rPr>
        <w:t xml:space="preserve">The AP shall </w:t>
      </w:r>
      <w:r w:rsidR="00434C2B" w:rsidRPr="0020341A">
        <w:rPr>
          <w:sz w:val="20"/>
          <w:szCs w:val="20"/>
        </w:rPr>
        <w:t xml:space="preserve">include </w:t>
      </w:r>
      <w:r w:rsidRPr="0020341A">
        <w:rPr>
          <w:sz w:val="20"/>
          <w:szCs w:val="20"/>
        </w:rPr>
        <w:t xml:space="preserve">a IPv6 router advertisement </w:t>
      </w:r>
      <w:r w:rsidR="00434C2B" w:rsidRPr="0020341A">
        <w:rPr>
          <w:sz w:val="20"/>
          <w:szCs w:val="20"/>
        </w:rPr>
        <w:t xml:space="preserve">in </w:t>
      </w:r>
      <w:r w:rsidRPr="0020341A">
        <w:rPr>
          <w:sz w:val="20"/>
          <w:szCs w:val="20"/>
        </w:rPr>
        <w:t xml:space="preserve">the FILS HLP element of </w:t>
      </w:r>
      <w:r w:rsidR="00434C2B" w:rsidRPr="0020341A">
        <w:rPr>
          <w:sz w:val="20"/>
          <w:szCs w:val="20"/>
        </w:rPr>
        <w:t>t</w:t>
      </w:r>
      <w:r w:rsidRPr="0020341A">
        <w:rPr>
          <w:sz w:val="20"/>
          <w:szCs w:val="20"/>
        </w:rPr>
        <w:t xml:space="preserve">he (Re)Association Response frame, if the AP has received a (Re)Association Request frame with IPv6 Router Advertisement field in the Extended Capabilities element set to 1. Otherwise, the AP may add the router </w:t>
      </w:r>
      <w:r w:rsidR="0065475F" w:rsidRPr="0020341A">
        <w:rPr>
          <w:sz w:val="20"/>
          <w:szCs w:val="20"/>
        </w:rPr>
        <w:t>a</w:t>
      </w:r>
      <w:r w:rsidRPr="0020341A">
        <w:rPr>
          <w:sz w:val="20"/>
          <w:szCs w:val="20"/>
        </w:rPr>
        <w:t xml:space="preserve">dvertisement </w:t>
      </w:r>
      <w:r w:rsidR="0065475F" w:rsidRPr="0020341A">
        <w:rPr>
          <w:sz w:val="20"/>
          <w:szCs w:val="20"/>
        </w:rPr>
        <w:t xml:space="preserve">in the FILS HLP element of </w:t>
      </w:r>
      <w:r w:rsidRPr="0020341A">
        <w:rPr>
          <w:sz w:val="20"/>
          <w:szCs w:val="20"/>
        </w:rPr>
        <w:t xml:space="preserve">the frame. </w:t>
      </w:r>
    </w:p>
    <w:p w14:paraId="0FE1A965" w14:textId="77777777" w:rsidR="00BF3D86" w:rsidRPr="0020341A" w:rsidRDefault="00BF3D86">
      <w:pPr>
        <w:rPr>
          <w:b/>
          <w:bCs/>
          <w:sz w:val="20"/>
          <w:szCs w:val="20"/>
        </w:rPr>
      </w:pPr>
    </w:p>
    <w:p w14:paraId="70F87303" w14:textId="0B066873" w:rsidR="000E6794" w:rsidRPr="0020341A" w:rsidRDefault="000E6794">
      <w:pPr>
        <w:rPr>
          <w:b/>
          <w:bCs/>
          <w:sz w:val="20"/>
          <w:szCs w:val="20"/>
        </w:rPr>
      </w:pPr>
      <w:r w:rsidRPr="0020341A">
        <w:rPr>
          <w:b/>
          <w:bCs/>
          <w:sz w:val="20"/>
          <w:szCs w:val="20"/>
        </w:rPr>
        <w:t xml:space="preserve">12.16.6.4 BA setup during </w:t>
      </w:r>
      <w:r w:rsidR="0065475F" w:rsidRPr="0020341A">
        <w:rPr>
          <w:b/>
          <w:bCs/>
          <w:sz w:val="20"/>
          <w:szCs w:val="20"/>
        </w:rPr>
        <w:t xml:space="preserve">protected </w:t>
      </w:r>
      <w:r w:rsidRPr="0020341A">
        <w:rPr>
          <w:b/>
          <w:bCs/>
          <w:sz w:val="20"/>
          <w:szCs w:val="20"/>
        </w:rPr>
        <w:t xml:space="preserve">association </w:t>
      </w:r>
    </w:p>
    <w:p w14:paraId="06613F2B" w14:textId="77777777" w:rsidR="000E6794" w:rsidRPr="0020341A" w:rsidRDefault="000E6794" w:rsidP="000E6794">
      <w:pPr>
        <w:rPr>
          <w:i/>
          <w:iCs/>
          <w:sz w:val="20"/>
          <w:szCs w:val="20"/>
        </w:rPr>
      </w:pPr>
      <w:r w:rsidRPr="0020341A">
        <w:rPr>
          <w:i/>
          <w:iCs/>
          <w:sz w:val="20"/>
          <w:szCs w:val="20"/>
          <w:highlight w:val="yellow"/>
        </w:rPr>
        <w:t>Instructions to the Editor: Please include the new subclause as shown below.</w:t>
      </w:r>
      <w:r w:rsidRPr="0020341A">
        <w:rPr>
          <w:i/>
          <w:iCs/>
          <w:sz w:val="20"/>
          <w:szCs w:val="20"/>
        </w:rPr>
        <w:t xml:space="preserve"> </w:t>
      </w:r>
    </w:p>
    <w:p w14:paraId="18620290" w14:textId="77777777" w:rsidR="000E6794" w:rsidRPr="0020341A" w:rsidRDefault="000E6794">
      <w:pPr>
        <w:rPr>
          <w:b/>
          <w:bCs/>
          <w:sz w:val="20"/>
          <w:szCs w:val="20"/>
        </w:rPr>
      </w:pPr>
    </w:p>
    <w:p w14:paraId="5BFE8A4E" w14:textId="60A064B5" w:rsidR="00C83BDB" w:rsidRPr="0020341A" w:rsidRDefault="00C83BDB" w:rsidP="00C83BDB">
      <w:pPr>
        <w:rPr>
          <w:sz w:val="20"/>
          <w:szCs w:val="20"/>
        </w:rPr>
      </w:pPr>
      <w:r w:rsidRPr="0020341A">
        <w:rPr>
          <w:sz w:val="20"/>
          <w:szCs w:val="20"/>
        </w:rPr>
        <w:t xml:space="preserve">Currently, non-AP MLD and AP MLD may setup a block ack only by using ADDBA Request and ADDBA Response frames. The ADDBA </w:t>
      </w:r>
      <w:r w:rsidR="00F0783B" w:rsidRPr="0020341A">
        <w:rPr>
          <w:sz w:val="20"/>
          <w:szCs w:val="20"/>
        </w:rPr>
        <w:t>frames</w:t>
      </w:r>
      <w:r w:rsidRPr="0020341A">
        <w:rPr>
          <w:sz w:val="20"/>
          <w:szCs w:val="20"/>
        </w:rPr>
        <w:t xml:space="preserve"> are direction and UP specific, which adds a lot of management frames overhead.</w:t>
      </w:r>
    </w:p>
    <w:p w14:paraId="569760B9" w14:textId="77777777" w:rsidR="00C83BDB" w:rsidRPr="0020341A" w:rsidRDefault="00C83BDB" w:rsidP="00C83BDB">
      <w:pPr>
        <w:rPr>
          <w:sz w:val="20"/>
          <w:szCs w:val="20"/>
        </w:rPr>
      </w:pPr>
    </w:p>
    <w:p w14:paraId="47FE757F" w14:textId="25104246" w:rsidR="00C83BDB" w:rsidRPr="0020341A" w:rsidRDefault="00C83BDB" w:rsidP="00C83BDB">
      <w:pPr>
        <w:rPr>
          <w:sz w:val="20"/>
          <w:szCs w:val="20"/>
        </w:rPr>
      </w:pPr>
      <w:r w:rsidRPr="0020341A">
        <w:rPr>
          <w:sz w:val="20"/>
          <w:szCs w:val="20"/>
        </w:rPr>
        <w:t>The association request and response frames may setup block acknowledgements as described in 11.5.2(Setup and modification of the block ack parameters) with the following modifications:</w:t>
      </w:r>
    </w:p>
    <w:p w14:paraId="07EE5412" w14:textId="129A1C51" w:rsidR="00C83BDB" w:rsidRPr="0020341A" w:rsidRDefault="00C83BDB" w:rsidP="00C83BDB">
      <w:pPr>
        <w:pStyle w:val="ListParagraph"/>
        <w:numPr>
          <w:ilvl w:val="0"/>
          <w:numId w:val="2"/>
        </w:numPr>
        <w:rPr>
          <w:sz w:val="20"/>
          <w:szCs w:val="20"/>
        </w:rPr>
      </w:pPr>
      <w:r w:rsidRPr="0020341A">
        <w:rPr>
          <w:sz w:val="20"/>
          <w:szCs w:val="20"/>
        </w:rPr>
        <w:t>Combined BA Setup element aggregates ADDBA Request or ADDBA Response information of one or more TIDs.</w:t>
      </w:r>
      <w:r w:rsidR="005A4886" w:rsidRPr="0020341A">
        <w:rPr>
          <w:sz w:val="20"/>
          <w:szCs w:val="20"/>
        </w:rPr>
        <w:t xml:space="preserve"> </w:t>
      </w:r>
    </w:p>
    <w:p w14:paraId="5D1BE7B1" w14:textId="3CE7071F" w:rsidR="00C83BDB" w:rsidRPr="0020341A" w:rsidRDefault="00C83BDB" w:rsidP="00C83BDB">
      <w:pPr>
        <w:pStyle w:val="ListParagraph"/>
        <w:numPr>
          <w:ilvl w:val="0"/>
          <w:numId w:val="2"/>
        </w:numPr>
        <w:rPr>
          <w:sz w:val="20"/>
          <w:szCs w:val="20"/>
        </w:rPr>
      </w:pPr>
      <w:r w:rsidRPr="0020341A">
        <w:rPr>
          <w:sz w:val="20"/>
          <w:szCs w:val="20"/>
        </w:rPr>
        <w:t xml:space="preserve">The Combined BA Setup element may be included in (re)association request, (re)association response and BA Setup frames. </w:t>
      </w:r>
    </w:p>
    <w:p w14:paraId="4967D3B1" w14:textId="12945123" w:rsidR="00C83BDB" w:rsidRPr="0020341A" w:rsidRDefault="00C83BDB" w:rsidP="007E1723">
      <w:pPr>
        <w:rPr>
          <w:sz w:val="20"/>
          <w:szCs w:val="20"/>
        </w:rPr>
      </w:pPr>
    </w:p>
    <w:p w14:paraId="0BD8AAA1" w14:textId="25987F9B" w:rsidR="00C83BDB" w:rsidRPr="0020341A" w:rsidRDefault="007E1723" w:rsidP="007E1723">
      <w:pPr>
        <w:rPr>
          <w:sz w:val="20"/>
          <w:szCs w:val="20"/>
        </w:rPr>
      </w:pPr>
      <w:r w:rsidRPr="0020341A">
        <w:rPr>
          <w:sz w:val="20"/>
          <w:szCs w:val="20"/>
        </w:rPr>
        <w:lastRenderedPageBreak/>
        <w:t xml:space="preserve">An AP affiliated with an EDP AP MLD transmits Beacon </w:t>
      </w:r>
      <w:r w:rsidR="0065475F" w:rsidRPr="0020341A">
        <w:rPr>
          <w:sz w:val="20"/>
          <w:szCs w:val="20"/>
        </w:rPr>
        <w:t xml:space="preserve">and Probe Response </w:t>
      </w:r>
      <w:r w:rsidRPr="0020341A">
        <w:rPr>
          <w:sz w:val="20"/>
          <w:szCs w:val="20"/>
        </w:rPr>
        <w:t>frame</w:t>
      </w:r>
      <w:r w:rsidR="0065475F" w:rsidRPr="0020341A">
        <w:rPr>
          <w:sz w:val="20"/>
          <w:szCs w:val="20"/>
        </w:rPr>
        <w:t>s</w:t>
      </w:r>
      <w:r w:rsidRPr="0020341A">
        <w:rPr>
          <w:sz w:val="20"/>
          <w:szCs w:val="20"/>
        </w:rPr>
        <w:t xml:space="preserve"> with Combined BA field of the Extended Capabilities set to 1 to indicate </w:t>
      </w:r>
      <w:r w:rsidR="0065475F" w:rsidRPr="0020341A">
        <w:rPr>
          <w:sz w:val="20"/>
          <w:szCs w:val="20"/>
        </w:rPr>
        <w:t>t</w:t>
      </w:r>
      <w:r w:rsidR="006F1368" w:rsidRPr="0020341A">
        <w:rPr>
          <w:sz w:val="20"/>
          <w:szCs w:val="20"/>
        </w:rPr>
        <w:t xml:space="preserve">hat </w:t>
      </w:r>
      <w:r w:rsidRPr="0020341A">
        <w:rPr>
          <w:sz w:val="20"/>
          <w:szCs w:val="20"/>
        </w:rPr>
        <w:t xml:space="preserve">the </w:t>
      </w:r>
      <w:r w:rsidR="006F1368" w:rsidRPr="0020341A">
        <w:rPr>
          <w:sz w:val="20"/>
          <w:szCs w:val="20"/>
        </w:rPr>
        <w:t>AP is capable to receive</w:t>
      </w:r>
      <w:r w:rsidR="005A4886" w:rsidRPr="0020341A">
        <w:rPr>
          <w:sz w:val="20"/>
          <w:szCs w:val="20"/>
        </w:rPr>
        <w:t xml:space="preserve"> </w:t>
      </w:r>
      <w:r w:rsidR="006F1368" w:rsidRPr="0020341A">
        <w:rPr>
          <w:sz w:val="20"/>
          <w:szCs w:val="20"/>
        </w:rPr>
        <w:t xml:space="preserve">(Re)Association </w:t>
      </w:r>
      <w:r w:rsidR="005A4886" w:rsidRPr="0020341A">
        <w:rPr>
          <w:sz w:val="20"/>
          <w:szCs w:val="20"/>
        </w:rPr>
        <w:t xml:space="preserve">Request </w:t>
      </w:r>
      <w:r w:rsidR="006F1368" w:rsidRPr="0020341A">
        <w:rPr>
          <w:sz w:val="20"/>
          <w:szCs w:val="20"/>
        </w:rPr>
        <w:t>frame</w:t>
      </w:r>
      <w:r w:rsidR="0065475F" w:rsidRPr="0020341A">
        <w:rPr>
          <w:sz w:val="20"/>
          <w:szCs w:val="20"/>
        </w:rPr>
        <w:t>s</w:t>
      </w:r>
      <w:r w:rsidR="006F1368" w:rsidRPr="0020341A">
        <w:rPr>
          <w:sz w:val="20"/>
          <w:szCs w:val="20"/>
        </w:rPr>
        <w:t xml:space="preserve"> with Combined BA Setup element. </w:t>
      </w:r>
    </w:p>
    <w:p w14:paraId="15B66EB2" w14:textId="77777777" w:rsidR="006F1368" w:rsidRPr="0020341A" w:rsidRDefault="006F1368" w:rsidP="007E1723">
      <w:pPr>
        <w:rPr>
          <w:sz w:val="20"/>
          <w:szCs w:val="20"/>
        </w:rPr>
      </w:pPr>
    </w:p>
    <w:p w14:paraId="2CDBDDD7" w14:textId="10F35649" w:rsidR="00C81CF2" w:rsidRPr="0020341A" w:rsidRDefault="006F1368" w:rsidP="00C81CF2">
      <w:pPr>
        <w:rPr>
          <w:sz w:val="20"/>
          <w:szCs w:val="20"/>
        </w:rPr>
      </w:pPr>
      <w:r w:rsidRPr="0020341A">
        <w:rPr>
          <w:sz w:val="20"/>
          <w:szCs w:val="20"/>
        </w:rPr>
        <w:t xml:space="preserve">An EDP non-AP MLD </w:t>
      </w:r>
      <w:r w:rsidR="0065475F" w:rsidRPr="0020341A">
        <w:rPr>
          <w:sz w:val="20"/>
          <w:szCs w:val="20"/>
        </w:rPr>
        <w:t>t</w:t>
      </w:r>
      <w:r w:rsidRPr="0020341A">
        <w:rPr>
          <w:sz w:val="20"/>
          <w:szCs w:val="20"/>
        </w:rPr>
        <w:t xml:space="preserve">hat transmits a (Re)Association Request frame to an AP affiliated with an EDP AP MLD that has set Combined BA field to 1 in </w:t>
      </w:r>
      <w:r w:rsidR="0065475F" w:rsidRPr="0020341A">
        <w:rPr>
          <w:sz w:val="20"/>
          <w:szCs w:val="20"/>
        </w:rPr>
        <w:t xml:space="preserve">a </w:t>
      </w:r>
      <w:r w:rsidRPr="0020341A">
        <w:rPr>
          <w:sz w:val="20"/>
          <w:szCs w:val="20"/>
        </w:rPr>
        <w:t xml:space="preserve">Beacon or Probe Response frames may include </w:t>
      </w:r>
      <w:r w:rsidR="0065475F" w:rsidRPr="0020341A">
        <w:rPr>
          <w:sz w:val="20"/>
          <w:szCs w:val="20"/>
        </w:rPr>
        <w:t xml:space="preserve">a </w:t>
      </w:r>
      <w:r w:rsidRPr="0020341A">
        <w:rPr>
          <w:sz w:val="20"/>
          <w:szCs w:val="20"/>
        </w:rPr>
        <w:t>Combined BA Setup element to th</w:t>
      </w:r>
      <w:r w:rsidR="0065475F" w:rsidRPr="0020341A">
        <w:rPr>
          <w:sz w:val="20"/>
          <w:szCs w:val="20"/>
        </w:rPr>
        <w:t>e</w:t>
      </w:r>
      <w:r w:rsidRPr="0020341A">
        <w:rPr>
          <w:sz w:val="20"/>
          <w:szCs w:val="20"/>
        </w:rPr>
        <w:t xml:space="preserve"> (Re)Association Request frame</w:t>
      </w:r>
      <w:r w:rsidR="0065475F" w:rsidRPr="0020341A">
        <w:rPr>
          <w:sz w:val="20"/>
          <w:szCs w:val="20"/>
        </w:rPr>
        <w:t xml:space="preserve"> </w:t>
      </w:r>
      <w:r w:rsidR="00660392" w:rsidRPr="0020341A">
        <w:rPr>
          <w:sz w:val="20"/>
          <w:szCs w:val="20"/>
        </w:rPr>
        <w:t>to request UL block acknowledgement</w:t>
      </w:r>
      <w:r w:rsidR="00207AAC" w:rsidRPr="0020341A">
        <w:rPr>
          <w:sz w:val="20"/>
          <w:szCs w:val="20"/>
        </w:rPr>
        <w:t>s</w:t>
      </w:r>
      <w:r w:rsidR="00660392" w:rsidRPr="0020341A">
        <w:rPr>
          <w:sz w:val="20"/>
          <w:szCs w:val="20"/>
        </w:rPr>
        <w:t xml:space="preserve"> setup </w:t>
      </w:r>
      <w:r w:rsidR="0065475F" w:rsidRPr="0020341A">
        <w:rPr>
          <w:sz w:val="20"/>
          <w:szCs w:val="20"/>
        </w:rPr>
        <w:t>with the following settings</w:t>
      </w:r>
      <w:r w:rsidRPr="0020341A">
        <w:rPr>
          <w:sz w:val="20"/>
          <w:szCs w:val="20"/>
        </w:rPr>
        <w:t>. The Block Ack Action field of th</w:t>
      </w:r>
      <w:r w:rsidR="0065475F" w:rsidRPr="0020341A">
        <w:rPr>
          <w:sz w:val="20"/>
          <w:szCs w:val="20"/>
        </w:rPr>
        <w:t>e</w:t>
      </w:r>
      <w:r w:rsidRPr="0020341A">
        <w:rPr>
          <w:sz w:val="20"/>
          <w:szCs w:val="20"/>
        </w:rPr>
        <w:t xml:space="preserve"> Combined BA </w:t>
      </w:r>
      <w:r w:rsidR="0065475F" w:rsidRPr="0020341A">
        <w:rPr>
          <w:sz w:val="20"/>
          <w:szCs w:val="20"/>
        </w:rPr>
        <w:t>S</w:t>
      </w:r>
      <w:r w:rsidRPr="0020341A">
        <w:rPr>
          <w:sz w:val="20"/>
          <w:szCs w:val="20"/>
        </w:rPr>
        <w:t xml:space="preserve">etup </w:t>
      </w:r>
      <w:r w:rsidR="0065475F" w:rsidRPr="0020341A">
        <w:rPr>
          <w:sz w:val="20"/>
          <w:szCs w:val="20"/>
        </w:rPr>
        <w:t>element</w:t>
      </w:r>
      <w:r w:rsidRPr="0020341A">
        <w:rPr>
          <w:sz w:val="20"/>
          <w:szCs w:val="20"/>
        </w:rPr>
        <w:t xml:space="preserve"> is set to ADDBA Request. </w:t>
      </w:r>
      <w:r w:rsidR="0065475F" w:rsidRPr="0020341A">
        <w:rPr>
          <w:sz w:val="20"/>
          <w:szCs w:val="20"/>
        </w:rPr>
        <w:t xml:space="preserve">Value 1 in a bit </w:t>
      </w:r>
      <w:r w:rsidR="00C81CF2" w:rsidRPr="0020341A">
        <w:rPr>
          <w:sz w:val="20"/>
          <w:szCs w:val="20"/>
        </w:rPr>
        <w:t xml:space="preserve">of the </w:t>
      </w:r>
      <w:r w:rsidRPr="0020341A">
        <w:rPr>
          <w:sz w:val="20"/>
          <w:szCs w:val="20"/>
        </w:rPr>
        <w:t xml:space="preserve">TID Bitmap </w:t>
      </w:r>
      <w:r w:rsidR="0065475F" w:rsidRPr="0020341A">
        <w:rPr>
          <w:sz w:val="20"/>
          <w:szCs w:val="20"/>
        </w:rPr>
        <w:t xml:space="preserve">field </w:t>
      </w:r>
      <w:r w:rsidR="0022705E" w:rsidRPr="0020341A">
        <w:rPr>
          <w:sz w:val="20"/>
          <w:szCs w:val="20"/>
        </w:rPr>
        <w:t xml:space="preserve">indicates </w:t>
      </w:r>
      <w:r w:rsidR="0065475F" w:rsidRPr="0020341A">
        <w:rPr>
          <w:sz w:val="20"/>
          <w:szCs w:val="20"/>
        </w:rPr>
        <w:t xml:space="preserve">that a TID of the corresponding position of the bit within the TID Bitmap field </w:t>
      </w:r>
      <w:r w:rsidR="00C81CF2" w:rsidRPr="0020341A">
        <w:rPr>
          <w:sz w:val="20"/>
          <w:szCs w:val="20"/>
        </w:rPr>
        <w:t>shall have a Per UP BA Parameters fields included in the Combined BA Setup element. The Per UP BA Parameters fields are listed in the increases TID order in the Combined BA Setup element.</w:t>
      </w:r>
    </w:p>
    <w:p w14:paraId="72147A5D" w14:textId="77777777" w:rsidR="006F1368" w:rsidRPr="0020341A" w:rsidRDefault="006F1368" w:rsidP="007E1723">
      <w:pPr>
        <w:rPr>
          <w:sz w:val="20"/>
          <w:szCs w:val="20"/>
        </w:rPr>
      </w:pPr>
    </w:p>
    <w:p w14:paraId="2422916B" w14:textId="6E7AA519" w:rsidR="00660392" w:rsidRPr="0020341A" w:rsidRDefault="00C81CF2" w:rsidP="00C81CF2">
      <w:pPr>
        <w:rPr>
          <w:sz w:val="20"/>
          <w:szCs w:val="20"/>
        </w:rPr>
      </w:pPr>
      <w:r w:rsidRPr="0020341A">
        <w:rPr>
          <w:sz w:val="20"/>
          <w:szCs w:val="20"/>
        </w:rPr>
        <w:t xml:space="preserve">The AP that </w:t>
      </w:r>
      <w:r w:rsidR="005A4886" w:rsidRPr="0020341A">
        <w:rPr>
          <w:sz w:val="20"/>
          <w:szCs w:val="20"/>
        </w:rPr>
        <w:t xml:space="preserve">responds with a (Re)Association Response frame to a </w:t>
      </w:r>
      <w:r w:rsidRPr="0020341A">
        <w:rPr>
          <w:sz w:val="20"/>
          <w:szCs w:val="20"/>
        </w:rPr>
        <w:t>receive</w:t>
      </w:r>
      <w:r w:rsidR="005A4886" w:rsidRPr="0020341A">
        <w:rPr>
          <w:sz w:val="20"/>
          <w:szCs w:val="20"/>
        </w:rPr>
        <w:t>d</w:t>
      </w:r>
      <w:r w:rsidRPr="0020341A">
        <w:rPr>
          <w:sz w:val="20"/>
          <w:szCs w:val="20"/>
        </w:rPr>
        <w:t xml:space="preserve"> (Re)Association Request frame with the Combined BA Setup element shall include a Combined BA Setup element</w:t>
      </w:r>
      <w:r w:rsidR="00660392" w:rsidRPr="0020341A">
        <w:rPr>
          <w:sz w:val="20"/>
          <w:szCs w:val="20"/>
        </w:rPr>
        <w:t xml:space="preserve"> to respond to the block acknowledgements setup request</w:t>
      </w:r>
      <w:r w:rsidRPr="0020341A">
        <w:rPr>
          <w:sz w:val="20"/>
          <w:szCs w:val="20"/>
        </w:rPr>
        <w:t xml:space="preserve"> with the following settings. The Block Ack Action field of the Combined BA Setup element is set to ADDBA Response. Value 1 shall be set to the same bits as in the TID Bitmap field of the (Re)Association Request frame</w:t>
      </w:r>
      <w:r w:rsidR="00660392" w:rsidRPr="0020341A">
        <w:rPr>
          <w:sz w:val="20"/>
          <w:szCs w:val="20"/>
        </w:rPr>
        <w:t xml:space="preserve"> and t</w:t>
      </w:r>
      <w:r w:rsidRPr="0020341A">
        <w:rPr>
          <w:sz w:val="20"/>
          <w:szCs w:val="20"/>
        </w:rPr>
        <w:t>he Per UP BA Parameters fields shall</w:t>
      </w:r>
      <w:r w:rsidR="00660392" w:rsidRPr="0020341A">
        <w:rPr>
          <w:sz w:val="20"/>
          <w:szCs w:val="20"/>
        </w:rPr>
        <w:t xml:space="preserve"> </w:t>
      </w:r>
      <w:r w:rsidRPr="0020341A">
        <w:rPr>
          <w:sz w:val="20"/>
          <w:szCs w:val="20"/>
        </w:rPr>
        <w:t>include</w:t>
      </w:r>
      <w:r w:rsidR="00660392" w:rsidRPr="0020341A">
        <w:rPr>
          <w:sz w:val="20"/>
          <w:szCs w:val="20"/>
        </w:rPr>
        <w:t xml:space="preserve"> </w:t>
      </w:r>
      <w:r w:rsidRPr="0020341A">
        <w:rPr>
          <w:sz w:val="20"/>
          <w:szCs w:val="20"/>
        </w:rPr>
        <w:t>the Combined BA Setup element</w:t>
      </w:r>
      <w:r w:rsidR="00660392" w:rsidRPr="0020341A">
        <w:rPr>
          <w:sz w:val="20"/>
          <w:szCs w:val="20"/>
        </w:rPr>
        <w:t xml:space="preserve"> for each included TID</w:t>
      </w:r>
      <w:r w:rsidRPr="0020341A">
        <w:rPr>
          <w:sz w:val="20"/>
          <w:szCs w:val="20"/>
        </w:rPr>
        <w:t>. The Per UP BA Parameters fields are listed in the increases TID order in the Combined BA Setup element.</w:t>
      </w:r>
      <w:r w:rsidR="00660392" w:rsidRPr="0020341A">
        <w:rPr>
          <w:sz w:val="20"/>
          <w:szCs w:val="20"/>
        </w:rPr>
        <w:t xml:space="preserve"> </w:t>
      </w:r>
    </w:p>
    <w:p w14:paraId="32D7709D" w14:textId="77777777" w:rsidR="00207AAC" w:rsidRPr="0020341A" w:rsidRDefault="00207AAC" w:rsidP="00C81CF2">
      <w:pPr>
        <w:rPr>
          <w:sz w:val="20"/>
          <w:szCs w:val="20"/>
        </w:rPr>
      </w:pPr>
    </w:p>
    <w:p w14:paraId="1D43DF1B" w14:textId="140F2F4E" w:rsidR="00660392" w:rsidRPr="0020341A" w:rsidRDefault="00660392" w:rsidP="00660392">
      <w:pPr>
        <w:rPr>
          <w:sz w:val="20"/>
          <w:szCs w:val="20"/>
        </w:rPr>
      </w:pPr>
      <w:r w:rsidRPr="0020341A">
        <w:rPr>
          <w:sz w:val="20"/>
          <w:szCs w:val="20"/>
        </w:rPr>
        <w:t xml:space="preserve">The AP may include another Combined BA Setup element to </w:t>
      </w:r>
      <w:r w:rsidR="005A4886" w:rsidRPr="0020341A">
        <w:rPr>
          <w:sz w:val="20"/>
          <w:szCs w:val="20"/>
        </w:rPr>
        <w:t>t</w:t>
      </w:r>
      <w:r w:rsidRPr="0020341A">
        <w:rPr>
          <w:sz w:val="20"/>
          <w:szCs w:val="20"/>
        </w:rPr>
        <w:t>he (Re)Association Response frame to request DL block acknowledgement</w:t>
      </w:r>
      <w:r w:rsidR="00207AAC" w:rsidRPr="0020341A">
        <w:rPr>
          <w:sz w:val="20"/>
          <w:szCs w:val="20"/>
        </w:rPr>
        <w:t>s</w:t>
      </w:r>
      <w:r w:rsidRPr="0020341A">
        <w:rPr>
          <w:sz w:val="20"/>
          <w:szCs w:val="20"/>
        </w:rPr>
        <w:t xml:space="preserve"> setup with </w:t>
      </w:r>
      <w:r w:rsidR="005A4886" w:rsidRPr="0020341A">
        <w:rPr>
          <w:sz w:val="20"/>
          <w:szCs w:val="20"/>
        </w:rPr>
        <w:t>t</w:t>
      </w:r>
      <w:r w:rsidRPr="0020341A">
        <w:rPr>
          <w:sz w:val="20"/>
          <w:szCs w:val="20"/>
        </w:rPr>
        <w:t>he following settings. The Block Ack Action field of the Combined BA Setup element is set to ADDBA Request. Value 1 in a bit of the TID Bitmap field indicates that a TID of the corresponding position of the bit within the TID Bitmap field shall have a Per UP BA Parameters fields included in the Combined BA Setup element. The Per UP BA Parameters fields are listed in the increases TID order in the Combined BA Setup element.</w:t>
      </w:r>
    </w:p>
    <w:p w14:paraId="1B5578D6" w14:textId="77777777" w:rsidR="005A4886" w:rsidRPr="0020341A" w:rsidRDefault="005A4886" w:rsidP="00660392">
      <w:pPr>
        <w:rPr>
          <w:sz w:val="20"/>
          <w:szCs w:val="20"/>
        </w:rPr>
      </w:pPr>
    </w:p>
    <w:p w14:paraId="39AB6399" w14:textId="0932C8F0" w:rsidR="005A4886" w:rsidRPr="0020341A" w:rsidRDefault="005A4886" w:rsidP="00660392">
      <w:pPr>
        <w:rPr>
          <w:sz w:val="20"/>
          <w:szCs w:val="20"/>
        </w:rPr>
      </w:pPr>
      <w:r w:rsidRPr="0020341A">
        <w:rPr>
          <w:sz w:val="20"/>
          <w:szCs w:val="20"/>
        </w:rPr>
        <w:t xml:space="preserve">Associated STAs and AP MLDs may request and respond </w:t>
      </w:r>
      <w:r w:rsidR="00593327" w:rsidRPr="0020341A">
        <w:rPr>
          <w:sz w:val="20"/>
          <w:szCs w:val="20"/>
        </w:rPr>
        <w:t xml:space="preserve">block acknowledgement setups with BA Setup frame. The Combined BA Setup element in the BA Setup frame may include ADDBA Request or ADDBA Response parameters to one or more TIDs. </w:t>
      </w:r>
    </w:p>
    <w:p w14:paraId="22C25F00" w14:textId="77777777" w:rsidR="00593327" w:rsidRPr="0020341A" w:rsidRDefault="00593327" w:rsidP="00660392">
      <w:pPr>
        <w:rPr>
          <w:sz w:val="20"/>
          <w:szCs w:val="20"/>
        </w:rPr>
      </w:pPr>
    </w:p>
    <w:p w14:paraId="7ADB11FD" w14:textId="5B4F11B9" w:rsidR="00CA09B2" w:rsidRPr="0020341A" w:rsidRDefault="00593327">
      <w:pPr>
        <w:rPr>
          <w:sz w:val="20"/>
          <w:szCs w:val="20"/>
        </w:rPr>
      </w:pPr>
      <w:r w:rsidRPr="0020341A">
        <w:rPr>
          <w:sz w:val="20"/>
          <w:szCs w:val="20"/>
        </w:rPr>
        <w:t xml:space="preserve">If </w:t>
      </w:r>
      <w:r w:rsidR="00F0783B" w:rsidRPr="0020341A">
        <w:rPr>
          <w:sz w:val="20"/>
          <w:szCs w:val="20"/>
        </w:rPr>
        <w:t>a</w:t>
      </w:r>
      <w:r w:rsidRPr="0020341A">
        <w:rPr>
          <w:sz w:val="20"/>
          <w:szCs w:val="20"/>
        </w:rPr>
        <w:t xml:space="preserve"> STA affiliated with a non-AP MLD has received in (Re) Association Response frame a Combined BA Setup element that requests block acknowledgement setup to one or more TIDs, or the STA has received a BA Setup frame requesting block acknowledgements setup to one or more TIDs, then the STA shall respond with a BA Setup frame that includes a Combined BA Setup element with the following setting. The Block Ack Action field of the Combined BA Setup element is set to ADDBA Response. Value 1 shall be set to the same bits as in the TID Bitmap field of the (Re)Association Request frame and the Per UP BA Parameters fields shall include the Combined BA Setup element for each included TID. The Per UP BA Parameters fields are listed in the increases TID order in the Combined BA Setup element. </w:t>
      </w:r>
    </w:p>
    <w:sectPr w:rsidR="00CA09B2" w:rsidRPr="0020341A"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1941" w14:textId="77777777" w:rsidR="000E0B49" w:rsidRDefault="000E0B49">
      <w:r>
        <w:separator/>
      </w:r>
    </w:p>
  </w:endnote>
  <w:endnote w:type="continuationSeparator" w:id="0">
    <w:p w14:paraId="22D9C5BB" w14:textId="77777777" w:rsidR="000E0B49" w:rsidRDefault="000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F254" w14:textId="7D01F1DE" w:rsidR="0029020B" w:rsidRDefault="00000000">
    <w:pPr>
      <w:pStyle w:val="Footer"/>
      <w:tabs>
        <w:tab w:val="clear" w:pos="6480"/>
        <w:tab w:val="center" w:pos="4680"/>
        <w:tab w:val="right" w:pos="9360"/>
      </w:tabs>
    </w:pPr>
    <w:fldSimple w:instr=" SUBJECT  \* MERGEFORMAT ">
      <w:r w:rsidR="00C63FE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E6794">
        <w:t>Jarkko Kneckt, Apple</w:t>
      </w:r>
    </w:fldSimple>
  </w:p>
  <w:p w14:paraId="7A8E6DA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882B7" w14:textId="77777777" w:rsidR="000E0B49" w:rsidRDefault="000E0B49">
      <w:r>
        <w:separator/>
      </w:r>
    </w:p>
  </w:footnote>
  <w:footnote w:type="continuationSeparator" w:id="0">
    <w:p w14:paraId="2FE09101" w14:textId="77777777" w:rsidR="000E0B49" w:rsidRDefault="000E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A191" w14:textId="53768B80" w:rsidR="0029020B" w:rsidRDefault="00000000" w:rsidP="008D5345">
    <w:pPr>
      <w:pStyle w:val="Header"/>
      <w:tabs>
        <w:tab w:val="clear" w:pos="6480"/>
        <w:tab w:val="center" w:pos="4680"/>
        <w:tab w:val="right" w:pos="10080"/>
      </w:tabs>
    </w:pPr>
    <w:fldSimple w:instr=" KEYWORDS  \* MERGEFORMAT ">
      <w:r w:rsidR="00764FD4">
        <w:t>July, 2025</w:t>
      </w:r>
    </w:fldSimple>
    <w:r w:rsidR="0029020B">
      <w:tab/>
    </w:r>
    <w:r w:rsidR="0029020B">
      <w:tab/>
    </w:r>
    <w:fldSimple w:instr=" TITLE  \* MERGEFORMAT ">
      <w:r w:rsidR="00764FD4">
        <w:t>doc.: IEEE 802.11-25/1099r0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F1417"/>
    <w:multiLevelType w:val="hybridMultilevel"/>
    <w:tmpl w:val="05CCBA08"/>
    <w:lvl w:ilvl="0" w:tplc="7ABCD96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4629AD"/>
    <w:multiLevelType w:val="hybridMultilevel"/>
    <w:tmpl w:val="5612663E"/>
    <w:lvl w:ilvl="0" w:tplc="CD62B996">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051773">
    <w:abstractNumId w:val="1"/>
  </w:num>
  <w:num w:numId="2" w16cid:durableId="209265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EA"/>
    <w:rsid w:val="0000216F"/>
    <w:rsid w:val="00040234"/>
    <w:rsid w:val="00053EBC"/>
    <w:rsid w:val="00072209"/>
    <w:rsid w:val="00083C25"/>
    <w:rsid w:val="000944B1"/>
    <w:rsid w:val="000963EB"/>
    <w:rsid w:val="000D3063"/>
    <w:rsid w:val="000E0B49"/>
    <w:rsid w:val="000E6794"/>
    <w:rsid w:val="000F1695"/>
    <w:rsid w:val="00107547"/>
    <w:rsid w:val="00110274"/>
    <w:rsid w:val="001252EB"/>
    <w:rsid w:val="00140281"/>
    <w:rsid w:val="001D723B"/>
    <w:rsid w:val="001E108E"/>
    <w:rsid w:val="001E4CAE"/>
    <w:rsid w:val="0020341A"/>
    <w:rsid w:val="00207AAC"/>
    <w:rsid w:val="0022705E"/>
    <w:rsid w:val="00235919"/>
    <w:rsid w:val="00266C16"/>
    <w:rsid w:val="002831DF"/>
    <w:rsid w:val="0029020B"/>
    <w:rsid w:val="00292CD9"/>
    <w:rsid w:val="002B49CC"/>
    <w:rsid w:val="002D44BE"/>
    <w:rsid w:val="0030525E"/>
    <w:rsid w:val="003406A5"/>
    <w:rsid w:val="00355DF0"/>
    <w:rsid w:val="00382812"/>
    <w:rsid w:val="003975DB"/>
    <w:rsid w:val="003D6A1A"/>
    <w:rsid w:val="003E596A"/>
    <w:rsid w:val="003F51DF"/>
    <w:rsid w:val="004016C2"/>
    <w:rsid w:val="004254A3"/>
    <w:rsid w:val="00432FB5"/>
    <w:rsid w:val="00434C2B"/>
    <w:rsid w:val="00442037"/>
    <w:rsid w:val="004B064B"/>
    <w:rsid w:val="004B244E"/>
    <w:rsid w:val="004C366C"/>
    <w:rsid w:val="004D785E"/>
    <w:rsid w:val="0053012E"/>
    <w:rsid w:val="00536CBA"/>
    <w:rsid w:val="005517CD"/>
    <w:rsid w:val="00554AA9"/>
    <w:rsid w:val="00564DD4"/>
    <w:rsid w:val="00574924"/>
    <w:rsid w:val="00593327"/>
    <w:rsid w:val="005A4323"/>
    <w:rsid w:val="005A4886"/>
    <w:rsid w:val="005B5EFF"/>
    <w:rsid w:val="005D79A1"/>
    <w:rsid w:val="005E72E7"/>
    <w:rsid w:val="00603BBB"/>
    <w:rsid w:val="0060738B"/>
    <w:rsid w:val="0062440B"/>
    <w:rsid w:val="0065475F"/>
    <w:rsid w:val="00656C1B"/>
    <w:rsid w:val="00660392"/>
    <w:rsid w:val="00673CF5"/>
    <w:rsid w:val="006916C1"/>
    <w:rsid w:val="0069499F"/>
    <w:rsid w:val="006C0727"/>
    <w:rsid w:val="006C1795"/>
    <w:rsid w:val="006C1EF7"/>
    <w:rsid w:val="006E145F"/>
    <w:rsid w:val="006F1368"/>
    <w:rsid w:val="006F65D0"/>
    <w:rsid w:val="00717BDC"/>
    <w:rsid w:val="00744D05"/>
    <w:rsid w:val="0074751C"/>
    <w:rsid w:val="0074773B"/>
    <w:rsid w:val="00754F61"/>
    <w:rsid w:val="00764FD4"/>
    <w:rsid w:val="00770572"/>
    <w:rsid w:val="00782AB1"/>
    <w:rsid w:val="00797213"/>
    <w:rsid w:val="007973BE"/>
    <w:rsid w:val="007C5213"/>
    <w:rsid w:val="007E1723"/>
    <w:rsid w:val="0087763C"/>
    <w:rsid w:val="008D5345"/>
    <w:rsid w:val="00907110"/>
    <w:rsid w:val="00915980"/>
    <w:rsid w:val="00925853"/>
    <w:rsid w:val="009273F6"/>
    <w:rsid w:val="009617ED"/>
    <w:rsid w:val="0097229A"/>
    <w:rsid w:val="009F195C"/>
    <w:rsid w:val="009F2FBC"/>
    <w:rsid w:val="00A26372"/>
    <w:rsid w:val="00A70322"/>
    <w:rsid w:val="00A810FF"/>
    <w:rsid w:val="00AA427C"/>
    <w:rsid w:val="00AB674E"/>
    <w:rsid w:val="00AC2536"/>
    <w:rsid w:val="00B04954"/>
    <w:rsid w:val="00B3539B"/>
    <w:rsid w:val="00B56B03"/>
    <w:rsid w:val="00B6646B"/>
    <w:rsid w:val="00B718D1"/>
    <w:rsid w:val="00B7333D"/>
    <w:rsid w:val="00B95752"/>
    <w:rsid w:val="00BA25F5"/>
    <w:rsid w:val="00BB1ADA"/>
    <w:rsid w:val="00BD295B"/>
    <w:rsid w:val="00BD79FF"/>
    <w:rsid w:val="00BE68C2"/>
    <w:rsid w:val="00BF3D86"/>
    <w:rsid w:val="00C06A8A"/>
    <w:rsid w:val="00C0734D"/>
    <w:rsid w:val="00C259E6"/>
    <w:rsid w:val="00C31319"/>
    <w:rsid w:val="00C63FEA"/>
    <w:rsid w:val="00C81CF2"/>
    <w:rsid w:val="00C83BDB"/>
    <w:rsid w:val="00C874D8"/>
    <w:rsid w:val="00CA09B2"/>
    <w:rsid w:val="00CF0EA2"/>
    <w:rsid w:val="00D01285"/>
    <w:rsid w:val="00D14A57"/>
    <w:rsid w:val="00D17890"/>
    <w:rsid w:val="00D35D16"/>
    <w:rsid w:val="00D676EF"/>
    <w:rsid w:val="00DA697F"/>
    <w:rsid w:val="00DC5A7B"/>
    <w:rsid w:val="00E103DF"/>
    <w:rsid w:val="00E36D54"/>
    <w:rsid w:val="00E917BE"/>
    <w:rsid w:val="00EA0B00"/>
    <w:rsid w:val="00EB134C"/>
    <w:rsid w:val="00EC1536"/>
    <w:rsid w:val="00EC4FA1"/>
    <w:rsid w:val="00EC61F0"/>
    <w:rsid w:val="00ED0FBE"/>
    <w:rsid w:val="00EF08D1"/>
    <w:rsid w:val="00EF7BDE"/>
    <w:rsid w:val="00F00517"/>
    <w:rsid w:val="00F0783B"/>
    <w:rsid w:val="00F662BE"/>
    <w:rsid w:val="00F67F22"/>
    <w:rsid w:val="00F92E25"/>
    <w:rsid w:val="00FF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20D33"/>
  <w15:chartTrackingRefBased/>
  <w15:docId w15:val="{D0C4BEE2-45DF-2049-9A8C-D64854C0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83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4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3731">
      <w:bodyDiv w:val="1"/>
      <w:marLeft w:val="0"/>
      <w:marRight w:val="0"/>
      <w:marTop w:val="0"/>
      <w:marBottom w:val="0"/>
      <w:divBdr>
        <w:top w:val="none" w:sz="0" w:space="0" w:color="auto"/>
        <w:left w:val="none" w:sz="0" w:space="0" w:color="auto"/>
        <w:bottom w:val="none" w:sz="0" w:space="0" w:color="auto"/>
        <w:right w:val="none" w:sz="0" w:space="0" w:color="auto"/>
      </w:divBdr>
    </w:div>
    <w:div w:id="27343015">
      <w:bodyDiv w:val="1"/>
      <w:marLeft w:val="0"/>
      <w:marRight w:val="0"/>
      <w:marTop w:val="0"/>
      <w:marBottom w:val="0"/>
      <w:divBdr>
        <w:top w:val="none" w:sz="0" w:space="0" w:color="auto"/>
        <w:left w:val="none" w:sz="0" w:space="0" w:color="auto"/>
        <w:bottom w:val="none" w:sz="0" w:space="0" w:color="auto"/>
        <w:right w:val="none" w:sz="0" w:space="0" w:color="auto"/>
      </w:divBdr>
    </w:div>
    <w:div w:id="57557017">
      <w:bodyDiv w:val="1"/>
      <w:marLeft w:val="0"/>
      <w:marRight w:val="0"/>
      <w:marTop w:val="0"/>
      <w:marBottom w:val="0"/>
      <w:divBdr>
        <w:top w:val="none" w:sz="0" w:space="0" w:color="auto"/>
        <w:left w:val="none" w:sz="0" w:space="0" w:color="auto"/>
        <w:bottom w:val="none" w:sz="0" w:space="0" w:color="auto"/>
        <w:right w:val="none" w:sz="0" w:space="0" w:color="auto"/>
      </w:divBdr>
    </w:div>
    <w:div w:id="106775498">
      <w:bodyDiv w:val="1"/>
      <w:marLeft w:val="0"/>
      <w:marRight w:val="0"/>
      <w:marTop w:val="0"/>
      <w:marBottom w:val="0"/>
      <w:divBdr>
        <w:top w:val="none" w:sz="0" w:space="0" w:color="auto"/>
        <w:left w:val="none" w:sz="0" w:space="0" w:color="auto"/>
        <w:bottom w:val="none" w:sz="0" w:space="0" w:color="auto"/>
        <w:right w:val="none" w:sz="0" w:space="0" w:color="auto"/>
      </w:divBdr>
    </w:div>
    <w:div w:id="159933725">
      <w:bodyDiv w:val="1"/>
      <w:marLeft w:val="0"/>
      <w:marRight w:val="0"/>
      <w:marTop w:val="0"/>
      <w:marBottom w:val="0"/>
      <w:divBdr>
        <w:top w:val="none" w:sz="0" w:space="0" w:color="auto"/>
        <w:left w:val="none" w:sz="0" w:space="0" w:color="auto"/>
        <w:bottom w:val="none" w:sz="0" w:space="0" w:color="auto"/>
        <w:right w:val="none" w:sz="0" w:space="0" w:color="auto"/>
      </w:divBdr>
    </w:div>
    <w:div w:id="174464034">
      <w:bodyDiv w:val="1"/>
      <w:marLeft w:val="0"/>
      <w:marRight w:val="0"/>
      <w:marTop w:val="0"/>
      <w:marBottom w:val="0"/>
      <w:divBdr>
        <w:top w:val="none" w:sz="0" w:space="0" w:color="auto"/>
        <w:left w:val="none" w:sz="0" w:space="0" w:color="auto"/>
        <w:bottom w:val="none" w:sz="0" w:space="0" w:color="auto"/>
        <w:right w:val="none" w:sz="0" w:space="0" w:color="auto"/>
      </w:divBdr>
    </w:div>
    <w:div w:id="201209508">
      <w:bodyDiv w:val="1"/>
      <w:marLeft w:val="0"/>
      <w:marRight w:val="0"/>
      <w:marTop w:val="0"/>
      <w:marBottom w:val="0"/>
      <w:divBdr>
        <w:top w:val="none" w:sz="0" w:space="0" w:color="auto"/>
        <w:left w:val="none" w:sz="0" w:space="0" w:color="auto"/>
        <w:bottom w:val="none" w:sz="0" w:space="0" w:color="auto"/>
        <w:right w:val="none" w:sz="0" w:space="0" w:color="auto"/>
      </w:divBdr>
    </w:div>
    <w:div w:id="229342889">
      <w:bodyDiv w:val="1"/>
      <w:marLeft w:val="0"/>
      <w:marRight w:val="0"/>
      <w:marTop w:val="0"/>
      <w:marBottom w:val="0"/>
      <w:divBdr>
        <w:top w:val="none" w:sz="0" w:space="0" w:color="auto"/>
        <w:left w:val="none" w:sz="0" w:space="0" w:color="auto"/>
        <w:bottom w:val="none" w:sz="0" w:space="0" w:color="auto"/>
        <w:right w:val="none" w:sz="0" w:space="0" w:color="auto"/>
      </w:divBdr>
    </w:div>
    <w:div w:id="252051638">
      <w:bodyDiv w:val="1"/>
      <w:marLeft w:val="0"/>
      <w:marRight w:val="0"/>
      <w:marTop w:val="0"/>
      <w:marBottom w:val="0"/>
      <w:divBdr>
        <w:top w:val="none" w:sz="0" w:space="0" w:color="auto"/>
        <w:left w:val="none" w:sz="0" w:space="0" w:color="auto"/>
        <w:bottom w:val="none" w:sz="0" w:space="0" w:color="auto"/>
        <w:right w:val="none" w:sz="0" w:space="0" w:color="auto"/>
      </w:divBdr>
    </w:div>
    <w:div w:id="292635123">
      <w:bodyDiv w:val="1"/>
      <w:marLeft w:val="0"/>
      <w:marRight w:val="0"/>
      <w:marTop w:val="0"/>
      <w:marBottom w:val="0"/>
      <w:divBdr>
        <w:top w:val="none" w:sz="0" w:space="0" w:color="auto"/>
        <w:left w:val="none" w:sz="0" w:space="0" w:color="auto"/>
        <w:bottom w:val="none" w:sz="0" w:space="0" w:color="auto"/>
        <w:right w:val="none" w:sz="0" w:space="0" w:color="auto"/>
      </w:divBdr>
    </w:div>
    <w:div w:id="391537849">
      <w:bodyDiv w:val="1"/>
      <w:marLeft w:val="0"/>
      <w:marRight w:val="0"/>
      <w:marTop w:val="0"/>
      <w:marBottom w:val="0"/>
      <w:divBdr>
        <w:top w:val="none" w:sz="0" w:space="0" w:color="auto"/>
        <w:left w:val="none" w:sz="0" w:space="0" w:color="auto"/>
        <w:bottom w:val="none" w:sz="0" w:space="0" w:color="auto"/>
        <w:right w:val="none" w:sz="0" w:space="0" w:color="auto"/>
      </w:divBdr>
    </w:div>
    <w:div w:id="486290197">
      <w:bodyDiv w:val="1"/>
      <w:marLeft w:val="0"/>
      <w:marRight w:val="0"/>
      <w:marTop w:val="0"/>
      <w:marBottom w:val="0"/>
      <w:divBdr>
        <w:top w:val="none" w:sz="0" w:space="0" w:color="auto"/>
        <w:left w:val="none" w:sz="0" w:space="0" w:color="auto"/>
        <w:bottom w:val="none" w:sz="0" w:space="0" w:color="auto"/>
        <w:right w:val="none" w:sz="0" w:space="0" w:color="auto"/>
      </w:divBdr>
    </w:div>
    <w:div w:id="493885276">
      <w:bodyDiv w:val="1"/>
      <w:marLeft w:val="0"/>
      <w:marRight w:val="0"/>
      <w:marTop w:val="0"/>
      <w:marBottom w:val="0"/>
      <w:divBdr>
        <w:top w:val="none" w:sz="0" w:space="0" w:color="auto"/>
        <w:left w:val="none" w:sz="0" w:space="0" w:color="auto"/>
        <w:bottom w:val="none" w:sz="0" w:space="0" w:color="auto"/>
        <w:right w:val="none" w:sz="0" w:space="0" w:color="auto"/>
      </w:divBdr>
    </w:div>
    <w:div w:id="497843509">
      <w:bodyDiv w:val="1"/>
      <w:marLeft w:val="0"/>
      <w:marRight w:val="0"/>
      <w:marTop w:val="0"/>
      <w:marBottom w:val="0"/>
      <w:divBdr>
        <w:top w:val="none" w:sz="0" w:space="0" w:color="auto"/>
        <w:left w:val="none" w:sz="0" w:space="0" w:color="auto"/>
        <w:bottom w:val="none" w:sz="0" w:space="0" w:color="auto"/>
        <w:right w:val="none" w:sz="0" w:space="0" w:color="auto"/>
      </w:divBdr>
    </w:div>
    <w:div w:id="569000651">
      <w:bodyDiv w:val="1"/>
      <w:marLeft w:val="0"/>
      <w:marRight w:val="0"/>
      <w:marTop w:val="0"/>
      <w:marBottom w:val="0"/>
      <w:divBdr>
        <w:top w:val="none" w:sz="0" w:space="0" w:color="auto"/>
        <w:left w:val="none" w:sz="0" w:space="0" w:color="auto"/>
        <w:bottom w:val="none" w:sz="0" w:space="0" w:color="auto"/>
        <w:right w:val="none" w:sz="0" w:space="0" w:color="auto"/>
      </w:divBdr>
    </w:div>
    <w:div w:id="665787595">
      <w:bodyDiv w:val="1"/>
      <w:marLeft w:val="0"/>
      <w:marRight w:val="0"/>
      <w:marTop w:val="0"/>
      <w:marBottom w:val="0"/>
      <w:divBdr>
        <w:top w:val="none" w:sz="0" w:space="0" w:color="auto"/>
        <w:left w:val="none" w:sz="0" w:space="0" w:color="auto"/>
        <w:bottom w:val="none" w:sz="0" w:space="0" w:color="auto"/>
        <w:right w:val="none" w:sz="0" w:space="0" w:color="auto"/>
      </w:divBdr>
    </w:div>
    <w:div w:id="813908984">
      <w:bodyDiv w:val="1"/>
      <w:marLeft w:val="0"/>
      <w:marRight w:val="0"/>
      <w:marTop w:val="0"/>
      <w:marBottom w:val="0"/>
      <w:divBdr>
        <w:top w:val="none" w:sz="0" w:space="0" w:color="auto"/>
        <w:left w:val="none" w:sz="0" w:space="0" w:color="auto"/>
        <w:bottom w:val="none" w:sz="0" w:space="0" w:color="auto"/>
        <w:right w:val="none" w:sz="0" w:space="0" w:color="auto"/>
      </w:divBdr>
    </w:div>
    <w:div w:id="828055120">
      <w:bodyDiv w:val="1"/>
      <w:marLeft w:val="0"/>
      <w:marRight w:val="0"/>
      <w:marTop w:val="0"/>
      <w:marBottom w:val="0"/>
      <w:divBdr>
        <w:top w:val="none" w:sz="0" w:space="0" w:color="auto"/>
        <w:left w:val="none" w:sz="0" w:space="0" w:color="auto"/>
        <w:bottom w:val="none" w:sz="0" w:space="0" w:color="auto"/>
        <w:right w:val="none" w:sz="0" w:space="0" w:color="auto"/>
      </w:divBdr>
    </w:div>
    <w:div w:id="859706137">
      <w:bodyDiv w:val="1"/>
      <w:marLeft w:val="0"/>
      <w:marRight w:val="0"/>
      <w:marTop w:val="0"/>
      <w:marBottom w:val="0"/>
      <w:divBdr>
        <w:top w:val="none" w:sz="0" w:space="0" w:color="auto"/>
        <w:left w:val="none" w:sz="0" w:space="0" w:color="auto"/>
        <w:bottom w:val="none" w:sz="0" w:space="0" w:color="auto"/>
        <w:right w:val="none" w:sz="0" w:space="0" w:color="auto"/>
      </w:divBdr>
    </w:div>
    <w:div w:id="1055158733">
      <w:bodyDiv w:val="1"/>
      <w:marLeft w:val="0"/>
      <w:marRight w:val="0"/>
      <w:marTop w:val="0"/>
      <w:marBottom w:val="0"/>
      <w:divBdr>
        <w:top w:val="none" w:sz="0" w:space="0" w:color="auto"/>
        <w:left w:val="none" w:sz="0" w:space="0" w:color="auto"/>
        <w:bottom w:val="none" w:sz="0" w:space="0" w:color="auto"/>
        <w:right w:val="none" w:sz="0" w:space="0" w:color="auto"/>
      </w:divBdr>
    </w:div>
    <w:div w:id="1158036230">
      <w:bodyDiv w:val="1"/>
      <w:marLeft w:val="0"/>
      <w:marRight w:val="0"/>
      <w:marTop w:val="0"/>
      <w:marBottom w:val="0"/>
      <w:divBdr>
        <w:top w:val="none" w:sz="0" w:space="0" w:color="auto"/>
        <w:left w:val="none" w:sz="0" w:space="0" w:color="auto"/>
        <w:bottom w:val="none" w:sz="0" w:space="0" w:color="auto"/>
        <w:right w:val="none" w:sz="0" w:space="0" w:color="auto"/>
      </w:divBdr>
    </w:div>
    <w:div w:id="1221668571">
      <w:bodyDiv w:val="1"/>
      <w:marLeft w:val="0"/>
      <w:marRight w:val="0"/>
      <w:marTop w:val="0"/>
      <w:marBottom w:val="0"/>
      <w:divBdr>
        <w:top w:val="none" w:sz="0" w:space="0" w:color="auto"/>
        <w:left w:val="none" w:sz="0" w:space="0" w:color="auto"/>
        <w:bottom w:val="none" w:sz="0" w:space="0" w:color="auto"/>
        <w:right w:val="none" w:sz="0" w:space="0" w:color="auto"/>
      </w:divBdr>
    </w:div>
    <w:div w:id="1252663596">
      <w:bodyDiv w:val="1"/>
      <w:marLeft w:val="0"/>
      <w:marRight w:val="0"/>
      <w:marTop w:val="0"/>
      <w:marBottom w:val="0"/>
      <w:divBdr>
        <w:top w:val="none" w:sz="0" w:space="0" w:color="auto"/>
        <w:left w:val="none" w:sz="0" w:space="0" w:color="auto"/>
        <w:bottom w:val="none" w:sz="0" w:space="0" w:color="auto"/>
        <w:right w:val="none" w:sz="0" w:space="0" w:color="auto"/>
      </w:divBdr>
    </w:div>
    <w:div w:id="1307709237">
      <w:bodyDiv w:val="1"/>
      <w:marLeft w:val="0"/>
      <w:marRight w:val="0"/>
      <w:marTop w:val="0"/>
      <w:marBottom w:val="0"/>
      <w:divBdr>
        <w:top w:val="none" w:sz="0" w:space="0" w:color="auto"/>
        <w:left w:val="none" w:sz="0" w:space="0" w:color="auto"/>
        <w:bottom w:val="none" w:sz="0" w:space="0" w:color="auto"/>
        <w:right w:val="none" w:sz="0" w:space="0" w:color="auto"/>
      </w:divBdr>
    </w:div>
    <w:div w:id="1438476588">
      <w:bodyDiv w:val="1"/>
      <w:marLeft w:val="0"/>
      <w:marRight w:val="0"/>
      <w:marTop w:val="0"/>
      <w:marBottom w:val="0"/>
      <w:divBdr>
        <w:top w:val="none" w:sz="0" w:space="0" w:color="auto"/>
        <w:left w:val="none" w:sz="0" w:space="0" w:color="auto"/>
        <w:bottom w:val="none" w:sz="0" w:space="0" w:color="auto"/>
        <w:right w:val="none" w:sz="0" w:space="0" w:color="auto"/>
      </w:divBdr>
    </w:div>
    <w:div w:id="1623144696">
      <w:bodyDiv w:val="1"/>
      <w:marLeft w:val="0"/>
      <w:marRight w:val="0"/>
      <w:marTop w:val="0"/>
      <w:marBottom w:val="0"/>
      <w:divBdr>
        <w:top w:val="none" w:sz="0" w:space="0" w:color="auto"/>
        <w:left w:val="none" w:sz="0" w:space="0" w:color="auto"/>
        <w:bottom w:val="none" w:sz="0" w:space="0" w:color="auto"/>
        <w:right w:val="none" w:sz="0" w:space="0" w:color="auto"/>
      </w:divBdr>
    </w:div>
    <w:div w:id="1688556412">
      <w:bodyDiv w:val="1"/>
      <w:marLeft w:val="0"/>
      <w:marRight w:val="0"/>
      <w:marTop w:val="0"/>
      <w:marBottom w:val="0"/>
      <w:divBdr>
        <w:top w:val="none" w:sz="0" w:space="0" w:color="auto"/>
        <w:left w:val="none" w:sz="0" w:space="0" w:color="auto"/>
        <w:bottom w:val="none" w:sz="0" w:space="0" w:color="auto"/>
        <w:right w:val="none" w:sz="0" w:space="0" w:color="auto"/>
      </w:divBdr>
    </w:div>
    <w:div w:id="1760370900">
      <w:bodyDiv w:val="1"/>
      <w:marLeft w:val="0"/>
      <w:marRight w:val="0"/>
      <w:marTop w:val="0"/>
      <w:marBottom w:val="0"/>
      <w:divBdr>
        <w:top w:val="none" w:sz="0" w:space="0" w:color="auto"/>
        <w:left w:val="none" w:sz="0" w:space="0" w:color="auto"/>
        <w:bottom w:val="none" w:sz="0" w:space="0" w:color="auto"/>
        <w:right w:val="none" w:sz="0" w:space="0" w:color="auto"/>
      </w:divBdr>
    </w:div>
    <w:div w:id="19428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5</Pages>
  <Words>2045</Words>
  <Characters>10350</Characters>
  <Application>Microsoft Office Word</Application>
  <DocSecurity>0</DocSecurity>
  <Lines>345</Lines>
  <Paragraphs>210</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
  <Company>Apple</Company>
  <LinksUpToDate>false</LinksUpToDate>
  <CharactersWithSpaces>12185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802.11-25/1099r0</dc:title>
  <dc:subject>Submission</dc:subject>
  <dc:creator>Jarkko Kneckt</dc:creator>
  <cp:keywords>July, 2025</cp:keywords>
  <dc:description>Jarkko Kneckt, Apple</dc:description>
  <cp:lastModifiedBy>Jarkko Kneckt</cp:lastModifiedBy>
  <cp:revision>2</cp:revision>
  <cp:lastPrinted>1899-12-31T22:20:11Z</cp:lastPrinted>
  <dcterms:created xsi:type="dcterms:W3CDTF">2025-07-02T16:32:00Z</dcterms:created>
  <dcterms:modified xsi:type="dcterms:W3CDTF">2025-07-02T16:32:00Z</dcterms:modified>
  <cp:category/>
</cp:coreProperties>
</file>