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90ED2" w14:textId="77777777" w:rsidR="0043619E" w:rsidRDefault="001A465E">
      <w:pPr>
        <w:pBdr>
          <w:bottom w:val="single" w:sz="6" w:space="0" w:color="000000"/>
        </w:pBdr>
        <w:spacing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IEEE P802.11</w:t>
      </w:r>
      <w:r>
        <w:rPr>
          <w:rFonts w:ascii="Times New Roman" w:eastAsia="Times New Roman" w:hAnsi="Times New Roman" w:cs="Times New Roman"/>
          <w:b/>
          <w:color w:val="000000"/>
          <w:sz w:val="28"/>
          <w:szCs w:val="28"/>
        </w:rPr>
        <w:br/>
        <w:t>Wireless LANs</w:t>
      </w:r>
    </w:p>
    <w:tbl>
      <w:tblPr>
        <w:tblStyle w:val="Style166"/>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5"/>
        <w:gridCol w:w="1871"/>
        <w:gridCol w:w="1549"/>
        <w:gridCol w:w="1080"/>
        <w:gridCol w:w="3371"/>
      </w:tblGrid>
      <w:tr w:rsidR="0043619E" w14:paraId="70ACA798" w14:textId="77777777">
        <w:trPr>
          <w:trHeight w:val="350"/>
          <w:jc w:val="center"/>
        </w:trPr>
        <w:tc>
          <w:tcPr>
            <w:tcW w:w="9576" w:type="dxa"/>
            <w:gridSpan w:val="5"/>
            <w:vAlign w:val="center"/>
          </w:tcPr>
          <w:p w14:paraId="3F1A57F2" w14:textId="0AEC8F89" w:rsidR="0043619E" w:rsidRDefault="00B23403">
            <w:pPr>
              <w:spacing w:before="120" w:after="120" w:line="240" w:lineRule="auto"/>
              <w:ind w:right="720"/>
              <w:jc w:val="center"/>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11bn </w:t>
            </w:r>
            <w:r w:rsidR="001A465E">
              <w:rPr>
                <w:rFonts w:ascii="Times New Roman" w:eastAsia="SimSun" w:hAnsi="Times New Roman" w:cs="Times New Roman" w:hint="eastAsia"/>
                <w:color w:val="000000"/>
                <w:sz w:val="28"/>
                <w:szCs w:val="28"/>
                <w:lang w:eastAsia="zh-CN"/>
              </w:rPr>
              <w:t xml:space="preserve">PDT </w:t>
            </w:r>
            <w:r>
              <w:rPr>
                <w:rFonts w:ascii="Times New Roman" w:eastAsia="SimSun" w:hAnsi="Times New Roman" w:cs="Times New Roman"/>
                <w:color w:val="000000"/>
                <w:sz w:val="28"/>
                <w:szCs w:val="28"/>
                <w:lang w:eastAsia="zh-CN"/>
              </w:rPr>
              <w:t>MAC Dynamic Bandwidth Expansion (DBE)</w:t>
            </w:r>
            <w:ins w:id="0" w:author="binitag" w:date="2025-07-13T07:12:00Z" w16du:dateUtc="2025-07-13T14:12:00Z">
              <w:r w:rsidR="00396AC8">
                <w:rPr>
                  <w:rFonts w:ascii="Times New Roman" w:eastAsia="SimSun" w:hAnsi="Times New Roman" w:cs="Times New Roman"/>
                  <w:color w:val="000000"/>
                  <w:sz w:val="28"/>
                  <w:szCs w:val="28"/>
                  <w:lang w:eastAsia="zh-CN"/>
                </w:rPr>
                <w:t xml:space="preserve"> </w:t>
              </w:r>
            </w:ins>
            <w:r w:rsidR="00396AC8">
              <w:rPr>
                <w:rFonts w:ascii="Times New Roman" w:eastAsia="SimSun" w:hAnsi="Times New Roman" w:cs="Times New Roman"/>
                <w:color w:val="000000"/>
                <w:sz w:val="28"/>
                <w:szCs w:val="28"/>
                <w:lang w:eastAsia="zh-CN"/>
              </w:rPr>
              <w:t>part 2</w:t>
            </w:r>
          </w:p>
        </w:tc>
      </w:tr>
      <w:tr w:rsidR="0043619E" w14:paraId="49DA6086" w14:textId="77777777">
        <w:trPr>
          <w:trHeight w:val="269"/>
          <w:jc w:val="center"/>
        </w:trPr>
        <w:tc>
          <w:tcPr>
            <w:tcW w:w="9576" w:type="dxa"/>
            <w:gridSpan w:val="5"/>
            <w:vAlign w:val="center"/>
          </w:tcPr>
          <w:p w14:paraId="2AA65367" w14:textId="199573DD" w:rsidR="0043619E" w:rsidRDefault="001A465E">
            <w:pPr>
              <w:spacing w:before="120" w:after="120" w:line="240" w:lineRule="auto"/>
              <w:ind w:right="720"/>
              <w:jc w:val="center"/>
              <w:rPr>
                <w:rFonts w:ascii="Times New Roman" w:eastAsia="SimSun" w:hAnsi="Times New Roman" w:cs="Times New Roman"/>
                <w:color w:val="000000"/>
                <w:sz w:val="20"/>
                <w:szCs w:val="20"/>
                <w:lang w:eastAsia="zh-CN"/>
              </w:rPr>
            </w:pPr>
            <w:r>
              <w:rPr>
                <w:rFonts w:ascii="Times New Roman" w:eastAsia="Times New Roman" w:hAnsi="Times New Roman" w:cs="Times New Roman"/>
                <w:b/>
                <w:color w:val="000000"/>
                <w:sz w:val="20"/>
                <w:szCs w:val="20"/>
              </w:rPr>
              <w:t>Date</w:t>
            </w:r>
            <w:r>
              <w:rPr>
                <w:rFonts w:ascii="Times New Roman" w:eastAsia="Times New Roman" w:hAnsi="Times New Roman" w:cs="Times New Roman"/>
                <w:color w:val="000000"/>
                <w:sz w:val="20"/>
                <w:szCs w:val="20"/>
              </w:rPr>
              <w:t>:</w:t>
            </w:r>
            <w:r>
              <w:rPr>
                <w:rFonts w:ascii="Times New Roman" w:eastAsia="SimSun" w:hAnsi="Times New Roman" w:cs="Times New Roman" w:hint="eastAsia"/>
                <w:color w:val="000000"/>
                <w:sz w:val="20"/>
                <w:szCs w:val="20"/>
                <w:lang w:eastAsia="zh-CN"/>
              </w:rPr>
              <w:t xml:space="preserve"> </w:t>
            </w:r>
            <w:r w:rsidR="000712F4">
              <w:rPr>
                <w:rFonts w:ascii="Times New Roman" w:eastAsia="SimSun" w:hAnsi="Times New Roman" w:cs="Times New Roman"/>
                <w:color w:val="000000"/>
                <w:sz w:val="20"/>
                <w:szCs w:val="20"/>
                <w:lang w:eastAsia="zh-CN"/>
              </w:rPr>
              <w:t>June</w:t>
            </w:r>
            <w:r>
              <w:rPr>
                <w:rFonts w:ascii="Times New Roman" w:eastAsia="SimSun" w:hAnsi="Times New Roman" w:cs="Times New Roman" w:hint="eastAsia"/>
                <w:color w:val="000000"/>
                <w:sz w:val="20"/>
                <w:szCs w:val="20"/>
                <w:lang w:eastAsia="zh-CN"/>
              </w:rPr>
              <w:t xml:space="preserve"> </w:t>
            </w:r>
            <w:r w:rsidR="003352E6">
              <w:rPr>
                <w:rFonts w:ascii="Times New Roman" w:eastAsia="SimSun" w:hAnsi="Times New Roman" w:cs="Times New Roman"/>
                <w:color w:val="000000"/>
                <w:sz w:val="20"/>
                <w:szCs w:val="20"/>
                <w:lang w:eastAsia="zh-CN"/>
              </w:rPr>
              <w:t>9</w:t>
            </w:r>
            <w:r>
              <w:rPr>
                <w:rFonts w:ascii="Times New Roman" w:eastAsia="SimSun" w:hAnsi="Times New Roman" w:cs="Times New Roman" w:hint="eastAsia"/>
                <w:color w:val="000000"/>
                <w:sz w:val="20"/>
                <w:szCs w:val="20"/>
                <w:lang w:eastAsia="zh-CN"/>
              </w:rPr>
              <w:t>, 202</w:t>
            </w:r>
            <w:r w:rsidR="00B23403">
              <w:rPr>
                <w:rFonts w:ascii="Times New Roman" w:eastAsia="SimSun" w:hAnsi="Times New Roman" w:cs="Times New Roman"/>
                <w:color w:val="000000"/>
                <w:sz w:val="20"/>
                <w:szCs w:val="20"/>
                <w:lang w:eastAsia="zh-CN"/>
              </w:rPr>
              <w:t>5</w:t>
            </w:r>
            <w:r>
              <w:rPr>
                <w:rFonts w:ascii="Times New Roman" w:eastAsia="Times New Roman" w:hAnsi="Times New Roman" w:cs="Times New Roman"/>
                <w:color w:val="000000"/>
                <w:sz w:val="20"/>
                <w:szCs w:val="20"/>
              </w:rPr>
              <w:t xml:space="preserve"> </w:t>
            </w:r>
          </w:p>
        </w:tc>
      </w:tr>
      <w:tr w:rsidR="0043619E" w14:paraId="2CB28DA8" w14:textId="77777777">
        <w:trPr>
          <w:cantSplit/>
          <w:jc w:val="center"/>
        </w:trPr>
        <w:tc>
          <w:tcPr>
            <w:tcW w:w="9576" w:type="dxa"/>
            <w:gridSpan w:val="5"/>
            <w:vAlign w:val="center"/>
          </w:tcPr>
          <w:p w14:paraId="59B5C0CE"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Author(s):</w:t>
            </w:r>
          </w:p>
        </w:tc>
      </w:tr>
      <w:tr w:rsidR="0043619E" w14:paraId="37E08C64" w14:textId="77777777" w:rsidTr="000B63DC">
        <w:trPr>
          <w:jc w:val="center"/>
        </w:trPr>
        <w:tc>
          <w:tcPr>
            <w:tcW w:w="1705" w:type="dxa"/>
            <w:vAlign w:val="center"/>
          </w:tcPr>
          <w:p w14:paraId="58F1324F"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Name</w:t>
            </w:r>
          </w:p>
        </w:tc>
        <w:tc>
          <w:tcPr>
            <w:tcW w:w="1871" w:type="dxa"/>
            <w:vAlign w:val="center"/>
          </w:tcPr>
          <w:p w14:paraId="3823D718"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Affiliation</w:t>
            </w:r>
          </w:p>
        </w:tc>
        <w:tc>
          <w:tcPr>
            <w:tcW w:w="1549" w:type="dxa"/>
            <w:vAlign w:val="center"/>
          </w:tcPr>
          <w:p w14:paraId="51FF77C1"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Address</w:t>
            </w:r>
          </w:p>
        </w:tc>
        <w:tc>
          <w:tcPr>
            <w:tcW w:w="1080" w:type="dxa"/>
            <w:vAlign w:val="center"/>
          </w:tcPr>
          <w:p w14:paraId="50A1FE41"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Phone</w:t>
            </w:r>
          </w:p>
        </w:tc>
        <w:tc>
          <w:tcPr>
            <w:tcW w:w="3371" w:type="dxa"/>
            <w:vAlign w:val="center"/>
          </w:tcPr>
          <w:p w14:paraId="71A3E6F7"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email</w:t>
            </w:r>
          </w:p>
        </w:tc>
      </w:tr>
      <w:tr w:rsidR="001C061F" w14:paraId="457876DA" w14:textId="77777777" w:rsidTr="000B63DC">
        <w:trPr>
          <w:jc w:val="center"/>
        </w:trPr>
        <w:tc>
          <w:tcPr>
            <w:tcW w:w="1705" w:type="dxa"/>
            <w:vAlign w:val="center"/>
          </w:tcPr>
          <w:p w14:paraId="796A9C00" w14:textId="5849C1DD"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Binita Gupta</w:t>
            </w:r>
          </w:p>
        </w:tc>
        <w:tc>
          <w:tcPr>
            <w:tcW w:w="1871" w:type="dxa"/>
            <w:vAlign w:val="center"/>
          </w:tcPr>
          <w:p w14:paraId="09EFAF5A" w14:textId="4D083C1F"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Cisco Systems</w:t>
            </w:r>
          </w:p>
        </w:tc>
        <w:tc>
          <w:tcPr>
            <w:tcW w:w="1549" w:type="dxa"/>
            <w:vAlign w:val="center"/>
          </w:tcPr>
          <w:p w14:paraId="4B26D335" w14:textId="77777777" w:rsidR="001C061F" w:rsidRDefault="001C061F">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2B8164FB" w14:textId="77777777" w:rsidR="001C061F" w:rsidRDefault="001C061F">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1E0BCB06" w14:textId="34AF72A1" w:rsidR="001C061F" w:rsidRDefault="00206F3F">
            <w:pPr>
              <w:spacing w:after="0" w:line="240" w:lineRule="auto"/>
              <w:rPr>
                <w:rFonts w:ascii="Times New Roman" w:eastAsia="SimSun" w:hAnsi="Times New Roman" w:cs="Times New Roman"/>
                <w:color w:val="000000"/>
                <w:sz w:val="18"/>
                <w:szCs w:val="18"/>
                <w:lang w:eastAsia="zh-CN"/>
              </w:rPr>
            </w:pPr>
            <w:hyperlink r:id="rId11" w:history="1">
              <w:r w:rsidRPr="0039782B">
                <w:rPr>
                  <w:rStyle w:val="Hyperlink"/>
                  <w:rFonts w:ascii="Times New Roman" w:eastAsia="SimSun" w:hAnsi="Times New Roman" w:cs="Times New Roman"/>
                  <w:sz w:val="18"/>
                  <w:szCs w:val="18"/>
                  <w:lang w:eastAsia="zh-CN"/>
                </w:rPr>
                <w:t>binitag@cisco.com</w:t>
              </w:r>
            </w:hyperlink>
            <w:r>
              <w:rPr>
                <w:rFonts w:ascii="Times New Roman" w:eastAsia="SimSun" w:hAnsi="Times New Roman" w:cs="Times New Roman"/>
                <w:color w:val="000000"/>
                <w:sz w:val="18"/>
                <w:szCs w:val="18"/>
                <w:lang w:eastAsia="zh-CN"/>
              </w:rPr>
              <w:t xml:space="preserve"> </w:t>
            </w:r>
          </w:p>
        </w:tc>
      </w:tr>
      <w:tr w:rsidR="001C061F" w14:paraId="0AB6D0C7" w14:textId="77777777" w:rsidTr="000B63DC">
        <w:trPr>
          <w:jc w:val="center"/>
        </w:trPr>
        <w:tc>
          <w:tcPr>
            <w:tcW w:w="1705" w:type="dxa"/>
            <w:vAlign w:val="center"/>
          </w:tcPr>
          <w:p w14:paraId="6E28BAE4" w14:textId="6C423776"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Malcolm Smith</w:t>
            </w:r>
          </w:p>
        </w:tc>
        <w:tc>
          <w:tcPr>
            <w:tcW w:w="1871" w:type="dxa"/>
            <w:vAlign w:val="center"/>
          </w:tcPr>
          <w:p w14:paraId="2B96B697" w14:textId="3A757983"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Cisco Systems</w:t>
            </w:r>
          </w:p>
        </w:tc>
        <w:tc>
          <w:tcPr>
            <w:tcW w:w="1549" w:type="dxa"/>
            <w:vAlign w:val="center"/>
          </w:tcPr>
          <w:p w14:paraId="4FE778C6" w14:textId="77777777" w:rsidR="001C061F" w:rsidRDefault="001C061F">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7E112D6D" w14:textId="77777777" w:rsidR="001C061F" w:rsidRDefault="001C061F">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7408A535" w14:textId="13FE86A9" w:rsidR="001C061F" w:rsidRDefault="00206F3F">
            <w:pPr>
              <w:spacing w:after="0" w:line="240" w:lineRule="auto"/>
              <w:rPr>
                <w:rFonts w:ascii="Times New Roman" w:eastAsia="SimSun" w:hAnsi="Times New Roman" w:cs="Times New Roman"/>
                <w:color w:val="000000"/>
                <w:sz w:val="18"/>
                <w:szCs w:val="18"/>
                <w:lang w:eastAsia="zh-CN"/>
              </w:rPr>
            </w:pPr>
            <w:hyperlink r:id="rId12" w:history="1">
              <w:r w:rsidRPr="0039782B">
                <w:rPr>
                  <w:rStyle w:val="Hyperlink"/>
                  <w:rFonts w:ascii="Times New Roman" w:eastAsia="SimSun" w:hAnsi="Times New Roman" w:cs="Times New Roman"/>
                  <w:sz w:val="18"/>
                  <w:szCs w:val="18"/>
                  <w:lang w:eastAsia="zh-CN"/>
                </w:rPr>
                <w:t>mmsmith@cisco.com</w:t>
              </w:r>
            </w:hyperlink>
            <w:r>
              <w:rPr>
                <w:rFonts w:ascii="Times New Roman" w:eastAsia="SimSun" w:hAnsi="Times New Roman" w:cs="Times New Roman"/>
                <w:color w:val="000000"/>
                <w:sz w:val="18"/>
                <w:szCs w:val="18"/>
                <w:lang w:eastAsia="zh-CN"/>
              </w:rPr>
              <w:t xml:space="preserve"> </w:t>
            </w:r>
          </w:p>
        </w:tc>
      </w:tr>
      <w:tr w:rsidR="000770CD" w14:paraId="63C79034" w14:textId="77777777" w:rsidTr="000B63DC">
        <w:trPr>
          <w:jc w:val="center"/>
        </w:trPr>
        <w:tc>
          <w:tcPr>
            <w:tcW w:w="1705" w:type="dxa"/>
            <w:vAlign w:val="center"/>
          </w:tcPr>
          <w:p w14:paraId="21040218" w14:textId="5B0114FA" w:rsidR="000770CD" w:rsidRDefault="000770CD">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Brian Hart</w:t>
            </w:r>
          </w:p>
        </w:tc>
        <w:tc>
          <w:tcPr>
            <w:tcW w:w="1871" w:type="dxa"/>
            <w:vAlign w:val="center"/>
          </w:tcPr>
          <w:p w14:paraId="31D10D3D" w14:textId="11E85AAA" w:rsidR="000770CD" w:rsidRDefault="000770CD">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Cisco Systems</w:t>
            </w:r>
          </w:p>
        </w:tc>
        <w:tc>
          <w:tcPr>
            <w:tcW w:w="1549" w:type="dxa"/>
            <w:vAlign w:val="center"/>
          </w:tcPr>
          <w:p w14:paraId="3BF5B1AE"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5BAE35DA"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4554DDA3" w14:textId="60CE53EA" w:rsidR="000770CD" w:rsidRDefault="00206F3F">
            <w:pPr>
              <w:spacing w:after="0" w:line="240" w:lineRule="auto"/>
              <w:rPr>
                <w:rFonts w:ascii="Times New Roman" w:eastAsia="SimSun" w:hAnsi="Times New Roman" w:cs="Times New Roman"/>
                <w:color w:val="000000"/>
                <w:sz w:val="18"/>
                <w:szCs w:val="18"/>
                <w:lang w:eastAsia="zh-CN"/>
              </w:rPr>
            </w:pPr>
            <w:hyperlink r:id="rId13" w:history="1">
              <w:r w:rsidRPr="0039782B">
                <w:rPr>
                  <w:rStyle w:val="Hyperlink"/>
                  <w:rFonts w:ascii="Times New Roman" w:eastAsia="SimSun" w:hAnsi="Times New Roman" w:cs="Times New Roman"/>
                  <w:sz w:val="18"/>
                  <w:szCs w:val="18"/>
                  <w:lang w:eastAsia="zh-CN"/>
                </w:rPr>
                <w:t>brianh@cisco.com</w:t>
              </w:r>
            </w:hyperlink>
            <w:r>
              <w:rPr>
                <w:rFonts w:ascii="Times New Roman" w:eastAsia="SimSun" w:hAnsi="Times New Roman" w:cs="Times New Roman"/>
                <w:color w:val="000000"/>
                <w:sz w:val="18"/>
                <w:szCs w:val="18"/>
                <w:lang w:eastAsia="zh-CN"/>
              </w:rPr>
              <w:t xml:space="preserve"> </w:t>
            </w:r>
          </w:p>
        </w:tc>
      </w:tr>
      <w:tr w:rsidR="0043619E" w14:paraId="10E53011" w14:textId="77777777" w:rsidTr="000B63DC">
        <w:trPr>
          <w:jc w:val="center"/>
        </w:trPr>
        <w:tc>
          <w:tcPr>
            <w:tcW w:w="1705" w:type="dxa"/>
            <w:vAlign w:val="center"/>
          </w:tcPr>
          <w:p w14:paraId="3C769924" w14:textId="5EA490BE" w:rsidR="0043619E" w:rsidRDefault="00E40D6E">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Gaurang Naik</w:t>
            </w:r>
          </w:p>
        </w:tc>
        <w:tc>
          <w:tcPr>
            <w:tcW w:w="1871" w:type="dxa"/>
            <w:vAlign w:val="center"/>
          </w:tcPr>
          <w:p w14:paraId="2CDDD87D" w14:textId="0CBC42F7" w:rsidR="0043619E" w:rsidRDefault="003812D8">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Qualcomm</w:t>
            </w:r>
          </w:p>
        </w:tc>
        <w:tc>
          <w:tcPr>
            <w:tcW w:w="1549" w:type="dxa"/>
            <w:vAlign w:val="center"/>
          </w:tcPr>
          <w:p w14:paraId="55C70827" w14:textId="77777777" w:rsidR="0043619E" w:rsidRDefault="0043619E">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4F90AAB7" w14:textId="77777777" w:rsidR="0043619E" w:rsidRDefault="0043619E">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7BF2138E" w14:textId="3969EDCF" w:rsidR="0043619E" w:rsidRDefault="00206F3F">
            <w:pPr>
              <w:spacing w:after="0" w:line="240" w:lineRule="auto"/>
              <w:rPr>
                <w:rFonts w:ascii="Times New Roman" w:eastAsia="SimSun" w:hAnsi="Times New Roman" w:cs="Times New Roman"/>
                <w:color w:val="000000"/>
                <w:sz w:val="18"/>
                <w:szCs w:val="18"/>
                <w:lang w:eastAsia="zh-CN"/>
              </w:rPr>
            </w:pPr>
            <w:hyperlink r:id="rId14" w:history="1">
              <w:r w:rsidRPr="0039782B">
                <w:rPr>
                  <w:rStyle w:val="Hyperlink"/>
                  <w:rFonts w:ascii="Times New Roman" w:eastAsia="SimSun" w:hAnsi="Times New Roman" w:cs="Times New Roman"/>
                  <w:sz w:val="18"/>
                  <w:szCs w:val="18"/>
                  <w:lang w:eastAsia="zh-CN"/>
                </w:rPr>
                <w:t>gnaik@qti.qualcomm.com</w:t>
              </w:r>
            </w:hyperlink>
            <w:r>
              <w:rPr>
                <w:rFonts w:ascii="Times New Roman" w:eastAsia="SimSun" w:hAnsi="Times New Roman" w:cs="Times New Roman"/>
                <w:color w:val="000000"/>
                <w:sz w:val="18"/>
                <w:szCs w:val="18"/>
                <w:lang w:eastAsia="zh-CN"/>
              </w:rPr>
              <w:t xml:space="preserve"> </w:t>
            </w:r>
          </w:p>
        </w:tc>
      </w:tr>
      <w:tr w:rsidR="000770CD" w14:paraId="5B8DF633" w14:textId="77777777" w:rsidTr="000B63DC">
        <w:trPr>
          <w:jc w:val="center"/>
        </w:trPr>
        <w:tc>
          <w:tcPr>
            <w:tcW w:w="1705" w:type="dxa"/>
            <w:vAlign w:val="center"/>
          </w:tcPr>
          <w:p w14:paraId="23337FE7" w14:textId="43FFDE49" w:rsidR="000770CD" w:rsidRDefault="003812D8">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Abhishek Patil</w:t>
            </w:r>
          </w:p>
        </w:tc>
        <w:tc>
          <w:tcPr>
            <w:tcW w:w="1871" w:type="dxa"/>
            <w:vAlign w:val="center"/>
          </w:tcPr>
          <w:p w14:paraId="09BE8E3F" w14:textId="05ECE765" w:rsidR="000770CD" w:rsidRDefault="003812D8">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Qualcomm</w:t>
            </w:r>
          </w:p>
        </w:tc>
        <w:tc>
          <w:tcPr>
            <w:tcW w:w="1549" w:type="dxa"/>
            <w:vAlign w:val="center"/>
          </w:tcPr>
          <w:p w14:paraId="6E63CBBE"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058C3575"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6EEB7FAD" w14:textId="5EB83868" w:rsidR="000770CD" w:rsidRDefault="00206F3F">
            <w:pPr>
              <w:spacing w:after="0" w:line="240" w:lineRule="auto"/>
              <w:rPr>
                <w:rFonts w:ascii="Times New Roman" w:eastAsia="SimSun" w:hAnsi="Times New Roman" w:cs="Times New Roman"/>
                <w:color w:val="000000"/>
                <w:sz w:val="18"/>
                <w:szCs w:val="18"/>
                <w:lang w:eastAsia="zh-CN"/>
              </w:rPr>
            </w:pPr>
            <w:hyperlink r:id="rId15" w:history="1">
              <w:r w:rsidRPr="0039782B">
                <w:rPr>
                  <w:rStyle w:val="Hyperlink"/>
                  <w:rFonts w:ascii="Times New Roman" w:eastAsia="SimSun" w:hAnsi="Times New Roman" w:cs="Times New Roman"/>
                  <w:sz w:val="18"/>
                  <w:szCs w:val="18"/>
                  <w:lang w:eastAsia="zh-CN"/>
                </w:rPr>
                <w:t>appatil@qti.qualcomm.com</w:t>
              </w:r>
            </w:hyperlink>
            <w:r>
              <w:rPr>
                <w:rFonts w:ascii="Times New Roman" w:eastAsia="SimSun" w:hAnsi="Times New Roman" w:cs="Times New Roman"/>
                <w:color w:val="000000"/>
                <w:sz w:val="18"/>
                <w:szCs w:val="18"/>
                <w:lang w:eastAsia="zh-CN"/>
              </w:rPr>
              <w:t xml:space="preserve"> </w:t>
            </w:r>
          </w:p>
        </w:tc>
      </w:tr>
      <w:tr w:rsidR="001A0092" w14:paraId="6044F424" w14:textId="77777777" w:rsidTr="000B63DC">
        <w:trPr>
          <w:jc w:val="center"/>
        </w:trPr>
        <w:tc>
          <w:tcPr>
            <w:tcW w:w="1705" w:type="dxa"/>
            <w:vAlign w:val="center"/>
          </w:tcPr>
          <w:p w14:paraId="31362755" w14:textId="766E1059" w:rsidR="001A0092" w:rsidRDefault="001A0092" w:rsidP="001A0092">
            <w:pPr>
              <w:spacing w:after="0" w:line="240" w:lineRule="auto"/>
              <w:rPr>
                <w:rFonts w:ascii="Times New Roman" w:eastAsia="SimSun" w:hAnsi="Times New Roman" w:cs="Times New Roman"/>
                <w:color w:val="000000"/>
                <w:sz w:val="18"/>
                <w:szCs w:val="18"/>
                <w:lang w:eastAsia="zh-CN"/>
              </w:rPr>
            </w:pPr>
            <w:r>
              <w:rPr>
                <w:sz w:val="18"/>
                <w:szCs w:val="18"/>
              </w:rPr>
              <w:t>Mark Rison</w:t>
            </w:r>
          </w:p>
        </w:tc>
        <w:tc>
          <w:tcPr>
            <w:tcW w:w="1871" w:type="dxa"/>
            <w:vAlign w:val="center"/>
          </w:tcPr>
          <w:p w14:paraId="058FC7A4" w14:textId="77760F87" w:rsidR="001A0092" w:rsidRDefault="001A0092" w:rsidP="001A0092">
            <w:pPr>
              <w:spacing w:after="0" w:line="240" w:lineRule="auto"/>
              <w:rPr>
                <w:rFonts w:ascii="Times New Roman" w:eastAsia="SimSun" w:hAnsi="Times New Roman" w:cs="Times New Roman"/>
                <w:color w:val="000000"/>
                <w:sz w:val="18"/>
                <w:szCs w:val="18"/>
                <w:lang w:eastAsia="zh-CN"/>
              </w:rPr>
            </w:pPr>
            <w:r>
              <w:rPr>
                <w:sz w:val="18"/>
                <w:szCs w:val="18"/>
              </w:rPr>
              <w:t>Samsung</w:t>
            </w:r>
          </w:p>
        </w:tc>
        <w:tc>
          <w:tcPr>
            <w:tcW w:w="1549" w:type="dxa"/>
            <w:vAlign w:val="center"/>
          </w:tcPr>
          <w:p w14:paraId="77EA974C" w14:textId="77777777" w:rsidR="001A0092" w:rsidRDefault="001A0092" w:rsidP="001A0092">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7DBB2BB4" w14:textId="77777777" w:rsidR="001A0092" w:rsidRDefault="001A0092" w:rsidP="001A0092">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10888437" w14:textId="11C4AC0C" w:rsidR="001A0092" w:rsidRDefault="00206F3F" w:rsidP="001A0092">
            <w:pPr>
              <w:spacing w:after="0" w:line="240" w:lineRule="auto"/>
              <w:rPr>
                <w:rFonts w:ascii="Times New Roman" w:eastAsia="SimSun" w:hAnsi="Times New Roman" w:cs="Times New Roman"/>
                <w:color w:val="000000"/>
                <w:sz w:val="18"/>
                <w:szCs w:val="18"/>
                <w:lang w:eastAsia="zh-CN"/>
              </w:rPr>
            </w:pPr>
            <w:hyperlink r:id="rId16" w:history="1">
              <w:r w:rsidRPr="0039782B">
                <w:rPr>
                  <w:rStyle w:val="Hyperlink"/>
                  <w:sz w:val="18"/>
                  <w:szCs w:val="18"/>
                </w:rPr>
                <w:t>m.rison@samsung.com</w:t>
              </w:r>
            </w:hyperlink>
            <w:r>
              <w:rPr>
                <w:sz w:val="18"/>
                <w:szCs w:val="18"/>
              </w:rPr>
              <w:t xml:space="preserve"> </w:t>
            </w:r>
          </w:p>
        </w:tc>
      </w:tr>
      <w:tr w:rsidR="00657EB6" w14:paraId="5124003E" w14:textId="77777777" w:rsidTr="000B63DC">
        <w:trPr>
          <w:jc w:val="center"/>
        </w:trPr>
        <w:tc>
          <w:tcPr>
            <w:tcW w:w="1705" w:type="dxa"/>
            <w:vAlign w:val="center"/>
          </w:tcPr>
          <w:p w14:paraId="76C43927" w14:textId="52A55250" w:rsidR="00657EB6" w:rsidRDefault="00657EB6" w:rsidP="001A0092">
            <w:pPr>
              <w:spacing w:after="0" w:line="240" w:lineRule="auto"/>
              <w:rPr>
                <w:sz w:val="18"/>
                <w:szCs w:val="18"/>
              </w:rPr>
            </w:pPr>
            <w:r>
              <w:rPr>
                <w:sz w:val="18"/>
                <w:szCs w:val="18"/>
              </w:rPr>
              <w:t xml:space="preserve">Laurent </w:t>
            </w:r>
            <w:r w:rsidR="00A92418">
              <w:rPr>
                <w:sz w:val="18"/>
                <w:szCs w:val="18"/>
              </w:rPr>
              <w:t>Cariou</w:t>
            </w:r>
          </w:p>
        </w:tc>
        <w:tc>
          <w:tcPr>
            <w:tcW w:w="1871" w:type="dxa"/>
            <w:vAlign w:val="center"/>
          </w:tcPr>
          <w:p w14:paraId="60D174F1" w14:textId="5E78D155" w:rsidR="00657EB6" w:rsidRDefault="00A92418" w:rsidP="001A0092">
            <w:pPr>
              <w:spacing w:after="0" w:line="240" w:lineRule="auto"/>
              <w:rPr>
                <w:sz w:val="18"/>
                <w:szCs w:val="18"/>
              </w:rPr>
            </w:pPr>
            <w:r>
              <w:rPr>
                <w:sz w:val="18"/>
                <w:szCs w:val="18"/>
              </w:rPr>
              <w:t>Intel</w:t>
            </w:r>
          </w:p>
        </w:tc>
        <w:tc>
          <w:tcPr>
            <w:tcW w:w="1549" w:type="dxa"/>
            <w:vAlign w:val="center"/>
          </w:tcPr>
          <w:p w14:paraId="5E80316B" w14:textId="77777777" w:rsidR="00657EB6" w:rsidRDefault="00657EB6" w:rsidP="001A0092">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76F4B6FA" w14:textId="77777777" w:rsidR="00657EB6" w:rsidRDefault="00657EB6" w:rsidP="001A0092">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251C7E3F" w14:textId="1593D148" w:rsidR="00657EB6" w:rsidRPr="00EA4B0B" w:rsidRDefault="00206F3F" w:rsidP="001A0092">
            <w:pPr>
              <w:spacing w:after="0" w:line="240" w:lineRule="auto"/>
              <w:rPr>
                <w:sz w:val="18"/>
                <w:szCs w:val="18"/>
              </w:rPr>
            </w:pPr>
            <w:hyperlink r:id="rId17" w:history="1">
              <w:r w:rsidRPr="0039782B">
                <w:rPr>
                  <w:rStyle w:val="Hyperlink"/>
                  <w:sz w:val="18"/>
                  <w:szCs w:val="18"/>
                </w:rPr>
                <w:t>laurent.cariou@intel.com</w:t>
              </w:r>
            </w:hyperlink>
            <w:r>
              <w:rPr>
                <w:sz w:val="18"/>
                <w:szCs w:val="18"/>
              </w:rPr>
              <w:t xml:space="preserve"> </w:t>
            </w:r>
          </w:p>
        </w:tc>
      </w:tr>
      <w:tr w:rsidR="00922612" w14:paraId="4B387164" w14:textId="77777777" w:rsidTr="000B63DC">
        <w:trPr>
          <w:jc w:val="center"/>
        </w:trPr>
        <w:tc>
          <w:tcPr>
            <w:tcW w:w="1705" w:type="dxa"/>
            <w:vAlign w:val="center"/>
          </w:tcPr>
          <w:p w14:paraId="56A19E55" w14:textId="21466A71" w:rsidR="00922612" w:rsidRDefault="00922612" w:rsidP="001A0092">
            <w:pPr>
              <w:spacing w:after="0" w:line="240" w:lineRule="auto"/>
              <w:rPr>
                <w:sz w:val="18"/>
                <w:szCs w:val="18"/>
              </w:rPr>
            </w:pPr>
            <w:r>
              <w:rPr>
                <w:sz w:val="18"/>
                <w:szCs w:val="18"/>
              </w:rPr>
              <w:t>Alfred</w:t>
            </w:r>
            <w:r w:rsidR="006A5C49">
              <w:rPr>
                <w:sz w:val="18"/>
                <w:szCs w:val="18"/>
              </w:rPr>
              <w:t xml:space="preserve"> </w:t>
            </w:r>
            <w:proofErr w:type="spellStart"/>
            <w:r w:rsidR="00917476" w:rsidRPr="003E0559">
              <w:rPr>
                <w:sz w:val="18"/>
                <w:szCs w:val="18"/>
              </w:rPr>
              <w:t>Asterjadhi</w:t>
            </w:r>
            <w:proofErr w:type="spellEnd"/>
          </w:p>
        </w:tc>
        <w:tc>
          <w:tcPr>
            <w:tcW w:w="1871" w:type="dxa"/>
            <w:vAlign w:val="center"/>
          </w:tcPr>
          <w:p w14:paraId="1144155F" w14:textId="664B5328" w:rsidR="00922612" w:rsidRDefault="00917476" w:rsidP="001A0092">
            <w:pPr>
              <w:spacing w:after="0" w:line="240" w:lineRule="auto"/>
              <w:rPr>
                <w:sz w:val="18"/>
                <w:szCs w:val="18"/>
              </w:rPr>
            </w:pPr>
            <w:r>
              <w:rPr>
                <w:sz w:val="18"/>
                <w:szCs w:val="18"/>
              </w:rPr>
              <w:t>Qualcomm</w:t>
            </w:r>
          </w:p>
        </w:tc>
        <w:tc>
          <w:tcPr>
            <w:tcW w:w="1549" w:type="dxa"/>
            <w:vAlign w:val="center"/>
          </w:tcPr>
          <w:p w14:paraId="7BF4A5F7" w14:textId="77777777" w:rsidR="00922612" w:rsidRDefault="00922612" w:rsidP="001A0092">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738FE75E" w14:textId="77777777" w:rsidR="00922612" w:rsidRDefault="00922612" w:rsidP="001A0092">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72ABFDE7" w14:textId="602AFA88" w:rsidR="00922612" w:rsidRPr="00A81BD3" w:rsidRDefault="00D65208" w:rsidP="001A0092">
            <w:pPr>
              <w:spacing w:after="0" w:line="240" w:lineRule="auto"/>
              <w:rPr>
                <w:sz w:val="18"/>
                <w:szCs w:val="18"/>
              </w:rPr>
            </w:pPr>
            <w:hyperlink r:id="rId18" w:history="1">
              <w:r w:rsidRPr="00CF41B1">
                <w:rPr>
                  <w:rStyle w:val="Hyperlink"/>
                  <w:sz w:val="18"/>
                  <w:szCs w:val="18"/>
                </w:rPr>
                <w:t>aasterja@qti.qualcomm.com</w:t>
              </w:r>
            </w:hyperlink>
            <w:r>
              <w:rPr>
                <w:sz w:val="18"/>
                <w:szCs w:val="18"/>
              </w:rPr>
              <w:t xml:space="preserve"> </w:t>
            </w:r>
          </w:p>
        </w:tc>
      </w:tr>
      <w:tr w:rsidR="00922612" w14:paraId="5922BB8F" w14:textId="77777777" w:rsidTr="000B63DC">
        <w:trPr>
          <w:jc w:val="center"/>
        </w:trPr>
        <w:tc>
          <w:tcPr>
            <w:tcW w:w="1705" w:type="dxa"/>
            <w:vAlign w:val="center"/>
          </w:tcPr>
          <w:p w14:paraId="374AA3F3" w14:textId="73CF3D1E" w:rsidR="00922612" w:rsidRDefault="00922612" w:rsidP="001A0092">
            <w:pPr>
              <w:spacing w:after="0" w:line="240" w:lineRule="auto"/>
              <w:rPr>
                <w:sz w:val="18"/>
                <w:szCs w:val="18"/>
              </w:rPr>
            </w:pPr>
            <w:r>
              <w:rPr>
                <w:sz w:val="18"/>
                <w:szCs w:val="18"/>
              </w:rPr>
              <w:t>Morteza</w:t>
            </w:r>
            <w:r w:rsidR="003C2357">
              <w:rPr>
                <w:sz w:val="18"/>
                <w:szCs w:val="18"/>
              </w:rPr>
              <w:t xml:space="preserve"> </w:t>
            </w:r>
            <w:r w:rsidR="000868DB" w:rsidRPr="003E0559">
              <w:rPr>
                <w:sz w:val="18"/>
                <w:szCs w:val="18"/>
              </w:rPr>
              <w:t>Mehrnoush</w:t>
            </w:r>
          </w:p>
        </w:tc>
        <w:tc>
          <w:tcPr>
            <w:tcW w:w="1871" w:type="dxa"/>
            <w:vAlign w:val="center"/>
          </w:tcPr>
          <w:p w14:paraId="45807B31" w14:textId="3CEF8761" w:rsidR="00922612" w:rsidRDefault="000868DB" w:rsidP="001A0092">
            <w:pPr>
              <w:spacing w:after="0" w:line="240" w:lineRule="auto"/>
              <w:rPr>
                <w:sz w:val="18"/>
                <w:szCs w:val="18"/>
              </w:rPr>
            </w:pPr>
            <w:r>
              <w:rPr>
                <w:sz w:val="18"/>
                <w:szCs w:val="18"/>
              </w:rPr>
              <w:t>Apple</w:t>
            </w:r>
          </w:p>
        </w:tc>
        <w:tc>
          <w:tcPr>
            <w:tcW w:w="1549" w:type="dxa"/>
            <w:vAlign w:val="center"/>
          </w:tcPr>
          <w:p w14:paraId="6D02DF70" w14:textId="77777777" w:rsidR="00922612" w:rsidRDefault="00922612" w:rsidP="001A0092">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2242C752" w14:textId="77777777" w:rsidR="00922612" w:rsidRDefault="00922612" w:rsidP="001A0092">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76E56363" w14:textId="61CD0E65" w:rsidR="00922612" w:rsidRPr="00A81BD3" w:rsidRDefault="007C513B" w:rsidP="001A0092">
            <w:pPr>
              <w:spacing w:after="0" w:line="240" w:lineRule="auto"/>
              <w:rPr>
                <w:sz w:val="18"/>
                <w:szCs w:val="18"/>
              </w:rPr>
            </w:pPr>
            <w:hyperlink r:id="rId19" w:history="1">
              <w:r w:rsidRPr="00CF41B1">
                <w:rPr>
                  <w:rStyle w:val="Hyperlink"/>
                  <w:sz w:val="18"/>
                  <w:szCs w:val="18"/>
                </w:rPr>
                <w:t>morteza.mehrnoush@apple.com</w:t>
              </w:r>
            </w:hyperlink>
            <w:r>
              <w:rPr>
                <w:sz w:val="18"/>
                <w:szCs w:val="18"/>
              </w:rPr>
              <w:t xml:space="preserve"> </w:t>
            </w:r>
          </w:p>
        </w:tc>
      </w:tr>
      <w:tr w:rsidR="00922612" w14:paraId="5191A0DD" w14:textId="77777777" w:rsidTr="000B63DC">
        <w:trPr>
          <w:jc w:val="center"/>
        </w:trPr>
        <w:tc>
          <w:tcPr>
            <w:tcW w:w="1705" w:type="dxa"/>
            <w:vAlign w:val="center"/>
          </w:tcPr>
          <w:p w14:paraId="1FB66E89" w14:textId="1845C310" w:rsidR="00922612" w:rsidRDefault="00922612" w:rsidP="001A0092">
            <w:pPr>
              <w:spacing w:after="0" w:line="240" w:lineRule="auto"/>
              <w:rPr>
                <w:sz w:val="18"/>
                <w:szCs w:val="18"/>
              </w:rPr>
            </w:pPr>
            <w:r>
              <w:rPr>
                <w:sz w:val="18"/>
                <w:szCs w:val="18"/>
              </w:rPr>
              <w:t>Reza</w:t>
            </w:r>
            <w:r w:rsidR="003C2357">
              <w:rPr>
                <w:sz w:val="18"/>
                <w:szCs w:val="18"/>
              </w:rPr>
              <w:t xml:space="preserve"> Heda</w:t>
            </w:r>
            <w:r w:rsidR="000868DB">
              <w:rPr>
                <w:sz w:val="18"/>
                <w:szCs w:val="18"/>
              </w:rPr>
              <w:t>yat</w:t>
            </w:r>
          </w:p>
        </w:tc>
        <w:tc>
          <w:tcPr>
            <w:tcW w:w="1871" w:type="dxa"/>
            <w:vAlign w:val="center"/>
          </w:tcPr>
          <w:p w14:paraId="34BB500B" w14:textId="163363D9" w:rsidR="00922612" w:rsidRDefault="000868DB" w:rsidP="001A0092">
            <w:pPr>
              <w:spacing w:after="0" w:line="240" w:lineRule="auto"/>
              <w:rPr>
                <w:sz w:val="18"/>
                <w:szCs w:val="18"/>
              </w:rPr>
            </w:pPr>
            <w:r>
              <w:rPr>
                <w:sz w:val="18"/>
                <w:szCs w:val="18"/>
              </w:rPr>
              <w:t>Apple</w:t>
            </w:r>
          </w:p>
        </w:tc>
        <w:tc>
          <w:tcPr>
            <w:tcW w:w="1549" w:type="dxa"/>
            <w:vAlign w:val="center"/>
          </w:tcPr>
          <w:p w14:paraId="10FA7A69" w14:textId="77777777" w:rsidR="00922612" w:rsidRDefault="00922612" w:rsidP="001A0092">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7436BB66" w14:textId="77777777" w:rsidR="00922612" w:rsidRDefault="00922612" w:rsidP="001A0092">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72C02D2A" w14:textId="4BF26E65" w:rsidR="00922612" w:rsidRPr="00A81BD3" w:rsidRDefault="00BC6AC2" w:rsidP="001A0092">
            <w:pPr>
              <w:spacing w:after="0" w:line="240" w:lineRule="auto"/>
              <w:rPr>
                <w:sz w:val="18"/>
                <w:szCs w:val="18"/>
              </w:rPr>
            </w:pPr>
            <w:hyperlink r:id="rId20" w:history="1">
              <w:r w:rsidRPr="00CF41B1">
                <w:rPr>
                  <w:rStyle w:val="Hyperlink"/>
                  <w:sz w:val="18"/>
                  <w:szCs w:val="18"/>
                </w:rPr>
                <w:t>reza_hedayat@apple.com</w:t>
              </w:r>
            </w:hyperlink>
            <w:r>
              <w:rPr>
                <w:sz w:val="18"/>
                <w:szCs w:val="18"/>
              </w:rPr>
              <w:t xml:space="preserve"> </w:t>
            </w:r>
          </w:p>
        </w:tc>
      </w:tr>
      <w:tr w:rsidR="00F03CA1" w14:paraId="265C6261" w14:textId="77777777" w:rsidTr="000B63DC">
        <w:trPr>
          <w:jc w:val="center"/>
        </w:trPr>
        <w:tc>
          <w:tcPr>
            <w:tcW w:w="1705" w:type="dxa"/>
            <w:vAlign w:val="center"/>
          </w:tcPr>
          <w:p w14:paraId="61A533D7" w14:textId="21680267" w:rsidR="00F03CA1" w:rsidRDefault="00F03CA1" w:rsidP="001A0092">
            <w:pPr>
              <w:spacing w:after="0" w:line="240" w:lineRule="auto"/>
              <w:rPr>
                <w:sz w:val="18"/>
                <w:szCs w:val="18"/>
              </w:rPr>
            </w:pPr>
            <w:r>
              <w:rPr>
                <w:sz w:val="18"/>
                <w:szCs w:val="18"/>
              </w:rPr>
              <w:t>Gaurav Pat</w:t>
            </w:r>
            <w:r w:rsidR="006A5C49">
              <w:rPr>
                <w:sz w:val="18"/>
                <w:szCs w:val="18"/>
              </w:rPr>
              <w:t>wardhan</w:t>
            </w:r>
          </w:p>
        </w:tc>
        <w:tc>
          <w:tcPr>
            <w:tcW w:w="1871" w:type="dxa"/>
            <w:vAlign w:val="center"/>
          </w:tcPr>
          <w:p w14:paraId="19C2A72F" w14:textId="2B1A47D4" w:rsidR="00F03CA1" w:rsidRDefault="000868DB" w:rsidP="001A0092">
            <w:pPr>
              <w:spacing w:after="0" w:line="240" w:lineRule="auto"/>
              <w:rPr>
                <w:sz w:val="18"/>
                <w:szCs w:val="18"/>
              </w:rPr>
            </w:pPr>
            <w:r>
              <w:rPr>
                <w:sz w:val="18"/>
                <w:szCs w:val="18"/>
              </w:rPr>
              <w:t>HPE</w:t>
            </w:r>
          </w:p>
        </w:tc>
        <w:tc>
          <w:tcPr>
            <w:tcW w:w="1549" w:type="dxa"/>
            <w:vAlign w:val="center"/>
          </w:tcPr>
          <w:p w14:paraId="5B947503" w14:textId="77777777" w:rsidR="00F03CA1" w:rsidRDefault="00F03CA1" w:rsidP="001A0092">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6959E41B" w14:textId="77777777" w:rsidR="00F03CA1" w:rsidRDefault="00F03CA1" w:rsidP="001A0092">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3890CEDA" w14:textId="2B6ED5CA" w:rsidR="00F03CA1" w:rsidRPr="00A81BD3" w:rsidRDefault="00BC6AC2" w:rsidP="001A0092">
            <w:pPr>
              <w:spacing w:after="0" w:line="240" w:lineRule="auto"/>
              <w:rPr>
                <w:sz w:val="18"/>
                <w:szCs w:val="18"/>
              </w:rPr>
            </w:pPr>
            <w:hyperlink r:id="rId21" w:history="1">
              <w:r w:rsidRPr="00CF41B1">
                <w:rPr>
                  <w:rStyle w:val="Hyperlink"/>
                  <w:sz w:val="18"/>
                  <w:szCs w:val="18"/>
                </w:rPr>
                <w:t>gaurav.patwardhan@hpe.com</w:t>
              </w:r>
            </w:hyperlink>
            <w:r>
              <w:rPr>
                <w:sz w:val="18"/>
                <w:szCs w:val="18"/>
              </w:rPr>
              <w:t xml:space="preserve"> </w:t>
            </w:r>
          </w:p>
        </w:tc>
      </w:tr>
      <w:tr w:rsidR="006A5C49" w14:paraId="6721AD37" w14:textId="77777777" w:rsidTr="000B63DC">
        <w:trPr>
          <w:jc w:val="center"/>
        </w:trPr>
        <w:tc>
          <w:tcPr>
            <w:tcW w:w="1705" w:type="dxa"/>
            <w:vAlign w:val="center"/>
          </w:tcPr>
          <w:p w14:paraId="56EDC736" w14:textId="1739CD3C" w:rsidR="006A5C49" w:rsidRDefault="006A5C49" w:rsidP="001A0092">
            <w:pPr>
              <w:spacing w:after="0" w:line="240" w:lineRule="auto"/>
              <w:rPr>
                <w:sz w:val="18"/>
                <w:szCs w:val="18"/>
              </w:rPr>
            </w:pPr>
            <w:r>
              <w:rPr>
                <w:sz w:val="18"/>
                <w:szCs w:val="18"/>
              </w:rPr>
              <w:t>Kumail</w:t>
            </w:r>
            <w:r w:rsidR="003E0559">
              <w:rPr>
                <w:sz w:val="18"/>
                <w:szCs w:val="18"/>
              </w:rPr>
              <w:t xml:space="preserve"> Haider</w:t>
            </w:r>
          </w:p>
        </w:tc>
        <w:tc>
          <w:tcPr>
            <w:tcW w:w="1871" w:type="dxa"/>
            <w:vAlign w:val="center"/>
          </w:tcPr>
          <w:p w14:paraId="7B003CAD" w14:textId="25634BCF" w:rsidR="006A5C49" w:rsidRDefault="003E0559" w:rsidP="001A0092">
            <w:pPr>
              <w:spacing w:after="0" w:line="240" w:lineRule="auto"/>
              <w:rPr>
                <w:sz w:val="18"/>
                <w:szCs w:val="18"/>
              </w:rPr>
            </w:pPr>
            <w:r>
              <w:rPr>
                <w:sz w:val="18"/>
                <w:szCs w:val="18"/>
              </w:rPr>
              <w:t>Meta</w:t>
            </w:r>
          </w:p>
        </w:tc>
        <w:tc>
          <w:tcPr>
            <w:tcW w:w="1549" w:type="dxa"/>
            <w:vAlign w:val="center"/>
          </w:tcPr>
          <w:p w14:paraId="5324C5C9" w14:textId="77777777" w:rsidR="006A5C49" w:rsidRDefault="006A5C49" w:rsidP="001A0092">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44C4A37C" w14:textId="77777777" w:rsidR="006A5C49" w:rsidRDefault="006A5C49" w:rsidP="001A0092">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46C0A25D" w14:textId="6CF871F9" w:rsidR="006A5C49" w:rsidRPr="00A81BD3" w:rsidRDefault="007C6F0A" w:rsidP="001A0092">
            <w:pPr>
              <w:spacing w:after="0" w:line="240" w:lineRule="auto"/>
              <w:rPr>
                <w:sz w:val="18"/>
                <w:szCs w:val="18"/>
              </w:rPr>
            </w:pPr>
            <w:hyperlink r:id="rId22" w:history="1">
              <w:r w:rsidRPr="00CF41B1">
                <w:rPr>
                  <w:rStyle w:val="Hyperlink"/>
                  <w:sz w:val="18"/>
                  <w:szCs w:val="18"/>
                </w:rPr>
                <w:t>haiderkumail@meta.com</w:t>
              </w:r>
            </w:hyperlink>
            <w:r>
              <w:rPr>
                <w:sz w:val="18"/>
                <w:szCs w:val="18"/>
              </w:rPr>
              <w:t xml:space="preserve"> </w:t>
            </w:r>
          </w:p>
        </w:tc>
      </w:tr>
      <w:tr w:rsidR="003C2357" w14:paraId="1BD5BA90" w14:textId="77777777" w:rsidTr="000B63DC">
        <w:trPr>
          <w:jc w:val="center"/>
        </w:trPr>
        <w:tc>
          <w:tcPr>
            <w:tcW w:w="1705" w:type="dxa"/>
            <w:vAlign w:val="center"/>
          </w:tcPr>
          <w:p w14:paraId="7D6F3385" w14:textId="059F49ED" w:rsidR="003C2357" w:rsidRDefault="003C2357" w:rsidP="001A0092">
            <w:pPr>
              <w:spacing w:after="0" w:line="240" w:lineRule="auto"/>
              <w:rPr>
                <w:sz w:val="18"/>
                <w:szCs w:val="18"/>
              </w:rPr>
            </w:pPr>
            <w:r>
              <w:rPr>
                <w:sz w:val="18"/>
                <w:szCs w:val="18"/>
              </w:rPr>
              <w:t>Vishnu Ratnam</w:t>
            </w:r>
          </w:p>
        </w:tc>
        <w:tc>
          <w:tcPr>
            <w:tcW w:w="1871" w:type="dxa"/>
            <w:vAlign w:val="center"/>
          </w:tcPr>
          <w:p w14:paraId="2E186A35" w14:textId="6CE27EC2" w:rsidR="003C2357" w:rsidRDefault="003E0559" w:rsidP="001A0092">
            <w:pPr>
              <w:spacing w:after="0" w:line="240" w:lineRule="auto"/>
              <w:rPr>
                <w:sz w:val="18"/>
                <w:szCs w:val="18"/>
              </w:rPr>
            </w:pPr>
            <w:r>
              <w:rPr>
                <w:sz w:val="18"/>
                <w:szCs w:val="18"/>
              </w:rPr>
              <w:t>Samsung</w:t>
            </w:r>
          </w:p>
        </w:tc>
        <w:tc>
          <w:tcPr>
            <w:tcW w:w="1549" w:type="dxa"/>
            <w:vAlign w:val="center"/>
          </w:tcPr>
          <w:p w14:paraId="79AF3483" w14:textId="77777777" w:rsidR="003C2357" w:rsidRDefault="003C2357" w:rsidP="001A0092">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517E8DCF" w14:textId="77777777" w:rsidR="003C2357" w:rsidRDefault="003C2357" w:rsidP="001A0092">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7F132094" w14:textId="33632526" w:rsidR="003C2357" w:rsidRPr="00A81BD3" w:rsidRDefault="007C6F0A" w:rsidP="001A0092">
            <w:pPr>
              <w:spacing w:after="0" w:line="240" w:lineRule="auto"/>
              <w:rPr>
                <w:sz w:val="18"/>
                <w:szCs w:val="18"/>
              </w:rPr>
            </w:pPr>
            <w:hyperlink r:id="rId23" w:history="1">
              <w:r w:rsidRPr="00CF41B1">
                <w:rPr>
                  <w:rStyle w:val="Hyperlink"/>
                  <w:sz w:val="18"/>
                  <w:szCs w:val="18"/>
                </w:rPr>
                <w:t>vishnu.r@samsung.com</w:t>
              </w:r>
            </w:hyperlink>
            <w:r>
              <w:rPr>
                <w:sz w:val="18"/>
                <w:szCs w:val="18"/>
              </w:rPr>
              <w:t xml:space="preserve"> </w:t>
            </w:r>
          </w:p>
        </w:tc>
      </w:tr>
      <w:tr w:rsidR="00874183" w14:paraId="4544473C" w14:textId="77777777" w:rsidTr="000B63DC">
        <w:trPr>
          <w:jc w:val="center"/>
        </w:trPr>
        <w:tc>
          <w:tcPr>
            <w:tcW w:w="1705" w:type="dxa"/>
            <w:vAlign w:val="center"/>
          </w:tcPr>
          <w:p w14:paraId="3466B856" w14:textId="0EDBAFB8" w:rsidR="00874183" w:rsidRDefault="00874183" w:rsidP="00874183">
            <w:pPr>
              <w:spacing w:after="0" w:line="240" w:lineRule="auto"/>
              <w:rPr>
                <w:sz w:val="18"/>
                <w:szCs w:val="18"/>
              </w:rPr>
            </w:pPr>
            <w:proofErr w:type="spellStart"/>
            <w:r>
              <w:rPr>
                <w:sz w:val="18"/>
                <w:szCs w:val="18"/>
              </w:rPr>
              <w:t>Yunbo</w:t>
            </w:r>
            <w:proofErr w:type="spellEnd"/>
            <w:r>
              <w:rPr>
                <w:sz w:val="18"/>
                <w:szCs w:val="18"/>
              </w:rPr>
              <w:t xml:space="preserve"> Li</w:t>
            </w:r>
          </w:p>
        </w:tc>
        <w:tc>
          <w:tcPr>
            <w:tcW w:w="1871" w:type="dxa"/>
            <w:vAlign w:val="center"/>
          </w:tcPr>
          <w:p w14:paraId="63BA9800" w14:textId="7441198E" w:rsidR="00874183" w:rsidRDefault="00874183" w:rsidP="00874183">
            <w:pPr>
              <w:spacing w:after="0" w:line="240" w:lineRule="auto"/>
              <w:rPr>
                <w:sz w:val="18"/>
                <w:szCs w:val="18"/>
              </w:rPr>
            </w:pPr>
            <w:r>
              <w:rPr>
                <w:sz w:val="18"/>
                <w:szCs w:val="18"/>
              </w:rPr>
              <w:t>Huawei</w:t>
            </w:r>
          </w:p>
        </w:tc>
        <w:tc>
          <w:tcPr>
            <w:tcW w:w="1549" w:type="dxa"/>
            <w:vAlign w:val="center"/>
          </w:tcPr>
          <w:p w14:paraId="08663343" w14:textId="77777777" w:rsidR="00874183" w:rsidRDefault="00874183" w:rsidP="00874183">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53C93D19" w14:textId="77777777" w:rsidR="00874183" w:rsidRDefault="00874183" w:rsidP="00874183">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6A39C4EA" w14:textId="3719BF02" w:rsidR="00874183" w:rsidRPr="00A81BD3" w:rsidRDefault="004944BA" w:rsidP="00874183">
            <w:pPr>
              <w:spacing w:after="0" w:line="240" w:lineRule="auto"/>
              <w:rPr>
                <w:sz w:val="18"/>
                <w:szCs w:val="18"/>
              </w:rPr>
            </w:pPr>
            <w:hyperlink r:id="rId24" w:history="1">
              <w:r w:rsidRPr="00CF41B1">
                <w:rPr>
                  <w:rStyle w:val="Hyperlink"/>
                  <w:sz w:val="18"/>
                  <w:szCs w:val="18"/>
                </w:rPr>
                <w:t>liyunbo@huawei.com</w:t>
              </w:r>
            </w:hyperlink>
            <w:r>
              <w:rPr>
                <w:sz w:val="18"/>
                <w:szCs w:val="18"/>
              </w:rPr>
              <w:t xml:space="preserve"> </w:t>
            </w:r>
          </w:p>
        </w:tc>
      </w:tr>
      <w:tr w:rsidR="00257121" w14:paraId="20CD09EE" w14:textId="77777777" w:rsidTr="00444AB0">
        <w:trPr>
          <w:jc w:val="center"/>
        </w:trPr>
        <w:tc>
          <w:tcPr>
            <w:tcW w:w="1705" w:type="dxa"/>
            <w:vAlign w:val="center"/>
          </w:tcPr>
          <w:p w14:paraId="4C7C5148" w14:textId="407785C3" w:rsidR="00257121" w:rsidRDefault="00257121" w:rsidP="00257121">
            <w:pPr>
              <w:spacing w:after="0" w:line="240" w:lineRule="auto"/>
              <w:rPr>
                <w:sz w:val="18"/>
                <w:szCs w:val="18"/>
              </w:rPr>
            </w:pPr>
            <w:proofErr w:type="spellStart"/>
            <w:r>
              <w:rPr>
                <w:sz w:val="18"/>
                <w:szCs w:val="18"/>
              </w:rPr>
              <w:t>Shubhodeep</w:t>
            </w:r>
            <w:proofErr w:type="spellEnd"/>
            <w:r>
              <w:rPr>
                <w:sz w:val="18"/>
                <w:szCs w:val="18"/>
              </w:rPr>
              <w:t xml:space="preserve"> Adhikari</w:t>
            </w:r>
          </w:p>
        </w:tc>
        <w:tc>
          <w:tcPr>
            <w:tcW w:w="1871" w:type="dxa"/>
            <w:vAlign w:val="center"/>
          </w:tcPr>
          <w:p w14:paraId="584724B3" w14:textId="44534E79" w:rsidR="00257121" w:rsidRDefault="00257121" w:rsidP="00257121">
            <w:pPr>
              <w:spacing w:after="0" w:line="240" w:lineRule="auto"/>
              <w:rPr>
                <w:sz w:val="18"/>
                <w:szCs w:val="18"/>
              </w:rPr>
            </w:pPr>
            <w:r>
              <w:rPr>
                <w:sz w:val="18"/>
                <w:szCs w:val="18"/>
              </w:rPr>
              <w:t>Broadcom</w:t>
            </w:r>
          </w:p>
        </w:tc>
        <w:tc>
          <w:tcPr>
            <w:tcW w:w="1549" w:type="dxa"/>
            <w:vAlign w:val="center"/>
          </w:tcPr>
          <w:p w14:paraId="3C57D64C" w14:textId="77777777" w:rsidR="00257121" w:rsidRDefault="00257121" w:rsidP="00257121">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10C4F156" w14:textId="77777777" w:rsidR="00257121" w:rsidRDefault="00257121" w:rsidP="00257121">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6E6B2DE8" w14:textId="515253AE" w:rsidR="00257121" w:rsidRDefault="00206F3F" w:rsidP="00257121">
            <w:pPr>
              <w:spacing w:after="0" w:line="240" w:lineRule="auto"/>
              <w:rPr>
                <w:sz w:val="18"/>
                <w:szCs w:val="18"/>
              </w:rPr>
            </w:pPr>
            <w:hyperlink r:id="rId25" w:history="1">
              <w:r w:rsidRPr="0039782B">
                <w:rPr>
                  <w:rStyle w:val="Hyperlink"/>
                  <w:sz w:val="18"/>
                  <w:szCs w:val="18"/>
                </w:rPr>
                <w:t>shubhodeep.adhikari@broadcom.com</w:t>
              </w:r>
            </w:hyperlink>
            <w:r>
              <w:rPr>
                <w:sz w:val="18"/>
                <w:szCs w:val="18"/>
              </w:rPr>
              <w:t xml:space="preserve"> </w:t>
            </w:r>
          </w:p>
        </w:tc>
      </w:tr>
      <w:tr w:rsidR="00F022A0" w14:paraId="3BE8D1A6" w14:textId="77777777" w:rsidTr="00444AB0">
        <w:trPr>
          <w:jc w:val="center"/>
        </w:trPr>
        <w:tc>
          <w:tcPr>
            <w:tcW w:w="1705" w:type="dxa"/>
            <w:vAlign w:val="center"/>
          </w:tcPr>
          <w:p w14:paraId="3C282D2E" w14:textId="642EA8E9" w:rsidR="00F022A0" w:rsidRDefault="00F022A0" w:rsidP="00F022A0">
            <w:pPr>
              <w:spacing w:after="0" w:line="240" w:lineRule="auto"/>
              <w:rPr>
                <w:sz w:val="18"/>
                <w:szCs w:val="18"/>
              </w:rPr>
            </w:pPr>
            <w:r>
              <w:rPr>
                <w:sz w:val="18"/>
                <w:szCs w:val="18"/>
              </w:rPr>
              <w:t>Thomas Derham</w:t>
            </w:r>
          </w:p>
        </w:tc>
        <w:tc>
          <w:tcPr>
            <w:tcW w:w="1871" w:type="dxa"/>
            <w:vAlign w:val="center"/>
          </w:tcPr>
          <w:p w14:paraId="6C5A1034" w14:textId="3CC8ACB4" w:rsidR="00F022A0" w:rsidRDefault="00F022A0" w:rsidP="00F022A0">
            <w:pPr>
              <w:spacing w:after="0" w:line="240" w:lineRule="auto"/>
              <w:rPr>
                <w:sz w:val="18"/>
                <w:szCs w:val="18"/>
              </w:rPr>
            </w:pPr>
            <w:r>
              <w:rPr>
                <w:sz w:val="18"/>
                <w:szCs w:val="18"/>
              </w:rPr>
              <w:t>Broadcom</w:t>
            </w:r>
          </w:p>
        </w:tc>
        <w:tc>
          <w:tcPr>
            <w:tcW w:w="1549" w:type="dxa"/>
            <w:vAlign w:val="center"/>
          </w:tcPr>
          <w:p w14:paraId="562C9A91" w14:textId="77777777" w:rsidR="00F022A0" w:rsidRDefault="00F022A0" w:rsidP="00F022A0">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08329A4D" w14:textId="77777777" w:rsidR="00F022A0" w:rsidRDefault="00F022A0" w:rsidP="00F022A0">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1856257C" w14:textId="77804C80" w:rsidR="00F022A0" w:rsidRDefault="00BD5DBB" w:rsidP="00F022A0">
            <w:pPr>
              <w:spacing w:after="0" w:line="240" w:lineRule="auto"/>
            </w:pPr>
            <w:hyperlink r:id="rId26" w:history="1">
              <w:r w:rsidRPr="00BD5DBB">
                <w:rPr>
                  <w:rStyle w:val="Hyperlink"/>
                  <w:sz w:val="18"/>
                  <w:szCs w:val="18"/>
                </w:rPr>
                <w:t>thomas.derham@broadcom.com</w:t>
              </w:r>
            </w:hyperlink>
            <w:r>
              <w:t xml:space="preserve"> </w:t>
            </w:r>
          </w:p>
        </w:tc>
      </w:tr>
      <w:tr w:rsidR="00F022A0" w14:paraId="4738954E" w14:textId="77777777" w:rsidTr="00444AB0">
        <w:trPr>
          <w:jc w:val="center"/>
        </w:trPr>
        <w:tc>
          <w:tcPr>
            <w:tcW w:w="1705" w:type="dxa"/>
            <w:vAlign w:val="center"/>
          </w:tcPr>
          <w:p w14:paraId="1F9311A0" w14:textId="68E0376E" w:rsidR="00F022A0" w:rsidRDefault="00F022A0" w:rsidP="00F022A0">
            <w:pPr>
              <w:spacing w:after="0" w:line="240" w:lineRule="auto"/>
              <w:rPr>
                <w:sz w:val="18"/>
                <w:szCs w:val="18"/>
              </w:rPr>
            </w:pPr>
            <w:r>
              <w:rPr>
                <w:sz w:val="18"/>
                <w:szCs w:val="18"/>
              </w:rPr>
              <w:t>Sindhu Verma</w:t>
            </w:r>
          </w:p>
        </w:tc>
        <w:tc>
          <w:tcPr>
            <w:tcW w:w="1871" w:type="dxa"/>
            <w:vAlign w:val="center"/>
          </w:tcPr>
          <w:p w14:paraId="6817F054" w14:textId="7CBB749D" w:rsidR="00F022A0" w:rsidRDefault="00F022A0" w:rsidP="00F022A0">
            <w:pPr>
              <w:spacing w:after="0" w:line="240" w:lineRule="auto"/>
              <w:rPr>
                <w:sz w:val="18"/>
                <w:szCs w:val="18"/>
              </w:rPr>
            </w:pPr>
            <w:r>
              <w:rPr>
                <w:sz w:val="18"/>
                <w:szCs w:val="18"/>
              </w:rPr>
              <w:t>Broadcom</w:t>
            </w:r>
          </w:p>
        </w:tc>
        <w:tc>
          <w:tcPr>
            <w:tcW w:w="1549" w:type="dxa"/>
            <w:vAlign w:val="center"/>
          </w:tcPr>
          <w:p w14:paraId="796BB21C" w14:textId="77777777" w:rsidR="00F022A0" w:rsidRDefault="00F022A0" w:rsidP="00F022A0">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339CD615" w14:textId="77777777" w:rsidR="00F022A0" w:rsidRDefault="00F022A0" w:rsidP="00F022A0">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22CDAB7D" w14:textId="24A76A80" w:rsidR="00F022A0" w:rsidRDefault="00F022A0" w:rsidP="00F022A0">
            <w:pPr>
              <w:spacing w:after="0" w:line="240" w:lineRule="auto"/>
              <w:rPr>
                <w:sz w:val="18"/>
                <w:szCs w:val="18"/>
              </w:rPr>
            </w:pPr>
            <w:hyperlink r:id="rId27" w:history="1">
              <w:r w:rsidRPr="0039782B">
                <w:rPr>
                  <w:rStyle w:val="Hyperlink"/>
                  <w:sz w:val="18"/>
                  <w:szCs w:val="18"/>
                </w:rPr>
                <w:t>sindhu.verma@broadcom.com</w:t>
              </w:r>
            </w:hyperlink>
            <w:r>
              <w:rPr>
                <w:sz w:val="18"/>
                <w:szCs w:val="18"/>
              </w:rPr>
              <w:t xml:space="preserve"> </w:t>
            </w:r>
          </w:p>
        </w:tc>
      </w:tr>
      <w:tr w:rsidR="00F022A0" w14:paraId="622A625C" w14:textId="77777777" w:rsidTr="00444AB0">
        <w:trPr>
          <w:jc w:val="center"/>
        </w:trPr>
        <w:tc>
          <w:tcPr>
            <w:tcW w:w="1705" w:type="dxa"/>
            <w:vAlign w:val="center"/>
          </w:tcPr>
          <w:p w14:paraId="18A9AED4" w14:textId="6CF203D7" w:rsidR="00F022A0" w:rsidRDefault="00F022A0" w:rsidP="00F022A0">
            <w:pPr>
              <w:spacing w:after="0" w:line="240" w:lineRule="auto"/>
              <w:rPr>
                <w:sz w:val="18"/>
                <w:szCs w:val="18"/>
              </w:rPr>
            </w:pPr>
            <w:r>
              <w:rPr>
                <w:sz w:val="18"/>
                <w:szCs w:val="18"/>
              </w:rPr>
              <w:t>James Yee</w:t>
            </w:r>
          </w:p>
        </w:tc>
        <w:tc>
          <w:tcPr>
            <w:tcW w:w="1871" w:type="dxa"/>
            <w:vAlign w:val="center"/>
          </w:tcPr>
          <w:p w14:paraId="40A4C3C5" w14:textId="0B50BAA7" w:rsidR="00F022A0" w:rsidRDefault="00F022A0" w:rsidP="00F022A0">
            <w:pPr>
              <w:spacing w:after="0" w:line="240" w:lineRule="auto"/>
              <w:rPr>
                <w:sz w:val="18"/>
                <w:szCs w:val="18"/>
              </w:rPr>
            </w:pPr>
            <w:r>
              <w:rPr>
                <w:sz w:val="18"/>
                <w:szCs w:val="18"/>
              </w:rPr>
              <w:t>MediaTek</w:t>
            </w:r>
          </w:p>
        </w:tc>
        <w:tc>
          <w:tcPr>
            <w:tcW w:w="1549" w:type="dxa"/>
            <w:vAlign w:val="center"/>
          </w:tcPr>
          <w:p w14:paraId="0BF744B8" w14:textId="77777777" w:rsidR="00F022A0" w:rsidRDefault="00F022A0" w:rsidP="00F022A0">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28140CC1" w14:textId="77777777" w:rsidR="00F022A0" w:rsidRDefault="00F022A0" w:rsidP="00F022A0">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243A0DA6" w14:textId="7C44DFFF" w:rsidR="00F022A0" w:rsidRPr="003874B6" w:rsidRDefault="00F022A0" w:rsidP="00F022A0">
            <w:pPr>
              <w:spacing w:after="0" w:line="240" w:lineRule="auto"/>
              <w:rPr>
                <w:sz w:val="18"/>
                <w:szCs w:val="18"/>
              </w:rPr>
            </w:pPr>
            <w:hyperlink r:id="rId28" w:history="1">
              <w:r w:rsidRPr="0039782B">
                <w:rPr>
                  <w:rStyle w:val="Hyperlink"/>
                  <w:sz w:val="18"/>
                  <w:szCs w:val="18"/>
                </w:rPr>
                <w:t>james.yee@mediatek.com</w:t>
              </w:r>
            </w:hyperlink>
            <w:r>
              <w:rPr>
                <w:sz w:val="18"/>
                <w:szCs w:val="18"/>
              </w:rPr>
              <w:t xml:space="preserve"> </w:t>
            </w:r>
          </w:p>
        </w:tc>
      </w:tr>
      <w:tr w:rsidR="00F022A0" w14:paraId="531DC8F4" w14:textId="77777777" w:rsidTr="00444AB0">
        <w:trPr>
          <w:jc w:val="center"/>
        </w:trPr>
        <w:tc>
          <w:tcPr>
            <w:tcW w:w="1705" w:type="dxa"/>
            <w:vAlign w:val="center"/>
          </w:tcPr>
          <w:p w14:paraId="612E3E6B" w14:textId="2E36A368" w:rsidR="00F022A0" w:rsidRDefault="00F022A0" w:rsidP="00F022A0">
            <w:pPr>
              <w:spacing w:after="0" w:line="240" w:lineRule="auto"/>
              <w:rPr>
                <w:sz w:val="18"/>
                <w:szCs w:val="18"/>
              </w:rPr>
            </w:pPr>
            <w:r>
              <w:rPr>
                <w:sz w:val="18"/>
                <w:szCs w:val="18"/>
              </w:rPr>
              <w:t>Gabor Bajko</w:t>
            </w:r>
          </w:p>
        </w:tc>
        <w:tc>
          <w:tcPr>
            <w:tcW w:w="1871" w:type="dxa"/>
            <w:vAlign w:val="center"/>
          </w:tcPr>
          <w:p w14:paraId="461D74A0" w14:textId="0EC490F7" w:rsidR="00F022A0" w:rsidRDefault="00F022A0" w:rsidP="00F022A0">
            <w:pPr>
              <w:spacing w:after="0" w:line="240" w:lineRule="auto"/>
              <w:rPr>
                <w:sz w:val="18"/>
                <w:szCs w:val="18"/>
              </w:rPr>
            </w:pPr>
            <w:r>
              <w:rPr>
                <w:sz w:val="18"/>
                <w:szCs w:val="18"/>
              </w:rPr>
              <w:t>MediaTek</w:t>
            </w:r>
          </w:p>
        </w:tc>
        <w:tc>
          <w:tcPr>
            <w:tcW w:w="1549" w:type="dxa"/>
            <w:vAlign w:val="center"/>
          </w:tcPr>
          <w:p w14:paraId="730FEB39" w14:textId="77777777" w:rsidR="00F022A0" w:rsidRDefault="00F022A0" w:rsidP="00F022A0">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44BFE663" w14:textId="77777777" w:rsidR="00F022A0" w:rsidRDefault="00F022A0" w:rsidP="00F022A0">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10F64766" w14:textId="60C107FB" w:rsidR="00F022A0" w:rsidRPr="00DF2057" w:rsidRDefault="00F022A0" w:rsidP="00F022A0">
            <w:pPr>
              <w:spacing w:after="0" w:line="240" w:lineRule="auto"/>
              <w:rPr>
                <w:sz w:val="18"/>
                <w:szCs w:val="18"/>
              </w:rPr>
            </w:pPr>
            <w:hyperlink r:id="rId29" w:history="1">
              <w:r w:rsidRPr="0039782B">
                <w:rPr>
                  <w:rStyle w:val="Hyperlink"/>
                  <w:sz w:val="18"/>
                  <w:szCs w:val="18"/>
                </w:rPr>
                <w:t>gabor.bajko@mediatek.com</w:t>
              </w:r>
            </w:hyperlink>
            <w:r>
              <w:rPr>
                <w:sz w:val="18"/>
                <w:szCs w:val="18"/>
              </w:rPr>
              <w:t xml:space="preserve"> </w:t>
            </w:r>
          </w:p>
        </w:tc>
      </w:tr>
      <w:tr w:rsidR="00F022A0" w14:paraId="5E5A0D86" w14:textId="77777777" w:rsidTr="00444AB0">
        <w:trPr>
          <w:jc w:val="center"/>
        </w:trPr>
        <w:tc>
          <w:tcPr>
            <w:tcW w:w="1705" w:type="dxa"/>
            <w:vAlign w:val="center"/>
          </w:tcPr>
          <w:p w14:paraId="1B55813C" w14:textId="71AD4C9F" w:rsidR="00F022A0" w:rsidRDefault="00F022A0" w:rsidP="00F022A0">
            <w:pPr>
              <w:spacing w:after="0" w:line="240" w:lineRule="auto"/>
              <w:rPr>
                <w:sz w:val="18"/>
                <w:szCs w:val="18"/>
              </w:rPr>
            </w:pPr>
            <w:proofErr w:type="spellStart"/>
            <w:r>
              <w:rPr>
                <w:sz w:val="18"/>
                <w:szCs w:val="18"/>
              </w:rPr>
              <w:t>Liuming</w:t>
            </w:r>
            <w:proofErr w:type="spellEnd"/>
            <w:r>
              <w:rPr>
                <w:sz w:val="18"/>
                <w:szCs w:val="18"/>
              </w:rPr>
              <w:t xml:space="preserve"> Lu</w:t>
            </w:r>
          </w:p>
        </w:tc>
        <w:tc>
          <w:tcPr>
            <w:tcW w:w="1871" w:type="dxa"/>
            <w:vAlign w:val="center"/>
          </w:tcPr>
          <w:p w14:paraId="3A4B8D99" w14:textId="0582873D" w:rsidR="00F022A0" w:rsidRDefault="00F022A0" w:rsidP="00F022A0">
            <w:pPr>
              <w:spacing w:after="0" w:line="240" w:lineRule="auto"/>
              <w:rPr>
                <w:sz w:val="18"/>
                <w:szCs w:val="18"/>
              </w:rPr>
            </w:pPr>
            <w:r>
              <w:rPr>
                <w:sz w:val="18"/>
                <w:szCs w:val="18"/>
              </w:rPr>
              <w:t>OPPO</w:t>
            </w:r>
          </w:p>
        </w:tc>
        <w:tc>
          <w:tcPr>
            <w:tcW w:w="1549" w:type="dxa"/>
            <w:vAlign w:val="center"/>
          </w:tcPr>
          <w:p w14:paraId="7F840643" w14:textId="77777777" w:rsidR="00F022A0" w:rsidRDefault="00F022A0" w:rsidP="00F022A0">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06F136D3" w14:textId="77777777" w:rsidR="00F022A0" w:rsidRDefault="00F022A0" w:rsidP="00F022A0">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6ED0E124" w14:textId="350C5FD4" w:rsidR="00F022A0" w:rsidRPr="0027115F" w:rsidRDefault="00F022A0" w:rsidP="00F022A0">
            <w:pPr>
              <w:spacing w:after="0" w:line="240" w:lineRule="auto"/>
              <w:rPr>
                <w:sz w:val="18"/>
                <w:szCs w:val="18"/>
              </w:rPr>
            </w:pPr>
            <w:hyperlink r:id="rId30" w:history="1">
              <w:r w:rsidRPr="0039782B">
                <w:rPr>
                  <w:rStyle w:val="Hyperlink"/>
                  <w:sz w:val="18"/>
                  <w:szCs w:val="18"/>
                </w:rPr>
                <w:t>luliuming@oppo.com</w:t>
              </w:r>
            </w:hyperlink>
            <w:r>
              <w:rPr>
                <w:sz w:val="18"/>
                <w:szCs w:val="18"/>
              </w:rPr>
              <w:t xml:space="preserve"> </w:t>
            </w:r>
          </w:p>
        </w:tc>
      </w:tr>
      <w:tr w:rsidR="00F022A0" w14:paraId="09CD0D73" w14:textId="77777777" w:rsidTr="00444AB0">
        <w:trPr>
          <w:jc w:val="center"/>
        </w:trPr>
        <w:tc>
          <w:tcPr>
            <w:tcW w:w="1705" w:type="dxa"/>
            <w:vAlign w:val="center"/>
          </w:tcPr>
          <w:p w14:paraId="2D62B197" w14:textId="6C9FE5B5" w:rsidR="00F022A0" w:rsidRDefault="00F022A0" w:rsidP="00F022A0">
            <w:pPr>
              <w:spacing w:after="0" w:line="240" w:lineRule="auto"/>
              <w:rPr>
                <w:sz w:val="18"/>
                <w:szCs w:val="18"/>
              </w:rPr>
            </w:pPr>
            <w:proofErr w:type="spellStart"/>
            <w:r>
              <w:rPr>
                <w:sz w:val="18"/>
                <w:szCs w:val="18"/>
              </w:rPr>
              <w:t>Hanqing</w:t>
            </w:r>
            <w:proofErr w:type="spellEnd"/>
            <w:r>
              <w:rPr>
                <w:sz w:val="18"/>
                <w:szCs w:val="18"/>
              </w:rPr>
              <w:t xml:space="preserve"> Lou</w:t>
            </w:r>
          </w:p>
        </w:tc>
        <w:tc>
          <w:tcPr>
            <w:tcW w:w="1871" w:type="dxa"/>
            <w:vAlign w:val="center"/>
          </w:tcPr>
          <w:p w14:paraId="3E43C898" w14:textId="61FF27FA" w:rsidR="00F022A0" w:rsidRDefault="00F022A0" w:rsidP="00F022A0">
            <w:pPr>
              <w:spacing w:after="0" w:line="240" w:lineRule="auto"/>
              <w:rPr>
                <w:sz w:val="18"/>
                <w:szCs w:val="18"/>
              </w:rPr>
            </w:pPr>
            <w:r>
              <w:rPr>
                <w:sz w:val="18"/>
                <w:szCs w:val="18"/>
              </w:rPr>
              <w:t>Interdigital</w:t>
            </w:r>
          </w:p>
        </w:tc>
        <w:tc>
          <w:tcPr>
            <w:tcW w:w="1549" w:type="dxa"/>
            <w:vAlign w:val="center"/>
          </w:tcPr>
          <w:p w14:paraId="497347C9" w14:textId="77777777" w:rsidR="00F022A0" w:rsidRDefault="00F022A0" w:rsidP="00F022A0">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6695B851" w14:textId="77777777" w:rsidR="00F022A0" w:rsidRDefault="00F022A0" w:rsidP="00F022A0">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18CCF483" w14:textId="4D44145B" w:rsidR="00F022A0" w:rsidRDefault="00F022A0" w:rsidP="00F022A0">
            <w:pPr>
              <w:spacing w:after="0" w:line="240" w:lineRule="auto"/>
            </w:pPr>
            <w:hyperlink r:id="rId31" w:history="1">
              <w:r w:rsidRPr="00C5635F">
                <w:rPr>
                  <w:rStyle w:val="Hyperlink"/>
                  <w:sz w:val="16"/>
                </w:rPr>
                <w:t>Hanqing.lou@interdigital.com</w:t>
              </w:r>
            </w:hyperlink>
            <w:r>
              <w:rPr>
                <w:sz w:val="16"/>
              </w:rPr>
              <w:t xml:space="preserve"> </w:t>
            </w:r>
          </w:p>
        </w:tc>
      </w:tr>
    </w:tbl>
    <w:p w14:paraId="300BD574" w14:textId="77777777" w:rsidR="0043619E" w:rsidRDefault="001A465E">
      <w:pPr>
        <w:spacing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14:paraId="51088CCB" w14:textId="77777777" w:rsidR="0043619E" w:rsidRDefault="0043619E">
      <w:pPr>
        <w:spacing w:after="120" w:line="240" w:lineRule="auto"/>
        <w:jc w:val="center"/>
        <w:rPr>
          <w:rFonts w:ascii="Times New Roman" w:eastAsia="Times New Roman" w:hAnsi="Times New Roman" w:cs="Times New Roman"/>
          <w:color w:val="000000"/>
          <w:sz w:val="20"/>
          <w:szCs w:val="20"/>
        </w:rPr>
      </w:pPr>
    </w:p>
    <w:p w14:paraId="500E36CA" w14:textId="77777777" w:rsidR="0043619E" w:rsidRPr="00311F88" w:rsidRDefault="001A465E">
      <w:pPr>
        <w:tabs>
          <w:tab w:val="center" w:pos="4320"/>
          <w:tab w:val="left" w:pos="6490"/>
        </w:tabs>
        <w:spacing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r>
      <w:r w:rsidRPr="00311F88">
        <w:rPr>
          <w:rFonts w:ascii="Times New Roman" w:eastAsia="Times New Roman" w:hAnsi="Times New Roman" w:cs="Times New Roman"/>
          <w:b/>
          <w:color w:val="000000"/>
          <w:sz w:val="28"/>
          <w:szCs w:val="28"/>
        </w:rPr>
        <w:t>Abstract</w:t>
      </w:r>
    </w:p>
    <w:p w14:paraId="4C58C490" w14:textId="7B2AC098" w:rsidR="0043619E" w:rsidRPr="00311F88" w:rsidRDefault="001A465E">
      <w:pPr>
        <w:rPr>
          <w:rFonts w:ascii="Times New Roman" w:eastAsia="SimSun" w:hAnsi="Times New Roman" w:cs="Times New Roman"/>
          <w:lang w:eastAsia="zh-CN"/>
        </w:rPr>
      </w:pPr>
      <w:r w:rsidRPr="00311F88">
        <w:rPr>
          <w:rFonts w:ascii="Times New Roman" w:hAnsi="Times New Roman" w:cs="Times New Roman"/>
          <w:lang w:eastAsia="ko-KR"/>
        </w:rPr>
        <w:t xml:space="preserve">This </w:t>
      </w:r>
      <w:r w:rsidRPr="00311F88">
        <w:rPr>
          <w:rFonts w:ascii="Times New Roman" w:eastAsia="SimSun" w:hAnsi="Times New Roman" w:cs="Times New Roman"/>
          <w:lang w:eastAsia="zh-CN"/>
        </w:rPr>
        <w:t>document</w:t>
      </w:r>
      <w:r w:rsidRPr="00311F88">
        <w:rPr>
          <w:rFonts w:ascii="Times New Roman" w:hAnsi="Times New Roman" w:cs="Times New Roman"/>
          <w:lang w:eastAsia="ko-KR"/>
        </w:rPr>
        <w:t xml:space="preserve"> </w:t>
      </w:r>
      <w:r w:rsidRPr="00311F88">
        <w:rPr>
          <w:rFonts w:ascii="Times New Roman" w:eastAsia="SimSun" w:hAnsi="Times New Roman" w:cs="Times New Roman"/>
          <w:lang w:eastAsia="zh-CN"/>
        </w:rPr>
        <w:t>contains Proposed Draft Text</w:t>
      </w:r>
      <w:r w:rsidRPr="00311F88">
        <w:rPr>
          <w:rFonts w:ascii="Times New Roman" w:hAnsi="Times New Roman" w:cs="Times New Roman"/>
          <w:lang w:eastAsia="ko-KR"/>
        </w:rPr>
        <w:t xml:space="preserve"> </w:t>
      </w:r>
      <w:r w:rsidRPr="00311F88">
        <w:rPr>
          <w:rFonts w:ascii="Times New Roman" w:eastAsia="SimSun" w:hAnsi="Times New Roman" w:cs="Times New Roman"/>
          <w:lang w:eastAsia="zh-CN"/>
        </w:rPr>
        <w:t xml:space="preserve">(PDT) for </w:t>
      </w:r>
      <w:r w:rsidR="0082223E" w:rsidRPr="00311F88">
        <w:rPr>
          <w:rFonts w:ascii="Times New Roman" w:eastAsia="SimSun" w:hAnsi="Times New Roman" w:cs="Times New Roman"/>
          <w:lang w:eastAsia="zh-CN"/>
        </w:rPr>
        <w:t xml:space="preserve">the </w:t>
      </w:r>
      <w:r w:rsidR="00B23403" w:rsidRPr="00311F88">
        <w:rPr>
          <w:rFonts w:ascii="Times New Roman" w:eastAsia="SimSun" w:hAnsi="Times New Roman" w:cs="Times New Roman"/>
          <w:lang w:eastAsia="zh-CN"/>
        </w:rPr>
        <w:t xml:space="preserve">Dynamic Bandwidth Expansion (DBE) </w:t>
      </w:r>
      <w:r w:rsidR="0082223E" w:rsidRPr="00311F88">
        <w:rPr>
          <w:rFonts w:ascii="Times New Roman" w:eastAsia="SimSun" w:hAnsi="Times New Roman" w:cs="Times New Roman"/>
          <w:lang w:eastAsia="zh-CN"/>
        </w:rPr>
        <w:t xml:space="preserve">feature of </w:t>
      </w:r>
      <w:r w:rsidR="00675366" w:rsidRPr="00311F88">
        <w:rPr>
          <w:rFonts w:ascii="Times New Roman" w:eastAsia="SimSun" w:hAnsi="Times New Roman" w:cs="Times New Roman"/>
          <w:lang w:eastAsia="zh-CN"/>
        </w:rPr>
        <w:t xml:space="preserve">the proposed </w:t>
      </w:r>
      <w:r w:rsidR="00926ABB" w:rsidRPr="00311F88">
        <w:rPr>
          <w:rFonts w:ascii="Times New Roman" w:eastAsia="SimSun" w:hAnsi="Times New Roman" w:cs="Times New Roman"/>
          <w:lang w:eastAsia="zh-CN"/>
        </w:rPr>
        <w:t>11bn</w:t>
      </w:r>
      <w:r w:rsidR="0090270E" w:rsidRPr="00311F88">
        <w:rPr>
          <w:rFonts w:ascii="Times New Roman" w:eastAsia="SimSun" w:hAnsi="Times New Roman" w:cs="Times New Roman"/>
          <w:lang w:eastAsia="zh-CN"/>
        </w:rPr>
        <w:t>/UHR</w:t>
      </w:r>
      <w:r w:rsidRPr="00311F88">
        <w:rPr>
          <w:rFonts w:ascii="Times New Roman" w:eastAsia="SimSun" w:hAnsi="Times New Roman" w:cs="Times New Roman"/>
          <w:lang w:eastAsia="zh-CN"/>
        </w:rPr>
        <w:t xml:space="preserve"> amendment to the 802.11 standard</w:t>
      </w:r>
      <w:r w:rsidR="00240415" w:rsidRPr="00311F88">
        <w:rPr>
          <w:rFonts w:ascii="Times New Roman" w:eastAsia="SimSun" w:hAnsi="Times New Roman" w:cs="Times New Roman"/>
          <w:lang w:eastAsia="zh-CN"/>
        </w:rPr>
        <w:t>.</w:t>
      </w:r>
    </w:p>
    <w:p w14:paraId="6C2631B5" w14:textId="5F6184C5" w:rsidR="00FF3031" w:rsidRPr="00311F88" w:rsidRDefault="00FF3031">
      <w:pPr>
        <w:rPr>
          <w:rFonts w:ascii="Times New Roman" w:eastAsia="SimSun" w:hAnsi="Times New Roman" w:cs="Times New Roman"/>
          <w:lang w:eastAsia="zh-CN"/>
        </w:rPr>
      </w:pPr>
      <w:r w:rsidRPr="00311F88">
        <w:rPr>
          <w:rFonts w:ascii="Times New Roman" w:eastAsia="SimSun" w:hAnsi="Times New Roman" w:cs="Times New Roman"/>
          <w:lang w:eastAsia="zh-CN"/>
        </w:rPr>
        <w:t xml:space="preserve">Baseline for this </w:t>
      </w:r>
      <w:r w:rsidR="00E002E3">
        <w:rPr>
          <w:rFonts w:ascii="Times New Roman" w:eastAsia="SimSun" w:hAnsi="Times New Roman" w:cs="Times New Roman"/>
          <w:lang w:eastAsia="zh-CN"/>
        </w:rPr>
        <w:t xml:space="preserve">document </w:t>
      </w:r>
      <w:r w:rsidR="00DD114B" w:rsidRPr="00311F88">
        <w:rPr>
          <w:rFonts w:ascii="Times New Roman" w:eastAsia="SimSun" w:hAnsi="Times New Roman" w:cs="Times New Roman"/>
          <w:lang w:eastAsia="zh-CN"/>
        </w:rPr>
        <w:t>is 11bn D0.3.</w:t>
      </w:r>
    </w:p>
    <w:p w14:paraId="63F887BE" w14:textId="77777777" w:rsidR="001901A9" w:rsidRPr="00311F88" w:rsidRDefault="001901A9">
      <w:pPr>
        <w:rPr>
          <w:rFonts w:ascii="Times New Roman" w:hAnsi="Times New Roman" w:cs="Times New Roman"/>
          <w:sz w:val="21"/>
          <w:szCs w:val="21"/>
        </w:rPr>
      </w:pPr>
    </w:p>
    <w:p w14:paraId="5F9E6D53" w14:textId="77777777" w:rsidR="00693D8E" w:rsidRDefault="00693D8E" w:rsidP="00693D8E">
      <w:pPr>
        <w:pStyle w:val="ListParagraph"/>
        <w:spacing w:after="0" w:line="240" w:lineRule="auto"/>
        <w:contextualSpacing w:val="0"/>
        <w:rPr>
          <w:rFonts w:ascii="Times New Roman" w:hAnsi="Times New Roman" w:cs="Times New Roman"/>
          <w:sz w:val="21"/>
          <w:szCs w:val="21"/>
        </w:rPr>
      </w:pPr>
    </w:p>
    <w:p w14:paraId="66ED784D" w14:textId="77777777" w:rsidR="005B09BC" w:rsidRDefault="005B09BC" w:rsidP="00693D8E">
      <w:pPr>
        <w:pStyle w:val="ListParagraph"/>
        <w:spacing w:after="0" w:line="240" w:lineRule="auto"/>
        <w:contextualSpacing w:val="0"/>
        <w:rPr>
          <w:rFonts w:ascii="Times New Roman" w:hAnsi="Times New Roman" w:cs="Times New Roman"/>
          <w:sz w:val="21"/>
          <w:szCs w:val="21"/>
        </w:rPr>
      </w:pPr>
    </w:p>
    <w:p w14:paraId="23DD575E" w14:textId="77777777" w:rsidR="005B09BC" w:rsidRDefault="005B09BC" w:rsidP="00693D8E">
      <w:pPr>
        <w:pStyle w:val="ListParagraph"/>
        <w:spacing w:after="0" w:line="240" w:lineRule="auto"/>
        <w:contextualSpacing w:val="0"/>
        <w:rPr>
          <w:rFonts w:ascii="Times New Roman" w:hAnsi="Times New Roman" w:cs="Times New Roman"/>
          <w:sz w:val="21"/>
          <w:szCs w:val="21"/>
        </w:rPr>
      </w:pPr>
    </w:p>
    <w:p w14:paraId="54B4DCDD" w14:textId="77777777" w:rsidR="005B09BC" w:rsidRDefault="005B09BC" w:rsidP="00693D8E">
      <w:pPr>
        <w:pStyle w:val="ListParagraph"/>
        <w:spacing w:after="0" w:line="240" w:lineRule="auto"/>
        <w:contextualSpacing w:val="0"/>
        <w:rPr>
          <w:rFonts w:ascii="Times New Roman" w:hAnsi="Times New Roman" w:cs="Times New Roman"/>
          <w:sz w:val="21"/>
          <w:szCs w:val="21"/>
        </w:rPr>
      </w:pPr>
    </w:p>
    <w:p w14:paraId="7F0694C2" w14:textId="77777777" w:rsidR="005B09BC" w:rsidRDefault="005B09BC" w:rsidP="00693D8E">
      <w:pPr>
        <w:pStyle w:val="ListParagraph"/>
        <w:spacing w:after="0" w:line="240" w:lineRule="auto"/>
        <w:contextualSpacing w:val="0"/>
        <w:rPr>
          <w:rFonts w:ascii="Times New Roman" w:hAnsi="Times New Roman" w:cs="Times New Roman"/>
          <w:sz w:val="21"/>
          <w:szCs w:val="21"/>
        </w:rPr>
      </w:pPr>
    </w:p>
    <w:p w14:paraId="3A5BD076" w14:textId="77777777" w:rsidR="005B09BC" w:rsidRDefault="005B09BC" w:rsidP="00693D8E">
      <w:pPr>
        <w:pStyle w:val="ListParagraph"/>
        <w:spacing w:after="0" w:line="240" w:lineRule="auto"/>
        <w:contextualSpacing w:val="0"/>
        <w:rPr>
          <w:rFonts w:ascii="Times New Roman" w:hAnsi="Times New Roman" w:cs="Times New Roman"/>
          <w:sz w:val="21"/>
          <w:szCs w:val="21"/>
        </w:rPr>
      </w:pPr>
    </w:p>
    <w:p w14:paraId="499F77B5" w14:textId="77777777" w:rsidR="005B09BC" w:rsidRDefault="005B09BC" w:rsidP="00693D8E">
      <w:pPr>
        <w:pStyle w:val="ListParagraph"/>
        <w:spacing w:after="0" w:line="240" w:lineRule="auto"/>
        <w:contextualSpacing w:val="0"/>
        <w:rPr>
          <w:rFonts w:ascii="Times New Roman" w:hAnsi="Times New Roman" w:cs="Times New Roman"/>
          <w:sz w:val="21"/>
          <w:szCs w:val="21"/>
        </w:rPr>
      </w:pPr>
    </w:p>
    <w:p w14:paraId="6308DEF4" w14:textId="77777777" w:rsidR="005B09BC" w:rsidRPr="00311F88" w:rsidRDefault="005B09BC" w:rsidP="00693D8E">
      <w:pPr>
        <w:pStyle w:val="ListParagraph"/>
        <w:spacing w:after="0" w:line="240" w:lineRule="auto"/>
        <w:contextualSpacing w:val="0"/>
        <w:rPr>
          <w:rFonts w:ascii="Times New Roman" w:hAnsi="Times New Roman" w:cs="Times New Roman"/>
          <w:sz w:val="21"/>
          <w:szCs w:val="21"/>
        </w:rPr>
      </w:pPr>
    </w:p>
    <w:p w14:paraId="69275C28" w14:textId="77777777" w:rsidR="005A2554" w:rsidRDefault="005A2554" w:rsidP="00A02069">
      <w:pPr>
        <w:pStyle w:val="Heading1"/>
        <w:numPr>
          <w:ilvl w:val="0"/>
          <w:numId w:val="0"/>
        </w:numPr>
      </w:pPr>
    </w:p>
    <w:p w14:paraId="769E451B" w14:textId="0E3C55FB" w:rsidR="005B09BC" w:rsidRPr="005A2554" w:rsidRDefault="00A02069" w:rsidP="005A2554">
      <w:pPr>
        <w:pStyle w:val="Heading1"/>
        <w:numPr>
          <w:ilvl w:val="0"/>
          <w:numId w:val="0"/>
        </w:numPr>
        <w:rPr>
          <w:rFonts w:ascii="Times New Roman" w:hAnsi="Times New Roman"/>
          <w:u w:val="single"/>
        </w:rPr>
      </w:pPr>
      <w:r w:rsidRPr="005A2554">
        <w:rPr>
          <w:rFonts w:ascii="Times New Roman" w:hAnsi="Times New Roman"/>
          <w:u w:val="single"/>
        </w:rPr>
        <w:t>Revision information</w:t>
      </w:r>
    </w:p>
    <w:p w14:paraId="30CE0B2E" w14:textId="06B4F979" w:rsidR="005B09BC" w:rsidRDefault="005B09BC" w:rsidP="005B09BC">
      <w:r>
        <w:t>The following is a summary of the important changes that occurred within each revision of this document:</w:t>
      </w:r>
    </w:p>
    <w:p w14:paraId="6B8FAC9D" w14:textId="77777777" w:rsidR="005B09BC" w:rsidRDefault="005B09BC" w:rsidP="005B09BC"/>
    <w:tbl>
      <w:tblPr>
        <w:tblW w:w="0" w:type="auto"/>
        <w:tblLook w:val="04A0" w:firstRow="1" w:lastRow="0" w:firstColumn="1" w:lastColumn="0" w:noHBand="0" w:noVBand="1"/>
      </w:tblPr>
      <w:tblGrid>
        <w:gridCol w:w="1023"/>
        <w:gridCol w:w="9047"/>
      </w:tblGrid>
      <w:tr w:rsidR="005B09BC" w14:paraId="29EA4988" w14:textId="77777777" w:rsidTr="00B36883">
        <w:tc>
          <w:tcPr>
            <w:tcW w:w="1023" w:type="dxa"/>
            <w:tcBorders>
              <w:top w:val="single" w:sz="4" w:space="0" w:color="auto"/>
              <w:left w:val="single" w:sz="4" w:space="0" w:color="auto"/>
              <w:bottom w:val="single" w:sz="4" w:space="0" w:color="auto"/>
              <w:right w:val="single" w:sz="4" w:space="0" w:color="auto"/>
            </w:tcBorders>
            <w:shd w:val="pct10" w:color="auto" w:fill="auto"/>
          </w:tcPr>
          <w:p w14:paraId="01DDF920" w14:textId="77777777" w:rsidR="005B09BC" w:rsidRPr="00F07428" w:rsidRDefault="005B09BC" w:rsidP="00B36883">
            <w:pPr>
              <w:jc w:val="center"/>
              <w:rPr>
                <w:b/>
              </w:rPr>
            </w:pPr>
            <w:r w:rsidRPr="00F07428">
              <w:rPr>
                <w:b/>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3BAAFE4B" w14:textId="77777777" w:rsidR="005B09BC" w:rsidRPr="00F07428" w:rsidRDefault="005B09BC" w:rsidP="00B36883">
            <w:pPr>
              <w:rPr>
                <w:b/>
              </w:rPr>
            </w:pPr>
            <w:r w:rsidRPr="00F07428">
              <w:rPr>
                <w:b/>
              </w:rPr>
              <w:t>Major changes</w:t>
            </w:r>
          </w:p>
        </w:tc>
      </w:tr>
      <w:tr w:rsidR="005B09BC" w14:paraId="633F748A" w14:textId="77777777" w:rsidTr="00B36883">
        <w:tc>
          <w:tcPr>
            <w:tcW w:w="1023" w:type="dxa"/>
            <w:tcBorders>
              <w:top w:val="single" w:sz="4" w:space="0" w:color="auto"/>
              <w:left w:val="single" w:sz="4" w:space="0" w:color="auto"/>
              <w:bottom w:val="single" w:sz="6" w:space="0" w:color="auto"/>
              <w:right w:val="single" w:sz="6" w:space="0" w:color="auto"/>
            </w:tcBorders>
          </w:tcPr>
          <w:p w14:paraId="1C13BF6C" w14:textId="77777777" w:rsidR="005B09BC" w:rsidRDefault="005B09BC" w:rsidP="00B36883">
            <w:pPr>
              <w:jc w:val="right"/>
            </w:pPr>
            <w:r>
              <w:t>0</w:t>
            </w:r>
          </w:p>
        </w:tc>
        <w:tc>
          <w:tcPr>
            <w:tcW w:w="9047" w:type="dxa"/>
            <w:tcBorders>
              <w:top w:val="single" w:sz="4" w:space="0" w:color="auto"/>
              <w:left w:val="single" w:sz="6" w:space="0" w:color="auto"/>
              <w:bottom w:val="single" w:sz="6" w:space="0" w:color="auto"/>
              <w:right w:val="single" w:sz="4" w:space="0" w:color="auto"/>
            </w:tcBorders>
          </w:tcPr>
          <w:p w14:paraId="36C088A5" w14:textId="229C10E7" w:rsidR="005B09BC" w:rsidRDefault="001D4B3E" w:rsidP="00B36883">
            <w:r>
              <w:t xml:space="preserve">Includes </w:t>
            </w:r>
            <w:r w:rsidR="00C3123F">
              <w:t xml:space="preserve">resolution to address following </w:t>
            </w:r>
            <w:r w:rsidR="007C3B3E">
              <w:t>open</w:t>
            </w:r>
            <w:r w:rsidR="007F4891">
              <w:t xml:space="preserve"> </w:t>
            </w:r>
            <w:r w:rsidR="00C3123F">
              <w:t>items for DBE:</w:t>
            </w:r>
          </w:p>
          <w:p w14:paraId="75A4683F" w14:textId="77777777" w:rsidR="00C3123F" w:rsidRPr="00C3123F" w:rsidRDefault="00C3123F" w:rsidP="008D57C4">
            <w:pPr>
              <w:numPr>
                <w:ilvl w:val="0"/>
                <w:numId w:val="27"/>
              </w:numPr>
              <w:spacing w:after="0"/>
            </w:pPr>
            <w:r w:rsidRPr="00C3123F">
              <w:t>Indication of AP’s maximum supported BW for DBE</w:t>
            </w:r>
          </w:p>
          <w:p w14:paraId="3F402229" w14:textId="62988B16" w:rsidR="00C3123F" w:rsidRPr="00C3123F" w:rsidRDefault="00C3123F" w:rsidP="008D57C4">
            <w:pPr>
              <w:numPr>
                <w:ilvl w:val="0"/>
                <w:numId w:val="27"/>
              </w:numPr>
              <w:spacing w:after="0"/>
            </w:pPr>
            <w:r w:rsidRPr="00C3123F">
              <w:t xml:space="preserve">Indication of </w:t>
            </w:r>
            <w:r w:rsidR="00A85620">
              <w:t xml:space="preserve">a non-AP </w:t>
            </w:r>
            <w:r w:rsidRPr="00C3123F">
              <w:t>STA’s maximum supported BW for DBE</w:t>
            </w:r>
          </w:p>
          <w:p w14:paraId="1A6B60AE" w14:textId="1281B236" w:rsidR="00C3123F" w:rsidRPr="00C3123F" w:rsidRDefault="003B7478" w:rsidP="008D57C4">
            <w:pPr>
              <w:numPr>
                <w:ilvl w:val="0"/>
                <w:numId w:val="27"/>
              </w:numPr>
              <w:spacing w:after="0"/>
            </w:pPr>
            <w:r>
              <w:t>E</w:t>
            </w:r>
            <w:r w:rsidR="00C3123F" w:rsidRPr="00C3123F">
              <w:t>nable/disable</w:t>
            </w:r>
            <w:r>
              <w:t>/update</w:t>
            </w:r>
            <w:r w:rsidR="00C3123F" w:rsidRPr="00C3123F">
              <w:t xml:space="preserve"> for DBE mode</w:t>
            </w:r>
            <w:r>
              <w:t xml:space="preserve"> from a non-AP STA</w:t>
            </w:r>
          </w:p>
          <w:p w14:paraId="2468A843" w14:textId="28D6572C" w:rsidR="00C3123F" w:rsidRPr="00C3123F" w:rsidRDefault="00070B44" w:rsidP="008D57C4">
            <w:pPr>
              <w:numPr>
                <w:ilvl w:val="0"/>
                <w:numId w:val="27"/>
              </w:numPr>
              <w:spacing w:after="0"/>
            </w:pPr>
            <w:r>
              <w:t xml:space="preserve">Set of </w:t>
            </w:r>
            <w:r w:rsidR="00C3123F" w:rsidRPr="00C3123F">
              <w:t>DBE parameters announce</w:t>
            </w:r>
            <w:r>
              <w:t>d</w:t>
            </w:r>
            <w:r w:rsidR="00C3123F" w:rsidRPr="00C3123F">
              <w:t xml:space="preserve"> in </w:t>
            </w:r>
            <w:r>
              <w:t xml:space="preserve">the </w:t>
            </w:r>
            <w:r w:rsidR="00C3123F" w:rsidRPr="00C3123F">
              <w:t>DBE critical update notification</w:t>
            </w:r>
          </w:p>
          <w:p w14:paraId="5E0BDCE4" w14:textId="36851F7B" w:rsidR="00C3123F" w:rsidRPr="00C3123F" w:rsidRDefault="00C3123F" w:rsidP="008D57C4">
            <w:pPr>
              <w:numPr>
                <w:ilvl w:val="0"/>
                <w:numId w:val="27"/>
              </w:numPr>
              <w:spacing w:after="0"/>
            </w:pPr>
            <w:r w:rsidRPr="00C3123F">
              <w:t xml:space="preserve">TPE (Transmit Power Envelop) </w:t>
            </w:r>
            <w:r w:rsidR="00A85620">
              <w:t xml:space="preserve">information </w:t>
            </w:r>
            <w:r w:rsidRPr="00C3123F">
              <w:t>signaling for DBE BW</w:t>
            </w:r>
          </w:p>
          <w:p w14:paraId="08260CC5" w14:textId="4093E87D" w:rsidR="00C3123F" w:rsidRPr="00C3123F" w:rsidRDefault="00C3123F" w:rsidP="008D57C4">
            <w:pPr>
              <w:numPr>
                <w:ilvl w:val="0"/>
                <w:numId w:val="27"/>
              </w:numPr>
              <w:spacing w:after="0"/>
            </w:pPr>
            <w:r w:rsidRPr="00C3123F">
              <w:t>Signaling DBE BW</w:t>
            </w:r>
            <w:r w:rsidR="00070B44">
              <w:t xml:space="preserve"> and CCF</w:t>
            </w:r>
            <w:r w:rsidRPr="00C3123F">
              <w:t xml:space="preserve"> in </w:t>
            </w:r>
            <w:r w:rsidR="00070B44">
              <w:t>UHR Operation</w:t>
            </w:r>
            <w:r w:rsidRPr="00C3123F">
              <w:t xml:space="preserve"> when DBE Mode is </w:t>
            </w:r>
            <w:r w:rsidR="00070B44">
              <w:t>e</w:t>
            </w:r>
            <w:r w:rsidRPr="00C3123F">
              <w:t>nabled</w:t>
            </w:r>
          </w:p>
          <w:p w14:paraId="745F3020" w14:textId="195A9617" w:rsidR="00C3123F" w:rsidRDefault="00D73121" w:rsidP="00B36883">
            <w:pPr>
              <w:numPr>
                <w:ilvl w:val="0"/>
                <w:numId w:val="27"/>
              </w:numPr>
              <w:spacing w:after="0"/>
            </w:pPr>
            <w:r>
              <w:t>R</w:t>
            </w:r>
            <w:r w:rsidR="00C3123F" w:rsidRPr="00C3123F">
              <w:t>ules for AP and STA</w:t>
            </w:r>
            <w:r>
              <w:t>’s</w:t>
            </w:r>
            <w:r w:rsidR="00C3123F" w:rsidRPr="00C3123F">
              <w:t xml:space="preserve"> </w:t>
            </w:r>
            <w:r>
              <w:t xml:space="preserve">selection of PPDU bandwidth for DBE </w:t>
            </w:r>
            <w:r w:rsidR="00C3123F" w:rsidRPr="00C3123F">
              <w:t>operation</w:t>
            </w:r>
            <w:r>
              <w:t xml:space="preserve"> when DBE mode is enabled</w:t>
            </w:r>
            <w:r w:rsidR="00C3123F" w:rsidRPr="00C3123F">
              <w:t xml:space="preserve"> </w:t>
            </w:r>
          </w:p>
          <w:p w14:paraId="3CA363FB" w14:textId="077F2C1C" w:rsidR="008D57C4" w:rsidRDefault="008D57C4" w:rsidP="00070B44">
            <w:pPr>
              <w:spacing w:after="0"/>
              <w:ind w:left="720"/>
            </w:pPr>
          </w:p>
        </w:tc>
      </w:tr>
    </w:tbl>
    <w:p w14:paraId="54E2D575" w14:textId="55E9C2A3" w:rsidR="00583510" w:rsidRPr="00311F88" w:rsidRDefault="00583510" w:rsidP="008A4493">
      <w:pPr>
        <w:spacing w:after="0" w:line="240" w:lineRule="auto"/>
        <w:rPr>
          <w:rFonts w:ascii="Times New Roman" w:hAnsi="Times New Roman" w:cs="Times New Roman"/>
        </w:rPr>
      </w:pPr>
      <w:r w:rsidRPr="00311F88">
        <w:rPr>
          <w:rFonts w:ascii="Times New Roman" w:hAnsi="Times New Roman" w:cs="Times New Roman"/>
        </w:rPr>
        <w:br w:type="page"/>
      </w:r>
    </w:p>
    <w:p w14:paraId="03DCCE65" w14:textId="77777777" w:rsidR="0043619E" w:rsidRPr="00311F88" w:rsidRDefault="0043619E">
      <w:pPr>
        <w:rPr>
          <w:rFonts w:ascii="Times New Roman" w:hAnsi="Times New Roman" w:cs="Times New Roman"/>
        </w:rPr>
      </w:pPr>
    </w:p>
    <w:p w14:paraId="0D8B49BE" w14:textId="77777777" w:rsidR="00C47283" w:rsidRPr="00311F88" w:rsidRDefault="00C47283" w:rsidP="00C47283">
      <w:pPr>
        <w:rPr>
          <w:rFonts w:ascii="Times New Roman" w:hAnsi="Times New Roman" w:cs="Times New Roman"/>
          <w:b/>
          <w:bCs/>
          <w:sz w:val="32"/>
          <w:szCs w:val="32"/>
          <w:u w:val="single"/>
        </w:rPr>
      </w:pPr>
      <w:r w:rsidRPr="00311F88">
        <w:rPr>
          <w:rFonts w:ascii="Times New Roman" w:hAnsi="Times New Roman" w:cs="Times New Roman"/>
          <w:b/>
          <w:bCs/>
          <w:sz w:val="32"/>
          <w:szCs w:val="32"/>
          <w:u w:val="single"/>
        </w:rPr>
        <w:t>Introduction</w:t>
      </w:r>
    </w:p>
    <w:p w14:paraId="3398AF2D" w14:textId="77777777" w:rsidR="00C47283" w:rsidRPr="00311F88" w:rsidRDefault="00C47283" w:rsidP="00C47283">
      <w:pPr>
        <w:rPr>
          <w:rFonts w:ascii="Times New Roman" w:hAnsi="Times New Roman" w:cs="Times New Roman"/>
          <w:lang w:eastAsia="ko-KR"/>
        </w:rPr>
      </w:pPr>
      <w:r w:rsidRPr="00311F88">
        <w:rPr>
          <w:rFonts w:ascii="Times New Roman" w:hAnsi="Times New Roman" w:cs="Times New Roman"/>
        </w:rPr>
        <w:t>Interpretation of a Motion to Adopt.</w:t>
      </w:r>
    </w:p>
    <w:p w14:paraId="0385312F" w14:textId="77777777" w:rsidR="00C47283" w:rsidRPr="00311F88" w:rsidRDefault="00C47283" w:rsidP="00C47283">
      <w:pPr>
        <w:rPr>
          <w:rFonts w:ascii="Times New Roman" w:hAnsi="Times New Roman" w:cs="Times New Roman"/>
          <w:lang w:eastAsia="ko-KR"/>
        </w:rPr>
      </w:pPr>
      <w:r w:rsidRPr="00311F88">
        <w:rPr>
          <w:rFonts w:ascii="Times New Roman" w:hAnsi="Times New Roman" w:cs="Times New Roman"/>
          <w:lang w:eastAsia="ko-KR"/>
        </w:rPr>
        <w:t xml:space="preserve">A motion to approve this submission means that the editing instructions and any changed or added material are actioned in the </w:t>
      </w:r>
      <w:proofErr w:type="spellStart"/>
      <w:r w:rsidRPr="00311F88">
        <w:rPr>
          <w:rFonts w:ascii="Times New Roman" w:hAnsi="Times New Roman" w:cs="Times New Roman"/>
          <w:lang w:eastAsia="ko-KR"/>
        </w:rPr>
        <w:t>TGbe</w:t>
      </w:r>
      <w:proofErr w:type="spellEnd"/>
      <w:r w:rsidRPr="00311F88">
        <w:rPr>
          <w:rFonts w:ascii="Times New Roman" w:hAnsi="Times New Roman" w:cs="Times New Roman"/>
          <w:lang w:eastAsia="ko-KR"/>
        </w:rPr>
        <w:t xml:space="preserve"> Draft. The abstract, revision information, introduction, explanation of the proposed changes and references sections are not part of the adopted material.</w:t>
      </w:r>
    </w:p>
    <w:p w14:paraId="27BC97C4" w14:textId="77777777" w:rsidR="00C47283" w:rsidRPr="00311F88" w:rsidRDefault="00C47283" w:rsidP="00C47283">
      <w:pPr>
        <w:rPr>
          <w:rFonts w:ascii="Times New Roman" w:hAnsi="Times New Roman" w:cs="Times New Roman"/>
          <w:b/>
          <w:bCs/>
          <w:i/>
          <w:iCs/>
          <w:lang w:eastAsia="ko-KR"/>
        </w:rPr>
      </w:pPr>
      <w:r w:rsidRPr="00311F88">
        <w:rPr>
          <w:rFonts w:ascii="Times New Roman" w:hAnsi="Times New Roman" w:cs="Times New Roman"/>
          <w:b/>
          <w:bCs/>
          <w:i/>
          <w:iCs/>
          <w:lang w:eastAsia="ko-KR"/>
        </w:rPr>
        <w:t xml:space="preserve">Editing instructions formatted like this are intended to be copied into the </w:t>
      </w:r>
      <w:proofErr w:type="spellStart"/>
      <w:r w:rsidRPr="00311F88">
        <w:rPr>
          <w:rFonts w:ascii="Times New Roman" w:hAnsi="Times New Roman" w:cs="Times New Roman"/>
          <w:b/>
          <w:bCs/>
          <w:i/>
          <w:iCs/>
          <w:lang w:eastAsia="ko-KR"/>
        </w:rPr>
        <w:t>TGbe</w:t>
      </w:r>
      <w:proofErr w:type="spellEnd"/>
      <w:r w:rsidRPr="00311F88">
        <w:rPr>
          <w:rFonts w:ascii="Times New Roman" w:hAnsi="Times New Roman" w:cs="Times New Roman"/>
          <w:b/>
          <w:bCs/>
          <w:i/>
          <w:iCs/>
          <w:lang w:eastAsia="ko-KR"/>
        </w:rPr>
        <w:t xml:space="preserve"> Draft (i.e. they are instructions to the 802.11 editor on how to merge the text with the baseline documents).</w:t>
      </w:r>
    </w:p>
    <w:p w14:paraId="47C18D75" w14:textId="7D42CD39" w:rsidR="00395BD7" w:rsidRPr="00311F88" w:rsidRDefault="00830A73">
      <w:pPr>
        <w:rPr>
          <w:rFonts w:ascii="Times New Roman" w:hAnsi="Times New Roman" w:cs="Times New Roman"/>
          <w:b/>
          <w:bCs/>
          <w:i/>
          <w:iCs/>
        </w:rPr>
      </w:pPr>
      <w:proofErr w:type="spellStart"/>
      <w:r w:rsidRPr="00311F88">
        <w:rPr>
          <w:rFonts w:ascii="Times New Roman" w:hAnsi="Times New Roman" w:cs="Times New Roman"/>
          <w:b/>
          <w:bCs/>
          <w:i/>
          <w:iCs/>
        </w:rPr>
        <w:t>TGbn</w:t>
      </w:r>
      <w:proofErr w:type="spellEnd"/>
      <w:r w:rsidRPr="00311F88">
        <w:rPr>
          <w:rFonts w:ascii="Times New Roman" w:hAnsi="Times New Roman" w:cs="Times New Roman"/>
          <w:b/>
          <w:bCs/>
          <w:i/>
          <w:iCs/>
        </w:rPr>
        <w:t xml:space="preserve"> Editor: Editing instructions preceded by “</w:t>
      </w:r>
      <w:proofErr w:type="spellStart"/>
      <w:r w:rsidRPr="00311F88">
        <w:rPr>
          <w:rFonts w:ascii="Times New Roman" w:hAnsi="Times New Roman" w:cs="Times New Roman"/>
          <w:b/>
          <w:bCs/>
          <w:i/>
          <w:iCs/>
        </w:rPr>
        <w:t>TGbn</w:t>
      </w:r>
      <w:proofErr w:type="spellEnd"/>
      <w:r w:rsidRPr="00311F88">
        <w:rPr>
          <w:rFonts w:ascii="Times New Roman" w:hAnsi="Times New Roman" w:cs="Times New Roman"/>
          <w:b/>
          <w:bCs/>
          <w:i/>
          <w:iCs/>
        </w:rPr>
        <w:t xml:space="preserve"> Editor” are instructions to the </w:t>
      </w:r>
      <w:proofErr w:type="spellStart"/>
      <w:r w:rsidRPr="00311F88">
        <w:rPr>
          <w:rFonts w:ascii="Times New Roman" w:hAnsi="Times New Roman" w:cs="Times New Roman"/>
          <w:b/>
          <w:bCs/>
          <w:i/>
          <w:iCs/>
        </w:rPr>
        <w:t>TGbn</w:t>
      </w:r>
      <w:proofErr w:type="spellEnd"/>
      <w:r w:rsidRPr="00311F88">
        <w:rPr>
          <w:rFonts w:ascii="Times New Roman" w:hAnsi="Times New Roman" w:cs="Times New Roman"/>
          <w:b/>
          <w:bCs/>
          <w:i/>
          <w:iCs/>
        </w:rPr>
        <w:t xml:space="preserve"> editor to modify existing material in the </w:t>
      </w:r>
      <w:proofErr w:type="spellStart"/>
      <w:r w:rsidRPr="00311F88">
        <w:rPr>
          <w:rFonts w:ascii="Times New Roman" w:hAnsi="Times New Roman" w:cs="Times New Roman"/>
          <w:b/>
          <w:bCs/>
          <w:i/>
          <w:iCs/>
        </w:rPr>
        <w:t>TGbn</w:t>
      </w:r>
      <w:proofErr w:type="spellEnd"/>
      <w:r w:rsidRPr="00311F88">
        <w:rPr>
          <w:rFonts w:ascii="Times New Roman" w:hAnsi="Times New Roman" w:cs="Times New Roman"/>
          <w:b/>
          <w:bCs/>
          <w:i/>
          <w:iCs/>
        </w:rPr>
        <w:t xml:space="preserve"> draft.  As a result of adopting the changes, the </w:t>
      </w:r>
      <w:proofErr w:type="spellStart"/>
      <w:r w:rsidRPr="00311F88">
        <w:rPr>
          <w:rFonts w:ascii="Times New Roman" w:hAnsi="Times New Roman" w:cs="Times New Roman"/>
          <w:b/>
          <w:bCs/>
          <w:i/>
          <w:iCs/>
        </w:rPr>
        <w:t>TGbn</w:t>
      </w:r>
      <w:proofErr w:type="spellEnd"/>
      <w:r w:rsidRPr="00311F88">
        <w:rPr>
          <w:rFonts w:ascii="Times New Roman" w:hAnsi="Times New Roman" w:cs="Times New Roman"/>
          <w:b/>
          <w:bCs/>
          <w:i/>
          <w:iCs/>
        </w:rPr>
        <w:t xml:space="preserve"> editor will execute the instructions rather than copy them to the </w:t>
      </w:r>
      <w:proofErr w:type="spellStart"/>
      <w:r w:rsidRPr="00311F88">
        <w:rPr>
          <w:rFonts w:ascii="Times New Roman" w:hAnsi="Times New Roman" w:cs="Times New Roman"/>
          <w:b/>
          <w:bCs/>
          <w:i/>
          <w:iCs/>
        </w:rPr>
        <w:t>TGbn</w:t>
      </w:r>
      <w:proofErr w:type="spellEnd"/>
      <w:r w:rsidRPr="00311F88">
        <w:rPr>
          <w:rFonts w:ascii="Times New Roman" w:hAnsi="Times New Roman" w:cs="Times New Roman"/>
          <w:b/>
          <w:bCs/>
          <w:i/>
          <w:iCs/>
        </w:rPr>
        <w:t xml:space="preserve"> Draft.</w:t>
      </w:r>
    </w:p>
    <w:p w14:paraId="571BE53F" w14:textId="77777777" w:rsidR="00290F55" w:rsidRPr="00311F88" w:rsidRDefault="00290F55">
      <w:pPr>
        <w:spacing w:after="0" w:line="240" w:lineRule="auto"/>
        <w:rPr>
          <w:ins w:id="1" w:author="binitag" w:date="2025-05-10T07:48:00Z" w16du:dateUtc="2025-05-10T14:48:00Z"/>
          <w:rFonts w:ascii="Times New Roman" w:hAnsi="Times New Roman" w:cs="Times New Roman"/>
          <w:bCs/>
          <w:sz w:val="20"/>
          <w:szCs w:val="20"/>
          <w:lang w:val="en-GB"/>
        </w:rPr>
      </w:pPr>
    </w:p>
    <w:p w14:paraId="7C110480" w14:textId="77777777" w:rsidR="00A86252" w:rsidRPr="00311F88" w:rsidRDefault="00A86252">
      <w:pPr>
        <w:spacing w:after="0" w:line="240" w:lineRule="auto"/>
        <w:rPr>
          <w:ins w:id="2" w:author="binitag" w:date="2025-05-10T07:49:00Z" w16du:dateUtc="2025-05-10T14:49:00Z"/>
          <w:rFonts w:ascii="Times New Roman" w:hAnsi="Times New Roman" w:cs="Times New Roman"/>
          <w:bCs/>
          <w:sz w:val="20"/>
          <w:szCs w:val="20"/>
          <w:lang w:val="en-GB"/>
        </w:rPr>
      </w:pPr>
    </w:p>
    <w:p w14:paraId="367121BD" w14:textId="77777777" w:rsidR="008437F9" w:rsidRPr="00311F88" w:rsidRDefault="008437F9">
      <w:pPr>
        <w:spacing w:after="0" w:line="240" w:lineRule="auto"/>
        <w:rPr>
          <w:rFonts w:ascii="Times New Roman" w:hAnsi="Times New Roman" w:cs="Times New Roman"/>
          <w:bCs/>
          <w:sz w:val="20"/>
          <w:szCs w:val="20"/>
          <w:lang w:val="en-GB"/>
        </w:rPr>
      </w:pPr>
    </w:p>
    <w:p w14:paraId="5A553A5E" w14:textId="3E2267B1" w:rsidR="00AF3755" w:rsidRPr="00311F88" w:rsidRDefault="00AF3755">
      <w:pPr>
        <w:spacing w:after="0" w:line="240" w:lineRule="auto"/>
        <w:rPr>
          <w:rFonts w:ascii="Times New Roman" w:hAnsi="Times New Roman" w:cs="Times New Roman"/>
          <w:bCs/>
          <w:sz w:val="20"/>
          <w:szCs w:val="20"/>
          <w:lang w:val="en-GB"/>
        </w:rPr>
      </w:pPr>
      <w:r w:rsidRPr="00311F88">
        <w:rPr>
          <w:rFonts w:ascii="Times New Roman" w:hAnsi="Times New Roman" w:cs="Times New Roman"/>
          <w:bCs/>
          <w:sz w:val="20"/>
          <w:szCs w:val="20"/>
          <w:lang w:val="en-GB"/>
        </w:rPr>
        <w:br w:type="page"/>
      </w:r>
    </w:p>
    <w:p w14:paraId="5208C990" w14:textId="77777777" w:rsidR="002D0919" w:rsidRPr="00311F88" w:rsidRDefault="002D0919" w:rsidP="007A4E7B">
      <w:pPr>
        <w:rPr>
          <w:rFonts w:ascii="Times New Roman" w:hAnsi="Times New Roman" w:cs="Times New Roman"/>
          <w:b/>
          <w:sz w:val="20"/>
          <w:szCs w:val="20"/>
        </w:rPr>
      </w:pPr>
    </w:p>
    <w:p w14:paraId="560D9140" w14:textId="07DFBB18" w:rsidR="00DE45EE" w:rsidRPr="00311F88" w:rsidRDefault="00AF3755" w:rsidP="00AF3755">
      <w:pPr>
        <w:pStyle w:val="BodyText"/>
        <w:rPr>
          <w:b/>
          <w:bCs/>
          <w:sz w:val="28"/>
          <w:szCs w:val="28"/>
          <w:u w:val="single"/>
        </w:rPr>
      </w:pPr>
      <w:r w:rsidRPr="00311F88">
        <w:rPr>
          <w:b/>
          <w:bCs/>
          <w:sz w:val="28"/>
          <w:szCs w:val="28"/>
          <w:u w:val="single"/>
        </w:rPr>
        <w:t>Text to be adopted begins here.</w:t>
      </w:r>
    </w:p>
    <w:p w14:paraId="07CC7B8D" w14:textId="10FBAB34" w:rsidR="003E391E" w:rsidRPr="00311F88" w:rsidRDefault="003E391E" w:rsidP="00AF3755">
      <w:pPr>
        <w:pStyle w:val="H4"/>
        <w:numPr>
          <w:ilvl w:val="0"/>
          <w:numId w:val="11"/>
        </w:numPr>
        <w:rPr>
          <w:rFonts w:ascii="Times New Roman" w:hAnsi="Times New Roman" w:cs="Times New Roman"/>
          <w:w w:val="100"/>
        </w:rPr>
      </w:pPr>
      <w:r w:rsidRPr="00311F88">
        <w:rPr>
          <w:rFonts w:ascii="Times New Roman" w:hAnsi="Times New Roman" w:cs="Times New Roman"/>
          <w:w w:val="100"/>
        </w:rPr>
        <w:t>UHR Operation Element</w:t>
      </w:r>
    </w:p>
    <w:p w14:paraId="3D5C047F" w14:textId="02C418A5" w:rsidR="00386BB4" w:rsidRPr="00311F88" w:rsidRDefault="00386BB4" w:rsidP="00386BB4">
      <w:pPr>
        <w:pStyle w:val="ListParagraph"/>
        <w:ind w:left="0"/>
        <w:rPr>
          <w:rFonts w:ascii="Times New Roman" w:hAnsi="Times New Roman" w:cs="Times New Roman"/>
          <w:b/>
          <w:i/>
          <w:iCs/>
        </w:rPr>
      </w:pPr>
      <w:proofErr w:type="spellStart"/>
      <w:r w:rsidRPr="00311F88">
        <w:rPr>
          <w:rFonts w:ascii="Times New Roman" w:hAnsi="Times New Roman" w:cs="Times New Roman"/>
          <w:b/>
          <w:i/>
          <w:iCs/>
          <w:highlight w:val="yellow"/>
        </w:rPr>
        <w:t>TGbn</w:t>
      </w:r>
      <w:proofErr w:type="spellEnd"/>
      <w:r w:rsidRPr="00311F88">
        <w:rPr>
          <w:rFonts w:ascii="Times New Roman" w:hAnsi="Times New Roman" w:cs="Times New Roman"/>
          <w:b/>
          <w:i/>
          <w:iCs/>
          <w:highlight w:val="yellow"/>
        </w:rPr>
        <w:t xml:space="preserve"> editor: Please update UHR </w:t>
      </w:r>
      <w:r w:rsidR="00C45CAB" w:rsidRPr="00311F88">
        <w:rPr>
          <w:rFonts w:ascii="Times New Roman" w:hAnsi="Times New Roman" w:cs="Times New Roman"/>
          <w:b/>
          <w:i/>
          <w:iCs/>
          <w:highlight w:val="yellow"/>
        </w:rPr>
        <w:t xml:space="preserve">Operation </w:t>
      </w:r>
      <w:r w:rsidR="00B42180" w:rsidRPr="00311F88">
        <w:rPr>
          <w:rFonts w:ascii="Times New Roman" w:hAnsi="Times New Roman" w:cs="Times New Roman"/>
          <w:b/>
          <w:i/>
          <w:iCs/>
          <w:highlight w:val="yellow"/>
        </w:rPr>
        <w:t>element</w:t>
      </w:r>
      <w:r w:rsidRPr="00311F88">
        <w:rPr>
          <w:rFonts w:ascii="Times New Roman" w:hAnsi="Times New Roman" w:cs="Times New Roman"/>
          <w:b/>
          <w:i/>
          <w:iCs/>
          <w:highlight w:val="yellow"/>
        </w:rPr>
        <w:t xml:space="preserve"> to add </w:t>
      </w:r>
      <w:r w:rsidR="007F4891">
        <w:rPr>
          <w:rFonts w:ascii="Times New Roman" w:hAnsi="Times New Roman" w:cs="Times New Roman"/>
          <w:b/>
          <w:i/>
          <w:iCs/>
          <w:highlight w:val="yellow"/>
        </w:rPr>
        <w:t xml:space="preserve">the </w:t>
      </w:r>
      <w:r w:rsidRPr="00311F88">
        <w:rPr>
          <w:rFonts w:ascii="Times New Roman" w:hAnsi="Times New Roman" w:cs="Times New Roman"/>
          <w:b/>
          <w:i/>
          <w:iCs/>
          <w:highlight w:val="yellow"/>
        </w:rPr>
        <w:t xml:space="preserve">DBE </w:t>
      </w:r>
      <w:r w:rsidR="00B42180" w:rsidRPr="00311F88">
        <w:rPr>
          <w:rFonts w:ascii="Times New Roman" w:hAnsi="Times New Roman" w:cs="Times New Roman"/>
          <w:b/>
          <w:i/>
          <w:iCs/>
          <w:highlight w:val="yellow"/>
        </w:rPr>
        <w:t xml:space="preserve">Operation Parameters </w:t>
      </w:r>
      <w:r w:rsidRPr="00311F88">
        <w:rPr>
          <w:rFonts w:ascii="Times New Roman" w:hAnsi="Times New Roman" w:cs="Times New Roman"/>
          <w:b/>
          <w:i/>
          <w:iCs/>
          <w:highlight w:val="yellow"/>
        </w:rPr>
        <w:t xml:space="preserve">field as </w:t>
      </w:r>
      <w:r w:rsidR="00D00F53" w:rsidRPr="00311F88">
        <w:rPr>
          <w:rFonts w:ascii="Times New Roman" w:hAnsi="Times New Roman" w:cs="Times New Roman"/>
          <w:b/>
          <w:i/>
          <w:iCs/>
          <w:highlight w:val="yellow"/>
        </w:rPr>
        <w:t xml:space="preserve">shown </w:t>
      </w:r>
      <w:r w:rsidRPr="00311F88">
        <w:rPr>
          <w:rFonts w:ascii="Times New Roman" w:hAnsi="Times New Roman" w:cs="Times New Roman"/>
          <w:b/>
          <w:i/>
          <w:iCs/>
          <w:highlight w:val="yellow"/>
        </w:rPr>
        <w:t>below</w:t>
      </w:r>
    </w:p>
    <w:p w14:paraId="570EA242" w14:textId="77777777" w:rsidR="00847031" w:rsidRPr="00311F88" w:rsidRDefault="00847031" w:rsidP="00386BB4">
      <w:pPr>
        <w:pStyle w:val="ListParagraph"/>
        <w:ind w:left="0"/>
        <w:rPr>
          <w:rFonts w:ascii="Times New Roman" w:hAnsi="Times New Roman" w:cs="Times New Roman"/>
          <w:b/>
          <w:i/>
          <w:iCs/>
        </w:rPr>
      </w:pPr>
    </w:p>
    <w:p w14:paraId="5EF9759E" w14:textId="458D1D13" w:rsidR="00C51A83" w:rsidRPr="00311F88" w:rsidRDefault="00C51A83" w:rsidP="00386BB4">
      <w:pPr>
        <w:pStyle w:val="ListParagraph"/>
        <w:ind w:left="0"/>
        <w:rPr>
          <w:rFonts w:ascii="Times New Roman" w:hAnsi="Times New Roman" w:cs="Times New Roman"/>
        </w:rPr>
      </w:pPr>
      <w:r w:rsidRPr="00311F88">
        <w:rPr>
          <w:rFonts w:ascii="Times New Roman" w:hAnsi="Times New Roman" w:cs="Times New Roman"/>
        </w:rPr>
        <w:t xml:space="preserve">The format of the UHR Operation element is shown in </w:t>
      </w:r>
      <w:r w:rsidRPr="00311F88">
        <w:rPr>
          <w:rFonts w:ascii="Times New Roman" w:hAnsi="Times New Roman" w:cs="Times New Roman"/>
        </w:rPr>
        <w:fldChar w:fldCharType="begin"/>
      </w:r>
      <w:r w:rsidRPr="00311F88">
        <w:rPr>
          <w:rFonts w:ascii="Times New Roman" w:hAnsi="Times New Roman" w:cs="Times New Roman"/>
        </w:rPr>
        <w:instrText xml:space="preserve"> REF  RTF33363436313a204669675469 \h</w:instrText>
      </w:r>
      <w:r w:rsidR="00311F88">
        <w:rPr>
          <w:rFonts w:ascii="Times New Roman" w:hAnsi="Times New Roman" w:cs="Times New Roman"/>
        </w:rPr>
        <w:instrText xml:space="preserve"> \* MERGEFORMAT </w:instrText>
      </w:r>
      <w:r w:rsidRPr="00311F88">
        <w:rPr>
          <w:rFonts w:ascii="Times New Roman" w:hAnsi="Times New Roman" w:cs="Times New Roman"/>
        </w:rPr>
      </w:r>
      <w:r w:rsidRPr="00311F88">
        <w:rPr>
          <w:rFonts w:ascii="Times New Roman" w:hAnsi="Times New Roman" w:cs="Times New Roman"/>
        </w:rPr>
        <w:fldChar w:fldCharType="separate"/>
      </w:r>
      <w:r w:rsidRPr="00311F88">
        <w:rPr>
          <w:rFonts w:ascii="Times New Roman" w:hAnsi="Times New Roman" w:cs="Times New Roman"/>
        </w:rPr>
        <w:t>Figure9-aa1 (UHR Operation element format)</w:t>
      </w:r>
      <w:r w:rsidRPr="00311F88">
        <w:rPr>
          <w:rFonts w:ascii="Times New Roman" w:hAnsi="Times New Roman" w:cs="Times New Roman"/>
        </w:rPr>
        <w:fldChar w:fldCharType="end"/>
      </w:r>
      <w:r w:rsidRPr="00311F88">
        <w:rPr>
          <w:rFonts w:ascii="Times New Roman" w:hAnsi="Times New Roman" w:cs="Times New Roman"/>
        </w:rPr>
        <w:t>.</w:t>
      </w:r>
    </w:p>
    <w:p w14:paraId="417EAEA4" w14:textId="77777777" w:rsidR="00C51A83" w:rsidRPr="00311F88" w:rsidRDefault="00C51A83" w:rsidP="00386BB4">
      <w:pPr>
        <w:pStyle w:val="ListParagraph"/>
        <w:ind w:left="0"/>
        <w:rPr>
          <w:rFonts w:ascii="Times New Roman" w:hAnsi="Times New Roman" w:cs="Times New Roma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080"/>
        <w:gridCol w:w="1120"/>
        <w:gridCol w:w="1080"/>
        <w:gridCol w:w="1220"/>
        <w:gridCol w:w="1080"/>
        <w:gridCol w:w="1080"/>
        <w:gridCol w:w="1120"/>
        <w:gridCol w:w="1120"/>
      </w:tblGrid>
      <w:tr w:rsidR="007C654D" w:rsidRPr="00311F88" w14:paraId="501FD977" w14:textId="0D9AA75B" w:rsidTr="00344099">
        <w:trPr>
          <w:trHeight w:val="720"/>
          <w:jc w:val="center"/>
        </w:trPr>
        <w:tc>
          <w:tcPr>
            <w:tcW w:w="800" w:type="dxa"/>
            <w:tcBorders>
              <w:top w:val="nil"/>
              <w:left w:val="nil"/>
              <w:bottom w:val="nil"/>
              <w:right w:val="nil"/>
            </w:tcBorders>
            <w:tcMar>
              <w:top w:w="160" w:type="dxa"/>
              <w:left w:w="120" w:type="dxa"/>
              <w:bottom w:w="100" w:type="dxa"/>
              <w:right w:w="120" w:type="dxa"/>
            </w:tcMar>
            <w:vAlign w:val="center"/>
          </w:tcPr>
          <w:p w14:paraId="1819AE9D" w14:textId="77777777" w:rsidR="007C654D" w:rsidRPr="00311F88" w:rsidRDefault="007C654D" w:rsidP="00B36883">
            <w:pPr>
              <w:pStyle w:val="figuretext"/>
              <w:rPr>
                <w:rFonts w:ascii="Times New Roman" w:hAnsi="Times New Roman" w:cs="Times New Roman"/>
              </w:rPr>
            </w:pP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4C7ED3" w14:textId="77777777" w:rsidR="007C654D" w:rsidRPr="00311F88" w:rsidRDefault="007C654D" w:rsidP="00B36883">
            <w:pPr>
              <w:pStyle w:val="figuretext"/>
              <w:rPr>
                <w:rFonts w:ascii="Times New Roman" w:hAnsi="Times New Roman" w:cs="Times New Roman"/>
              </w:rPr>
            </w:pPr>
            <w:r w:rsidRPr="00311F88">
              <w:rPr>
                <w:rFonts w:ascii="Times New Roman" w:hAnsi="Times New Roman" w:cs="Times New Roman"/>
                <w:w w:val="100"/>
              </w:rPr>
              <w:t>Element ID</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AA2A90" w14:textId="77777777" w:rsidR="007C654D" w:rsidRPr="00311F88" w:rsidRDefault="007C654D" w:rsidP="00B36883">
            <w:pPr>
              <w:pStyle w:val="figuretext"/>
              <w:rPr>
                <w:rFonts w:ascii="Times New Roman" w:hAnsi="Times New Roman" w:cs="Times New Roman"/>
              </w:rPr>
            </w:pPr>
            <w:r w:rsidRPr="00311F88">
              <w:rPr>
                <w:rFonts w:ascii="Times New Roman" w:hAnsi="Times New Roman" w:cs="Times New Roman"/>
                <w:w w:val="100"/>
              </w:rPr>
              <w:t>Length</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2F9BD8" w14:textId="77777777" w:rsidR="007C654D" w:rsidRPr="00311F88" w:rsidRDefault="007C654D" w:rsidP="00B36883">
            <w:pPr>
              <w:pStyle w:val="figuretext"/>
              <w:rPr>
                <w:rFonts w:ascii="Times New Roman" w:hAnsi="Times New Roman" w:cs="Times New Roman"/>
              </w:rPr>
            </w:pPr>
            <w:r w:rsidRPr="00311F88">
              <w:rPr>
                <w:rFonts w:ascii="Times New Roman" w:hAnsi="Times New Roman" w:cs="Times New Roman"/>
                <w:w w:val="100"/>
              </w:rPr>
              <w:t>Element ID Extension</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17A9CE3" w14:textId="77777777" w:rsidR="007C654D" w:rsidRPr="00311F88" w:rsidRDefault="007C654D" w:rsidP="00B36883">
            <w:pPr>
              <w:pStyle w:val="figuretext"/>
              <w:rPr>
                <w:rFonts w:ascii="Times New Roman" w:hAnsi="Times New Roman" w:cs="Times New Roman"/>
              </w:rPr>
            </w:pPr>
            <w:r w:rsidRPr="00311F88">
              <w:rPr>
                <w:rFonts w:ascii="Times New Roman" w:hAnsi="Times New Roman" w:cs="Times New Roman"/>
                <w:w w:val="100"/>
              </w:rPr>
              <w:t>UHR Operation Parameters</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7E18E21" w14:textId="77777777" w:rsidR="007C654D" w:rsidRPr="00311F88" w:rsidRDefault="007C654D" w:rsidP="00B36883">
            <w:pPr>
              <w:pStyle w:val="figuretext"/>
              <w:rPr>
                <w:rFonts w:ascii="Times New Roman" w:hAnsi="Times New Roman" w:cs="Times New Roman"/>
              </w:rPr>
            </w:pPr>
            <w:r w:rsidRPr="00311F88">
              <w:rPr>
                <w:rFonts w:ascii="Times New Roman" w:hAnsi="Times New Roman" w:cs="Times New Roman"/>
                <w:w w:val="100"/>
              </w:rPr>
              <w:t>Basic UHR-MCS And NSS Set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163D6A" w14:textId="77777777" w:rsidR="007C654D" w:rsidRPr="00311F88" w:rsidRDefault="007C654D" w:rsidP="00B36883">
            <w:pPr>
              <w:pStyle w:val="figuretext"/>
              <w:rPr>
                <w:rFonts w:ascii="Times New Roman" w:hAnsi="Times New Roman" w:cs="Times New Roman"/>
              </w:rPr>
            </w:pPr>
            <w:r w:rsidRPr="00311F88">
              <w:rPr>
                <w:rFonts w:ascii="Times New Roman" w:hAnsi="Times New Roman" w:cs="Times New Roman"/>
                <w:w w:val="100"/>
              </w:rPr>
              <w:t>UHR Operation Information</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3ED28A" w14:textId="77777777" w:rsidR="007C654D" w:rsidRPr="00311F88" w:rsidRDefault="007C654D" w:rsidP="00B36883">
            <w:pPr>
              <w:pStyle w:val="figuretext"/>
              <w:rPr>
                <w:rFonts w:ascii="Times New Roman" w:hAnsi="Times New Roman" w:cs="Times New Roman"/>
              </w:rPr>
            </w:pPr>
            <w:r w:rsidRPr="00311F88">
              <w:rPr>
                <w:rFonts w:ascii="Times New Roman" w:hAnsi="Times New Roman" w:cs="Times New Roman"/>
                <w:w w:val="100"/>
              </w:rPr>
              <w:t>DPS Operation Parameters</w:t>
            </w:r>
          </w:p>
        </w:tc>
        <w:tc>
          <w:tcPr>
            <w:tcW w:w="1120" w:type="dxa"/>
            <w:tcBorders>
              <w:top w:val="single" w:sz="10" w:space="0" w:color="000000"/>
              <w:left w:val="single" w:sz="10" w:space="0" w:color="000000"/>
              <w:bottom w:val="single" w:sz="10" w:space="0" w:color="000000"/>
              <w:right w:val="single" w:sz="10" w:space="0" w:color="000000"/>
            </w:tcBorders>
          </w:tcPr>
          <w:p w14:paraId="011300F0" w14:textId="1EB81DD8" w:rsidR="007C654D" w:rsidRPr="00311F88" w:rsidRDefault="007C654D" w:rsidP="00B36883">
            <w:pPr>
              <w:pStyle w:val="figuretext"/>
              <w:rPr>
                <w:rFonts w:ascii="Times New Roman" w:hAnsi="Times New Roman" w:cs="Times New Roman"/>
                <w:w w:val="100"/>
              </w:rPr>
            </w:pPr>
            <w:ins w:id="3" w:author="binitag" w:date="2025-07-19T23:46:00Z" w16du:dateUtc="2025-07-20T06:46:00Z">
              <w:r w:rsidRPr="00311F88">
                <w:rPr>
                  <w:rFonts w:ascii="Times New Roman" w:hAnsi="Times New Roman" w:cs="Times New Roman"/>
                  <w:w w:val="100"/>
                </w:rPr>
                <w:t>DBE Operation Parameters</w:t>
              </w:r>
            </w:ins>
          </w:p>
        </w:tc>
      </w:tr>
      <w:tr w:rsidR="007C654D" w:rsidRPr="00311F88" w14:paraId="5F284F76" w14:textId="4A47D51E" w:rsidTr="00344099">
        <w:trPr>
          <w:trHeight w:val="400"/>
          <w:jc w:val="center"/>
        </w:trPr>
        <w:tc>
          <w:tcPr>
            <w:tcW w:w="800" w:type="dxa"/>
            <w:tcBorders>
              <w:top w:val="nil"/>
              <w:left w:val="nil"/>
              <w:bottom w:val="nil"/>
              <w:right w:val="nil"/>
            </w:tcBorders>
            <w:tcMar>
              <w:top w:w="160" w:type="dxa"/>
              <w:left w:w="120" w:type="dxa"/>
              <w:bottom w:w="100" w:type="dxa"/>
              <w:right w:w="120" w:type="dxa"/>
            </w:tcMar>
            <w:vAlign w:val="center"/>
          </w:tcPr>
          <w:p w14:paraId="70E68232" w14:textId="77777777" w:rsidR="007C654D" w:rsidRPr="00311F88" w:rsidRDefault="007C654D" w:rsidP="00B36883">
            <w:pPr>
              <w:pStyle w:val="figuretext"/>
              <w:rPr>
                <w:rFonts w:ascii="Times New Roman" w:hAnsi="Times New Roman" w:cs="Times New Roman"/>
              </w:rPr>
            </w:pPr>
            <w:r w:rsidRPr="00311F88">
              <w:rPr>
                <w:rFonts w:ascii="Times New Roman" w:hAnsi="Times New Roman" w:cs="Times New Roman"/>
                <w:w w:val="100"/>
              </w:rPr>
              <w:t>Octets:</w:t>
            </w:r>
          </w:p>
        </w:tc>
        <w:tc>
          <w:tcPr>
            <w:tcW w:w="1080" w:type="dxa"/>
            <w:tcBorders>
              <w:top w:val="nil"/>
              <w:left w:val="nil"/>
              <w:bottom w:val="nil"/>
              <w:right w:val="nil"/>
            </w:tcBorders>
            <w:tcMar>
              <w:top w:w="160" w:type="dxa"/>
              <w:left w:w="120" w:type="dxa"/>
              <w:bottom w:w="100" w:type="dxa"/>
              <w:right w:w="120" w:type="dxa"/>
            </w:tcMar>
            <w:vAlign w:val="center"/>
          </w:tcPr>
          <w:p w14:paraId="561D9B71" w14:textId="77777777" w:rsidR="007C654D" w:rsidRPr="00311F88" w:rsidRDefault="007C654D" w:rsidP="00B36883">
            <w:pPr>
              <w:pStyle w:val="figuretext"/>
              <w:rPr>
                <w:rFonts w:ascii="Times New Roman" w:hAnsi="Times New Roman" w:cs="Times New Roman"/>
              </w:rPr>
            </w:pPr>
            <w:r w:rsidRPr="00311F88">
              <w:rPr>
                <w:rFonts w:ascii="Times New Roman" w:hAnsi="Times New Roman" w:cs="Times New Roman"/>
                <w:w w:val="100"/>
              </w:rPr>
              <w:t>1</w:t>
            </w:r>
          </w:p>
        </w:tc>
        <w:tc>
          <w:tcPr>
            <w:tcW w:w="1120" w:type="dxa"/>
            <w:tcBorders>
              <w:top w:val="nil"/>
              <w:left w:val="nil"/>
              <w:bottom w:val="nil"/>
              <w:right w:val="nil"/>
            </w:tcBorders>
            <w:tcMar>
              <w:top w:w="160" w:type="dxa"/>
              <w:left w:w="120" w:type="dxa"/>
              <w:bottom w:w="100" w:type="dxa"/>
              <w:right w:w="120" w:type="dxa"/>
            </w:tcMar>
            <w:vAlign w:val="center"/>
          </w:tcPr>
          <w:p w14:paraId="48E131D1" w14:textId="77777777" w:rsidR="007C654D" w:rsidRPr="00311F88" w:rsidRDefault="007C654D" w:rsidP="00B36883">
            <w:pPr>
              <w:pStyle w:val="figuretext"/>
              <w:rPr>
                <w:rFonts w:ascii="Times New Roman" w:hAnsi="Times New Roman" w:cs="Times New Roman"/>
              </w:rPr>
            </w:pPr>
            <w:r w:rsidRPr="00311F88">
              <w:rPr>
                <w:rFonts w:ascii="Times New Roman" w:hAnsi="Times New Roman" w:cs="Times New Roman"/>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0240EAC2" w14:textId="77777777" w:rsidR="007C654D" w:rsidRPr="00311F88" w:rsidRDefault="007C654D" w:rsidP="00B36883">
            <w:pPr>
              <w:pStyle w:val="figuretext"/>
              <w:rPr>
                <w:rFonts w:ascii="Times New Roman" w:hAnsi="Times New Roman" w:cs="Times New Roman"/>
              </w:rPr>
            </w:pPr>
            <w:r w:rsidRPr="00311F88">
              <w:rPr>
                <w:rFonts w:ascii="Times New Roman" w:hAnsi="Times New Roman" w:cs="Times New Roman"/>
                <w:w w:val="100"/>
              </w:rPr>
              <w:t>1</w:t>
            </w:r>
          </w:p>
        </w:tc>
        <w:tc>
          <w:tcPr>
            <w:tcW w:w="1220" w:type="dxa"/>
            <w:tcBorders>
              <w:top w:val="nil"/>
              <w:left w:val="nil"/>
              <w:bottom w:val="nil"/>
              <w:right w:val="nil"/>
            </w:tcBorders>
            <w:tcMar>
              <w:top w:w="160" w:type="dxa"/>
              <w:left w:w="120" w:type="dxa"/>
              <w:bottom w:w="100" w:type="dxa"/>
              <w:right w:w="120" w:type="dxa"/>
            </w:tcMar>
            <w:vAlign w:val="center"/>
          </w:tcPr>
          <w:p w14:paraId="0F7AC110" w14:textId="77777777" w:rsidR="007C654D" w:rsidRPr="00311F88" w:rsidRDefault="007C654D" w:rsidP="00B36883">
            <w:pPr>
              <w:pStyle w:val="figuretext"/>
              <w:rPr>
                <w:rFonts w:ascii="Times New Roman" w:hAnsi="Times New Roman" w:cs="Times New Roman"/>
                <w:color w:val="FF0000"/>
              </w:rPr>
            </w:pPr>
            <w:r w:rsidRPr="00311F88">
              <w:rPr>
                <w:rFonts w:ascii="Times New Roman" w:hAnsi="Times New Roman" w:cs="Times New Roman"/>
                <w:color w:val="FF0000"/>
                <w:w w:val="100"/>
              </w:rPr>
              <w:t>TBD</w:t>
            </w:r>
          </w:p>
        </w:tc>
        <w:tc>
          <w:tcPr>
            <w:tcW w:w="1080" w:type="dxa"/>
            <w:tcBorders>
              <w:top w:val="nil"/>
              <w:left w:val="nil"/>
              <w:bottom w:val="nil"/>
              <w:right w:val="nil"/>
            </w:tcBorders>
            <w:tcMar>
              <w:top w:w="160" w:type="dxa"/>
              <w:left w:w="120" w:type="dxa"/>
              <w:bottom w:w="100" w:type="dxa"/>
              <w:right w:w="120" w:type="dxa"/>
            </w:tcMar>
            <w:vAlign w:val="center"/>
          </w:tcPr>
          <w:p w14:paraId="734D3936" w14:textId="77777777" w:rsidR="007C654D" w:rsidRPr="00311F88" w:rsidRDefault="007C654D" w:rsidP="00B36883">
            <w:pPr>
              <w:pStyle w:val="figuretext"/>
              <w:rPr>
                <w:rFonts w:ascii="Times New Roman" w:hAnsi="Times New Roman" w:cs="Times New Roman"/>
                <w:color w:val="FF0000"/>
              </w:rPr>
            </w:pPr>
            <w:r w:rsidRPr="00311F88">
              <w:rPr>
                <w:rFonts w:ascii="Times New Roman" w:hAnsi="Times New Roman" w:cs="Times New Roman"/>
                <w:color w:val="FF0000"/>
                <w:w w:val="100"/>
              </w:rPr>
              <w:t>TBD</w:t>
            </w:r>
          </w:p>
        </w:tc>
        <w:tc>
          <w:tcPr>
            <w:tcW w:w="1080" w:type="dxa"/>
            <w:tcBorders>
              <w:top w:val="nil"/>
              <w:left w:val="nil"/>
              <w:bottom w:val="nil"/>
              <w:right w:val="nil"/>
            </w:tcBorders>
            <w:tcMar>
              <w:top w:w="160" w:type="dxa"/>
              <w:left w:w="120" w:type="dxa"/>
              <w:bottom w:w="100" w:type="dxa"/>
              <w:right w:w="120" w:type="dxa"/>
            </w:tcMar>
            <w:vAlign w:val="center"/>
          </w:tcPr>
          <w:p w14:paraId="7498B883" w14:textId="77777777" w:rsidR="007C654D" w:rsidRPr="00311F88" w:rsidRDefault="007C654D" w:rsidP="00B36883">
            <w:pPr>
              <w:pStyle w:val="figuretext"/>
              <w:rPr>
                <w:rFonts w:ascii="Times New Roman" w:hAnsi="Times New Roman" w:cs="Times New Roman"/>
                <w:color w:val="FF0000"/>
              </w:rPr>
            </w:pPr>
            <w:r w:rsidRPr="00311F88">
              <w:rPr>
                <w:rFonts w:ascii="Times New Roman" w:hAnsi="Times New Roman" w:cs="Times New Roman"/>
                <w:color w:val="FF0000"/>
                <w:w w:val="100"/>
              </w:rPr>
              <w:t>TBD</w:t>
            </w:r>
          </w:p>
        </w:tc>
        <w:tc>
          <w:tcPr>
            <w:tcW w:w="1120" w:type="dxa"/>
            <w:tcBorders>
              <w:top w:val="nil"/>
              <w:left w:val="nil"/>
              <w:bottom w:val="nil"/>
              <w:right w:val="nil"/>
            </w:tcBorders>
            <w:tcMar>
              <w:top w:w="160" w:type="dxa"/>
              <w:left w:w="120" w:type="dxa"/>
              <w:bottom w:w="100" w:type="dxa"/>
              <w:right w:w="120" w:type="dxa"/>
            </w:tcMar>
            <w:vAlign w:val="center"/>
          </w:tcPr>
          <w:p w14:paraId="21EB6903" w14:textId="77777777" w:rsidR="007C654D" w:rsidRPr="00311F88" w:rsidRDefault="007C654D" w:rsidP="00B36883">
            <w:pPr>
              <w:pStyle w:val="figuretext"/>
              <w:rPr>
                <w:rFonts w:ascii="Times New Roman" w:hAnsi="Times New Roman" w:cs="Times New Roman"/>
              </w:rPr>
            </w:pPr>
            <w:r w:rsidRPr="00311F88">
              <w:rPr>
                <w:rFonts w:ascii="Times New Roman" w:hAnsi="Times New Roman" w:cs="Times New Roman"/>
                <w:w w:val="100"/>
              </w:rPr>
              <w:t xml:space="preserve">0 or </w:t>
            </w:r>
            <w:r w:rsidRPr="00311F88">
              <w:rPr>
                <w:rFonts w:ascii="Times New Roman" w:hAnsi="Times New Roman" w:cs="Times New Roman"/>
                <w:color w:val="FF0000"/>
                <w:w w:val="100"/>
              </w:rPr>
              <w:t>TBD</w:t>
            </w:r>
          </w:p>
        </w:tc>
        <w:tc>
          <w:tcPr>
            <w:tcW w:w="1120" w:type="dxa"/>
            <w:tcBorders>
              <w:top w:val="nil"/>
              <w:left w:val="nil"/>
              <w:bottom w:val="nil"/>
              <w:right w:val="nil"/>
            </w:tcBorders>
          </w:tcPr>
          <w:p w14:paraId="40C7BFCF" w14:textId="45A37709" w:rsidR="007C654D" w:rsidRPr="00311F88" w:rsidRDefault="00606E31" w:rsidP="00B36883">
            <w:pPr>
              <w:pStyle w:val="figuretext"/>
              <w:rPr>
                <w:rFonts w:ascii="Times New Roman" w:hAnsi="Times New Roman" w:cs="Times New Roman"/>
                <w:w w:val="100"/>
              </w:rPr>
            </w:pPr>
            <w:ins w:id="4" w:author="binitag" w:date="2025-07-19T23:47:00Z" w16du:dateUtc="2025-07-20T06:47:00Z">
              <w:r w:rsidRPr="00311F88">
                <w:rPr>
                  <w:rFonts w:ascii="Times New Roman" w:hAnsi="Times New Roman" w:cs="Times New Roman"/>
                  <w:w w:val="100"/>
                </w:rPr>
                <w:t>0 or 2</w:t>
              </w:r>
            </w:ins>
            <w:ins w:id="5" w:author="binitag" w:date="2025-07-20T05:57:00Z" w16du:dateUtc="2025-07-20T12:57:00Z">
              <w:r w:rsidR="00B42180" w:rsidRPr="00311F88">
                <w:rPr>
                  <w:rFonts w:ascii="Times New Roman" w:hAnsi="Times New Roman" w:cs="Times New Roman"/>
                  <w:w w:val="100"/>
                </w:rPr>
                <w:t xml:space="preserve"> </w:t>
              </w:r>
            </w:ins>
          </w:p>
        </w:tc>
      </w:tr>
      <w:tr w:rsidR="007C654D" w:rsidRPr="00311F88" w14:paraId="68BE7109" w14:textId="211BE4B8" w:rsidTr="00344099">
        <w:trPr>
          <w:jc w:val="center"/>
        </w:trPr>
        <w:tc>
          <w:tcPr>
            <w:tcW w:w="8580" w:type="dxa"/>
            <w:gridSpan w:val="8"/>
            <w:tcBorders>
              <w:top w:val="nil"/>
              <w:left w:val="nil"/>
              <w:bottom w:val="nil"/>
              <w:right w:val="nil"/>
            </w:tcBorders>
            <w:tcMar>
              <w:top w:w="120" w:type="dxa"/>
              <w:left w:w="120" w:type="dxa"/>
              <w:bottom w:w="60" w:type="dxa"/>
              <w:right w:w="120" w:type="dxa"/>
            </w:tcMar>
            <w:vAlign w:val="center"/>
          </w:tcPr>
          <w:p w14:paraId="287D44A0" w14:textId="77777777" w:rsidR="007C654D" w:rsidRPr="00311F88" w:rsidRDefault="007C654D" w:rsidP="007C654D">
            <w:pPr>
              <w:pStyle w:val="FigTitle"/>
              <w:numPr>
                <w:ilvl w:val="0"/>
                <w:numId w:val="23"/>
              </w:numPr>
              <w:rPr>
                <w:rFonts w:ascii="Times New Roman" w:hAnsi="Times New Roman" w:cs="Times New Roman"/>
              </w:rPr>
            </w:pPr>
            <w:bookmarkStart w:id="6" w:name="RTF33363436313a204669675469"/>
            <w:r w:rsidRPr="00311F88">
              <w:rPr>
                <w:rFonts w:ascii="Times New Roman" w:hAnsi="Times New Roman" w:cs="Times New Roman"/>
                <w:w w:val="100"/>
              </w:rPr>
              <w:t>UHR Operation element format</w:t>
            </w:r>
            <w:bookmarkEnd w:id="6"/>
          </w:p>
        </w:tc>
        <w:tc>
          <w:tcPr>
            <w:tcW w:w="1120" w:type="dxa"/>
            <w:tcBorders>
              <w:top w:val="nil"/>
              <w:left w:val="nil"/>
              <w:bottom w:val="nil"/>
              <w:right w:val="nil"/>
            </w:tcBorders>
          </w:tcPr>
          <w:p w14:paraId="462221E3" w14:textId="77777777" w:rsidR="007C654D" w:rsidRPr="00311F88" w:rsidRDefault="007C654D" w:rsidP="00606E31">
            <w:pPr>
              <w:pStyle w:val="FigTitle"/>
              <w:jc w:val="left"/>
              <w:rPr>
                <w:rFonts w:ascii="Times New Roman" w:hAnsi="Times New Roman" w:cs="Times New Roman"/>
                <w:w w:val="100"/>
              </w:rPr>
            </w:pPr>
          </w:p>
        </w:tc>
      </w:tr>
    </w:tbl>
    <w:p w14:paraId="2E6D64A4" w14:textId="77777777" w:rsidR="007C654D" w:rsidRPr="00311F88" w:rsidRDefault="007C654D" w:rsidP="00386BB4">
      <w:pPr>
        <w:pStyle w:val="ListParagraph"/>
        <w:ind w:left="0"/>
        <w:rPr>
          <w:ins w:id="7" w:author="binitag" w:date="2025-07-19T23:44:00Z" w16du:dateUtc="2025-07-20T06:44:00Z"/>
          <w:rFonts w:ascii="Times New Roman" w:hAnsi="Times New Roman" w:cs="Times New Roman"/>
        </w:rPr>
      </w:pPr>
    </w:p>
    <w:p w14:paraId="53E89288" w14:textId="1740AE50" w:rsidR="00E81B73" w:rsidRPr="00311F88" w:rsidRDefault="00E81B73" w:rsidP="00E81B73">
      <w:pPr>
        <w:pStyle w:val="ListParagraph"/>
        <w:ind w:left="0"/>
        <w:rPr>
          <w:ins w:id="8" w:author="binitag" w:date="2025-07-20T06:10:00Z" w16du:dateUtc="2025-07-20T13:10:00Z"/>
          <w:rFonts w:ascii="Times New Roman" w:hAnsi="Times New Roman" w:cs="Times New Roman"/>
        </w:rPr>
      </w:pPr>
      <w:ins w:id="9" w:author="binitag" w:date="2025-07-20T06:10:00Z" w16du:dateUtc="2025-07-20T13:10:00Z">
        <w:r w:rsidRPr="00311F88">
          <w:rPr>
            <w:rFonts w:ascii="Times New Roman" w:hAnsi="Times New Roman" w:cs="Times New Roman"/>
          </w:rPr>
          <w:t>If the DBE Enabled field in the UHR Operation Parameters field is set to 1</w:t>
        </w:r>
      </w:ins>
      <w:ins w:id="10" w:author="binitag" w:date="2025-07-20T07:13:00Z" w16du:dateUtc="2025-07-20T14:13:00Z">
        <w:r w:rsidR="001E6FC5" w:rsidRPr="00311F88">
          <w:rPr>
            <w:rFonts w:ascii="Times New Roman" w:hAnsi="Times New Roman" w:cs="Times New Roman"/>
          </w:rPr>
          <w:t>,</w:t>
        </w:r>
      </w:ins>
      <w:ins w:id="11" w:author="binitag" w:date="2025-07-20T07:15:00Z" w16du:dateUtc="2025-07-20T14:15:00Z">
        <w:r w:rsidR="00DC6830" w:rsidRPr="00311F88">
          <w:rPr>
            <w:rFonts w:ascii="Times New Roman" w:hAnsi="Times New Roman" w:cs="Times New Roman"/>
          </w:rPr>
          <w:t xml:space="preserve"> </w:t>
        </w:r>
        <w:r w:rsidR="00655C0D" w:rsidRPr="00311F88">
          <w:rPr>
            <w:rFonts w:ascii="Times New Roman" w:hAnsi="Times New Roman" w:cs="Times New Roman"/>
          </w:rPr>
          <w:t xml:space="preserve">a DBE Operation Parameters field is </w:t>
        </w:r>
      </w:ins>
      <w:ins w:id="12" w:author="binitag" w:date="2025-07-20T07:16:00Z" w16du:dateUtc="2025-07-20T14:16:00Z">
        <w:r w:rsidR="00655C0D" w:rsidRPr="00311F88">
          <w:rPr>
            <w:rFonts w:ascii="Times New Roman" w:hAnsi="Times New Roman" w:cs="Times New Roman"/>
          </w:rPr>
          <w:t>present</w:t>
        </w:r>
      </w:ins>
      <w:ins w:id="13" w:author="binitag" w:date="2025-07-20T07:15:00Z" w16du:dateUtc="2025-07-20T14:15:00Z">
        <w:r w:rsidR="00655C0D" w:rsidRPr="00311F88">
          <w:rPr>
            <w:rFonts w:ascii="Times New Roman" w:hAnsi="Times New Roman" w:cs="Times New Roman"/>
          </w:rPr>
          <w:t xml:space="preserve"> in </w:t>
        </w:r>
      </w:ins>
      <w:ins w:id="14" w:author="binitag" w:date="2025-07-20T06:10:00Z" w16du:dateUtc="2025-07-20T13:10:00Z">
        <w:r w:rsidRPr="00311F88">
          <w:rPr>
            <w:rFonts w:ascii="Times New Roman" w:hAnsi="Times New Roman" w:cs="Times New Roman"/>
          </w:rPr>
          <w:t>the UHR Operation element</w:t>
        </w:r>
      </w:ins>
      <w:ins w:id="15" w:author="binitag" w:date="2025-07-20T07:14:00Z" w16du:dateUtc="2025-07-20T14:14:00Z">
        <w:r w:rsidR="00CC3F81" w:rsidRPr="00311F88">
          <w:rPr>
            <w:rFonts w:ascii="Times New Roman" w:hAnsi="Times New Roman" w:cs="Times New Roman"/>
          </w:rPr>
          <w:t xml:space="preserve">. If the DBE Enabled field is set to 0, </w:t>
        </w:r>
      </w:ins>
      <w:ins w:id="16" w:author="binitag" w:date="2025-07-20T07:15:00Z" w16du:dateUtc="2025-07-20T14:15:00Z">
        <w:r w:rsidR="00655C0D" w:rsidRPr="00311F88">
          <w:rPr>
            <w:rFonts w:ascii="Times New Roman" w:hAnsi="Times New Roman" w:cs="Times New Roman"/>
          </w:rPr>
          <w:t xml:space="preserve">the </w:t>
        </w:r>
        <w:r w:rsidR="00DC6830" w:rsidRPr="00311F88">
          <w:rPr>
            <w:rFonts w:ascii="Times New Roman" w:hAnsi="Times New Roman" w:cs="Times New Roman"/>
          </w:rPr>
          <w:t>DBE Operation Parameters field</w:t>
        </w:r>
        <w:r w:rsidR="00655C0D" w:rsidRPr="00311F88">
          <w:rPr>
            <w:rFonts w:ascii="Times New Roman" w:hAnsi="Times New Roman" w:cs="Times New Roman"/>
          </w:rPr>
          <w:t xml:space="preserve"> is not present</w:t>
        </w:r>
      </w:ins>
      <w:ins w:id="17" w:author="binitag" w:date="2025-07-20T07:16:00Z" w16du:dateUtc="2025-07-20T14:16:00Z">
        <w:r w:rsidR="00655C0D" w:rsidRPr="00311F88">
          <w:rPr>
            <w:rFonts w:ascii="Times New Roman" w:hAnsi="Times New Roman" w:cs="Times New Roman"/>
          </w:rPr>
          <w:t xml:space="preserve"> in the UHR Operation element. The format of the </w:t>
        </w:r>
        <w:r w:rsidR="005B4380" w:rsidRPr="00311F88">
          <w:rPr>
            <w:rFonts w:ascii="Times New Roman" w:hAnsi="Times New Roman" w:cs="Times New Roman"/>
          </w:rPr>
          <w:t>DBE Operation Parameters field is</w:t>
        </w:r>
      </w:ins>
      <w:ins w:id="18" w:author="binitag" w:date="2025-07-20T06:10:00Z" w16du:dateUtc="2025-07-20T13:10:00Z">
        <w:r w:rsidRPr="00311F88">
          <w:rPr>
            <w:rFonts w:ascii="Times New Roman" w:hAnsi="Times New Roman" w:cs="Times New Roman"/>
          </w:rPr>
          <w:t xml:space="preserve"> </w:t>
        </w:r>
      </w:ins>
      <w:ins w:id="19" w:author="binitag" w:date="2025-07-20T07:16:00Z" w16du:dateUtc="2025-07-20T14:16:00Z">
        <w:r w:rsidR="005B4380" w:rsidRPr="00311F88">
          <w:rPr>
            <w:rFonts w:ascii="Times New Roman" w:hAnsi="Times New Roman" w:cs="Times New Roman"/>
          </w:rPr>
          <w:t>defi</w:t>
        </w:r>
      </w:ins>
      <w:ins w:id="20" w:author="binitag" w:date="2025-07-20T07:17:00Z" w16du:dateUtc="2025-07-20T14:17:00Z">
        <w:r w:rsidR="005B4380" w:rsidRPr="00311F88">
          <w:rPr>
            <w:rFonts w:ascii="Times New Roman" w:hAnsi="Times New Roman" w:cs="Times New Roman"/>
          </w:rPr>
          <w:t>ned</w:t>
        </w:r>
      </w:ins>
      <w:ins w:id="21" w:author="binitag" w:date="2025-07-20T06:10:00Z" w16du:dateUtc="2025-07-20T13:10:00Z">
        <w:r w:rsidRPr="00311F88">
          <w:rPr>
            <w:rFonts w:ascii="Times New Roman" w:hAnsi="Times New Roman" w:cs="Times New Roman"/>
          </w:rPr>
          <w:t xml:space="preserve"> in Figure 9-xx1 (</w:t>
        </w:r>
        <w:r w:rsidRPr="00311F88">
          <w:rPr>
            <w:rFonts w:ascii="Times New Roman" w:hAnsi="Times New Roman" w:cs="Times New Roman"/>
            <w:bCs/>
          </w:rPr>
          <w:t>DBE Operation Parameters field format</w:t>
        </w:r>
        <w:r w:rsidRPr="00311F88">
          <w:rPr>
            <w:rFonts w:ascii="Times New Roman" w:hAnsi="Times New Roman" w:cs="Times New Roman"/>
          </w:rPr>
          <w:t xml:space="preserve">). </w:t>
        </w:r>
      </w:ins>
    </w:p>
    <w:tbl>
      <w:tblPr>
        <w:tblW w:w="459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1110"/>
        <w:gridCol w:w="1260"/>
        <w:gridCol w:w="1620"/>
      </w:tblGrid>
      <w:tr w:rsidR="00831A87" w:rsidRPr="00311F88" w14:paraId="69F6DFAD" w14:textId="77777777" w:rsidTr="00831A87">
        <w:trPr>
          <w:trHeight w:val="400"/>
          <w:jc w:val="center"/>
          <w:ins w:id="22" w:author="binitag" w:date="2025-07-20T06:10:00Z"/>
        </w:trPr>
        <w:tc>
          <w:tcPr>
            <w:tcW w:w="600" w:type="dxa"/>
            <w:tcBorders>
              <w:top w:val="nil"/>
              <w:left w:val="nil"/>
              <w:bottom w:val="nil"/>
              <w:right w:val="nil"/>
            </w:tcBorders>
            <w:tcMar>
              <w:top w:w="160" w:type="dxa"/>
              <w:left w:w="120" w:type="dxa"/>
              <w:bottom w:w="100" w:type="dxa"/>
              <w:right w:w="120" w:type="dxa"/>
            </w:tcMar>
            <w:vAlign w:val="center"/>
          </w:tcPr>
          <w:p w14:paraId="1C4A4882" w14:textId="77777777" w:rsidR="00831A87" w:rsidRPr="00311F88" w:rsidRDefault="00831A87" w:rsidP="00B36883">
            <w:pPr>
              <w:pStyle w:val="figuretext"/>
              <w:rPr>
                <w:ins w:id="23" w:author="binitag" w:date="2025-07-20T06:10:00Z" w16du:dateUtc="2025-07-20T13:10:00Z"/>
                <w:rFonts w:ascii="Times New Roman" w:hAnsi="Times New Roman" w:cs="Times New Roman"/>
              </w:rPr>
            </w:pPr>
          </w:p>
        </w:tc>
        <w:tc>
          <w:tcPr>
            <w:tcW w:w="1110" w:type="dxa"/>
            <w:tcBorders>
              <w:top w:val="nil"/>
              <w:left w:val="nil"/>
              <w:bottom w:val="single" w:sz="10" w:space="0" w:color="000000"/>
              <w:right w:val="nil"/>
            </w:tcBorders>
            <w:tcMar>
              <w:top w:w="160" w:type="dxa"/>
              <w:left w:w="120" w:type="dxa"/>
              <w:bottom w:w="100" w:type="dxa"/>
              <w:right w:w="120" w:type="dxa"/>
            </w:tcMar>
            <w:vAlign w:val="center"/>
          </w:tcPr>
          <w:p w14:paraId="68CC5DF8" w14:textId="77777777" w:rsidR="00831A87" w:rsidRPr="00311F88" w:rsidRDefault="00831A87" w:rsidP="00B36883">
            <w:pPr>
              <w:pStyle w:val="figuretext"/>
              <w:jc w:val="left"/>
              <w:rPr>
                <w:ins w:id="24" w:author="binitag" w:date="2025-07-20T06:10:00Z" w16du:dateUtc="2025-07-20T13:10:00Z"/>
                <w:rFonts w:ascii="Times New Roman" w:hAnsi="Times New Roman" w:cs="Times New Roman"/>
                <w:w w:val="100"/>
              </w:rPr>
            </w:pPr>
          </w:p>
          <w:p w14:paraId="033DDC86" w14:textId="77777777" w:rsidR="00831A87" w:rsidRPr="00311F88" w:rsidRDefault="00831A87" w:rsidP="00B36883">
            <w:pPr>
              <w:pStyle w:val="figuretext"/>
              <w:jc w:val="left"/>
              <w:rPr>
                <w:ins w:id="25" w:author="binitag" w:date="2025-07-20T06:10:00Z" w16du:dateUtc="2025-07-20T13:10:00Z"/>
                <w:rFonts w:ascii="Times New Roman" w:hAnsi="Times New Roman" w:cs="Times New Roman"/>
              </w:rPr>
            </w:pPr>
            <w:ins w:id="26" w:author="binitag" w:date="2025-07-20T06:10:00Z" w16du:dateUtc="2025-07-20T13:10:00Z">
              <w:r w:rsidRPr="00311F88">
                <w:rPr>
                  <w:rFonts w:ascii="Times New Roman" w:hAnsi="Times New Roman" w:cs="Times New Roman"/>
                  <w:w w:val="100"/>
                </w:rPr>
                <w:t>B0        B2</w:t>
              </w:r>
            </w:ins>
          </w:p>
        </w:tc>
        <w:tc>
          <w:tcPr>
            <w:tcW w:w="1260" w:type="dxa"/>
            <w:tcBorders>
              <w:top w:val="nil"/>
              <w:left w:val="nil"/>
              <w:bottom w:val="single" w:sz="10" w:space="0" w:color="000000"/>
              <w:right w:val="nil"/>
            </w:tcBorders>
          </w:tcPr>
          <w:p w14:paraId="797B3571" w14:textId="77777777" w:rsidR="00831A87" w:rsidRPr="00311F88" w:rsidRDefault="00831A87" w:rsidP="00B36883">
            <w:pPr>
              <w:pStyle w:val="figuretext"/>
              <w:jc w:val="left"/>
              <w:rPr>
                <w:ins w:id="27" w:author="binitag" w:date="2025-07-20T06:10:00Z" w16du:dateUtc="2025-07-20T13:10:00Z"/>
                <w:rFonts w:ascii="Times New Roman" w:hAnsi="Times New Roman" w:cs="Times New Roman"/>
                <w:w w:val="100"/>
              </w:rPr>
            </w:pPr>
          </w:p>
          <w:p w14:paraId="06BE3BDF" w14:textId="02BCAAD0" w:rsidR="00831A87" w:rsidRPr="00311F88" w:rsidRDefault="00831A87" w:rsidP="00B36883">
            <w:pPr>
              <w:pStyle w:val="figuretext"/>
              <w:jc w:val="left"/>
              <w:rPr>
                <w:ins w:id="28" w:author="binitag" w:date="2025-07-20T06:10:00Z" w16du:dateUtc="2025-07-20T13:10:00Z"/>
                <w:rFonts w:ascii="Times New Roman" w:hAnsi="Times New Roman" w:cs="Times New Roman"/>
                <w:w w:val="100"/>
              </w:rPr>
            </w:pPr>
            <w:ins w:id="29" w:author="binitag" w:date="2025-07-20T06:10:00Z" w16du:dateUtc="2025-07-20T13:10:00Z">
              <w:r w:rsidRPr="00311F88">
                <w:rPr>
                  <w:rFonts w:ascii="Times New Roman" w:hAnsi="Times New Roman" w:cs="Times New Roman"/>
                  <w:w w:val="100"/>
                </w:rPr>
                <w:t>B</w:t>
              </w:r>
            </w:ins>
            <w:ins w:id="30" w:author="binitag" w:date="2025-07-20T06:46:00Z" w16du:dateUtc="2025-07-20T13:46:00Z">
              <w:r w:rsidRPr="00311F88">
                <w:rPr>
                  <w:rFonts w:ascii="Times New Roman" w:hAnsi="Times New Roman" w:cs="Times New Roman"/>
                  <w:w w:val="100"/>
                </w:rPr>
                <w:t>3</w:t>
              </w:r>
            </w:ins>
            <w:ins w:id="31" w:author="binitag" w:date="2025-07-20T06:10:00Z" w16du:dateUtc="2025-07-20T13:10:00Z">
              <w:r w:rsidRPr="00311F88">
                <w:rPr>
                  <w:rFonts w:ascii="Times New Roman" w:hAnsi="Times New Roman" w:cs="Times New Roman"/>
                  <w:w w:val="100"/>
                </w:rPr>
                <w:t xml:space="preserve">              B7</w:t>
              </w:r>
            </w:ins>
          </w:p>
        </w:tc>
        <w:tc>
          <w:tcPr>
            <w:tcW w:w="1620" w:type="dxa"/>
            <w:tcBorders>
              <w:top w:val="nil"/>
              <w:left w:val="nil"/>
              <w:bottom w:val="single" w:sz="10" w:space="0" w:color="000000"/>
              <w:right w:val="nil"/>
            </w:tcBorders>
            <w:tcMar>
              <w:top w:w="160" w:type="dxa"/>
              <w:left w:w="120" w:type="dxa"/>
              <w:bottom w:w="100" w:type="dxa"/>
              <w:right w:w="120" w:type="dxa"/>
            </w:tcMar>
            <w:vAlign w:val="center"/>
          </w:tcPr>
          <w:p w14:paraId="4B0B8B3D" w14:textId="77777777" w:rsidR="00831A87" w:rsidRPr="00311F88" w:rsidRDefault="00831A87" w:rsidP="00B36883">
            <w:pPr>
              <w:pStyle w:val="figuretext"/>
              <w:jc w:val="left"/>
              <w:rPr>
                <w:ins w:id="32" w:author="binitag" w:date="2025-07-20T06:10:00Z" w16du:dateUtc="2025-07-20T13:10:00Z"/>
                <w:rFonts w:ascii="Times New Roman" w:hAnsi="Times New Roman" w:cs="Times New Roman"/>
                <w:w w:val="100"/>
              </w:rPr>
            </w:pPr>
          </w:p>
          <w:p w14:paraId="14E989F7" w14:textId="77777777" w:rsidR="00831A87" w:rsidRPr="00311F88" w:rsidRDefault="00831A87" w:rsidP="00B36883">
            <w:pPr>
              <w:pStyle w:val="figuretext"/>
              <w:jc w:val="left"/>
              <w:rPr>
                <w:ins w:id="33" w:author="binitag" w:date="2025-07-20T06:10:00Z" w16du:dateUtc="2025-07-20T13:10:00Z"/>
                <w:rFonts w:ascii="Times New Roman" w:hAnsi="Times New Roman" w:cs="Times New Roman"/>
              </w:rPr>
            </w:pPr>
            <w:ins w:id="34" w:author="binitag" w:date="2025-07-20T06:10:00Z" w16du:dateUtc="2025-07-20T13:10:00Z">
              <w:r w:rsidRPr="00311F88">
                <w:rPr>
                  <w:rFonts w:ascii="Times New Roman" w:hAnsi="Times New Roman" w:cs="Times New Roman"/>
                  <w:w w:val="100"/>
                </w:rPr>
                <w:t>B8                   B15</w:t>
              </w:r>
            </w:ins>
          </w:p>
        </w:tc>
      </w:tr>
      <w:tr w:rsidR="00831A87" w:rsidRPr="00311F88" w14:paraId="387BC529" w14:textId="77777777" w:rsidTr="00831A87">
        <w:trPr>
          <w:trHeight w:val="720"/>
          <w:jc w:val="center"/>
          <w:ins w:id="35" w:author="binitag" w:date="2025-07-20T06:10:00Z"/>
        </w:trPr>
        <w:tc>
          <w:tcPr>
            <w:tcW w:w="600" w:type="dxa"/>
            <w:tcBorders>
              <w:top w:val="nil"/>
              <w:left w:val="nil"/>
              <w:bottom w:val="nil"/>
              <w:right w:val="nil"/>
            </w:tcBorders>
            <w:tcMar>
              <w:top w:w="160" w:type="dxa"/>
              <w:left w:w="120" w:type="dxa"/>
              <w:bottom w:w="100" w:type="dxa"/>
              <w:right w:w="120" w:type="dxa"/>
            </w:tcMar>
            <w:vAlign w:val="center"/>
          </w:tcPr>
          <w:p w14:paraId="3EEFE69C" w14:textId="77777777" w:rsidR="00831A87" w:rsidRPr="00311F88" w:rsidRDefault="00831A87" w:rsidP="00B36883">
            <w:pPr>
              <w:pStyle w:val="figuretext"/>
              <w:rPr>
                <w:ins w:id="36" w:author="binitag" w:date="2025-07-20T06:10:00Z" w16du:dateUtc="2025-07-20T13:10:00Z"/>
                <w:rFonts w:ascii="Times New Roman" w:hAnsi="Times New Roman" w:cs="Times New Roman"/>
              </w:rPr>
            </w:pPr>
          </w:p>
        </w:tc>
        <w:tc>
          <w:tcPr>
            <w:tcW w:w="111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46EC4B1" w14:textId="77777777" w:rsidR="00831A87" w:rsidRPr="00311F88" w:rsidRDefault="00831A87" w:rsidP="00B36883">
            <w:pPr>
              <w:pStyle w:val="figuretext"/>
              <w:rPr>
                <w:ins w:id="37" w:author="binitag" w:date="2025-07-20T06:10:00Z" w16du:dateUtc="2025-07-20T13:10:00Z"/>
                <w:rFonts w:ascii="Times New Roman" w:hAnsi="Times New Roman" w:cs="Times New Roman"/>
              </w:rPr>
            </w:pPr>
            <w:ins w:id="38" w:author="binitag" w:date="2025-07-20T06:10:00Z" w16du:dateUtc="2025-07-20T13:10:00Z">
              <w:r w:rsidRPr="00311F88">
                <w:rPr>
                  <w:rFonts w:ascii="Times New Roman" w:hAnsi="Times New Roman" w:cs="Times New Roman"/>
                  <w:w w:val="100"/>
                </w:rPr>
                <w:t xml:space="preserve">DBE Bandwidth </w:t>
              </w:r>
            </w:ins>
          </w:p>
        </w:tc>
        <w:tc>
          <w:tcPr>
            <w:tcW w:w="1260" w:type="dxa"/>
            <w:tcBorders>
              <w:top w:val="single" w:sz="10" w:space="0" w:color="000000"/>
              <w:left w:val="single" w:sz="10" w:space="0" w:color="000000"/>
              <w:bottom w:val="single" w:sz="10" w:space="0" w:color="000000"/>
              <w:right w:val="single" w:sz="10" w:space="0" w:color="000000"/>
            </w:tcBorders>
          </w:tcPr>
          <w:p w14:paraId="5B8E9A4E" w14:textId="77777777" w:rsidR="00831A87" w:rsidRPr="00311F88" w:rsidRDefault="00831A87" w:rsidP="00B36883">
            <w:pPr>
              <w:pStyle w:val="figuretext"/>
              <w:rPr>
                <w:ins w:id="39" w:author="binitag" w:date="2025-07-20T06:10:00Z" w16du:dateUtc="2025-07-20T13:10:00Z"/>
                <w:rFonts w:ascii="Times New Roman" w:hAnsi="Times New Roman" w:cs="Times New Roman"/>
                <w:w w:val="100"/>
              </w:rPr>
            </w:pPr>
          </w:p>
          <w:p w14:paraId="08C283D2" w14:textId="77777777" w:rsidR="00831A87" w:rsidRPr="00311F88" w:rsidRDefault="00831A87" w:rsidP="00B36883">
            <w:pPr>
              <w:pStyle w:val="figuretext"/>
              <w:rPr>
                <w:ins w:id="40" w:author="binitag" w:date="2025-07-20T06:10:00Z" w16du:dateUtc="2025-07-20T13:10:00Z"/>
                <w:rFonts w:ascii="Times New Roman" w:hAnsi="Times New Roman" w:cs="Times New Roman"/>
                <w:w w:val="100"/>
              </w:rPr>
            </w:pPr>
            <w:ins w:id="41" w:author="binitag" w:date="2025-07-20T06:10:00Z" w16du:dateUtc="2025-07-20T13:10:00Z">
              <w:r w:rsidRPr="00311F88">
                <w:rPr>
                  <w:rFonts w:ascii="Times New Roman" w:hAnsi="Times New Roman" w:cs="Times New Roman"/>
                  <w:w w:val="100"/>
                </w:rPr>
                <w:t>Reserved</w:t>
              </w:r>
            </w:ins>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947CED4" w14:textId="77777777" w:rsidR="00831A87" w:rsidRPr="00311F88" w:rsidRDefault="00831A87" w:rsidP="00B36883">
            <w:pPr>
              <w:pStyle w:val="figuretext"/>
              <w:rPr>
                <w:ins w:id="42" w:author="binitag" w:date="2025-07-20T06:10:00Z" w16du:dateUtc="2025-07-20T13:10:00Z"/>
                <w:rFonts w:ascii="Times New Roman" w:hAnsi="Times New Roman" w:cs="Times New Roman"/>
              </w:rPr>
            </w:pPr>
            <w:ins w:id="43" w:author="binitag" w:date="2025-07-20T06:10:00Z" w16du:dateUtc="2025-07-20T13:10:00Z">
              <w:r w:rsidRPr="00311F88">
                <w:rPr>
                  <w:rFonts w:ascii="Times New Roman" w:hAnsi="Times New Roman" w:cs="Times New Roman"/>
                  <w:w w:val="100"/>
                </w:rPr>
                <w:t>DBE CCF</w:t>
              </w:r>
            </w:ins>
          </w:p>
        </w:tc>
      </w:tr>
      <w:tr w:rsidR="00831A87" w:rsidRPr="00311F88" w14:paraId="5A8A5AC9" w14:textId="77777777" w:rsidTr="00831A87">
        <w:trPr>
          <w:trHeight w:val="400"/>
          <w:jc w:val="center"/>
          <w:ins w:id="44" w:author="binitag" w:date="2025-07-20T06:10:00Z"/>
        </w:trPr>
        <w:tc>
          <w:tcPr>
            <w:tcW w:w="600" w:type="dxa"/>
            <w:tcBorders>
              <w:top w:val="nil"/>
              <w:left w:val="nil"/>
              <w:bottom w:val="nil"/>
              <w:right w:val="nil"/>
            </w:tcBorders>
            <w:tcMar>
              <w:top w:w="160" w:type="dxa"/>
              <w:left w:w="120" w:type="dxa"/>
              <w:bottom w:w="100" w:type="dxa"/>
              <w:right w:w="120" w:type="dxa"/>
            </w:tcMar>
            <w:vAlign w:val="center"/>
          </w:tcPr>
          <w:p w14:paraId="7F479A12" w14:textId="77777777" w:rsidR="00831A87" w:rsidRPr="00311F88" w:rsidRDefault="00831A87" w:rsidP="00B36883">
            <w:pPr>
              <w:pStyle w:val="figuretext"/>
              <w:rPr>
                <w:ins w:id="45" w:author="binitag" w:date="2025-07-20T06:10:00Z" w16du:dateUtc="2025-07-20T13:10:00Z"/>
                <w:rFonts w:ascii="Times New Roman" w:hAnsi="Times New Roman" w:cs="Times New Roman"/>
              </w:rPr>
            </w:pPr>
            <w:ins w:id="46" w:author="binitag" w:date="2025-07-20T06:10:00Z" w16du:dateUtc="2025-07-20T13:10:00Z">
              <w:r w:rsidRPr="00311F88">
                <w:rPr>
                  <w:rFonts w:ascii="Times New Roman" w:hAnsi="Times New Roman" w:cs="Times New Roman"/>
                  <w:w w:val="100"/>
                </w:rPr>
                <w:t>Bits:</w:t>
              </w:r>
            </w:ins>
          </w:p>
        </w:tc>
        <w:tc>
          <w:tcPr>
            <w:tcW w:w="1110" w:type="dxa"/>
            <w:tcBorders>
              <w:top w:val="nil"/>
              <w:left w:val="nil"/>
              <w:bottom w:val="nil"/>
              <w:right w:val="nil"/>
            </w:tcBorders>
            <w:tcMar>
              <w:top w:w="160" w:type="dxa"/>
              <w:left w:w="120" w:type="dxa"/>
              <w:bottom w:w="100" w:type="dxa"/>
              <w:right w:w="120" w:type="dxa"/>
            </w:tcMar>
            <w:vAlign w:val="center"/>
          </w:tcPr>
          <w:p w14:paraId="78EE9F1E" w14:textId="77777777" w:rsidR="00831A87" w:rsidRPr="00311F88" w:rsidRDefault="00831A87" w:rsidP="00B36883">
            <w:pPr>
              <w:pStyle w:val="figuretext"/>
              <w:jc w:val="left"/>
              <w:rPr>
                <w:ins w:id="47" w:author="binitag" w:date="2025-07-20T06:10:00Z" w16du:dateUtc="2025-07-20T13:10:00Z"/>
                <w:rFonts w:ascii="Times New Roman" w:hAnsi="Times New Roman" w:cs="Times New Roman"/>
              </w:rPr>
            </w:pPr>
            <w:ins w:id="48" w:author="binitag" w:date="2025-07-20T06:10:00Z" w16du:dateUtc="2025-07-20T13:10:00Z">
              <w:r w:rsidRPr="00311F88">
                <w:rPr>
                  <w:rFonts w:ascii="Times New Roman" w:hAnsi="Times New Roman" w:cs="Times New Roman"/>
                  <w:w w:val="100"/>
                </w:rPr>
                <w:t xml:space="preserve">          3</w:t>
              </w:r>
            </w:ins>
          </w:p>
        </w:tc>
        <w:tc>
          <w:tcPr>
            <w:tcW w:w="1260" w:type="dxa"/>
            <w:tcBorders>
              <w:top w:val="nil"/>
              <w:left w:val="nil"/>
              <w:bottom w:val="nil"/>
              <w:right w:val="nil"/>
            </w:tcBorders>
          </w:tcPr>
          <w:p w14:paraId="49F52654" w14:textId="1EC38805" w:rsidR="00831A87" w:rsidRPr="00311F88" w:rsidRDefault="00831A87" w:rsidP="00B36883">
            <w:pPr>
              <w:pStyle w:val="figuretext"/>
              <w:jc w:val="left"/>
              <w:rPr>
                <w:ins w:id="49" w:author="binitag" w:date="2025-07-20T06:10:00Z" w16du:dateUtc="2025-07-20T13:10:00Z"/>
                <w:rFonts w:ascii="Times New Roman" w:hAnsi="Times New Roman" w:cs="Times New Roman"/>
                <w:w w:val="100"/>
              </w:rPr>
            </w:pPr>
            <w:ins w:id="50" w:author="binitag" w:date="2025-07-20T06:10:00Z" w16du:dateUtc="2025-07-20T13:10:00Z">
              <w:r w:rsidRPr="00311F88">
                <w:rPr>
                  <w:rFonts w:ascii="Times New Roman" w:hAnsi="Times New Roman" w:cs="Times New Roman"/>
                  <w:w w:val="100"/>
                </w:rPr>
                <w:t xml:space="preserve">          </w:t>
              </w:r>
            </w:ins>
            <w:ins w:id="51" w:author="binitag" w:date="2025-07-20T06:46:00Z" w16du:dateUtc="2025-07-20T13:46:00Z">
              <w:r w:rsidRPr="00311F88">
                <w:rPr>
                  <w:rFonts w:ascii="Times New Roman" w:hAnsi="Times New Roman" w:cs="Times New Roman"/>
                  <w:w w:val="100"/>
                </w:rPr>
                <w:t>5</w:t>
              </w:r>
            </w:ins>
          </w:p>
        </w:tc>
        <w:tc>
          <w:tcPr>
            <w:tcW w:w="1620" w:type="dxa"/>
            <w:tcBorders>
              <w:top w:val="nil"/>
              <w:left w:val="nil"/>
              <w:bottom w:val="nil"/>
              <w:right w:val="nil"/>
            </w:tcBorders>
            <w:tcMar>
              <w:top w:w="160" w:type="dxa"/>
              <w:left w:w="120" w:type="dxa"/>
              <w:bottom w:w="100" w:type="dxa"/>
              <w:right w:w="120" w:type="dxa"/>
            </w:tcMar>
            <w:vAlign w:val="center"/>
          </w:tcPr>
          <w:p w14:paraId="5CCC440C" w14:textId="77777777" w:rsidR="00831A87" w:rsidRPr="00311F88" w:rsidRDefault="00831A87" w:rsidP="00B36883">
            <w:pPr>
              <w:pStyle w:val="figuretext"/>
              <w:jc w:val="left"/>
              <w:rPr>
                <w:ins w:id="52" w:author="binitag" w:date="2025-07-20T06:10:00Z" w16du:dateUtc="2025-07-20T13:10:00Z"/>
                <w:rFonts w:ascii="Times New Roman" w:hAnsi="Times New Roman" w:cs="Times New Roman"/>
              </w:rPr>
            </w:pPr>
            <w:ins w:id="53" w:author="binitag" w:date="2025-07-20T06:10:00Z" w16du:dateUtc="2025-07-20T13:10:00Z">
              <w:r w:rsidRPr="00311F88">
                <w:rPr>
                  <w:rFonts w:ascii="Times New Roman" w:hAnsi="Times New Roman" w:cs="Times New Roman"/>
                  <w:w w:val="100"/>
                </w:rPr>
                <w:t xml:space="preserve">               8</w:t>
              </w:r>
            </w:ins>
          </w:p>
        </w:tc>
      </w:tr>
    </w:tbl>
    <w:p w14:paraId="08C9C40A" w14:textId="77777777" w:rsidR="002217E4" w:rsidRPr="00311F88" w:rsidRDefault="00AD646B" w:rsidP="00AD646B">
      <w:pPr>
        <w:pStyle w:val="ListParagraph"/>
        <w:ind w:left="0"/>
        <w:jc w:val="center"/>
        <w:rPr>
          <w:ins w:id="54" w:author="binitag" w:date="2025-07-15T14:02:00Z" w16du:dateUtc="2025-07-15T21:02:00Z"/>
          <w:rFonts w:ascii="Times New Roman" w:hAnsi="Times New Roman" w:cs="Times New Roman"/>
          <w:bCs/>
        </w:rPr>
      </w:pPr>
      <w:ins w:id="55" w:author="binitag" w:date="2025-07-15T14:01:00Z" w16du:dateUtc="2025-07-15T21:01:00Z">
        <w:r w:rsidRPr="00311F88">
          <w:rPr>
            <w:rFonts w:ascii="Times New Roman" w:hAnsi="Times New Roman" w:cs="Times New Roman"/>
            <w:bCs/>
          </w:rPr>
          <w:t>Figure 9-</w:t>
        </w:r>
      </w:ins>
      <w:ins w:id="56" w:author="binitag" w:date="2025-07-15T14:02:00Z" w16du:dateUtc="2025-07-15T21:02:00Z">
        <w:r w:rsidRPr="00311F88">
          <w:rPr>
            <w:rFonts w:ascii="Times New Roman" w:hAnsi="Times New Roman" w:cs="Times New Roman"/>
            <w:bCs/>
          </w:rPr>
          <w:t>xx1</w:t>
        </w:r>
      </w:ins>
      <w:ins w:id="57" w:author="binitag" w:date="2025-07-15T14:01:00Z" w16du:dateUtc="2025-07-15T21:01:00Z">
        <w:r w:rsidRPr="00311F88">
          <w:rPr>
            <w:rFonts w:ascii="Times New Roman" w:hAnsi="Times New Roman" w:cs="Times New Roman"/>
            <w:bCs/>
          </w:rPr>
          <w:t xml:space="preserve"> —DBE Operation </w:t>
        </w:r>
      </w:ins>
      <w:ins w:id="58" w:author="binitag" w:date="2025-07-19T23:47:00Z" w16du:dateUtc="2025-07-20T06:47:00Z">
        <w:r w:rsidR="00606E31" w:rsidRPr="00311F88">
          <w:rPr>
            <w:rFonts w:ascii="Times New Roman" w:hAnsi="Times New Roman" w:cs="Times New Roman"/>
            <w:bCs/>
          </w:rPr>
          <w:t>Parameters</w:t>
        </w:r>
      </w:ins>
      <w:ins w:id="59" w:author="binitag" w:date="2025-07-15T14:01:00Z" w16du:dateUtc="2025-07-15T21:01:00Z">
        <w:r w:rsidRPr="00311F88">
          <w:rPr>
            <w:rFonts w:ascii="Times New Roman" w:hAnsi="Times New Roman" w:cs="Times New Roman"/>
            <w:bCs/>
          </w:rPr>
          <w:t xml:space="preserve"> field format</w:t>
        </w:r>
      </w:ins>
    </w:p>
    <w:p w14:paraId="3F726024" w14:textId="77777777" w:rsidR="007F6475" w:rsidRPr="00311F88" w:rsidRDefault="007F6475" w:rsidP="007F6475">
      <w:pPr>
        <w:pStyle w:val="ListParagraph"/>
        <w:ind w:left="0"/>
        <w:rPr>
          <w:ins w:id="60" w:author="binitag" w:date="2025-07-15T14:02:00Z" w16du:dateUtc="2025-07-15T21:02:00Z"/>
          <w:rFonts w:ascii="Times New Roman" w:hAnsi="Times New Roman" w:cs="Times New Roman"/>
          <w:bCs/>
        </w:rPr>
      </w:pPr>
    </w:p>
    <w:p w14:paraId="21DF1AE0" w14:textId="58AEF8C7" w:rsidR="00E81B73" w:rsidRPr="00311F88" w:rsidRDefault="00E81B73" w:rsidP="00E81B73">
      <w:pPr>
        <w:pStyle w:val="ListParagraph"/>
        <w:ind w:left="0"/>
        <w:rPr>
          <w:ins w:id="61" w:author="binitag" w:date="2025-07-20T06:10:00Z" w16du:dateUtc="2025-07-20T13:10:00Z"/>
          <w:rFonts w:ascii="Times New Roman" w:hAnsi="Times New Roman" w:cs="Times New Roman"/>
          <w:bCs/>
        </w:rPr>
      </w:pPr>
      <w:ins w:id="62" w:author="binitag" w:date="2025-07-20T06:10:00Z" w16du:dateUtc="2025-07-20T13:10:00Z">
        <w:r w:rsidRPr="00311F88">
          <w:rPr>
            <w:rFonts w:ascii="Times New Roman" w:hAnsi="Times New Roman" w:cs="Times New Roman"/>
            <w:bCs/>
          </w:rPr>
          <w:t>The DBE Bandwidth field indicates the expanded bandwidth for the DBE mode and is set as</w:t>
        </w:r>
        <w:r w:rsidRPr="00311F88">
          <w:rPr>
            <w:rFonts w:ascii="Times New Roman" w:hAnsi="Times New Roman" w:cs="Times New Roman"/>
          </w:rPr>
          <w:t xml:space="preserve"> defined in Table 9-xx1 (</w:t>
        </w:r>
      </w:ins>
      <w:ins w:id="63" w:author="binitag" w:date="2025-07-20T06:48:00Z" w16du:dateUtc="2025-07-20T13:48:00Z">
        <w:r w:rsidR="00F219D7" w:rsidRPr="00311F88">
          <w:rPr>
            <w:rFonts w:ascii="Times New Roman" w:hAnsi="Times New Roman" w:cs="Times New Roman"/>
          </w:rPr>
          <w:t xml:space="preserve">Encoding of the </w:t>
        </w:r>
      </w:ins>
      <w:ins w:id="64" w:author="binitag" w:date="2025-07-20T06:10:00Z" w16du:dateUtc="2025-07-20T13:10:00Z">
        <w:r w:rsidRPr="00311F88">
          <w:rPr>
            <w:rFonts w:ascii="Times New Roman" w:hAnsi="Times New Roman" w:cs="Times New Roman"/>
          </w:rPr>
          <w:t>DBE Bandwidth field).</w:t>
        </w:r>
      </w:ins>
    </w:p>
    <w:p w14:paraId="0716B608" w14:textId="3F2E1A4A" w:rsidR="00E81B73" w:rsidRPr="00311F88" w:rsidRDefault="00E81B73" w:rsidP="000D62DA">
      <w:pPr>
        <w:pStyle w:val="T"/>
        <w:spacing w:after="120"/>
        <w:jc w:val="center"/>
        <w:rPr>
          <w:ins w:id="65" w:author="binitag" w:date="2025-07-20T06:10:00Z" w16du:dateUtc="2025-07-20T13:10:00Z"/>
          <w:color w:val="auto"/>
          <w:w w:val="100"/>
          <w:sz w:val="22"/>
          <w:szCs w:val="22"/>
        </w:rPr>
      </w:pPr>
      <w:ins w:id="66" w:author="binitag" w:date="2025-07-20T06:10:00Z" w16du:dateUtc="2025-07-20T13:10:00Z">
        <w:r w:rsidRPr="00311F88">
          <w:rPr>
            <w:color w:val="auto"/>
            <w:w w:val="100"/>
            <w:sz w:val="22"/>
            <w:szCs w:val="22"/>
          </w:rPr>
          <w:t xml:space="preserve">Table 9-xx1 </w:t>
        </w:r>
      </w:ins>
      <w:ins w:id="67" w:author="binitag" w:date="2025-07-20T06:48:00Z" w16du:dateUtc="2025-07-20T13:48:00Z">
        <w:r w:rsidR="00F219D7" w:rsidRPr="00311F88">
          <w:rPr>
            <w:color w:val="auto"/>
            <w:w w:val="100"/>
            <w:sz w:val="22"/>
            <w:szCs w:val="22"/>
          </w:rPr>
          <w:t>–</w:t>
        </w:r>
      </w:ins>
      <w:ins w:id="68" w:author="binitag" w:date="2025-07-20T06:10:00Z" w16du:dateUtc="2025-07-20T13:10:00Z">
        <w:r w:rsidRPr="00311F88">
          <w:rPr>
            <w:color w:val="auto"/>
            <w:w w:val="100"/>
            <w:sz w:val="22"/>
            <w:szCs w:val="22"/>
          </w:rPr>
          <w:t xml:space="preserve"> </w:t>
        </w:r>
      </w:ins>
      <w:ins w:id="69" w:author="binitag" w:date="2025-07-20T06:47:00Z" w16du:dateUtc="2025-07-20T13:47:00Z">
        <w:r w:rsidR="004375B7" w:rsidRPr="00311F88">
          <w:rPr>
            <w:color w:val="auto"/>
            <w:w w:val="100"/>
            <w:sz w:val="22"/>
            <w:szCs w:val="22"/>
          </w:rPr>
          <w:t>Enc</w:t>
        </w:r>
      </w:ins>
      <w:ins w:id="70" w:author="binitag" w:date="2025-07-20T06:48:00Z" w16du:dateUtc="2025-07-20T13:48:00Z">
        <w:r w:rsidR="00F219D7" w:rsidRPr="00311F88">
          <w:rPr>
            <w:color w:val="auto"/>
            <w:w w:val="100"/>
            <w:sz w:val="22"/>
            <w:szCs w:val="22"/>
          </w:rPr>
          <w:t xml:space="preserve">oding of the </w:t>
        </w:r>
      </w:ins>
      <w:ins w:id="71" w:author="binitag" w:date="2025-07-20T06:10:00Z" w16du:dateUtc="2025-07-20T13:10:00Z">
        <w:r w:rsidRPr="00311F88">
          <w:rPr>
            <w:color w:val="auto"/>
            <w:w w:val="100"/>
            <w:sz w:val="22"/>
            <w:szCs w:val="22"/>
          </w:rPr>
          <w:t>DBE Bandwidth field</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90"/>
        <w:gridCol w:w="6557"/>
      </w:tblGrid>
      <w:tr w:rsidR="00E81B73" w:rsidRPr="00311F88" w14:paraId="01DFABA2" w14:textId="77777777" w:rsidTr="00B36883">
        <w:trPr>
          <w:trHeight w:val="400"/>
          <w:jc w:val="center"/>
          <w:ins w:id="72" w:author="binitag" w:date="2025-07-20T06:10:00Z"/>
        </w:trPr>
        <w:tc>
          <w:tcPr>
            <w:tcW w:w="189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D51FC4B" w14:textId="77777777" w:rsidR="00E81B73" w:rsidRPr="00311F88" w:rsidRDefault="00E81B73" w:rsidP="00B36883">
            <w:pPr>
              <w:pStyle w:val="CellHeading"/>
              <w:rPr>
                <w:ins w:id="73" w:author="binitag" w:date="2025-07-20T06:10:00Z" w16du:dateUtc="2025-07-20T13:10:00Z"/>
              </w:rPr>
            </w:pPr>
            <w:ins w:id="74" w:author="binitag" w:date="2025-07-20T06:10:00Z" w16du:dateUtc="2025-07-20T13:10:00Z">
              <w:r w:rsidRPr="00311F88">
                <w:rPr>
                  <w:w w:val="100"/>
                </w:rPr>
                <w:t>Field</w:t>
              </w:r>
            </w:ins>
          </w:p>
        </w:tc>
        <w:tc>
          <w:tcPr>
            <w:tcW w:w="6557"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D48833E" w14:textId="77777777" w:rsidR="00E81B73" w:rsidRPr="00311F88" w:rsidRDefault="00E81B73" w:rsidP="00B36883">
            <w:pPr>
              <w:pStyle w:val="CellHeading"/>
              <w:rPr>
                <w:ins w:id="75" w:author="binitag" w:date="2025-07-20T06:10:00Z" w16du:dateUtc="2025-07-20T13:10:00Z"/>
              </w:rPr>
            </w:pPr>
            <w:ins w:id="76" w:author="binitag" w:date="2025-07-20T06:10:00Z" w16du:dateUtc="2025-07-20T13:10:00Z">
              <w:r w:rsidRPr="00311F88">
                <w:rPr>
                  <w:w w:val="100"/>
                </w:rPr>
                <w:t>Encoding</w:t>
              </w:r>
            </w:ins>
          </w:p>
        </w:tc>
      </w:tr>
      <w:tr w:rsidR="00E81B73" w:rsidRPr="00311F88" w14:paraId="66EFBCAB" w14:textId="77777777" w:rsidTr="00B36883">
        <w:trPr>
          <w:trHeight w:val="406"/>
          <w:jc w:val="center"/>
          <w:ins w:id="77" w:author="binitag" w:date="2025-07-20T06:10:00Z"/>
        </w:trPr>
        <w:tc>
          <w:tcPr>
            <w:tcW w:w="189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7CC80B9D" w14:textId="77777777" w:rsidR="00E81B73" w:rsidRPr="00311F88" w:rsidRDefault="00E81B73" w:rsidP="00B36883">
            <w:pPr>
              <w:pStyle w:val="CellBody"/>
              <w:rPr>
                <w:ins w:id="78" w:author="binitag" w:date="2025-07-20T06:10:00Z" w16du:dateUtc="2025-07-20T13:10:00Z"/>
                <w:rStyle w:val="fontstyle01"/>
                <w:sz w:val="18"/>
                <w:szCs w:val="18"/>
              </w:rPr>
            </w:pPr>
            <w:ins w:id="79" w:author="binitag" w:date="2025-07-20T06:10:00Z" w16du:dateUtc="2025-07-20T13:10:00Z">
              <w:r w:rsidRPr="00311F88">
                <w:rPr>
                  <w:rStyle w:val="fontstyle01"/>
                  <w:sz w:val="18"/>
                  <w:szCs w:val="18"/>
                </w:rPr>
                <w:t xml:space="preserve">DBE Bandwidth </w:t>
              </w:r>
            </w:ins>
          </w:p>
          <w:p w14:paraId="217274DC" w14:textId="77777777" w:rsidR="00E81B73" w:rsidRPr="00311F88" w:rsidRDefault="00E81B73" w:rsidP="00B36883">
            <w:pPr>
              <w:pStyle w:val="CellBody"/>
              <w:rPr>
                <w:ins w:id="80" w:author="binitag" w:date="2025-07-20T06:10:00Z" w16du:dateUtc="2025-07-20T13:10:00Z"/>
                <w:w w:val="100"/>
              </w:rPr>
            </w:pPr>
          </w:p>
        </w:tc>
        <w:tc>
          <w:tcPr>
            <w:tcW w:w="6557"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3EF9D8D7" w14:textId="77777777" w:rsidR="00E81B73" w:rsidRPr="00311F88" w:rsidRDefault="00E81B73" w:rsidP="00B36883">
            <w:pPr>
              <w:pStyle w:val="CellBody"/>
              <w:rPr>
                <w:ins w:id="81" w:author="binitag" w:date="2025-07-20T06:10:00Z" w16du:dateUtc="2025-07-20T13:10:00Z"/>
                <w:rStyle w:val="fontstyle01"/>
                <w:sz w:val="18"/>
                <w:szCs w:val="18"/>
              </w:rPr>
            </w:pPr>
            <w:ins w:id="82" w:author="binitag" w:date="2025-07-20T06:10:00Z" w16du:dateUtc="2025-07-20T13:10:00Z">
              <w:r w:rsidRPr="00311F88">
                <w:rPr>
                  <w:rStyle w:val="fontstyle01"/>
                  <w:sz w:val="18"/>
                  <w:szCs w:val="18"/>
                </w:rPr>
                <w:t>Value 0 is reserved.</w:t>
              </w:r>
            </w:ins>
          </w:p>
          <w:p w14:paraId="12007D6F" w14:textId="0CB7C9F3" w:rsidR="00E81B73" w:rsidRPr="00311F88" w:rsidRDefault="00E81B73" w:rsidP="00B36883">
            <w:pPr>
              <w:pStyle w:val="CellBody"/>
              <w:rPr>
                <w:ins w:id="83" w:author="binitag" w:date="2025-07-20T06:10:00Z" w16du:dateUtc="2025-07-20T13:10:00Z"/>
                <w:rStyle w:val="fontstyle01"/>
                <w:sz w:val="18"/>
                <w:szCs w:val="18"/>
              </w:rPr>
            </w:pPr>
            <w:ins w:id="84" w:author="binitag" w:date="2025-07-20T06:10:00Z" w16du:dateUtc="2025-07-20T13:10:00Z">
              <w:r w:rsidRPr="00311F88">
                <w:rPr>
                  <w:rStyle w:val="fontstyle01"/>
                  <w:sz w:val="18"/>
                  <w:szCs w:val="18"/>
                </w:rPr>
                <w:t>Set to 1 to indicate 40 MHz DBE bandwidth.</w:t>
              </w:r>
            </w:ins>
          </w:p>
          <w:p w14:paraId="37D8D02F" w14:textId="5875346C" w:rsidR="00E81B73" w:rsidRPr="00311F88" w:rsidRDefault="00E81B73" w:rsidP="00B36883">
            <w:pPr>
              <w:pStyle w:val="CellBody"/>
              <w:rPr>
                <w:ins w:id="85" w:author="binitag" w:date="2025-07-20T06:10:00Z" w16du:dateUtc="2025-07-20T13:10:00Z"/>
                <w:rStyle w:val="fontstyle01"/>
                <w:sz w:val="18"/>
                <w:szCs w:val="18"/>
              </w:rPr>
            </w:pPr>
            <w:ins w:id="86" w:author="binitag" w:date="2025-07-20T06:10:00Z" w16du:dateUtc="2025-07-20T13:10:00Z">
              <w:r w:rsidRPr="00311F88">
                <w:rPr>
                  <w:rStyle w:val="fontstyle01"/>
                  <w:sz w:val="18"/>
                  <w:szCs w:val="18"/>
                </w:rPr>
                <w:t>Set to 2 to indicate 80 MHz DBE bandwidth.</w:t>
              </w:r>
            </w:ins>
          </w:p>
          <w:p w14:paraId="13B77225" w14:textId="4CCF5E61" w:rsidR="00E81B73" w:rsidRPr="00311F88" w:rsidRDefault="00E81B73" w:rsidP="00B36883">
            <w:pPr>
              <w:pStyle w:val="CellBody"/>
              <w:rPr>
                <w:ins w:id="87" w:author="binitag" w:date="2025-07-20T06:10:00Z" w16du:dateUtc="2025-07-20T13:10:00Z"/>
                <w:rStyle w:val="fontstyle01"/>
                <w:sz w:val="18"/>
                <w:szCs w:val="18"/>
              </w:rPr>
            </w:pPr>
            <w:ins w:id="88" w:author="binitag" w:date="2025-07-20T06:10:00Z" w16du:dateUtc="2025-07-20T13:10:00Z">
              <w:r w:rsidRPr="00311F88">
                <w:rPr>
                  <w:rStyle w:val="fontstyle01"/>
                  <w:sz w:val="18"/>
                  <w:szCs w:val="18"/>
                </w:rPr>
                <w:t>Set to 3 to indicate 160 MHz DBE bandwidth.</w:t>
              </w:r>
            </w:ins>
          </w:p>
          <w:p w14:paraId="7FA2AB76" w14:textId="16B2A875" w:rsidR="00E81B73" w:rsidRPr="00311F88" w:rsidRDefault="00E81B73" w:rsidP="00B36883">
            <w:pPr>
              <w:pStyle w:val="CellBody"/>
              <w:rPr>
                <w:ins w:id="89" w:author="binitag" w:date="2025-07-20T06:10:00Z" w16du:dateUtc="2025-07-20T13:10:00Z"/>
                <w:rStyle w:val="fontstyle01"/>
                <w:sz w:val="18"/>
                <w:szCs w:val="18"/>
              </w:rPr>
            </w:pPr>
            <w:ins w:id="90" w:author="binitag" w:date="2025-07-20T06:10:00Z" w16du:dateUtc="2025-07-20T13:10:00Z">
              <w:r w:rsidRPr="00311F88">
                <w:rPr>
                  <w:rStyle w:val="fontstyle01"/>
                  <w:sz w:val="18"/>
                  <w:szCs w:val="18"/>
                </w:rPr>
                <w:t>Set to 4 to indicate 320 MHz DBE bandwidth.</w:t>
              </w:r>
            </w:ins>
          </w:p>
          <w:p w14:paraId="1E98CCA6" w14:textId="77777777" w:rsidR="00E81B73" w:rsidRPr="00311F88" w:rsidRDefault="00E81B73" w:rsidP="00B36883">
            <w:pPr>
              <w:pStyle w:val="CellBody"/>
              <w:rPr>
                <w:ins w:id="91" w:author="binitag" w:date="2025-07-20T06:10:00Z" w16du:dateUtc="2025-07-20T13:10:00Z"/>
                <w:rStyle w:val="fontstyle01"/>
                <w:sz w:val="18"/>
                <w:szCs w:val="18"/>
              </w:rPr>
            </w:pPr>
            <w:ins w:id="92" w:author="binitag" w:date="2025-07-20T06:10:00Z" w16du:dateUtc="2025-07-20T13:10:00Z">
              <w:r w:rsidRPr="00311F88">
                <w:rPr>
                  <w:rStyle w:val="fontstyle01"/>
                  <w:sz w:val="18"/>
                  <w:szCs w:val="18"/>
                </w:rPr>
                <w:t>Values 5 to 7 are reserved.</w:t>
              </w:r>
            </w:ins>
          </w:p>
        </w:tc>
      </w:tr>
    </w:tbl>
    <w:p w14:paraId="55463FB3" w14:textId="77777777" w:rsidR="001B772F" w:rsidRPr="00311F88" w:rsidRDefault="001B772F" w:rsidP="007F6475">
      <w:pPr>
        <w:pStyle w:val="ListParagraph"/>
        <w:ind w:left="0"/>
        <w:rPr>
          <w:rFonts w:ascii="Times New Roman" w:hAnsi="Times New Roman" w:cs="Times New Roman"/>
          <w:bCs/>
        </w:rPr>
      </w:pPr>
    </w:p>
    <w:p w14:paraId="53D88F30" w14:textId="088B1F08" w:rsidR="00AC130E" w:rsidRPr="00311F88" w:rsidRDefault="001B772F" w:rsidP="00F01CBB">
      <w:pPr>
        <w:pStyle w:val="ListParagraph"/>
        <w:ind w:left="0"/>
        <w:rPr>
          <w:ins w:id="93" w:author="binitag" w:date="2025-07-20T06:13:00Z" w16du:dateUtc="2025-07-20T13:13:00Z"/>
          <w:rFonts w:ascii="Times New Roman" w:hAnsi="Times New Roman" w:cs="Times New Roman"/>
          <w:bCs/>
        </w:rPr>
      </w:pPr>
      <w:ins w:id="94" w:author="binitag" w:date="2025-07-15T14:03:00Z" w16du:dateUtc="2025-07-15T21:03:00Z">
        <w:r w:rsidRPr="00311F88">
          <w:rPr>
            <w:rFonts w:ascii="Times New Roman" w:hAnsi="Times New Roman" w:cs="Times New Roman"/>
            <w:bCs/>
          </w:rPr>
          <w:lastRenderedPageBreak/>
          <w:t>The DBE CCF field indicates the</w:t>
        </w:r>
      </w:ins>
      <w:ins w:id="95" w:author="binitag" w:date="2025-07-15T14:04:00Z" w16du:dateUtc="2025-07-15T21:04:00Z">
        <w:r w:rsidRPr="00311F88">
          <w:rPr>
            <w:rFonts w:ascii="Times New Roman" w:hAnsi="Times New Roman" w:cs="Times New Roman"/>
            <w:bCs/>
          </w:rPr>
          <w:t xml:space="preserve"> channel center frequency for the DBE bandwidth and is set to the channel number of the center frequency for the DBE bandwidth.</w:t>
        </w:r>
      </w:ins>
    </w:p>
    <w:p w14:paraId="1B5802AB" w14:textId="77777777" w:rsidR="00F01CBB" w:rsidRPr="00311F88" w:rsidRDefault="00F01CBB" w:rsidP="007F6475">
      <w:pPr>
        <w:pStyle w:val="ListParagraph"/>
        <w:ind w:left="0"/>
        <w:rPr>
          <w:rFonts w:ascii="Times New Roman" w:hAnsi="Times New Roman" w:cs="Times New Roman"/>
          <w:bCs/>
        </w:rPr>
      </w:pPr>
    </w:p>
    <w:p w14:paraId="6011B477" w14:textId="77777777" w:rsidR="0084562A" w:rsidRPr="00311F88" w:rsidRDefault="0084562A" w:rsidP="0084562A">
      <w:pPr>
        <w:pStyle w:val="H4"/>
        <w:numPr>
          <w:ilvl w:val="0"/>
          <w:numId w:val="6"/>
        </w:numPr>
        <w:rPr>
          <w:rFonts w:ascii="Times New Roman" w:hAnsi="Times New Roman" w:cs="Times New Roman"/>
          <w:w w:val="100"/>
        </w:rPr>
      </w:pPr>
      <w:bookmarkStart w:id="96" w:name="RTF33323533383a2048342c312e"/>
      <w:r w:rsidRPr="00311F88">
        <w:rPr>
          <w:rFonts w:ascii="Times New Roman" w:hAnsi="Times New Roman" w:cs="Times New Roman"/>
          <w:w w:val="100"/>
        </w:rPr>
        <w:t>UHR Capabilities element</w:t>
      </w:r>
      <w:bookmarkEnd w:id="96"/>
    </w:p>
    <w:p w14:paraId="7482ABEF" w14:textId="79F175D4" w:rsidR="001C0BA8" w:rsidRPr="00311F88" w:rsidRDefault="0084562A" w:rsidP="001C0BA8">
      <w:pPr>
        <w:pStyle w:val="H5"/>
        <w:numPr>
          <w:ilvl w:val="0"/>
          <w:numId w:val="7"/>
        </w:numPr>
        <w:rPr>
          <w:rFonts w:ascii="Times New Roman" w:hAnsi="Times New Roman" w:cs="Times New Roman"/>
          <w:w w:val="100"/>
        </w:rPr>
      </w:pPr>
      <w:r w:rsidRPr="00311F88">
        <w:rPr>
          <w:rFonts w:ascii="Times New Roman" w:hAnsi="Times New Roman" w:cs="Times New Roman"/>
          <w:w w:val="100"/>
        </w:rPr>
        <w:t>General</w:t>
      </w:r>
    </w:p>
    <w:p w14:paraId="2E4692E7" w14:textId="77777777" w:rsidR="00A453FD" w:rsidRPr="00311F88" w:rsidRDefault="00A453FD" w:rsidP="00A453FD">
      <w:pPr>
        <w:pStyle w:val="H5"/>
        <w:numPr>
          <w:ilvl w:val="0"/>
          <w:numId w:val="8"/>
        </w:numPr>
        <w:rPr>
          <w:rFonts w:ascii="Times New Roman" w:hAnsi="Times New Roman" w:cs="Times New Roman"/>
          <w:w w:val="100"/>
        </w:rPr>
      </w:pPr>
      <w:r w:rsidRPr="00311F88">
        <w:rPr>
          <w:rFonts w:ascii="Times New Roman" w:hAnsi="Times New Roman" w:cs="Times New Roman"/>
          <w:w w:val="100"/>
        </w:rPr>
        <w:t>UHR MAC Capabilities Information field</w:t>
      </w:r>
    </w:p>
    <w:p w14:paraId="2D8371D7" w14:textId="4A1CD8CF" w:rsidR="008322B4" w:rsidRPr="00311F88" w:rsidRDefault="00274904" w:rsidP="008322B4">
      <w:pPr>
        <w:rPr>
          <w:rFonts w:ascii="Times New Roman" w:hAnsi="Times New Roman" w:cs="Times New Roman"/>
        </w:rPr>
      </w:pPr>
      <w:proofErr w:type="spellStart"/>
      <w:r w:rsidRPr="00311F88">
        <w:rPr>
          <w:rFonts w:ascii="Times New Roman" w:hAnsi="Times New Roman" w:cs="Times New Roman"/>
          <w:b/>
          <w:i/>
          <w:iCs/>
          <w:highlight w:val="yellow"/>
        </w:rPr>
        <w:t>TGbn</w:t>
      </w:r>
      <w:proofErr w:type="spellEnd"/>
      <w:r w:rsidRPr="00311F88">
        <w:rPr>
          <w:rFonts w:ascii="Times New Roman" w:hAnsi="Times New Roman" w:cs="Times New Roman"/>
          <w:b/>
          <w:i/>
          <w:iCs/>
          <w:highlight w:val="yellow"/>
        </w:rPr>
        <w:t xml:space="preserve"> editor: Please update </w:t>
      </w:r>
      <w:r w:rsidR="009B0A3D" w:rsidRPr="00311F88">
        <w:rPr>
          <w:rFonts w:ascii="Times New Roman" w:hAnsi="Times New Roman" w:cs="Times New Roman"/>
          <w:b/>
          <w:i/>
          <w:iCs/>
          <w:highlight w:val="yellow"/>
        </w:rPr>
        <w:t xml:space="preserve">UHR MAC Capabilities </w:t>
      </w:r>
      <w:r w:rsidR="00C663D2">
        <w:rPr>
          <w:rFonts w:ascii="Times New Roman" w:hAnsi="Times New Roman" w:cs="Times New Roman"/>
          <w:b/>
          <w:i/>
          <w:iCs/>
          <w:highlight w:val="yellow"/>
        </w:rPr>
        <w:t xml:space="preserve">Information field </w:t>
      </w:r>
      <w:r w:rsidR="007F4891">
        <w:rPr>
          <w:rFonts w:ascii="Times New Roman" w:hAnsi="Times New Roman" w:cs="Times New Roman"/>
          <w:b/>
          <w:i/>
          <w:iCs/>
          <w:highlight w:val="yellow"/>
        </w:rPr>
        <w:t xml:space="preserve">to add the DBE Capability Parameters field  </w:t>
      </w:r>
      <w:r w:rsidR="001D225D" w:rsidRPr="00311F88">
        <w:rPr>
          <w:rFonts w:ascii="Times New Roman" w:hAnsi="Times New Roman" w:cs="Times New Roman"/>
          <w:b/>
          <w:i/>
          <w:iCs/>
          <w:highlight w:val="yellow"/>
        </w:rPr>
        <w:t xml:space="preserve">as </w:t>
      </w:r>
      <w:r w:rsidR="00C663D2">
        <w:rPr>
          <w:rFonts w:ascii="Times New Roman" w:hAnsi="Times New Roman" w:cs="Times New Roman"/>
          <w:b/>
          <w:i/>
          <w:iCs/>
          <w:highlight w:val="yellow"/>
        </w:rPr>
        <w:t xml:space="preserve">shown </w:t>
      </w:r>
      <w:r w:rsidR="001D225D" w:rsidRPr="00311F88">
        <w:rPr>
          <w:rFonts w:ascii="Times New Roman" w:hAnsi="Times New Roman" w:cs="Times New Roman"/>
          <w:b/>
          <w:i/>
          <w:iCs/>
          <w:highlight w:val="yellow"/>
        </w:rPr>
        <w:t>below</w:t>
      </w:r>
      <w:r w:rsidR="002B5DE4" w:rsidRPr="00311F88">
        <w:rPr>
          <w:rFonts w:ascii="Times New Roman" w:hAnsi="Times New Roman" w:cs="Times New Roman"/>
          <w:b/>
          <w:i/>
          <w:iCs/>
          <w:highlight w:val="yellow"/>
        </w:rPr>
        <w:t xml:space="preserve"> </w:t>
      </w:r>
    </w:p>
    <w:p w14:paraId="2477AABE" w14:textId="46F2EFB8" w:rsidR="001C0BA8" w:rsidRPr="00311F88" w:rsidRDefault="001C0BA8" w:rsidP="001C0B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14:ligatures w14:val="standardContextual"/>
        </w:rPr>
      </w:pPr>
      <w:r w:rsidRPr="00311F88">
        <w:rPr>
          <w:rFonts w:ascii="Times New Roman" w:eastAsia="Times New Roman" w:hAnsi="Times New Roman" w:cs="Times New Roman"/>
          <w:color w:val="000000"/>
          <w:sz w:val="20"/>
          <w:szCs w:val="20"/>
          <w14:ligatures w14:val="standardContextual"/>
        </w:rPr>
        <w:t>The format of the UHR MAC Capabilities Information field is defined in</w:t>
      </w:r>
      <w:r w:rsidR="001232F6" w:rsidRPr="00311F88">
        <w:rPr>
          <w:rFonts w:ascii="Times New Roman" w:eastAsia="Times New Roman" w:hAnsi="Times New Roman" w:cs="Times New Roman"/>
          <w:color w:val="000000"/>
          <w:sz w:val="20"/>
          <w:szCs w:val="20"/>
          <w14:ligatures w14:val="standardContextual"/>
        </w:rPr>
        <w:t xml:space="preserve"> </w:t>
      </w:r>
      <w:r w:rsidR="001232F6" w:rsidRPr="00311F88">
        <w:rPr>
          <w:rFonts w:eastAsia="Times New Roman"/>
          <w:color w:val="000000"/>
          <w:sz w:val="20"/>
          <w:szCs w:val="20"/>
          <w14:ligatures w14:val="standardContextual"/>
        </w:rPr>
        <w:t>﻿</w:t>
      </w:r>
      <w:r w:rsidR="001232F6" w:rsidRPr="00311F88">
        <w:rPr>
          <w:rFonts w:ascii="Times New Roman" w:eastAsia="Times New Roman" w:hAnsi="Times New Roman" w:cs="Times New Roman"/>
          <w:color w:val="000000"/>
          <w:sz w:val="20"/>
          <w:szCs w:val="20"/>
          <w14:ligatures w14:val="standardContextual"/>
        </w:rPr>
        <w:t>Figure 9-aa5 (UHR MAC Capabilities Information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1060"/>
        <w:gridCol w:w="1080"/>
        <w:gridCol w:w="1020"/>
        <w:gridCol w:w="1000"/>
        <w:gridCol w:w="980"/>
        <w:gridCol w:w="1190"/>
        <w:gridCol w:w="1470"/>
      </w:tblGrid>
      <w:tr w:rsidR="0097704B" w:rsidRPr="00311F88" w14:paraId="2DF51B52" w14:textId="77777777" w:rsidTr="00311F88">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C0A94D7" w14:textId="77777777" w:rsidR="0097704B" w:rsidRPr="00311F88" w:rsidRDefault="0097704B" w:rsidP="00B36883">
            <w:pPr>
              <w:pStyle w:val="figuretext"/>
              <w:rPr>
                <w:rFonts w:ascii="Times New Roman" w:hAnsi="Times New Roman" w:cs="Times New Roman"/>
              </w:rPr>
            </w:pP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6CFCDBC9" w14:textId="77777777" w:rsidR="0097704B" w:rsidRPr="00311F88" w:rsidRDefault="0097704B" w:rsidP="00B36883">
            <w:pPr>
              <w:pStyle w:val="figuretext"/>
              <w:rPr>
                <w:rFonts w:ascii="Times New Roman" w:hAnsi="Times New Roman" w:cs="Times New Roman"/>
              </w:rPr>
            </w:pPr>
            <w:r w:rsidRPr="00311F88">
              <w:rPr>
                <w:rFonts w:ascii="Times New Roman" w:hAnsi="Times New Roman" w:cs="Times New Roman"/>
                <w:w w:val="100"/>
              </w:rPr>
              <w:t>B0</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3B88AC93" w14:textId="77777777" w:rsidR="0097704B" w:rsidRPr="00311F88" w:rsidRDefault="0097704B" w:rsidP="00B36883">
            <w:pPr>
              <w:pStyle w:val="figuretext"/>
              <w:rPr>
                <w:rFonts w:ascii="Times New Roman" w:hAnsi="Times New Roman" w:cs="Times New Roman"/>
              </w:rPr>
            </w:pPr>
            <w:r w:rsidRPr="00311F88">
              <w:rPr>
                <w:rFonts w:ascii="Times New Roman" w:hAnsi="Times New Roman" w:cs="Times New Roman"/>
                <w:w w:val="100"/>
              </w:rPr>
              <w:t>B1</w:t>
            </w:r>
          </w:p>
        </w:tc>
        <w:tc>
          <w:tcPr>
            <w:tcW w:w="1020" w:type="dxa"/>
            <w:tcBorders>
              <w:top w:val="nil"/>
              <w:left w:val="nil"/>
              <w:bottom w:val="single" w:sz="10" w:space="0" w:color="000000"/>
              <w:right w:val="nil"/>
            </w:tcBorders>
            <w:tcMar>
              <w:top w:w="160" w:type="dxa"/>
              <w:left w:w="120" w:type="dxa"/>
              <w:bottom w:w="100" w:type="dxa"/>
              <w:right w:w="120" w:type="dxa"/>
            </w:tcMar>
            <w:vAlign w:val="center"/>
          </w:tcPr>
          <w:p w14:paraId="0551554E" w14:textId="77777777" w:rsidR="0097704B" w:rsidRPr="00311F88" w:rsidRDefault="0097704B" w:rsidP="00B36883">
            <w:pPr>
              <w:pStyle w:val="figuretext"/>
              <w:rPr>
                <w:rFonts w:ascii="Times New Roman" w:hAnsi="Times New Roman" w:cs="Times New Roman"/>
              </w:rPr>
            </w:pPr>
            <w:r w:rsidRPr="00311F88">
              <w:rPr>
                <w:rFonts w:ascii="Times New Roman" w:hAnsi="Times New Roman" w:cs="Times New Roman"/>
                <w:w w:val="100"/>
              </w:rPr>
              <w:t>B2</w:t>
            </w:r>
          </w:p>
        </w:tc>
        <w:tc>
          <w:tcPr>
            <w:tcW w:w="1000" w:type="dxa"/>
            <w:tcBorders>
              <w:top w:val="nil"/>
              <w:left w:val="nil"/>
              <w:bottom w:val="single" w:sz="10" w:space="0" w:color="000000"/>
              <w:right w:val="nil"/>
            </w:tcBorders>
            <w:tcMar>
              <w:top w:w="160" w:type="dxa"/>
              <w:left w:w="120" w:type="dxa"/>
              <w:bottom w:w="100" w:type="dxa"/>
              <w:right w:w="120" w:type="dxa"/>
            </w:tcMar>
            <w:vAlign w:val="center"/>
          </w:tcPr>
          <w:p w14:paraId="1C4232E8" w14:textId="77777777" w:rsidR="0097704B" w:rsidRPr="00311F88" w:rsidRDefault="0097704B" w:rsidP="00B36883">
            <w:pPr>
              <w:pStyle w:val="figuretext"/>
              <w:rPr>
                <w:rFonts w:ascii="Times New Roman" w:hAnsi="Times New Roman" w:cs="Times New Roman"/>
              </w:rPr>
            </w:pPr>
            <w:r w:rsidRPr="00311F88">
              <w:rPr>
                <w:rFonts w:ascii="Times New Roman" w:hAnsi="Times New Roman" w:cs="Times New Roman"/>
                <w:w w:val="100"/>
              </w:rPr>
              <w:t>B4</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32A7B025" w14:textId="77777777" w:rsidR="0097704B" w:rsidRPr="00311F88" w:rsidRDefault="0097704B" w:rsidP="00B36883">
            <w:pPr>
              <w:pStyle w:val="figuretext"/>
              <w:rPr>
                <w:rFonts w:ascii="Times New Roman" w:hAnsi="Times New Roman" w:cs="Times New Roman"/>
              </w:rPr>
            </w:pPr>
            <w:r w:rsidRPr="00311F88">
              <w:rPr>
                <w:rFonts w:ascii="Times New Roman" w:hAnsi="Times New Roman" w:cs="Times New Roman"/>
                <w:w w:val="100"/>
              </w:rPr>
              <w:t>B5</w:t>
            </w:r>
          </w:p>
        </w:tc>
        <w:tc>
          <w:tcPr>
            <w:tcW w:w="1190" w:type="dxa"/>
            <w:tcBorders>
              <w:top w:val="nil"/>
              <w:left w:val="nil"/>
              <w:bottom w:val="single" w:sz="10" w:space="0" w:color="000000"/>
              <w:right w:val="nil"/>
            </w:tcBorders>
            <w:tcMar>
              <w:top w:w="160" w:type="dxa"/>
              <w:left w:w="120" w:type="dxa"/>
              <w:bottom w:w="100" w:type="dxa"/>
              <w:right w:w="120" w:type="dxa"/>
            </w:tcMar>
            <w:vAlign w:val="center"/>
          </w:tcPr>
          <w:p w14:paraId="661D4851" w14:textId="77777777" w:rsidR="0097704B" w:rsidRPr="00311F88" w:rsidRDefault="0097704B" w:rsidP="00B36883">
            <w:pPr>
              <w:pStyle w:val="figuretext"/>
              <w:rPr>
                <w:rFonts w:ascii="Times New Roman" w:hAnsi="Times New Roman" w:cs="Times New Roman"/>
              </w:rPr>
            </w:pPr>
            <w:r w:rsidRPr="00311F88">
              <w:rPr>
                <w:rFonts w:ascii="Times New Roman" w:hAnsi="Times New Roman" w:cs="Times New Roman"/>
                <w:w w:val="100"/>
              </w:rPr>
              <w:t>B6</w:t>
            </w:r>
          </w:p>
        </w:tc>
        <w:tc>
          <w:tcPr>
            <w:tcW w:w="1470" w:type="dxa"/>
            <w:tcBorders>
              <w:top w:val="nil"/>
              <w:left w:val="nil"/>
              <w:bottom w:val="single" w:sz="10" w:space="0" w:color="000000"/>
              <w:right w:val="nil"/>
            </w:tcBorders>
            <w:tcMar>
              <w:top w:w="160" w:type="dxa"/>
              <w:left w:w="120" w:type="dxa"/>
              <w:bottom w:w="100" w:type="dxa"/>
              <w:right w:w="120" w:type="dxa"/>
            </w:tcMar>
            <w:vAlign w:val="center"/>
          </w:tcPr>
          <w:p w14:paraId="0C6C3334" w14:textId="77777777" w:rsidR="0097704B" w:rsidRPr="00311F88" w:rsidRDefault="0097704B" w:rsidP="00B36883">
            <w:pPr>
              <w:pStyle w:val="figuretext"/>
              <w:rPr>
                <w:rFonts w:ascii="Times New Roman" w:hAnsi="Times New Roman" w:cs="Times New Roman"/>
              </w:rPr>
            </w:pPr>
            <w:r w:rsidRPr="00311F88">
              <w:rPr>
                <w:rFonts w:ascii="Times New Roman" w:hAnsi="Times New Roman" w:cs="Times New Roman"/>
                <w:w w:val="100"/>
              </w:rPr>
              <w:t>B7</w:t>
            </w:r>
          </w:p>
        </w:tc>
      </w:tr>
      <w:tr w:rsidR="0097704B" w:rsidRPr="00311F88" w14:paraId="57591B12" w14:textId="77777777" w:rsidTr="00311F88">
        <w:trPr>
          <w:trHeight w:val="880"/>
          <w:jc w:val="center"/>
        </w:trPr>
        <w:tc>
          <w:tcPr>
            <w:tcW w:w="600" w:type="dxa"/>
            <w:tcBorders>
              <w:top w:val="nil"/>
              <w:left w:val="nil"/>
              <w:bottom w:val="nil"/>
              <w:right w:val="nil"/>
            </w:tcBorders>
            <w:tcMar>
              <w:top w:w="160" w:type="dxa"/>
              <w:left w:w="120" w:type="dxa"/>
              <w:bottom w:w="100" w:type="dxa"/>
              <w:right w:w="120" w:type="dxa"/>
            </w:tcMar>
            <w:vAlign w:val="center"/>
          </w:tcPr>
          <w:p w14:paraId="2F25F2EE" w14:textId="77777777" w:rsidR="0097704B" w:rsidRPr="00311F88" w:rsidRDefault="0097704B" w:rsidP="00B36883">
            <w:pPr>
              <w:pStyle w:val="figuretext"/>
              <w:rPr>
                <w:rFonts w:ascii="Times New Roman" w:hAnsi="Times New Roman" w:cs="Times New Roman"/>
              </w:rPr>
            </w:pP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DE55BA4" w14:textId="77777777" w:rsidR="0097704B" w:rsidRPr="00311F88" w:rsidRDefault="0097704B" w:rsidP="00B36883">
            <w:pPr>
              <w:pStyle w:val="figuretext"/>
              <w:rPr>
                <w:rFonts w:ascii="Times New Roman" w:hAnsi="Times New Roman" w:cs="Times New Roman"/>
              </w:rPr>
            </w:pPr>
            <w:r w:rsidRPr="00311F88">
              <w:rPr>
                <w:rFonts w:ascii="Times New Roman" w:hAnsi="Times New Roman" w:cs="Times New Roman"/>
                <w:w w:val="100"/>
              </w:rPr>
              <w:t>DPS Support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2F991D9" w14:textId="77777777" w:rsidR="0097704B" w:rsidRPr="00311F88" w:rsidRDefault="0097704B" w:rsidP="00B36883">
            <w:pPr>
              <w:pStyle w:val="figuretext"/>
              <w:rPr>
                <w:rFonts w:ascii="Times New Roman" w:hAnsi="Times New Roman" w:cs="Times New Roman"/>
              </w:rPr>
            </w:pPr>
            <w:r w:rsidRPr="00311F88">
              <w:rPr>
                <w:rFonts w:ascii="Times New Roman" w:hAnsi="Times New Roman" w:cs="Times New Roman"/>
                <w:w w:val="100"/>
              </w:rPr>
              <w:t>DPS Assisting Support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B5D018D" w14:textId="77777777" w:rsidR="0097704B" w:rsidRPr="00311F88" w:rsidRDefault="0097704B" w:rsidP="00B36883">
            <w:pPr>
              <w:pStyle w:val="figuretext"/>
              <w:rPr>
                <w:rFonts w:ascii="Times New Roman" w:hAnsi="Times New Roman" w:cs="Times New Roman"/>
              </w:rPr>
            </w:pPr>
            <w:r w:rsidRPr="00311F88">
              <w:rPr>
                <w:rFonts w:ascii="Times New Roman" w:hAnsi="Times New Roman" w:cs="Times New Roman"/>
                <w:w w:val="100"/>
              </w:rPr>
              <w:t>Multi-Link Power Management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A11889E" w14:textId="77777777" w:rsidR="0097704B" w:rsidRPr="00311F88" w:rsidRDefault="0097704B" w:rsidP="00B36883">
            <w:pPr>
              <w:pStyle w:val="figuretext"/>
              <w:rPr>
                <w:rFonts w:ascii="Times New Roman" w:hAnsi="Times New Roman" w:cs="Times New Roman"/>
              </w:rPr>
            </w:pPr>
            <w:r w:rsidRPr="00311F88">
              <w:rPr>
                <w:rFonts w:ascii="Times New Roman" w:hAnsi="Times New Roman" w:cs="Times New Roman"/>
                <w:w w:val="100"/>
              </w:rPr>
              <w:t>NPCA Supported</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DB2DBC1" w14:textId="77777777" w:rsidR="0097704B" w:rsidRPr="00311F88" w:rsidRDefault="0097704B" w:rsidP="00B36883">
            <w:pPr>
              <w:pStyle w:val="figuretext"/>
              <w:rPr>
                <w:rFonts w:ascii="Times New Roman" w:hAnsi="Times New Roman" w:cs="Times New Roman"/>
              </w:rPr>
            </w:pPr>
            <w:r w:rsidRPr="00311F88">
              <w:rPr>
                <w:rFonts w:ascii="Times New Roman" w:hAnsi="Times New Roman" w:cs="Times New Roman"/>
                <w:w w:val="100"/>
              </w:rPr>
              <w:t>Enhanced BSR Support</w:t>
            </w:r>
          </w:p>
        </w:tc>
        <w:tc>
          <w:tcPr>
            <w:tcW w:w="11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1A56A74" w14:textId="77777777" w:rsidR="0097704B" w:rsidRPr="00311F88" w:rsidRDefault="0097704B" w:rsidP="00B36883">
            <w:pPr>
              <w:pStyle w:val="figuretext"/>
              <w:rPr>
                <w:rFonts w:ascii="Times New Roman" w:hAnsi="Times New Roman" w:cs="Times New Roman"/>
              </w:rPr>
            </w:pPr>
            <w:r w:rsidRPr="00311F88">
              <w:rPr>
                <w:rFonts w:ascii="Times New Roman" w:hAnsi="Times New Roman" w:cs="Times New Roman"/>
                <w:w w:val="100"/>
              </w:rPr>
              <w:t>Additional Mapped TID Support</w:t>
            </w:r>
          </w:p>
        </w:tc>
        <w:tc>
          <w:tcPr>
            <w:tcW w:w="14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1F1E133" w14:textId="77777777" w:rsidR="0097704B" w:rsidRPr="00311F88" w:rsidRDefault="0097704B" w:rsidP="00B36883">
            <w:pPr>
              <w:pStyle w:val="figuretext"/>
              <w:rPr>
                <w:rFonts w:ascii="Times New Roman" w:hAnsi="Times New Roman" w:cs="Times New Roman"/>
              </w:rPr>
            </w:pPr>
            <w:r w:rsidRPr="00311F88">
              <w:rPr>
                <w:rFonts w:ascii="Times New Roman" w:hAnsi="Times New Roman" w:cs="Times New Roman"/>
                <w:w w:val="100"/>
              </w:rPr>
              <w:t>EOTSP Support</w:t>
            </w:r>
          </w:p>
        </w:tc>
      </w:tr>
      <w:tr w:rsidR="0097704B" w:rsidRPr="00311F88" w14:paraId="726CE0AB" w14:textId="77777777" w:rsidTr="00311F88">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10706E90" w14:textId="77777777" w:rsidR="0097704B" w:rsidRPr="00311F88" w:rsidRDefault="0097704B" w:rsidP="00B36883">
            <w:pPr>
              <w:pStyle w:val="figuretext"/>
              <w:rPr>
                <w:rFonts w:ascii="Times New Roman" w:hAnsi="Times New Roman" w:cs="Times New Roman"/>
              </w:rPr>
            </w:pPr>
            <w:r w:rsidRPr="00311F88">
              <w:rPr>
                <w:rFonts w:ascii="Times New Roman" w:hAnsi="Times New Roman" w:cs="Times New Roman"/>
                <w:w w:val="100"/>
              </w:rPr>
              <w:t>Bits:</w:t>
            </w:r>
          </w:p>
        </w:tc>
        <w:tc>
          <w:tcPr>
            <w:tcW w:w="1060" w:type="dxa"/>
            <w:tcBorders>
              <w:top w:val="nil"/>
              <w:left w:val="nil"/>
              <w:bottom w:val="nil"/>
              <w:right w:val="nil"/>
            </w:tcBorders>
            <w:tcMar>
              <w:top w:w="160" w:type="dxa"/>
              <w:left w:w="120" w:type="dxa"/>
              <w:bottom w:w="100" w:type="dxa"/>
              <w:right w:w="120" w:type="dxa"/>
            </w:tcMar>
            <w:vAlign w:val="center"/>
          </w:tcPr>
          <w:p w14:paraId="444E48CE" w14:textId="77777777" w:rsidR="0097704B" w:rsidRPr="00311F88" w:rsidRDefault="0097704B" w:rsidP="00B36883">
            <w:pPr>
              <w:pStyle w:val="figuretext"/>
              <w:rPr>
                <w:rFonts w:ascii="Times New Roman" w:hAnsi="Times New Roman" w:cs="Times New Roman"/>
              </w:rPr>
            </w:pPr>
            <w:r w:rsidRPr="00311F88">
              <w:rPr>
                <w:rFonts w:ascii="Times New Roman" w:hAnsi="Times New Roman" w:cs="Times New Roman"/>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0A4BCD0C" w14:textId="77777777" w:rsidR="0097704B" w:rsidRPr="00311F88" w:rsidRDefault="0097704B" w:rsidP="00B36883">
            <w:pPr>
              <w:pStyle w:val="figuretext"/>
              <w:rPr>
                <w:rFonts w:ascii="Times New Roman" w:hAnsi="Times New Roman" w:cs="Times New Roman"/>
              </w:rPr>
            </w:pPr>
            <w:r w:rsidRPr="00311F88">
              <w:rPr>
                <w:rFonts w:ascii="Times New Roman" w:hAnsi="Times New Roman" w:cs="Times New Roman"/>
                <w:w w:val="100"/>
              </w:rPr>
              <w:t>1</w:t>
            </w:r>
          </w:p>
        </w:tc>
        <w:tc>
          <w:tcPr>
            <w:tcW w:w="1020" w:type="dxa"/>
            <w:tcBorders>
              <w:top w:val="nil"/>
              <w:left w:val="nil"/>
              <w:bottom w:val="nil"/>
              <w:right w:val="nil"/>
            </w:tcBorders>
            <w:tcMar>
              <w:top w:w="160" w:type="dxa"/>
              <w:left w:w="120" w:type="dxa"/>
              <w:bottom w:w="100" w:type="dxa"/>
              <w:right w:w="120" w:type="dxa"/>
            </w:tcMar>
            <w:vAlign w:val="center"/>
          </w:tcPr>
          <w:p w14:paraId="19060068" w14:textId="77777777" w:rsidR="0097704B" w:rsidRPr="00311F88" w:rsidRDefault="0097704B" w:rsidP="00B36883">
            <w:pPr>
              <w:pStyle w:val="figuretext"/>
              <w:rPr>
                <w:rFonts w:ascii="Times New Roman" w:hAnsi="Times New Roman" w:cs="Times New Roman"/>
              </w:rPr>
            </w:pPr>
            <w:r w:rsidRPr="00311F88">
              <w:rPr>
                <w:rFonts w:ascii="Times New Roman" w:hAnsi="Times New Roman" w:cs="Times New Roman"/>
                <w:w w:val="100"/>
              </w:rPr>
              <w:t>1</w:t>
            </w:r>
          </w:p>
        </w:tc>
        <w:tc>
          <w:tcPr>
            <w:tcW w:w="1000" w:type="dxa"/>
            <w:tcBorders>
              <w:top w:val="nil"/>
              <w:left w:val="nil"/>
              <w:bottom w:val="nil"/>
              <w:right w:val="nil"/>
            </w:tcBorders>
            <w:tcMar>
              <w:top w:w="160" w:type="dxa"/>
              <w:left w:w="120" w:type="dxa"/>
              <w:bottom w:w="100" w:type="dxa"/>
              <w:right w:w="120" w:type="dxa"/>
            </w:tcMar>
            <w:vAlign w:val="center"/>
          </w:tcPr>
          <w:p w14:paraId="164A4E5B" w14:textId="77777777" w:rsidR="0097704B" w:rsidRPr="00311F88" w:rsidRDefault="0097704B" w:rsidP="00B36883">
            <w:pPr>
              <w:pStyle w:val="figuretext"/>
              <w:rPr>
                <w:rFonts w:ascii="Times New Roman" w:hAnsi="Times New Roman" w:cs="Times New Roman"/>
              </w:rPr>
            </w:pPr>
            <w:r w:rsidRPr="00311F88">
              <w:rPr>
                <w:rFonts w:ascii="Times New Roman" w:hAnsi="Times New Roman" w:cs="Times New Roman"/>
                <w:w w:val="100"/>
              </w:rPr>
              <w:t>1</w:t>
            </w:r>
          </w:p>
        </w:tc>
        <w:tc>
          <w:tcPr>
            <w:tcW w:w="980" w:type="dxa"/>
            <w:tcBorders>
              <w:top w:val="nil"/>
              <w:left w:val="nil"/>
              <w:bottom w:val="nil"/>
              <w:right w:val="nil"/>
            </w:tcBorders>
            <w:tcMar>
              <w:top w:w="160" w:type="dxa"/>
              <w:left w:w="120" w:type="dxa"/>
              <w:bottom w:w="100" w:type="dxa"/>
              <w:right w:w="120" w:type="dxa"/>
            </w:tcMar>
            <w:vAlign w:val="center"/>
          </w:tcPr>
          <w:p w14:paraId="3BACB1DB" w14:textId="77777777" w:rsidR="0097704B" w:rsidRPr="00311F88" w:rsidRDefault="0097704B" w:rsidP="00B36883">
            <w:pPr>
              <w:pStyle w:val="figuretext"/>
              <w:rPr>
                <w:rFonts w:ascii="Times New Roman" w:hAnsi="Times New Roman" w:cs="Times New Roman"/>
              </w:rPr>
            </w:pPr>
            <w:r w:rsidRPr="00311F88">
              <w:rPr>
                <w:rFonts w:ascii="Times New Roman" w:hAnsi="Times New Roman" w:cs="Times New Roman"/>
                <w:w w:val="100"/>
              </w:rPr>
              <w:t>1</w:t>
            </w:r>
          </w:p>
        </w:tc>
        <w:tc>
          <w:tcPr>
            <w:tcW w:w="1190" w:type="dxa"/>
            <w:tcBorders>
              <w:top w:val="nil"/>
              <w:left w:val="nil"/>
              <w:bottom w:val="nil"/>
              <w:right w:val="nil"/>
            </w:tcBorders>
            <w:tcMar>
              <w:top w:w="160" w:type="dxa"/>
              <w:left w:w="120" w:type="dxa"/>
              <w:bottom w:w="100" w:type="dxa"/>
              <w:right w:w="120" w:type="dxa"/>
            </w:tcMar>
            <w:vAlign w:val="center"/>
          </w:tcPr>
          <w:p w14:paraId="6B2FEC42" w14:textId="77777777" w:rsidR="0097704B" w:rsidRPr="00311F88" w:rsidRDefault="0097704B" w:rsidP="00B36883">
            <w:pPr>
              <w:pStyle w:val="figuretext"/>
              <w:rPr>
                <w:rFonts w:ascii="Times New Roman" w:hAnsi="Times New Roman" w:cs="Times New Roman"/>
              </w:rPr>
            </w:pPr>
            <w:r w:rsidRPr="00311F88">
              <w:rPr>
                <w:rFonts w:ascii="Times New Roman" w:hAnsi="Times New Roman" w:cs="Times New Roman"/>
                <w:w w:val="100"/>
              </w:rPr>
              <w:t>1</w:t>
            </w:r>
          </w:p>
        </w:tc>
        <w:tc>
          <w:tcPr>
            <w:tcW w:w="1470" w:type="dxa"/>
            <w:tcBorders>
              <w:top w:val="nil"/>
              <w:left w:val="nil"/>
              <w:bottom w:val="nil"/>
              <w:right w:val="nil"/>
            </w:tcBorders>
            <w:tcMar>
              <w:top w:w="160" w:type="dxa"/>
              <w:left w:w="120" w:type="dxa"/>
              <w:bottom w:w="100" w:type="dxa"/>
              <w:right w:w="120" w:type="dxa"/>
            </w:tcMar>
            <w:vAlign w:val="center"/>
          </w:tcPr>
          <w:p w14:paraId="288787AE" w14:textId="77777777" w:rsidR="0097704B" w:rsidRPr="00311F88" w:rsidRDefault="0097704B" w:rsidP="00B36883">
            <w:pPr>
              <w:pStyle w:val="figuretext"/>
              <w:rPr>
                <w:rFonts w:ascii="Times New Roman" w:hAnsi="Times New Roman" w:cs="Times New Roman"/>
              </w:rPr>
            </w:pPr>
            <w:r w:rsidRPr="00311F88">
              <w:rPr>
                <w:rFonts w:ascii="Times New Roman" w:hAnsi="Times New Roman" w:cs="Times New Roman"/>
                <w:w w:val="100"/>
              </w:rPr>
              <w:t>1</w:t>
            </w:r>
          </w:p>
        </w:tc>
      </w:tr>
      <w:tr w:rsidR="0097704B" w:rsidRPr="00311F88" w14:paraId="124F6097" w14:textId="77777777" w:rsidTr="00311F88">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55F404BE" w14:textId="77777777" w:rsidR="0097704B" w:rsidRPr="00311F88" w:rsidRDefault="0097704B" w:rsidP="00B36883">
            <w:pPr>
              <w:pStyle w:val="figuretext"/>
              <w:rPr>
                <w:rFonts w:ascii="Times New Roman" w:hAnsi="Times New Roman" w:cs="Times New Roman"/>
              </w:rPr>
            </w:pP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0D66DA33" w14:textId="77777777" w:rsidR="0097704B" w:rsidRPr="00311F88" w:rsidRDefault="0097704B" w:rsidP="00B36883">
            <w:pPr>
              <w:pStyle w:val="figuretext"/>
              <w:rPr>
                <w:rFonts w:ascii="Times New Roman" w:hAnsi="Times New Roman" w:cs="Times New Roman"/>
              </w:rPr>
            </w:pPr>
            <w:r w:rsidRPr="00311F88">
              <w:rPr>
                <w:rFonts w:ascii="Times New Roman" w:hAnsi="Times New Roman" w:cs="Times New Roman"/>
                <w:w w:val="100"/>
              </w:rPr>
              <w:t>B8</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3DCD7C97" w14:textId="77777777" w:rsidR="0097704B" w:rsidRPr="00311F88" w:rsidRDefault="0097704B" w:rsidP="00B36883">
            <w:pPr>
              <w:pStyle w:val="figuretext"/>
              <w:rPr>
                <w:rFonts w:ascii="Times New Roman" w:hAnsi="Times New Roman" w:cs="Times New Roman"/>
              </w:rPr>
            </w:pPr>
            <w:r w:rsidRPr="00311F88">
              <w:rPr>
                <w:rFonts w:ascii="Times New Roman" w:hAnsi="Times New Roman" w:cs="Times New Roman"/>
                <w:w w:val="100"/>
              </w:rPr>
              <w:t>B9</w:t>
            </w:r>
          </w:p>
        </w:tc>
        <w:tc>
          <w:tcPr>
            <w:tcW w:w="1020" w:type="dxa"/>
            <w:tcBorders>
              <w:top w:val="nil"/>
              <w:left w:val="nil"/>
              <w:bottom w:val="single" w:sz="10" w:space="0" w:color="000000"/>
              <w:right w:val="nil"/>
            </w:tcBorders>
            <w:tcMar>
              <w:top w:w="160" w:type="dxa"/>
              <w:left w:w="120" w:type="dxa"/>
              <w:bottom w:w="100" w:type="dxa"/>
              <w:right w:w="120" w:type="dxa"/>
            </w:tcMar>
            <w:vAlign w:val="center"/>
          </w:tcPr>
          <w:p w14:paraId="0F319130" w14:textId="77777777" w:rsidR="0097704B" w:rsidRPr="00311F88" w:rsidRDefault="0097704B" w:rsidP="00B36883">
            <w:pPr>
              <w:pStyle w:val="figuretext"/>
              <w:rPr>
                <w:rFonts w:ascii="Times New Roman" w:hAnsi="Times New Roman" w:cs="Times New Roman"/>
              </w:rPr>
            </w:pPr>
            <w:r w:rsidRPr="00311F88">
              <w:rPr>
                <w:rFonts w:ascii="Times New Roman" w:hAnsi="Times New Roman" w:cs="Times New Roman"/>
                <w:w w:val="100"/>
              </w:rPr>
              <w:t>B10</w:t>
            </w:r>
          </w:p>
        </w:tc>
        <w:tc>
          <w:tcPr>
            <w:tcW w:w="1000" w:type="dxa"/>
            <w:tcBorders>
              <w:top w:val="nil"/>
              <w:left w:val="nil"/>
              <w:bottom w:val="single" w:sz="10" w:space="0" w:color="000000"/>
              <w:right w:val="nil"/>
            </w:tcBorders>
            <w:tcMar>
              <w:top w:w="160" w:type="dxa"/>
              <w:left w:w="120" w:type="dxa"/>
              <w:bottom w:w="100" w:type="dxa"/>
              <w:right w:w="120" w:type="dxa"/>
            </w:tcMar>
            <w:vAlign w:val="center"/>
          </w:tcPr>
          <w:p w14:paraId="7B9B9A3A" w14:textId="77777777" w:rsidR="0097704B" w:rsidRPr="00311F88" w:rsidRDefault="0097704B" w:rsidP="00B36883">
            <w:pPr>
              <w:pStyle w:val="figuretext"/>
              <w:rPr>
                <w:rFonts w:ascii="Times New Roman" w:hAnsi="Times New Roman" w:cs="Times New Roman"/>
              </w:rPr>
            </w:pPr>
            <w:r w:rsidRPr="00311F88">
              <w:rPr>
                <w:rFonts w:ascii="Times New Roman" w:hAnsi="Times New Roman" w:cs="Times New Roman"/>
                <w:w w:val="100"/>
              </w:rPr>
              <w:t>...</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1B78A154" w14:textId="77777777" w:rsidR="0097704B" w:rsidRPr="00311F88" w:rsidRDefault="0097704B" w:rsidP="00B36883">
            <w:pPr>
              <w:pStyle w:val="figuretext"/>
              <w:rPr>
                <w:rFonts w:ascii="Times New Roman" w:hAnsi="Times New Roman" w:cs="Times New Roman"/>
              </w:rPr>
            </w:pPr>
            <w:r w:rsidRPr="00311F88">
              <w:rPr>
                <w:rFonts w:ascii="Times New Roman" w:hAnsi="Times New Roman" w:cs="Times New Roman"/>
                <w:w w:val="100"/>
              </w:rPr>
              <w:t>...</w:t>
            </w:r>
          </w:p>
        </w:tc>
        <w:tc>
          <w:tcPr>
            <w:tcW w:w="1190" w:type="dxa"/>
            <w:tcBorders>
              <w:top w:val="nil"/>
              <w:left w:val="nil"/>
              <w:bottom w:val="single" w:sz="10" w:space="0" w:color="000000"/>
              <w:right w:val="nil"/>
            </w:tcBorders>
            <w:tcMar>
              <w:top w:w="160" w:type="dxa"/>
              <w:left w:w="120" w:type="dxa"/>
              <w:bottom w:w="100" w:type="dxa"/>
              <w:right w:w="120" w:type="dxa"/>
            </w:tcMar>
            <w:vAlign w:val="center"/>
          </w:tcPr>
          <w:p w14:paraId="7DD1C989" w14:textId="77777777" w:rsidR="0097704B" w:rsidRPr="00311F88" w:rsidRDefault="0097704B" w:rsidP="00B36883">
            <w:pPr>
              <w:pStyle w:val="figuretext"/>
              <w:rPr>
                <w:rFonts w:ascii="Times New Roman" w:hAnsi="Times New Roman" w:cs="Times New Roman"/>
              </w:rPr>
            </w:pPr>
            <w:r w:rsidRPr="00311F88">
              <w:rPr>
                <w:rFonts w:ascii="Times New Roman" w:hAnsi="Times New Roman" w:cs="Times New Roman"/>
                <w:w w:val="100"/>
              </w:rPr>
              <w:t>...</w:t>
            </w:r>
          </w:p>
        </w:tc>
        <w:tc>
          <w:tcPr>
            <w:tcW w:w="1470" w:type="dxa"/>
            <w:tcBorders>
              <w:top w:val="nil"/>
              <w:left w:val="nil"/>
              <w:bottom w:val="single" w:sz="10" w:space="0" w:color="000000"/>
              <w:right w:val="nil"/>
            </w:tcBorders>
            <w:tcMar>
              <w:top w:w="160" w:type="dxa"/>
              <w:left w:w="120" w:type="dxa"/>
              <w:bottom w:w="100" w:type="dxa"/>
              <w:right w:w="120" w:type="dxa"/>
            </w:tcMar>
            <w:vAlign w:val="center"/>
          </w:tcPr>
          <w:p w14:paraId="742D8B8C" w14:textId="22E3359E" w:rsidR="0097704B" w:rsidRPr="00311F88" w:rsidRDefault="004A4777" w:rsidP="00B36883">
            <w:pPr>
              <w:pStyle w:val="figuretext"/>
              <w:tabs>
                <w:tab w:val="right" w:pos="1340"/>
              </w:tabs>
              <w:jc w:val="left"/>
              <w:rPr>
                <w:rFonts w:ascii="Times New Roman" w:hAnsi="Times New Roman" w:cs="Times New Roman"/>
              </w:rPr>
            </w:pPr>
            <w:ins w:id="97" w:author="binitag" w:date="2025-07-20T07:11:00Z" w16du:dateUtc="2025-07-20T14:11:00Z">
              <w:r w:rsidRPr="00311F88">
                <w:rPr>
                  <w:rFonts w:ascii="Times New Roman" w:hAnsi="Times New Roman" w:cs="Times New Roman"/>
                  <w:w w:val="100"/>
                </w:rPr>
                <w:t>B</w:t>
              </w:r>
            </w:ins>
            <w:ins w:id="98" w:author="binitag" w:date="2025-07-20T07:12:00Z" w16du:dateUtc="2025-07-20T14:12:00Z">
              <w:r w:rsidR="000A2917" w:rsidRPr="00311F88">
                <w:rPr>
                  <w:rFonts w:ascii="Times New Roman" w:hAnsi="Times New Roman" w:cs="Times New Roman"/>
                  <w:w w:val="100"/>
                </w:rPr>
                <w:t>y</w:t>
              </w:r>
            </w:ins>
            <w:r w:rsidR="0097704B" w:rsidRPr="00311F88">
              <w:rPr>
                <w:rFonts w:ascii="Times New Roman" w:hAnsi="Times New Roman" w:cs="Times New Roman"/>
                <w:w w:val="100"/>
              </w:rPr>
              <w:tab/>
            </w:r>
            <w:proofErr w:type="spellStart"/>
            <w:r w:rsidR="0097704B" w:rsidRPr="00311F88">
              <w:rPr>
                <w:rFonts w:ascii="Times New Roman" w:hAnsi="Times New Roman" w:cs="Times New Roman"/>
                <w:color w:val="FF0000"/>
                <w:w w:val="100"/>
              </w:rPr>
              <w:t>Bz</w:t>
            </w:r>
            <w:proofErr w:type="spellEnd"/>
          </w:p>
        </w:tc>
      </w:tr>
      <w:tr w:rsidR="0097704B" w:rsidRPr="00311F88" w14:paraId="2287C2A6" w14:textId="77777777" w:rsidTr="00311F88">
        <w:trPr>
          <w:trHeight w:val="560"/>
          <w:jc w:val="center"/>
        </w:trPr>
        <w:tc>
          <w:tcPr>
            <w:tcW w:w="600" w:type="dxa"/>
            <w:tcBorders>
              <w:top w:val="nil"/>
              <w:left w:val="nil"/>
              <w:bottom w:val="nil"/>
              <w:right w:val="nil"/>
            </w:tcBorders>
            <w:tcMar>
              <w:top w:w="160" w:type="dxa"/>
              <w:left w:w="120" w:type="dxa"/>
              <w:bottom w:w="100" w:type="dxa"/>
              <w:right w:w="120" w:type="dxa"/>
            </w:tcMar>
            <w:vAlign w:val="center"/>
          </w:tcPr>
          <w:p w14:paraId="0A393589" w14:textId="77777777" w:rsidR="0097704B" w:rsidRPr="00311F88" w:rsidRDefault="0097704B" w:rsidP="00B36883">
            <w:pPr>
              <w:pStyle w:val="figuretext"/>
              <w:rPr>
                <w:rFonts w:ascii="Times New Roman" w:hAnsi="Times New Roman" w:cs="Times New Roman"/>
              </w:rPr>
            </w:pP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FC7707B" w14:textId="77777777" w:rsidR="0097704B" w:rsidRPr="00311F88" w:rsidRDefault="0097704B" w:rsidP="00B36883">
            <w:pPr>
              <w:pStyle w:val="figuretext"/>
              <w:rPr>
                <w:rFonts w:ascii="Times New Roman" w:hAnsi="Times New Roman" w:cs="Times New Roman"/>
              </w:rPr>
            </w:pPr>
            <w:r w:rsidRPr="00311F88">
              <w:rPr>
                <w:rFonts w:ascii="Times New Roman" w:hAnsi="Times New Roman" w:cs="Times New Roman"/>
                <w:w w:val="100"/>
              </w:rPr>
              <w:t>DSO Support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13302DD" w14:textId="77777777" w:rsidR="0097704B" w:rsidRPr="00311F88" w:rsidRDefault="0097704B" w:rsidP="00B36883">
            <w:pPr>
              <w:pStyle w:val="figuretext"/>
              <w:rPr>
                <w:rFonts w:ascii="Times New Roman" w:hAnsi="Times New Roman" w:cs="Times New Roman"/>
              </w:rPr>
            </w:pPr>
            <w:r w:rsidRPr="00311F88">
              <w:rPr>
                <w:rFonts w:ascii="Times New Roman" w:hAnsi="Times New Roman" w:cs="Times New Roman"/>
                <w:w w:val="100"/>
              </w:rPr>
              <w:t>P-EDCA Support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01AC82" w14:textId="77777777" w:rsidR="0097704B" w:rsidRPr="00311F88" w:rsidRDefault="0097704B" w:rsidP="00B36883">
            <w:pPr>
              <w:pStyle w:val="figuretext"/>
              <w:rPr>
                <w:rFonts w:ascii="Times New Roman" w:hAnsi="Times New Roman" w:cs="Times New Roman"/>
              </w:rPr>
            </w:pPr>
            <w:r w:rsidRPr="00311F88">
              <w:rPr>
                <w:rFonts w:ascii="Times New Roman" w:hAnsi="Times New Roman" w:cs="Times New Roman"/>
                <w:w w:val="100"/>
              </w:rPr>
              <w:t>DBE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443B100" w14:textId="77777777" w:rsidR="0097704B" w:rsidRPr="00311F88" w:rsidRDefault="0097704B" w:rsidP="00B36883">
            <w:pPr>
              <w:pStyle w:val="figuretext"/>
              <w:rPr>
                <w:rFonts w:ascii="Times New Roman" w:hAnsi="Times New Roman" w:cs="Times New Roman"/>
              </w:rPr>
            </w:pPr>
            <w:r w:rsidRPr="00311F88">
              <w:rPr>
                <w:rFonts w:ascii="Times New Roman" w:hAnsi="Times New Roman" w:cs="Times New Roman"/>
                <w:w w:val="100"/>
              </w:rPr>
              <w:t>...</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3EA0234" w14:textId="77777777" w:rsidR="0097704B" w:rsidRPr="00311F88" w:rsidRDefault="0097704B" w:rsidP="00B36883">
            <w:pPr>
              <w:pStyle w:val="figuretext"/>
              <w:rPr>
                <w:rFonts w:ascii="Times New Roman" w:hAnsi="Times New Roman" w:cs="Times New Roman"/>
              </w:rPr>
            </w:pPr>
            <w:r w:rsidRPr="00311F88">
              <w:rPr>
                <w:rFonts w:ascii="Times New Roman" w:hAnsi="Times New Roman" w:cs="Times New Roman"/>
                <w:w w:val="100"/>
              </w:rPr>
              <w:t>...</w:t>
            </w:r>
          </w:p>
        </w:tc>
        <w:tc>
          <w:tcPr>
            <w:tcW w:w="11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633705" w14:textId="131A10B0" w:rsidR="0097704B" w:rsidRPr="00311F88" w:rsidRDefault="00FF5829" w:rsidP="00B36883">
            <w:pPr>
              <w:pStyle w:val="figuretext"/>
              <w:rPr>
                <w:rFonts w:ascii="Times New Roman" w:hAnsi="Times New Roman" w:cs="Times New Roman"/>
              </w:rPr>
            </w:pPr>
            <w:ins w:id="99" w:author="binitag" w:date="2025-07-19T19:50:00Z" w16du:dateUtc="2025-07-20T02:50:00Z">
              <w:r w:rsidRPr="00311F88">
                <w:rPr>
                  <w:rFonts w:ascii="Times New Roman" w:hAnsi="Times New Roman" w:cs="Times New Roman"/>
                </w:rPr>
                <w:t>DBE Capability Parameters</w:t>
              </w:r>
            </w:ins>
          </w:p>
        </w:tc>
        <w:tc>
          <w:tcPr>
            <w:tcW w:w="14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428226" w14:textId="77777777" w:rsidR="0097704B" w:rsidRPr="00311F88" w:rsidRDefault="0097704B" w:rsidP="00B36883">
            <w:pPr>
              <w:pStyle w:val="figuretext"/>
              <w:rPr>
                <w:rFonts w:ascii="Times New Roman" w:hAnsi="Times New Roman" w:cs="Times New Roman"/>
              </w:rPr>
            </w:pPr>
            <w:r w:rsidRPr="00311F88">
              <w:rPr>
                <w:rFonts w:ascii="Times New Roman" w:hAnsi="Times New Roman" w:cs="Times New Roman"/>
                <w:w w:val="100"/>
              </w:rPr>
              <w:t>Reserved</w:t>
            </w:r>
          </w:p>
        </w:tc>
      </w:tr>
      <w:tr w:rsidR="0097704B" w:rsidRPr="00311F88" w14:paraId="7289451D" w14:textId="77777777" w:rsidTr="00311F88">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4D4321C9" w14:textId="77777777" w:rsidR="0097704B" w:rsidRPr="00311F88" w:rsidRDefault="0097704B" w:rsidP="00B36883">
            <w:pPr>
              <w:pStyle w:val="figuretext"/>
              <w:rPr>
                <w:rFonts w:ascii="Times New Roman" w:hAnsi="Times New Roman" w:cs="Times New Roman"/>
              </w:rPr>
            </w:pPr>
            <w:r w:rsidRPr="00311F88">
              <w:rPr>
                <w:rFonts w:ascii="Times New Roman" w:hAnsi="Times New Roman" w:cs="Times New Roman"/>
                <w:w w:val="100"/>
              </w:rPr>
              <w:t>Bits:</w:t>
            </w:r>
          </w:p>
        </w:tc>
        <w:tc>
          <w:tcPr>
            <w:tcW w:w="1060" w:type="dxa"/>
            <w:tcBorders>
              <w:top w:val="nil"/>
              <w:left w:val="nil"/>
              <w:bottom w:val="nil"/>
              <w:right w:val="nil"/>
            </w:tcBorders>
            <w:tcMar>
              <w:top w:w="160" w:type="dxa"/>
              <w:left w:w="120" w:type="dxa"/>
              <w:bottom w:w="100" w:type="dxa"/>
              <w:right w:w="120" w:type="dxa"/>
            </w:tcMar>
            <w:vAlign w:val="center"/>
          </w:tcPr>
          <w:p w14:paraId="237400CD" w14:textId="77777777" w:rsidR="0097704B" w:rsidRPr="00311F88" w:rsidRDefault="0097704B" w:rsidP="00B36883">
            <w:pPr>
              <w:pStyle w:val="figuretext"/>
              <w:rPr>
                <w:rFonts w:ascii="Times New Roman" w:hAnsi="Times New Roman" w:cs="Times New Roman"/>
              </w:rPr>
            </w:pPr>
            <w:r w:rsidRPr="00311F88">
              <w:rPr>
                <w:rFonts w:ascii="Times New Roman" w:hAnsi="Times New Roman" w:cs="Times New Roman"/>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344F77B7" w14:textId="77777777" w:rsidR="0097704B" w:rsidRPr="00311F88" w:rsidRDefault="0097704B" w:rsidP="00B36883">
            <w:pPr>
              <w:pStyle w:val="figuretext"/>
              <w:rPr>
                <w:rFonts w:ascii="Times New Roman" w:hAnsi="Times New Roman" w:cs="Times New Roman"/>
              </w:rPr>
            </w:pPr>
            <w:r w:rsidRPr="00311F88">
              <w:rPr>
                <w:rFonts w:ascii="Times New Roman" w:hAnsi="Times New Roman" w:cs="Times New Roman"/>
                <w:w w:val="100"/>
              </w:rPr>
              <w:t>1</w:t>
            </w:r>
          </w:p>
        </w:tc>
        <w:tc>
          <w:tcPr>
            <w:tcW w:w="1020" w:type="dxa"/>
            <w:tcBorders>
              <w:top w:val="nil"/>
              <w:left w:val="nil"/>
              <w:bottom w:val="nil"/>
              <w:right w:val="nil"/>
            </w:tcBorders>
            <w:tcMar>
              <w:top w:w="160" w:type="dxa"/>
              <w:left w:w="120" w:type="dxa"/>
              <w:bottom w:w="100" w:type="dxa"/>
              <w:right w:w="120" w:type="dxa"/>
            </w:tcMar>
            <w:vAlign w:val="center"/>
          </w:tcPr>
          <w:p w14:paraId="67B066A5" w14:textId="77777777" w:rsidR="0097704B" w:rsidRPr="00311F88" w:rsidRDefault="0097704B" w:rsidP="00B36883">
            <w:pPr>
              <w:pStyle w:val="figuretext"/>
              <w:rPr>
                <w:rFonts w:ascii="Times New Roman" w:hAnsi="Times New Roman" w:cs="Times New Roman"/>
              </w:rPr>
            </w:pPr>
            <w:r w:rsidRPr="00311F88">
              <w:rPr>
                <w:rFonts w:ascii="Times New Roman" w:hAnsi="Times New Roman" w:cs="Times New Roman"/>
                <w:w w:val="100"/>
              </w:rPr>
              <w:t>1</w:t>
            </w:r>
          </w:p>
        </w:tc>
        <w:tc>
          <w:tcPr>
            <w:tcW w:w="1000" w:type="dxa"/>
            <w:tcBorders>
              <w:top w:val="nil"/>
              <w:left w:val="nil"/>
              <w:bottom w:val="nil"/>
              <w:right w:val="nil"/>
            </w:tcBorders>
            <w:tcMar>
              <w:top w:w="160" w:type="dxa"/>
              <w:left w:w="120" w:type="dxa"/>
              <w:bottom w:w="100" w:type="dxa"/>
              <w:right w:w="120" w:type="dxa"/>
            </w:tcMar>
            <w:vAlign w:val="center"/>
          </w:tcPr>
          <w:p w14:paraId="755EA67F" w14:textId="77777777" w:rsidR="0097704B" w:rsidRPr="00311F88" w:rsidRDefault="0097704B" w:rsidP="00B36883">
            <w:pPr>
              <w:pStyle w:val="figuretext"/>
              <w:rPr>
                <w:rFonts w:ascii="Times New Roman" w:hAnsi="Times New Roman" w:cs="Times New Roman"/>
              </w:rPr>
            </w:pPr>
            <w:r w:rsidRPr="00311F88">
              <w:rPr>
                <w:rFonts w:ascii="Times New Roman" w:hAnsi="Times New Roman" w:cs="Times New Roman"/>
                <w:w w:val="100"/>
              </w:rPr>
              <w:t>...</w:t>
            </w:r>
          </w:p>
        </w:tc>
        <w:tc>
          <w:tcPr>
            <w:tcW w:w="980" w:type="dxa"/>
            <w:tcBorders>
              <w:top w:val="nil"/>
              <w:left w:val="nil"/>
              <w:bottom w:val="nil"/>
              <w:right w:val="nil"/>
            </w:tcBorders>
            <w:tcMar>
              <w:top w:w="160" w:type="dxa"/>
              <w:left w:w="120" w:type="dxa"/>
              <w:bottom w:w="100" w:type="dxa"/>
              <w:right w:w="120" w:type="dxa"/>
            </w:tcMar>
            <w:vAlign w:val="center"/>
          </w:tcPr>
          <w:p w14:paraId="4B265F2E" w14:textId="77777777" w:rsidR="0097704B" w:rsidRPr="00311F88" w:rsidRDefault="0097704B" w:rsidP="00B36883">
            <w:pPr>
              <w:pStyle w:val="figuretext"/>
              <w:rPr>
                <w:rFonts w:ascii="Times New Roman" w:hAnsi="Times New Roman" w:cs="Times New Roman"/>
              </w:rPr>
            </w:pPr>
            <w:r w:rsidRPr="00311F88">
              <w:rPr>
                <w:rFonts w:ascii="Times New Roman" w:hAnsi="Times New Roman" w:cs="Times New Roman"/>
                <w:w w:val="100"/>
              </w:rPr>
              <w:t>...</w:t>
            </w:r>
          </w:p>
        </w:tc>
        <w:tc>
          <w:tcPr>
            <w:tcW w:w="1190" w:type="dxa"/>
            <w:tcBorders>
              <w:top w:val="nil"/>
              <w:left w:val="nil"/>
              <w:bottom w:val="nil"/>
              <w:right w:val="nil"/>
            </w:tcBorders>
            <w:tcMar>
              <w:top w:w="160" w:type="dxa"/>
              <w:left w:w="120" w:type="dxa"/>
              <w:bottom w:w="100" w:type="dxa"/>
              <w:right w:w="120" w:type="dxa"/>
            </w:tcMar>
            <w:vAlign w:val="center"/>
          </w:tcPr>
          <w:p w14:paraId="1A1E4A18" w14:textId="5B34B215" w:rsidR="0097704B" w:rsidRPr="00311F88" w:rsidRDefault="007B1469" w:rsidP="00B36883">
            <w:pPr>
              <w:pStyle w:val="figuretext"/>
              <w:rPr>
                <w:rFonts w:ascii="Times New Roman" w:hAnsi="Times New Roman" w:cs="Times New Roman"/>
              </w:rPr>
            </w:pPr>
            <w:ins w:id="100" w:author="binitag" w:date="2025-07-19T20:35:00Z" w16du:dateUtc="2025-07-20T03:35:00Z">
              <w:r w:rsidRPr="00311F88">
                <w:rPr>
                  <w:rFonts w:ascii="Times New Roman" w:hAnsi="Times New Roman" w:cs="Times New Roman"/>
                </w:rPr>
                <w:t xml:space="preserve">0 or </w:t>
              </w:r>
            </w:ins>
            <w:ins w:id="101" w:author="binitag" w:date="2025-07-19T20:37:00Z" w16du:dateUtc="2025-07-20T03:37:00Z">
              <w:r w:rsidR="00A60DD5" w:rsidRPr="00311F88">
                <w:rPr>
                  <w:rFonts w:ascii="Times New Roman" w:hAnsi="Times New Roman" w:cs="Times New Roman"/>
                </w:rPr>
                <w:t xml:space="preserve">8 or </w:t>
              </w:r>
              <w:r w:rsidR="00A0594A" w:rsidRPr="00311F88">
                <w:rPr>
                  <w:rFonts w:ascii="Times New Roman" w:hAnsi="Times New Roman" w:cs="Times New Roman"/>
                </w:rPr>
                <w:t>32 or 56</w:t>
              </w:r>
            </w:ins>
          </w:p>
        </w:tc>
        <w:tc>
          <w:tcPr>
            <w:tcW w:w="1470" w:type="dxa"/>
            <w:tcBorders>
              <w:top w:val="nil"/>
              <w:left w:val="nil"/>
              <w:bottom w:val="nil"/>
              <w:right w:val="nil"/>
            </w:tcBorders>
            <w:tcMar>
              <w:top w:w="160" w:type="dxa"/>
              <w:left w:w="120" w:type="dxa"/>
              <w:bottom w:w="100" w:type="dxa"/>
              <w:right w:w="120" w:type="dxa"/>
            </w:tcMar>
            <w:vAlign w:val="center"/>
          </w:tcPr>
          <w:p w14:paraId="170D4127" w14:textId="77777777" w:rsidR="0097704B" w:rsidRPr="00311F88" w:rsidRDefault="0097704B" w:rsidP="00B36883">
            <w:pPr>
              <w:pStyle w:val="figuretext"/>
              <w:rPr>
                <w:rFonts w:ascii="Times New Roman" w:hAnsi="Times New Roman" w:cs="Times New Roman"/>
                <w:color w:val="FF0000"/>
              </w:rPr>
            </w:pPr>
            <w:r w:rsidRPr="00311F88">
              <w:rPr>
                <w:rFonts w:ascii="Times New Roman" w:hAnsi="Times New Roman" w:cs="Times New Roman"/>
                <w:color w:val="FF0000"/>
                <w:w w:val="100"/>
              </w:rPr>
              <w:t>x</w:t>
            </w:r>
          </w:p>
        </w:tc>
      </w:tr>
      <w:tr w:rsidR="0097704B" w:rsidRPr="00311F88" w14:paraId="432775E0" w14:textId="77777777" w:rsidTr="00B36883">
        <w:trPr>
          <w:jc w:val="center"/>
        </w:trPr>
        <w:tc>
          <w:tcPr>
            <w:tcW w:w="8400" w:type="dxa"/>
            <w:gridSpan w:val="8"/>
            <w:tcBorders>
              <w:top w:val="nil"/>
              <w:left w:val="nil"/>
              <w:bottom w:val="nil"/>
              <w:right w:val="nil"/>
            </w:tcBorders>
            <w:tcMar>
              <w:top w:w="120" w:type="dxa"/>
              <w:left w:w="120" w:type="dxa"/>
              <w:bottom w:w="60" w:type="dxa"/>
              <w:right w:w="120" w:type="dxa"/>
            </w:tcMar>
            <w:vAlign w:val="center"/>
          </w:tcPr>
          <w:p w14:paraId="172D6279" w14:textId="77777777" w:rsidR="0097704B" w:rsidRPr="00311F88" w:rsidRDefault="0097704B" w:rsidP="0097704B">
            <w:pPr>
              <w:pStyle w:val="FigTitle"/>
              <w:numPr>
                <w:ilvl w:val="0"/>
                <w:numId w:val="21"/>
              </w:numPr>
              <w:rPr>
                <w:rFonts w:ascii="Times New Roman" w:hAnsi="Times New Roman" w:cs="Times New Roman"/>
              </w:rPr>
            </w:pPr>
            <w:bookmarkStart w:id="102" w:name="RTF33323237373a204669675469"/>
            <w:r w:rsidRPr="00311F88">
              <w:rPr>
                <w:rFonts w:ascii="Times New Roman" w:hAnsi="Times New Roman" w:cs="Times New Roman"/>
                <w:w w:val="100"/>
              </w:rPr>
              <w:t>UHR MAC Capabilities Information field format</w:t>
            </w:r>
            <w:bookmarkEnd w:id="102"/>
          </w:p>
        </w:tc>
      </w:tr>
    </w:tbl>
    <w:p w14:paraId="64807671" w14:textId="54D20941" w:rsidR="00267220" w:rsidRPr="00311F88" w:rsidRDefault="00DC4C36" w:rsidP="004F51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03" w:author="binitag" w:date="2025-07-19T20:15:00Z" w16du:dateUtc="2025-07-20T03:15:00Z"/>
          <w:rFonts w:ascii="Times New Roman" w:eastAsia="Times New Roman" w:hAnsi="Times New Roman" w:cs="Times New Roman"/>
          <w:color w:val="000000"/>
          <w:sz w:val="20"/>
          <w:szCs w:val="20"/>
          <w14:ligatures w14:val="standardContextual"/>
        </w:rPr>
      </w:pPr>
      <w:ins w:id="104" w:author="binitag" w:date="2025-07-19T20:13:00Z" w16du:dateUtc="2025-07-20T03:13:00Z">
        <w:r w:rsidRPr="00311F88">
          <w:rPr>
            <w:rFonts w:ascii="Times New Roman" w:eastAsia="Times New Roman" w:hAnsi="Times New Roman" w:cs="Times New Roman"/>
            <w:color w:val="000000"/>
            <w:sz w:val="20"/>
            <w:szCs w:val="20"/>
            <w14:ligatures w14:val="standardContextual"/>
          </w:rPr>
          <w:t xml:space="preserve">If the </w:t>
        </w:r>
      </w:ins>
      <w:ins w:id="105" w:author="binitag" w:date="2025-07-19T20:14:00Z" w16du:dateUtc="2025-07-20T03:14:00Z">
        <w:r w:rsidR="000D2C2F" w:rsidRPr="00311F88">
          <w:rPr>
            <w:rFonts w:ascii="Times New Roman" w:eastAsia="Times New Roman" w:hAnsi="Times New Roman" w:cs="Times New Roman"/>
            <w:color w:val="000000"/>
            <w:sz w:val="20"/>
            <w:szCs w:val="20"/>
            <w14:ligatures w14:val="standardContextual"/>
          </w:rPr>
          <w:t xml:space="preserve">DBE Support field is set to 1, </w:t>
        </w:r>
        <w:r w:rsidR="00535410" w:rsidRPr="00311F88">
          <w:rPr>
            <w:rFonts w:ascii="Times New Roman" w:eastAsia="Times New Roman" w:hAnsi="Times New Roman" w:cs="Times New Roman"/>
            <w:color w:val="000000"/>
            <w:sz w:val="20"/>
            <w:szCs w:val="20"/>
            <w14:ligatures w14:val="standardContextual"/>
          </w:rPr>
          <w:t xml:space="preserve">AP includes </w:t>
        </w:r>
      </w:ins>
      <w:ins w:id="106" w:author="binitag" w:date="2025-07-20T07:20:00Z" w16du:dateUtc="2025-07-20T14:20:00Z">
        <w:r w:rsidR="006674FC" w:rsidRPr="00311F88">
          <w:rPr>
            <w:rFonts w:ascii="Times New Roman" w:eastAsia="Times New Roman" w:hAnsi="Times New Roman" w:cs="Times New Roman"/>
            <w:color w:val="000000"/>
            <w:sz w:val="20"/>
            <w:szCs w:val="20"/>
            <w14:ligatures w14:val="standardContextual"/>
          </w:rPr>
          <w:t>a</w:t>
        </w:r>
      </w:ins>
      <w:ins w:id="107" w:author="binitag" w:date="2025-07-19T20:17:00Z" w16du:dateUtc="2025-07-20T03:17:00Z">
        <w:r w:rsidR="00A27553" w:rsidRPr="00311F88">
          <w:rPr>
            <w:rFonts w:ascii="Times New Roman" w:eastAsia="Times New Roman" w:hAnsi="Times New Roman" w:cs="Times New Roman"/>
            <w:color w:val="000000"/>
            <w:sz w:val="20"/>
            <w:szCs w:val="20"/>
            <w14:ligatures w14:val="standardContextual"/>
          </w:rPr>
          <w:t xml:space="preserve"> </w:t>
        </w:r>
      </w:ins>
      <w:ins w:id="108" w:author="binitag" w:date="2025-07-19T20:14:00Z" w16du:dateUtc="2025-07-20T03:14:00Z">
        <w:r w:rsidR="00621CFD" w:rsidRPr="00311F88">
          <w:rPr>
            <w:rFonts w:ascii="Times New Roman" w:eastAsia="Times New Roman" w:hAnsi="Times New Roman" w:cs="Times New Roman"/>
            <w:color w:val="000000"/>
            <w:sz w:val="20"/>
            <w:szCs w:val="20"/>
            <w14:ligatures w14:val="standardContextual"/>
          </w:rPr>
          <w:t xml:space="preserve">DBE </w:t>
        </w:r>
      </w:ins>
      <w:ins w:id="109" w:author="binitag" w:date="2025-07-19T20:15:00Z" w16du:dateUtc="2025-07-20T03:15:00Z">
        <w:r w:rsidR="00621CFD" w:rsidRPr="00311F88">
          <w:rPr>
            <w:rFonts w:ascii="Times New Roman" w:eastAsia="Times New Roman" w:hAnsi="Times New Roman" w:cs="Times New Roman"/>
            <w:color w:val="000000"/>
            <w:sz w:val="20"/>
            <w:szCs w:val="20"/>
            <w14:ligatures w14:val="standardContextual"/>
          </w:rPr>
          <w:t xml:space="preserve">Capability Parameters field in the UHR MAC Capabilities </w:t>
        </w:r>
      </w:ins>
      <w:ins w:id="110" w:author="binitag" w:date="2025-07-20T07:17:00Z" w16du:dateUtc="2025-07-20T14:17:00Z">
        <w:r w:rsidR="00D85DC1" w:rsidRPr="00311F88">
          <w:rPr>
            <w:rFonts w:ascii="Times New Roman" w:eastAsia="Times New Roman" w:hAnsi="Times New Roman" w:cs="Times New Roman"/>
            <w:color w:val="000000"/>
            <w:sz w:val="20"/>
            <w:szCs w:val="20"/>
            <w14:ligatures w14:val="standardContextual"/>
          </w:rPr>
          <w:t xml:space="preserve">Information </w:t>
        </w:r>
      </w:ins>
      <w:ins w:id="111" w:author="binitag" w:date="2025-07-19T20:15:00Z" w16du:dateUtc="2025-07-20T03:15:00Z">
        <w:r w:rsidR="002D6A61" w:rsidRPr="00311F88">
          <w:rPr>
            <w:rFonts w:ascii="Times New Roman" w:eastAsia="Times New Roman" w:hAnsi="Times New Roman" w:cs="Times New Roman"/>
            <w:color w:val="000000"/>
            <w:sz w:val="20"/>
            <w:szCs w:val="20"/>
            <w14:ligatures w14:val="standardContextual"/>
          </w:rPr>
          <w:t xml:space="preserve">field. </w:t>
        </w:r>
      </w:ins>
      <w:ins w:id="112" w:author="binitag" w:date="2025-07-19T20:16:00Z" w16du:dateUtc="2025-07-20T03:16:00Z">
        <w:r w:rsidR="00267220" w:rsidRPr="00311F88">
          <w:rPr>
            <w:rFonts w:ascii="Times New Roman" w:eastAsia="Times New Roman" w:hAnsi="Times New Roman" w:cs="Times New Roman"/>
            <w:color w:val="000000"/>
            <w:sz w:val="20"/>
            <w:szCs w:val="20"/>
            <w14:ligatures w14:val="standardContextual"/>
          </w:rPr>
          <w:t xml:space="preserve">If the DBE Support field is set to 0, AP </w:t>
        </w:r>
        <w:r w:rsidR="00DC3BB0" w:rsidRPr="00311F88">
          <w:rPr>
            <w:rFonts w:ascii="Times New Roman" w:eastAsia="Times New Roman" w:hAnsi="Times New Roman" w:cs="Times New Roman"/>
            <w:color w:val="000000"/>
            <w:sz w:val="20"/>
            <w:szCs w:val="20"/>
            <w14:ligatures w14:val="standardContextual"/>
          </w:rPr>
          <w:t xml:space="preserve">does not </w:t>
        </w:r>
        <w:r w:rsidR="00267220" w:rsidRPr="00311F88">
          <w:rPr>
            <w:rFonts w:ascii="Times New Roman" w:eastAsia="Times New Roman" w:hAnsi="Times New Roman" w:cs="Times New Roman"/>
            <w:color w:val="000000"/>
            <w:sz w:val="20"/>
            <w:szCs w:val="20"/>
            <w14:ligatures w14:val="standardContextual"/>
          </w:rPr>
          <w:t xml:space="preserve">include </w:t>
        </w:r>
      </w:ins>
      <w:ins w:id="113" w:author="binitag" w:date="2025-07-19T20:17:00Z" w16du:dateUtc="2025-07-20T03:17:00Z">
        <w:r w:rsidR="00A27553" w:rsidRPr="00311F88">
          <w:rPr>
            <w:rFonts w:ascii="Times New Roman" w:eastAsia="Times New Roman" w:hAnsi="Times New Roman" w:cs="Times New Roman"/>
            <w:color w:val="000000"/>
            <w:sz w:val="20"/>
            <w:szCs w:val="20"/>
            <w14:ligatures w14:val="standardContextual"/>
          </w:rPr>
          <w:t xml:space="preserve">the </w:t>
        </w:r>
      </w:ins>
      <w:ins w:id="114" w:author="binitag" w:date="2025-07-19T20:16:00Z" w16du:dateUtc="2025-07-20T03:16:00Z">
        <w:r w:rsidR="00267220" w:rsidRPr="00311F88">
          <w:rPr>
            <w:rFonts w:ascii="Times New Roman" w:eastAsia="Times New Roman" w:hAnsi="Times New Roman" w:cs="Times New Roman"/>
            <w:color w:val="000000"/>
            <w:sz w:val="20"/>
            <w:szCs w:val="20"/>
            <w14:ligatures w14:val="standardContextual"/>
          </w:rPr>
          <w:t xml:space="preserve">DBE Capability Parameters field in the UHR MAC Capabilities </w:t>
        </w:r>
      </w:ins>
      <w:ins w:id="115" w:author="binitag" w:date="2025-07-20T07:21:00Z" w16du:dateUtc="2025-07-20T14:21:00Z">
        <w:r w:rsidR="00C46198" w:rsidRPr="00311F88">
          <w:rPr>
            <w:rFonts w:ascii="Times New Roman" w:eastAsia="Times New Roman" w:hAnsi="Times New Roman" w:cs="Times New Roman"/>
            <w:color w:val="000000"/>
            <w:sz w:val="20"/>
            <w:szCs w:val="20"/>
            <w14:ligatures w14:val="standardContextual"/>
          </w:rPr>
          <w:t xml:space="preserve">Information </w:t>
        </w:r>
      </w:ins>
      <w:ins w:id="116" w:author="binitag" w:date="2025-07-19T20:16:00Z" w16du:dateUtc="2025-07-20T03:16:00Z">
        <w:r w:rsidR="00267220" w:rsidRPr="00311F88">
          <w:rPr>
            <w:rFonts w:ascii="Times New Roman" w:eastAsia="Times New Roman" w:hAnsi="Times New Roman" w:cs="Times New Roman"/>
            <w:color w:val="000000"/>
            <w:sz w:val="20"/>
            <w:szCs w:val="20"/>
            <w14:ligatures w14:val="standardContextual"/>
          </w:rPr>
          <w:t xml:space="preserve">field. </w:t>
        </w:r>
        <w:r w:rsidR="00DC3BB0" w:rsidRPr="00311F88">
          <w:rPr>
            <w:rFonts w:ascii="Times New Roman" w:eastAsia="Times New Roman" w:hAnsi="Times New Roman" w:cs="Times New Roman"/>
            <w:color w:val="000000"/>
            <w:sz w:val="20"/>
            <w:szCs w:val="20"/>
            <w14:ligatures w14:val="standardContextual"/>
          </w:rPr>
          <w:t xml:space="preserve">A non-AP STA </w:t>
        </w:r>
      </w:ins>
      <w:ins w:id="117" w:author="binitag" w:date="2025-07-19T20:17:00Z" w16du:dateUtc="2025-07-20T03:17:00Z">
        <w:r w:rsidR="00A27553" w:rsidRPr="00311F88">
          <w:rPr>
            <w:rFonts w:ascii="Times New Roman" w:eastAsia="Times New Roman" w:hAnsi="Times New Roman" w:cs="Times New Roman"/>
            <w:color w:val="000000"/>
            <w:sz w:val="20"/>
            <w:szCs w:val="20"/>
            <w14:ligatures w14:val="standardContextual"/>
          </w:rPr>
          <w:t>does not include the</w:t>
        </w:r>
      </w:ins>
      <w:ins w:id="118" w:author="binitag" w:date="2025-07-19T20:18:00Z" w16du:dateUtc="2025-07-20T03:18:00Z">
        <w:r w:rsidR="002B12E2" w:rsidRPr="00311F88">
          <w:rPr>
            <w:rFonts w:ascii="Times New Roman" w:eastAsia="Times New Roman" w:hAnsi="Times New Roman" w:cs="Times New Roman"/>
            <w:color w:val="000000"/>
            <w:sz w:val="20"/>
            <w:szCs w:val="20"/>
            <w14:ligatures w14:val="standardContextual"/>
          </w:rPr>
          <w:t xml:space="preserve"> </w:t>
        </w:r>
      </w:ins>
      <w:ins w:id="119" w:author="binitag" w:date="2025-07-19T20:17:00Z" w16du:dateUtc="2025-07-20T03:17:00Z">
        <w:r w:rsidR="00A27553" w:rsidRPr="00311F88">
          <w:rPr>
            <w:rFonts w:ascii="Times New Roman" w:eastAsia="Times New Roman" w:hAnsi="Times New Roman" w:cs="Times New Roman"/>
            <w:color w:val="000000"/>
            <w:sz w:val="20"/>
            <w:szCs w:val="20"/>
            <w14:ligatures w14:val="standardContextual"/>
          </w:rPr>
          <w:t xml:space="preserve">DBE Capability Parameters field in the UHR MAC Capabilities </w:t>
        </w:r>
      </w:ins>
      <w:ins w:id="120" w:author="binitag" w:date="2025-07-20T07:21:00Z" w16du:dateUtc="2025-07-20T14:21:00Z">
        <w:r w:rsidR="00DA1BA8" w:rsidRPr="00311F88">
          <w:rPr>
            <w:rFonts w:ascii="Times New Roman" w:eastAsia="Times New Roman" w:hAnsi="Times New Roman" w:cs="Times New Roman"/>
            <w:color w:val="000000"/>
            <w:sz w:val="20"/>
            <w:szCs w:val="20"/>
            <w14:ligatures w14:val="standardContextual"/>
          </w:rPr>
          <w:t xml:space="preserve">Information </w:t>
        </w:r>
      </w:ins>
      <w:ins w:id="121" w:author="binitag" w:date="2025-07-19T20:17:00Z" w16du:dateUtc="2025-07-20T03:17:00Z">
        <w:r w:rsidR="00A27553" w:rsidRPr="00311F88">
          <w:rPr>
            <w:rFonts w:ascii="Times New Roman" w:eastAsia="Times New Roman" w:hAnsi="Times New Roman" w:cs="Times New Roman"/>
            <w:color w:val="000000"/>
            <w:sz w:val="20"/>
            <w:szCs w:val="20"/>
            <w14:ligatures w14:val="standardContextual"/>
          </w:rPr>
          <w:t>field.</w:t>
        </w:r>
      </w:ins>
    </w:p>
    <w:p w14:paraId="4283B891" w14:textId="77A4708E" w:rsidR="00D25B49" w:rsidRPr="00311F88" w:rsidRDefault="004F51B4" w:rsidP="004F51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22" w:author="binitag" w:date="2025-07-19T20:03:00Z" w16du:dateUtc="2025-07-20T03:03:00Z"/>
          <w:rFonts w:ascii="Times New Roman" w:eastAsia="Times New Roman" w:hAnsi="Times New Roman" w:cs="Times New Roman"/>
          <w:color w:val="000000"/>
          <w:sz w:val="20"/>
          <w:szCs w:val="20"/>
          <w14:ligatures w14:val="standardContextual"/>
        </w:rPr>
      </w:pPr>
      <w:ins w:id="123" w:author="binitag" w:date="2025-07-19T20:03:00Z" w16du:dateUtc="2025-07-20T03:03:00Z">
        <w:r w:rsidRPr="00311F88">
          <w:rPr>
            <w:rFonts w:ascii="Times New Roman" w:eastAsia="Times New Roman" w:hAnsi="Times New Roman" w:cs="Times New Roman"/>
            <w:color w:val="000000"/>
            <w:sz w:val="20"/>
            <w:szCs w:val="20"/>
            <w14:ligatures w14:val="standardContextual"/>
          </w:rPr>
          <w:t>The format of the DBE Capability Parameters field is defined in Figure 9-aa</w:t>
        </w:r>
      </w:ins>
      <w:ins w:id="124" w:author="binitag" w:date="2025-07-20T06:51:00Z" w16du:dateUtc="2025-07-20T13:51:00Z">
        <w:r w:rsidR="00ED72AC" w:rsidRPr="00311F88">
          <w:rPr>
            <w:rFonts w:ascii="Times New Roman" w:eastAsia="Times New Roman" w:hAnsi="Times New Roman" w:cs="Times New Roman"/>
            <w:color w:val="000000"/>
            <w:sz w:val="20"/>
            <w:szCs w:val="20"/>
            <w14:ligatures w14:val="standardContextual"/>
          </w:rPr>
          <w:t>X</w:t>
        </w:r>
      </w:ins>
      <w:ins w:id="125" w:author="binitag" w:date="2025-07-19T20:03:00Z" w16du:dateUtc="2025-07-20T03:03:00Z">
        <w:r w:rsidRPr="00311F88">
          <w:rPr>
            <w:rFonts w:ascii="Times New Roman" w:eastAsia="Times New Roman" w:hAnsi="Times New Roman" w:cs="Times New Roman"/>
            <w:color w:val="000000"/>
            <w:sz w:val="20"/>
            <w:szCs w:val="20"/>
            <w14:ligatures w14:val="standardContextual"/>
          </w:rPr>
          <w:t xml:space="preserve"> (DBE Capability Parameters field format)</w:t>
        </w:r>
      </w:ins>
      <w:ins w:id="126" w:author="binitag" w:date="2025-07-20T06:50:00Z" w16du:dateUtc="2025-07-20T13:50:00Z">
        <w:r w:rsidR="00204888" w:rsidRPr="00311F88">
          <w:rPr>
            <w:rFonts w:ascii="Times New Roman" w:eastAsia="Times New Roman" w:hAnsi="Times New Roman" w:cs="Times New Roman"/>
            <w:color w:val="000000"/>
            <w:sz w:val="20"/>
            <w:szCs w:val="20"/>
            <w14:ligatures w14:val="standardContextual"/>
          </w:rPr>
          <w: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30"/>
        <w:gridCol w:w="1770"/>
        <w:gridCol w:w="1500"/>
        <w:gridCol w:w="1500"/>
        <w:gridCol w:w="1500"/>
        <w:gridCol w:w="1500"/>
        <w:gridCol w:w="1500"/>
      </w:tblGrid>
      <w:tr w:rsidR="004F51B4" w:rsidRPr="00311F88" w14:paraId="5AC9505E" w14:textId="77777777" w:rsidTr="00311F88">
        <w:trPr>
          <w:trHeight w:val="340"/>
          <w:jc w:val="center"/>
          <w:ins w:id="127" w:author="binitag" w:date="2025-07-19T20:03:00Z"/>
        </w:trPr>
        <w:tc>
          <w:tcPr>
            <w:tcW w:w="630" w:type="dxa"/>
            <w:tcBorders>
              <w:top w:val="nil"/>
              <w:left w:val="nil"/>
              <w:bottom w:val="nil"/>
              <w:right w:val="nil"/>
            </w:tcBorders>
            <w:tcMar>
              <w:top w:w="120" w:type="dxa"/>
              <w:left w:w="120" w:type="dxa"/>
              <w:bottom w:w="80" w:type="dxa"/>
              <w:right w:w="120" w:type="dxa"/>
            </w:tcMar>
          </w:tcPr>
          <w:p w14:paraId="34C3347B" w14:textId="77777777" w:rsidR="004F51B4" w:rsidRPr="00311F88" w:rsidRDefault="004F51B4" w:rsidP="00B36883">
            <w:pPr>
              <w:pStyle w:val="A1FigTitle"/>
              <w:spacing w:before="0" w:line="200" w:lineRule="atLeast"/>
              <w:rPr>
                <w:ins w:id="128" w:author="binitag" w:date="2025-07-19T20:03:00Z" w16du:dateUtc="2025-07-20T03:03:00Z"/>
                <w:rFonts w:ascii="Times New Roman" w:hAnsi="Times New Roman" w:cs="Times New Roman"/>
                <w:b w:val="0"/>
                <w:bCs w:val="0"/>
                <w:sz w:val="16"/>
                <w:szCs w:val="16"/>
              </w:rPr>
            </w:pPr>
          </w:p>
        </w:tc>
        <w:tc>
          <w:tcPr>
            <w:tcW w:w="1770" w:type="dxa"/>
            <w:tcBorders>
              <w:top w:val="nil"/>
              <w:left w:val="nil"/>
              <w:bottom w:val="single" w:sz="10" w:space="0" w:color="000000"/>
              <w:right w:val="nil"/>
            </w:tcBorders>
            <w:tcMar>
              <w:top w:w="120" w:type="dxa"/>
              <w:left w:w="120" w:type="dxa"/>
              <w:bottom w:w="80" w:type="dxa"/>
              <w:right w:w="120" w:type="dxa"/>
            </w:tcMar>
            <w:vAlign w:val="center"/>
          </w:tcPr>
          <w:p w14:paraId="3FC114C5" w14:textId="50C64006" w:rsidR="004F51B4" w:rsidRPr="00311F88" w:rsidRDefault="004F51B4" w:rsidP="00B36883">
            <w:pPr>
              <w:pStyle w:val="A1FigTitle"/>
              <w:tabs>
                <w:tab w:val="right" w:pos="1240"/>
              </w:tabs>
              <w:spacing w:before="0" w:line="200" w:lineRule="atLeast"/>
              <w:jc w:val="both"/>
              <w:rPr>
                <w:ins w:id="129" w:author="binitag" w:date="2025-07-19T20:03:00Z" w16du:dateUtc="2025-07-20T03:03:00Z"/>
                <w:rFonts w:ascii="Times New Roman" w:hAnsi="Times New Roman" w:cs="Times New Roman"/>
                <w:b w:val="0"/>
                <w:bCs w:val="0"/>
                <w:sz w:val="16"/>
                <w:szCs w:val="16"/>
              </w:rPr>
            </w:pPr>
            <w:ins w:id="130" w:author="binitag" w:date="2025-07-19T20:03:00Z" w16du:dateUtc="2025-07-20T03:03:00Z">
              <w:r w:rsidRPr="00311F88">
                <w:rPr>
                  <w:rFonts w:ascii="Times New Roman" w:hAnsi="Times New Roman" w:cs="Times New Roman"/>
                  <w:b w:val="0"/>
                  <w:bCs w:val="0"/>
                  <w:w w:val="100"/>
                  <w:sz w:val="16"/>
                  <w:szCs w:val="16"/>
                </w:rPr>
                <w:t>B0</w:t>
              </w:r>
              <w:r w:rsidRPr="00311F88">
                <w:rPr>
                  <w:rFonts w:ascii="Times New Roman" w:hAnsi="Times New Roman" w:cs="Times New Roman"/>
                  <w:b w:val="0"/>
                  <w:bCs w:val="0"/>
                  <w:w w:val="100"/>
                  <w:sz w:val="16"/>
                  <w:szCs w:val="16"/>
                </w:rPr>
                <w:tab/>
                <w:t>B</w:t>
              </w:r>
            </w:ins>
            <w:ins w:id="131" w:author="binitag" w:date="2025-07-20T05:44:00Z" w16du:dateUtc="2025-07-20T12:44:00Z">
              <w:r w:rsidR="0053726C" w:rsidRPr="00311F88">
                <w:rPr>
                  <w:rFonts w:ascii="Times New Roman" w:hAnsi="Times New Roman" w:cs="Times New Roman"/>
                  <w:b w:val="0"/>
                  <w:bCs w:val="0"/>
                  <w:w w:val="100"/>
                  <w:sz w:val="16"/>
                  <w:szCs w:val="16"/>
                </w:rPr>
                <w:t>2</w:t>
              </w:r>
            </w:ins>
          </w:p>
        </w:tc>
        <w:tc>
          <w:tcPr>
            <w:tcW w:w="1500" w:type="dxa"/>
            <w:tcBorders>
              <w:top w:val="nil"/>
              <w:left w:val="nil"/>
              <w:bottom w:val="single" w:sz="10" w:space="0" w:color="000000"/>
              <w:right w:val="nil"/>
            </w:tcBorders>
            <w:tcMar>
              <w:top w:w="120" w:type="dxa"/>
              <w:left w:w="120" w:type="dxa"/>
              <w:bottom w:w="80" w:type="dxa"/>
              <w:right w:w="120" w:type="dxa"/>
            </w:tcMar>
            <w:vAlign w:val="center"/>
          </w:tcPr>
          <w:p w14:paraId="6D46AB58" w14:textId="10A3B6BB" w:rsidR="004F51B4" w:rsidRPr="00311F88" w:rsidRDefault="004F51B4" w:rsidP="00B36883">
            <w:pPr>
              <w:pStyle w:val="A1FigTitle"/>
              <w:tabs>
                <w:tab w:val="right" w:pos="1240"/>
              </w:tabs>
              <w:spacing w:before="0" w:line="200" w:lineRule="atLeast"/>
              <w:jc w:val="both"/>
              <w:rPr>
                <w:ins w:id="132" w:author="binitag" w:date="2025-07-19T20:03:00Z" w16du:dateUtc="2025-07-20T03:03:00Z"/>
                <w:rFonts w:ascii="Times New Roman" w:hAnsi="Times New Roman" w:cs="Times New Roman"/>
                <w:b w:val="0"/>
                <w:bCs w:val="0"/>
                <w:sz w:val="16"/>
                <w:szCs w:val="16"/>
              </w:rPr>
            </w:pPr>
            <w:ins w:id="133" w:author="binitag" w:date="2025-07-19T20:03:00Z" w16du:dateUtc="2025-07-20T03:03:00Z">
              <w:r w:rsidRPr="00311F88">
                <w:rPr>
                  <w:rFonts w:ascii="Times New Roman" w:hAnsi="Times New Roman" w:cs="Times New Roman"/>
                  <w:b w:val="0"/>
                  <w:bCs w:val="0"/>
                  <w:w w:val="100"/>
                  <w:sz w:val="16"/>
                  <w:szCs w:val="16"/>
                </w:rPr>
                <w:t xml:space="preserve">             B</w:t>
              </w:r>
            </w:ins>
            <w:ins w:id="134" w:author="binitag" w:date="2025-07-20T05:44:00Z" w16du:dateUtc="2025-07-20T12:44:00Z">
              <w:r w:rsidR="0053726C" w:rsidRPr="00311F88">
                <w:rPr>
                  <w:rFonts w:ascii="Times New Roman" w:hAnsi="Times New Roman" w:cs="Times New Roman"/>
                  <w:b w:val="0"/>
                  <w:bCs w:val="0"/>
                  <w:w w:val="100"/>
                  <w:sz w:val="16"/>
                  <w:szCs w:val="16"/>
                </w:rPr>
                <w:t>3</w:t>
              </w:r>
            </w:ins>
          </w:p>
        </w:tc>
        <w:tc>
          <w:tcPr>
            <w:tcW w:w="1500" w:type="dxa"/>
            <w:tcBorders>
              <w:top w:val="nil"/>
              <w:left w:val="nil"/>
              <w:bottom w:val="single" w:sz="10" w:space="0" w:color="000000"/>
              <w:right w:val="nil"/>
            </w:tcBorders>
            <w:tcMar>
              <w:top w:w="120" w:type="dxa"/>
              <w:left w:w="120" w:type="dxa"/>
              <w:bottom w:w="80" w:type="dxa"/>
              <w:right w:w="120" w:type="dxa"/>
            </w:tcMar>
            <w:vAlign w:val="center"/>
          </w:tcPr>
          <w:p w14:paraId="4B2850BF" w14:textId="159876C9" w:rsidR="004F51B4" w:rsidRPr="00311F88" w:rsidRDefault="004F51B4" w:rsidP="00B36883">
            <w:pPr>
              <w:pStyle w:val="A1FigTitle"/>
              <w:tabs>
                <w:tab w:val="right" w:pos="1240"/>
              </w:tabs>
              <w:spacing w:before="0" w:line="200" w:lineRule="atLeast"/>
              <w:jc w:val="both"/>
              <w:rPr>
                <w:ins w:id="135" w:author="binitag" w:date="2025-07-19T20:03:00Z" w16du:dateUtc="2025-07-20T03:03:00Z"/>
                <w:rFonts w:ascii="Times New Roman" w:hAnsi="Times New Roman" w:cs="Times New Roman"/>
                <w:b w:val="0"/>
                <w:bCs w:val="0"/>
                <w:sz w:val="16"/>
                <w:szCs w:val="16"/>
              </w:rPr>
            </w:pPr>
            <w:ins w:id="136" w:author="binitag" w:date="2025-07-19T20:03:00Z" w16du:dateUtc="2025-07-20T03:03:00Z">
              <w:r w:rsidRPr="00311F88">
                <w:rPr>
                  <w:rFonts w:ascii="Times New Roman" w:hAnsi="Times New Roman" w:cs="Times New Roman"/>
                  <w:b w:val="0"/>
                  <w:bCs w:val="0"/>
                  <w:w w:val="100"/>
                  <w:sz w:val="16"/>
                  <w:szCs w:val="16"/>
                </w:rPr>
                <w:t xml:space="preserve">             B</w:t>
              </w:r>
            </w:ins>
            <w:ins w:id="137" w:author="binitag" w:date="2025-07-20T05:44:00Z" w16du:dateUtc="2025-07-20T12:44:00Z">
              <w:r w:rsidR="0053726C" w:rsidRPr="00311F88">
                <w:rPr>
                  <w:rFonts w:ascii="Times New Roman" w:hAnsi="Times New Roman" w:cs="Times New Roman"/>
                  <w:b w:val="0"/>
                  <w:bCs w:val="0"/>
                  <w:w w:val="100"/>
                  <w:sz w:val="16"/>
                  <w:szCs w:val="16"/>
                </w:rPr>
                <w:t>4</w:t>
              </w:r>
            </w:ins>
          </w:p>
        </w:tc>
        <w:tc>
          <w:tcPr>
            <w:tcW w:w="1500" w:type="dxa"/>
            <w:tcBorders>
              <w:top w:val="nil"/>
              <w:left w:val="nil"/>
              <w:bottom w:val="single" w:sz="10" w:space="0" w:color="000000"/>
              <w:right w:val="nil"/>
            </w:tcBorders>
            <w:tcMar>
              <w:top w:w="120" w:type="dxa"/>
              <w:left w:w="120" w:type="dxa"/>
              <w:bottom w:w="80" w:type="dxa"/>
              <w:right w:w="120" w:type="dxa"/>
            </w:tcMar>
            <w:vAlign w:val="center"/>
          </w:tcPr>
          <w:p w14:paraId="64AE79F0" w14:textId="4B247FE1" w:rsidR="004F51B4" w:rsidRPr="00311F88" w:rsidRDefault="004F51B4" w:rsidP="00B36883">
            <w:pPr>
              <w:pStyle w:val="A1FigTitle"/>
              <w:tabs>
                <w:tab w:val="right" w:pos="1240"/>
              </w:tabs>
              <w:spacing w:before="0" w:line="200" w:lineRule="atLeast"/>
              <w:jc w:val="both"/>
              <w:rPr>
                <w:ins w:id="138" w:author="binitag" w:date="2025-07-19T20:03:00Z" w16du:dateUtc="2025-07-20T03:03:00Z"/>
                <w:rFonts w:ascii="Times New Roman" w:hAnsi="Times New Roman" w:cs="Times New Roman"/>
                <w:b w:val="0"/>
                <w:bCs w:val="0"/>
                <w:sz w:val="16"/>
                <w:szCs w:val="16"/>
              </w:rPr>
            </w:pPr>
            <w:ins w:id="139" w:author="binitag" w:date="2025-07-19T20:03:00Z" w16du:dateUtc="2025-07-20T03:03:00Z">
              <w:r w:rsidRPr="00311F88">
                <w:rPr>
                  <w:rFonts w:ascii="Times New Roman" w:hAnsi="Times New Roman" w:cs="Times New Roman"/>
                  <w:b w:val="0"/>
                  <w:bCs w:val="0"/>
                  <w:w w:val="100"/>
                  <w:sz w:val="16"/>
                  <w:szCs w:val="16"/>
                </w:rPr>
                <w:t>B</w:t>
              </w:r>
            </w:ins>
            <w:ins w:id="140" w:author="binitag" w:date="2025-07-20T05:44:00Z" w16du:dateUtc="2025-07-20T12:44:00Z">
              <w:r w:rsidR="0053726C" w:rsidRPr="00311F88">
                <w:rPr>
                  <w:rFonts w:ascii="Times New Roman" w:hAnsi="Times New Roman" w:cs="Times New Roman"/>
                  <w:b w:val="0"/>
                  <w:bCs w:val="0"/>
                  <w:w w:val="100"/>
                  <w:sz w:val="16"/>
                  <w:szCs w:val="16"/>
                </w:rPr>
                <w:t>5</w:t>
              </w:r>
            </w:ins>
            <w:ins w:id="141" w:author="binitag" w:date="2025-07-19T20:03:00Z" w16du:dateUtc="2025-07-20T03:03:00Z">
              <w:r w:rsidRPr="00311F88">
                <w:rPr>
                  <w:rFonts w:ascii="Times New Roman" w:hAnsi="Times New Roman" w:cs="Times New Roman"/>
                  <w:b w:val="0"/>
                  <w:bCs w:val="0"/>
                  <w:w w:val="100"/>
                  <w:sz w:val="16"/>
                  <w:szCs w:val="16"/>
                </w:rPr>
                <w:t xml:space="preserve">                  B7                 </w:t>
              </w:r>
            </w:ins>
          </w:p>
        </w:tc>
        <w:tc>
          <w:tcPr>
            <w:tcW w:w="1500" w:type="dxa"/>
            <w:tcBorders>
              <w:top w:val="nil"/>
              <w:left w:val="nil"/>
              <w:bottom w:val="single" w:sz="10" w:space="0" w:color="000000"/>
              <w:right w:val="nil"/>
            </w:tcBorders>
          </w:tcPr>
          <w:p w14:paraId="1488E221" w14:textId="77777777" w:rsidR="004F51B4" w:rsidRPr="00311F88" w:rsidRDefault="004F51B4" w:rsidP="00B36883">
            <w:pPr>
              <w:pStyle w:val="A1FigTitle"/>
              <w:tabs>
                <w:tab w:val="right" w:pos="1240"/>
              </w:tabs>
              <w:spacing w:before="0" w:line="200" w:lineRule="atLeast"/>
              <w:jc w:val="both"/>
              <w:rPr>
                <w:ins w:id="142" w:author="binitag" w:date="2025-07-19T20:03:00Z" w16du:dateUtc="2025-07-20T03:03:00Z"/>
                <w:rFonts w:ascii="Times New Roman" w:hAnsi="Times New Roman" w:cs="Times New Roman"/>
                <w:b w:val="0"/>
                <w:bCs w:val="0"/>
                <w:w w:val="100"/>
                <w:sz w:val="16"/>
                <w:szCs w:val="16"/>
              </w:rPr>
            </w:pPr>
            <w:ins w:id="143" w:author="binitag" w:date="2025-07-19T20:03:00Z" w16du:dateUtc="2025-07-20T03:03:00Z">
              <w:r w:rsidRPr="00311F88">
                <w:rPr>
                  <w:rFonts w:ascii="Times New Roman" w:hAnsi="Times New Roman" w:cs="Times New Roman"/>
                  <w:b w:val="0"/>
                  <w:bCs w:val="0"/>
                  <w:w w:val="100"/>
                  <w:sz w:val="16"/>
                  <w:szCs w:val="16"/>
                </w:rPr>
                <w:t>B8                    B31</w:t>
              </w:r>
            </w:ins>
          </w:p>
        </w:tc>
        <w:tc>
          <w:tcPr>
            <w:tcW w:w="1500" w:type="dxa"/>
            <w:tcBorders>
              <w:top w:val="nil"/>
              <w:left w:val="nil"/>
              <w:bottom w:val="single" w:sz="10" w:space="0" w:color="000000"/>
              <w:right w:val="nil"/>
            </w:tcBorders>
          </w:tcPr>
          <w:p w14:paraId="6257BBB7" w14:textId="77777777" w:rsidR="004F51B4" w:rsidRPr="00311F88" w:rsidRDefault="004F51B4" w:rsidP="00B36883">
            <w:pPr>
              <w:pStyle w:val="A1FigTitle"/>
              <w:tabs>
                <w:tab w:val="right" w:pos="1240"/>
              </w:tabs>
              <w:spacing w:before="0" w:line="200" w:lineRule="atLeast"/>
              <w:jc w:val="both"/>
              <w:rPr>
                <w:ins w:id="144" w:author="binitag" w:date="2025-07-19T20:03:00Z" w16du:dateUtc="2025-07-20T03:03:00Z"/>
                <w:rFonts w:ascii="Times New Roman" w:hAnsi="Times New Roman" w:cs="Times New Roman"/>
                <w:b w:val="0"/>
                <w:bCs w:val="0"/>
                <w:w w:val="100"/>
                <w:sz w:val="16"/>
                <w:szCs w:val="16"/>
              </w:rPr>
            </w:pPr>
            <w:ins w:id="145" w:author="binitag" w:date="2025-07-19T20:03:00Z" w16du:dateUtc="2025-07-20T03:03:00Z">
              <w:r w:rsidRPr="00311F88">
                <w:rPr>
                  <w:rFonts w:ascii="Times New Roman" w:hAnsi="Times New Roman" w:cs="Times New Roman"/>
                  <w:b w:val="0"/>
                  <w:bCs w:val="0"/>
                  <w:w w:val="100"/>
                  <w:sz w:val="16"/>
                  <w:szCs w:val="16"/>
                </w:rPr>
                <w:t>B32                 B55</w:t>
              </w:r>
            </w:ins>
          </w:p>
        </w:tc>
      </w:tr>
      <w:tr w:rsidR="004F51B4" w:rsidRPr="00311F88" w14:paraId="24DF82B0" w14:textId="77777777" w:rsidTr="00311F88">
        <w:trPr>
          <w:trHeight w:val="740"/>
          <w:jc w:val="center"/>
          <w:ins w:id="146" w:author="binitag" w:date="2025-07-19T20:03:00Z"/>
        </w:trPr>
        <w:tc>
          <w:tcPr>
            <w:tcW w:w="630" w:type="dxa"/>
            <w:tcBorders>
              <w:top w:val="nil"/>
              <w:left w:val="nil"/>
              <w:bottom w:val="nil"/>
              <w:right w:val="nil"/>
            </w:tcBorders>
            <w:tcMar>
              <w:top w:w="120" w:type="dxa"/>
              <w:left w:w="120" w:type="dxa"/>
              <w:bottom w:w="80" w:type="dxa"/>
              <w:right w:w="120" w:type="dxa"/>
            </w:tcMar>
          </w:tcPr>
          <w:p w14:paraId="781D0DC5" w14:textId="77777777" w:rsidR="004F51B4" w:rsidRPr="00311F88" w:rsidRDefault="004F51B4" w:rsidP="00B36883">
            <w:pPr>
              <w:pStyle w:val="A1FigTitle"/>
              <w:spacing w:before="0" w:line="200" w:lineRule="atLeast"/>
              <w:rPr>
                <w:ins w:id="147" w:author="binitag" w:date="2025-07-19T20:03:00Z" w16du:dateUtc="2025-07-20T03:03:00Z"/>
                <w:rFonts w:ascii="Times New Roman" w:hAnsi="Times New Roman" w:cs="Times New Roman"/>
                <w:b w:val="0"/>
                <w:bCs w:val="0"/>
                <w:sz w:val="16"/>
                <w:szCs w:val="16"/>
              </w:rPr>
            </w:pPr>
          </w:p>
        </w:tc>
        <w:tc>
          <w:tcPr>
            <w:tcW w:w="177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DA646CA" w14:textId="6B8963AC" w:rsidR="004F51B4" w:rsidRPr="00311F88" w:rsidRDefault="00167BD0" w:rsidP="00B36883">
            <w:pPr>
              <w:pStyle w:val="figuretext"/>
              <w:rPr>
                <w:ins w:id="148" w:author="binitag" w:date="2025-07-19T20:03:00Z" w16du:dateUtc="2025-07-20T03:03:00Z"/>
                <w:rFonts w:ascii="Times New Roman" w:hAnsi="Times New Roman" w:cs="Times New Roman"/>
              </w:rPr>
            </w:pPr>
            <w:ins w:id="149" w:author="binitag" w:date="2025-07-19T20:08:00Z" w16du:dateUtc="2025-07-20T03:08:00Z">
              <w:r w:rsidRPr="00311F88">
                <w:rPr>
                  <w:rFonts w:ascii="Times New Roman" w:hAnsi="Times New Roman" w:cs="Times New Roman"/>
                  <w:w w:val="100"/>
                </w:rPr>
                <w:t xml:space="preserve">DBE </w:t>
              </w:r>
            </w:ins>
            <w:ins w:id="150" w:author="binitag" w:date="2025-07-19T20:03:00Z" w16du:dateUtc="2025-07-20T03:03:00Z">
              <w:r w:rsidR="004F51B4" w:rsidRPr="00311F88">
                <w:rPr>
                  <w:rFonts w:ascii="Times New Roman" w:hAnsi="Times New Roman" w:cs="Times New Roman"/>
                  <w:w w:val="100"/>
                </w:rPr>
                <w:t>Maximum Supported Bandwidth</w:t>
              </w:r>
            </w:ins>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EF66F67" w14:textId="77777777" w:rsidR="004F51B4" w:rsidRPr="00311F88" w:rsidRDefault="004F51B4" w:rsidP="00B36883">
            <w:pPr>
              <w:pStyle w:val="figuretext"/>
              <w:rPr>
                <w:ins w:id="151" w:author="binitag" w:date="2025-07-19T20:03:00Z" w16du:dateUtc="2025-07-20T03:03:00Z"/>
                <w:rFonts w:ascii="Times New Roman" w:hAnsi="Times New Roman" w:cs="Times New Roman"/>
              </w:rPr>
            </w:pPr>
            <w:ins w:id="152" w:author="binitag" w:date="2025-07-19T20:03:00Z" w16du:dateUtc="2025-07-20T03:03:00Z">
              <w:r w:rsidRPr="00311F88">
                <w:rPr>
                  <w:rFonts w:ascii="Times New Roman" w:hAnsi="Times New Roman" w:cs="Times New Roman"/>
                  <w:w w:val="100"/>
                </w:rPr>
                <w:t>EHT-MCS Map (BW=160 MHz) Present</w:t>
              </w:r>
            </w:ins>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F1C88DB" w14:textId="77777777" w:rsidR="004F51B4" w:rsidRPr="00311F88" w:rsidRDefault="004F51B4" w:rsidP="00B36883">
            <w:pPr>
              <w:pStyle w:val="figuretext"/>
              <w:rPr>
                <w:ins w:id="153" w:author="binitag" w:date="2025-07-19T20:03:00Z" w16du:dateUtc="2025-07-20T03:03:00Z"/>
                <w:rFonts w:ascii="Times New Roman" w:hAnsi="Times New Roman" w:cs="Times New Roman"/>
              </w:rPr>
            </w:pPr>
            <w:ins w:id="154" w:author="binitag" w:date="2025-07-19T20:03:00Z" w16du:dateUtc="2025-07-20T03:03:00Z">
              <w:r w:rsidRPr="00311F88">
                <w:rPr>
                  <w:rFonts w:ascii="Times New Roman" w:hAnsi="Times New Roman" w:cs="Times New Roman"/>
                  <w:w w:val="100"/>
                </w:rPr>
                <w:t>EHT-MCS Map (BW=320 MHz) Present</w:t>
              </w:r>
            </w:ins>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4BAE325" w14:textId="77777777" w:rsidR="004F51B4" w:rsidRPr="00311F88" w:rsidRDefault="004F51B4" w:rsidP="00B36883">
            <w:pPr>
              <w:pStyle w:val="figuretext"/>
              <w:rPr>
                <w:ins w:id="155" w:author="binitag" w:date="2025-07-19T20:03:00Z" w16du:dateUtc="2025-07-20T03:03:00Z"/>
                <w:rFonts w:ascii="Times New Roman" w:hAnsi="Times New Roman" w:cs="Times New Roman"/>
              </w:rPr>
            </w:pPr>
            <w:ins w:id="156" w:author="binitag" w:date="2025-07-19T20:03:00Z" w16du:dateUtc="2025-07-20T03:03:00Z">
              <w:r w:rsidRPr="00311F88">
                <w:rPr>
                  <w:rFonts w:ascii="Times New Roman" w:hAnsi="Times New Roman" w:cs="Times New Roman"/>
                  <w:w w:val="100"/>
                </w:rPr>
                <w:t>Reserved</w:t>
              </w:r>
            </w:ins>
          </w:p>
        </w:tc>
        <w:tc>
          <w:tcPr>
            <w:tcW w:w="1500" w:type="dxa"/>
            <w:tcBorders>
              <w:top w:val="single" w:sz="10" w:space="0" w:color="000000"/>
              <w:left w:val="single" w:sz="10" w:space="0" w:color="000000"/>
              <w:bottom w:val="single" w:sz="10" w:space="0" w:color="000000"/>
              <w:right w:val="single" w:sz="10" w:space="0" w:color="000000"/>
            </w:tcBorders>
          </w:tcPr>
          <w:p w14:paraId="20A8D504" w14:textId="77777777" w:rsidR="004F51B4" w:rsidRPr="00311F88" w:rsidRDefault="004F51B4" w:rsidP="00B36883">
            <w:pPr>
              <w:pStyle w:val="figuretext"/>
              <w:rPr>
                <w:ins w:id="157" w:author="binitag" w:date="2025-07-19T20:03:00Z" w16du:dateUtc="2025-07-20T03:03:00Z"/>
                <w:rFonts w:ascii="Times New Roman" w:hAnsi="Times New Roman" w:cs="Times New Roman"/>
                <w:w w:val="100"/>
              </w:rPr>
            </w:pPr>
          </w:p>
          <w:p w14:paraId="0800B460" w14:textId="77777777" w:rsidR="004F51B4" w:rsidRPr="00311F88" w:rsidRDefault="004F51B4" w:rsidP="00B36883">
            <w:pPr>
              <w:pStyle w:val="figuretext"/>
              <w:rPr>
                <w:ins w:id="158" w:author="binitag" w:date="2025-07-19T20:03:00Z" w16du:dateUtc="2025-07-20T03:03:00Z"/>
                <w:rFonts w:ascii="Times New Roman" w:hAnsi="Times New Roman" w:cs="Times New Roman"/>
                <w:w w:val="100"/>
              </w:rPr>
            </w:pPr>
            <w:ins w:id="159" w:author="binitag" w:date="2025-07-19T20:03:00Z" w16du:dateUtc="2025-07-20T03:03:00Z">
              <w:r w:rsidRPr="00311F88">
                <w:rPr>
                  <w:rFonts w:ascii="Times New Roman" w:hAnsi="Times New Roman" w:cs="Times New Roman"/>
                  <w:w w:val="100"/>
                </w:rPr>
                <w:t>EHT-MCS Map (BW=160 MHz)</w:t>
              </w:r>
            </w:ins>
          </w:p>
        </w:tc>
        <w:tc>
          <w:tcPr>
            <w:tcW w:w="1500" w:type="dxa"/>
            <w:tcBorders>
              <w:top w:val="single" w:sz="10" w:space="0" w:color="000000"/>
              <w:left w:val="single" w:sz="10" w:space="0" w:color="000000"/>
              <w:bottom w:val="single" w:sz="10" w:space="0" w:color="000000"/>
              <w:right w:val="single" w:sz="10" w:space="0" w:color="000000"/>
            </w:tcBorders>
          </w:tcPr>
          <w:p w14:paraId="1E148A03" w14:textId="77777777" w:rsidR="004F51B4" w:rsidRPr="00311F88" w:rsidRDefault="004F51B4" w:rsidP="00B36883">
            <w:pPr>
              <w:pStyle w:val="figuretext"/>
              <w:rPr>
                <w:ins w:id="160" w:author="binitag" w:date="2025-07-19T20:03:00Z" w16du:dateUtc="2025-07-20T03:03:00Z"/>
                <w:rFonts w:ascii="Times New Roman" w:hAnsi="Times New Roman" w:cs="Times New Roman"/>
                <w:w w:val="100"/>
              </w:rPr>
            </w:pPr>
          </w:p>
          <w:p w14:paraId="14FF6557" w14:textId="77777777" w:rsidR="004F51B4" w:rsidRPr="00311F88" w:rsidRDefault="004F51B4" w:rsidP="00B36883">
            <w:pPr>
              <w:pStyle w:val="figuretext"/>
              <w:rPr>
                <w:ins w:id="161" w:author="binitag" w:date="2025-07-19T20:03:00Z" w16du:dateUtc="2025-07-20T03:03:00Z"/>
                <w:rFonts w:ascii="Times New Roman" w:hAnsi="Times New Roman" w:cs="Times New Roman"/>
                <w:w w:val="100"/>
              </w:rPr>
            </w:pPr>
            <w:ins w:id="162" w:author="binitag" w:date="2025-07-19T20:03:00Z" w16du:dateUtc="2025-07-20T03:03:00Z">
              <w:r w:rsidRPr="00311F88">
                <w:rPr>
                  <w:rFonts w:ascii="Times New Roman" w:hAnsi="Times New Roman" w:cs="Times New Roman"/>
                  <w:w w:val="100"/>
                </w:rPr>
                <w:t>EHT-MCS Map (BW=320 MHz)</w:t>
              </w:r>
            </w:ins>
          </w:p>
        </w:tc>
      </w:tr>
      <w:tr w:rsidR="004F51B4" w:rsidRPr="00311F88" w14:paraId="1F88A90A" w14:textId="77777777" w:rsidTr="00311F88">
        <w:trPr>
          <w:trHeight w:val="340"/>
          <w:jc w:val="center"/>
          <w:ins w:id="163" w:author="binitag" w:date="2025-07-19T20:03:00Z"/>
        </w:trPr>
        <w:tc>
          <w:tcPr>
            <w:tcW w:w="630" w:type="dxa"/>
            <w:tcBorders>
              <w:top w:val="nil"/>
              <w:left w:val="nil"/>
              <w:bottom w:val="nil"/>
              <w:right w:val="nil"/>
            </w:tcBorders>
            <w:tcMar>
              <w:top w:w="120" w:type="dxa"/>
              <w:left w:w="120" w:type="dxa"/>
              <w:bottom w:w="80" w:type="dxa"/>
              <w:right w:w="120" w:type="dxa"/>
            </w:tcMar>
          </w:tcPr>
          <w:p w14:paraId="2DA569BD" w14:textId="77777777" w:rsidR="004F51B4" w:rsidRPr="00311F88" w:rsidRDefault="004F51B4" w:rsidP="00B36883">
            <w:pPr>
              <w:pStyle w:val="A1FigTitle"/>
              <w:spacing w:before="0" w:line="200" w:lineRule="atLeast"/>
              <w:rPr>
                <w:ins w:id="164" w:author="binitag" w:date="2025-07-19T20:03:00Z" w16du:dateUtc="2025-07-20T03:03:00Z"/>
                <w:rFonts w:ascii="Times New Roman" w:hAnsi="Times New Roman" w:cs="Times New Roman"/>
                <w:b w:val="0"/>
                <w:bCs w:val="0"/>
                <w:sz w:val="16"/>
                <w:szCs w:val="16"/>
              </w:rPr>
            </w:pPr>
            <w:ins w:id="165" w:author="binitag" w:date="2025-07-19T20:03:00Z" w16du:dateUtc="2025-07-20T03:03:00Z">
              <w:r w:rsidRPr="00311F88">
                <w:rPr>
                  <w:rFonts w:ascii="Times New Roman" w:hAnsi="Times New Roman" w:cs="Times New Roman"/>
                  <w:b w:val="0"/>
                  <w:bCs w:val="0"/>
                  <w:w w:val="100"/>
                  <w:sz w:val="16"/>
                  <w:szCs w:val="16"/>
                </w:rPr>
                <w:t>Bits:</w:t>
              </w:r>
            </w:ins>
          </w:p>
        </w:tc>
        <w:tc>
          <w:tcPr>
            <w:tcW w:w="1770" w:type="dxa"/>
            <w:tcBorders>
              <w:top w:val="single" w:sz="10" w:space="0" w:color="000000"/>
              <w:left w:val="nil"/>
              <w:bottom w:val="nil"/>
              <w:right w:val="nil"/>
            </w:tcBorders>
            <w:tcMar>
              <w:top w:w="120" w:type="dxa"/>
              <w:left w:w="120" w:type="dxa"/>
              <w:bottom w:w="80" w:type="dxa"/>
              <w:right w:w="120" w:type="dxa"/>
            </w:tcMar>
            <w:vAlign w:val="center"/>
          </w:tcPr>
          <w:p w14:paraId="7BDCB378" w14:textId="77777777" w:rsidR="00D37428" w:rsidRPr="00311F88" w:rsidRDefault="00A60867" w:rsidP="00B36883">
            <w:pPr>
              <w:pStyle w:val="A1FigTitle"/>
              <w:tabs>
                <w:tab w:val="right" w:pos="820"/>
              </w:tabs>
              <w:spacing w:before="0" w:line="200" w:lineRule="atLeast"/>
              <w:rPr>
                <w:rFonts w:ascii="Times New Roman" w:hAnsi="Times New Roman" w:cs="Times New Roman"/>
                <w:b w:val="0"/>
                <w:bCs w:val="0"/>
                <w:w w:val="100"/>
                <w:sz w:val="16"/>
                <w:szCs w:val="16"/>
              </w:rPr>
            </w:pPr>
            <w:ins w:id="166" w:author="binitag" w:date="2025-07-20T05:43:00Z" w16du:dateUtc="2025-07-20T12:43:00Z">
              <w:r w:rsidRPr="00311F88">
                <w:rPr>
                  <w:rFonts w:ascii="Times New Roman" w:hAnsi="Times New Roman" w:cs="Times New Roman"/>
                  <w:b w:val="0"/>
                  <w:bCs w:val="0"/>
                  <w:w w:val="100"/>
                  <w:sz w:val="16"/>
                  <w:szCs w:val="16"/>
                </w:rPr>
                <w:t>3</w:t>
              </w:r>
            </w:ins>
          </w:p>
          <w:p w14:paraId="3DD63C4C" w14:textId="30AE7FBD" w:rsidR="004F51B4" w:rsidRPr="00311F88" w:rsidRDefault="004F51B4" w:rsidP="00B36883">
            <w:pPr>
              <w:pStyle w:val="A1FigTitle"/>
              <w:tabs>
                <w:tab w:val="right" w:pos="820"/>
              </w:tabs>
              <w:spacing w:before="0" w:line="200" w:lineRule="atLeast"/>
              <w:rPr>
                <w:ins w:id="167" w:author="binitag" w:date="2025-07-19T20:03:00Z" w16du:dateUtc="2025-07-20T03:03:00Z"/>
                <w:rFonts w:ascii="Times New Roman" w:hAnsi="Times New Roman" w:cs="Times New Roman"/>
                <w:b w:val="0"/>
                <w:bCs w:val="0"/>
                <w:sz w:val="16"/>
                <w:szCs w:val="16"/>
              </w:rPr>
            </w:pPr>
          </w:p>
        </w:tc>
        <w:tc>
          <w:tcPr>
            <w:tcW w:w="1500" w:type="dxa"/>
            <w:tcBorders>
              <w:top w:val="single" w:sz="10" w:space="0" w:color="000000"/>
              <w:left w:val="nil"/>
              <w:bottom w:val="nil"/>
              <w:right w:val="nil"/>
            </w:tcBorders>
            <w:tcMar>
              <w:top w:w="120" w:type="dxa"/>
              <w:left w:w="120" w:type="dxa"/>
              <w:bottom w:w="80" w:type="dxa"/>
              <w:right w:w="120" w:type="dxa"/>
            </w:tcMar>
            <w:vAlign w:val="center"/>
          </w:tcPr>
          <w:p w14:paraId="5ED3F1C5" w14:textId="77777777" w:rsidR="004F51B4" w:rsidRPr="00311F88" w:rsidRDefault="004F51B4" w:rsidP="00B36883">
            <w:pPr>
              <w:pStyle w:val="A1FigTitle"/>
              <w:tabs>
                <w:tab w:val="right" w:pos="820"/>
              </w:tabs>
              <w:spacing w:before="0" w:line="200" w:lineRule="atLeast"/>
              <w:rPr>
                <w:ins w:id="168" w:author="binitag" w:date="2025-07-19T20:03:00Z" w16du:dateUtc="2025-07-20T03:03:00Z"/>
                <w:rFonts w:ascii="Times New Roman" w:hAnsi="Times New Roman" w:cs="Times New Roman"/>
                <w:b w:val="0"/>
                <w:bCs w:val="0"/>
                <w:sz w:val="16"/>
                <w:szCs w:val="16"/>
              </w:rPr>
            </w:pPr>
            <w:ins w:id="169" w:author="binitag" w:date="2025-07-19T20:03:00Z" w16du:dateUtc="2025-07-20T03:03:00Z">
              <w:r w:rsidRPr="00311F88">
                <w:rPr>
                  <w:rFonts w:ascii="Times New Roman" w:hAnsi="Times New Roman" w:cs="Times New Roman"/>
                  <w:b w:val="0"/>
                  <w:bCs w:val="0"/>
                  <w:w w:val="100"/>
                  <w:sz w:val="16"/>
                  <w:szCs w:val="16"/>
                </w:rPr>
                <w:t>1</w:t>
              </w:r>
            </w:ins>
          </w:p>
        </w:tc>
        <w:tc>
          <w:tcPr>
            <w:tcW w:w="1500" w:type="dxa"/>
            <w:tcBorders>
              <w:top w:val="single" w:sz="10" w:space="0" w:color="000000"/>
              <w:left w:val="nil"/>
              <w:bottom w:val="nil"/>
              <w:right w:val="nil"/>
            </w:tcBorders>
            <w:tcMar>
              <w:top w:w="120" w:type="dxa"/>
              <w:left w:w="120" w:type="dxa"/>
              <w:bottom w:w="80" w:type="dxa"/>
              <w:right w:w="120" w:type="dxa"/>
            </w:tcMar>
            <w:vAlign w:val="center"/>
          </w:tcPr>
          <w:p w14:paraId="03EEFB52" w14:textId="77777777" w:rsidR="004F51B4" w:rsidRPr="00311F88" w:rsidRDefault="004F51B4" w:rsidP="00B36883">
            <w:pPr>
              <w:pStyle w:val="A1FigTitle"/>
              <w:tabs>
                <w:tab w:val="right" w:pos="820"/>
              </w:tabs>
              <w:spacing w:before="0" w:line="200" w:lineRule="atLeast"/>
              <w:rPr>
                <w:ins w:id="170" w:author="binitag" w:date="2025-07-19T20:03:00Z" w16du:dateUtc="2025-07-20T03:03:00Z"/>
                <w:rFonts w:ascii="Times New Roman" w:hAnsi="Times New Roman" w:cs="Times New Roman"/>
                <w:b w:val="0"/>
                <w:bCs w:val="0"/>
                <w:sz w:val="16"/>
                <w:szCs w:val="16"/>
              </w:rPr>
            </w:pPr>
            <w:ins w:id="171" w:author="binitag" w:date="2025-07-19T20:03:00Z" w16du:dateUtc="2025-07-20T03:03:00Z">
              <w:r w:rsidRPr="00311F88">
                <w:rPr>
                  <w:rFonts w:ascii="Times New Roman" w:hAnsi="Times New Roman" w:cs="Times New Roman"/>
                  <w:b w:val="0"/>
                  <w:bCs w:val="0"/>
                  <w:w w:val="100"/>
                  <w:sz w:val="16"/>
                  <w:szCs w:val="16"/>
                </w:rPr>
                <w:t>1</w:t>
              </w:r>
            </w:ins>
          </w:p>
        </w:tc>
        <w:tc>
          <w:tcPr>
            <w:tcW w:w="1500" w:type="dxa"/>
            <w:tcBorders>
              <w:top w:val="single" w:sz="10" w:space="0" w:color="000000"/>
              <w:left w:val="nil"/>
              <w:bottom w:val="nil"/>
              <w:right w:val="nil"/>
            </w:tcBorders>
            <w:tcMar>
              <w:top w:w="120" w:type="dxa"/>
              <w:left w:w="120" w:type="dxa"/>
              <w:bottom w:w="80" w:type="dxa"/>
              <w:right w:w="120" w:type="dxa"/>
            </w:tcMar>
            <w:vAlign w:val="center"/>
          </w:tcPr>
          <w:p w14:paraId="4D7FADE0" w14:textId="77777777" w:rsidR="00D37428" w:rsidRPr="00311F88" w:rsidRDefault="0053726C" w:rsidP="00B36883">
            <w:pPr>
              <w:pStyle w:val="A1FigTitle"/>
              <w:tabs>
                <w:tab w:val="right" w:pos="820"/>
              </w:tabs>
              <w:spacing w:before="0" w:line="200" w:lineRule="atLeast"/>
              <w:rPr>
                <w:rFonts w:ascii="Times New Roman" w:hAnsi="Times New Roman" w:cs="Times New Roman"/>
                <w:b w:val="0"/>
                <w:bCs w:val="0"/>
                <w:w w:val="100"/>
                <w:sz w:val="16"/>
                <w:szCs w:val="16"/>
              </w:rPr>
            </w:pPr>
            <w:ins w:id="172" w:author="binitag" w:date="2025-07-20T05:44:00Z" w16du:dateUtc="2025-07-20T12:44:00Z">
              <w:r w:rsidRPr="00311F88">
                <w:rPr>
                  <w:rFonts w:ascii="Times New Roman" w:hAnsi="Times New Roman" w:cs="Times New Roman"/>
                  <w:b w:val="0"/>
                  <w:bCs w:val="0"/>
                  <w:w w:val="100"/>
                  <w:sz w:val="16"/>
                  <w:szCs w:val="16"/>
                </w:rPr>
                <w:t>3</w:t>
              </w:r>
            </w:ins>
          </w:p>
          <w:p w14:paraId="022C29B9" w14:textId="60BB146F" w:rsidR="004F51B4" w:rsidRPr="00311F88" w:rsidRDefault="004F51B4" w:rsidP="00B36883">
            <w:pPr>
              <w:pStyle w:val="A1FigTitle"/>
              <w:tabs>
                <w:tab w:val="right" w:pos="820"/>
              </w:tabs>
              <w:spacing w:before="0" w:line="200" w:lineRule="atLeast"/>
              <w:rPr>
                <w:ins w:id="173" w:author="binitag" w:date="2025-07-19T20:03:00Z" w16du:dateUtc="2025-07-20T03:03:00Z"/>
                <w:rFonts w:ascii="Times New Roman" w:hAnsi="Times New Roman" w:cs="Times New Roman"/>
                <w:b w:val="0"/>
                <w:bCs w:val="0"/>
                <w:sz w:val="16"/>
                <w:szCs w:val="16"/>
              </w:rPr>
            </w:pPr>
          </w:p>
        </w:tc>
        <w:tc>
          <w:tcPr>
            <w:tcW w:w="1500" w:type="dxa"/>
            <w:tcBorders>
              <w:top w:val="single" w:sz="10" w:space="0" w:color="000000"/>
              <w:left w:val="nil"/>
              <w:bottom w:val="nil"/>
              <w:right w:val="nil"/>
            </w:tcBorders>
          </w:tcPr>
          <w:p w14:paraId="734942C5" w14:textId="77777777" w:rsidR="004F51B4" w:rsidRPr="00311F88" w:rsidRDefault="004F51B4" w:rsidP="00B36883">
            <w:pPr>
              <w:pStyle w:val="A1FigTitle"/>
              <w:tabs>
                <w:tab w:val="right" w:pos="820"/>
              </w:tabs>
              <w:spacing w:before="0" w:line="200" w:lineRule="atLeast"/>
              <w:rPr>
                <w:ins w:id="174" w:author="binitag" w:date="2025-07-19T20:03:00Z" w16du:dateUtc="2025-07-20T03:03:00Z"/>
                <w:rFonts w:ascii="Times New Roman" w:hAnsi="Times New Roman" w:cs="Times New Roman"/>
                <w:b w:val="0"/>
                <w:bCs w:val="0"/>
                <w:w w:val="100"/>
                <w:sz w:val="16"/>
                <w:szCs w:val="16"/>
              </w:rPr>
            </w:pPr>
            <w:ins w:id="175" w:author="binitag" w:date="2025-07-19T20:03:00Z" w16du:dateUtc="2025-07-20T03:03:00Z">
              <w:r w:rsidRPr="00311F88">
                <w:rPr>
                  <w:rFonts w:ascii="Times New Roman" w:hAnsi="Times New Roman" w:cs="Times New Roman"/>
                  <w:b w:val="0"/>
                  <w:bCs w:val="0"/>
                  <w:w w:val="100"/>
                  <w:sz w:val="16"/>
                  <w:szCs w:val="16"/>
                </w:rPr>
                <w:t xml:space="preserve">0 or 24              </w:t>
              </w:r>
            </w:ins>
          </w:p>
        </w:tc>
        <w:tc>
          <w:tcPr>
            <w:tcW w:w="1500" w:type="dxa"/>
            <w:tcBorders>
              <w:top w:val="single" w:sz="10" w:space="0" w:color="000000"/>
              <w:left w:val="nil"/>
              <w:bottom w:val="nil"/>
              <w:right w:val="nil"/>
            </w:tcBorders>
          </w:tcPr>
          <w:p w14:paraId="5C9371FC" w14:textId="77777777" w:rsidR="004F51B4" w:rsidRPr="00311F88" w:rsidRDefault="004F51B4" w:rsidP="00B36883">
            <w:pPr>
              <w:pStyle w:val="A1FigTitle"/>
              <w:tabs>
                <w:tab w:val="right" w:pos="820"/>
              </w:tabs>
              <w:spacing w:before="0" w:line="200" w:lineRule="atLeast"/>
              <w:rPr>
                <w:ins w:id="176" w:author="binitag" w:date="2025-07-19T20:03:00Z" w16du:dateUtc="2025-07-20T03:03:00Z"/>
                <w:rFonts w:ascii="Times New Roman" w:hAnsi="Times New Roman" w:cs="Times New Roman"/>
                <w:b w:val="0"/>
                <w:bCs w:val="0"/>
                <w:w w:val="100"/>
                <w:sz w:val="16"/>
                <w:szCs w:val="16"/>
              </w:rPr>
            </w:pPr>
            <w:ins w:id="177" w:author="binitag" w:date="2025-07-19T20:03:00Z" w16du:dateUtc="2025-07-20T03:03:00Z">
              <w:r w:rsidRPr="00311F88">
                <w:rPr>
                  <w:rFonts w:ascii="Times New Roman" w:hAnsi="Times New Roman" w:cs="Times New Roman"/>
                  <w:b w:val="0"/>
                  <w:bCs w:val="0"/>
                  <w:w w:val="100"/>
                  <w:sz w:val="16"/>
                  <w:szCs w:val="16"/>
                </w:rPr>
                <w:t xml:space="preserve">0 or 24              </w:t>
              </w:r>
            </w:ins>
          </w:p>
        </w:tc>
      </w:tr>
      <w:tr w:rsidR="004F51B4" w:rsidRPr="00311F88" w14:paraId="2A0619E2" w14:textId="77777777" w:rsidTr="00311F88">
        <w:trPr>
          <w:trHeight w:val="240"/>
          <w:jc w:val="center"/>
          <w:ins w:id="178" w:author="binitag" w:date="2025-07-19T20:03:00Z"/>
        </w:trPr>
        <w:tc>
          <w:tcPr>
            <w:tcW w:w="6900" w:type="dxa"/>
            <w:gridSpan w:val="5"/>
            <w:tcBorders>
              <w:top w:val="nil"/>
              <w:left w:val="nil"/>
              <w:bottom w:val="nil"/>
              <w:right w:val="nil"/>
            </w:tcBorders>
            <w:tcMar>
              <w:top w:w="120" w:type="dxa"/>
              <w:left w:w="120" w:type="dxa"/>
              <w:bottom w:w="80" w:type="dxa"/>
              <w:right w:w="120" w:type="dxa"/>
            </w:tcMar>
            <w:vAlign w:val="center"/>
          </w:tcPr>
          <w:p w14:paraId="58C9ABF7" w14:textId="0F4680AA" w:rsidR="004F51B4" w:rsidRPr="00311F88" w:rsidRDefault="004F51B4" w:rsidP="00B36883">
            <w:pPr>
              <w:pStyle w:val="FigTitle"/>
              <w:rPr>
                <w:ins w:id="179" w:author="binitag" w:date="2025-07-19T20:03:00Z" w16du:dateUtc="2025-07-20T03:03:00Z"/>
                <w:rFonts w:ascii="Times New Roman" w:hAnsi="Times New Roman" w:cs="Times New Roman"/>
              </w:rPr>
            </w:pPr>
            <w:bookmarkStart w:id="180" w:name="RTF33373239393a204669675469"/>
            <w:ins w:id="181" w:author="binitag" w:date="2025-07-19T20:03:00Z" w16du:dateUtc="2025-07-20T03:03:00Z">
              <w:r w:rsidRPr="00311F88">
                <w:rPr>
                  <w:rFonts w:ascii="Times New Roman" w:hAnsi="Times New Roman" w:cs="Times New Roman"/>
                  <w:w w:val="100"/>
                </w:rPr>
                <w:lastRenderedPageBreak/>
                <w:t xml:space="preserve">                        </w:t>
              </w:r>
            </w:ins>
            <w:r w:rsidR="00204888" w:rsidRPr="00311F88">
              <w:rPr>
                <w:rFonts w:ascii="Times New Roman" w:hAnsi="Times New Roman" w:cs="Times New Roman"/>
                <w:w w:val="100"/>
              </w:rPr>
              <w:t xml:space="preserve">    </w:t>
            </w:r>
            <w:ins w:id="182" w:author="binitag" w:date="2025-07-19T20:03:00Z" w16du:dateUtc="2025-07-20T03:03:00Z">
              <w:r w:rsidRPr="00311F88">
                <w:rPr>
                  <w:rFonts w:ascii="Times New Roman" w:hAnsi="Times New Roman" w:cs="Times New Roman"/>
                  <w:w w:val="100"/>
                </w:rPr>
                <w:t xml:space="preserve"> Figure 9-aaX </w:t>
              </w:r>
              <w:r w:rsidRPr="00311F88">
                <w:rPr>
                  <w:rFonts w:ascii="Times New Roman" w:hAnsi="Times New Roman" w:cs="Times New Roman"/>
                </w:rPr>
                <w:t>DBE Capability Parameters</w:t>
              </w:r>
              <w:r w:rsidRPr="00311F88">
                <w:rPr>
                  <w:rFonts w:ascii="Times New Roman" w:hAnsi="Times New Roman" w:cs="Times New Roman"/>
                  <w:w w:val="100"/>
                </w:rPr>
                <w:t xml:space="preserve"> field format</w:t>
              </w:r>
              <w:bookmarkEnd w:id="180"/>
            </w:ins>
          </w:p>
        </w:tc>
        <w:tc>
          <w:tcPr>
            <w:tcW w:w="1500" w:type="dxa"/>
            <w:tcBorders>
              <w:top w:val="nil"/>
              <w:left w:val="nil"/>
              <w:bottom w:val="nil"/>
              <w:right w:val="nil"/>
            </w:tcBorders>
          </w:tcPr>
          <w:p w14:paraId="4BD6F992" w14:textId="77777777" w:rsidR="004F51B4" w:rsidRPr="00311F88" w:rsidRDefault="004F51B4" w:rsidP="00B36883">
            <w:pPr>
              <w:pStyle w:val="FigTitle"/>
              <w:jc w:val="left"/>
              <w:rPr>
                <w:ins w:id="183" w:author="binitag" w:date="2025-07-19T20:03:00Z" w16du:dateUtc="2025-07-20T03:03:00Z"/>
                <w:rFonts w:ascii="Times New Roman" w:hAnsi="Times New Roman" w:cs="Times New Roman"/>
                <w:w w:val="100"/>
              </w:rPr>
            </w:pPr>
          </w:p>
        </w:tc>
        <w:tc>
          <w:tcPr>
            <w:tcW w:w="1500" w:type="dxa"/>
            <w:tcBorders>
              <w:top w:val="nil"/>
              <w:left w:val="nil"/>
              <w:bottom w:val="nil"/>
              <w:right w:val="nil"/>
            </w:tcBorders>
          </w:tcPr>
          <w:p w14:paraId="113143E3" w14:textId="77777777" w:rsidR="004F51B4" w:rsidRPr="00311F88" w:rsidRDefault="004F51B4" w:rsidP="00B36883">
            <w:pPr>
              <w:pStyle w:val="FigTitle"/>
              <w:jc w:val="left"/>
              <w:rPr>
                <w:ins w:id="184" w:author="binitag" w:date="2025-07-19T20:03:00Z" w16du:dateUtc="2025-07-20T03:03:00Z"/>
                <w:rFonts w:ascii="Times New Roman" w:hAnsi="Times New Roman" w:cs="Times New Roman"/>
                <w:w w:val="100"/>
              </w:rPr>
            </w:pPr>
          </w:p>
        </w:tc>
      </w:tr>
    </w:tbl>
    <w:p w14:paraId="0732F4AC" w14:textId="56A45502" w:rsidR="003C50FB" w:rsidRPr="00311F88" w:rsidRDefault="003C50FB" w:rsidP="004F51B4">
      <w:pPr>
        <w:pStyle w:val="T"/>
        <w:spacing w:after="120"/>
        <w:jc w:val="left"/>
        <w:rPr>
          <w:ins w:id="185" w:author="binitag" w:date="2025-07-19T20:07:00Z" w16du:dateUtc="2025-07-20T03:07:00Z"/>
          <w:bCs/>
          <w:sz w:val="22"/>
          <w:szCs w:val="22"/>
          <w:highlight w:val="yellow"/>
        </w:rPr>
      </w:pPr>
    </w:p>
    <w:p w14:paraId="734D34C0" w14:textId="0D28C897" w:rsidR="000B7DB3" w:rsidRPr="00311F88" w:rsidRDefault="00D61BC7" w:rsidP="00311F88">
      <w:pPr>
        <w:pStyle w:val="T"/>
        <w:spacing w:after="120"/>
        <w:rPr>
          <w:ins w:id="186" w:author="binitag" w:date="2025-07-19T20:22:00Z" w16du:dateUtc="2025-07-20T03:22:00Z"/>
          <w:color w:val="auto"/>
          <w:w w:val="100"/>
          <w:sz w:val="22"/>
          <w:szCs w:val="22"/>
        </w:rPr>
      </w:pPr>
      <w:ins w:id="187" w:author="binitag" w:date="2025-07-19T20:08:00Z" w16du:dateUtc="2025-07-20T03:08:00Z">
        <w:r w:rsidRPr="00311F88">
          <w:rPr>
            <w:color w:val="auto"/>
            <w:w w:val="100"/>
            <w:sz w:val="22"/>
            <w:szCs w:val="22"/>
          </w:rPr>
          <w:t xml:space="preserve">The </w:t>
        </w:r>
      </w:ins>
      <w:ins w:id="188" w:author="binitag" w:date="2025-07-19T20:09:00Z" w16du:dateUtc="2025-07-20T03:09:00Z">
        <w:r w:rsidR="00167BD0" w:rsidRPr="00311F88">
          <w:rPr>
            <w:color w:val="auto"/>
            <w:w w:val="100"/>
            <w:sz w:val="22"/>
            <w:szCs w:val="22"/>
          </w:rPr>
          <w:t>DBE Maximum Supported Bandwidth field in</w:t>
        </w:r>
        <w:r w:rsidR="00DB1122" w:rsidRPr="00311F88">
          <w:rPr>
            <w:color w:val="auto"/>
            <w:w w:val="100"/>
            <w:sz w:val="22"/>
            <w:szCs w:val="22"/>
          </w:rPr>
          <w:t xml:space="preserve">dicates the </w:t>
        </w:r>
        <w:r w:rsidR="00D324FB" w:rsidRPr="00311F88">
          <w:rPr>
            <w:color w:val="auto"/>
            <w:w w:val="100"/>
            <w:sz w:val="22"/>
            <w:szCs w:val="22"/>
          </w:rPr>
          <w:t>maximum bandwidth that the AP supports for DBE</w:t>
        </w:r>
      </w:ins>
      <w:ins w:id="189" w:author="binitag" w:date="2025-07-19T20:10:00Z" w16du:dateUtc="2025-07-20T03:10:00Z">
        <w:r w:rsidR="00002F25" w:rsidRPr="00311F88">
          <w:rPr>
            <w:color w:val="auto"/>
            <w:w w:val="100"/>
            <w:sz w:val="22"/>
            <w:szCs w:val="22"/>
          </w:rPr>
          <w:t xml:space="preserve"> </w:t>
        </w:r>
      </w:ins>
      <w:ins w:id="190" w:author="binitag" w:date="2025-07-20T06:51:00Z" w16du:dateUtc="2025-07-20T13:51:00Z">
        <w:r w:rsidR="00ED72AC" w:rsidRPr="00311F88">
          <w:rPr>
            <w:color w:val="auto"/>
            <w:w w:val="100"/>
            <w:sz w:val="22"/>
            <w:szCs w:val="22"/>
          </w:rPr>
          <w:t xml:space="preserve">operation </w:t>
        </w:r>
      </w:ins>
      <w:ins w:id="191" w:author="binitag" w:date="2025-07-19T20:10:00Z" w16du:dateUtc="2025-07-20T03:10:00Z">
        <w:r w:rsidR="00002F25" w:rsidRPr="00311F88">
          <w:rPr>
            <w:color w:val="auto"/>
            <w:w w:val="100"/>
            <w:sz w:val="22"/>
            <w:szCs w:val="22"/>
          </w:rPr>
          <w:t xml:space="preserve">and is </w:t>
        </w:r>
      </w:ins>
      <w:ins w:id="192" w:author="binitag" w:date="2025-07-19T20:18:00Z" w16du:dateUtc="2025-07-20T03:18:00Z">
        <w:r w:rsidR="003A2A55" w:rsidRPr="00311F88">
          <w:rPr>
            <w:color w:val="auto"/>
            <w:w w:val="100"/>
            <w:sz w:val="22"/>
            <w:szCs w:val="22"/>
          </w:rPr>
          <w:t xml:space="preserve">set as defined </w:t>
        </w:r>
      </w:ins>
      <w:ins w:id="193" w:author="binitag" w:date="2025-07-19T20:10:00Z" w16du:dateUtc="2025-07-20T03:10:00Z">
        <w:r w:rsidR="00002F25" w:rsidRPr="00311F88">
          <w:rPr>
            <w:color w:val="auto"/>
            <w:w w:val="100"/>
            <w:sz w:val="22"/>
            <w:szCs w:val="22"/>
          </w:rPr>
          <w:t xml:space="preserve">in Table </w:t>
        </w:r>
      </w:ins>
      <w:ins w:id="194" w:author="binitag" w:date="2025-07-19T20:22:00Z" w16du:dateUtc="2025-07-20T03:22:00Z">
        <w:r w:rsidR="00DD6435" w:rsidRPr="00311F88">
          <w:rPr>
            <w:color w:val="auto"/>
            <w:w w:val="100"/>
            <w:sz w:val="22"/>
            <w:szCs w:val="22"/>
          </w:rPr>
          <w:t>9-x</w:t>
        </w:r>
      </w:ins>
      <w:ins w:id="195" w:author="binitag" w:date="2025-07-19T20:10:00Z" w16du:dateUtc="2025-07-20T03:10:00Z">
        <w:r w:rsidR="00002F25" w:rsidRPr="00311F88">
          <w:rPr>
            <w:color w:val="auto"/>
            <w:w w:val="100"/>
            <w:sz w:val="22"/>
            <w:szCs w:val="22"/>
          </w:rPr>
          <w:t>x</w:t>
        </w:r>
      </w:ins>
      <w:ins w:id="196" w:author="binitag" w:date="2025-07-20T05:46:00Z" w16du:dateUtc="2025-07-20T12:46:00Z">
        <w:r w:rsidR="00C7287B" w:rsidRPr="00311F88">
          <w:rPr>
            <w:color w:val="auto"/>
            <w:w w:val="100"/>
            <w:sz w:val="22"/>
            <w:szCs w:val="22"/>
          </w:rPr>
          <w:t>2</w:t>
        </w:r>
      </w:ins>
      <w:ins w:id="197" w:author="binitag" w:date="2025-07-19T20:10:00Z" w16du:dateUtc="2025-07-20T03:10:00Z">
        <w:r w:rsidR="00002F25" w:rsidRPr="00311F88">
          <w:rPr>
            <w:color w:val="auto"/>
            <w:w w:val="100"/>
            <w:sz w:val="22"/>
            <w:szCs w:val="22"/>
          </w:rPr>
          <w:t xml:space="preserve"> (</w:t>
        </w:r>
      </w:ins>
      <w:ins w:id="198" w:author="binitag" w:date="2025-07-20T06:51:00Z" w16du:dateUtc="2025-07-20T13:51:00Z">
        <w:r w:rsidR="00ED72AC" w:rsidRPr="00311F88">
          <w:rPr>
            <w:color w:val="auto"/>
            <w:w w:val="100"/>
            <w:sz w:val="22"/>
            <w:szCs w:val="22"/>
          </w:rPr>
          <w:t xml:space="preserve">Encoding </w:t>
        </w:r>
      </w:ins>
      <w:ins w:id="199" w:author="binitag" w:date="2025-07-20T06:52:00Z" w16du:dateUtc="2025-07-20T13:52:00Z">
        <w:r w:rsidR="00CD53E4" w:rsidRPr="00311F88">
          <w:rPr>
            <w:color w:val="auto"/>
            <w:w w:val="100"/>
            <w:sz w:val="22"/>
            <w:szCs w:val="22"/>
          </w:rPr>
          <w:t xml:space="preserve">of the </w:t>
        </w:r>
      </w:ins>
      <w:ins w:id="200" w:author="binitag" w:date="2025-07-19T20:10:00Z" w16du:dateUtc="2025-07-20T03:10:00Z">
        <w:r w:rsidR="00EB127A" w:rsidRPr="00311F88">
          <w:rPr>
            <w:color w:val="auto"/>
            <w:w w:val="100"/>
            <w:sz w:val="22"/>
            <w:szCs w:val="22"/>
          </w:rPr>
          <w:t>DBE Maximum Supported Bandwidth field).</w:t>
        </w:r>
      </w:ins>
    </w:p>
    <w:p w14:paraId="48D7DEEA" w14:textId="74F0C3A7" w:rsidR="00DD6435" w:rsidRPr="00311F88" w:rsidRDefault="00DD6435" w:rsidP="004F51B4">
      <w:pPr>
        <w:pStyle w:val="T"/>
        <w:spacing w:after="120"/>
        <w:jc w:val="left"/>
        <w:rPr>
          <w:ins w:id="201" w:author="binitag" w:date="2025-07-19T20:10:00Z" w16du:dateUtc="2025-07-20T03:10:00Z"/>
          <w:color w:val="auto"/>
          <w:w w:val="100"/>
          <w:sz w:val="22"/>
          <w:szCs w:val="22"/>
        </w:rPr>
      </w:pPr>
      <w:ins w:id="202" w:author="binitag" w:date="2025-07-19T20:22:00Z" w16du:dateUtc="2025-07-20T03:22:00Z">
        <w:r w:rsidRPr="00311F88">
          <w:rPr>
            <w:color w:val="auto"/>
            <w:w w:val="100"/>
            <w:sz w:val="22"/>
            <w:szCs w:val="22"/>
          </w:rPr>
          <w:tab/>
        </w:r>
        <w:r w:rsidRPr="00311F88">
          <w:rPr>
            <w:color w:val="auto"/>
            <w:w w:val="100"/>
            <w:sz w:val="22"/>
            <w:szCs w:val="22"/>
          </w:rPr>
          <w:tab/>
        </w:r>
        <w:r w:rsidRPr="00311F88">
          <w:rPr>
            <w:color w:val="auto"/>
            <w:w w:val="100"/>
            <w:sz w:val="22"/>
            <w:szCs w:val="22"/>
          </w:rPr>
          <w:tab/>
          <w:t>Table 9-xx</w:t>
        </w:r>
      </w:ins>
      <w:ins w:id="203" w:author="binitag" w:date="2025-07-20T05:51:00Z" w16du:dateUtc="2025-07-20T12:51:00Z">
        <w:r w:rsidR="00863072" w:rsidRPr="00311F88">
          <w:rPr>
            <w:color w:val="auto"/>
            <w:w w:val="100"/>
            <w:sz w:val="22"/>
            <w:szCs w:val="22"/>
          </w:rPr>
          <w:t>2</w:t>
        </w:r>
      </w:ins>
      <w:ins w:id="204" w:author="binitag" w:date="2025-07-19T20:22:00Z" w16du:dateUtc="2025-07-20T03:22:00Z">
        <w:r w:rsidRPr="00311F88">
          <w:rPr>
            <w:color w:val="auto"/>
            <w:w w:val="100"/>
            <w:sz w:val="22"/>
            <w:szCs w:val="22"/>
          </w:rPr>
          <w:t xml:space="preserve"> </w:t>
        </w:r>
      </w:ins>
      <w:ins w:id="205" w:author="binitag" w:date="2025-07-20T06:52:00Z" w16du:dateUtc="2025-07-20T13:52:00Z">
        <w:r w:rsidR="00CD53E4" w:rsidRPr="00311F88">
          <w:rPr>
            <w:color w:val="auto"/>
            <w:w w:val="100"/>
            <w:sz w:val="22"/>
            <w:szCs w:val="22"/>
          </w:rPr>
          <w:t>–</w:t>
        </w:r>
      </w:ins>
      <w:ins w:id="206" w:author="binitag" w:date="2025-07-19T20:22:00Z" w16du:dateUtc="2025-07-20T03:22:00Z">
        <w:r w:rsidRPr="00311F88">
          <w:rPr>
            <w:color w:val="auto"/>
            <w:w w:val="100"/>
            <w:sz w:val="22"/>
            <w:szCs w:val="22"/>
          </w:rPr>
          <w:t xml:space="preserve"> </w:t>
        </w:r>
      </w:ins>
      <w:ins w:id="207" w:author="binitag" w:date="2025-07-20T06:52:00Z" w16du:dateUtc="2025-07-20T13:52:00Z">
        <w:r w:rsidR="00CD53E4" w:rsidRPr="00311F88">
          <w:rPr>
            <w:color w:val="auto"/>
            <w:w w:val="100"/>
            <w:sz w:val="22"/>
            <w:szCs w:val="22"/>
          </w:rPr>
          <w:t xml:space="preserve">Encoding of the </w:t>
        </w:r>
      </w:ins>
      <w:ins w:id="208" w:author="binitag" w:date="2025-07-19T20:22:00Z" w16du:dateUtc="2025-07-20T03:22:00Z">
        <w:r w:rsidRPr="00311F88">
          <w:rPr>
            <w:color w:val="auto"/>
            <w:w w:val="100"/>
            <w:sz w:val="22"/>
            <w:szCs w:val="22"/>
          </w:rPr>
          <w:t>DBE Maximum Supported Bandwidth field</w:t>
        </w:r>
      </w:ins>
      <w:ins w:id="209" w:author="binitag" w:date="2025-07-20T05:47:00Z" w16du:dateUtc="2025-07-20T12:47:00Z">
        <w:r w:rsidR="001D3CF2" w:rsidRPr="00311F88">
          <w:rPr>
            <w:color w:val="auto"/>
            <w:w w:val="100"/>
            <w:sz w:val="22"/>
            <w:szCs w:val="22"/>
          </w:rPr>
          <w:t xml:space="preserve"> </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90"/>
        <w:gridCol w:w="6557"/>
      </w:tblGrid>
      <w:tr w:rsidR="00127EDB" w:rsidRPr="00311F88" w14:paraId="528DBA6D" w14:textId="77777777" w:rsidTr="00311F88">
        <w:trPr>
          <w:trHeight w:val="400"/>
          <w:jc w:val="center"/>
          <w:ins w:id="210" w:author="binitag" w:date="2025-07-19T20:11:00Z"/>
        </w:trPr>
        <w:tc>
          <w:tcPr>
            <w:tcW w:w="189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CA83CA5" w14:textId="0BF130CF" w:rsidR="00127EDB" w:rsidRPr="00311F88" w:rsidRDefault="00127EDB" w:rsidP="00B36883">
            <w:pPr>
              <w:pStyle w:val="CellHeading"/>
              <w:rPr>
                <w:ins w:id="211" w:author="binitag" w:date="2025-07-19T20:11:00Z" w16du:dateUtc="2025-07-20T03:11:00Z"/>
              </w:rPr>
            </w:pPr>
            <w:ins w:id="212" w:author="binitag" w:date="2025-07-19T20:12:00Z" w16du:dateUtc="2025-07-20T03:12:00Z">
              <w:r w:rsidRPr="00311F88">
                <w:rPr>
                  <w:w w:val="100"/>
                </w:rPr>
                <w:t>Field</w:t>
              </w:r>
            </w:ins>
          </w:p>
        </w:tc>
        <w:tc>
          <w:tcPr>
            <w:tcW w:w="6557"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0FE3040" w14:textId="77777777" w:rsidR="00127EDB" w:rsidRPr="00311F88" w:rsidRDefault="00127EDB" w:rsidP="00B36883">
            <w:pPr>
              <w:pStyle w:val="CellHeading"/>
              <w:rPr>
                <w:ins w:id="213" w:author="binitag" w:date="2025-07-19T20:11:00Z" w16du:dateUtc="2025-07-20T03:11:00Z"/>
              </w:rPr>
            </w:pPr>
            <w:ins w:id="214" w:author="binitag" w:date="2025-07-19T20:11:00Z" w16du:dateUtc="2025-07-20T03:11:00Z">
              <w:r w:rsidRPr="00311F88">
                <w:rPr>
                  <w:w w:val="100"/>
                </w:rPr>
                <w:t>Encoding</w:t>
              </w:r>
            </w:ins>
          </w:p>
        </w:tc>
      </w:tr>
      <w:tr w:rsidR="00127EDB" w:rsidRPr="00311F88" w14:paraId="0CD3B520" w14:textId="77777777" w:rsidTr="00311F88">
        <w:trPr>
          <w:trHeight w:val="406"/>
          <w:jc w:val="center"/>
          <w:ins w:id="215" w:author="binitag" w:date="2025-07-19T20:11:00Z"/>
        </w:trPr>
        <w:tc>
          <w:tcPr>
            <w:tcW w:w="189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78A60B19" w14:textId="73C57D41" w:rsidR="00127EDB" w:rsidRPr="00311F88" w:rsidRDefault="00127EDB" w:rsidP="00B36883">
            <w:pPr>
              <w:pStyle w:val="CellBody"/>
              <w:rPr>
                <w:ins w:id="216" w:author="binitag" w:date="2025-07-19T20:11:00Z" w16du:dateUtc="2025-07-20T03:11:00Z"/>
                <w:w w:val="100"/>
              </w:rPr>
            </w:pPr>
            <w:ins w:id="217" w:author="binitag" w:date="2025-07-19T20:12:00Z" w16du:dateUtc="2025-07-20T03:12:00Z">
              <w:r w:rsidRPr="00311F88">
                <w:rPr>
                  <w:rStyle w:val="fontstyle01"/>
                  <w:sz w:val="18"/>
                  <w:szCs w:val="18"/>
                </w:rPr>
                <w:t>DBE Maximum Supported Bandwidth</w:t>
              </w:r>
            </w:ins>
          </w:p>
        </w:tc>
        <w:tc>
          <w:tcPr>
            <w:tcW w:w="6557"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124B2199" w14:textId="19A038A7" w:rsidR="00A60867" w:rsidRPr="00311F88" w:rsidRDefault="00A60867" w:rsidP="00B36883">
            <w:pPr>
              <w:pStyle w:val="CellBody"/>
              <w:rPr>
                <w:ins w:id="218" w:author="binitag" w:date="2025-07-20T05:43:00Z" w16du:dateUtc="2025-07-20T12:43:00Z"/>
                <w:rStyle w:val="fontstyle01"/>
                <w:sz w:val="18"/>
                <w:szCs w:val="18"/>
              </w:rPr>
            </w:pPr>
            <w:ins w:id="219" w:author="binitag" w:date="2025-07-20T05:43:00Z" w16du:dateUtc="2025-07-20T12:43:00Z">
              <w:r w:rsidRPr="00311F88">
                <w:rPr>
                  <w:rStyle w:val="fontstyle01"/>
                  <w:sz w:val="18"/>
                  <w:szCs w:val="18"/>
                </w:rPr>
                <w:t>Value 0 is reserved.</w:t>
              </w:r>
            </w:ins>
          </w:p>
          <w:p w14:paraId="26F97AF4" w14:textId="7818BA58" w:rsidR="00127EDB" w:rsidRPr="00311F88" w:rsidRDefault="00127EDB" w:rsidP="00B36883">
            <w:pPr>
              <w:pStyle w:val="CellBody"/>
              <w:rPr>
                <w:ins w:id="220" w:author="binitag" w:date="2025-07-19T20:20:00Z" w16du:dateUtc="2025-07-20T03:20:00Z"/>
                <w:rStyle w:val="fontstyle01"/>
                <w:sz w:val="18"/>
                <w:szCs w:val="18"/>
              </w:rPr>
            </w:pPr>
            <w:ins w:id="221" w:author="binitag" w:date="2025-07-19T20:11:00Z" w16du:dateUtc="2025-07-20T03:11:00Z">
              <w:r w:rsidRPr="00311F88">
                <w:rPr>
                  <w:rStyle w:val="fontstyle01"/>
                  <w:sz w:val="18"/>
                  <w:szCs w:val="18"/>
                </w:rPr>
                <w:t xml:space="preserve">Set to </w:t>
              </w:r>
            </w:ins>
            <w:ins w:id="222" w:author="binitag" w:date="2025-07-20T05:43:00Z" w16du:dateUtc="2025-07-20T12:43:00Z">
              <w:r w:rsidR="00A60867" w:rsidRPr="00311F88">
                <w:rPr>
                  <w:rStyle w:val="fontstyle01"/>
                  <w:sz w:val="18"/>
                  <w:szCs w:val="18"/>
                </w:rPr>
                <w:t>1</w:t>
              </w:r>
            </w:ins>
            <w:ins w:id="223" w:author="binitag" w:date="2025-07-19T20:11:00Z" w16du:dateUtc="2025-07-20T03:11:00Z">
              <w:r w:rsidRPr="00311F88">
                <w:rPr>
                  <w:rStyle w:val="fontstyle01"/>
                  <w:sz w:val="18"/>
                  <w:szCs w:val="18"/>
                </w:rPr>
                <w:t xml:space="preserve"> to indicate 40 MHz </w:t>
              </w:r>
            </w:ins>
            <w:ins w:id="224" w:author="binitag" w:date="2025-07-19T20:19:00Z" w16du:dateUtc="2025-07-20T03:19:00Z">
              <w:r w:rsidR="00652EAC" w:rsidRPr="00311F88">
                <w:rPr>
                  <w:rStyle w:val="fontstyle01"/>
                  <w:sz w:val="18"/>
                  <w:szCs w:val="18"/>
                </w:rPr>
                <w:t xml:space="preserve">as </w:t>
              </w:r>
            </w:ins>
            <w:ins w:id="225" w:author="binitag" w:date="2025-07-19T21:32:00Z" w16du:dateUtc="2025-07-20T04:32:00Z">
              <w:r w:rsidR="00951DB1" w:rsidRPr="00311F88">
                <w:rPr>
                  <w:rStyle w:val="fontstyle01"/>
                  <w:sz w:val="18"/>
                  <w:szCs w:val="18"/>
                </w:rPr>
                <w:t xml:space="preserve">the </w:t>
              </w:r>
            </w:ins>
            <w:ins w:id="226" w:author="binitag" w:date="2025-07-19T20:19:00Z" w16du:dateUtc="2025-07-20T03:19:00Z">
              <w:r w:rsidR="00652EAC" w:rsidRPr="00311F88">
                <w:rPr>
                  <w:rStyle w:val="fontstyle01"/>
                  <w:sz w:val="18"/>
                  <w:szCs w:val="18"/>
                </w:rPr>
                <w:t>maximum supported bandwidth for DBE</w:t>
              </w:r>
            </w:ins>
            <w:ins w:id="227" w:author="binitag" w:date="2025-07-19T20:11:00Z" w16du:dateUtc="2025-07-20T03:11:00Z">
              <w:r w:rsidRPr="00311F88">
                <w:rPr>
                  <w:rStyle w:val="fontstyle01"/>
                  <w:sz w:val="18"/>
                  <w:szCs w:val="18"/>
                </w:rPr>
                <w:t>.</w:t>
              </w:r>
            </w:ins>
          </w:p>
          <w:p w14:paraId="3BF5480E" w14:textId="5363B3A2" w:rsidR="00652EAC" w:rsidRPr="00311F88" w:rsidRDefault="00652EAC" w:rsidP="00B36883">
            <w:pPr>
              <w:pStyle w:val="CellBody"/>
              <w:rPr>
                <w:ins w:id="228" w:author="binitag" w:date="2025-07-19T20:20:00Z" w16du:dateUtc="2025-07-20T03:20:00Z"/>
                <w:rStyle w:val="fontstyle01"/>
                <w:sz w:val="18"/>
                <w:szCs w:val="18"/>
              </w:rPr>
            </w:pPr>
            <w:ins w:id="229" w:author="binitag" w:date="2025-07-19T20:20:00Z" w16du:dateUtc="2025-07-20T03:20:00Z">
              <w:r w:rsidRPr="00311F88">
                <w:rPr>
                  <w:rStyle w:val="fontstyle01"/>
                  <w:sz w:val="18"/>
                  <w:szCs w:val="18"/>
                </w:rPr>
                <w:t xml:space="preserve">Set to </w:t>
              </w:r>
            </w:ins>
            <w:ins w:id="230" w:author="binitag" w:date="2025-07-20T05:43:00Z" w16du:dateUtc="2025-07-20T12:43:00Z">
              <w:r w:rsidR="00281B16" w:rsidRPr="00311F88">
                <w:rPr>
                  <w:rStyle w:val="fontstyle01"/>
                  <w:sz w:val="18"/>
                  <w:szCs w:val="18"/>
                </w:rPr>
                <w:t>2</w:t>
              </w:r>
            </w:ins>
            <w:ins w:id="231" w:author="binitag" w:date="2025-07-19T20:20:00Z" w16du:dateUtc="2025-07-20T03:20:00Z">
              <w:r w:rsidRPr="00311F88">
                <w:rPr>
                  <w:rStyle w:val="fontstyle01"/>
                  <w:sz w:val="18"/>
                  <w:szCs w:val="18"/>
                </w:rPr>
                <w:t xml:space="preserve"> to indicate 80 MHz as </w:t>
              </w:r>
            </w:ins>
            <w:ins w:id="232" w:author="binitag" w:date="2025-07-19T21:32:00Z" w16du:dateUtc="2025-07-20T04:32:00Z">
              <w:r w:rsidR="00951DB1" w:rsidRPr="00311F88">
                <w:rPr>
                  <w:rStyle w:val="fontstyle01"/>
                  <w:sz w:val="18"/>
                  <w:szCs w:val="18"/>
                </w:rPr>
                <w:t xml:space="preserve">the </w:t>
              </w:r>
            </w:ins>
            <w:ins w:id="233" w:author="binitag" w:date="2025-07-19T20:20:00Z" w16du:dateUtc="2025-07-20T03:20:00Z">
              <w:r w:rsidRPr="00311F88">
                <w:rPr>
                  <w:rStyle w:val="fontstyle01"/>
                  <w:sz w:val="18"/>
                  <w:szCs w:val="18"/>
                </w:rPr>
                <w:t>maximum supported bandwidth for DBE.</w:t>
              </w:r>
            </w:ins>
          </w:p>
          <w:p w14:paraId="6B8AB062" w14:textId="2DF1AD85" w:rsidR="00652EAC" w:rsidRPr="00311F88" w:rsidRDefault="00652EAC" w:rsidP="00B36883">
            <w:pPr>
              <w:pStyle w:val="CellBody"/>
              <w:rPr>
                <w:ins w:id="234" w:author="binitag" w:date="2025-07-19T20:20:00Z" w16du:dateUtc="2025-07-20T03:20:00Z"/>
                <w:rStyle w:val="fontstyle01"/>
                <w:sz w:val="18"/>
                <w:szCs w:val="18"/>
              </w:rPr>
            </w:pPr>
            <w:ins w:id="235" w:author="binitag" w:date="2025-07-19T20:20:00Z" w16du:dateUtc="2025-07-20T03:20:00Z">
              <w:r w:rsidRPr="00311F88">
                <w:rPr>
                  <w:rStyle w:val="fontstyle01"/>
                  <w:sz w:val="18"/>
                  <w:szCs w:val="18"/>
                </w:rPr>
                <w:t xml:space="preserve">Set to </w:t>
              </w:r>
            </w:ins>
            <w:ins w:id="236" w:author="binitag" w:date="2025-07-20T05:43:00Z" w16du:dateUtc="2025-07-20T12:43:00Z">
              <w:r w:rsidR="00281B16" w:rsidRPr="00311F88">
                <w:rPr>
                  <w:rStyle w:val="fontstyle01"/>
                  <w:sz w:val="18"/>
                  <w:szCs w:val="18"/>
                </w:rPr>
                <w:t>3</w:t>
              </w:r>
            </w:ins>
            <w:ins w:id="237" w:author="binitag" w:date="2025-07-19T20:20:00Z" w16du:dateUtc="2025-07-20T03:20:00Z">
              <w:r w:rsidRPr="00311F88">
                <w:rPr>
                  <w:rStyle w:val="fontstyle01"/>
                  <w:sz w:val="18"/>
                  <w:szCs w:val="18"/>
                </w:rPr>
                <w:t xml:space="preserve"> to indicate 160 MHz as </w:t>
              </w:r>
            </w:ins>
            <w:ins w:id="238" w:author="binitag" w:date="2025-07-19T21:32:00Z" w16du:dateUtc="2025-07-20T04:32:00Z">
              <w:r w:rsidR="00951DB1" w:rsidRPr="00311F88">
                <w:rPr>
                  <w:rStyle w:val="fontstyle01"/>
                  <w:sz w:val="18"/>
                  <w:szCs w:val="18"/>
                </w:rPr>
                <w:t xml:space="preserve">the </w:t>
              </w:r>
            </w:ins>
            <w:ins w:id="239" w:author="binitag" w:date="2025-07-19T20:20:00Z" w16du:dateUtc="2025-07-20T03:20:00Z">
              <w:r w:rsidRPr="00311F88">
                <w:rPr>
                  <w:rStyle w:val="fontstyle01"/>
                  <w:sz w:val="18"/>
                  <w:szCs w:val="18"/>
                </w:rPr>
                <w:t>maximum supported bandwidth for DBE.</w:t>
              </w:r>
            </w:ins>
          </w:p>
          <w:p w14:paraId="645E3FBC" w14:textId="6DB538C1" w:rsidR="00652EAC" w:rsidRPr="00311F88" w:rsidRDefault="00652EAC" w:rsidP="00B36883">
            <w:pPr>
              <w:pStyle w:val="CellBody"/>
              <w:rPr>
                <w:ins w:id="240" w:author="binitag" w:date="2025-07-19T20:11:00Z" w16du:dateUtc="2025-07-20T03:11:00Z"/>
                <w:rStyle w:val="fontstyle01"/>
                <w:sz w:val="18"/>
                <w:szCs w:val="18"/>
              </w:rPr>
            </w:pPr>
            <w:ins w:id="241" w:author="binitag" w:date="2025-07-19T20:20:00Z" w16du:dateUtc="2025-07-20T03:20:00Z">
              <w:r w:rsidRPr="00311F88">
                <w:rPr>
                  <w:rStyle w:val="fontstyle01"/>
                  <w:sz w:val="18"/>
                  <w:szCs w:val="18"/>
                </w:rPr>
                <w:t xml:space="preserve">Set to </w:t>
              </w:r>
            </w:ins>
            <w:ins w:id="242" w:author="binitag" w:date="2025-07-20T05:43:00Z" w16du:dateUtc="2025-07-20T12:43:00Z">
              <w:r w:rsidR="00281B16" w:rsidRPr="00311F88">
                <w:rPr>
                  <w:rStyle w:val="fontstyle01"/>
                  <w:sz w:val="18"/>
                  <w:szCs w:val="18"/>
                </w:rPr>
                <w:t>4</w:t>
              </w:r>
            </w:ins>
            <w:ins w:id="243" w:author="binitag" w:date="2025-07-19T20:20:00Z" w16du:dateUtc="2025-07-20T03:20:00Z">
              <w:r w:rsidRPr="00311F88">
                <w:rPr>
                  <w:rStyle w:val="fontstyle01"/>
                  <w:sz w:val="18"/>
                  <w:szCs w:val="18"/>
                </w:rPr>
                <w:t xml:space="preserve"> to indicate </w:t>
              </w:r>
              <w:r w:rsidR="004E4BF1" w:rsidRPr="00311F88">
                <w:rPr>
                  <w:rStyle w:val="fontstyle01"/>
                  <w:sz w:val="18"/>
                  <w:szCs w:val="18"/>
                </w:rPr>
                <w:t>320</w:t>
              </w:r>
              <w:r w:rsidRPr="00311F88">
                <w:rPr>
                  <w:rStyle w:val="fontstyle01"/>
                  <w:sz w:val="18"/>
                  <w:szCs w:val="18"/>
                </w:rPr>
                <w:t xml:space="preserve"> MHz as </w:t>
              </w:r>
            </w:ins>
            <w:ins w:id="244" w:author="binitag" w:date="2025-07-19T21:32:00Z" w16du:dateUtc="2025-07-20T04:32:00Z">
              <w:r w:rsidR="00951DB1" w:rsidRPr="00311F88">
                <w:rPr>
                  <w:rStyle w:val="fontstyle01"/>
                  <w:sz w:val="18"/>
                  <w:szCs w:val="18"/>
                </w:rPr>
                <w:t xml:space="preserve">the </w:t>
              </w:r>
            </w:ins>
            <w:ins w:id="245" w:author="binitag" w:date="2025-07-19T20:20:00Z" w16du:dateUtc="2025-07-20T03:20:00Z">
              <w:r w:rsidRPr="00311F88">
                <w:rPr>
                  <w:rStyle w:val="fontstyle01"/>
                  <w:sz w:val="18"/>
                  <w:szCs w:val="18"/>
                </w:rPr>
                <w:t>maximum supported bandwidth for DBE.</w:t>
              </w:r>
            </w:ins>
          </w:p>
          <w:p w14:paraId="7992B918" w14:textId="47DD8553" w:rsidR="00127EDB" w:rsidRPr="00311F88" w:rsidRDefault="00281B16" w:rsidP="00B36883">
            <w:pPr>
              <w:pStyle w:val="CellBody"/>
              <w:rPr>
                <w:ins w:id="246" w:author="binitag" w:date="2025-07-19T20:11:00Z" w16du:dateUtc="2025-07-20T03:11:00Z"/>
                <w:rStyle w:val="fontstyle01"/>
                <w:sz w:val="18"/>
                <w:szCs w:val="18"/>
              </w:rPr>
            </w:pPr>
            <w:ins w:id="247" w:author="binitag" w:date="2025-07-20T05:44:00Z" w16du:dateUtc="2025-07-20T12:44:00Z">
              <w:r w:rsidRPr="00311F88">
                <w:rPr>
                  <w:rStyle w:val="fontstyle01"/>
                  <w:sz w:val="18"/>
                  <w:szCs w:val="18"/>
                </w:rPr>
                <w:t>Values 5 to 7 are reserved.</w:t>
              </w:r>
            </w:ins>
          </w:p>
        </w:tc>
      </w:tr>
    </w:tbl>
    <w:p w14:paraId="34261186" w14:textId="02EF9664" w:rsidR="00AB6B71" w:rsidRPr="00311F88" w:rsidRDefault="00A17FE3" w:rsidP="004F51B4">
      <w:pPr>
        <w:pStyle w:val="T"/>
        <w:spacing w:after="120"/>
        <w:jc w:val="left"/>
        <w:rPr>
          <w:ins w:id="248" w:author="binitag" w:date="2025-07-19T20:24:00Z" w16du:dateUtc="2025-07-20T03:24:00Z"/>
          <w:w w:val="100"/>
        </w:rPr>
      </w:pPr>
      <w:ins w:id="249" w:author="binitag" w:date="2025-07-19T20:23:00Z" w16du:dateUtc="2025-07-20T03:23:00Z">
        <w:r w:rsidRPr="00311F88">
          <w:rPr>
            <w:color w:val="auto"/>
            <w:w w:val="100"/>
            <w:sz w:val="22"/>
            <w:szCs w:val="22"/>
          </w:rPr>
          <w:t xml:space="preserve">The </w:t>
        </w:r>
        <w:r w:rsidRPr="00311F88">
          <w:rPr>
            <w:w w:val="100"/>
          </w:rPr>
          <w:t xml:space="preserve">EHT-MCS Map (BW=160 MHz) Present field indicates whether the </w:t>
        </w:r>
        <w:r w:rsidR="00080221" w:rsidRPr="00311F88">
          <w:rPr>
            <w:w w:val="100"/>
          </w:rPr>
          <w:t xml:space="preserve">EHT-MCS Map (BW=160 MHz) field is present in the </w:t>
        </w:r>
        <w:r w:rsidR="00080221" w:rsidRPr="00311F88">
          <w:t xml:space="preserve">DBE Capability Parameters field. </w:t>
        </w:r>
      </w:ins>
      <w:ins w:id="250" w:author="binitag" w:date="2025-07-19T21:44:00Z" w16du:dateUtc="2025-07-20T04:44:00Z">
        <w:r w:rsidR="008D0545" w:rsidRPr="00311F88">
          <w:t xml:space="preserve">This field is set to 1 </w:t>
        </w:r>
        <w:r w:rsidR="00CE2004" w:rsidRPr="00311F88">
          <w:t xml:space="preserve">if the </w:t>
        </w:r>
      </w:ins>
      <w:ins w:id="251" w:author="binitag" w:date="2025-07-19T21:45:00Z" w16du:dateUtc="2025-07-20T04:45:00Z">
        <w:r w:rsidR="00CE2004" w:rsidRPr="00311F88">
          <w:rPr>
            <w:w w:val="100"/>
          </w:rPr>
          <w:t xml:space="preserve">EHT-MCS Map (BW=160 MHz) field is </w:t>
        </w:r>
      </w:ins>
      <w:ins w:id="252" w:author="binitag" w:date="2025-07-20T07:23:00Z" w16du:dateUtc="2025-07-20T14:23:00Z">
        <w:r w:rsidR="003E5354" w:rsidRPr="00311F88">
          <w:rPr>
            <w:w w:val="100"/>
          </w:rPr>
          <w:t>present</w:t>
        </w:r>
      </w:ins>
      <w:ins w:id="253" w:author="binitag" w:date="2025-07-20T06:12:00Z" w16du:dateUtc="2025-07-20T13:12:00Z">
        <w:r w:rsidR="0067069F" w:rsidRPr="00311F88">
          <w:rPr>
            <w:w w:val="100"/>
          </w:rPr>
          <w:t xml:space="preserve"> </w:t>
        </w:r>
        <w:r w:rsidR="00AC130E" w:rsidRPr="00311F88">
          <w:rPr>
            <w:w w:val="100"/>
          </w:rPr>
          <w:t xml:space="preserve">in the </w:t>
        </w:r>
        <w:r w:rsidR="00AC130E" w:rsidRPr="00311F88">
          <w:t>DBE Capability Parameters field</w:t>
        </w:r>
      </w:ins>
      <w:ins w:id="254" w:author="binitag" w:date="2025-07-19T21:45:00Z" w16du:dateUtc="2025-07-20T04:45:00Z">
        <w:r w:rsidR="00AB6B71" w:rsidRPr="00311F88">
          <w:rPr>
            <w:w w:val="100"/>
          </w:rPr>
          <w:t>. Otherwise, this field is set to 0.</w:t>
        </w:r>
      </w:ins>
    </w:p>
    <w:p w14:paraId="69F68723" w14:textId="5006DEB6" w:rsidR="001D4EF9" w:rsidRPr="00311F88" w:rsidRDefault="001D4EF9" w:rsidP="001D4EF9">
      <w:pPr>
        <w:pStyle w:val="T"/>
        <w:spacing w:after="120"/>
        <w:jc w:val="left"/>
        <w:rPr>
          <w:ins w:id="255" w:author="binitag" w:date="2025-07-19T20:24:00Z" w16du:dateUtc="2025-07-20T03:24:00Z"/>
        </w:rPr>
      </w:pPr>
      <w:ins w:id="256" w:author="binitag" w:date="2025-07-19T20:24:00Z" w16du:dateUtc="2025-07-20T03:24:00Z">
        <w:r w:rsidRPr="00311F88">
          <w:rPr>
            <w:color w:val="auto"/>
            <w:w w:val="100"/>
            <w:sz w:val="22"/>
            <w:szCs w:val="22"/>
          </w:rPr>
          <w:t xml:space="preserve">The </w:t>
        </w:r>
        <w:r w:rsidRPr="00311F88">
          <w:rPr>
            <w:w w:val="100"/>
          </w:rPr>
          <w:t xml:space="preserve">EHT-MCS Map (BW=320 MHz) Present field indicates whether the EHT-MCS Map (BW=320 MHz) field is present in the </w:t>
        </w:r>
        <w:r w:rsidRPr="00311F88">
          <w:t xml:space="preserve">DBE Capability Parameters field. </w:t>
        </w:r>
      </w:ins>
      <w:ins w:id="257" w:author="binitag" w:date="2025-07-19T21:45:00Z" w16du:dateUtc="2025-07-20T04:45:00Z">
        <w:r w:rsidR="00AB6B71" w:rsidRPr="00311F88">
          <w:t xml:space="preserve">This field is set to 1 if the </w:t>
        </w:r>
        <w:r w:rsidR="00AB6B71" w:rsidRPr="00311F88">
          <w:rPr>
            <w:w w:val="100"/>
          </w:rPr>
          <w:t>EHT-MCS Map (BW=</w:t>
        </w:r>
      </w:ins>
      <w:ins w:id="258" w:author="binitag" w:date="2025-07-19T21:46:00Z" w16du:dateUtc="2025-07-20T04:46:00Z">
        <w:r w:rsidR="00AB6B71" w:rsidRPr="00311F88">
          <w:rPr>
            <w:w w:val="100"/>
          </w:rPr>
          <w:t>320</w:t>
        </w:r>
      </w:ins>
      <w:ins w:id="259" w:author="binitag" w:date="2025-07-19T21:45:00Z" w16du:dateUtc="2025-07-20T04:45:00Z">
        <w:r w:rsidR="00AB6B71" w:rsidRPr="00311F88">
          <w:rPr>
            <w:w w:val="100"/>
          </w:rPr>
          <w:t xml:space="preserve"> MHz) field is included</w:t>
        </w:r>
      </w:ins>
      <w:ins w:id="260" w:author="binitag" w:date="2025-07-20T06:13:00Z" w16du:dateUtc="2025-07-20T13:13:00Z">
        <w:r w:rsidR="00AC130E" w:rsidRPr="00311F88">
          <w:rPr>
            <w:w w:val="100"/>
          </w:rPr>
          <w:t xml:space="preserve"> in the </w:t>
        </w:r>
        <w:r w:rsidR="00AC130E" w:rsidRPr="00311F88">
          <w:t>DBE Capability Parameters field</w:t>
        </w:r>
      </w:ins>
      <w:ins w:id="261" w:author="binitag" w:date="2025-07-19T21:45:00Z" w16du:dateUtc="2025-07-20T04:45:00Z">
        <w:r w:rsidR="00AB6B71" w:rsidRPr="00311F88">
          <w:rPr>
            <w:w w:val="100"/>
          </w:rPr>
          <w:t>. Otherwise, this field is set to 0.</w:t>
        </w:r>
      </w:ins>
    </w:p>
    <w:p w14:paraId="5E52CF09" w14:textId="2EBEFCB6" w:rsidR="00271AE2" w:rsidRPr="00311F88" w:rsidRDefault="003D0EC4" w:rsidP="00A536FD">
      <w:pPr>
        <w:pStyle w:val="T"/>
        <w:spacing w:after="120"/>
        <w:rPr>
          <w:ins w:id="262" w:author="binitag" w:date="2025-07-19T20:34:00Z" w16du:dateUtc="2025-07-20T03:34:00Z"/>
          <w:w w:val="100"/>
        </w:rPr>
      </w:pPr>
      <w:ins w:id="263" w:author="binitag" w:date="2025-07-19T20:25:00Z" w16du:dateUtc="2025-07-20T03:25:00Z">
        <w:r w:rsidRPr="00311F88">
          <w:rPr>
            <w:color w:val="auto"/>
            <w:w w:val="100"/>
            <w:sz w:val="22"/>
            <w:szCs w:val="22"/>
          </w:rPr>
          <w:t xml:space="preserve">The </w:t>
        </w:r>
        <w:r w:rsidRPr="00311F88">
          <w:rPr>
            <w:w w:val="100"/>
          </w:rPr>
          <w:t xml:space="preserve">EHT-MCS Map (BW=160 MHz) field </w:t>
        </w:r>
      </w:ins>
      <w:ins w:id="264" w:author="binitag" w:date="2025-07-19T20:31:00Z" w16du:dateUtc="2025-07-20T03:31:00Z">
        <w:r w:rsidR="00271AE2" w:rsidRPr="00311F88">
          <w:rPr>
            <w:w w:val="100"/>
          </w:rPr>
          <w:t xml:space="preserve">indicates the </w:t>
        </w:r>
      </w:ins>
      <w:ins w:id="265" w:author="binitag" w:date="2025-07-19T20:32:00Z" w16du:dateUtc="2025-07-20T03:32:00Z">
        <w:r w:rsidR="00A536FD" w:rsidRPr="00311F88">
          <w:rPr>
            <w:rFonts w:ascii="Calibri" w:hAnsi="Calibri" w:cs="Calibri"/>
            <w:w w:val="100"/>
          </w:rPr>
          <w:t>﻿</w:t>
        </w:r>
        <w:r w:rsidR="00A536FD" w:rsidRPr="00311F88">
          <w:rPr>
            <w:w w:val="100"/>
          </w:rPr>
          <w:t xml:space="preserve">combinations of EHT-MCS 0–13, and number of spatial streams NSS, that </w:t>
        </w:r>
        <w:r w:rsidR="00FC6A77" w:rsidRPr="00311F88">
          <w:rPr>
            <w:w w:val="100"/>
          </w:rPr>
          <w:t>the AP</w:t>
        </w:r>
        <w:r w:rsidR="00A536FD" w:rsidRPr="00311F88">
          <w:rPr>
            <w:w w:val="100"/>
          </w:rPr>
          <w:t xml:space="preserve"> supports for reception and the combinations that it supports for transmission</w:t>
        </w:r>
      </w:ins>
      <w:ins w:id="266" w:author="binitag" w:date="2025-07-19T20:33:00Z" w16du:dateUtc="2025-07-20T03:33:00Z">
        <w:r w:rsidR="00FC6A77" w:rsidRPr="00311F88">
          <w:rPr>
            <w:w w:val="100"/>
          </w:rPr>
          <w:t xml:space="preserve"> for 160 MHz DBE bandwidth</w:t>
        </w:r>
      </w:ins>
      <w:ins w:id="267" w:author="binitag" w:date="2025-07-19T20:32:00Z" w16du:dateUtc="2025-07-20T03:32:00Z">
        <w:r w:rsidR="00A536FD" w:rsidRPr="00311F88">
          <w:rPr>
            <w:w w:val="100"/>
          </w:rPr>
          <w:t>.</w:t>
        </w:r>
      </w:ins>
      <w:ins w:id="268" w:author="binitag" w:date="2025-07-19T20:33:00Z" w16du:dateUtc="2025-07-20T03:33:00Z">
        <w:r w:rsidR="005D1976" w:rsidRPr="00311F88">
          <w:rPr>
            <w:w w:val="100"/>
          </w:rPr>
          <w:t xml:space="preserve"> </w:t>
        </w:r>
      </w:ins>
      <w:ins w:id="269" w:author="binitag" w:date="2025-07-19T20:34:00Z" w16du:dateUtc="2025-07-20T03:34:00Z">
        <w:r w:rsidR="005D1976" w:rsidRPr="00311F88">
          <w:rPr>
            <w:w w:val="100"/>
          </w:rPr>
          <w:t xml:space="preserve">This field has the same definition as defined in </w:t>
        </w:r>
        <w:r w:rsidR="005D1976" w:rsidRPr="00311F88">
          <w:rPr>
            <w:rFonts w:ascii="Calibri" w:hAnsi="Calibri" w:cs="Calibri"/>
            <w:w w:val="100"/>
          </w:rPr>
          <w:t>﻿</w:t>
        </w:r>
        <w:r w:rsidR="005D1976" w:rsidRPr="00311F88">
          <w:rPr>
            <w:w w:val="100"/>
          </w:rPr>
          <w:t>9.4.2.323.4 (Supported EHT-MCS And NSS Set field).</w:t>
        </w:r>
      </w:ins>
    </w:p>
    <w:p w14:paraId="13D454C7" w14:textId="04EE22AA" w:rsidR="001D225D" w:rsidRPr="00311F88" w:rsidRDefault="005D1976" w:rsidP="00AF3755">
      <w:pPr>
        <w:pStyle w:val="T"/>
        <w:spacing w:after="120"/>
        <w:rPr>
          <w:w w:val="100"/>
        </w:rPr>
      </w:pPr>
      <w:ins w:id="270" w:author="binitag" w:date="2025-07-19T20:34:00Z" w16du:dateUtc="2025-07-20T03:34:00Z">
        <w:r w:rsidRPr="00311F88">
          <w:rPr>
            <w:color w:val="auto"/>
            <w:w w:val="100"/>
            <w:sz w:val="22"/>
            <w:szCs w:val="22"/>
          </w:rPr>
          <w:t xml:space="preserve">The </w:t>
        </w:r>
        <w:r w:rsidRPr="00311F88">
          <w:rPr>
            <w:w w:val="100"/>
          </w:rPr>
          <w:t xml:space="preserve">EHT-MCS Map (BW=320 MHz) field indicates the </w:t>
        </w:r>
        <w:r w:rsidRPr="00311F88">
          <w:rPr>
            <w:rFonts w:ascii="Calibri" w:hAnsi="Calibri" w:cs="Calibri"/>
            <w:w w:val="100"/>
          </w:rPr>
          <w:t>﻿</w:t>
        </w:r>
        <w:r w:rsidRPr="00311F88">
          <w:rPr>
            <w:w w:val="100"/>
          </w:rPr>
          <w:t xml:space="preserve">combinations of EHT-MCS 0–13, and number of spatial streams NSS, that the AP supports for reception and the combinations that it supports for transmission for 320 MHz DBE bandwidth. This field has the same definition as defined in </w:t>
        </w:r>
        <w:r w:rsidRPr="00311F88">
          <w:rPr>
            <w:rFonts w:ascii="Calibri" w:hAnsi="Calibri" w:cs="Calibri"/>
            <w:w w:val="100"/>
          </w:rPr>
          <w:t>﻿</w:t>
        </w:r>
        <w:r w:rsidRPr="00311F88">
          <w:rPr>
            <w:w w:val="100"/>
          </w:rPr>
          <w:t>9.4.2.323.4 (Supported EHT-MCS And NSS Set field).</w:t>
        </w:r>
      </w:ins>
    </w:p>
    <w:p w14:paraId="5A33DDA8" w14:textId="77777777" w:rsidR="001A475F" w:rsidRPr="00311F88" w:rsidRDefault="001A475F" w:rsidP="00AF3755">
      <w:pPr>
        <w:pStyle w:val="T"/>
        <w:spacing w:after="120"/>
        <w:rPr>
          <w:w w:val="100"/>
        </w:rPr>
      </w:pPr>
    </w:p>
    <w:p w14:paraId="27591BCD" w14:textId="5CE398C6" w:rsidR="00C23B6D" w:rsidRPr="00132A49" w:rsidRDefault="00AF3755" w:rsidP="00DB6E84">
      <w:pPr>
        <w:pStyle w:val="T"/>
        <w:spacing w:after="120"/>
        <w:rPr>
          <w:b/>
          <w:i/>
          <w:iCs/>
          <w:sz w:val="22"/>
          <w:szCs w:val="22"/>
        </w:rPr>
      </w:pPr>
      <w:proofErr w:type="spellStart"/>
      <w:r w:rsidRPr="00132A49">
        <w:rPr>
          <w:b/>
          <w:i/>
          <w:iCs/>
          <w:sz w:val="22"/>
          <w:szCs w:val="22"/>
          <w:highlight w:val="yellow"/>
        </w:rPr>
        <w:t>TGbn</w:t>
      </w:r>
      <w:proofErr w:type="spellEnd"/>
      <w:r w:rsidRPr="00132A49">
        <w:rPr>
          <w:b/>
          <w:i/>
          <w:iCs/>
          <w:sz w:val="22"/>
          <w:szCs w:val="22"/>
          <w:highlight w:val="yellow"/>
        </w:rPr>
        <w:t xml:space="preserve"> editor: Please </w:t>
      </w:r>
      <w:r w:rsidR="00132A49" w:rsidRPr="00132A49">
        <w:rPr>
          <w:b/>
          <w:i/>
          <w:iCs/>
          <w:sz w:val="22"/>
          <w:szCs w:val="22"/>
          <w:highlight w:val="yellow"/>
        </w:rPr>
        <w:t>update</w:t>
      </w:r>
      <w:r w:rsidRPr="00132A49">
        <w:rPr>
          <w:b/>
          <w:i/>
          <w:iCs/>
          <w:sz w:val="22"/>
          <w:szCs w:val="22"/>
          <w:highlight w:val="yellow"/>
        </w:rPr>
        <w:t xml:space="preserve"> the subclause </w:t>
      </w:r>
      <w:r w:rsidR="00F75ADC" w:rsidRPr="00132A49">
        <w:rPr>
          <w:b/>
          <w:i/>
          <w:iCs/>
          <w:sz w:val="22"/>
          <w:szCs w:val="22"/>
          <w:highlight w:val="yellow"/>
        </w:rPr>
        <w:t>37.</w:t>
      </w:r>
      <w:r w:rsidR="00132A49" w:rsidRPr="00132A49">
        <w:rPr>
          <w:b/>
          <w:i/>
          <w:iCs/>
          <w:sz w:val="22"/>
          <w:szCs w:val="22"/>
          <w:highlight w:val="yellow"/>
        </w:rPr>
        <w:t>26</w:t>
      </w:r>
      <w:r w:rsidR="00F75ADC" w:rsidRPr="00132A49">
        <w:rPr>
          <w:b/>
          <w:i/>
          <w:iCs/>
          <w:sz w:val="22"/>
          <w:szCs w:val="22"/>
          <w:highlight w:val="yellow"/>
        </w:rPr>
        <w:t xml:space="preserve"> </w:t>
      </w:r>
      <w:r w:rsidR="00F75ADC" w:rsidRPr="00132A49">
        <w:rPr>
          <w:rFonts w:eastAsia="MS Mincho"/>
          <w:b/>
          <w:bCs/>
          <w:i/>
          <w:iCs/>
          <w:sz w:val="22"/>
          <w:szCs w:val="22"/>
          <w:highlight w:val="yellow"/>
        </w:rPr>
        <w:t>Dynamic Bandwidth Expansion (DBE)</w:t>
      </w:r>
      <w:r w:rsidR="00F75ADC" w:rsidRPr="00132A49">
        <w:rPr>
          <w:b/>
          <w:i/>
          <w:iCs/>
          <w:sz w:val="22"/>
          <w:szCs w:val="22"/>
          <w:highlight w:val="yellow"/>
        </w:rPr>
        <w:t xml:space="preserve"> </w:t>
      </w:r>
      <w:r w:rsidRPr="00132A49">
        <w:rPr>
          <w:b/>
          <w:i/>
          <w:iCs/>
          <w:sz w:val="22"/>
          <w:szCs w:val="22"/>
          <w:highlight w:val="yellow"/>
        </w:rPr>
        <w:t>to the 802.11bn draft</w:t>
      </w:r>
      <w:r w:rsidR="002B5DE4" w:rsidRPr="00132A49">
        <w:rPr>
          <w:b/>
          <w:i/>
          <w:iCs/>
          <w:sz w:val="22"/>
          <w:szCs w:val="22"/>
          <w:highlight w:val="yellow"/>
        </w:rPr>
        <w:t xml:space="preserve"> </w:t>
      </w:r>
      <w:r w:rsidR="00132A49" w:rsidRPr="00132A49">
        <w:rPr>
          <w:b/>
          <w:i/>
          <w:iCs/>
          <w:sz w:val="22"/>
          <w:szCs w:val="22"/>
          <w:highlight w:val="yellow"/>
        </w:rPr>
        <w:t>as shown below</w:t>
      </w:r>
    </w:p>
    <w:p w14:paraId="433C1A38" w14:textId="5C1AB0B4" w:rsidR="00C23B6D" w:rsidRPr="00311F88" w:rsidRDefault="00C23B6D" w:rsidP="008E74FB">
      <w:pPr>
        <w:pStyle w:val="H4"/>
        <w:rPr>
          <w:rFonts w:ascii="Times New Roman" w:hAnsi="Times New Roman" w:cs="Times New Roman"/>
          <w:w w:val="100"/>
          <w:sz w:val="22"/>
          <w:szCs w:val="22"/>
        </w:rPr>
      </w:pPr>
      <w:r w:rsidRPr="00311F88">
        <w:rPr>
          <w:rFonts w:ascii="Times New Roman" w:hAnsi="Times New Roman" w:cs="Times New Roman"/>
          <w:w w:val="100"/>
          <w:sz w:val="22"/>
          <w:szCs w:val="22"/>
        </w:rPr>
        <w:t>37. Ultra</w:t>
      </w:r>
      <w:r w:rsidR="00DA62D4" w:rsidRPr="00311F88">
        <w:rPr>
          <w:rFonts w:ascii="Times New Roman" w:hAnsi="Times New Roman" w:cs="Times New Roman"/>
          <w:w w:val="100"/>
          <w:sz w:val="22"/>
          <w:szCs w:val="22"/>
        </w:rPr>
        <w:t>-</w:t>
      </w:r>
      <w:r w:rsidR="003D2B12" w:rsidRPr="00311F88">
        <w:rPr>
          <w:rFonts w:ascii="Times New Roman" w:hAnsi="Times New Roman" w:cs="Times New Roman"/>
          <w:w w:val="100"/>
          <w:sz w:val="22"/>
          <w:szCs w:val="22"/>
        </w:rPr>
        <w:t>h</w:t>
      </w:r>
      <w:r w:rsidRPr="00311F88">
        <w:rPr>
          <w:rFonts w:ascii="Times New Roman" w:hAnsi="Times New Roman" w:cs="Times New Roman"/>
          <w:w w:val="100"/>
          <w:sz w:val="22"/>
          <w:szCs w:val="22"/>
        </w:rPr>
        <w:t xml:space="preserve">igh </w:t>
      </w:r>
      <w:r w:rsidR="003D2B12" w:rsidRPr="00311F88">
        <w:rPr>
          <w:rFonts w:ascii="Times New Roman" w:hAnsi="Times New Roman" w:cs="Times New Roman"/>
          <w:w w:val="100"/>
          <w:sz w:val="22"/>
          <w:szCs w:val="22"/>
        </w:rPr>
        <w:t>r</w:t>
      </w:r>
      <w:r w:rsidRPr="00311F88">
        <w:rPr>
          <w:rFonts w:ascii="Times New Roman" w:hAnsi="Times New Roman" w:cs="Times New Roman"/>
          <w:w w:val="100"/>
          <w:sz w:val="22"/>
          <w:szCs w:val="22"/>
        </w:rPr>
        <w:t>eliability (UHR) MAC specification</w:t>
      </w:r>
    </w:p>
    <w:p w14:paraId="3D2AFA09" w14:textId="430CDCDF" w:rsidR="005F4083" w:rsidRPr="00311F88" w:rsidRDefault="00092CD6">
      <w:pPr>
        <w:rPr>
          <w:rFonts w:ascii="Times New Roman" w:hAnsi="Times New Roman" w:cs="Times New Roman"/>
          <w:b/>
          <w:sz w:val="21"/>
          <w:szCs w:val="21"/>
        </w:rPr>
      </w:pPr>
      <w:r w:rsidRPr="00311F88">
        <w:rPr>
          <w:bCs/>
          <w:sz w:val="20"/>
          <w:szCs w:val="20"/>
        </w:rPr>
        <w:t>﻿</w:t>
      </w:r>
      <w:r w:rsidRPr="00311F88">
        <w:rPr>
          <w:rFonts w:ascii="Times New Roman" w:hAnsi="Times New Roman" w:cs="Times New Roman"/>
          <w:b/>
          <w:sz w:val="21"/>
          <w:szCs w:val="21"/>
        </w:rPr>
        <w:t>37.26 Dynamic bandwidth expansion (DBE)</w:t>
      </w:r>
    </w:p>
    <w:p w14:paraId="316B599B" w14:textId="77777777" w:rsidR="00092CD6" w:rsidRPr="00311F88" w:rsidRDefault="00092CD6" w:rsidP="00092C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color w:val="000000" w:themeColor="text1"/>
          <w:w w:val="0"/>
          <w:sz w:val="20"/>
          <w:szCs w:val="20"/>
        </w:rPr>
      </w:pPr>
      <w:r w:rsidRPr="00311F88">
        <w:rPr>
          <w:color w:val="000000" w:themeColor="text1"/>
          <w:w w:val="0"/>
          <w:sz w:val="20"/>
          <w:szCs w:val="20"/>
        </w:rPr>
        <w:t>﻿</w:t>
      </w:r>
      <w:r w:rsidRPr="00311F88">
        <w:rPr>
          <w:rFonts w:ascii="Times New Roman" w:hAnsi="Times New Roman" w:cs="Times New Roman"/>
          <w:color w:val="000000" w:themeColor="text1"/>
          <w:w w:val="0"/>
          <w:sz w:val="20"/>
          <w:szCs w:val="20"/>
        </w:rPr>
        <w:t>(#3942)Dynamic bandwidth expansion (DBE) is a mode of operation that allows a UHR AP to dynamically</w:t>
      </w:r>
    </w:p>
    <w:p w14:paraId="7E594B8C" w14:textId="77777777" w:rsidR="00092CD6" w:rsidRPr="00311F88" w:rsidRDefault="00092CD6" w:rsidP="00092C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color w:val="000000" w:themeColor="text1"/>
          <w:w w:val="0"/>
          <w:sz w:val="20"/>
          <w:szCs w:val="20"/>
        </w:rPr>
      </w:pPr>
      <w:r w:rsidRPr="00311F88">
        <w:rPr>
          <w:rFonts w:ascii="Times New Roman" w:hAnsi="Times New Roman" w:cs="Times New Roman"/>
          <w:color w:val="000000" w:themeColor="text1"/>
          <w:w w:val="0"/>
          <w:sz w:val="20"/>
          <w:szCs w:val="20"/>
        </w:rPr>
        <w:t>enable operation with an expanded bandwidth that is greater than the BSS bandwidth and up to the AP's</w:t>
      </w:r>
    </w:p>
    <w:p w14:paraId="42B43B8F" w14:textId="77777777" w:rsidR="00092CD6" w:rsidRPr="00311F88" w:rsidRDefault="00092CD6" w:rsidP="00092C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color w:val="000000" w:themeColor="text1"/>
          <w:w w:val="0"/>
          <w:sz w:val="20"/>
          <w:szCs w:val="20"/>
        </w:rPr>
      </w:pPr>
      <w:r w:rsidRPr="00311F88">
        <w:rPr>
          <w:rFonts w:ascii="Times New Roman" w:hAnsi="Times New Roman" w:cs="Times New Roman"/>
          <w:color w:val="000000" w:themeColor="text1"/>
          <w:w w:val="0"/>
          <w:sz w:val="20"/>
          <w:szCs w:val="20"/>
        </w:rPr>
        <w:t>maximum supported bandwidth for DBE, for UHR non-AP STAs that support DBE mode. When DBE mode</w:t>
      </w:r>
    </w:p>
    <w:p w14:paraId="175DC6FA" w14:textId="77777777" w:rsidR="00092CD6" w:rsidRPr="00311F88" w:rsidRDefault="00092CD6" w:rsidP="00092C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color w:val="000000" w:themeColor="text1"/>
          <w:w w:val="0"/>
          <w:sz w:val="20"/>
          <w:szCs w:val="20"/>
        </w:rPr>
      </w:pPr>
      <w:r w:rsidRPr="00311F88">
        <w:rPr>
          <w:rFonts w:ascii="Times New Roman" w:hAnsi="Times New Roman" w:cs="Times New Roman"/>
          <w:color w:val="000000" w:themeColor="text1"/>
          <w:w w:val="0"/>
          <w:sz w:val="20"/>
          <w:szCs w:val="20"/>
        </w:rPr>
        <w:t>is enabled, the AP is operating with an expanded operating bandwidth which is referred to as the DBE</w:t>
      </w:r>
    </w:p>
    <w:p w14:paraId="03A71920" w14:textId="77777777" w:rsidR="00092CD6" w:rsidRPr="00311F88" w:rsidRDefault="00092CD6" w:rsidP="00092C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color w:val="000000" w:themeColor="text1"/>
          <w:w w:val="0"/>
          <w:sz w:val="20"/>
          <w:szCs w:val="20"/>
        </w:rPr>
      </w:pPr>
      <w:r w:rsidRPr="00311F88">
        <w:rPr>
          <w:rFonts w:ascii="Times New Roman" w:hAnsi="Times New Roman" w:cs="Times New Roman"/>
          <w:color w:val="000000" w:themeColor="text1"/>
          <w:w w:val="0"/>
          <w:sz w:val="20"/>
          <w:szCs w:val="20"/>
        </w:rPr>
        <w:t>bandwidth. When DBE mode becomes disabled, the AP no longer operates with a bandwidth greater than</w:t>
      </w:r>
    </w:p>
    <w:p w14:paraId="3C7B8BDC" w14:textId="77777777" w:rsidR="00092CD6" w:rsidRPr="00311F88" w:rsidRDefault="00092CD6" w:rsidP="00092C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color w:val="000000" w:themeColor="text1"/>
          <w:w w:val="0"/>
          <w:sz w:val="20"/>
          <w:szCs w:val="20"/>
        </w:rPr>
      </w:pPr>
      <w:r w:rsidRPr="00311F88">
        <w:rPr>
          <w:rFonts w:ascii="Times New Roman" w:hAnsi="Times New Roman" w:cs="Times New Roman"/>
          <w:color w:val="000000" w:themeColor="text1"/>
          <w:w w:val="0"/>
          <w:sz w:val="20"/>
          <w:szCs w:val="20"/>
        </w:rPr>
        <w:t>the BSS bandwidth.</w:t>
      </w:r>
    </w:p>
    <w:p w14:paraId="75380B8D" w14:textId="77777777" w:rsidR="00092CD6" w:rsidRPr="00311F88" w:rsidRDefault="00092CD6" w:rsidP="00092C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color w:val="000000" w:themeColor="text1"/>
          <w:w w:val="0"/>
          <w:sz w:val="20"/>
          <w:szCs w:val="20"/>
        </w:rPr>
      </w:pPr>
    </w:p>
    <w:p w14:paraId="6AB14957" w14:textId="77777777" w:rsidR="00092CD6" w:rsidRPr="00311F88" w:rsidRDefault="00092CD6" w:rsidP="00092C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color w:val="000000" w:themeColor="text1"/>
          <w:w w:val="0"/>
          <w:sz w:val="20"/>
          <w:szCs w:val="20"/>
        </w:rPr>
      </w:pPr>
      <w:r w:rsidRPr="00311F88">
        <w:rPr>
          <w:rFonts w:ascii="Times New Roman" w:hAnsi="Times New Roman" w:cs="Times New Roman"/>
          <w:color w:val="000000" w:themeColor="text1"/>
          <w:w w:val="0"/>
          <w:sz w:val="20"/>
          <w:szCs w:val="20"/>
        </w:rPr>
        <w:t>When DBE mode is enabled, the DBE bandwidth can be changed to another DBE bandwidth that is greater</w:t>
      </w:r>
    </w:p>
    <w:p w14:paraId="2E578751" w14:textId="77777777" w:rsidR="00092CD6" w:rsidRPr="00311F88" w:rsidRDefault="00092CD6" w:rsidP="00092C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color w:val="000000" w:themeColor="text1"/>
          <w:w w:val="0"/>
          <w:sz w:val="20"/>
          <w:szCs w:val="20"/>
        </w:rPr>
      </w:pPr>
      <w:r w:rsidRPr="00311F88">
        <w:rPr>
          <w:rFonts w:ascii="Times New Roman" w:hAnsi="Times New Roman" w:cs="Times New Roman"/>
          <w:color w:val="000000" w:themeColor="text1"/>
          <w:w w:val="0"/>
          <w:sz w:val="20"/>
          <w:szCs w:val="20"/>
        </w:rPr>
        <w:t>than the BSS bandwidth. The BSS primary channel does not change when DBE mode is enabled, the DBE</w:t>
      </w:r>
    </w:p>
    <w:p w14:paraId="6EEEF9CD" w14:textId="77777777" w:rsidR="00092CD6" w:rsidRPr="00311F88" w:rsidRDefault="00092CD6" w:rsidP="00092C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color w:val="000000" w:themeColor="text1"/>
          <w:w w:val="0"/>
          <w:sz w:val="20"/>
          <w:szCs w:val="20"/>
        </w:rPr>
      </w:pPr>
      <w:r w:rsidRPr="00311F88">
        <w:rPr>
          <w:rFonts w:ascii="Times New Roman" w:hAnsi="Times New Roman" w:cs="Times New Roman"/>
          <w:color w:val="000000" w:themeColor="text1"/>
          <w:w w:val="0"/>
          <w:sz w:val="20"/>
          <w:szCs w:val="20"/>
        </w:rPr>
        <w:t>bandwidth is changed or DBE mode is disabled. When an AP has DBE mode enabled, the non-AP STAs that</w:t>
      </w:r>
    </w:p>
    <w:p w14:paraId="594A42ED" w14:textId="60F22355" w:rsidR="00092CD6" w:rsidRPr="00311F88" w:rsidRDefault="00092CD6" w:rsidP="00092C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color w:val="000000" w:themeColor="text1"/>
          <w:w w:val="0"/>
          <w:sz w:val="20"/>
          <w:szCs w:val="20"/>
        </w:rPr>
      </w:pPr>
      <w:r w:rsidRPr="00311F88">
        <w:rPr>
          <w:rFonts w:ascii="Times New Roman" w:hAnsi="Times New Roman" w:cs="Times New Roman"/>
          <w:color w:val="000000" w:themeColor="text1"/>
          <w:w w:val="0"/>
          <w:sz w:val="20"/>
          <w:szCs w:val="20"/>
        </w:rPr>
        <w:t>do not support DBE mode continue to operate with the BSS bandwidth.</w:t>
      </w:r>
    </w:p>
    <w:p w14:paraId="21AA83C9" w14:textId="77777777" w:rsidR="00092CD6" w:rsidRPr="00311F88" w:rsidRDefault="00092CD6" w:rsidP="00092C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color w:val="000000" w:themeColor="text1"/>
          <w:w w:val="0"/>
          <w:sz w:val="20"/>
          <w:szCs w:val="20"/>
        </w:rPr>
      </w:pPr>
    </w:p>
    <w:p w14:paraId="4B99C273" w14:textId="77777777" w:rsidR="00237AB5" w:rsidRPr="00311F88" w:rsidRDefault="00237AB5" w:rsidP="00237A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color w:val="000000" w:themeColor="text1"/>
          <w:w w:val="0"/>
          <w:sz w:val="20"/>
          <w:szCs w:val="20"/>
        </w:rPr>
      </w:pPr>
      <w:r w:rsidRPr="00311F88">
        <w:rPr>
          <w:color w:val="000000" w:themeColor="text1"/>
          <w:w w:val="0"/>
          <w:sz w:val="20"/>
          <w:szCs w:val="20"/>
        </w:rPr>
        <w:t>﻿</w:t>
      </w:r>
      <w:r w:rsidRPr="00311F88">
        <w:rPr>
          <w:rFonts w:ascii="Times New Roman" w:hAnsi="Times New Roman" w:cs="Times New Roman"/>
          <w:color w:val="000000" w:themeColor="text1"/>
          <w:w w:val="0"/>
          <w:sz w:val="20"/>
          <w:szCs w:val="20"/>
        </w:rPr>
        <w:t>A STA that supports DBE mode has dot11DBEOptionActivated equal to true, is called a DBE STA and shall</w:t>
      </w:r>
    </w:p>
    <w:p w14:paraId="29A82DB6" w14:textId="77777777" w:rsidR="00237AB5" w:rsidRPr="00311F88" w:rsidRDefault="00237AB5" w:rsidP="00237A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color w:val="000000" w:themeColor="text1"/>
          <w:w w:val="0"/>
          <w:sz w:val="20"/>
          <w:szCs w:val="20"/>
        </w:rPr>
      </w:pPr>
      <w:r w:rsidRPr="00311F88">
        <w:rPr>
          <w:rFonts w:ascii="Times New Roman" w:hAnsi="Times New Roman" w:cs="Times New Roman"/>
          <w:color w:val="000000" w:themeColor="text1"/>
          <w:w w:val="0"/>
          <w:sz w:val="20"/>
          <w:szCs w:val="20"/>
        </w:rPr>
        <w:t xml:space="preserve">set the DBE Support field of the UHR MAC Capabilities Information field of the UHR Capabilities element </w:t>
      </w:r>
      <w:r w:rsidRPr="00311F88">
        <w:rPr>
          <w:color w:val="000000" w:themeColor="text1"/>
          <w:w w:val="0"/>
          <w:sz w:val="20"/>
          <w:szCs w:val="20"/>
        </w:rPr>
        <w:t>﻿</w:t>
      </w:r>
      <w:r w:rsidRPr="00311F88">
        <w:rPr>
          <w:rFonts w:ascii="Times New Roman" w:hAnsi="Times New Roman" w:cs="Times New Roman"/>
          <w:color w:val="000000" w:themeColor="text1"/>
          <w:w w:val="0"/>
          <w:sz w:val="20"/>
          <w:szCs w:val="20"/>
        </w:rPr>
        <w:t xml:space="preserve">to 1. </w:t>
      </w:r>
    </w:p>
    <w:p w14:paraId="66A073BF" w14:textId="553D3F09" w:rsidR="00237AB5" w:rsidRPr="00311F88" w:rsidRDefault="00237AB5" w:rsidP="00237A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color w:val="000000" w:themeColor="text1"/>
          <w:w w:val="0"/>
          <w:sz w:val="20"/>
          <w:szCs w:val="20"/>
        </w:rPr>
      </w:pPr>
      <w:r w:rsidRPr="00311F88">
        <w:rPr>
          <w:rFonts w:ascii="Times New Roman" w:hAnsi="Times New Roman" w:cs="Times New Roman"/>
          <w:color w:val="000000" w:themeColor="text1"/>
          <w:w w:val="0"/>
          <w:sz w:val="20"/>
          <w:szCs w:val="20"/>
        </w:rPr>
        <w:t>A UHR AP that supports DBE operation is called a DBE AP. A UHR non-AP STA that supports DBE</w:t>
      </w:r>
    </w:p>
    <w:p w14:paraId="2EC715EF" w14:textId="0DC4FB1D" w:rsidR="00AA40C9" w:rsidRPr="00311F88" w:rsidRDefault="00237AB5" w:rsidP="00237A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ins w:id="271" w:author="binitag" w:date="2025-07-13T07:26:00Z" w16du:dateUtc="2025-07-13T14:26:00Z"/>
          <w:rFonts w:ascii="Times New Roman" w:hAnsi="Times New Roman" w:cs="Times New Roman"/>
          <w:color w:val="000000" w:themeColor="text1"/>
          <w:w w:val="0"/>
          <w:sz w:val="20"/>
          <w:szCs w:val="20"/>
        </w:rPr>
      </w:pPr>
      <w:r w:rsidRPr="00311F88">
        <w:rPr>
          <w:rFonts w:ascii="Times New Roman" w:hAnsi="Times New Roman" w:cs="Times New Roman"/>
          <w:color w:val="000000" w:themeColor="text1"/>
          <w:w w:val="0"/>
          <w:sz w:val="20"/>
          <w:szCs w:val="20"/>
        </w:rPr>
        <w:t>operation is called a DBE non-AP STA.</w:t>
      </w:r>
    </w:p>
    <w:p w14:paraId="0BF0D79D" w14:textId="77777777" w:rsidR="0099284D" w:rsidRPr="00311F88" w:rsidRDefault="0099284D" w:rsidP="00AE2CA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ins w:id="272" w:author="binitag" w:date="2025-07-15T06:22:00Z" w16du:dateUtc="2025-07-15T13:22:00Z"/>
          <w:rFonts w:ascii="Times New Roman" w:hAnsi="Times New Roman" w:cs="Times New Roman"/>
          <w:color w:val="000000" w:themeColor="text1"/>
          <w:w w:val="0"/>
          <w:sz w:val="20"/>
          <w:szCs w:val="20"/>
        </w:rPr>
      </w:pPr>
    </w:p>
    <w:p w14:paraId="5D67E646" w14:textId="724160CE" w:rsidR="00685B31" w:rsidRPr="00311F88" w:rsidRDefault="00510B60" w:rsidP="00AE2CA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ins w:id="273" w:author="binitag" w:date="2025-07-19T21:33:00Z" w16du:dateUtc="2025-07-20T04:33:00Z"/>
          <w:rFonts w:ascii="Times New Roman" w:hAnsi="Times New Roman" w:cs="Times New Roman"/>
          <w:color w:val="000000" w:themeColor="text1"/>
          <w:w w:val="0"/>
          <w:sz w:val="20"/>
          <w:szCs w:val="20"/>
        </w:rPr>
      </w:pPr>
      <w:ins w:id="274" w:author="binitag" w:date="2025-07-19T21:33:00Z" w16du:dateUtc="2025-07-20T04:33:00Z">
        <w:r w:rsidRPr="00311F88">
          <w:rPr>
            <w:rFonts w:ascii="Times New Roman" w:hAnsi="Times New Roman" w:cs="Times New Roman"/>
            <w:color w:val="000000" w:themeColor="text1"/>
            <w:w w:val="0"/>
            <w:sz w:val="20"/>
            <w:szCs w:val="20"/>
          </w:rPr>
          <w:t>A DBE A</w:t>
        </w:r>
      </w:ins>
      <w:ins w:id="275" w:author="binitag" w:date="2025-07-19T21:34:00Z" w16du:dateUtc="2025-07-20T04:34:00Z">
        <w:r w:rsidRPr="00311F88">
          <w:rPr>
            <w:rFonts w:ascii="Times New Roman" w:hAnsi="Times New Roman" w:cs="Times New Roman"/>
            <w:color w:val="000000" w:themeColor="text1"/>
            <w:w w:val="0"/>
            <w:sz w:val="20"/>
            <w:szCs w:val="20"/>
          </w:rPr>
          <w:t>P shall in</w:t>
        </w:r>
      </w:ins>
      <w:ins w:id="276" w:author="binitag" w:date="2025-07-19T21:35:00Z" w16du:dateUtc="2025-07-20T04:35:00Z">
        <w:r w:rsidR="00685B31" w:rsidRPr="00311F88">
          <w:rPr>
            <w:rFonts w:ascii="Times New Roman" w:hAnsi="Times New Roman" w:cs="Times New Roman"/>
            <w:color w:val="000000" w:themeColor="text1"/>
            <w:w w:val="0"/>
            <w:sz w:val="20"/>
            <w:szCs w:val="20"/>
          </w:rPr>
          <w:t xml:space="preserve">clude the DBE Capability Parameters field in the </w:t>
        </w:r>
      </w:ins>
      <w:ins w:id="277" w:author="binitag" w:date="2025-07-19T21:36:00Z" w16du:dateUtc="2025-07-20T04:36:00Z">
        <w:r w:rsidR="00C328C0" w:rsidRPr="00311F88">
          <w:rPr>
            <w:rFonts w:ascii="Times New Roman" w:hAnsi="Times New Roman" w:cs="Times New Roman"/>
            <w:color w:val="000000" w:themeColor="text1"/>
            <w:w w:val="0"/>
            <w:sz w:val="20"/>
            <w:szCs w:val="20"/>
          </w:rPr>
          <w:t xml:space="preserve">UHR MAC Capabilities Information field in the </w:t>
        </w:r>
      </w:ins>
      <w:ins w:id="278" w:author="binitag" w:date="2025-07-19T21:35:00Z" w16du:dateUtc="2025-07-20T04:35:00Z">
        <w:r w:rsidR="00C328C0" w:rsidRPr="00311F88">
          <w:rPr>
            <w:rFonts w:ascii="Times New Roman" w:hAnsi="Times New Roman" w:cs="Times New Roman"/>
            <w:color w:val="000000" w:themeColor="text1"/>
            <w:w w:val="0"/>
            <w:sz w:val="20"/>
            <w:szCs w:val="20"/>
          </w:rPr>
          <w:t>UHR Capabilities element</w:t>
        </w:r>
      </w:ins>
      <w:ins w:id="279" w:author="binitag" w:date="2025-07-20T07:28:00Z" w16du:dateUtc="2025-07-20T14:28:00Z">
        <w:r w:rsidR="002E505E" w:rsidRPr="00311F88">
          <w:rPr>
            <w:rFonts w:ascii="Times New Roman" w:hAnsi="Times New Roman" w:cs="Times New Roman"/>
            <w:color w:val="000000" w:themeColor="text1"/>
            <w:w w:val="0"/>
            <w:sz w:val="20"/>
            <w:szCs w:val="20"/>
          </w:rPr>
          <w:t>.</w:t>
        </w:r>
      </w:ins>
      <w:ins w:id="280" w:author="binitag" w:date="2025-07-19T21:36:00Z" w16du:dateUtc="2025-07-20T04:36:00Z">
        <w:r w:rsidR="002167A4" w:rsidRPr="00311F88">
          <w:rPr>
            <w:rFonts w:ascii="Times New Roman" w:hAnsi="Times New Roman" w:cs="Times New Roman"/>
            <w:color w:val="000000" w:themeColor="text1"/>
            <w:w w:val="0"/>
            <w:sz w:val="20"/>
            <w:szCs w:val="20"/>
          </w:rPr>
          <w:t xml:space="preserve"> </w:t>
        </w:r>
      </w:ins>
      <w:ins w:id="281" w:author="binitag" w:date="2025-07-20T07:28:00Z" w16du:dateUtc="2025-07-20T14:28:00Z">
        <w:r w:rsidR="002E505E" w:rsidRPr="00311F88">
          <w:rPr>
            <w:rFonts w:ascii="Times New Roman" w:hAnsi="Times New Roman" w:cs="Times New Roman"/>
            <w:color w:val="000000" w:themeColor="text1"/>
            <w:w w:val="0"/>
            <w:sz w:val="20"/>
            <w:szCs w:val="20"/>
          </w:rPr>
          <w:t>The DBE AP</w:t>
        </w:r>
      </w:ins>
      <w:ins w:id="282" w:author="binitag" w:date="2025-07-19T21:36:00Z" w16du:dateUtc="2025-07-20T04:36:00Z">
        <w:r w:rsidR="002167A4" w:rsidRPr="00311F88">
          <w:rPr>
            <w:rFonts w:ascii="Times New Roman" w:hAnsi="Times New Roman" w:cs="Times New Roman"/>
            <w:color w:val="000000" w:themeColor="text1"/>
            <w:w w:val="0"/>
            <w:sz w:val="20"/>
            <w:szCs w:val="20"/>
          </w:rPr>
          <w:t xml:space="preserve"> </w:t>
        </w:r>
      </w:ins>
      <w:ins w:id="283" w:author="binitag" w:date="2025-07-19T21:37:00Z" w16du:dateUtc="2025-07-20T04:37:00Z">
        <w:r w:rsidR="002167A4" w:rsidRPr="00311F88">
          <w:rPr>
            <w:rFonts w:ascii="Times New Roman" w:hAnsi="Times New Roman" w:cs="Times New Roman"/>
            <w:color w:val="000000" w:themeColor="text1"/>
            <w:w w:val="0"/>
            <w:sz w:val="20"/>
            <w:szCs w:val="20"/>
          </w:rPr>
          <w:t xml:space="preserve">shall set the DBE Maximum Supported Bandwidth field to indicate its maximum supported bandwidth for DBE. </w:t>
        </w:r>
        <w:r w:rsidR="00B905D3" w:rsidRPr="00311F88">
          <w:rPr>
            <w:rFonts w:ascii="Times New Roman" w:hAnsi="Times New Roman" w:cs="Times New Roman"/>
            <w:color w:val="000000" w:themeColor="text1"/>
            <w:w w:val="0"/>
            <w:sz w:val="20"/>
            <w:szCs w:val="20"/>
          </w:rPr>
          <w:t>If the DBE AP supports 160 M</w:t>
        </w:r>
      </w:ins>
      <w:ins w:id="284" w:author="binitag" w:date="2025-07-19T21:38:00Z" w16du:dateUtc="2025-07-20T04:38:00Z">
        <w:r w:rsidR="00B905D3" w:rsidRPr="00311F88">
          <w:rPr>
            <w:rFonts w:ascii="Times New Roman" w:hAnsi="Times New Roman" w:cs="Times New Roman"/>
            <w:color w:val="000000" w:themeColor="text1"/>
            <w:w w:val="0"/>
            <w:sz w:val="20"/>
            <w:szCs w:val="20"/>
          </w:rPr>
          <w:t xml:space="preserve">Hz </w:t>
        </w:r>
      </w:ins>
      <w:ins w:id="285" w:author="binitag" w:date="2025-07-19T21:39:00Z" w16du:dateUtc="2025-07-20T04:39:00Z">
        <w:r w:rsidR="006477B7" w:rsidRPr="00311F88">
          <w:rPr>
            <w:rFonts w:ascii="Times New Roman" w:hAnsi="Times New Roman" w:cs="Times New Roman"/>
            <w:color w:val="000000" w:themeColor="text1"/>
            <w:w w:val="0"/>
            <w:sz w:val="20"/>
            <w:szCs w:val="20"/>
          </w:rPr>
          <w:t>b</w:t>
        </w:r>
      </w:ins>
      <w:ins w:id="286" w:author="binitag" w:date="2025-07-19T21:40:00Z" w16du:dateUtc="2025-07-20T04:40:00Z">
        <w:r w:rsidR="006477B7" w:rsidRPr="00311F88">
          <w:rPr>
            <w:rFonts w:ascii="Times New Roman" w:hAnsi="Times New Roman" w:cs="Times New Roman"/>
            <w:color w:val="000000" w:themeColor="text1"/>
            <w:w w:val="0"/>
            <w:sz w:val="20"/>
            <w:szCs w:val="20"/>
          </w:rPr>
          <w:t xml:space="preserve">andwidth </w:t>
        </w:r>
      </w:ins>
      <w:ins w:id="287" w:author="binitag" w:date="2025-07-19T21:38:00Z" w16du:dateUtc="2025-07-20T04:38:00Z">
        <w:r w:rsidR="00B905D3" w:rsidRPr="00311F88">
          <w:rPr>
            <w:rFonts w:ascii="Times New Roman" w:hAnsi="Times New Roman" w:cs="Times New Roman"/>
            <w:color w:val="000000" w:themeColor="text1"/>
            <w:w w:val="0"/>
            <w:sz w:val="20"/>
            <w:szCs w:val="20"/>
          </w:rPr>
          <w:t>for DBE</w:t>
        </w:r>
        <w:r w:rsidR="00016E43" w:rsidRPr="00311F88">
          <w:rPr>
            <w:rFonts w:ascii="Times New Roman" w:hAnsi="Times New Roman" w:cs="Times New Roman"/>
            <w:color w:val="000000" w:themeColor="text1"/>
            <w:w w:val="0"/>
            <w:sz w:val="20"/>
            <w:szCs w:val="20"/>
          </w:rPr>
          <w:t xml:space="preserve"> and is not </w:t>
        </w:r>
      </w:ins>
      <w:ins w:id="288" w:author="binitag" w:date="2025-07-20T07:33:00Z" w16du:dateUtc="2025-07-20T14:33:00Z">
        <w:r w:rsidR="009D5AA8">
          <w:rPr>
            <w:rFonts w:ascii="Times New Roman" w:hAnsi="Times New Roman" w:cs="Times New Roman"/>
            <w:color w:val="000000" w:themeColor="text1"/>
            <w:w w:val="0"/>
            <w:sz w:val="20"/>
            <w:szCs w:val="20"/>
          </w:rPr>
          <w:t xml:space="preserve">providing </w:t>
        </w:r>
      </w:ins>
      <w:ins w:id="289" w:author="binitag" w:date="2025-07-19T21:38:00Z" w16du:dateUtc="2025-07-20T04:38:00Z">
        <w:r w:rsidR="00016E43" w:rsidRPr="00311F88">
          <w:rPr>
            <w:rFonts w:ascii="Times New Roman" w:hAnsi="Times New Roman" w:cs="Times New Roman"/>
            <w:color w:val="000000" w:themeColor="text1"/>
            <w:w w:val="0"/>
            <w:sz w:val="20"/>
            <w:szCs w:val="20"/>
          </w:rPr>
          <w:t xml:space="preserve">EHT-MCS Map (BW=160 MHz) field in the </w:t>
        </w:r>
        <w:r w:rsidR="006A0EE7" w:rsidRPr="00311F88">
          <w:rPr>
            <w:rFonts w:ascii="Times New Roman" w:hAnsi="Times New Roman" w:cs="Times New Roman"/>
            <w:color w:val="000000" w:themeColor="text1"/>
            <w:w w:val="0"/>
            <w:sz w:val="20"/>
            <w:szCs w:val="20"/>
          </w:rPr>
          <w:t xml:space="preserve">EHT Capabilities element, then the DBE AP shall </w:t>
        </w:r>
      </w:ins>
      <w:ins w:id="290" w:author="binitag" w:date="2025-07-19T21:39:00Z" w16du:dateUtc="2025-07-20T04:39:00Z">
        <w:r w:rsidR="006A0EE7" w:rsidRPr="00311F88">
          <w:rPr>
            <w:rFonts w:ascii="Times New Roman" w:hAnsi="Times New Roman" w:cs="Times New Roman"/>
            <w:color w:val="000000" w:themeColor="text1"/>
            <w:w w:val="0"/>
            <w:sz w:val="20"/>
            <w:szCs w:val="20"/>
          </w:rPr>
          <w:t>set the EHT-MCS Map (BW=160 MHz) Present field</w:t>
        </w:r>
        <w:r w:rsidR="00A91DA6" w:rsidRPr="00311F88">
          <w:rPr>
            <w:rFonts w:ascii="Times New Roman" w:hAnsi="Times New Roman" w:cs="Times New Roman"/>
            <w:color w:val="000000" w:themeColor="text1"/>
            <w:w w:val="0"/>
            <w:sz w:val="20"/>
            <w:szCs w:val="20"/>
          </w:rPr>
          <w:t xml:space="preserve"> to and shall</w:t>
        </w:r>
        <w:r w:rsidR="006A0EE7" w:rsidRPr="00311F88">
          <w:rPr>
            <w:rFonts w:ascii="Times New Roman" w:hAnsi="Times New Roman" w:cs="Times New Roman"/>
            <w:color w:val="000000" w:themeColor="text1"/>
            <w:w w:val="0"/>
            <w:sz w:val="20"/>
            <w:szCs w:val="20"/>
          </w:rPr>
          <w:t xml:space="preserve"> </w:t>
        </w:r>
      </w:ins>
      <w:ins w:id="291" w:author="binitag" w:date="2025-07-19T21:38:00Z" w16du:dateUtc="2025-07-20T04:38:00Z">
        <w:r w:rsidR="006A0EE7" w:rsidRPr="00311F88">
          <w:rPr>
            <w:rFonts w:ascii="Times New Roman" w:hAnsi="Times New Roman" w:cs="Times New Roman"/>
            <w:color w:val="000000" w:themeColor="text1"/>
            <w:w w:val="0"/>
            <w:sz w:val="20"/>
            <w:szCs w:val="20"/>
          </w:rPr>
          <w:t xml:space="preserve">include the </w:t>
        </w:r>
      </w:ins>
      <w:ins w:id="292" w:author="binitag" w:date="2025-07-19T21:39:00Z" w16du:dateUtc="2025-07-20T04:39:00Z">
        <w:r w:rsidR="00A91DA6" w:rsidRPr="00311F88">
          <w:rPr>
            <w:rFonts w:ascii="Times New Roman" w:hAnsi="Times New Roman" w:cs="Times New Roman"/>
            <w:color w:val="000000" w:themeColor="text1"/>
            <w:w w:val="0"/>
            <w:sz w:val="20"/>
            <w:szCs w:val="20"/>
          </w:rPr>
          <w:t xml:space="preserve">EHT-MCS Map (BW=160 MHz) field in the DBE Capability Parameters field. </w:t>
        </w:r>
      </w:ins>
      <w:ins w:id="293" w:author="binitag" w:date="2025-07-19T21:43:00Z" w16du:dateUtc="2025-07-20T04:43:00Z">
        <w:r w:rsidR="003B68A5" w:rsidRPr="00311F88">
          <w:rPr>
            <w:rFonts w:ascii="Times New Roman" w:hAnsi="Times New Roman" w:cs="Times New Roman"/>
            <w:color w:val="000000" w:themeColor="text1"/>
            <w:w w:val="0"/>
            <w:sz w:val="20"/>
            <w:szCs w:val="20"/>
          </w:rPr>
          <w:t xml:space="preserve">If the DBE AP supports 320 MHz bandwidth for DBE and is not </w:t>
        </w:r>
      </w:ins>
      <w:ins w:id="294" w:author="binitag" w:date="2025-07-20T07:34:00Z" w16du:dateUtc="2025-07-20T14:34:00Z">
        <w:r w:rsidR="008E6486">
          <w:rPr>
            <w:rFonts w:ascii="Times New Roman" w:hAnsi="Times New Roman" w:cs="Times New Roman"/>
            <w:color w:val="000000" w:themeColor="text1"/>
            <w:w w:val="0"/>
            <w:sz w:val="20"/>
            <w:szCs w:val="20"/>
          </w:rPr>
          <w:t>providing</w:t>
        </w:r>
      </w:ins>
      <w:ins w:id="295" w:author="binitag" w:date="2025-07-19T21:43:00Z" w16du:dateUtc="2025-07-20T04:43:00Z">
        <w:r w:rsidR="003B68A5" w:rsidRPr="00311F88">
          <w:rPr>
            <w:rFonts w:ascii="Times New Roman" w:hAnsi="Times New Roman" w:cs="Times New Roman"/>
            <w:color w:val="000000" w:themeColor="text1"/>
            <w:w w:val="0"/>
            <w:sz w:val="20"/>
            <w:szCs w:val="20"/>
          </w:rPr>
          <w:t xml:space="preserve"> EHT-MCS Map (BW=</w:t>
        </w:r>
      </w:ins>
      <w:ins w:id="296" w:author="binitag" w:date="2025-07-19T21:44:00Z" w16du:dateUtc="2025-07-20T04:44:00Z">
        <w:r w:rsidR="003B68A5" w:rsidRPr="00311F88">
          <w:rPr>
            <w:rFonts w:ascii="Times New Roman" w:hAnsi="Times New Roman" w:cs="Times New Roman"/>
            <w:color w:val="000000" w:themeColor="text1"/>
            <w:w w:val="0"/>
            <w:sz w:val="20"/>
            <w:szCs w:val="20"/>
          </w:rPr>
          <w:t>320</w:t>
        </w:r>
      </w:ins>
      <w:ins w:id="297" w:author="binitag" w:date="2025-07-19T21:43:00Z" w16du:dateUtc="2025-07-20T04:43:00Z">
        <w:r w:rsidR="003B68A5" w:rsidRPr="00311F88">
          <w:rPr>
            <w:rFonts w:ascii="Times New Roman" w:hAnsi="Times New Roman" w:cs="Times New Roman"/>
            <w:color w:val="000000" w:themeColor="text1"/>
            <w:w w:val="0"/>
            <w:sz w:val="20"/>
            <w:szCs w:val="20"/>
          </w:rPr>
          <w:t xml:space="preserve"> MHz) field in the EHT Capabilities element, then the DBE AP shall set the EHT-MCS Map (BW=</w:t>
        </w:r>
      </w:ins>
      <w:ins w:id="298" w:author="binitag" w:date="2025-07-19T21:44:00Z" w16du:dateUtc="2025-07-20T04:44:00Z">
        <w:r w:rsidR="003B68A5" w:rsidRPr="00311F88">
          <w:rPr>
            <w:rFonts w:ascii="Times New Roman" w:hAnsi="Times New Roman" w:cs="Times New Roman"/>
            <w:color w:val="000000" w:themeColor="text1"/>
            <w:w w:val="0"/>
            <w:sz w:val="20"/>
            <w:szCs w:val="20"/>
          </w:rPr>
          <w:t>320</w:t>
        </w:r>
      </w:ins>
      <w:ins w:id="299" w:author="binitag" w:date="2025-07-19T21:43:00Z" w16du:dateUtc="2025-07-20T04:43:00Z">
        <w:r w:rsidR="003B68A5" w:rsidRPr="00311F88">
          <w:rPr>
            <w:rFonts w:ascii="Times New Roman" w:hAnsi="Times New Roman" w:cs="Times New Roman"/>
            <w:color w:val="000000" w:themeColor="text1"/>
            <w:w w:val="0"/>
            <w:sz w:val="20"/>
            <w:szCs w:val="20"/>
          </w:rPr>
          <w:t xml:space="preserve"> MHz) Present field to 1 and shall include the EHT-MCS Map (BW=</w:t>
        </w:r>
      </w:ins>
      <w:ins w:id="300" w:author="binitag" w:date="2025-07-19T21:44:00Z" w16du:dateUtc="2025-07-20T04:44:00Z">
        <w:r w:rsidR="003B68A5" w:rsidRPr="00311F88">
          <w:rPr>
            <w:rFonts w:ascii="Times New Roman" w:hAnsi="Times New Roman" w:cs="Times New Roman"/>
            <w:color w:val="000000" w:themeColor="text1"/>
            <w:w w:val="0"/>
            <w:sz w:val="20"/>
            <w:szCs w:val="20"/>
          </w:rPr>
          <w:t>320</w:t>
        </w:r>
      </w:ins>
      <w:ins w:id="301" w:author="binitag" w:date="2025-07-19T21:43:00Z" w16du:dateUtc="2025-07-20T04:43:00Z">
        <w:r w:rsidR="003B68A5" w:rsidRPr="00311F88">
          <w:rPr>
            <w:rFonts w:ascii="Times New Roman" w:hAnsi="Times New Roman" w:cs="Times New Roman"/>
            <w:color w:val="000000" w:themeColor="text1"/>
            <w:w w:val="0"/>
            <w:sz w:val="20"/>
            <w:szCs w:val="20"/>
          </w:rPr>
          <w:t xml:space="preserve"> MHz) field in the DBE Capability Parameters field.</w:t>
        </w:r>
      </w:ins>
    </w:p>
    <w:p w14:paraId="7A74B2BB" w14:textId="77777777" w:rsidR="001A1026" w:rsidRPr="00311F88" w:rsidRDefault="001A1026" w:rsidP="00AE2CA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ins w:id="302" w:author="binitag" w:date="2025-07-15T06:24:00Z" w16du:dateUtc="2025-07-15T13:24:00Z"/>
          <w:rFonts w:ascii="Times New Roman" w:hAnsi="Times New Roman" w:cs="Times New Roman"/>
          <w:color w:val="000000" w:themeColor="text1"/>
          <w:w w:val="0"/>
          <w:sz w:val="20"/>
          <w:szCs w:val="20"/>
        </w:rPr>
      </w:pPr>
    </w:p>
    <w:p w14:paraId="4DD9277A" w14:textId="4EFD58DB" w:rsidR="00B2470E" w:rsidRPr="00311F88" w:rsidRDefault="00B2470E" w:rsidP="005C270D">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ins w:id="303" w:author="binitag" w:date="2025-07-19T22:53:00Z" w16du:dateUtc="2025-07-20T05:53:00Z"/>
          <w:rFonts w:ascii="Times New Roman" w:hAnsi="Times New Roman" w:cs="Times New Roman"/>
          <w:color w:val="000000" w:themeColor="text1"/>
          <w:w w:val="0"/>
          <w:sz w:val="20"/>
          <w:szCs w:val="20"/>
        </w:rPr>
      </w:pPr>
      <w:ins w:id="304" w:author="binitag" w:date="2025-07-19T21:54:00Z" w16du:dateUtc="2025-07-20T04:54:00Z">
        <w:r w:rsidRPr="00311F88">
          <w:rPr>
            <w:rFonts w:ascii="Times New Roman" w:hAnsi="Times New Roman" w:cs="Times New Roman"/>
            <w:color w:val="000000" w:themeColor="text1"/>
            <w:w w:val="0"/>
            <w:sz w:val="20"/>
            <w:szCs w:val="20"/>
          </w:rPr>
          <w:t>A</w:t>
        </w:r>
      </w:ins>
      <w:ins w:id="305" w:author="binitag" w:date="2025-07-19T21:55:00Z" w16du:dateUtc="2025-07-20T04:55:00Z">
        <w:r w:rsidRPr="00311F88">
          <w:rPr>
            <w:rFonts w:ascii="Times New Roman" w:hAnsi="Times New Roman" w:cs="Times New Roman"/>
            <w:color w:val="000000" w:themeColor="text1"/>
            <w:w w:val="0"/>
            <w:sz w:val="20"/>
            <w:szCs w:val="20"/>
          </w:rPr>
          <w:t xml:space="preserve"> DBE non-AP STA shall indicate support for 40 MHz, 80 MHz, 160 MHz and/or 320 MHz</w:t>
        </w:r>
        <w:r w:rsidR="00310066" w:rsidRPr="00311F88">
          <w:rPr>
            <w:rFonts w:ascii="Times New Roman" w:hAnsi="Times New Roman" w:cs="Times New Roman"/>
            <w:color w:val="000000" w:themeColor="text1"/>
            <w:w w:val="0"/>
            <w:sz w:val="20"/>
            <w:szCs w:val="20"/>
          </w:rPr>
          <w:t xml:space="preserve"> as </w:t>
        </w:r>
      </w:ins>
      <w:ins w:id="306" w:author="binitag" w:date="2025-07-19T21:56:00Z" w16du:dateUtc="2025-07-20T04:56:00Z">
        <w:r w:rsidR="00310066" w:rsidRPr="00311F88">
          <w:rPr>
            <w:rFonts w:ascii="Times New Roman" w:hAnsi="Times New Roman" w:cs="Times New Roman"/>
            <w:color w:val="000000" w:themeColor="text1"/>
            <w:w w:val="0"/>
            <w:sz w:val="20"/>
            <w:szCs w:val="20"/>
          </w:rPr>
          <w:t xml:space="preserve">supported bandwidth for DBE by setting the </w:t>
        </w:r>
        <w:r w:rsidR="00911944" w:rsidRPr="00311F88">
          <w:rPr>
            <w:rFonts w:ascii="Times New Roman" w:hAnsi="Times New Roman" w:cs="Times New Roman"/>
            <w:color w:val="000000" w:themeColor="text1"/>
            <w:w w:val="0"/>
            <w:sz w:val="20"/>
            <w:szCs w:val="20"/>
          </w:rPr>
          <w:t>corresponding bandwidth capability field</w:t>
        </w:r>
      </w:ins>
      <w:ins w:id="307" w:author="binitag" w:date="2025-07-19T21:57:00Z" w16du:dateUtc="2025-07-20T04:57:00Z">
        <w:r w:rsidR="008C48DD" w:rsidRPr="00311F88">
          <w:rPr>
            <w:rFonts w:ascii="Times New Roman" w:hAnsi="Times New Roman" w:cs="Times New Roman"/>
            <w:color w:val="000000" w:themeColor="text1"/>
            <w:w w:val="0"/>
            <w:sz w:val="20"/>
            <w:szCs w:val="20"/>
          </w:rPr>
          <w:t>(s)</w:t>
        </w:r>
      </w:ins>
      <w:ins w:id="308" w:author="binitag" w:date="2025-07-19T21:56:00Z" w16du:dateUtc="2025-07-20T04:56:00Z">
        <w:r w:rsidR="00911944" w:rsidRPr="00311F88">
          <w:rPr>
            <w:rFonts w:ascii="Times New Roman" w:hAnsi="Times New Roman" w:cs="Times New Roman"/>
            <w:color w:val="000000" w:themeColor="text1"/>
            <w:w w:val="0"/>
            <w:sz w:val="20"/>
            <w:szCs w:val="20"/>
          </w:rPr>
          <w:t xml:space="preserve"> in the VHT, HE and/or EHT Capabilities element. </w:t>
        </w:r>
      </w:ins>
      <w:ins w:id="309" w:author="binitag" w:date="2025-07-20T07:34:00Z" w16du:dateUtc="2025-07-20T14:34:00Z">
        <w:r w:rsidR="00012347">
          <w:rPr>
            <w:rFonts w:ascii="Times New Roman" w:hAnsi="Times New Roman" w:cs="Times New Roman"/>
            <w:color w:val="000000" w:themeColor="text1"/>
            <w:w w:val="0"/>
            <w:sz w:val="20"/>
            <w:szCs w:val="20"/>
          </w:rPr>
          <w:t>For a DBE non-AP</w:t>
        </w:r>
      </w:ins>
      <w:ins w:id="310" w:author="binitag" w:date="2025-07-20T07:35:00Z" w16du:dateUtc="2025-07-20T14:35:00Z">
        <w:r w:rsidR="00012347">
          <w:rPr>
            <w:rFonts w:ascii="Times New Roman" w:hAnsi="Times New Roman" w:cs="Times New Roman"/>
            <w:color w:val="000000" w:themeColor="text1"/>
            <w:w w:val="0"/>
            <w:sz w:val="20"/>
            <w:szCs w:val="20"/>
          </w:rPr>
          <w:t xml:space="preserve"> STA, t</w:t>
        </w:r>
      </w:ins>
      <w:ins w:id="311" w:author="binitag" w:date="2025-07-19T22:20:00Z" w16du:dateUtc="2025-07-20T05:20:00Z">
        <w:r w:rsidR="00744561" w:rsidRPr="00311F88">
          <w:rPr>
            <w:rFonts w:ascii="Times New Roman" w:hAnsi="Times New Roman" w:cs="Times New Roman"/>
            <w:color w:val="000000" w:themeColor="text1"/>
            <w:w w:val="0"/>
            <w:sz w:val="20"/>
            <w:szCs w:val="20"/>
          </w:rPr>
          <w:t xml:space="preserve">he maximum supported bandwidth for DBE </w:t>
        </w:r>
        <w:r w:rsidR="00F52412" w:rsidRPr="00311F88">
          <w:rPr>
            <w:rFonts w:ascii="Times New Roman" w:hAnsi="Times New Roman" w:cs="Times New Roman"/>
            <w:color w:val="000000" w:themeColor="text1"/>
            <w:w w:val="0"/>
            <w:sz w:val="20"/>
            <w:szCs w:val="20"/>
          </w:rPr>
          <w:t>shall be the maximum bandwidth capability indicated by th</w:t>
        </w:r>
      </w:ins>
      <w:ins w:id="312" w:author="binitag" w:date="2025-07-20T07:35:00Z" w16du:dateUtc="2025-07-20T14:35:00Z">
        <w:r w:rsidR="00B83FD3">
          <w:rPr>
            <w:rFonts w:ascii="Times New Roman" w:hAnsi="Times New Roman" w:cs="Times New Roman"/>
            <w:color w:val="000000" w:themeColor="text1"/>
            <w:w w:val="0"/>
            <w:sz w:val="20"/>
            <w:szCs w:val="20"/>
          </w:rPr>
          <w:t>e</w:t>
        </w:r>
      </w:ins>
      <w:ins w:id="313" w:author="binitag" w:date="2025-07-19T22:20:00Z" w16du:dateUtc="2025-07-20T05:20:00Z">
        <w:r w:rsidR="00F52412" w:rsidRPr="00311F88">
          <w:rPr>
            <w:rFonts w:ascii="Times New Roman" w:hAnsi="Times New Roman" w:cs="Times New Roman"/>
            <w:color w:val="000000" w:themeColor="text1"/>
            <w:w w:val="0"/>
            <w:sz w:val="20"/>
            <w:szCs w:val="20"/>
          </w:rPr>
          <w:t xml:space="preserve"> non-AP STA in the VHT/HE/EHT Capabilities element.</w:t>
        </w:r>
      </w:ins>
      <w:ins w:id="314" w:author="binitag" w:date="2025-07-19T21:59:00Z" w16du:dateUtc="2025-07-20T04:59:00Z">
        <w:r w:rsidR="00575B25" w:rsidRPr="00311F88">
          <w:rPr>
            <w:rFonts w:ascii="Times New Roman" w:hAnsi="Times New Roman" w:cs="Times New Roman"/>
            <w:color w:val="000000" w:themeColor="text1"/>
            <w:w w:val="0"/>
            <w:sz w:val="20"/>
            <w:szCs w:val="20"/>
          </w:rPr>
          <w:t xml:space="preserve"> </w:t>
        </w:r>
      </w:ins>
      <w:ins w:id="315" w:author="binitag" w:date="2025-07-19T22:22:00Z" w16du:dateUtc="2025-07-20T05:22:00Z">
        <w:r w:rsidR="00BD4384" w:rsidRPr="00311F88">
          <w:rPr>
            <w:rFonts w:ascii="Times New Roman" w:hAnsi="Times New Roman" w:cs="Times New Roman"/>
            <w:color w:val="000000" w:themeColor="text1"/>
            <w:w w:val="0"/>
            <w:sz w:val="20"/>
            <w:szCs w:val="20"/>
          </w:rPr>
          <w:t xml:space="preserve">The </w:t>
        </w:r>
      </w:ins>
      <w:ins w:id="316" w:author="binitag" w:date="2025-07-19T21:59:00Z" w16du:dateUtc="2025-07-20T04:59:00Z">
        <w:r w:rsidR="00575B25" w:rsidRPr="00311F88">
          <w:rPr>
            <w:rFonts w:ascii="Times New Roman" w:hAnsi="Times New Roman" w:cs="Times New Roman"/>
            <w:color w:val="000000" w:themeColor="text1"/>
            <w:w w:val="0"/>
            <w:sz w:val="20"/>
            <w:szCs w:val="20"/>
          </w:rPr>
          <w:t xml:space="preserve">DBE non-AP STA shall include subfields in the Supported EHT-MCS and NSS Set field in the EHT Capabilities element to provide EHT MCS Map information for </w:t>
        </w:r>
      </w:ins>
      <w:ins w:id="317" w:author="binitag" w:date="2025-07-19T22:22:00Z" w16du:dateUtc="2025-07-20T05:22:00Z">
        <w:r w:rsidR="00B12E73" w:rsidRPr="00311F88">
          <w:rPr>
            <w:rFonts w:ascii="Times New Roman" w:hAnsi="Times New Roman" w:cs="Times New Roman"/>
            <w:color w:val="000000" w:themeColor="text1"/>
            <w:w w:val="0"/>
            <w:sz w:val="20"/>
            <w:szCs w:val="20"/>
          </w:rPr>
          <w:t xml:space="preserve">all </w:t>
        </w:r>
      </w:ins>
      <w:ins w:id="318" w:author="binitag" w:date="2025-07-19T21:59:00Z" w16du:dateUtc="2025-07-20T04:59:00Z">
        <w:r w:rsidR="00575B25" w:rsidRPr="00311F88">
          <w:rPr>
            <w:rFonts w:ascii="Times New Roman" w:hAnsi="Times New Roman" w:cs="Times New Roman"/>
            <w:color w:val="000000" w:themeColor="text1"/>
            <w:w w:val="0"/>
            <w:sz w:val="20"/>
            <w:szCs w:val="20"/>
          </w:rPr>
          <w:t>its supported bandwidths for DBE.</w:t>
        </w:r>
      </w:ins>
    </w:p>
    <w:p w14:paraId="63560CD1" w14:textId="15E6D424" w:rsidR="006F41F5" w:rsidRPr="00311F88" w:rsidRDefault="00E812DA" w:rsidP="005C270D">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ins w:id="319" w:author="binitag" w:date="2025-07-19T21:54:00Z" w16du:dateUtc="2025-07-20T04:54:00Z"/>
          <w:rFonts w:ascii="Times New Roman" w:hAnsi="Times New Roman" w:cs="Times New Roman"/>
          <w:color w:val="000000" w:themeColor="text1"/>
          <w:w w:val="0"/>
          <w:sz w:val="20"/>
          <w:szCs w:val="20"/>
        </w:rPr>
      </w:pPr>
      <w:ins w:id="320" w:author="binitag" w:date="2025-07-19T22:53:00Z" w16du:dateUtc="2025-07-20T05:53:00Z">
        <w:r w:rsidRPr="00311F88">
          <w:rPr>
            <w:rFonts w:ascii="Times New Roman" w:hAnsi="Times New Roman" w:cs="Times New Roman"/>
            <w:color w:val="000000" w:themeColor="text1"/>
            <w:w w:val="0"/>
            <w:sz w:val="20"/>
            <w:szCs w:val="20"/>
          </w:rPr>
          <w:t>In the (Re)Association Response frame</w:t>
        </w:r>
      </w:ins>
      <w:ins w:id="321" w:author="binitag" w:date="2025-07-20T07:37:00Z" w16du:dateUtc="2025-07-20T14:37:00Z">
        <w:r w:rsidR="00823BAA">
          <w:rPr>
            <w:rFonts w:ascii="Times New Roman" w:hAnsi="Times New Roman" w:cs="Times New Roman"/>
            <w:color w:val="000000" w:themeColor="text1"/>
            <w:w w:val="0"/>
            <w:sz w:val="20"/>
            <w:szCs w:val="20"/>
          </w:rPr>
          <w:t xml:space="preserve"> send to a DBE non-AP STA</w:t>
        </w:r>
      </w:ins>
      <w:ins w:id="322" w:author="binitag" w:date="2025-07-19T22:54:00Z" w16du:dateUtc="2025-07-20T05:54:00Z">
        <w:r w:rsidRPr="00311F88">
          <w:rPr>
            <w:rFonts w:ascii="Times New Roman" w:hAnsi="Times New Roman" w:cs="Times New Roman"/>
            <w:color w:val="000000" w:themeColor="text1"/>
            <w:w w:val="0"/>
            <w:sz w:val="20"/>
            <w:szCs w:val="20"/>
          </w:rPr>
          <w:t xml:space="preserve">, a DBE AP </w:t>
        </w:r>
        <w:r w:rsidR="00BC1BAC" w:rsidRPr="00311F88">
          <w:rPr>
            <w:rFonts w:ascii="Times New Roman" w:hAnsi="Times New Roman" w:cs="Times New Roman"/>
            <w:color w:val="000000" w:themeColor="text1"/>
            <w:w w:val="0"/>
            <w:sz w:val="20"/>
            <w:szCs w:val="20"/>
          </w:rPr>
          <w:t>shall include one or more Transmit Power Envelop element</w:t>
        </w:r>
      </w:ins>
      <w:ins w:id="323" w:author="binitag" w:date="2025-07-19T23:28:00Z" w16du:dateUtc="2025-07-20T06:28:00Z">
        <w:r w:rsidR="00C413EC" w:rsidRPr="00311F88">
          <w:rPr>
            <w:rFonts w:ascii="Times New Roman" w:hAnsi="Times New Roman" w:cs="Times New Roman"/>
            <w:color w:val="000000" w:themeColor="text1"/>
            <w:w w:val="0"/>
            <w:sz w:val="20"/>
            <w:szCs w:val="20"/>
          </w:rPr>
          <w:t>s</w:t>
        </w:r>
      </w:ins>
      <w:ins w:id="324" w:author="binitag" w:date="2025-07-19T22:54:00Z" w16du:dateUtc="2025-07-20T05:54:00Z">
        <w:r w:rsidR="00BC1BAC" w:rsidRPr="00311F88">
          <w:rPr>
            <w:rFonts w:ascii="Times New Roman" w:hAnsi="Times New Roman" w:cs="Times New Roman"/>
            <w:color w:val="000000" w:themeColor="text1"/>
            <w:w w:val="0"/>
            <w:sz w:val="20"/>
            <w:szCs w:val="20"/>
          </w:rPr>
          <w:t xml:space="preserve"> </w:t>
        </w:r>
      </w:ins>
      <w:ins w:id="325" w:author="binitag" w:date="2025-07-20T07:40:00Z" w16du:dateUtc="2025-07-20T14:40:00Z">
        <w:r w:rsidR="00D90E4A">
          <w:rPr>
            <w:rFonts w:ascii="Times New Roman" w:hAnsi="Times New Roman" w:cs="Times New Roman"/>
            <w:color w:val="000000" w:themeColor="text1"/>
            <w:w w:val="0"/>
            <w:sz w:val="20"/>
            <w:szCs w:val="20"/>
          </w:rPr>
          <w:t xml:space="preserve">(see </w:t>
        </w:r>
        <w:r w:rsidR="00E27D20" w:rsidRPr="00E27D20">
          <w:rPr>
            <w:color w:val="000000" w:themeColor="text1"/>
            <w:w w:val="0"/>
            <w:sz w:val="20"/>
            <w:szCs w:val="20"/>
          </w:rPr>
          <w:t>﻿</w:t>
        </w:r>
        <w:r w:rsidR="00E27D20" w:rsidRPr="00E27D20">
          <w:rPr>
            <w:rFonts w:ascii="Times New Roman" w:hAnsi="Times New Roman" w:cs="Times New Roman"/>
            <w:color w:val="000000" w:themeColor="text1"/>
            <w:w w:val="0"/>
            <w:sz w:val="20"/>
            <w:szCs w:val="20"/>
          </w:rPr>
          <w:t xml:space="preserve">9.4.2.160 </w:t>
        </w:r>
        <w:r w:rsidR="00E27D20">
          <w:rPr>
            <w:rFonts w:ascii="Times New Roman" w:hAnsi="Times New Roman" w:cs="Times New Roman"/>
            <w:color w:val="000000" w:themeColor="text1"/>
            <w:w w:val="0"/>
            <w:sz w:val="20"/>
            <w:szCs w:val="20"/>
          </w:rPr>
          <w:t>(</w:t>
        </w:r>
        <w:r w:rsidR="00E27D20" w:rsidRPr="00E27D20">
          <w:rPr>
            <w:rFonts w:ascii="Times New Roman" w:hAnsi="Times New Roman" w:cs="Times New Roman"/>
            <w:color w:val="000000" w:themeColor="text1"/>
            <w:w w:val="0"/>
            <w:sz w:val="20"/>
            <w:szCs w:val="20"/>
          </w:rPr>
          <w:t>Transmit Power Envelope element</w:t>
        </w:r>
        <w:r w:rsidR="00E27D20">
          <w:rPr>
            <w:rFonts w:ascii="Times New Roman" w:hAnsi="Times New Roman" w:cs="Times New Roman"/>
            <w:color w:val="000000" w:themeColor="text1"/>
            <w:w w:val="0"/>
            <w:sz w:val="20"/>
            <w:szCs w:val="20"/>
          </w:rPr>
          <w:t>))</w:t>
        </w:r>
        <w:r w:rsidR="00E27D20" w:rsidRPr="00E27D20">
          <w:rPr>
            <w:rFonts w:ascii="Times New Roman" w:hAnsi="Times New Roman" w:cs="Times New Roman"/>
            <w:color w:val="000000" w:themeColor="text1"/>
            <w:w w:val="0"/>
            <w:sz w:val="20"/>
            <w:szCs w:val="20"/>
          </w:rPr>
          <w:t xml:space="preserve"> </w:t>
        </w:r>
      </w:ins>
      <w:ins w:id="326" w:author="binitag" w:date="2025-07-19T23:28:00Z" w16du:dateUtc="2025-07-20T06:28:00Z">
        <w:r w:rsidR="00896DE1" w:rsidRPr="00311F88">
          <w:rPr>
            <w:rFonts w:ascii="Times New Roman" w:hAnsi="Times New Roman" w:cs="Times New Roman"/>
            <w:color w:val="000000" w:themeColor="text1"/>
            <w:w w:val="0"/>
            <w:sz w:val="20"/>
            <w:szCs w:val="20"/>
          </w:rPr>
          <w:t>to</w:t>
        </w:r>
      </w:ins>
      <w:ins w:id="327" w:author="binitag" w:date="2025-07-19T22:54:00Z" w16du:dateUtc="2025-07-20T05:54:00Z">
        <w:r w:rsidR="00BC1BAC" w:rsidRPr="00311F88">
          <w:rPr>
            <w:rFonts w:ascii="Times New Roman" w:hAnsi="Times New Roman" w:cs="Times New Roman"/>
            <w:color w:val="000000" w:themeColor="text1"/>
            <w:w w:val="0"/>
            <w:sz w:val="20"/>
            <w:szCs w:val="20"/>
          </w:rPr>
          <w:t xml:space="preserve"> provide </w:t>
        </w:r>
      </w:ins>
      <w:ins w:id="328" w:author="binitag" w:date="2025-07-19T23:28:00Z" w16du:dateUtc="2025-07-20T06:28:00Z">
        <w:r w:rsidR="0000717A" w:rsidRPr="00311F88">
          <w:rPr>
            <w:rFonts w:ascii="Times New Roman" w:hAnsi="Times New Roman" w:cs="Times New Roman"/>
            <w:color w:val="000000" w:themeColor="text1"/>
            <w:w w:val="0"/>
            <w:sz w:val="20"/>
            <w:szCs w:val="20"/>
          </w:rPr>
          <w:t xml:space="preserve">local or regulatory </w:t>
        </w:r>
      </w:ins>
      <w:ins w:id="329" w:author="binitag" w:date="2025-07-19T22:55:00Z" w16du:dateUtc="2025-07-20T05:55:00Z">
        <w:r w:rsidR="001179E3" w:rsidRPr="00311F88">
          <w:rPr>
            <w:rFonts w:ascii="Times New Roman" w:hAnsi="Times New Roman" w:cs="Times New Roman"/>
            <w:color w:val="000000" w:themeColor="text1"/>
            <w:w w:val="0"/>
            <w:sz w:val="20"/>
            <w:szCs w:val="20"/>
          </w:rPr>
          <w:t>max</w:t>
        </w:r>
      </w:ins>
      <w:ins w:id="330" w:author="binitag" w:date="2025-07-19T22:58:00Z" w16du:dateUtc="2025-07-20T05:58:00Z">
        <w:r w:rsidR="009801AD" w:rsidRPr="00311F88">
          <w:rPr>
            <w:rFonts w:ascii="Times New Roman" w:hAnsi="Times New Roman" w:cs="Times New Roman"/>
            <w:color w:val="000000" w:themeColor="text1"/>
            <w:w w:val="0"/>
            <w:sz w:val="20"/>
            <w:szCs w:val="20"/>
          </w:rPr>
          <w:t xml:space="preserve">imum transmit powers </w:t>
        </w:r>
      </w:ins>
      <w:ins w:id="331" w:author="binitag" w:date="2025-07-19T23:28:00Z" w16du:dateUtc="2025-07-20T06:28:00Z">
        <w:r w:rsidR="00C413EC" w:rsidRPr="00311F88">
          <w:rPr>
            <w:rFonts w:ascii="Times New Roman" w:hAnsi="Times New Roman" w:cs="Times New Roman"/>
            <w:color w:val="000000" w:themeColor="text1"/>
            <w:w w:val="0"/>
            <w:sz w:val="20"/>
            <w:szCs w:val="20"/>
          </w:rPr>
          <w:t>for its maximum support bandwidth for DBE</w:t>
        </w:r>
      </w:ins>
      <w:ins w:id="332" w:author="binitag" w:date="2025-07-19T23:29:00Z" w16du:dateUtc="2025-07-20T06:29:00Z">
        <w:r w:rsidR="0000717A" w:rsidRPr="00311F88">
          <w:rPr>
            <w:rFonts w:ascii="Times New Roman" w:hAnsi="Times New Roman" w:cs="Times New Roman"/>
            <w:color w:val="000000" w:themeColor="text1"/>
            <w:w w:val="0"/>
            <w:sz w:val="20"/>
            <w:szCs w:val="20"/>
          </w:rPr>
          <w:t>.</w:t>
        </w:r>
      </w:ins>
      <w:ins w:id="333" w:author="binitag" w:date="2025-07-19T23:28:00Z" w16du:dateUtc="2025-07-20T06:28:00Z">
        <w:r w:rsidR="00C413EC" w:rsidRPr="00311F88">
          <w:rPr>
            <w:rFonts w:ascii="Times New Roman" w:hAnsi="Times New Roman" w:cs="Times New Roman"/>
            <w:color w:val="000000" w:themeColor="text1"/>
            <w:w w:val="0"/>
            <w:sz w:val="20"/>
            <w:szCs w:val="20"/>
          </w:rPr>
          <w:t xml:space="preserve"> </w:t>
        </w:r>
      </w:ins>
    </w:p>
    <w:p w14:paraId="22293634" w14:textId="638BB1ED" w:rsidR="002A44EF" w:rsidRPr="00311F88" w:rsidRDefault="00A2680A" w:rsidP="004C51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34" w:author="binitag" w:date="2025-07-19T22:31:00Z" w16du:dateUtc="2025-07-20T05:31:00Z"/>
          <w:rFonts w:ascii="Times New Roman" w:hAnsi="Times New Roman" w:cs="Times New Roman"/>
          <w:color w:val="000000" w:themeColor="text1"/>
          <w:w w:val="0"/>
          <w:sz w:val="20"/>
          <w:szCs w:val="20"/>
        </w:rPr>
      </w:pPr>
      <w:ins w:id="335" w:author="binitag" w:date="2025-07-13T20:51:00Z" w16du:dateUtc="2025-07-14T03:51:00Z">
        <w:r w:rsidRPr="00311F88">
          <w:rPr>
            <w:rFonts w:ascii="Times New Roman" w:hAnsi="Times New Roman" w:cs="Times New Roman"/>
            <w:color w:val="000000" w:themeColor="text1"/>
            <w:w w:val="0"/>
            <w:sz w:val="20"/>
            <w:szCs w:val="20"/>
          </w:rPr>
          <w:t xml:space="preserve">A DBE </w:t>
        </w:r>
        <w:r w:rsidR="001B25D4" w:rsidRPr="00311F88">
          <w:rPr>
            <w:rFonts w:ascii="Times New Roman" w:hAnsi="Times New Roman" w:cs="Times New Roman"/>
            <w:color w:val="000000" w:themeColor="text1"/>
            <w:w w:val="0"/>
            <w:sz w:val="20"/>
            <w:szCs w:val="20"/>
          </w:rPr>
          <w:t>non-AP STA that intends to enable</w:t>
        </w:r>
      </w:ins>
      <w:ins w:id="336" w:author="binitag" w:date="2025-07-13T20:52:00Z" w16du:dateUtc="2025-07-14T03:52:00Z">
        <w:r w:rsidR="00753A8D" w:rsidRPr="00311F88">
          <w:rPr>
            <w:rFonts w:ascii="Times New Roman" w:hAnsi="Times New Roman" w:cs="Times New Roman"/>
            <w:color w:val="000000" w:themeColor="text1"/>
            <w:w w:val="0"/>
            <w:sz w:val="20"/>
            <w:szCs w:val="20"/>
          </w:rPr>
          <w:t xml:space="preserve">, disable or update the parameters for DBE mode shall follow </w:t>
        </w:r>
      </w:ins>
      <w:ins w:id="337" w:author="binitag" w:date="2025-07-13T20:55:00Z" w16du:dateUtc="2025-07-14T03:55:00Z">
        <w:r w:rsidR="00220F07" w:rsidRPr="00311F88">
          <w:rPr>
            <w:rFonts w:ascii="Times New Roman" w:hAnsi="Times New Roman" w:cs="Times New Roman"/>
            <w:color w:val="000000" w:themeColor="text1"/>
            <w:w w:val="0"/>
            <w:sz w:val="20"/>
            <w:szCs w:val="20"/>
          </w:rPr>
          <w:t xml:space="preserve">the procedure defined in 37.27 (Procedure for operating mode and parameter updates). </w:t>
        </w:r>
      </w:ins>
      <w:ins w:id="338" w:author="binitag" w:date="2025-07-19T22:31:00Z" w16du:dateUtc="2025-07-20T05:31:00Z">
        <w:r w:rsidR="00FB63DA" w:rsidRPr="00311F88">
          <w:rPr>
            <w:rFonts w:ascii="Times New Roman" w:hAnsi="Times New Roman" w:cs="Times New Roman"/>
            <w:color w:val="000000" w:themeColor="text1"/>
            <w:w w:val="0"/>
            <w:sz w:val="20"/>
            <w:szCs w:val="20"/>
          </w:rPr>
          <w:t xml:space="preserve">The associated AP shall accept the request and follow the procedure defined in 37.27 (Procedure for operating mode and parameter updates). </w:t>
        </w:r>
      </w:ins>
      <w:ins w:id="339" w:author="binitag" w:date="2025-07-13T20:56:00Z" w16du:dateUtc="2025-07-14T03:56:00Z">
        <w:r w:rsidR="004C51E1" w:rsidRPr="00311F88">
          <w:rPr>
            <w:rFonts w:ascii="Times New Roman" w:hAnsi="Times New Roman" w:cs="Times New Roman"/>
            <w:color w:val="000000" w:themeColor="text1"/>
            <w:w w:val="0"/>
            <w:sz w:val="20"/>
            <w:szCs w:val="20"/>
          </w:rPr>
          <w:t>In the OMP request sent to enable or update the parameters of the D</w:t>
        </w:r>
        <w:r w:rsidR="00477A1B" w:rsidRPr="00311F88">
          <w:rPr>
            <w:rFonts w:ascii="Times New Roman" w:hAnsi="Times New Roman" w:cs="Times New Roman"/>
            <w:color w:val="000000" w:themeColor="text1"/>
            <w:w w:val="0"/>
            <w:sz w:val="20"/>
            <w:szCs w:val="20"/>
          </w:rPr>
          <w:t>BE</w:t>
        </w:r>
        <w:r w:rsidR="004C51E1" w:rsidRPr="00311F88">
          <w:rPr>
            <w:rFonts w:ascii="Times New Roman" w:hAnsi="Times New Roman" w:cs="Times New Roman"/>
            <w:color w:val="000000" w:themeColor="text1"/>
            <w:w w:val="0"/>
            <w:sz w:val="20"/>
            <w:szCs w:val="20"/>
          </w:rPr>
          <w:t xml:space="preserve"> mode, the </w:t>
        </w:r>
      </w:ins>
      <w:ins w:id="340" w:author="binitag" w:date="2025-07-13T21:23:00Z" w16du:dateUtc="2025-07-14T04:23:00Z">
        <w:r w:rsidR="00246340" w:rsidRPr="00311F88">
          <w:rPr>
            <w:rFonts w:ascii="Times New Roman" w:hAnsi="Times New Roman" w:cs="Times New Roman"/>
            <w:color w:val="000000" w:themeColor="text1"/>
            <w:w w:val="0"/>
            <w:sz w:val="20"/>
            <w:szCs w:val="20"/>
          </w:rPr>
          <w:t xml:space="preserve">DBE </w:t>
        </w:r>
      </w:ins>
      <w:ins w:id="341" w:author="binitag" w:date="2025-07-13T20:56:00Z" w16du:dateUtc="2025-07-14T03:56:00Z">
        <w:r w:rsidR="004C51E1" w:rsidRPr="00311F88">
          <w:rPr>
            <w:rFonts w:ascii="Times New Roman" w:hAnsi="Times New Roman" w:cs="Times New Roman"/>
            <w:color w:val="000000" w:themeColor="text1"/>
            <w:w w:val="0"/>
            <w:sz w:val="20"/>
            <w:szCs w:val="20"/>
          </w:rPr>
          <w:t xml:space="preserve">non-AP STA </w:t>
        </w:r>
        <w:r w:rsidR="00477A1B" w:rsidRPr="00311F88">
          <w:rPr>
            <w:rFonts w:ascii="Times New Roman" w:hAnsi="Times New Roman" w:cs="Times New Roman"/>
            <w:color w:val="000000" w:themeColor="text1"/>
            <w:w w:val="0"/>
            <w:sz w:val="20"/>
            <w:szCs w:val="20"/>
          </w:rPr>
          <w:t xml:space="preserve">may </w:t>
        </w:r>
        <w:r w:rsidR="004C51E1" w:rsidRPr="00311F88">
          <w:rPr>
            <w:rFonts w:ascii="Times New Roman" w:hAnsi="Times New Roman" w:cs="Times New Roman"/>
            <w:color w:val="000000" w:themeColor="text1"/>
            <w:w w:val="0"/>
            <w:sz w:val="20"/>
            <w:szCs w:val="20"/>
          </w:rPr>
          <w:t xml:space="preserve">include </w:t>
        </w:r>
        <w:r w:rsidR="00477A1B" w:rsidRPr="00311F88">
          <w:rPr>
            <w:rFonts w:ascii="Times New Roman" w:hAnsi="Times New Roman" w:cs="Times New Roman"/>
            <w:color w:val="000000" w:themeColor="text1"/>
            <w:w w:val="0"/>
            <w:sz w:val="20"/>
            <w:szCs w:val="20"/>
          </w:rPr>
          <w:t>a</w:t>
        </w:r>
      </w:ins>
      <w:ins w:id="342" w:author="binitag" w:date="2025-07-19T22:23:00Z" w16du:dateUtc="2025-07-20T05:23:00Z">
        <w:r w:rsidR="00393805" w:rsidRPr="00311F88">
          <w:rPr>
            <w:rFonts w:ascii="Times New Roman" w:hAnsi="Times New Roman" w:cs="Times New Roman"/>
            <w:color w:val="000000" w:themeColor="text1"/>
            <w:w w:val="0"/>
            <w:sz w:val="20"/>
            <w:szCs w:val="20"/>
          </w:rPr>
          <w:t xml:space="preserve"> DBE</w:t>
        </w:r>
      </w:ins>
      <w:ins w:id="343" w:author="binitag" w:date="2025-07-13T20:56:00Z" w16du:dateUtc="2025-07-14T03:56:00Z">
        <w:r w:rsidR="004C51E1" w:rsidRPr="00311F88">
          <w:rPr>
            <w:rFonts w:ascii="Times New Roman" w:hAnsi="Times New Roman" w:cs="Times New Roman"/>
            <w:color w:val="000000" w:themeColor="text1"/>
            <w:w w:val="0"/>
            <w:sz w:val="20"/>
            <w:szCs w:val="20"/>
          </w:rPr>
          <w:t xml:space="preserve"> </w:t>
        </w:r>
      </w:ins>
      <w:ins w:id="344" w:author="binitag" w:date="2025-07-13T20:57:00Z" w16du:dateUtc="2025-07-14T03:57:00Z">
        <w:r w:rsidR="009F00E4" w:rsidRPr="00311F88">
          <w:rPr>
            <w:rFonts w:ascii="Times New Roman" w:hAnsi="Times New Roman" w:cs="Times New Roman"/>
            <w:color w:val="000000" w:themeColor="text1"/>
            <w:w w:val="0"/>
            <w:sz w:val="20"/>
            <w:szCs w:val="20"/>
          </w:rPr>
          <w:t xml:space="preserve">Maximum Supported </w:t>
        </w:r>
      </w:ins>
      <w:ins w:id="345" w:author="binitag" w:date="2025-07-19T22:23:00Z" w16du:dateUtc="2025-07-20T05:23:00Z">
        <w:r w:rsidR="00D45EDE" w:rsidRPr="00311F88">
          <w:rPr>
            <w:rFonts w:ascii="Times New Roman" w:hAnsi="Times New Roman" w:cs="Times New Roman"/>
            <w:color w:val="000000" w:themeColor="text1"/>
            <w:w w:val="0"/>
            <w:sz w:val="20"/>
            <w:szCs w:val="20"/>
          </w:rPr>
          <w:t>Bandwidth</w:t>
        </w:r>
      </w:ins>
      <w:ins w:id="346" w:author="binitag" w:date="2025-07-13T20:57:00Z" w16du:dateUtc="2025-07-14T03:57:00Z">
        <w:r w:rsidR="009F00E4" w:rsidRPr="00311F88">
          <w:rPr>
            <w:rFonts w:ascii="Times New Roman" w:hAnsi="Times New Roman" w:cs="Times New Roman"/>
            <w:color w:val="000000" w:themeColor="text1"/>
            <w:w w:val="0"/>
            <w:sz w:val="20"/>
            <w:szCs w:val="20"/>
          </w:rPr>
          <w:t xml:space="preserve"> </w:t>
        </w:r>
      </w:ins>
      <w:ins w:id="347" w:author="binitag" w:date="2025-07-19T22:24:00Z" w16du:dateUtc="2025-07-20T05:24:00Z">
        <w:r w:rsidR="00393805" w:rsidRPr="00311F88">
          <w:rPr>
            <w:rFonts w:ascii="Times New Roman" w:hAnsi="Times New Roman" w:cs="Times New Roman"/>
            <w:color w:val="000000" w:themeColor="text1"/>
            <w:w w:val="0"/>
            <w:sz w:val="20"/>
            <w:szCs w:val="20"/>
          </w:rPr>
          <w:t xml:space="preserve">field </w:t>
        </w:r>
      </w:ins>
      <w:ins w:id="348" w:author="binitag" w:date="2025-07-13T20:57:00Z" w16du:dateUtc="2025-07-14T03:57:00Z">
        <w:r w:rsidR="009F00E4" w:rsidRPr="00311F88">
          <w:rPr>
            <w:rFonts w:ascii="Times New Roman" w:hAnsi="Times New Roman" w:cs="Times New Roman"/>
            <w:color w:val="000000" w:themeColor="text1"/>
            <w:w w:val="0"/>
            <w:sz w:val="20"/>
            <w:szCs w:val="20"/>
          </w:rPr>
          <w:t xml:space="preserve">to update its maximum supported </w:t>
        </w:r>
        <w:r w:rsidR="00CA2C50" w:rsidRPr="00311F88">
          <w:rPr>
            <w:rFonts w:ascii="Times New Roman" w:hAnsi="Times New Roman" w:cs="Times New Roman"/>
            <w:color w:val="000000" w:themeColor="text1"/>
            <w:w w:val="0"/>
            <w:sz w:val="20"/>
            <w:szCs w:val="20"/>
          </w:rPr>
          <w:t>bandwidth for DBE.</w:t>
        </w:r>
      </w:ins>
      <w:ins w:id="349" w:author="binitag" w:date="2025-07-13T20:58:00Z" w16du:dateUtc="2025-07-14T03:58:00Z">
        <w:r w:rsidR="00EF2CF5" w:rsidRPr="00311F88">
          <w:rPr>
            <w:rFonts w:ascii="Times New Roman" w:hAnsi="Times New Roman" w:cs="Times New Roman"/>
            <w:color w:val="000000" w:themeColor="text1"/>
            <w:w w:val="0"/>
            <w:sz w:val="20"/>
            <w:szCs w:val="20"/>
          </w:rPr>
          <w:t xml:space="preserve"> </w:t>
        </w:r>
      </w:ins>
    </w:p>
    <w:p w14:paraId="3D231E7B" w14:textId="66743534" w:rsidR="00DE0093" w:rsidRPr="00311F88" w:rsidRDefault="00DE0093" w:rsidP="004C51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50" w:author="binitag" w:date="2025-07-15T06:55:00Z" w16du:dateUtc="2025-07-15T13:55:00Z"/>
          <w:rFonts w:ascii="Times New Roman" w:hAnsi="Times New Roman" w:cs="Times New Roman"/>
          <w:color w:val="000000" w:themeColor="text1"/>
          <w:w w:val="0"/>
          <w:sz w:val="20"/>
          <w:szCs w:val="20"/>
        </w:rPr>
      </w:pPr>
      <w:ins w:id="351" w:author="binitag" w:date="2025-07-19T22:31:00Z" w16du:dateUtc="2025-07-20T05:31:00Z">
        <w:r w:rsidRPr="00311F88">
          <w:rPr>
            <w:rFonts w:ascii="Times New Roman" w:hAnsi="Times New Roman" w:cs="Times New Roman"/>
            <w:color w:val="000000" w:themeColor="text1"/>
            <w:w w:val="0"/>
            <w:sz w:val="20"/>
            <w:szCs w:val="20"/>
          </w:rPr>
          <w:t>NOTE – For a non-AP STA to enable the D</w:t>
        </w:r>
      </w:ins>
      <w:ins w:id="352" w:author="binitag" w:date="2025-07-19T22:32:00Z" w16du:dateUtc="2025-07-20T05:32:00Z">
        <w:r w:rsidRPr="00311F88">
          <w:rPr>
            <w:rFonts w:ascii="Times New Roman" w:hAnsi="Times New Roman" w:cs="Times New Roman"/>
            <w:color w:val="000000" w:themeColor="text1"/>
            <w:w w:val="0"/>
            <w:sz w:val="20"/>
            <w:szCs w:val="20"/>
          </w:rPr>
          <w:t>BE</w:t>
        </w:r>
      </w:ins>
      <w:ins w:id="353" w:author="binitag" w:date="2025-07-19T22:31:00Z" w16du:dateUtc="2025-07-20T05:31:00Z">
        <w:r w:rsidRPr="00311F88">
          <w:rPr>
            <w:rFonts w:ascii="Times New Roman" w:hAnsi="Times New Roman" w:cs="Times New Roman"/>
            <w:color w:val="000000" w:themeColor="text1"/>
            <w:w w:val="0"/>
            <w:sz w:val="20"/>
            <w:szCs w:val="20"/>
          </w:rPr>
          <w:t xml:space="preserve"> mode, the associated AP must </w:t>
        </w:r>
      </w:ins>
      <w:ins w:id="354" w:author="binitag" w:date="2025-07-19T22:32:00Z" w16du:dateUtc="2025-07-20T05:32:00Z">
        <w:r w:rsidR="00AA079D" w:rsidRPr="00311F88">
          <w:rPr>
            <w:rFonts w:ascii="Times New Roman" w:hAnsi="Times New Roman" w:cs="Times New Roman"/>
            <w:color w:val="000000" w:themeColor="text1"/>
            <w:w w:val="0"/>
            <w:sz w:val="20"/>
            <w:szCs w:val="20"/>
          </w:rPr>
          <w:t>support D</w:t>
        </w:r>
        <w:r w:rsidR="00B874B5" w:rsidRPr="00311F88">
          <w:rPr>
            <w:rFonts w:ascii="Times New Roman" w:hAnsi="Times New Roman" w:cs="Times New Roman"/>
            <w:color w:val="000000" w:themeColor="text1"/>
            <w:w w:val="0"/>
            <w:sz w:val="20"/>
            <w:szCs w:val="20"/>
          </w:rPr>
          <w:t>BE</w:t>
        </w:r>
      </w:ins>
      <w:ins w:id="355" w:author="binitag" w:date="2025-07-19T22:31:00Z" w16du:dateUtc="2025-07-20T05:31:00Z">
        <w:r w:rsidRPr="00311F88">
          <w:rPr>
            <w:rFonts w:ascii="Times New Roman" w:hAnsi="Times New Roman" w:cs="Times New Roman"/>
            <w:color w:val="000000" w:themeColor="text1"/>
            <w:w w:val="0"/>
            <w:sz w:val="20"/>
            <w:szCs w:val="20"/>
          </w:rPr>
          <w:t xml:space="preserve"> (see 37.27 (Procedure for operating mode and parameter updates)).</w:t>
        </w:r>
      </w:ins>
    </w:p>
    <w:p w14:paraId="36BF2CB2" w14:textId="7FA994E8" w:rsidR="00E2150E" w:rsidRPr="00311F88" w:rsidDel="00B04A2E" w:rsidRDefault="002A44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56" w:author="binitag" w:date="2025-07-15T07:05:00Z" w16du:dateUtc="2025-07-15T14:05:00Z"/>
          <w:rFonts w:ascii="Times New Roman" w:hAnsi="Times New Roman" w:cs="Times New Roman"/>
          <w:color w:val="000000" w:themeColor="text1"/>
          <w:w w:val="0"/>
          <w:sz w:val="20"/>
          <w:szCs w:val="20"/>
        </w:rPr>
        <w:pPrChange w:id="357" w:author="binitag" w:date="2025-07-15T07:05:00Z" w16du:dateUtc="2025-07-15T14:05: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pPrChange>
      </w:pPr>
      <w:ins w:id="358" w:author="binitag" w:date="2025-07-15T06:55:00Z" w16du:dateUtc="2025-07-15T13:55:00Z">
        <w:r w:rsidRPr="00311F88">
          <w:rPr>
            <w:rFonts w:ascii="Times New Roman" w:hAnsi="Times New Roman" w:cs="Times New Roman"/>
            <w:color w:val="000000" w:themeColor="text1"/>
            <w:w w:val="0"/>
            <w:sz w:val="20"/>
            <w:szCs w:val="20"/>
          </w:rPr>
          <w:t>I</w:t>
        </w:r>
      </w:ins>
      <w:ins w:id="359" w:author="binitag" w:date="2025-07-13T20:58:00Z" w16du:dateUtc="2025-07-14T03:58:00Z">
        <w:r w:rsidR="00EF2CF5" w:rsidRPr="00311F88">
          <w:rPr>
            <w:rFonts w:ascii="Times New Roman" w:hAnsi="Times New Roman" w:cs="Times New Roman"/>
            <w:color w:val="000000" w:themeColor="text1"/>
            <w:w w:val="0"/>
            <w:sz w:val="20"/>
            <w:szCs w:val="20"/>
          </w:rPr>
          <w:t xml:space="preserve">f a DBE non-AP STA uses </w:t>
        </w:r>
      </w:ins>
      <w:ins w:id="360" w:author="binitag" w:date="2025-07-19T22:34:00Z" w16du:dateUtc="2025-07-20T05:34:00Z">
        <w:r w:rsidR="00C72385" w:rsidRPr="00311F88">
          <w:rPr>
            <w:rFonts w:ascii="Times New Roman" w:hAnsi="Times New Roman" w:cs="Times New Roman"/>
            <w:color w:val="000000" w:themeColor="text1"/>
            <w:w w:val="0"/>
            <w:sz w:val="20"/>
            <w:szCs w:val="20"/>
          </w:rPr>
          <w:t xml:space="preserve">the </w:t>
        </w:r>
      </w:ins>
      <w:ins w:id="361" w:author="binitag" w:date="2025-07-19T22:42:00Z" w16du:dateUtc="2025-07-20T05:42:00Z">
        <w:r w:rsidR="00B802E5" w:rsidRPr="00311F88">
          <w:rPr>
            <w:rFonts w:ascii="Times New Roman" w:hAnsi="Times New Roman" w:cs="Times New Roman"/>
            <w:color w:val="000000" w:themeColor="text1"/>
            <w:w w:val="0"/>
            <w:sz w:val="20"/>
            <w:szCs w:val="20"/>
          </w:rPr>
          <w:t>OMN</w:t>
        </w:r>
      </w:ins>
      <w:ins w:id="362" w:author="binitag" w:date="2025-07-19T22:40:00Z" w16du:dateUtc="2025-07-20T05:40:00Z">
        <w:r w:rsidR="0024773C" w:rsidRPr="00311F88">
          <w:rPr>
            <w:rFonts w:ascii="Times New Roman" w:hAnsi="Times New Roman" w:cs="Times New Roman"/>
            <w:color w:val="000000" w:themeColor="text1"/>
            <w:w w:val="0"/>
            <w:sz w:val="20"/>
            <w:szCs w:val="20"/>
          </w:rPr>
          <w:t xml:space="preserve"> p</w:t>
        </w:r>
      </w:ins>
      <w:ins w:id="363" w:author="binitag" w:date="2025-07-13T21:25:00Z" w16du:dateUtc="2025-07-14T04:25:00Z">
        <w:r w:rsidR="008030C3" w:rsidRPr="00311F88">
          <w:rPr>
            <w:rFonts w:ascii="Times New Roman" w:hAnsi="Times New Roman" w:cs="Times New Roman"/>
            <w:color w:val="000000" w:themeColor="text1"/>
            <w:w w:val="0"/>
            <w:sz w:val="20"/>
            <w:szCs w:val="20"/>
          </w:rPr>
          <w:t>rocedure</w:t>
        </w:r>
      </w:ins>
      <w:ins w:id="364" w:author="binitag" w:date="2025-07-13T21:26:00Z" w16du:dateUtc="2025-07-14T04:26:00Z">
        <w:r w:rsidR="008030C3" w:rsidRPr="00311F88">
          <w:rPr>
            <w:rFonts w:ascii="Times New Roman" w:hAnsi="Times New Roman" w:cs="Times New Roman"/>
            <w:color w:val="000000" w:themeColor="text1"/>
            <w:w w:val="0"/>
            <w:sz w:val="20"/>
            <w:szCs w:val="20"/>
          </w:rPr>
          <w:t xml:space="preserve"> </w:t>
        </w:r>
      </w:ins>
      <w:ins w:id="365" w:author="binitag" w:date="2025-07-19T22:41:00Z" w16du:dateUtc="2025-07-20T05:41:00Z">
        <w:r w:rsidR="0065017E" w:rsidRPr="00311F88">
          <w:rPr>
            <w:rFonts w:ascii="Times New Roman" w:hAnsi="Times New Roman" w:cs="Times New Roman"/>
            <w:color w:val="000000" w:themeColor="text1"/>
            <w:w w:val="0"/>
            <w:sz w:val="20"/>
            <w:szCs w:val="20"/>
          </w:rPr>
          <w:t xml:space="preserve">as </w:t>
        </w:r>
      </w:ins>
      <w:ins w:id="366" w:author="binitag" w:date="2025-07-13T21:26:00Z" w16du:dateUtc="2025-07-14T04:26:00Z">
        <w:r w:rsidR="007A02E7" w:rsidRPr="00311F88">
          <w:rPr>
            <w:rFonts w:ascii="Times New Roman" w:hAnsi="Times New Roman" w:cs="Times New Roman"/>
            <w:color w:val="000000" w:themeColor="text1"/>
            <w:w w:val="0"/>
            <w:sz w:val="20"/>
            <w:szCs w:val="20"/>
          </w:rPr>
          <w:t>described in 11.40 (</w:t>
        </w:r>
        <w:r w:rsidR="007A02E7" w:rsidRPr="00311F88">
          <w:rPr>
            <w:color w:val="000000" w:themeColor="text1"/>
            <w:w w:val="0"/>
            <w:sz w:val="20"/>
            <w:szCs w:val="20"/>
          </w:rPr>
          <w:t>﻿</w:t>
        </w:r>
        <w:r w:rsidR="007A02E7" w:rsidRPr="00311F88">
          <w:rPr>
            <w:rFonts w:ascii="Times New Roman" w:hAnsi="Times New Roman" w:cs="Times New Roman"/>
            <w:color w:val="000000" w:themeColor="text1"/>
            <w:w w:val="0"/>
            <w:sz w:val="20"/>
            <w:szCs w:val="20"/>
          </w:rPr>
          <w:t xml:space="preserve">Notification of operating mode changes) or </w:t>
        </w:r>
      </w:ins>
      <w:ins w:id="367" w:author="binitag" w:date="2025-07-19T22:41:00Z" w16du:dateUtc="2025-07-20T05:41:00Z">
        <w:r w:rsidR="0065017E" w:rsidRPr="00311F88">
          <w:rPr>
            <w:rFonts w:ascii="Times New Roman" w:hAnsi="Times New Roman" w:cs="Times New Roman"/>
            <w:color w:val="000000" w:themeColor="text1"/>
            <w:w w:val="0"/>
            <w:sz w:val="20"/>
            <w:szCs w:val="20"/>
          </w:rPr>
          <w:t xml:space="preserve">OMI </w:t>
        </w:r>
      </w:ins>
      <w:ins w:id="368" w:author="binitag" w:date="2025-07-19T22:42:00Z" w16du:dateUtc="2025-07-20T05:42:00Z">
        <w:r w:rsidR="004A4ADB" w:rsidRPr="00311F88">
          <w:rPr>
            <w:rFonts w:ascii="Times New Roman" w:hAnsi="Times New Roman" w:cs="Times New Roman"/>
            <w:color w:val="000000" w:themeColor="text1"/>
            <w:w w:val="0"/>
            <w:sz w:val="20"/>
            <w:szCs w:val="20"/>
          </w:rPr>
          <w:t xml:space="preserve">procedure as describe in </w:t>
        </w:r>
      </w:ins>
      <w:ins w:id="369" w:author="binitag" w:date="2025-07-15T06:53:00Z" w16du:dateUtc="2025-07-15T13:53:00Z">
        <w:r w:rsidR="002C3211" w:rsidRPr="00311F88">
          <w:rPr>
            <w:rFonts w:ascii="Times New Roman" w:hAnsi="Times New Roman" w:cs="Times New Roman"/>
            <w:color w:val="000000" w:themeColor="text1"/>
            <w:w w:val="0"/>
            <w:sz w:val="20"/>
            <w:szCs w:val="20"/>
          </w:rPr>
          <w:t>26.9 (</w:t>
        </w:r>
        <w:r w:rsidR="002C3211" w:rsidRPr="00311F88">
          <w:rPr>
            <w:color w:val="000000" w:themeColor="text1"/>
            <w:w w:val="0"/>
            <w:sz w:val="20"/>
            <w:szCs w:val="20"/>
          </w:rPr>
          <w:t>﻿</w:t>
        </w:r>
        <w:r w:rsidR="002C3211" w:rsidRPr="00311F88">
          <w:rPr>
            <w:rFonts w:ascii="Times New Roman" w:hAnsi="Times New Roman" w:cs="Times New Roman"/>
            <w:color w:val="000000" w:themeColor="text1"/>
            <w:w w:val="0"/>
            <w:sz w:val="20"/>
            <w:szCs w:val="20"/>
          </w:rPr>
          <w:t xml:space="preserve">Operating mode indication) or </w:t>
        </w:r>
        <w:r w:rsidR="00187FCE" w:rsidRPr="00311F88">
          <w:rPr>
            <w:rFonts w:ascii="Times New Roman" w:hAnsi="Times New Roman" w:cs="Times New Roman"/>
            <w:color w:val="000000" w:themeColor="text1"/>
            <w:w w:val="0"/>
            <w:sz w:val="20"/>
            <w:szCs w:val="20"/>
          </w:rPr>
          <w:t>35.9 (</w:t>
        </w:r>
        <w:r w:rsidR="00187FCE" w:rsidRPr="00311F88">
          <w:rPr>
            <w:color w:val="000000" w:themeColor="text1"/>
            <w:w w:val="0"/>
            <w:sz w:val="20"/>
            <w:szCs w:val="20"/>
          </w:rPr>
          <w:t>﻿</w:t>
        </w:r>
        <w:r w:rsidR="00187FCE" w:rsidRPr="00311F88">
          <w:rPr>
            <w:rFonts w:ascii="Times New Roman" w:hAnsi="Times New Roman" w:cs="Times New Roman"/>
            <w:color w:val="000000" w:themeColor="text1"/>
            <w:w w:val="0"/>
            <w:sz w:val="20"/>
            <w:szCs w:val="20"/>
          </w:rPr>
          <w:t xml:space="preserve">Operating mode indication) </w:t>
        </w:r>
      </w:ins>
      <w:ins w:id="370" w:author="binitag" w:date="2025-07-15T06:54:00Z" w16du:dateUtc="2025-07-15T13:54:00Z">
        <w:r w:rsidR="008155B7" w:rsidRPr="00311F88">
          <w:rPr>
            <w:rFonts w:ascii="Times New Roman" w:hAnsi="Times New Roman" w:cs="Times New Roman"/>
            <w:color w:val="000000" w:themeColor="text1"/>
            <w:w w:val="0"/>
            <w:sz w:val="20"/>
            <w:szCs w:val="20"/>
          </w:rPr>
          <w:t xml:space="preserve">to update its operating bandwidth to be </w:t>
        </w:r>
      </w:ins>
      <w:ins w:id="371" w:author="binitag" w:date="2025-07-19T22:36:00Z" w16du:dateUtc="2025-07-20T05:36:00Z">
        <w:r w:rsidR="009F7AF4" w:rsidRPr="00311F88">
          <w:rPr>
            <w:rFonts w:ascii="Times New Roman" w:hAnsi="Times New Roman" w:cs="Times New Roman"/>
            <w:color w:val="000000" w:themeColor="text1"/>
            <w:w w:val="0"/>
            <w:sz w:val="20"/>
            <w:szCs w:val="20"/>
          </w:rPr>
          <w:t>smaller</w:t>
        </w:r>
      </w:ins>
      <w:ins w:id="372" w:author="binitag" w:date="2025-07-15T14:08:00Z" w16du:dateUtc="2025-07-15T21:08:00Z">
        <w:r w:rsidR="005423AE" w:rsidRPr="00311F88">
          <w:rPr>
            <w:rFonts w:ascii="Times New Roman" w:hAnsi="Times New Roman" w:cs="Times New Roman"/>
            <w:color w:val="000000" w:themeColor="text1"/>
            <w:w w:val="0"/>
            <w:sz w:val="20"/>
            <w:szCs w:val="20"/>
          </w:rPr>
          <w:t xml:space="preserve"> </w:t>
        </w:r>
      </w:ins>
      <w:ins w:id="373" w:author="binitag" w:date="2025-07-15T06:54:00Z" w16du:dateUtc="2025-07-15T13:54:00Z">
        <w:r w:rsidR="008155B7" w:rsidRPr="00311F88">
          <w:rPr>
            <w:rFonts w:ascii="Times New Roman" w:hAnsi="Times New Roman" w:cs="Times New Roman"/>
            <w:color w:val="000000" w:themeColor="text1"/>
            <w:w w:val="0"/>
            <w:sz w:val="20"/>
            <w:szCs w:val="20"/>
          </w:rPr>
          <w:t xml:space="preserve">than </w:t>
        </w:r>
      </w:ins>
      <w:ins w:id="374" w:author="binitag" w:date="2025-07-20T07:41:00Z" w16du:dateUtc="2025-07-20T14:41:00Z">
        <w:r w:rsidR="0030623C">
          <w:rPr>
            <w:rFonts w:ascii="Times New Roman" w:hAnsi="Times New Roman" w:cs="Times New Roman"/>
            <w:color w:val="000000" w:themeColor="text1"/>
            <w:w w:val="0"/>
            <w:sz w:val="20"/>
            <w:szCs w:val="20"/>
          </w:rPr>
          <w:t>its</w:t>
        </w:r>
      </w:ins>
      <w:ins w:id="375" w:author="binitag" w:date="2025-07-15T06:54:00Z" w16du:dateUtc="2025-07-15T13:54:00Z">
        <w:r w:rsidR="008155B7" w:rsidRPr="00311F88">
          <w:rPr>
            <w:rFonts w:ascii="Times New Roman" w:hAnsi="Times New Roman" w:cs="Times New Roman"/>
            <w:color w:val="000000" w:themeColor="text1"/>
            <w:w w:val="0"/>
            <w:sz w:val="20"/>
            <w:szCs w:val="20"/>
          </w:rPr>
          <w:t xml:space="preserve"> </w:t>
        </w:r>
        <w:r w:rsidR="009966B6" w:rsidRPr="00311F88">
          <w:rPr>
            <w:rFonts w:ascii="Times New Roman" w:hAnsi="Times New Roman" w:cs="Times New Roman"/>
            <w:color w:val="000000" w:themeColor="text1"/>
            <w:w w:val="0"/>
            <w:sz w:val="20"/>
            <w:szCs w:val="20"/>
          </w:rPr>
          <w:t>previously</w:t>
        </w:r>
      </w:ins>
      <w:ins w:id="376" w:author="binitag" w:date="2025-07-15T06:55:00Z" w16du:dateUtc="2025-07-15T13:55:00Z">
        <w:r w:rsidRPr="00311F88">
          <w:rPr>
            <w:rFonts w:ascii="Times New Roman" w:hAnsi="Times New Roman" w:cs="Times New Roman"/>
            <w:color w:val="000000" w:themeColor="text1"/>
            <w:w w:val="0"/>
            <w:sz w:val="20"/>
            <w:szCs w:val="20"/>
          </w:rPr>
          <w:t xml:space="preserve"> indicated maximum supported bandwidth for DBE,</w:t>
        </w:r>
      </w:ins>
      <w:ins w:id="377" w:author="binitag" w:date="2025-07-15T06:56:00Z" w16du:dateUtc="2025-07-15T13:56:00Z">
        <w:r w:rsidRPr="00311F88">
          <w:rPr>
            <w:rFonts w:ascii="Times New Roman" w:hAnsi="Times New Roman" w:cs="Times New Roman"/>
            <w:color w:val="000000" w:themeColor="text1"/>
            <w:w w:val="0"/>
            <w:sz w:val="20"/>
            <w:szCs w:val="20"/>
          </w:rPr>
          <w:t xml:space="preserve"> then the </w:t>
        </w:r>
      </w:ins>
      <w:ins w:id="378" w:author="binitag" w:date="2025-07-15T14:08:00Z" w16du:dateUtc="2025-07-15T21:08:00Z">
        <w:r w:rsidR="005423AE" w:rsidRPr="00311F88">
          <w:rPr>
            <w:rFonts w:ascii="Times New Roman" w:hAnsi="Times New Roman" w:cs="Times New Roman"/>
            <w:color w:val="000000" w:themeColor="text1"/>
            <w:w w:val="0"/>
            <w:sz w:val="20"/>
            <w:szCs w:val="20"/>
          </w:rPr>
          <w:t>smaller</w:t>
        </w:r>
      </w:ins>
      <w:ins w:id="379" w:author="binitag" w:date="2025-07-15T06:56:00Z" w16du:dateUtc="2025-07-15T13:56:00Z">
        <w:r w:rsidRPr="00311F88">
          <w:rPr>
            <w:rFonts w:ascii="Times New Roman" w:hAnsi="Times New Roman" w:cs="Times New Roman"/>
            <w:color w:val="000000" w:themeColor="text1"/>
            <w:w w:val="0"/>
            <w:sz w:val="20"/>
            <w:szCs w:val="20"/>
          </w:rPr>
          <w:t xml:space="preserve"> bandwidth</w:t>
        </w:r>
      </w:ins>
      <w:ins w:id="380" w:author="binitag" w:date="2025-07-19T22:39:00Z" w16du:dateUtc="2025-07-20T05:39:00Z">
        <w:r w:rsidR="00072617" w:rsidRPr="00311F88">
          <w:rPr>
            <w:rFonts w:ascii="Times New Roman" w:hAnsi="Times New Roman" w:cs="Times New Roman"/>
            <w:color w:val="000000" w:themeColor="text1"/>
            <w:w w:val="0"/>
            <w:sz w:val="20"/>
            <w:szCs w:val="20"/>
          </w:rPr>
          <w:t xml:space="preserve"> indicated in </w:t>
        </w:r>
      </w:ins>
      <w:ins w:id="381" w:author="binitag" w:date="2025-07-19T22:40:00Z" w16du:dateUtc="2025-07-20T05:40:00Z">
        <w:r w:rsidR="00E55A24" w:rsidRPr="00311F88">
          <w:rPr>
            <w:rFonts w:ascii="Times New Roman" w:hAnsi="Times New Roman" w:cs="Times New Roman"/>
            <w:color w:val="000000" w:themeColor="text1"/>
            <w:w w:val="0"/>
            <w:sz w:val="20"/>
            <w:szCs w:val="20"/>
          </w:rPr>
          <w:t xml:space="preserve">the </w:t>
        </w:r>
      </w:ins>
      <w:ins w:id="382" w:author="binitag" w:date="2025-07-19T22:39:00Z" w16du:dateUtc="2025-07-20T05:39:00Z">
        <w:r w:rsidR="00072617" w:rsidRPr="00311F88">
          <w:rPr>
            <w:rFonts w:ascii="Times New Roman" w:hAnsi="Times New Roman" w:cs="Times New Roman"/>
            <w:color w:val="000000" w:themeColor="text1"/>
            <w:w w:val="0"/>
            <w:sz w:val="20"/>
            <w:szCs w:val="20"/>
          </w:rPr>
          <w:t xml:space="preserve">OMN or OMI </w:t>
        </w:r>
      </w:ins>
      <w:ins w:id="383" w:author="binitag" w:date="2025-07-15T07:03:00Z" w16du:dateUtc="2025-07-15T14:03:00Z">
        <w:r w:rsidR="008B0FAB" w:rsidRPr="00311F88">
          <w:rPr>
            <w:rFonts w:ascii="Times New Roman" w:hAnsi="Times New Roman" w:cs="Times New Roman"/>
            <w:color w:val="000000" w:themeColor="text1"/>
            <w:w w:val="0"/>
            <w:sz w:val="20"/>
            <w:szCs w:val="20"/>
          </w:rPr>
          <w:t>shall</w:t>
        </w:r>
      </w:ins>
      <w:ins w:id="384" w:author="binitag" w:date="2025-07-19T22:44:00Z" w16du:dateUtc="2025-07-20T05:44:00Z">
        <w:r w:rsidR="003D7210" w:rsidRPr="00311F88">
          <w:rPr>
            <w:rFonts w:ascii="Times New Roman" w:hAnsi="Times New Roman" w:cs="Times New Roman"/>
            <w:color w:val="000000" w:themeColor="text1"/>
            <w:w w:val="0"/>
            <w:sz w:val="20"/>
            <w:szCs w:val="20"/>
          </w:rPr>
          <w:t xml:space="preserve"> </w:t>
        </w:r>
        <w:r w:rsidR="00F43E5A" w:rsidRPr="00311F88">
          <w:rPr>
            <w:rFonts w:ascii="Times New Roman" w:hAnsi="Times New Roman" w:cs="Times New Roman"/>
            <w:color w:val="000000" w:themeColor="text1"/>
            <w:w w:val="0"/>
            <w:sz w:val="20"/>
            <w:szCs w:val="20"/>
          </w:rPr>
          <w:t xml:space="preserve">be </w:t>
        </w:r>
      </w:ins>
      <w:ins w:id="385" w:author="binitag" w:date="2025-07-19T22:43:00Z" w16du:dateUtc="2025-07-20T05:43:00Z">
        <w:r w:rsidR="00CD6930" w:rsidRPr="00311F88">
          <w:rPr>
            <w:rFonts w:ascii="Times New Roman" w:hAnsi="Times New Roman" w:cs="Times New Roman"/>
            <w:color w:val="000000" w:themeColor="text1"/>
            <w:w w:val="0"/>
            <w:sz w:val="20"/>
            <w:szCs w:val="20"/>
          </w:rPr>
          <w:t>the maximum supported bandwidth for DBE for that non-AP STA</w:t>
        </w:r>
      </w:ins>
      <w:ins w:id="386" w:author="binitag" w:date="2025-07-19T22:44:00Z" w16du:dateUtc="2025-07-20T05:44:00Z">
        <w:r w:rsidR="00F43E5A" w:rsidRPr="00311F88">
          <w:rPr>
            <w:rFonts w:ascii="Times New Roman" w:hAnsi="Times New Roman" w:cs="Times New Roman"/>
            <w:color w:val="000000" w:themeColor="text1"/>
            <w:w w:val="0"/>
            <w:sz w:val="20"/>
            <w:szCs w:val="20"/>
          </w:rPr>
          <w:t xml:space="preserve">, starting from the subsequent </w:t>
        </w:r>
        <w:proofErr w:type="spellStart"/>
        <w:r w:rsidR="00F43E5A" w:rsidRPr="00311F88">
          <w:rPr>
            <w:rFonts w:ascii="Times New Roman" w:hAnsi="Times New Roman" w:cs="Times New Roman"/>
            <w:color w:val="000000" w:themeColor="text1"/>
            <w:w w:val="0"/>
            <w:sz w:val="20"/>
            <w:szCs w:val="20"/>
          </w:rPr>
          <w:t>TxOP</w:t>
        </w:r>
      </w:ins>
      <w:proofErr w:type="spellEnd"/>
      <w:ins w:id="387" w:author="binitag" w:date="2025-07-19T22:43:00Z" w16du:dateUtc="2025-07-20T05:43:00Z">
        <w:r w:rsidR="00CD6930" w:rsidRPr="00311F88">
          <w:rPr>
            <w:rFonts w:ascii="Times New Roman" w:hAnsi="Times New Roman" w:cs="Times New Roman"/>
            <w:color w:val="000000" w:themeColor="text1"/>
            <w:w w:val="0"/>
            <w:sz w:val="20"/>
            <w:szCs w:val="20"/>
          </w:rPr>
          <w:t xml:space="preserve">. </w:t>
        </w:r>
      </w:ins>
    </w:p>
    <w:p w14:paraId="5EA8E06A" w14:textId="77777777" w:rsidR="00237AB5" w:rsidRPr="00311F88" w:rsidRDefault="00237AB5" w:rsidP="00237A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color w:val="000000" w:themeColor="text1"/>
          <w:w w:val="0"/>
          <w:sz w:val="20"/>
          <w:szCs w:val="20"/>
        </w:rPr>
      </w:pPr>
    </w:p>
    <w:p w14:paraId="2BDDC2C0" w14:textId="77777777" w:rsidR="008C0F57" w:rsidRPr="00311F88" w:rsidRDefault="008C0F57" w:rsidP="008C0F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color w:val="000000" w:themeColor="text1"/>
          <w:w w:val="0"/>
          <w:sz w:val="20"/>
          <w:szCs w:val="20"/>
        </w:rPr>
      </w:pPr>
      <w:r w:rsidRPr="00311F88">
        <w:rPr>
          <w:color w:val="000000" w:themeColor="text1"/>
          <w:w w:val="0"/>
          <w:sz w:val="20"/>
          <w:szCs w:val="20"/>
        </w:rPr>
        <w:t>﻿</w:t>
      </w:r>
      <w:r w:rsidRPr="00311F88">
        <w:rPr>
          <w:rFonts w:ascii="Times New Roman" w:hAnsi="Times New Roman" w:cs="Times New Roman"/>
          <w:color w:val="000000" w:themeColor="text1"/>
          <w:w w:val="0"/>
          <w:sz w:val="20"/>
          <w:szCs w:val="20"/>
        </w:rPr>
        <w:t>A DBE AP shall announce an upcoming enablement of DBE mode, changes to the DBE bandwidth or</w:t>
      </w:r>
    </w:p>
    <w:p w14:paraId="7584F9E4" w14:textId="77777777" w:rsidR="008C0F57" w:rsidRPr="00311F88" w:rsidRDefault="008C0F57" w:rsidP="008C0F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color w:val="000000" w:themeColor="text1"/>
          <w:w w:val="0"/>
          <w:sz w:val="20"/>
          <w:szCs w:val="20"/>
        </w:rPr>
      </w:pPr>
      <w:r w:rsidRPr="00311F88">
        <w:rPr>
          <w:rFonts w:ascii="Times New Roman" w:hAnsi="Times New Roman" w:cs="Times New Roman"/>
          <w:color w:val="000000" w:themeColor="text1"/>
          <w:w w:val="0"/>
          <w:sz w:val="20"/>
          <w:szCs w:val="20"/>
        </w:rPr>
        <w:t>disablement of DBE mode in Beacon and Probe Response frames using the advance notification mechanism</w:t>
      </w:r>
    </w:p>
    <w:p w14:paraId="09739E3C" w14:textId="77777777" w:rsidR="008C0F57" w:rsidRPr="00311F88" w:rsidRDefault="008C0F57" w:rsidP="008C0F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color w:val="000000" w:themeColor="text1"/>
          <w:w w:val="0"/>
          <w:sz w:val="20"/>
          <w:szCs w:val="20"/>
        </w:rPr>
      </w:pPr>
      <w:r w:rsidRPr="00311F88">
        <w:rPr>
          <w:rFonts w:ascii="Times New Roman" w:hAnsi="Times New Roman" w:cs="Times New Roman"/>
          <w:color w:val="000000" w:themeColor="text1"/>
          <w:w w:val="0"/>
          <w:sz w:val="20"/>
          <w:szCs w:val="20"/>
        </w:rPr>
        <w:t>for UHR critical updates (see 37.y (UHR BSS parameter critical update procedure)). DBE mode</w:t>
      </w:r>
    </w:p>
    <w:p w14:paraId="338A27C2" w14:textId="77777777" w:rsidR="008C0F57" w:rsidRPr="00311F88" w:rsidRDefault="008C0F57" w:rsidP="008C0F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color w:val="000000" w:themeColor="text1"/>
          <w:w w:val="0"/>
          <w:sz w:val="20"/>
          <w:szCs w:val="20"/>
        </w:rPr>
      </w:pPr>
      <w:r w:rsidRPr="00311F88">
        <w:rPr>
          <w:rFonts w:ascii="Times New Roman" w:hAnsi="Times New Roman" w:cs="Times New Roman"/>
          <w:color w:val="000000" w:themeColor="text1"/>
          <w:w w:val="0"/>
          <w:sz w:val="20"/>
          <w:szCs w:val="20"/>
        </w:rPr>
        <w:t>enablement, the DBE bandwidth change, or DBE mode disablement should be announced sufficiently in</w:t>
      </w:r>
    </w:p>
    <w:p w14:paraId="56240DA6" w14:textId="77777777" w:rsidR="008C0F57" w:rsidRPr="00311F88" w:rsidRDefault="008C0F57" w:rsidP="008C0F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color w:val="000000" w:themeColor="text1"/>
          <w:w w:val="0"/>
          <w:sz w:val="20"/>
          <w:szCs w:val="20"/>
        </w:rPr>
      </w:pPr>
      <w:r w:rsidRPr="00311F88">
        <w:rPr>
          <w:rFonts w:ascii="Times New Roman" w:hAnsi="Times New Roman" w:cs="Times New Roman"/>
          <w:color w:val="000000" w:themeColor="text1"/>
          <w:w w:val="0"/>
          <w:sz w:val="20"/>
          <w:szCs w:val="20"/>
        </w:rPr>
        <w:t>advance for multiple beacon intervals so that all associated non-AP STAs, including those in the power save</w:t>
      </w:r>
    </w:p>
    <w:p w14:paraId="402C80C8" w14:textId="77777777" w:rsidR="008C0F57" w:rsidRPr="00311F88" w:rsidRDefault="008C0F57" w:rsidP="008C0F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color w:val="000000" w:themeColor="text1"/>
          <w:w w:val="0"/>
          <w:sz w:val="20"/>
          <w:szCs w:val="20"/>
        </w:rPr>
      </w:pPr>
      <w:r w:rsidRPr="00311F88">
        <w:rPr>
          <w:rFonts w:ascii="Times New Roman" w:hAnsi="Times New Roman" w:cs="Times New Roman"/>
          <w:color w:val="000000" w:themeColor="text1"/>
          <w:w w:val="0"/>
          <w:sz w:val="20"/>
          <w:szCs w:val="20"/>
        </w:rPr>
        <w:t xml:space="preserve">mode, </w:t>
      </w:r>
      <w:proofErr w:type="gramStart"/>
      <w:r w:rsidRPr="00311F88">
        <w:rPr>
          <w:rFonts w:ascii="Times New Roman" w:hAnsi="Times New Roman" w:cs="Times New Roman"/>
          <w:color w:val="000000" w:themeColor="text1"/>
          <w:w w:val="0"/>
          <w:sz w:val="20"/>
          <w:szCs w:val="20"/>
        </w:rPr>
        <w:t>have the opportunity to</w:t>
      </w:r>
      <w:proofErr w:type="gramEnd"/>
      <w:r w:rsidRPr="00311F88">
        <w:rPr>
          <w:rFonts w:ascii="Times New Roman" w:hAnsi="Times New Roman" w:cs="Times New Roman"/>
          <w:color w:val="000000" w:themeColor="text1"/>
          <w:w w:val="0"/>
          <w:sz w:val="20"/>
          <w:szCs w:val="20"/>
        </w:rPr>
        <w:t xml:space="preserve"> receive at least one successful indication of the update before the update takes</w:t>
      </w:r>
    </w:p>
    <w:p w14:paraId="06554C94" w14:textId="77777777" w:rsidR="008C0F57" w:rsidRPr="00311F88" w:rsidRDefault="008C0F57" w:rsidP="008C0F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color w:val="000000" w:themeColor="text1"/>
          <w:w w:val="0"/>
          <w:sz w:val="20"/>
          <w:szCs w:val="20"/>
        </w:rPr>
      </w:pPr>
      <w:r w:rsidRPr="00311F88">
        <w:rPr>
          <w:rFonts w:ascii="Times New Roman" w:hAnsi="Times New Roman" w:cs="Times New Roman"/>
          <w:color w:val="000000" w:themeColor="text1"/>
          <w:w w:val="0"/>
          <w:sz w:val="20"/>
          <w:szCs w:val="20"/>
        </w:rPr>
        <w:t>effect. After the DBE mode is enabled or the DBE bandwidth is changed, the DBE AP shall continue</w:t>
      </w:r>
    </w:p>
    <w:p w14:paraId="11678E07" w14:textId="77777777" w:rsidR="008C0F57" w:rsidRPr="00311F88" w:rsidRDefault="008C0F57" w:rsidP="008C0F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color w:val="000000" w:themeColor="text1"/>
          <w:w w:val="0"/>
          <w:sz w:val="20"/>
          <w:szCs w:val="20"/>
        </w:rPr>
      </w:pPr>
      <w:r w:rsidRPr="00311F88">
        <w:rPr>
          <w:rFonts w:ascii="Times New Roman" w:hAnsi="Times New Roman" w:cs="Times New Roman"/>
          <w:color w:val="000000" w:themeColor="text1"/>
          <w:w w:val="0"/>
          <w:sz w:val="20"/>
          <w:szCs w:val="20"/>
        </w:rPr>
        <w:t>operating with its DBE bandwidth until a subsequent change to its DBE bandwidth takes effect, or DBE</w:t>
      </w:r>
    </w:p>
    <w:p w14:paraId="5CDCA0CA" w14:textId="4CC0683A" w:rsidR="00237AB5" w:rsidRPr="00311F88" w:rsidRDefault="008C0F57" w:rsidP="008C0F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color w:val="000000" w:themeColor="text1"/>
          <w:w w:val="0"/>
          <w:sz w:val="20"/>
          <w:szCs w:val="20"/>
        </w:rPr>
      </w:pPr>
      <w:r w:rsidRPr="00311F88">
        <w:rPr>
          <w:rFonts w:ascii="Times New Roman" w:hAnsi="Times New Roman" w:cs="Times New Roman"/>
          <w:color w:val="000000" w:themeColor="text1"/>
          <w:w w:val="0"/>
          <w:sz w:val="20"/>
          <w:szCs w:val="20"/>
        </w:rPr>
        <w:t>mode disablement takes effect.</w:t>
      </w:r>
    </w:p>
    <w:p w14:paraId="65066BC0" w14:textId="77777777" w:rsidR="008C0F57" w:rsidRPr="00311F88" w:rsidRDefault="008C0F57" w:rsidP="008C0F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color w:val="000000" w:themeColor="text1"/>
          <w:w w:val="0"/>
          <w:sz w:val="20"/>
          <w:szCs w:val="20"/>
        </w:rPr>
      </w:pPr>
    </w:p>
    <w:p w14:paraId="7A766C8E" w14:textId="13B7C205" w:rsidR="008C0F57" w:rsidRPr="00311F88" w:rsidRDefault="008C0F57" w:rsidP="008C0F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color w:val="000000" w:themeColor="text1"/>
          <w:w w:val="0"/>
          <w:sz w:val="20"/>
          <w:szCs w:val="20"/>
        </w:rPr>
      </w:pPr>
      <w:r w:rsidRPr="00311F88">
        <w:rPr>
          <w:color w:val="000000" w:themeColor="text1"/>
          <w:w w:val="0"/>
          <w:sz w:val="20"/>
          <w:szCs w:val="20"/>
        </w:rPr>
        <w:t>﻿</w:t>
      </w:r>
      <w:r w:rsidRPr="00311F88">
        <w:rPr>
          <w:rFonts w:ascii="Times New Roman" w:hAnsi="Times New Roman" w:cs="Times New Roman"/>
          <w:color w:val="000000" w:themeColor="text1"/>
          <w:w w:val="0"/>
          <w:sz w:val="20"/>
          <w:szCs w:val="20"/>
        </w:rPr>
        <w:t xml:space="preserve">In the </w:t>
      </w:r>
      <w:ins w:id="388" w:author="binitag" w:date="2025-07-15T07:07:00Z" w16du:dateUtc="2025-07-15T14:07:00Z">
        <w:r w:rsidR="00636A08" w:rsidRPr="00311F88">
          <w:rPr>
            <w:rFonts w:ascii="Times New Roman" w:hAnsi="Times New Roman" w:cs="Times New Roman"/>
            <w:color w:val="000000" w:themeColor="text1"/>
            <w:w w:val="0"/>
            <w:sz w:val="20"/>
            <w:szCs w:val="20"/>
          </w:rPr>
          <w:t xml:space="preserve">critical update </w:t>
        </w:r>
      </w:ins>
      <w:r w:rsidRPr="00311F88">
        <w:rPr>
          <w:rFonts w:ascii="Times New Roman" w:hAnsi="Times New Roman" w:cs="Times New Roman"/>
          <w:color w:val="000000" w:themeColor="text1"/>
          <w:w w:val="0"/>
          <w:sz w:val="20"/>
          <w:szCs w:val="20"/>
        </w:rPr>
        <w:t>announcement to enable DBE mode or to change the DBE bandwidth for already enabled DBE mode,</w:t>
      </w:r>
    </w:p>
    <w:p w14:paraId="3FC6E688" w14:textId="49C81E9E" w:rsidR="002B59DA" w:rsidRPr="00311F88" w:rsidRDefault="008C0F57" w:rsidP="008C0F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ins w:id="389" w:author="binitag" w:date="2025-07-19T23:34:00Z" w16du:dateUtc="2025-07-20T06:34:00Z"/>
          <w:rFonts w:ascii="Times New Roman" w:hAnsi="Times New Roman" w:cs="Times New Roman"/>
          <w:color w:val="000000" w:themeColor="text1"/>
          <w:w w:val="0"/>
          <w:sz w:val="20"/>
          <w:szCs w:val="20"/>
        </w:rPr>
      </w:pPr>
      <w:r w:rsidRPr="00311F88">
        <w:rPr>
          <w:rFonts w:ascii="Times New Roman" w:hAnsi="Times New Roman" w:cs="Times New Roman"/>
          <w:color w:val="000000" w:themeColor="text1"/>
          <w:w w:val="0"/>
          <w:sz w:val="20"/>
          <w:szCs w:val="20"/>
        </w:rPr>
        <w:t xml:space="preserve">the DBE AP shall include </w:t>
      </w:r>
      <w:ins w:id="390" w:author="binitag" w:date="2025-07-15T07:06:00Z" w16du:dateUtc="2025-07-15T14:06:00Z">
        <w:r w:rsidR="002B59DA" w:rsidRPr="00311F88">
          <w:rPr>
            <w:rFonts w:ascii="Times New Roman" w:hAnsi="Times New Roman" w:cs="Times New Roman"/>
            <w:color w:val="000000" w:themeColor="text1"/>
            <w:w w:val="0"/>
            <w:sz w:val="20"/>
            <w:szCs w:val="20"/>
          </w:rPr>
          <w:t>following:</w:t>
        </w:r>
      </w:ins>
    </w:p>
    <w:p w14:paraId="7E7216C9" w14:textId="6D063102" w:rsidR="00262928" w:rsidRPr="00311F88" w:rsidRDefault="0096432B" w:rsidP="007B0147">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ins w:id="391" w:author="binitag" w:date="2025-07-15T07:06:00Z" w16du:dateUtc="2025-07-15T14:06:00Z"/>
          <w:rFonts w:ascii="Times New Roman" w:hAnsi="Times New Roman" w:cs="Times New Roman"/>
          <w:color w:val="000000" w:themeColor="text1"/>
          <w:w w:val="0"/>
          <w:sz w:val="20"/>
          <w:szCs w:val="20"/>
        </w:rPr>
      </w:pPr>
      <w:ins w:id="392" w:author="binitag" w:date="2025-07-19T23:37:00Z" w16du:dateUtc="2025-07-20T06:37:00Z">
        <w:r w:rsidRPr="00311F88">
          <w:rPr>
            <w:rFonts w:ascii="Times New Roman" w:hAnsi="Times New Roman" w:cs="Times New Roman"/>
            <w:color w:val="000000" w:themeColor="text1"/>
            <w:w w:val="0"/>
            <w:sz w:val="20"/>
            <w:szCs w:val="20"/>
          </w:rPr>
          <w:t xml:space="preserve">A </w:t>
        </w:r>
      </w:ins>
      <w:ins w:id="393" w:author="binitag" w:date="2025-07-19T23:35:00Z" w16du:dateUtc="2025-07-20T06:35:00Z">
        <w:r w:rsidR="00A01E7A" w:rsidRPr="00311F88">
          <w:rPr>
            <w:rFonts w:ascii="Times New Roman" w:hAnsi="Times New Roman" w:cs="Times New Roman"/>
            <w:color w:val="000000" w:themeColor="text1"/>
            <w:w w:val="0"/>
            <w:sz w:val="20"/>
            <w:szCs w:val="20"/>
          </w:rPr>
          <w:t xml:space="preserve">DBE </w:t>
        </w:r>
      </w:ins>
      <w:ins w:id="394" w:author="binitag" w:date="2025-07-19T23:36:00Z" w16du:dateUtc="2025-07-20T06:36:00Z">
        <w:r w:rsidR="0064094B" w:rsidRPr="00311F88">
          <w:rPr>
            <w:rFonts w:ascii="Times New Roman" w:hAnsi="Times New Roman" w:cs="Times New Roman"/>
            <w:color w:val="000000" w:themeColor="text1"/>
            <w:w w:val="0"/>
            <w:sz w:val="20"/>
            <w:szCs w:val="20"/>
          </w:rPr>
          <w:t>Enabled</w:t>
        </w:r>
      </w:ins>
      <w:ins w:id="395" w:author="binitag" w:date="2025-07-19T23:35:00Z" w16du:dateUtc="2025-07-20T06:35:00Z">
        <w:r w:rsidR="00A01E7A" w:rsidRPr="00311F88">
          <w:rPr>
            <w:rFonts w:ascii="Times New Roman" w:hAnsi="Times New Roman" w:cs="Times New Roman"/>
            <w:color w:val="000000" w:themeColor="text1"/>
            <w:w w:val="0"/>
            <w:sz w:val="20"/>
            <w:szCs w:val="20"/>
          </w:rPr>
          <w:t xml:space="preserve"> </w:t>
        </w:r>
      </w:ins>
      <w:ins w:id="396" w:author="binitag" w:date="2025-07-19T23:36:00Z" w16du:dateUtc="2025-07-20T06:36:00Z">
        <w:r w:rsidR="00BD517B" w:rsidRPr="00311F88">
          <w:rPr>
            <w:rFonts w:ascii="Times New Roman" w:hAnsi="Times New Roman" w:cs="Times New Roman"/>
            <w:color w:val="000000" w:themeColor="text1"/>
            <w:w w:val="0"/>
            <w:sz w:val="20"/>
            <w:szCs w:val="20"/>
          </w:rPr>
          <w:t xml:space="preserve">field </w:t>
        </w:r>
      </w:ins>
      <w:ins w:id="397" w:author="binitag" w:date="2025-07-19T23:39:00Z" w16du:dateUtc="2025-07-20T06:39:00Z">
        <w:r w:rsidR="00C60F79" w:rsidRPr="00311F88">
          <w:rPr>
            <w:rFonts w:ascii="Times New Roman" w:hAnsi="Times New Roman" w:cs="Times New Roman"/>
            <w:color w:val="000000" w:themeColor="text1"/>
            <w:w w:val="0"/>
            <w:sz w:val="20"/>
            <w:szCs w:val="20"/>
          </w:rPr>
          <w:t xml:space="preserve">that is </w:t>
        </w:r>
      </w:ins>
      <w:ins w:id="398" w:author="binitag" w:date="2025-07-19T23:36:00Z" w16du:dateUtc="2025-07-20T06:36:00Z">
        <w:r w:rsidR="00BD517B" w:rsidRPr="00311F88">
          <w:rPr>
            <w:rFonts w:ascii="Times New Roman" w:hAnsi="Times New Roman" w:cs="Times New Roman"/>
            <w:color w:val="000000" w:themeColor="text1"/>
            <w:w w:val="0"/>
            <w:sz w:val="20"/>
            <w:szCs w:val="20"/>
          </w:rPr>
          <w:t xml:space="preserve">set to </w:t>
        </w:r>
      </w:ins>
      <w:ins w:id="399" w:author="binitag" w:date="2025-07-20T07:46:00Z" w16du:dateUtc="2025-07-20T14:46:00Z">
        <w:r w:rsidR="006F4EF9">
          <w:rPr>
            <w:rFonts w:ascii="Times New Roman" w:hAnsi="Times New Roman" w:cs="Times New Roman"/>
            <w:color w:val="000000" w:themeColor="text1"/>
            <w:w w:val="0"/>
            <w:sz w:val="20"/>
            <w:szCs w:val="20"/>
          </w:rPr>
          <w:t xml:space="preserve">1 to </w:t>
        </w:r>
      </w:ins>
      <w:ins w:id="400" w:author="binitag" w:date="2025-07-19T23:36:00Z" w16du:dateUtc="2025-07-20T06:36:00Z">
        <w:r w:rsidR="00BD517B" w:rsidRPr="00311F88">
          <w:rPr>
            <w:rFonts w:ascii="Times New Roman" w:hAnsi="Times New Roman" w:cs="Times New Roman"/>
            <w:color w:val="000000" w:themeColor="text1"/>
            <w:w w:val="0"/>
            <w:sz w:val="20"/>
            <w:szCs w:val="20"/>
          </w:rPr>
          <w:t xml:space="preserve">indicate </w:t>
        </w:r>
      </w:ins>
      <w:ins w:id="401" w:author="binitag" w:date="2025-07-19T23:35:00Z" w16du:dateUtc="2025-07-20T06:35:00Z">
        <w:r w:rsidR="00A01E7A" w:rsidRPr="00311F88">
          <w:rPr>
            <w:rFonts w:ascii="Times New Roman" w:hAnsi="Times New Roman" w:cs="Times New Roman"/>
            <w:color w:val="000000" w:themeColor="text1"/>
            <w:w w:val="0"/>
            <w:sz w:val="20"/>
            <w:szCs w:val="20"/>
          </w:rPr>
          <w:t>enabled</w:t>
        </w:r>
      </w:ins>
      <w:ins w:id="402" w:author="binitag" w:date="2025-07-19T23:37:00Z" w16du:dateUtc="2025-07-20T06:37:00Z">
        <w:r w:rsidRPr="00311F88">
          <w:rPr>
            <w:rFonts w:ascii="Times New Roman" w:hAnsi="Times New Roman" w:cs="Times New Roman"/>
            <w:color w:val="000000" w:themeColor="text1"/>
            <w:w w:val="0"/>
            <w:sz w:val="20"/>
            <w:szCs w:val="20"/>
          </w:rPr>
          <w:t xml:space="preserve"> state for DBE mode</w:t>
        </w:r>
      </w:ins>
      <w:ins w:id="403" w:author="binitag" w:date="2025-07-20T07:42:00Z" w16du:dateUtc="2025-07-20T14:42:00Z">
        <w:r w:rsidR="00FE122A">
          <w:rPr>
            <w:rFonts w:ascii="Times New Roman" w:hAnsi="Times New Roman" w:cs="Times New Roman"/>
            <w:color w:val="000000" w:themeColor="text1"/>
            <w:w w:val="0"/>
            <w:sz w:val="20"/>
            <w:szCs w:val="20"/>
          </w:rPr>
          <w:t>.</w:t>
        </w:r>
      </w:ins>
    </w:p>
    <w:p w14:paraId="53C6DFB0" w14:textId="28DC75BC" w:rsidR="00DB1956" w:rsidRPr="00311F88" w:rsidRDefault="008C0F57" w:rsidP="002B59DA">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ins w:id="404" w:author="binitag" w:date="2025-07-15T07:08:00Z" w16du:dateUtc="2025-07-15T14:08:00Z"/>
          <w:rFonts w:ascii="Times New Roman" w:hAnsi="Times New Roman" w:cs="Times New Roman"/>
          <w:color w:val="000000" w:themeColor="text1"/>
          <w:w w:val="0"/>
          <w:sz w:val="20"/>
          <w:szCs w:val="20"/>
        </w:rPr>
      </w:pPr>
      <w:del w:id="405" w:author="binitag" w:date="2025-07-15T07:15:00Z" w16du:dateUtc="2025-07-15T14:15:00Z">
        <w:r w:rsidRPr="00311F88" w:rsidDel="001A7ADC">
          <w:rPr>
            <w:rFonts w:ascii="Times New Roman" w:hAnsi="Times New Roman" w:cs="Times New Roman"/>
            <w:color w:val="000000" w:themeColor="text1"/>
            <w:w w:val="0"/>
            <w:sz w:val="20"/>
            <w:szCs w:val="20"/>
          </w:rPr>
          <w:delText>t</w:delText>
        </w:r>
      </w:del>
      <w:del w:id="406" w:author="binitag" w:date="2025-07-15T07:16:00Z" w16du:dateUtc="2025-07-15T14:16:00Z">
        <w:r w:rsidRPr="00311F88" w:rsidDel="00BA5400">
          <w:rPr>
            <w:rFonts w:ascii="Times New Roman" w:hAnsi="Times New Roman" w:cs="Times New Roman"/>
            <w:color w:val="000000" w:themeColor="text1"/>
            <w:w w:val="0"/>
            <w:sz w:val="20"/>
            <w:szCs w:val="20"/>
          </w:rPr>
          <w:delText xml:space="preserve">he </w:delText>
        </w:r>
      </w:del>
      <w:ins w:id="407" w:author="binitag" w:date="2025-07-15T07:16:00Z" w16du:dateUtc="2025-07-15T14:16:00Z">
        <w:r w:rsidR="00BA5400" w:rsidRPr="00311F88">
          <w:rPr>
            <w:rFonts w:ascii="Times New Roman" w:hAnsi="Times New Roman" w:cs="Times New Roman"/>
            <w:color w:val="000000" w:themeColor="text1"/>
            <w:w w:val="0"/>
            <w:sz w:val="20"/>
            <w:szCs w:val="20"/>
          </w:rPr>
          <w:t xml:space="preserve">A </w:t>
        </w:r>
      </w:ins>
      <w:r w:rsidRPr="00311F88">
        <w:rPr>
          <w:rFonts w:ascii="Times New Roman" w:hAnsi="Times New Roman" w:cs="Times New Roman"/>
          <w:color w:val="000000" w:themeColor="text1"/>
          <w:w w:val="0"/>
          <w:sz w:val="20"/>
          <w:szCs w:val="20"/>
        </w:rPr>
        <w:t xml:space="preserve">DBE </w:t>
      </w:r>
      <w:ins w:id="408" w:author="binitag" w:date="2025-07-15T07:09:00Z" w16du:dateUtc="2025-07-15T14:09:00Z">
        <w:r w:rsidR="004A5BB3" w:rsidRPr="00311F88">
          <w:rPr>
            <w:rFonts w:ascii="Times New Roman" w:hAnsi="Times New Roman" w:cs="Times New Roman"/>
            <w:color w:val="000000" w:themeColor="text1"/>
            <w:w w:val="0"/>
            <w:sz w:val="20"/>
            <w:szCs w:val="20"/>
          </w:rPr>
          <w:t>B</w:t>
        </w:r>
      </w:ins>
      <w:del w:id="409" w:author="binitag" w:date="2025-07-15T07:09:00Z" w16du:dateUtc="2025-07-15T14:09:00Z">
        <w:r w:rsidRPr="00311F88" w:rsidDel="004A5BB3">
          <w:rPr>
            <w:rFonts w:ascii="Times New Roman" w:hAnsi="Times New Roman" w:cs="Times New Roman"/>
            <w:color w:val="000000" w:themeColor="text1"/>
            <w:w w:val="0"/>
            <w:sz w:val="20"/>
            <w:szCs w:val="20"/>
          </w:rPr>
          <w:delText>b</w:delText>
        </w:r>
      </w:del>
      <w:r w:rsidRPr="00311F88">
        <w:rPr>
          <w:rFonts w:ascii="Times New Roman" w:hAnsi="Times New Roman" w:cs="Times New Roman"/>
          <w:color w:val="000000" w:themeColor="text1"/>
          <w:w w:val="0"/>
          <w:sz w:val="20"/>
          <w:szCs w:val="20"/>
        </w:rPr>
        <w:t>andwidth</w:t>
      </w:r>
      <w:ins w:id="410" w:author="binitag" w:date="2025-07-15T07:08:00Z" w16du:dateUtc="2025-07-15T14:08:00Z">
        <w:r w:rsidR="00636A08" w:rsidRPr="00311F88">
          <w:rPr>
            <w:rFonts w:ascii="Times New Roman" w:hAnsi="Times New Roman" w:cs="Times New Roman"/>
            <w:color w:val="000000" w:themeColor="text1"/>
            <w:w w:val="0"/>
            <w:sz w:val="20"/>
            <w:szCs w:val="20"/>
          </w:rPr>
          <w:t xml:space="preserve"> field</w:t>
        </w:r>
        <w:r w:rsidR="00DB1956" w:rsidRPr="00311F88">
          <w:rPr>
            <w:rFonts w:ascii="Times New Roman" w:hAnsi="Times New Roman" w:cs="Times New Roman"/>
            <w:color w:val="000000" w:themeColor="text1"/>
            <w:w w:val="0"/>
            <w:sz w:val="20"/>
            <w:szCs w:val="20"/>
          </w:rPr>
          <w:t xml:space="preserve"> that indicates the </w:t>
        </w:r>
      </w:ins>
      <w:ins w:id="411" w:author="binitag" w:date="2025-07-20T07:43:00Z" w16du:dateUtc="2025-07-20T14:43:00Z">
        <w:r w:rsidR="007C5324">
          <w:rPr>
            <w:rFonts w:ascii="Times New Roman" w:hAnsi="Times New Roman" w:cs="Times New Roman"/>
            <w:color w:val="000000" w:themeColor="text1"/>
            <w:w w:val="0"/>
            <w:sz w:val="20"/>
            <w:szCs w:val="20"/>
          </w:rPr>
          <w:t>DBE</w:t>
        </w:r>
      </w:ins>
      <w:ins w:id="412" w:author="binitag" w:date="2025-07-15T07:09:00Z" w16du:dateUtc="2025-07-15T14:09:00Z">
        <w:r w:rsidR="004A5BB3" w:rsidRPr="00311F88">
          <w:rPr>
            <w:rFonts w:ascii="Times New Roman" w:hAnsi="Times New Roman" w:cs="Times New Roman"/>
            <w:color w:val="000000" w:themeColor="text1"/>
            <w:w w:val="0"/>
            <w:sz w:val="20"/>
            <w:szCs w:val="20"/>
          </w:rPr>
          <w:t xml:space="preserve"> bandwidth</w:t>
        </w:r>
      </w:ins>
      <w:ins w:id="413" w:author="binitag" w:date="2025-07-15T07:15:00Z" w16du:dateUtc="2025-07-15T14:15:00Z">
        <w:r w:rsidR="001A7ADC" w:rsidRPr="00311F88">
          <w:rPr>
            <w:rFonts w:ascii="Times New Roman" w:hAnsi="Times New Roman" w:cs="Times New Roman"/>
            <w:color w:val="000000" w:themeColor="text1"/>
            <w:w w:val="0"/>
            <w:sz w:val="20"/>
            <w:szCs w:val="20"/>
          </w:rPr>
          <w:t xml:space="preserve"> </w:t>
        </w:r>
      </w:ins>
      <w:ins w:id="414" w:author="binitag" w:date="2025-07-15T07:10:00Z" w16du:dateUtc="2025-07-15T14:10:00Z">
        <w:r w:rsidR="00466080" w:rsidRPr="00311F88">
          <w:rPr>
            <w:rFonts w:ascii="Times New Roman" w:hAnsi="Times New Roman" w:cs="Times New Roman"/>
            <w:color w:val="000000" w:themeColor="text1"/>
            <w:w w:val="0"/>
            <w:sz w:val="20"/>
            <w:szCs w:val="20"/>
          </w:rPr>
          <w:t>for the DBE mode</w:t>
        </w:r>
      </w:ins>
      <w:ins w:id="415" w:author="binitag" w:date="2025-07-15T07:15:00Z" w16du:dateUtc="2025-07-15T14:15:00Z">
        <w:r w:rsidR="001A7ADC" w:rsidRPr="00311F88">
          <w:rPr>
            <w:rFonts w:ascii="Times New Roman" w:hAnsi="Times New Roman" w:cs="Times New Roman"/>
            <w:color w:val="000000" w:themeColor="text1"/>
            <w:w w:val="0"/>
            <w:sz w:val="20"/>
            <w:szCs w:val="20"/>
          </w:rPr>
          <w:t>.</w:t>
        </w:r>
      </w:ins>
      <w:ins w:id="416" w:author="binitag" w:date="2025-07-15T07:06:00Z" w16du:dateUtc="2025-07-15T14:06:00Z">
        <w:r w:rsidR="00EF73F1" w:rsidRPr="00311F88">
          <w:rPr>
            <w:rFonts w:ascii="Times New Roman" w:hAnsi="Times New Roman" w:cs="Times New Roman"/>
            <w:color w:val="000000" w:themeColor="text1"/>
            <w:w w:val="0"/>
            <w:sz w:val="20"/>
            <w:szCs w:val="20"/>
          </w:rPr>
          <w:t xml:space="preserve"> </w:t>
        </w:r>
      </w:ins>
    </w:p>
    <w:p w14:paraId="4F3BFBE4" w14:textId="57E739C9" w:rsidR="00945069" w:rsidRPr="00311F88" w:rsidRDefault="00BA5400" w:rsidP="002B59DA">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ins w:id="417" w:author="binitag" w:date="2025-07-15T07:12:00Z" w16du:dateUtc="2025-07-15T14:12:00Z"/>
          <w:rFonts w:ascii="Times New Roman" w:hAnsi="Times New Roman" w:cs="Times New Roman"/>
          <w:color w:val="000000" w:themeColor="text1"/>
          <w:w w:val="0"/>
          <w:sz w:val="20"/>
          <w:szCs w:val="20"/>
        </w:rPr>
      </w:pPr>
      <w:ins w:id="418" w:author="binitag" w:date="2025-07-15T07:16:00Z" w16du:dateUtc="2025-07-15T14:16:00Z">
        <w:r w:rsidRPr="00311F88">
          <w:rPr>
            <w:rFonts w:ascii="Times New Roman" w:hAnsi="Times New Roman" w:cs="Times New Roman"/>
            <w:color w:val="000000" w:themeColor="text1"/>
            <w:w w:val="0"/>
            <w:sz w:val="20"/>
            <w:szCs w:val="20"/>
          </w:rPr>
          <w:t>A</w:t>
        </w:r>
      </w:ins>
      <w:ins w:id="419" w:author="binitag" w:date="2025-07-15T07:06:00Z" w16du:dateUtc="2025-07-15T14:06:00Z">
        <w:r w:rsidR="002B59DA" w:rsidRPr="00311F88">
          <w:rPr>
            <w:rFonts w:ascii="Times New Roman" w:hAnsi="Times New Roman" w:cs="Times New Roman"/>
            <w:color w:val="000000" w:themeColor="text1"/>
            <w:w w:val="0"/>
            <w:sz w:val="20"/>
            <w:szCs w:val="20"/>
          </w:rPr>
          <w:t xml:space="preserve"> DBE CCF</w:t>
        </w:r>
      </w:ins>
      <w:ins w:id="420" w:author="binitag" w:date="2025-07-15T07:10:00Z" w16du:dateUtc="2025-07-15T14:10:00Z">
        <w:r w:rsidR="00466080" w:rsidRPr="00311F88">
          <w:rPr>
            <w:rFonts w:ascii="Times New Roman" w:hAnsi="Times New Roman" w:cs="Times New Roman"/>
            <w:color w:val="000000" w:themeColor="text1"/>
            <w:w w:val="0"/>
            <w:sz w:val="20"/>
            <w:szCs w:val="20"/>
          </w:rPr>
          <w:t xml:space="preserve"> field that indicate</w:t>
        </w:r>
      </w:ins>
      <w:ins w:id="421" w:author="binitag" w:date="2025-07-15T07:11:00Z" w16du:dateUtc="2025-07-15T14:11:00Z">
        <w:r w:rsidR="003A232E" w:rsidRPr="00311F88">
          <w:rPr>
            <w:rFonts w:ascii="Times New Roman" w:hAnsi="Times New Roman" w:cs="Times New Roman"/>
            <w:color w:val="000000" w:themeColor="text1"/>
            <w:w w:val="0"/>
            <w:sz w:val="20"/>
            <w:szCs w:val="20"/>
          </w:rPr>
          <w:t>s</w:t>
        </w:r>
      </w:ins>
      <w:ins w:id="422" w:author="binitag" w:date="2025-07-15T07:10:00Z" w16du:dateUtc="2025-07-15T14:10:00Z">
        <w:r w:rsidR="00466080" w:rsidRPr="00311F88">
          <w:rPr>
            <w:rFonts w:ascii="Times New Roman" w:hAnsi="Times New Roman" w:cs="Times New Roman"/>
            <w:color w:val="000000" w:themeColor="text1"/>
            <w:w w:val="0"/>
            <w:sz w:val="20"/>
            <w:szCs w:val="20"/>
          </w:rPr>
          <w:t xml:space="preserve"> the channel center frequency </w:t>
        </w:r>
        <w:r w:rsidR="00124A10" w:rsidRPr="00311F88">
          <w:rPr>
            <w:rFonts w:ascii="Times New Roman" w:hAnsi="Times New Roman" w:cs="Times New Roman"/>
            <w:color w:val="000000" w:themeColor="text1"/>
            <w:w w:val="0"/>
            <w:sz w:val="20"/>
            <w:szCs w:val="20"/>
          </w:rPr>
          <w:t>for t</w:t>
        </w:r>
      </w:ins>
      <w:ins w:id="423" w:author="binitag" w:date="2025-07-15T07:11:00Z" w16du:dateUtc="2025-07-15T14:11:00Z">
        <w:r w:rsidR="00124A10" w:rsidRPr="00311F88">
          <w:rPr>
            <w:rFonts w:ascii="Times New Roman" w:hAnsi="Times New Roman" w:cs="Times New Roman"/>
            <w:color w:val="000000" w:themeColor="text1"/>
            <w:w w:val="0"/>
            <w:sz w:val="20"/>
            <w:szCs w:val="20"/>
          </w:rPr>
          <w:t>he</w:t>
        </w:r>
      </w:ins>
      <w:ins w:id="424" w:author="binitag" w:date="2025-07-15T07:10:00Z" w16du:dateUtc="2025-07-15T14:10:00Z">
        <w:r w:rsidR="00124A10" w:rsidRPr="00311F88">
          <w:rPr>
            <w:rFonts w:ascii="Times New Roman" w:hAnsi="Times New Roman" w:cs="Times New Roman"/>
            <w:color w:val="000000" w:themeColor="text1"/>
            <w:w w:val="0"/>
            <w:sz w:val="20"/>
            <w:szCs w:val="20"/>
          </w:rPr>
          <w:t xml:space="preserve"> DBE bandwidth</w:t>
        </w:r>
      </w:ins>
      <w:ins w:id="425" w:author="binitag" w:date="2025-07-15T07:11:00Z" w16du:dateUtc="2025-07-15T14:11:00Z">
        <w:r w:rsidR="00124A10" w:rsidRPr="00311F88">
          <w:rPr>
            <w:rFonts w:ascii="Times New Roman" w:hAnsi="Times New Roman" w:cs="Times New Roman"/>
            <w:color w:val="000000" w:themeColor="text1"/>
            <w:w w:val="0"/>
            <w:sz w:val="20"/>
            <w:szCs w:val="20"/>
          </w:rPr>
          <w:t xml:space="preserve"> and is set to </w:t>
        </w:r>
      </w:ins>
      <w:ins w:id="426" w:author="binitag" w:date="2025-07-15T07:12:00Z" w16du:dateUtc="2025-07-15T14:12:00Z">
        <w:r w:rsidR="00945069" w:rsidRPr="00311F88">
          <w:rPr>
            <w:rFonts w:ascii="Times New Roman" w:hAnsi="Times New Roman" w:cs="Times New Roman"/>
            <w:color w:val="000000" w:themeColor="text1"/>
            <w:w w:val="0"/>
            <w:sz w:val="20"/>
            <w:szCs w:val="20"/>
          </w:rPr>
          <w:t xml:space="preserve">the </w:t>
        </w:r>
      </w:ins>
      <w:ins w:id="427" w:author="binitag" w:date="2025-07-15T07:11:00Z">
        <w:r w:rsidR="003A232E" w:rsidRPr="00311F88">
          <w:rPr>
            <w:rFonts w:ascii="Times New Roman" w:hAnsi="Times New Roman" w:cs="Times New Roman"/>
            <w:color w:val="000000" w:themeColor="text1"/>
            <w:w w:val="0"/>
            <w:sz w:val="20"/>
            <w:szCs w:val="20"/>
          </w:rPr>
          <w:t xml:space="preserve">channel number of the center frequency for the DBE </w:t>
        </w:r>
      </w:ins>
      <w:ins w:id="428" w:author="binitag" w:date="2025-07-15T07:12:00Z" w16du:dateUtc="2025-07-15T14:12:00Z">
        <w:r w:rsidR="00945069" w:rsidRPr="00311F88">
          <w:rPr>
            <w:rFonts w:ascii="Times New Roman" w:hAnsi="Times New Roman" w:cs="Times New Roman"/>
            <w:color w:val="000000" w:themeColor="text1"/>
            <w:w w:val="0"/>
            <w:sz w:val="20"/>
            <w:szCs w:val="20"/>
          </w:rPr>
          <w:t>bandwidth</w:t>
        </w:r>
      </w:ins>
      <w:r w:rsidR="008C0F57" w:rsidRPr="00311F88">
        <w:rPr>
          <w:rFonts w:ascii="Times New Roman" w:hAnsi="Times New Roman" w:cs="Times New Roman"/>
          <w:color w:val="000000" w:themeColor="text1"/>
          <w:w w:val="0"/>
          <w:sz w:val="20"/>
          <w:szCs w:val="20"/>
        </w:rPr>
        <w:t>.</w:t>
      </w:r>
    </w:p>
    <w:p w14:paraId="495465AD" w14:textId="1CFFB3DD" w:rsidR="00DB1956" w:rsidRPr="00311F88" w:rsidRDefault="00945069" w:rsidP="002B59DA">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ins w:id="429" w:author="binitag" w:date="2025-07-15T07:34:00Z" w16du:dateUtc="2025-07-15T14:34:00Z"/>
          <w:rFonts w:ascii="Times New Roman" w:hAnsi="Times New Roman" w:cs="Times New Roman"/>
          <w:color w:val="000000" w:themeColor="text1"/>
          <w:w w:val="0"/>
          <w:sz w:val="20"/>
          <w:szCs w:val="20"/>
        </w:rPr>
      </w:pPr>
      <w:ins w:id="430" w:author="binitag" w:date="2025-07-15T07:12:00Z" w16du:dateUtc="2025-07-15T14:12:00Z">
        <w:r w:rsidRPr="00311F88">
          <w:rPr>
            <w:rFonts w:ascii="Times New Roman" w:hAnsi="Times New Roman" w:cs="Times New Roman"/>
            <w:color w:val="000000" w:themeColor="text1"/>
            <w:w w:val="0"/>
            <w:sz w:val="20"/>
            <w:szCs w:val="20"/>
          </w:rPr>
          <w:t xml:space="preserve">A </w:t>
        </w:r>
        <w:r w:rsidR="00D61B5E" w:rsidRPr="00311F88">
          <w:rPr>
            <w:rFonts w:ascii="Times New Roman" w:hAnsi="Times New Roman" w:cs="Times New Roman"/>
            <w:color w:val="000000" w:themeColor="text1"/>
            <w:w w:val="0"/>
            <w:sz w:val="20"/>
            <w:szCs w:val="20"/>
          </w:rPr>
          <w:t xml:space="preserve">DBE </w:t>
        </w:r>
      </w:ins>
      <w:ins w:id="431" w:author="binitag" w:date="2025-07-15T07:12:00Z">
        <w:r w:rsidR="00D61B5E" w:rsidRPr="00311F88">
          <w:rPr>
            <w:rFonts w:ascii="Times New Roman" w:hAnsi="Times New Roman" w:cs="Times New Roman"/>
            <w:color w:val="000000" w:themeColor="text1"/>
            <w:w w:val="0"/>
            <w:sz w:val="20"/>
            <w:szCs w:val="20"/>
          </w:rPr>
          <w:t xml:space="preserve">Disabled Subchannel </w:t>
        </w:r>
      </w:ins>
      <w:ins w:id="432" w:author="binitag" w:date="2025-07-15T07:18:00Z" w16du:dateUtc="2025-07-15T14:18:00Z">
        <w:r w:rsidR="00BC4216" w:rsidRPr="00311F88">
          <w:rPr>
            <w:rFonts w:ascii="Times New Roman" w:hAnsi="Times New Roman" w:cs="Times New Roman"/>
            <w:color w:val="000000" w:themeColor="text1"/>
            <w:w w:val="0"/>
            <w:sz w:val="20"/>
            <w:szCs w:val="20"/>
          </w:rPr>
          <w:t>B</w:t>
        </w:r>
      </w:ins>
      <w:ins w:id="433" w:author="binitag" w:date="2025-07-15T07:12:00Z">
        <w:r w:rsidR="00D61B5E" w:rsidRPr="00311F88">
          <w:rPr>
            <w:rFonts w:ascii="Times New Roman" w:hAnsi="Times New Roman" w:cs="Times New Roman"/>
            <w:color w:val="000000" w:themeColor="text1"/>
            <w:w w:val="0"/>
            <w:sz w:val="20"/>
            <w:szCs w:val="20"/>
          </w:rPr>
          <w:t xml:space="preserve">itmap </w:t>
        </w:r>
      </w:ins>
      <w:ins w:id="434" w:author="binitag" w:date="2025-07-15T07:16:00Z" w16du:dateUtc="2025-07-15T14:16:00Z">
        <w:r w:rsidR="00BA5400" w:rsidRPr="00311F88">
          <w:rPr>
            <w:rFonts w:ascii="Times New Roman" w:hAnsi="Times New Roman" w:cs="Times New Roman"/>
            <w:color w:val="000000" w:themeColor="text1"/>
            <w:w w:val="0"/>
            <w:sz w:val="20"/>
            <w:szCs w:val="20"/>
          </w:rPr>
          <w:t xml:space="preserve">field </w:t>
        </w:r>
      </w:ins>
      <w:ins w:id="435" w:author="binitag" w:date="2025-07-20T06:18:00Z" w16du:dateUtc="2025-07-20T13:18:00Z">
        <w:r w:rsidR="009D72DA" w:rsidRPr="00311F88">
          <w:rPr>
            <w:rFonts w:ascii="Times New Roman" w:hAnsi="Times New Roman" w:cs="Times New Roman"/>
            <w:color w:val="000000" w:themeColor="text1"/>
            <w:w w:val="0"/>
            <w:sz w:val="20"/>
            <w:szCs w:val="20"/>
          </w:rPr>
          <w:t xml:space="preserve">only </w:t>
        </w:r>
      </w:ins>
      <w:ins w:id="436" w:author="binitag" w:date="2025-07-20T06:16:00Z" w16du:dateUtc="2025-07-20T13:16:00Z">
        <w:r w:rsidR="00614003" w:rsidRPr="00311F88">
          <w:rPr>
            <w:rFonts w:ascii="Times New Roman" w:hAnsi="Times New Roman" w:cs="Times New Roman"/>
            <w:color w:val="000000" w:themeColor="text1"/>
            <w:w w:val="0"/>
            <w:sz w:val="20"/>
            <w:szCs w:val="20"/>
          </w:rPr>
          <w:t xml:space="preserve">if the </w:t>
        </w:r>
      </w:ins>
      <w:ins w:id="437" w:author="binitag" w:date="2025-07-20T06:39:00Z" w16du:dateUtc="2025-07-20T13:39:00Z">
        <w:r w:rsidR="00482285" w:rsidRPr="00311F88">
          <w:rPr>
            <w:rFonts w:ascii="Times New Roman" w:hAnsi="Times New Roman" w:cs="Times New Roman"/>
            <w:color w:val="000000" w:themeColor="text1"/>
            <w:w w:val="0"/>
            <w:sz w:val="20"/>
            <w:szCs w:val="20"/>
          </w:rPr>
          <w:t xml:space="preserve">set of </w:t>
        </w:r>
      </w:ins>
      <w:ins w:id="438" w:author="binitag" w:date="2025-07-20T06:16:00Z" w16du:dateUtc="2025-07-20T13:16:00Z">
        <w:r w:rsidR="004E0F0A" w:rsidRPr="00311F88">
          <w:rPr>
            <w:rFonts w:ascii="Times New Roman" w:hAnsi="Times New Roman" w:cs="Times New Roman"/>
            <w:color w:val="000000" w:themeColor="text1"/>
            <w:w w:val="0"/>
            <w:sz w:val="20"/>
            <w:szCs w:val="20"/>
          </w:rPr>
          <w:t xml:space="preserve">disabled </w:t>
        </w:r>
      </w:ins>
      <w:ins w:id="439" w:author="binitag" w:date="2025-07-20T07:44:00Z" w16du:dateUtc="2025-07-20T14:44:00Z">
        <w:r w:rsidR="007C5324">
          <w:rPr>
            <w:rFonts w:ascii="Times New Roman" w:hAnsi="Times New Roman" w:cs="Times New Roman"/>
            <w:color w:val="000000" w:themeColor="text1"/>
            <w:w w:val="0"/>
            <w:sz w:val="20"/>
            <w:szCs w:val="20"/>
          </w:rPr>
          <w:t xml:space="preserve">20 MHz </w:t>
        </w:r>
      </w:ins>
      <w:ins w:id="440" w:author="binitag" w:date="2025-07-20T06:16:00Z" w16du:dateUtc="2025-07-20T13:16:00Z">
        <w:r w:rsidR="004E0F0A" w:rsidRPr="00311F88">
          <w:rPr>
            <w:rFonts w:ascii="Times New Roman" w:hAnsi="Times New Roman" w:cs="Times New Roman"/>
            <w:color w:val="000000" w:themeColor="text1"/>
            <w:w w:val="0"/>
            <w:sz w:val="20"/>
            <w:szCs w:val="20"/>
          </w:rPr>
          <w:t xml:space="preserve">subchannels within the DBE Bandwidth </w:t>
        </w:r>
      </w:ins>
      <w:ins w:id="441" w:author="binitag" w:date="2025-07-20T06:17:00Z" w16du:dateUtc="2025-07-20T13:17:00Z">
        <w:r w:rsidR="004E0F0A" w:rsidRPr="00311F88">
          <w:rPr>
            <w:rFonts w:ascii="Times New Roman" w:hAnsi="Times New Roman" w:cs="Times New Roman"/>
            <w:color w:val="000000" w:themeColor="text1"/>
            <w:w w:val="0"/>
            <w:sz w:val="20"/>
            <w:szCs w:val="20"/>
          </w:rPr>
          <w:t>is</w:t>
        </w:r>
      </w:ins>
      <w:ins w:id="442" w:author="binitag" w:date="2025-07-20T06:16:00Z" w16du:dateUtc="2025-07-20T13:16:00Z">
        <w:r w:rsidR="004E0F0A" w:rsidRPr="00311F88">
          <w:rPr>
            <w:rFonts w:ascii="Times New Roman" w:hAnsi="Times New Roman" w:cs="Times New Roman"/>
            <w:color w:val="000000" w:themeColor="text1"/>
            <w:w w:val="0"/>
            <w:sz w:val="20"/>
            <w:szCs w:val="20"/>
          </w:rPr>
          <w:t xml:space="preserve"> different than the </w:t>
        </w:r>
      </w:ins>
      <w:ins w:id="443" w:author="binitag" w:date="2025-07-20T06:17:00Z" w16du:dateUtc="2025-07-20T13:17:00Z">
        <w:r w:rsidR="00AE425F" w:rsidRPr="00311F88">
          <w:rPr>
            <w:rFonts w:ascii="Times New Roman" w:hAnsi="Times New Roman" w:cs="Times New Roman"/>
            <w:color w:val="000000" w:themeColor="text1"/>
            <w:w w:val="0"/>
            <w:sz w:val="20"/>
            <w:szCs w:val="20"/>
          </w:rPr>
          <w:t xml:space="preserve">disabled subchannels indicated in the Disabled Subchannel Bitmap in the EHT </w:t>
        </w:r>
        <w:r w:rsidR="009D72DA" w:rsidRPr="00311F88">
          <w:rPr>
            <w:rFonts w:ascii="Times New Roman" w:hAnsi="Times New Roman" w:cs="Times New Roman"/>
            <w:color w:val="000000" w:themeColor="text1"/>
            <w:w w:val="0"/>
            <w:sz w:val="20"/>
            <w:szCs w:val="20"/>
          </w:rPr>
          <w:t>Operation elemen</w:t>
        </w:r>
      </w:ins>
      <w:ins w:id="444" w:author="binitag" w:date="2025-07-20T06:18:00Z" w16du:dateUtc="2025-07-20T13:18:00Z">
        <w:r w:rsidR="009D72DA" w:rsidRPr="00311F88">
          <w:rPr>
            <w:rFonts w:ascii="Times New Roman" w:hAnsi="Times New Roman" w:cs="Times New Roman"/>
            <w:color w:val="000000" w:themeColor="text1"/>
            <w:w w:val="0"/>
            <w:sz w:val="20"/>
            <w:szCs w:val="20"/>
          </w:rPr>
          <w:t>t.</w:t>
        </w:r>
      </w:ins>
      <w:ins w:id="445" w:author="binitag" w:date="2025-07-20T06:19:00Z" w16du:dateUtc="2025-07-20T13:19:00Z">
        <w:r w:rsidR="00892255" w:rsidRPr="00311F88">
          <w:rPr>
            <w:rFonts w:ascii="Times New Roman" w:hAnsi="Times New Roman" w:cs="Times New Roman"/>
            <w:color w:val="000000" w:themeColor="text1"/>
            <w:w w:val="0"/>
            <w:sz w:val="20"/>
            <w:szCs w:val="20"/>
          </w:rPr>
          <w:t xml:space="preserve"> This </w:t>
        </w:r>
        <w:r w:rsidR="00892255" w:rsidRPr="00311F88">
          <w:rPr>
            <w:rFonts w:ascii="Times New Roman" w:hAnsi="Times New Roman" w:cs="Times New Roman"/>
            <w:color w:val="000000" w:themeColor="text1"/>
            <w:w w:val="0"/>
            <w:sz w:val="20"/>
            <w:szCs w:val="20"/>
          </w:rPr>
          <w:lastRenderedPageBreak/>
          <w:t xml:space="preserve">field </w:t>
        </w:r>
      </w:ins>
      <w:ins w:id="446" w:author="binitag" w:date="2025-07-15T07:13:00Z" w16du:dateUtc="2025-07-15T14:13:00Z">
        <w:r w:rsidR="00D61B5E" w:rsidRPr="00311F88">
          <w:rPr>
            <w:rFonts w:ascii="Times New Roman" w:hAnsi="Times New Roman" w:cs="Times New Roman"/>
            <w:color w:val="000000" w:themeColor="text1"/>
            <w:w w:val="0"/>
            <w:sz w:val="20"/>
            <w:szCs w:val="20"/>
          </w:rPr>
          <w:t xml:space="preserve">indicates </w:t>
        </w:r>
      </w:ins>
      <w:ins w:id="447" w:author="binitag" w:date="2025-07-15T07:19:00Z" w16du:dateUtc="2025-07-15T14:19:00Z">
        <w:r w:rsidR="00FA5DF7" w:rsidRPr="00311F88">
          <w:rPr>
            <w:rFonts w:ascii="Times New Roman" w:hAnsi="Times New Roman" w:cs="Times New Roman"/>
            <w:color w:val="000000" w:themeColor="text1"/>
            <w:w w:val="0"/>
            <w:sz w:val="20"/>
            <w:szCs w:val="20"/>
          </w:rPr>
          <w:t>disabled</w:t>
        </w:r>
      </w:ins>
      <w:ins w:id="448" w:author="binitag" w:date="2025-07-15T07:13:00Z" w16du:dateUtc="2025-07-15T14:13:00Z">
        <w:r w:rsidR="00D61B5E" w:rsidRPr="00311F88">
          <w:rPr>
            <w:rFonts w:ascii="Times New Roman" w:hAnsi="Times New Roman" w:cs="Times New Roman"/>
            <w:color w:val="000000" w:themeColor="text1"/>
            <w:w w:val="0"/>
            <w:sz w:val="20"/>
            <w:szCs w:val="20"/>
          </w:rPr>
          <w:t xml:space="preserve"> </w:t>
        </w:r>
      </w:ins>
      <w:ins w:id="449" w:author="binitag" w:date="2025-07-15T07:17:00Z" w16du:dateUtc="2025-07-15T14:17:00Z">
        <w:r w:rsidR="00BA5400" w:rsidRPr="00311F88">
          <w:rPr>
            <w:rFonts w:ascii="Times New Roman" w:hAnsi="Times New Roman" w:cs="Times New Roman"/>
            <w:color w:val="000000" w:themeColor="text1"/>
            <w:w w:val="0"/>
            <w:sz w:val="20"/>
            <w:szCs w:val="20"/>
          </w:rPr>
          <w:t xml:space="preserve">20 MHz subchannels </w:t>
        </w:r>
        <w:r w:rsidR="00FE3DEF" w:rsidRPr="00311F88">
          <w:rPr>
            <w:rFonts w:ascii="Times New Roman" w:hAnsi="Times New Roman" w:cs="Times New Roman"/>
            <w:color w:val="000000" w:themeColor="text1"/>
            <w:w w:val="0"/>
            <w:sz w:val="20"/>
            <w:szCs w:val="20"/>
          </w:rPr>
          <w:t xml:space="preserve">within the DBE Bandwidth. </w:t>
        </w:r>
        <w:r w:rsidR="00BC4216" w:rsidRPr="00311F88">
          <w:rPr>
            <w:rFonts w:ascii="Times New Roman" w:hAnsi="Times New Roman" w:cs="Times New Roman"/>
            <w:color w:val="000000" w:themeColor="text1"/>
            <w:w w:val="0"/>
            <w:sz w:val="20"/>
            <w:szCs w:val="20"/>
          </w:rPr>
          <w:t>The</w:t>
        </w:r>
      </w:ins>
      <w:ins w:id="450" w:author="binitag" w:date="2025-07-15T07:20:00Z" w16du:dateUtc="2025-07-15T14:20:00Z">
        <w:r w:rsidR="005E083A" w:rsidRPr="00311F88">
          <w:rPr>
            <w:rFonts w:ascii="Times New Roman" w:hAnsi="Times New Roman" w:cs="Times New Roman"/>
            <w:color w:val="000000" w:themeColor="text1"/>
            <w:w w:val="0"/>
            <w:sz w:val="20"/>
            <w:szCs w:val="20"/>
          </w:rPr>
          <w:t xml:space="preserve"> </w:t>
        </w:r>
      </w:ins>
      <w:ins w:id="451" w:author="binitag" w:date="2025-07-15T07:18:00Z" w16du:dateUtc="2025-07-15T14:18:00Z">
        <w:r w:rsidR="00BC4216" w:rsidRPr="00311F88">
          <w:rPr>
            <w:rFonts w:ascii="Times New Roman" w:hAnsi="Times New Roman" w:cs="Times New Roman"/>
            <w:color w:val="000000" w:themeColor="text1"/>
            <w:w w:val="0"/>
            <w:sz w:val="20"/>
            <w:szCs w:val="20"/>
          </w:rPr>
          <w:t xml:space="preserve">DBE Disabled Subchannel Bitmap field shall not </w:t>
        </w:r>
      </w:ins>
      <w:ins w:id="452" w:author="binitag" w:date="2025-07-15T07:19:00Z" w16du:dateUtc="2025-07-15T14:19:00Z">
        <w:r w:rsidR="00FA5DF7" w:rsidRPr="00311F88">
          <w:rPr>
            <w:rFonts w:ascii="Times New Roman" w:hAnsi="Times New Roman" w:cs="Times New Roman"/>
            <w:color w:val="000000" w:themeColor="text1"/>
            <w:w w:val="0"/>
            <w:sz w:val="20"/>
            <w:szCs w:val="20"/>
          </w:rPr>
          <w:t xml:space="preserve">disable the 20 MHz subchannel </w:t>
        </w:r>
      </w:ins>
      <w:ins w:id="453" w:author="binitag" w:date="2025-07-15T07:20:00Z" w16du:dateUtc="2025-07-15T14:20:00Z">
        <w:r w:rsidR="005E083A" w:rsidRPr="00311F88">
          <w:rPr>
            <w:rFonts w:ascii="Times New Roman" w:hAnsi="Times New Roman" w:cs="Times New Roman"/>
            <w:color w:val="000000" w:themeColor="text1"/>
            <w:w w:val="0"/>
            <w:sz w:val="20"/>
            <w:szCs w:val="20"/>
          </w:rPr>
          <w:t>corresponding</w:t>
        </w:r>
      </w:ins>
      <w:ins w:id="454" w:author="binitag" w:date="2025-07-15T07:19:00Z" w16du:dateUtc="2025-07-15T14:19:00Z">
        <w:r w:rsidR="00FA5DF7" w:rsidRPr="00311F88">
          <w:rPr>
            <w:rFonts w:ascii="Times New Roman" w:hAnsi="Times New Roman" w:cs="Times New Roman"/>
            <w:color w:val="000000" w:themeColor="text1"/>
            <w:w w:val="0"/>
            <w:sz w:val="20"/>
            <w:szCs w:val="20"/>
          </w:rPr>
          <w:t xml:space="preserve"> to the </w:t>
        </w:r>
        <w:r w:rsidR="005E083A" w:rsidRPr="00311F88">
          <w:rPr>
            <w:rFonts w:ascii="Times New Roman" w:hAnsi="Times New Roman" w:cs="Times New Roman"/>
            <w:color w:val="000000" w:themeColor="text1"/>
            <w:w w:val="0"/>
            <w:sz w:val="20"/>
            <w:szCs w:val="20"/>
          </w:rPr>
          <w:t>primary 20 MHz channel</w:t>
        </w:r>
      </w:ins>
      <w:ins w:id="455" w:author="binitag" w:date="2025-07-15T07:20:00Z" w16du:dateUtc="2025-07-15T14:20:00Z">
        <w:r w:rsidR="00C50FA9" w:rsidRPr="00311F88">
          <w:rPr>
            <w:rFonts w:ascii="Times New Roman" w:hAnsi="Times New Roman" w:cs="Times New Roman"/>
            <w:color w:val="000000" w:themeColor="text1"/>
            <w:w w:val="0"/>
            <w:sz w:val="20"/>
            <w:szCs w:val="20"/>
          </w:rPr>
          <w:t xml:space="preserve"> and shall disable </w:t>
        </w:r>
      </w:ins>
      <w:ins w:id="456" w:author="binitag" w:date="2025-07-15T07:24:00Z" w16du:dateUtc="2025-07-15T14:24:00Z">
        <w:r w:rsidR="00262179" w:rsidRPr="00311F88">
          <w:rPr>
            <w:rFonts w:ascii="Times New Roman" w:hAnsi="Times New Roman" w:cs="Times New Roman"/>
            <w:color w:val="000000" w:themeColor="text1"/>
            <w:w w:val="0"/>
            <w:sz w:val="20"/>
            <w:szCs w:val="20"/>
          </w:rPr>
          <w:t xml:space="preserve">any </w:t>
        </w:r>
      </w:ins>
      <w:ins w:id="457" w:author="binitag" w:date="2025-07-15T07:21:00Z" w16du:dateUtc="2025-07-15T14:21:00Z">
        <w:r w:rsidR="00C50FA9" w:rsidRPr="00311F88">
          <w:rPr>
            <w:rFonts w:ascii="Times New Roman" w:hAnsi="Times New Roman" w:cs="Times New Roman"/>
            <w:color w:val="000000" w:themeColor="text1"/>
            <w:w w:val="0"/>
            <w:sz w:val="20"/>
            <w:szCs w:val="20"/>
          </w:rPr>
          <w:t xml:space="preserve">20 MHz subchannel(s) </w:t>
        </w:r>
        <w:r w:rsidR="006F7DD0" w:rsidRPr="00311F88">
          <w:rPr>
            <w:rFonts w:ascii="Times New Roman" w:hAnsi="Times New Roman" w:cs="Times New Roman"/>
            <w:color w:val="000000" w:themeColor="text1"/>
            <w:w w:val="0"/>
            <w:sz w:val="20"/>
            <w:szCs w:val="20"/>
          </w:rPr>
          <w:t xml:space="preserve">that are indicated as disabled </w:t>
        </w:r>
      </w:ins>
      <w:ins w:id="458" w:author="binitag" w:date="2025-07-15T07:24:00Z" w16du:dateUtc="2025-07-15T14:24:00Z">
        <w:r w:rsidR="002800A0" w:rsidRPr="00311F88">
          <w:rPr>
            <w:rFonts w:ascii="Times New Roman" w:hAnsi="Times New Roman" w:cs="Times New Roman"/>
            <w:color w:val="000000" w:themeColor="text1"/>
            <w:w w:val="0"/>
            <w:sz w:val="20"/>
            <w:szCs w:val="20"/>
          </w:rPr>
          <w:t>for</w:t>
        </w:r>
      </w:ins>
      <w:ins w:id="459" w:author="binitag" w:date="2025-07-15T07:21:00Z" w16du:dateUtc="2025-07-15T14:21:00Z">
        <w:r w:rsidR="00C50FA9" w:rsidRPr="00311F88">
          <w:rPr>
            <w:rFonts w:ascii="Times New Roman" w:hAnsi="Times New Roman" w:cs="Times New Roman"/>
            <w:color w:val="000000" w:themeColor="text1"/>
            <w:w w:val="0"/>
            <w:sz w:val="20"/>
            <w:szCs w:val="20"/>
          </w:rPr>
          <w:t xml:space="preserve"> the BSS </w:t>
        </w:r>
      </w:ins>
      <w:ins w:id="460" w:author="binitag" w:date="2025-07-15T07:47:00Z" w16du:dateUtc="2025-07-15T14:47:00Z">
        <w:r w:rsidR="00A14B23" w:rsidRPr="00311F88">
          <w:rPr>
            <w:rFonts w:ascii="Times New Roman" w:hAnsi="Times New Roman" w:cs="Times New Roman"/>
            <w:color w:val="000000" w:themeColor="text1"/>
            <w:w w:val="0"/>
            <w:sz w:val="20"/>
            <w:szCs w:val="20"/>
          </w:rPr>
          <w:t>bandwidth</w:t>
        </w:r>
      </w:ins>
      <w:ins w:id="461" w:author="binitag" w:date="2025-07-15T07:21:00Z" w16du:dateUtc="2025-07-15T14:21:00Z">
        <w:r w:rsidR="00C50FA9" w:rsidRPr="00311F88">
          <w:rPr>
            <w:rFonts w:ascii="Times New Roman" w:hAnsi="Times New Roman" w:cs="Times New Roman"/>
            <w:color w:val="000000" w:themeColor="text1"/>
            <w:w w:val="0"/>
            <w:sz w:val="20"/>
            <w:szCs w:val="20"/>
          </w:rPr>
          <w:t xml:space="preserve"> </w:t>
        </w:r>
        <w:r w:rsidR="006F7DD0" w:rsidRPr="00311F88">
          <w:rPr>
            <w:rFonts w:ascii="Times New Roman" w:hAnsi="Times New Roman" w:cs="Times New Roman"/>
            <w:color w:val="000000" w:themeColor="text1"/>
            <w:w w:val="0"/>
            <w:sz w:val="20"/>
            <w:szCs w:val="20"/>
          </w:rPr>
          <w:t xml:space="preserve">in the </w:t>
        </w:r>
      </w:ins>
      <w:ins w:id="462" w:author="binitag" w:date="2025-07-15T07:23:00Z" w16du:dateUtc="2025-07-15T14:23:00Z">
        <w:r w:rsidR="002800A0" w:rsidRPr="00311F88">
          <w:rPr>
            <w:color w:val="000000" w:themeColor="text1"/>
            <w:w w:val="0"/>
            <w:sz w:val="20"/>
            <w:szCs w:val="20"/>
          </w:rPr>
          <w:t>﻿</w:t>
        </w:r>
        <w:r w:rsidR="002800A0" w:rsidRPr="00311F88">
          <w:rPr>
            <w:rFonts w:ascii="Times New Roman" w:hAnsi="Times New Roman" w:cs="Times New Roman"/>
            <w:color w:val="000000" w:themeColor="text1"/>
            <w:w w:val="0"/>
            <w:sz w:val="20"/>
            <w:szCs w:val="20"/>
          </w:rPr>
          <w:t>Disabled Subchannel Bitmap in the EHT Operation ele</w:t>
        </w:r>
      </w:ins>
      <w:ins w:id="463" w:author="binitag" w:date="2025-07-15T07:24:00Z" w16du:dateUtc="2025-07-15T14:24:00Z">
        <w:r w:rsidR="002800A0" w:rsidRPr="00311F88">
          <w:rPr>
            <w:rFonts w:ascii="Times New Roman" w:hAnsi="Times New Roman" w:cs="Times New Roman"/>
            <w:color w:val="000000" w:themeColor="text1"/>
            <w:w w:val="0"/>
            <w:sz w:val="20"/>
            <w:szCs w:val="20"/>
          </w:rPr>
          <w:t>ment</w:t>
        </w:r>
      </w:ins>
      <w:ins w:id="464" w:author="binitag" w:date="2025-07-15T07:19:00Z" w16du:dateUtc="2025-07-15T14:19:00Z">
        <w:r w:rsidR="005E083A" w:rsidRPr="00311F88">
          <w:rPr>
            <w:rFonts w:ascii="Times New Roman" w:hAnsi="Times New Roman" w:cs="Times New Roman"/>
            <w:color w:val="000000" w:themeColor="text1"/>
            <w:w w:val="0"/>
            <w:sz w:val="20"/>
            <w:szCs w:val="20"/>
          </w:rPr>
          <w:t xml:space="preserve">. </w:t>
        </w:r>
      </w:ins>
      <w:ins w:id="465" w:author="binitag" w:date="2025-07-15T07:18:00Z" w16du:dateUtc="2025-07-15T14:18:00Z">
        <w:r w:rsidR="00BC4216" w:rsidRPr="00311F88">
          <w:rPr>
            <w:rFonts w:ascii="Times New Roman" w:hAnsi="Times New Roman" w:cs="Times New Roman"/>
            <w:color w:val="000000" w:themeColor="text1"/>
            <w:w w:val="0"/>
            <w:sz w:val="20"/>
            <w:szCs w:val="20"/>
          </w:rPr>
          <w:t xml:space="preserve"> </w:t>
        </w:r>
      </w:ins>
    </w:p>
    <w:p w14:paraId="45041F36" w14:textId="18E540BF" w:rsidR="000D528F" w:rsidRPr="00132A49" w:rsidRDefault="005A054B" w:rsidP="00132A49">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ins w:id="466" w:author="binitag" w:date="2025-07-15T07:08:00Z" w16du:dateUtc="2025-07-15T14:08:00Z"/>
          <w:rFonts w:ascii="Times New Roman" w:hAnsi="Times New Roman" w:cs="Times New Roman"/>
          <w:color w:val="000000" w:themeColor="text1"/>
          <w:w w:val="0"/>
          <w:sz w:val="20"/>
          <w:szCs w:val="20"/>
        </w:rPr>
      </w:pPr>
      <w:ins w:id="467" w:author="binitag" w:date="2025-07-15T07:38:00Z" w16du:dateUtc="2025-07-15T14:38:00Z">
        <w:r w:rsidRPr="00311F88">
          <w:rPr>
            <w:rFonts w:ascii="Times New Roman" w:hAnsi="Times New Roman" w:cs="Times New Roman"/>
            <w:color w:val="000000" w:themeColor="text1"/>
            <w:w w:val="0"/>
            <w:sz w:val="20"/>
            <w:szCs w:val="20"/>
          </w:rPr>
          <w:t xml:space="preserve">One or more </w:t>
        </w:r>
        <w:r w:rsidR="00B824BA" w:rsidRPr="00311F88">
          <w:rPr>
            <w:rFonts w:ascii="Times New Roman" w:hAnsi="Times New Roman" w:cs="Times New Roman"/>
            <w:color w:val="000000" w:themeColor="text1"/>
            <w:w w:val="0"/>
            <w:sz w:val="20"/>
            <w:szCs w:val="20"/>
          </w:rPr>
          <w:t>DBE Transmit Power Envelop subelement to provide T</w:t>
        </w:r>
      </w:ins>
      <w:ins w:id="468" w:author="binitag" w:date="2025-07-15T07:45:00Z" w16du:dateUtc="2025-07-15T14:45:00Z">
        <w:r w:rsidR="00B06C54" w:rsidRPr="00311F88">
          <w:rPr>
            <w:rFonts w:ascii="Times New Roman" w:hAnsi="Times New Roman" w:cs="Times New Roman"/>
            <w:color w:val="000000" w:themeColor="text1"/>
            <w:w w:val="0"/>
            <w:sz w:val="20"/>
            <w:szCs w:val="20"/>
          </w:rPr>
          <w:t>PE information</w:t>
        </w:r>
        <w:r w:rsidR="00015FA4" w:rsidRPr="00311F88">
          <w:rPr>
            <w:rFonts w:ascii="Times New Roman" w:hAnsi="Times New Roman" w:cs="Times New Roman"/>
            <w:color w:val="000000" w:themeColor="text1"/>
            <w:w w:val="0"/>
            <w:sz w:val="20"/>
            <w:szCs w:val="20"/>
          </w:rPr>
          <w:t xml:space="preserve"> for the DBE</w:t>
        </w:r>
      </w:ins>
      <w:ins w:id="469" w:author="binitag" w:date="2025-07-15T07:48:00Z" w16du:dateUtc="2025-07-15T14:48:00Z">
        <w:r w:rsidR="00997BC3" w:rsidRPr="00311F88">
          <w:rPr>
            <w:rFonts w:ascii="Times New Roman" w:hAnsi="Times New Roman" w:cs="Times New Roman"/>
            <w:color w:val="000000" w:themeColor="text1"/>
            <w:w w:val="0"/>
            <w:sz w:val="20"/>
            <w:szCs w:val="20"/>
          </w:rPr>
          <w:t xml:space="preserve"> bandwidth</w:t>
        </w:r>
      </w:ins>
      <w:ins w:id="470" w:author="binitag" w:date="2025-07-19T23:29:00Z" w16du:dateUtc="2025-07-20T06:29:00Z">
        <w:r w:rsidR="0000717A" w:rsidRPr="00311F88">
          <w:rPr>
            <w:rFonts w:ascii="Times New Roman" w:hAnsi="Times New Roman" w:cs="Times New Roman"/>
            <w:color w:val="000000" w:themeColor="text1"/>
            <w:w w:val="0"/>
            <w:sz w:val="20"/>
            <w:szCs w:val="20"/>
          </w:rPr>
          <w:t xml:space="preserve">, </w:t>
        </w:r>
      </w:ins>
      <w:ins w:id="471" w:author="binitag" w:date="2025-07-19T23:31:00Z" w16du:dateUtc="2025-07-20T06:31:00Z">
        <w:r w:rsidR="005F05B4" w:rsidRPr="00311F88">
          <w:rPr>
            <w:rFonts w:ascii="Times New Roman" w:hAnsi="Times New Roman" w:cs="Times New Roman"/>
            <w:color w:val="000000" w:themeColor="text1"/>
            <w:w w:val="0"/>
            <w:sz w:val="20"/>
            <w:szCs w:val="20"/>
          </w:rPr>
          <w:t xml:space="preserve">only </w:t>
        </w:r>
      </w:ins>
      <w:ins w:id="472" w:author="binitag" w:date="2025-07-19T23:29:00Z" w16du:dateUtc="2025-07-20T06:29:00Z">
        <w:r w:rsidR="0000717A" w:rsidRPr="00311F88">
          <w:rPr>
            <w:rFonts w:ascii="Times New Roman" w:hAnsi="Times New Roman" w:cs="Times New Roman"/>
            <w:color w:val="000000" w:themeColor="text1"/>
            <w:w w:val="0"/>
            <w:sz w:val="20"/>
            <w:szCs w:val="20"/>
          </w:rPr>
          <w:t xml:space="preserve">if the TPE information </w:t>
        </w:r>
      </w:ins>
      <w:ins w:id="473" w:author="binitag" w:date="2025-07-19T23:31:00Z" w16du:dateUtc="2025-07-20T06:31:00Z">
        <w:r w:rsidR="005F05B4" w:rsidRPr="00311F88">
          <w:rPr>
            <w:rFonts w:ascii="Times New Roman" w:hAnsi="Times New Roman" w:cs="Times New Roman"/>
            <w:color w:val="000000" w:themeColor="text1"/>
            <w:w w:val="0"/>
            <w:sz w:val="20"/>
            <w:szCs w:val="20"/>
          </w:rPr>
          <w:t xml:space="preserve">for the DBE bandwidth </w:t>
        </w:r>
      </w:ins>
      <w:ins w:id="474" w:author="binitag" w:date="2025-07-19T23:29:00Z" w16du:dateUtc="2025-07-20T06:29:00Z">
        <w:r w:rsidR="0000717A" w:rsidRPr="00311F88">
          <w:rPr>
            <w:rFonts w:ascii="Times New Roman" w:hAnsi="Times New Roman" w:cs="Times New Roman"/>
            <w:color w:val="000000" w:themeColor="text1"/>
            <w:w w:val="0"/>
            <w:sz w:val="20"/>
            <w:szCs w:val="20"/>
          </w:rPr>
          <w:t xml:space="preserve">has </w:t>
        </w:r>
        <w:r w:rsidR="004F3DE3" w:rsidRPr="00311F88">
          <w:rPr>
            <w:rFonts w:ascii="Times New Roman" w:hAnsi="Times New Roman" w:cs="Times New Roman"/>
            <w:color w:val="000000" w:themeColor="text1"/>
            <w:w w:val="0"/>
            <w:sz w:val="20"/>
            <w:szCs w:val="20"/>
          </w:rPr>
          <w:t>been updated</w:t>
        </w:r>
      </w:ins>
      <w:ins w:id="475" w:author="binitag" w:date="2025-07-19T23:30:00Z" w16du:dateUtc="2025-07-20T06:30:00Z">
        <w:r w:rsidR="004F3DE3" w:rsidRPr="00311F88">
          <w:rPr>
            <w:rFonts w:ascii="Times New Roman" w:hAnsi="Times New Roman" w:cs="Times New Roman"/>
            <w:color w:val="000000" w:themeColor="text1"/>
            <w:w w:val="0"/>
            <w:sz w:val="20"/>
            <w:szCs w:val="20"/>
          </w:rPr>
          <w:t xml:space="preserve"> </w:t>
        </w:r>
      </w:ins>
      <w:ins w:id="476" w:author="binitag" w:date="2025-07-19T23:31:00Z" w16du:dateUtc="2025-07-20T06:31:00Z">
        <w:r w:rsidR="003278BB" w:rsidRPr="00311F88">
          <w:rPr>
            <w:rFonts w:ascii="Times New Roman" w:hAnsi="Times New Roman" w:cs="Times New Roman"/>
            <w:color w:val="000000" w:themeColor="text1"/>
            <w:w w:val="0"/>
            <w:sz w:val="20"/>
            <w:szCs w:val="20"/>
          </w:rPr>
          <w:t xml:space="preserve">after sending </w:t>
        </w:r>
      </w:ins>
      <w:ins w:id="477" w:author="binitag" w:date="2025-07-20T07:45:00Z" w16du:dateUtc="2025-07-20T14:45:00Z">
        <w:r w:rsidR="002D70C0">
          <w:rPr>
            <w:rFonts w:ascii="Times New Roman" w:hAnsi="Times New Roman" w:cs="Times New Roman"/>
            <w:color w:val="000000" w:themeColor="text1"/>
            <w:w w:val="0"/>
            <w:sz w:val="20"/>
            <w:szCs w:val="20"/>
          </w:rPr>
          <w:t xml:space="preserve">the </w:t>
        </w:r>
      </w:ins>
      <w:ins w:id="478" w:author="binitag" w:date="2025-07-19T23:30:00Z" w16du:dateUtc="2025-07-20T06:30:00Z">
        <w:r w:rsidR="004F3DE3" w:rsidRPr="00311F88">
          <w:rPr>
            <w:rFonts w:ascii="Times New Roman" w:hAnsi="Times New Roman" w:cs="Times New Roman"/>
            <w:color w:val="000000" w:themeColor="text1"/>
            <w:w w:val="0"/>
            <w:sz w:val="20"/>
            <w:szCs w:val="20"/>
          </w:rPr>
          <w:t>(</w:t>
        </w:r>
      </w:ins>
      <w:ins w:id="479" w:author="binitag" w:date="2025-07-19T23:31:00Z" w16du:dateUtc="2025-07-20T06:31:00Z">
        <w:r w:rsidR="003278BB" w:rsidRPr="00311F88">
          <w:rPr>
            <w:rFonts w:ascii="Times New Roman" w:hAnsi="Times New Roman" w:cs="Times New Roman"/>
            <w:color w:val="000000" w:themeColor="text1"/>
            <w:w w:val="0"/>
            <w:sz w:val="20"/>
            <w:szCs w:val="20"/>
          </w:rPr>
          <w:t>R</w:t>
        </w:r>
      </w:ins>
      <w:ins w:id="480" w:author="binitag" w:date="2025-07-19T23:30:00Z" w16du:dateUtc="2025-07-20T06:30:00Z">
        <w:r w:rsidR="004F3DE3" w:rsidRPr="00311F88">
          <w:rPr>
            <w:rFonts w:ascii="Times New Roman" w:hAnsi="Times New Roman" w:cs="Times New Roman"/>
            <w:color w:val="000000" w:themeColor="text1"/>
            <w:w w:val="0"/>
            <w:sz w:val="20"/>
            <w:szCs w:val="20"/>
          </w:rPr>
          <w:t xml:space="preserve">e)association </w:t>
        </w:r>
      </w:ins>
      <w:ins w:id="481" w:author="binitag" w:date="2025-07-19T23:31:00Z" w16du:dateUtc="2025-07-20T06:31:00Z">
        <w:r w:rsidR="003278BB" w:rsidRPr="00311F88">
          <w:rPr>
            <w:rFonts w:ascii="Times New Roman" w:hAnsi="Times New Roman" w:cs="Times New Roman"/>
            <w:color w:val="000000" w:themeColor="text1"/>
            <w:w w:val="0"/>
            <w:sz w:val="20"/>
            <w:szCs w:val="20"/>
          </w:rPr>
          <w:t xml:space="preserve">Response </w:t>
        </w:r>
      </w:ins>
      <w:ins w:id="482" w:author="binitag" w:date="2025-07-19T23:30:00Z" w16du:dateUtc="2025-07-20T06:30:00Z">
        <w:r w:rsidR="00F52754" w:rsidRPr="00311F88">
          <w:rPr>
            <w:rFonts w:ascii="Times New Roman" w:hAnsi="Times New Roman" w:cs="Times New Roman"/>
            <w:color w:val="000000" w:themeColor="text1"/>
            <w:w w:val="0"/>
            <w:sz w:val="20"/>
            <w:szCs w:val="20"/>
          </w:rPr>
          <w:t>for at least one associated STA</w:t>
        </w:r>
      </w:ins>
      <w:ins w:id="483" w:author="binitag" w:date="2025-07-15T07:45:00Z" w16du:dateUtc="2025-07-15T14:45:00Z">
        <w:r w:rsidR="00015FA4" w:rsidRPr="00311F88">
          <w:rPr>
            <w:rFonts w:ascii="Times New Roman" w:hAnsi="Times New Roman" w:cs="Times New Roman"/>
            <w:color w:val="000000" w:themeColor="text1"/>
            <w:w w:val="0"/>
            <w:sz w:val="20"/>
            <w:szCs w:val="20"/>
          </w:rPr>
          <w:t xml:space="preserve">. The </w:t>
        </w:r>
      </w:ins>
      <w:ins w:id="484" w:author="binitag" w:date="2025-07-15T07:47:00Z">
        <w:r w:rsidR="00A14B23" w:rsidRPr="00311F88">
          <w:rPr>
            <w:rFonts w:ascii="Times New Roman" w:hAnsi="Times New Roman" w:cs="Times New Roman"/>
            <w:color w:val="000000" w:themeColor="text1"/>
            <w:w w:val="0"/>
            <w:sz w:val="20"/>
            <w:szCs w:val="20"/>
          </w:rPr>
          <w:t xml:space="preserve">DBE </w:t>
        </w:r>
      </w:ins>
      <w:ins w:id="485" w:author="binitag" w:date="2025-07-15T07:47:00Z" w16du:dateUtc="2025-07-15T14:47:00Z">
        <w:r w:rsidR="00A14B23" w:rsidRPr="00311F88">
          <w:rPr>
            <w:rFonts w:ascii="Times New Roman" w:hAnsi="Times New Roman" w:cs="Times New Roman"/>
            <w:color w:val="000000" w:themeColor="text1"/>
            <w:w w:val="0"/>
            <w:sz w:val="20"/>
            <w:szCs w:val="20"/>
          </w:rPr>
          <w:t>Transmit Power Envelop</w:t>
        </w:r>
      </w:ins>
      <w:ins w:id="486" w:author="binitag" w:date="2025-07-15T07:47:00Z">
        <w:r w:rsidR="00A14B23" w:rsidRPr="00311F88">
          <w:rPr>
            <w:rFonts w:ascii="Times New Roman" w:hAnsi="Times New Roman" w:cs="Times New Roman"/>
            <w:color w:val="000000" w:themeColor="text1"/>
            <w:w w:val="0"/>
            <w:sz w:val="20"/>
            <w:szCs w:val="20"/>
          </w:rPr>
          <w:t xml:space="preserve"> subelement has the same format as the Transmit Power Envelope element</w:t>
        </w:r>
      </w:ins>
      <w:ins w:id="487" w:author="binitag" w:date="2025-07-20T07:45:00Z" w16du:dateUtc="2025-07-20T14:45:00Z">
        <w:r w:rsidR="00A9363C">
          <w:rPr>
            <w:rFonts w:ascii="Times New Roman" w:hAnsi="Times New Roman" w:cs="Times New Roman"/>
            <w:color w:val="000000" w:themeColor="text1"/>
            <w:w w:val="0"/>
            <w:sz w:val="20"/>
            <w:szCs w:val="20"/>
          </w:rPr>
          <w:t xml:space="preserve"> (see </w:t>
        </w:r>
        <w:r w:rsidR="00A9363C" w:rsidRPr="00E27D20">
          <w:rPr>
            <w:color w:val="000000" w:themeColor="text1"/>
            <w:w w:val="0"/>
            <w:sz w:val="20"/>
            <w:szCs w:val="20"/>
          </w:rPr>
          <w:t>﻿</w:t>
        </w:r>
        <w:r w:rsidR="00A9363C" w:rsidRPr="00E27D20">
          <w:rPr>
            <w:rFonts w:ascii="Times New Roman" w:hAnsi="Times New Roman" w:cs="Times New Roman"/>
            <w:color w:val="000000" w:themeColor="text1"/>
            <w:w w:val="0"/>
            <w:sz w:val="20"/>
            <w:szCs w:val="20"/>
          </w:rPr>
          <w:t xml:space="preserve">9.4.2.160 </w:t>
        </w:r>
        <w:r w:rsidR="00A9363C">
          <w:rPr>
            <w:rFonts w:ascii="Times New Roman" w:hAnsi="Times New Roman" w:cs="Times New Roman"/>
            <w:color w:val="000000" w:themeColor="text1"/>
            <w:w w:val="0"/>
            <w:sz w:val="20"/>
            <w:szCs w:val="20"/>
          </w:rPr>
          <w:t>(</w:t>
        </w:r>
        <w:r w:rsidR="00A9363C" w:rsidRPr="00E27D20">
          <w:rPr>
            <w:rFonts w:ascii="Times New Roman" w:hAnsi="Times New Roman" w:cs="Times New Roman"/>
            <w:color w:val="000000" w:themeColor="text1"/>
            <w:w w:val="0"/>
            <w:sz w:val="20"/>
            <w:szCs w:val="20"/>
          </w:rPr>
          <w:t>Transmit Power Envelope element</w:t>
        </w:r>
        <w:r w:rsidR="00A9363C">
          <w:rPr>
            <w:rFonts w:ascii="Times New Roman" w:hAnsi="Times New Roman" w:cs="Times New Roman"/>
            <w:color w:val="000000" w:themeColor="text1"/>
            <w:w w:val="0"/>
            <w:sz w:val="20"/>
            <w:szCs w:val="20"/>
          </w:rPr>
          <w:t>))</w:t>
        </w:r>
      </w:ins>
      <w:ins w:id="488" w:author="binitag" w:date="2025-07-15T07:47:00Z" w16du:dateUtc="2025-07-15T14:47:00Z">
        <w:r w:rsidR="00997BC3" w:rsidRPr="00311F88">
          <w:rPr>
            <w:rFonts w:ascii="Times New Roman" w:hAnsi="Times New Roman" w:cs="Times New Roman"/>
            <w:color w:val="000000" w:themeColor="text1"/>
            <w:w w:val="0"/>
            <w:sz w:val="20"/>
            <w:szCs w:val="20"/>
          </w:rPr>
          <w:t>.</w:t>
        </w:r>
      </w:ins>
    </w:p>
    <w:p w14:paraId="02DC82BF" w14:textId="77777777" w:rsidR="00DB1956" w:rsidRPr="00311F88" w:rsidRDefault="00DB1956" w:rsidP="00DB19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color w:val="000000" w:themeColor="text1"/>
          <w:w w:val="0"/>
          <w:sz w:val="20"/>
          <w:szCs w:val="20"/>
        </w:rPr>
      </w:pPr>
    </w:p>
    <w:p w14:paraId="15392DB0" w14:textId="24B6738E" w:rsidR="00305B67" w:rsidRPr="00311F88" w:rsidRDefault="008C0F57" w:rsidP="00305B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ins w:id="489" w:author="binitag" w:date="2025-07-19T23:38:00Z" w16du:dateUtc="2025-07-20T06:38:00Z"/>
          <w:rFonts w:ascii="Times New Roman" w:hAnsi="Times New Roman" w:cs="Times New Roman"/>
          <w:color w:val="000000" w:themeColor="text1"/>
          <w:w w:val="0"/>
          <w:sz w:val="20"/>
          <w:szCs w:val="20"/>
        </w:rPr>
      </w:pPr>
      <w:r w:rsidRPr="00311F88">
        <w:rPr>
          <w:rFonts w:ascii="Times New Roman" w:hAnsi="Times New Roman" w:cs="Times New Roman"/>
          <w:color w:val="000000" w:themeColor="text1"/>
          <w:w w:val="0"/>
          <w:sz w:val="20"/>
          <w:szCs w:val="20"/>
        </w:rPr>
        <w:t xml:space="preserve">In the </w:t>
      </w:r>
      <w:ins w:id="490" w:author="binitag" w:date="2025-07-19T23:38:00Z" w16du:dateUtc="2025-07-20T06:38:00Z">
        <w:r w:rsidR="00091BBB" w:rsidRPr="00311F88">
          <w:rPr>
            <w:rFonts w:ascii="Times New Roman" w:hAnsi="Times New Roman" w:cs="Times New Roman"/>
            <w:color w:val="000000" w:themeColor="text1"/>
            <w:w w:val="0"/>
            <w:sz w:val="20"/>
            <w:szCs w:val="20"/>
          </w:rPr>
          <w:t xml:space="preserve">critical update </w:t>
        </w:r>
      </w:ins>
      <w:r w:rsidRPr="00311F88">
        <w:rPr>
          <w:rFonts w:ascii="Times New Roman" w:hAnsi="Times New Roman" w:cs="Times New Roman"/>
          <w:color w:val="000000" w:themeColor="text1"/>
          <w:w w:val="0"/>
          <w:sz w:val="20"/>
          <w:szCs w:val="20"/>
        </w:rPr>
        <w:t>announcement to disable DBE mode, the DBE AP</w:t>
      </w:r>
      <w:r w:rsidR="00262179" w:rsidRPr="00311F88">
        <w:rPr>
          <w:rFonts w:ascii="Times New Roman" w:hAnsi="Times New Roman" w:cs="Times New Roman"/>
          <w:color w:val="000000" w:themeColor="text1"/>
          <w:w w:val="0"/>
          <w:sz w:val="20"/>
          <w:szCs w:val="20"/>
        </w:rPr>
        <w:t xml:space="preserve"> </w:t>
      </w:r>
      <w:r w:rsidRPr="00311F88">
        <w:rPr>
          <w:rFonts w:ascii="Times New Roman" w:hAnsi="Times New Roman" w:cs="Times New Roman"/>
          <w:color w:val="000000" w:themeColor="text1"/>
          <w:w w:val="0"/>
          <w:sz w:val="20"/>
          <w:szCs w:val="20"/>
        </w:rPr>
        <w:t>shall</w:t>
      </w:r>
      <w:ins w:id="491" w:author="binitag" w:date="2025-07-19T23:39:00Z" w16du:dateUtc="2025-07-20T06:39:00Z">
        <w:r w:rsidR="008E47CB" w:rsidRPr="00311F88">
          <w:rPr>
            <w:rFonts w:ascii="Times New Roman" w:hAnsi="Times New Roman" w:cs="Times New Roman"/>
            <w:color w:val="000000" w:themeColor="text1"/>
            <w:w w:val="0"/>
            <w:sz w:val="20"/>
            <w:szCs w:val="20"/>
          </w:rPr>
          <w:t xml:space="preserve"> include a DBE Enabled field </w:t>
        </w:r>
      </w:ins>
      <w:ins w:id="492" w:author="binitag" w:date="2025-07-19T23:40:00Z" w16du:dateUtc="2025-07-20T06:40:00Z">
        <w:r w:rsidR="00C60F79" w:rsidRPr="00311F88">
          <w:rPr>
            <w:rFonts w:ascii="Times New Roman" w:hAnsi="Times New Roman" w:cs="Times New Roman"/>
            <w:color w:val="000000" w:themeColor="text1"/>
            <w:w w:val="0"/>
            <w:sz w:val="20"/>
            <w:szCs w:val="20"/>
          </w:rPr>
          <w:t xml:space="preserve">that is </w:t>
        </w:r>
      </w:ins>
      <w:ins w:id="493" w:author="binitag" w:date="2025-07-19T23:39:00Z" w16du:dateUtc="2025-07-20T06:39:00Z">
        <w:r w:rsidR="008E47CB" w:rsidRPr="00311F88">
          <w:rPr>
            <w:rFonts w:ascii="Times New Roman" w:hAnsi="Times New Roman" w:cs="Times New Roman"/>
            <w:color w:val="000000" w:themeColor="text1"/>
            <w:w w:val="0"/>
            <w:sz w:val="20"/>
            <w:szCs w:val="20"/>
          </w:rPr>
          <w:t xml:space="preserve">set to </w:t>
        </w:r>
      </w:ins>
      <w:ins w:id="494" w:author="binitag" w:date="2025-07-20T07:46:00Z" w16du:dateUtc="2025-07-20T14:46:00Z">
        <w:r w:rsidR="006F4EF9">
          <w:rPr>
            <w:rFonts w:ascii="Times New Roman" w:hAnsi="Times New Roman" w:cs="Times New Roman"/>
            <w:color w:val="000000" w:themeColor="text1"/>
            <w:w w:val="0"/>
            <w:sz w:val="20"/>
            <w:szCs w:val="20"/>
          </w:rPr>
          <w:t xml:space="preserve">0 to </w:t>
        </w:r>
      </w:ins>
      <w:ins w:id="495" w:author="binitag" w:date="2025-07-19T23:39:00Z" w16du:dateUtc="2025-07-20T06:39:00Z">
        <w:r w:rsidR="008E47CB" w:rsidRPr="00311F88">
          <w:rPr>
            <w:rFonts w:ascii="Times New Roman" w:hAnsi="Times New Roman" w:cs="Times New Roman"/>
            <w:color w:val="000000" w:themeColor="text1"/>
            <w:w w:val="0"/>
            <w:sz w:val="20"/>
            <w:szCs w:val="20"/>
          </w:rPr>
          <w:t xml:space="preserve">indicate disabled state for </w:t>
        </w:r>
      </w:ins>
      <w:ins w:id="496" w:author="binitag" w:date="2025-07-20T07:46:00Z" w16du:dateUtc="2025-07-20T14:46:00Z">
        <w:r w:rsidR="00A9363C">
          <w:rPr>
            <w:rFonts w:ascii="Times New Roman" w:hAnsi="Times New Roman" w:cs="Times New Roman"/>
            <w:color w:val="000000" w:themeColor="text1"/>
            <w:w w:val="0"/>
            <w:sz w:val="20"/>
            <w:szCs w:val="20"/>
          </w:rPr>
          <w:t xml:space="preserve">the </w:t>
        </w:r>
      </w:ins>
      <w:ins w:id="497" w:author="binitag" w:date="2025-07-19T23:39:00Z" w16du:dateUtc="2025-07-20T06:39:00Z">
        <w:r w:rsidR="008E47CB" w:rsidRPr="00311F88">
          <w:rPr>
            <w:rFonts w:ascii="Times New Roman" w:hAnsi="Times New Roman" w:cs="Times New Roman"/>
            <w:color w:val="000000" w:themeColor="text1"/>
            <w:w w:val="0"/>
            <w:sz w:val="20"/>
            <w:szCs w:val="20"/>
          </w:rPr>
          <w:t>DBE mode</w:t>
        </w:r>
      </w:ins>
      <w:ins w:id="498" w:author="binitag" w:date="2025-07-19T23:40:00Z" w16du:dateUtc="2025-07-20T06:40:00Z">
        <w:r w:rsidR="00C60F79" w:rsidRPr="00311F88">
          <w:rPr>
            <w:rFonts w:ascii="Times New Roman" w:hAnsi="Times New Roman" w:cs="Times New Roman"/>
            <w:color w:val="000000" w:themeColor="text1"/>
            <w:w w:val="0"/>
            <w:sz w:val="20"/>
            <w:szCs w:val="20"/>
          </w:rPr>
          <w:t xml:space="preserve">. </w:t>
        </w:r>
      </w:ins>
      <w:ins w:id="499" w:author="binitag" w:date="2025-07-15T07:28:00Z" w16du:dateUtc="2025-07-15T14:28:00Z">
        <w:r w:rsidR="00CC326E" w:rsidRPr="00311F88">
          <w:rPr>
            <w:rFonts w:ascii="Times New Roman" w:hAnsi="Times New Roman" w:cs="Times New Roman"/>
            <w:color w:val="000000" w:themeColor="text1"/>
            <w:w w:val="0"/>
            <w:sz w:val="20"/>
            <w:szCs w:val="20"/>
          </w:rPr>
          <w:t xml:space="preserve">The DBE AP shall not include </w:t>
        </w:r>
      </w:ins>
      <w:ins w:id="500" w:author="binitag" w:date="2025-07-20T06:22:00Z" w16du:dateUtc="2025-07-20T13:22:00Z">
        <w:r w:rsidR="00CC326E" w:rsidRPr="00311F88">
          <w:rPr>
            <w:rFonts w:ascii="Times New Roman" w:hAnsi="Times New Roman" w:cs="Times New Roman"/>
            <w:color w:val="000000" w:themeColor="text1"/>
            <w:w w:val="0"/>
            <w:sz w:val="20"/>
            <w:szCs w:val="20"/>
          </w:rPr>
          <w:t>a</w:t>
        </w:r>
      </w:ins>
      <w:ins w:id="501" w:author="binitag" w:date="2025-07-20T06:23:00Z" w16du:dateUtc="2025-07-20T13:23:00Z">
        <w:r w:rsidR="00CC326E" w:rsidRPr="00311F88">
          <w:rPr>
            <w:rFonts w:ascii="Times New Roman" w:hAnsi="Times New Roman" w:cs="Times New Roman"/>
            <w:color w:val="000000" w:themeColor="text1"/>
            <w:w w:val="0"/>
            <w:sz w:val="20"/>
            <w:szCs w:val="20"/>
          </w:rPr>
          <w:t>n</w:t>
        </w:r>
      </w:ins>
      <w:ins w:id="502" w:author="binitag" w:date="2025-07-20T06:22:00Z" w16du:dateUtc="2025-07-20T13:22:00Z">
        <w:r w:rsidR="00CC326E" w:rsidRPr="00311F88">
          <w:rPr>
            <w:rFonts w:ascii="Times New Roman" w:hAnsi="Times New Roman" w:cs="Times New Roman"/>
            <w:color w:val="000000" w:themeColor="text1"/>
            <w:w w:val="0"/>
            <w:sz w:val="20"/>
            <w:szCs w:val="20"/>
          </w:rPr>
          <w:t xml:space="preserve">y other </w:t>
        </w:r>
      </w:ins>
      <w:ins w:id="503" w:author="binitag" w:date="2025-07-19T23:40:00Z" w16du:dateUtc="2025-07-20T06:40:00Z">
        <w:r w:rsidR="00CC326E" w:rsidRPr="00311F88">
          <w:rPr>
            <w:rFonts w:ascii="Times New Roman" w:hAnsi="Times New Roman" w:cs="Times New Roman"/>
            <w:color w:val="000000" w:themeColor="text1"/>
            <w:w w:val="0"/>
            <w:sz w:val="20"/>
            <w:szCs w:val="20"/>
          </w:rPr>
          <w:t xml:space="preserve">DBE </w:t>
        </w:r>
      </w:ins>
      <w:ins w:id="504" w:author="binitag" w:date="2025-07-20T06:22:00Z" w16du:dateUtc="2025-07-20T13:22:00Z">
        <w:r w:rsidR="00CC326E" w:rsidRPr="00311F88">
          <w:rPr>
            <w:rFonts w:ascii="Times New Roman" w:hAnsi="Times New Roman" w:cs="Times New Roman"/>
            <w:color w:val="000000" w:themeColor="text1"/>
            <w:w w:val="0"/>
            <w:sz w:val="20"/>
            <w:szCs w:val="20"/>
          </w:rPr>
          <w:t>parameters</w:t>
        </w:r>
      </w:ins>
      <w:r w:rsidR="00CC326E">
        <w:rPr>
          <w:rFonts w:ascii="Times New Roman" w:hAnsi="Times New Roman" w:cs="Times New Roman"/>
          <w:color w:val="000000" w:themeColor="text1"/>
          <w:w w:val="0"/>
          <w:sz w:val="20"/>
          <w:szCs w:val="20"/>
        </w:rPr>
        <w:t xml:space="preserve"> </w:t>
      </w:r>
      <w:ins w:id="505" w:author="binitag" w:date="2025-07-15T07:29:00Z" w16du:dateUtc="2025-07-15T14:29:00Z">
        <w:r w:rsidR="00CC326E" w:rsidRPr="00311F88">
          <w:rPr>
            <w:rFonts w:ascii="Times New Roman" w:hAnsi="Times New Roman" w:cs="Times New Roman"/>
            <w:color w:val="000000" w:themeColor="text1"/>
            <w:w w:val="0"/>
            <w:sz w:val="20"/>
            <w:szCs w:val="20"/>
          </w:rPr>
          <w:t xml:space="preserve">in the </w:t>
        </w:r>
      </w:ins>
      <w:ins w:id="506" w:author="binitag" w:date="2025-07-15T07:30:00Z" w16du:dateUtc="2025-07-15T14:30:00Z">
        <w:r w:rsidR="00CC326E" w:rsidRPr="00311F88">
          <w:rPr>
            <w:rFonts w:ascii="Times New Roman" w:hAnsi="Times New Roman" w:cs="Times New Roman"/>
            <w:color w:val="000000" w:themeColor="text1"/>
            <w:w w:val="0"/>
            <w:sz w:val="20"/>
            <w:szCs w:val="20"/>
          </w:rPr>
          <w:t>critical update announcement to disable DBE mode</w:t>
        </w:r>
      </w:ins>
      <w:r w:rsidR="00CC326E">
        <w:rPr>
          <w:rFonts w:ascii="Times New Roman" w:hAnsi="Times New Roman" w:cs="Times New Roman"/>
          <w:color w:val="000000" w:themeColor="text1"/>
          <w:w w:val="0"/>
          <w:sz w:val="20"/>
          <w:szCs w:val="20"/>
        </w:rPr>
        <w:t xml:space="preserve">. </w:t>
      </w:r>
      <w:del w:id="507" w:author="binitag" w:date="2025-07-19T23:40:00Z" w16du:dateUtc="2025-07-20T06:40:00Z">
        <w:r w:rsidRPr="00311F88" w:rsidDel="00BB6055">
          <w:rPr>
            <w:rFonts w:ascii="Times New Roman" w:hAnsi="Times New Roman" w:cs="Times New Roman"/>
            <w:color w:val="000000" w:themeColor="text1"/>
            <w:w w:val="0"/>
            <w:sz w:val="20"/>
            <w:szCs w:val="20"/>
          </w:rPr>
          <w:delText xml:space="preserve"> indicate that </w:delText>
        </w:r>
      </w:del>
      <w:del w:id="508" w:author="binitag" w:date="2025-07-20T07:48:00Z" w16du:dateUtc="2025-07-20T14:48:00Z">
        <w:r w:rsidRPr="00311F88" w:rsidDel="00BF6E03">
          <w:rPr>
            <w:rFonts w:ascii="Times New Roman" w:hAnsi="Times New Roman" w:cs="Times New Roman"/>
            <w:color w:val="000000" w:themeColor="text1"/>
            <w:w w:val="0"/>
            <w:sz w:val="20"/>
            <w:szCs w:val="20"/>
          </w:rPr>
          <w:delText xml:space="preserve">the DBE bandwidth is </w:delText>
        </w:r>
      </w:del>
      <w:del w:id="509" w:author="binitag" w:date="2025-07-19T23:40:00Z" w16du:dateUtc="2025-07-20T06:40:00Z">
        <w:r w:rsidRPr="00311F88" w:rsidDel="00BB6055">
          <w:rPr>
            <w:rFonts w:ascii="Times New Roman" w:hAnsi="Times New Roman" w:cs="Times New Roman"/>
            <w:color w:val="000000" w:themeColor="text1"/>
            <w:w w:val="0"/>
            <w:sz w:val="20"/>
            <w:szCs w:val="20"/>
          </w:rPr>
          <w:delText xml:space="preserve">being </w:delText>
        </w:r>
      </w:del>
      <w:del w:id="510" w:author="binitag" w:date="2025-07-20T07:48:00Z" w16du:dateUtc="2025-07-20T14:48:00Z">
        <w:r w:rsidRPr="00311F88" w:rsidDel="00BF6E03">
          <w:rPr>
            <w:rFonts w:ascii="Times New Roman" w:hAnsi="Times New Roman" w:cs="Times New Roman"/>
            <w:color w:val="000000" w:themeColor="text1"/>
            <w:w w:val="0"/>
            <w:sz w:val="20"/>
            <w:szCs w:val="20"/>
          </w:rPr>
          <w:delText>reset to the BSS bandwidth.</w:delText>
        </w:r>
      </w:del>
    </w:p>
    <w:p w14:paraId="5CD8C34A" w14:textId="77777777" w:rsidR="008C0F57" w:rsidRPr="00311F88" w:rsidRDefault="008C0F57" w:rsidP="008C0F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color w:val="000000" w:themeColor="text1"/>
          <w:w w:val="0"/>
          <w:sz w:val="20"/>
          <w:szCs w:val="20"/>
        </w:rPr>
      </w:pPr>
    </w:p>
    <w:p w14:paraId="0868FCB2" w14:textId="77777777" w:rsidR="008C0F57" w:rsidRPr="00311F88" w:rsidRDefault="008C0F57" w:rsidP="008C0F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color w:val="000000" w:themeColor="text1"/>
          <w:w w:val="0"/>
          <w:sz w:val="20"/>
          <w:szCs w:val="20"/>
        </w:rPr>
      </w:pPr>
      <w:r w:rsidRPr="00311F88">
        <w:rPr>
          <w:rFonts w:ascii="Times New Roman" w:hAnsi="Times New Roman" w:cs="Times New Roman"/>
          <w:color w:val="000000" w:themeColor="text1"/>
          <w:w w:val="0"/>
          <w:sz w:val="20"/>
          <w:szCs w:val="20"/>
        </w:rPr>
        <w:t>NOTE—The time when DBE mode enablement, the DBE bandwidth change, or DBE mode disablement takes effect is</w:t>
      </w:r>
    </w:p>
    <w:p w14:paraId="3EB2F6A1" w14:textId="77777777" w:rsidR="008C0F57" w:rsidRPr="00311F88" w:rsidRDefault="008C0F57" w:rsidP="008C0F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color w:val="000000" w:themeColor="text1"/>
          <w:w w:val="0"/>
          <w:sz w:val="20"/>
          <w:szCs w:val="20"/>
        </w:rPr>
      </w:pPr>
      <w:r w:rsidRPr="00311F88">
        <w:rPr>
          <w:rFonts w:ascii="Times New Roman" w:hAnsi="Times New Roman" w:cs="Times New Roman"/>
          <w:color w:val="000000" w:themeColor="text1"/>
          <w:w w:val="0"/>
          <w:sz w:val="20"/>
          <w:szCs w:val="20"/>
        </w:rPr>
        <w:t>indicated as part of the advance notification mechanism for UHR critical updates (see 37.y (UHR BSS parameter critical</w:t>
      </w:r>
    </w:p>
    <w:p w14:paraId="72AC60A4" w14:textId="77777777" w:rsidR="008C0F57" w:rsidRPr="00311F88" w:rsidRDefault="008C0F57" w:rsidP="008C0F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color w:val="000000" w:themeColor="text1"/>
          <w:w w:val="0"/>
          <w:sz w:val="20"/>
          <w:szCs w:val="20"/>
        </w:rPr>
      </w:pPr>
      <w:r w:rsidRPr="00311F88">
        <w:rPr>
          <w:rFonts w:ascii="Times New Roman" w:hAnsi="Times New Roman" w:cs="Times New Roman"/>
          <w:color w:val="000000" w:themeColor="text1"/>
          <w:w w:val="0"/>
          <w:sz w:val="20"/>
          <w:szCs w:val="20"/>
        </w:rPr>
        <w:t>update procedure)).</w:t>
      </w:r>
    </w:p>
    <w:p w14:paraId="6D6341B4" w14:textId="77777777" w:rsidR="008C0F57" w:rsidRPr="00311F88" w:rsidRDefault="008C0F57" w:rsidP="008C0F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color w:val="000000" w:themeColor="text1"/>
          <w:w w:val="0"/>
          <w:sz w:val="20"/>
          <w:szCs w:val="20"/>
        </w:rPr>
      </w:pPr>
    </w:p>
    <w:p w14:paraId="5A0471D5" w14:textId="77777777" w:rsidR="008C0F57" w:rsidRPr="00311F88" w:rsidRDefault="008C0F57" w:rsidP="008C0F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color w:val="000000" w:themeColor="text1"/>
          <w:w w:val="0"/>
          <w:sz w:val="20"/>
          <w:szCs w:val="20"/>
        </w:rPr>
      </w:pPr>
      <w:r w:rsidRPr="00311F88">
        <w:rPr>
          <w:rFonts w:ascii="Times New Roman" w:hAnsi="Times New Roman" w:cs="Times New Roman"/>
          <w:color w:val="000000" w:themeColor="text1"/>
          <w:w w:val="0"/>
          <w:sz w:val="20"/>
          <w:szCs w:val="20"/>
        </w:rPr>
        <w:t>When a DBE mode becomes enabled (i.e. the AP starts operating with an expanded DBE bandwidth), the</w:t>
      </w:r>
    </w:p>
    <w:p w14:paraId="0BF92C1E" w14:textId="52F8939F" w:rsidR="008C0F57" w:rsidRPr="00311F88" w:rsidRDefault="008C0F57" w:rsidP="008C0F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ins w:id="511" w:author="binitag" w:date="2025-07-15T12:16:00Z" w16du:dateUtc="2025-07-15T19:16:00Z"/>
          <w:rFonts w:ascii="Times New Roman" w:hAnsi="Times New Roman" w:cs="Times New Roman"/>
          <w:color w:val="000000" w:themeColor="text1"/>
          <w:w w:val="0"/>
          <w:sz w:val="20"/>
          <w:szCs w:val="20"/>
        </w:rPr>
      </w:pPr>
      <w:r w:rsidRPr="00311F88">
        <w:rPr>
          <w:rFonts w:ascii="Times New Roman" w:hAnsi="Times New Roman" w:cs="Times New Roman"/>
          <w:color w:val="000000" w:themeColor="text1"/>
          <w:w w:val="0"/>
          <w:sz w:val="20"/>
          <w:szCs w:val="20"/>
        </w:rPr>
        <w:t xml:space="preserve">AP shall set the DBE Enabled field to 1 in the </w:t>
      </w:r>
      <w:ins w:id="512" w:author="binitag" w:date="2025-07-15T12:18:00Z" w16du:dateUtc="2025-07-15T19:18:00Z">
        <w:r w:rsidR="008C5B47" w:rsidRPr="00311F88">
          <w:rPr>
            <w:rFonts w:ascii="Times New Roman" w:hAnsi="Times New Roman" w:cs="Times New Roman"/>
            <w:color w:val="000000" w:themeColor="text1"/>
            <w:w w:val="0"/>
            <w:sz w:val="20"/>
            <w:szCs w:val="20"/>
          </w:rPr>
          <w:t xml:space="preserve">UHR Operation element in </w:t>
        </w:r>
      </w:ins>
      <w:r w:rsidRPr="00311F88">
        <w:rPr>
          <w:rFonts w:ascii="Times New Roman" w:hAnsi="Times New Roman" w:cs="Times New Roman"/>
          <w:color w:val="000000" w:themeColor="text1"/>
          <w:w w:val="0"/>
          <w:sz w:val="20"/>
          <w:szCs w:val="20"/>
        </w:rPr>
        <w:t>Beacon</w:t>
      </w:r>
      <w:ins w:id="513" w:author="binitag" w:date="2025-07-20T07:49:00Z" w16du:dateUtc="2025-07-20T14:49:00Z">
        <w:r w:rsidR="00EA7327">
          <w:rPr>
            <w:rFonts w:ascii="Times New Roman" w:hAnsi="Times New Roman" w:cs="Times New Roman"/>
            <w:color w:val="000000" w:themeColor="text1"/>
            <w:w w:val="0"/>
            <w:sz w:val="20"/>
            <w:szCs w:val="20"/>
          </w:rPr>
          <w:t>,</w:t>
        </w:r>
      </w:ins>
      <w:r w:rsidRPr="00311F88">
        <w:rPr>
          <w:rFonts w:ascii="Times New Roman" w:hAnsi="Times New Roman" w:cs="Times New Roman"/>
          <w:color w:val="000000" w:themeColor="text1"/>
          <w:w w:val="0"/>
          <w:sz w:val="20"/>
          <w:szCs w:val="20"/>
        </w:rPr>
        <w:t xml:space="preserve"> </w:t>
      </w:r>
      <w:del w:id="514" w:author="binitag" w:date="2025-07-20T07:50:00Z" w16du:dateUtc="2025-07-20T14:50:00Z">
        <w:r w:rsidRPr="00311F88" w:rsidDel="00EA7327">
          <w:rPr>
            <w:rFonts w:ascii="Times New Roman" w:hAnsi="Times New Roman" w:cs="Times New Roman"/>
            <w:color w:val="000000" w:themeColor="text1"/>
            <w:w w:val="0"/>
            <w:sz w:val="20"/>
            <w:szCs w:val="20"/>
          </w:rPr>
          <w:delText xml:space="preserve">and </w:delText>
        </w:r>
      </w:del>
      <w:r w:rsidRPr="00311F88">
        <w:rPr>
          <w:rFonts w:ascii="Times New Roman" w:hAnsi="Times New Roman" w:cs="Times New Roman"/>
          <w:color w:val="000000" w:themeColor="text1"/>
          <w:w w:val="0"/>
          <w:sz w:val="20"/>
          <w:szCs w:val="20"/>
        </w:rPr>
        <w:t xml:space="preserve">Probe Response </w:t>
      </w:r>
      <w:ins w:id="515" w:author="binitag" w:date="2025-07-20T07:49:00Z" w16du:dateUtc="2025-07-20T14:49:00Z">
        <w:r w:rsidR="00F244B5">
          <w:rPr>
            <w:rFonts w:ascii="Times New Roman" w:hAnsi="Times New Roman" w:cs="Times New Roman"/>
            <w:color w:val="000000" w:themeColor="text1"/>
            <w:w w:val="0"/>
            <w:sz w:val="20"/>
            <w:szCs w:val="20"/>
          </w:rPr>
          <w:t xml:space="preserve">and (Re)Association Response </w:t>
        </w:r>
      </w:ins>
      <w:r w:rsidRPr="00311F88">
        <w:rPr>
          <w:rFonts w:ascii="Times New Roman" w:hAnsi="Times New Roman" w:cs="Times New Roman"/>
          <w:color w:val="000000" w:themeColor="text1"/>
          <w:w w:val="0"/>
          <w:sz w:val="20"/>
          <w:szCs w:val="20"/>
        </w:rPr>
        <w:t>frames. When a DBE mode</w:t>
      </w:r>
      <w:r w:rsidR="00F244B5">
        <w:rPr>
          <w:rFonts w:ascii="Times New Roman" w:hAnsi="Times New Roman" w:cs="Times New Roman"/>
          <w:color w:val="000000" w:themeColor="text1"/>
          <w:w w:val="0"/>
          <w:sz w:val="20"/>
          <w:szCs w:val="20"/>
        </w:rPr>
        <w:t xml:space="preserve"> </w:t>
      </w:r>
      <w:r w:rsidRPr="00311F88">
        <w:rPr>
          <w:rFonts w:ascii="Times New Roman" w:hAnsi="Times New Roman" w:cs="Times New Roman"/>
          <w:color w:val="000000" w:themeColor="text1"/>
          <w:w w:val="0"/>
          <w:sz w:val="20"/>
          <w:szCs w:val="20"/>
        </w:rPr>
        <w:t>becomes disabled (i.e. the AP stops operating with an expanded bandwidth for DBE), then the AP shall set</w:t>
      </w:r>
      <w:r w:rsidR="00EA7327">
        <w:rPr>
          <w:rFonts w:ascii="Times New Roman" w:hAnsi="Times New Roman" w:cs="Times New Roman"/>
          <w:color w:val="000000" w:themeColor="text1"/>
          <w:w w:val="0"/>
          <w:sz w:val="20"/>
          <w:szCs w:val="20"/>
        </w:rPr>
        <w:t xml:space="preserve"> </w:t>
      </w:r>
      <w:r w:rsidRPr="00311F88">
        <w:rPr>
          <w:rFonts w:ascii="Times New Roman" w:hAnsi="Times New Roman" w:cs="Times New Roman"/>
          <w:color w:val="000000" w:themeColor="text1"/>
          <w:w w:val="0"/>
          <w:sz w:val="20"/>
          <w:szCs w:val="20"/>
        </w:rPr>
        <w:t xml:space="preserve">the DBE Enabled field to 0 in the </w:t>
      </w:r>
      <w:ins w:id="516" w:author="binitag" w:date="2025-07-15T12:18:00Z" w16du:dateUtc="2025-07-15T19:18:00Z">
        <w:r w:rsidR="008C5B47" w:rsidRPr="00311F88">
          <w:rPr>
            <w:rFonts w:ascii="Times New Roman" w:hAnsi="Times New Roman" w:cs="Times New Roman"/>
            <w:color w:val="000000" w:themeColor="text1"/>
            <w:w w:val="0"/>
            <w:sz w:val="20"/>
            <w:szCs w:val="20"/>
          </w:rPr>
          <w:t xml:space="preserve">UHR Operation element in </w:t>
        </w:r>
      </w:ins>
      <w:r w:rsidRPr="00311F88">
        <w:rPr>
          <w:rFonts w:ascii="Times New Roman" w:hAnsi="Times New Roman" w:cs="Times New Roman"/>
          <w:color w:val="000000" w:themeColor="text1"/>
          <w:w w:val="0"/>
          <w:sz w:val="20"/>
          <w:szCs w:val="20"/>
        </w:rPr>
        <w:t>Beacon</w:t>
      </w:r>
      <w:ins w:id="517" w:author="binitag" w:date="2025-07-20T07:50:00Z" w16du:dateUtc="2025-07-20T14:50:00Z">
        <w:r w:rsidR="00EA7327">
          <w:rPr>
            <w:rFonts w:ascii="Times New Roman" w:hAnsi="Times New Roman" w:cs="Times New Roman"/>
            <w:color w:val="000000" w:themeColor="text1"/>
            <w:w w:val="0"/>
            <w:sz w:val="20"/>
            <w:szCs w:val="20"/>
          </w:rPr>
          <w:t>,</w:t>
        </w:r>
      </w:ins>
      <w:r w:rsidRPr="00311F88">
        <w:rPr>
          <w:rFonts w:ascii="Times New Roman" w:hAnsi="Times New Roman" w:cs="Times New Roman"/>
          <w:color w:val="000000" w:themeColor="text1"/>
          <w:w w:val="0"/>
          <w:sz w:val="20"/>
          <w:szCs w:val="20"/>
        </w:rPr>
        <w:t xml:space="preserve"> </w:t>
      </w:r>
      <w:del w:id="518" w:author="binitag" w:date="2025-07-20T07:50:00Z" w16du:dateUtc="2025-07-20T14:50:00Z">
        <w:r w:rsidRPr="00311F88" w:rsidDel="00EA7327">
          <w:rPr>
            <w:rFonts w:ascii="Times New Roman" w:hAnsi="Times New Roman" w:cs="Times New Roman"/>
            <w:color w:val="000000" w:themeColor="text1"/>
            <w:w w:val="0"/>
            <w:sz w:val="20"/>
            <w:szCs w:val="20"/>
          </w:rPr>
          <w:delText xml:space="preserve">and </w:delText>
        </w:r>
      </w:del>
      <w:r w:rsidRPr="00311F88">
        <w:rPr>
          <w:rFonts w:ascii="Times New Roman" w:hAnsi="Times New Roman" w:cs="Times New Roman"/>
          <w:color w:val="000000" w:themeColor="text1"/>
          <w:w w:val="0"/>
          <w:sz w:val="20"/>
          <w:szCs w:val="20"/>
        </w:rPr>
        <w:t xml:space="preserve">Probe Response </w:t>
      </w:r>
      <w:ins w:id="519" w:author="binitag" w:date="2025-07-20T07:50:00Z" w16du:dateUtc="2025-07-20T14:50:00Z">
        <w:r w:rsidR="00EA7327">
          <w:rPr>
            <w:rFonts w:ascii="Times New Roman" w:hAnsi="Times New Roman" w:cs="Times New Roman"/>
            <w:color w:val="000000" w:themeColor="text1"/>
            <w:w w:val="0"/>
            <w:sz w:val="20"/>
            <w:szCs w:val="20"/>
          </w:rPr>
          <w:t xml:space="preserve">and (Re)Association Response </w:t>
        </w:r>
      </w:ins>
      <w:r w:rsidRPr="00311F88">
        <w:rPr>
          <w:rFonts w:ascii="Times New Roman" w:hAnsi="Times New Roman" w:cs="Times New Roman"/>
          <w:color w:val="000000" w:themeColor="text1"/>
          <w:w w:val="0"/>
          <w:sz w:val="20"/>
          <w:szCs w:val="20"/>
        </w:rPr>
        <w:t>frames.</w:t>
      </w:r>
    </w:p>
    <w:p w14:paraId="38831954" w14:textId="77777777" w:rsidR="00F840DA" w:rsidRPr="00311F88" w:rsidRDefault="00F840DA" w:rsidP="008C0F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ins w:id="520" w:author="binitag" w:date="2025-07-15T12:16:00Z" w16du:dateUtc="2025-07-15T19:16:00Z"/>
          <w:rFonts w:ascii="Times New Roman" w:hAnsi="Times New Roman" w:cs="Times New Roman"/>
          <w:color w:val="000000" w:themeColor="text1"/>
          <w:w w:val="0"/>
          <w:sz w:val="20"/>
          <w:szCs w:val="20"/>
        </w:rPr>
      </w:pPr>
    </w:p>
    <w:p w14:paraId="37B3485B" w14:textId="38CEF2D0" w:rsidR="00D63581" w:rsidRPr="00824947" w:rsidRDefault="000C7C1D" w:rsidP="00092C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ins w:id="521" w:author="binitag" w:date="2025-07-20T07:54:00Z" w16du:dateUtc="2025-07-20T14:54:00Z"/>
          <w:rFonts w:ascii="Times New Roman" w:hAnsi="Times New Roman" w:cs="Times New Roman"/>
          <w:color w:val="000000" w:themeColor="text1"/>
          <w:w w:val="0"/>
          <w:sz w:val="20"/>
          <w:szCs w:val="20"/>
        </w:rPr>
      </w:pPr>
      <w:ins w:id="522" w:author="binitag" w:date="2025-07-15T12:16:00Z" w16du:dateUtc="2025-07-15T19:16:00Z">
        <w:r w:rsidRPr="00824947">
          <w:rPr>
            <w:rFonts w:ascii="Times New Roman" w:hAnsi="Times New Roman" w:cs="Times New Roman"/>
            <w:color w:val="000000" w:themeColor="text1"/>
            <w:w w:val="0"/>
            <w:sz w:val="20"/>
            <w:szCs w:val="20"/>
          </w:rPr>
          <w:t xml:space="preserve">When </w:t>
        </w:r>
      </w:ins>
      <w:ins w:id="523" w:author="binitag" w:date="2025-07-15T12:17:00Z" w16du:dateUtc="2025-07-15T19:17:00Z">
        <w:r w:rsidR="00D50E76" w:rsidRPr="00824947">
          <w:rPr>
            <w:rFonts w:ascii="Times New Roman" w:hAnsi="Times New Roman" w:cs="Times New Roman"/>
            <w:color w:val="000000" w:themeColor="text1"/>
            <w:w w:val="0"/>
            <w:sz w:val="20"/>
            <w:szCs w:val="20"/>
          </w:rPr>
          <w:t xml:space="preserve">the </w:t>
        </w:r>
      </w:ins>
      <w:ins w:id="524" w:author="binitag" w:date="2025-07-15T12:16:00Z" w16du:dateUtc="2025-07-15T19:16:00Z">
        <w:r w:rsidRPr="00824947">
          <w:rPr>
            <w:rFonts w:ascii="Times New Roman" w:hAnsi="Times New Roman" w:cs="Times New Roman"/>
            <w:color w:val="000000" w:themeColor="text1"/>
            <w:w w:val="0"/>
            <w:sz w:val="20"/>
            <w:szCs w:val="20"/>
          </w:rPr>
          <w:t xml:space="preserve">DBE </w:t>
        </w:r>
      </w:ins>
      <w:ins w:id="525" w:author="binitag" w:date="2025-07-15T12:17:00Z" w16du:dateUtc="2025-07-15T19:17:00Z">
        <w:r w:rsidR="00D50E76" w:rsidRPr="00824947">
          <w:rPr>
            <w:rFonts w:ascii="Times New Roman" w:hAnsi="Times New Roman" w:cs="Times New Roman"/>
            <w:color w:val="000000" w:themeColor="text1"/>
            <w:w w:val="0"/>
            <w:sz w:val="20"/>
            <w:szCs w:val="20"/>
          </w:rPr>
          <w:t xml:space="preserve">Enabled field is set to 1 </w:t>
        </w:r>
      </w:ins>
      <w:ins w:id="526" w:author="binitag" w:date="2025-07-15T12:18:00Z" w16du:dateUtc="2025-07-15T19:18:00Z">
        <w:r w:rsidR="00D50E76" w:rsidRPr="00824947">
          <w:rPr>
            <w:rFonts w:ascii="Times New Roman" w:hAnsi="Times New Roman" w:cs="Times New Roman"/>
            <w:color w:val="000000" w:themeColor="text1"/>
            <w:w w:val="0"/>
            <w:sz w:val="20"/>
            <w:szCs w:val="20"/>
          </w:rPr>
          <w:t>in</w:t>
        </w:r>
      </w:ins>
      <w:ins w:id="527" w:author="binitag" w:date="2025-07-15T12:19:00Z" w16du:dateUtc="2025-07-15T19:19:00Z">
        <w:r w:rsidR="00B23F50" w:rsidRPr="00824947">
          <w:rPr>
            <w:rFonts w:ascii="Times New Roman" w:hAnsi="Times New Roman" w:cs="Times New Roman"/>
            <w:color w:val="000000" w:themeColor="text1"/>
            <w:w w:val="0"/>
            <w:sz w:val="20"/>
            <w:szCs w:val="20"/>
          </w:rPr>
          <w:t xml:space="preserve"> the UHR Operation element, the </w:t>
        </w:r>
      </w:ins>
      <w:ins w:id="528" w:author="binitag" w:date="2025-07-20T06:25:00Z" w16du:dateUtc="2025-07-20T13:25:00Z">
        <w:r w:rsidR="00C932B7" w:rsidRPr="00824947">
          <w:rPr>
            <w:rFonts w:ascii="Times New Roman" w:hAnsi="Times New Roman" w:cs="Times New Roman"/>
            <w:color w:val="000000" w:themeColor="text1"/>
            <w:w w:val="0"/>
            <w:sz w:val="20"/>
            <w:szCs w:val="20"/>
          </w:rPr>
          <w:t xml:space="preserve">DBE </w:t>
        </w:r>
      </w:ins>
      <w:ins w:id="529" w:author="binitag" w:date="2025-07-15T12:22:00Z" w16du:dateUtc="2025-07-15T19:22:00Z">
        <w:r w:rsidR="00255E0C" w:rsidRPr="00824947">
          <w:rPr>
            <w:rFonts w:ascii="Times New Roman" w:hAnsi="Times New Roman" w:cs="Times New Roman"/>
            <w:color w:val="000000" w:themeColor="text1"/>
            <w:w w:val="0"/>
            <w:sz w:val="20"/>
            <w:szCs w:val="20"/>
          </w:rPr>
          <w:t xml:space="preserve">AP shall include </w:t>
        </w:r>
      </w:ins>
      <w:ins w:id="530" w:author="binitag" w:date="2025-07-20T06:26:00Z" w16du:dateUtc="2025-07-20T13:26:00Z">
        <w:r w:rsidR="001756B4" w:rsidRPr="00824947">
          <w:rPr>
            <w:rFonts w:ascii="Times New Roman" w:hAnsi="Times New Roman" w:cs="Times New Roman"/>
            <w:color w:val="000000" w:themeColor="text1"/>
            <w:w w:val="0"/>
            <w:sz w:val="20"/>
            <w:szCs w:val="20"/>
          </w:rPr>
          <w:t xml:space="preserve">a DBE Operation Parameters </w:t>
        </w:r>
      </w:ins>
      <w:ins w:id="531" w:author="binitag" w:date="2025-07-15T12:22:00Z">
        <w:r w:rsidR="005F3FFA" w:rsidRPr="00824947">
          <w:rPr>
            <w:rFonts w:ascii="Times New Roman" w:hAnsi="Times New Roman" w:cs="Times New Roman"/>
            <w:color w:val="000000" w:themeColor="text1"/>
            <w:w w:val="0"/>
            <w:sz w:val="20"/>
            <w:szCs w:val="20"/>
          </w:rPr>
          <w:t>field</w:t>
        </w:r>
      </w:ins>
      <w:ins w:id="532" w:author="binitag" w:date="2025-07-15T12:22:00Z" w16du:dateUtc="2025-07-15T19:22:00Z">
        <w:r w:rsidR="005F3FFA" w:rsidRPr="00824947">
          <w:rPr>
            <w:rFonts w:ascii="Times New Roman" w:hAnsi="Times New Roman" w:cs="Times New Roman"/>
            <w:color w:val="000000" w:themeColor="text1"/>
            <w:w w:val="0"/>
            <w:sz w:val="20"/>
            <w:szCs w:val="20"/>
          </w:rPr>
          <w:t xml:space="preserve"> in the </w:t>
        </w:r>
      </w:ins>
      <w:ins w:id="533" w:author="binitag" w:date="2025-07-15T12:23:00Z">
        <w:r w:rsidR="005F3FFA" w:rsidRPr="00824947">
          <w:rPr>
            <w:rFonts w:ascii="Times New Roman" w:hAnsi="Times New Roman" w:cs="Times New Roman"/>
            <w:color w:val="000000" w:themeColor="text1"/>
            <w:w w:val="0"/>
            <w:sz w:val="20"/>
            <w:szCs w:val="20"/>
          </w:rPr>
          <w:t xml:space="preserve">UHR Operation </w:t>
        </w:r>
      </w:ins>
      <w:ins w:id="534" w:author="binitag" w:date="2025-07-20T06:26:00Z" w16du:dateUtc="2025-07-20T13:26:00Z">
        <w:r w:rsidR="001756B4" w:rsidRPr="00824947">
          <w:rPr>
            <w:rFonts w:ascii="Times New Roman" w:hAnsi="Times New Roman" w:cs="Times New Roman"/>
            <w:color w:val="000000" w:themeColor="text1"/>
            <w:w w:val="0"/>
            <w:sz w:val="20"/>
            <w:szCs w:val="20"/>
          </w:rPr>
          <w:t>element</w:t>
        </w:r>
      </w:ins>
      <w:ins w:id="535" w:author="binitag" w:date="2025-07-20T07:55:00Z" w16du:dateUtc="2025-07-20T14:55:00Z">
        <w:r w:rsidR="006B4947" w:rsidRPr="00824947">
          <w:rPr>
            <w:rFonts w:ascii="Times New Roman" w:hAnsi="Times New Roman" w:cs="Times New Roman"/>
            <w:color w:val="000000" w:themeColor="text1"/>
            <w:w w:val="0"/>
            <w:sz w:val="20"/>
            <w:szCs w:val="20"/>
          </w:rPr>
          <w:t xml:space="preserve"> and </w:t>
        </w:r>
      </w:ins>
      <w:ins w:id="536" w:author="binitag" w:date="2025-07-20T07:50:00Z" w16du:dateUtc="2025-07-20T14:50:00Z">
        <w:r w:rsidR="00EA7327" w:rsidRPr="00824947">
          <w:rPr>
            <w:rFonts w:ascii="Times New Roman" w:hAnsi="Times New Roman" w:cs="Times New Roman"/>
            <w:color w:val="000000" w:themeColor="text1"/>
            <w:w w:val="0"/>
            <w:sz w:val="20"/>
            <w:szCs w:val="20"/>
          </w:rPr>
          <w:t xml:space="preserve">shall </w:t>
        </w:r>
      </w:ins>
      <w:ins w:id="537" w:author="binitag" w:date="2025-07-20T07:55:00Z" w16du:dateUtc="2025-07-20T14:55:00Z">
        <w:r w:rsidR="00A561BB" w:rsidRPr="00824947">
          <w:rPr>
            <w:rFonts w:ascii="Times New Roman" w:hAnsi="Times New Roman" w:cs="Times New Roman"/>
            <w:color w:val="000000" w:themeColor="text1"/>
            <w:w w:val="0"/>
            <w:sz w:val="20"/>
            <w:szCs w:val="20"/>
          </w:rPr>
          <w:t>indicate its DBE bandwidth i</w:t>
        </w:r>
      </w:ins>
      <w:ins w:id="538" w:author="binitag" w:date="2025-07-20T07:56:00Z" w16du:dateUtc="2025-07-20T14:56:00Z">
        <w:r w:rsidR="00A561BB" w:rsidRPr="00824947">
          <w:rPr>
            <w:rFonts w:ascii="Times New Roman" w:hAnsi="Times New Roman" w:cs="Times New Roman"/>
            <w:color w:val="000000" w:themeColor="text1"/>
            <w:w w:val="0"/>
            <w:sz w:val="20"/>
            <w:szCs w:val="20"/>
          </w:rPr>
          <w:t>n</w:t>
        </w:r>
      </w:ins>
      <w:ins w:id="539" w:author="binitag" w:date="2025-07-20T07:51:00Z" w16du:dateUtc="2025-07-20T14:51:00Z">
        <w:r w:rsidR="00BC43CE" w:rsidRPr="00824947">
          <w:rPr>
            <w:rFonts w:ascii="Times New Roman" w:hAnsi="Times New Roman" w:cs="Times New Roman"/>
            <w:color w:val="000000" w:themeColor="text1"/>
            <w:w w:val="0"/>
            <w:sz w:val="20"/>
            <w:szCs w:val="20"/>
          </w:rPr>
          <w:t xml:space="preserve"> the </w:t>
        </w:r>
      </w:ins>
      <w:ins w:id="540" w:author="binitag" w:date="2025-07-15T12:22:00Z">
        <w:r w:rsidR="005F3FFA" w:rsidRPr="00824947">
          <w:rPr>
            <w:rFonts w:ascii="Times New Roman" w:hAnsi="Times New Roman" w:cs="Times New Roman"/>
            <w:color w:val="000000" w:themeColor="text1"/>
            <w:w w:val="0"/>
            <w:sz w:val="20"/>
            <w:szCs w:val="20"/>
          </w:rPr>
          <w:t>DBE Bandwidth</w:t>
        </w:r>
      </w:ins>
      <w:ins w:id="541" w:author="binitag" w:date="2025-07-20T06:53:00Z" w16du:dateUtc="2025-07-20T13:53:00Z">
        <w:r w:rsidR="003E7D89" w:rsidRPr="00824947">
          <w:rPr>
            <w:rFonts w:ascii="Times New Roman" w:hAnsi="Times New Roman" w:cs="Times New Roman"/>
            <w:color w:val="000000" w:themeColor="text1"/>
            <w:w w:val="0"/>
            <w:sz w:val="20"/>
            <w:szCs w:val="20"/>
          </w:rPr>
          <w:t xml:space="preserve"> </w:t>
        </w:r>
      </w:ins>
      <w:ins w:id="542" w:author="binitag" w:date="2025-07-20T07:51:00Z" w16du:dateUtc="2025-07-20T14:51:00Z">
        <w:r w:rsidR="00BC43CE" w:rsidRPr="00824947">
          <w:rPr>
            <w:rFonts w:ascii="Times New Roman" w:hAnsi="Times New Roman" w:cs="Times New Roman"/>
            <w:color w:val="000000" w:themeColor="text1"/>
            <w:w w:val="0"/>
            <w:sz w:val="20"/>
            <w:szCs w:val="20"/>
          </w:rPr>
          <w:t>field</w:t>
        </w:r>
      </w:ins>
      <w:ins w:id="543" w:author="binitag" w:date="2025-07-20T07:56:00Z" w16du:dateUtc="2025-07-20T14:56:00Z">
        <w:r w:rsidR="001B5ECF" w:rsidRPr="00824947">
          <w:rPr>
            <w:rFonts w:ascii="Times New Roman" w:hAnsi="Times New Roman" w:cs="Times New Roman"/>
            <w:color w:val="000000" w:themeColor="text1"/>
            <w:w w:val="0"/>
            <w:sz w:val="20"/>
            <w:szCs w:val="20"/>
          </w:rPr>
          <w:t xml:space="preserve"> and the </w:t>
        </w:r>
        <w:r w:rsidR="001B5ECF" w:rsidRPr="00824947">
          <w:rPr>
            <w:rFonts w:ascii="Times New Roman" w:hAnsi="Times New Roman" w:cs="Times New Roman"/>
            <w:bCs/>
            <w:sz w:val="20"/>
            <w:szCs w:val="20"/>
          </w:rPr>
          <w:t xml:space="preserve">center frequency for the DBE bandwidth in the DBE CCF field. </w:t>
        </w:r>
      </w:ins>
    </w:p>
    <w:p w14:paraId="5C14BDC6" w14:textId="77777777" w:rsidR="00D63581" w:rsidRPr="00824947" w:rsidRDefault="00D63581" w:rsidP="00092C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ins w:id="544" w:author="binitag" w:date="2025-07-20T07:54:00Z" w16du:dateUtc="2025-07-20T14:54:00Z"/>
          <w:rFonts w:ascii="Times New Roman" w:hAnsi="Times New Roman" w:cs="Times New Roman"/>
          <w:color w:val="000000" w:themeColor="text1"/>
          <w:w w:val="0"/>
          <w:sz w:val="20"/>
          <w:szCs w:val="20"/>
        </w:rPr>
      </w:pPr>
    </w:p>
    <w:p w14:paraId="6D29590E" w14:textId="77777777" w:rsidR="004A0BEC" w:rsidRPr="00824947" w:rsidRDefault="004A0BEC" w:rsidP="004A0BEC">
      <w:pPr>
        <w:rPr>
          <w:ins w:id="545" w:author="binitag" w:date="2025-07-15T12:27:00Z" w16du:dateUtc="2025-07-15T19:27:00Z"/>
          <w:rFonts w:ascii="Times New Roman" w:hAnsi="Times New Roman" w:cs="Times New Roman"/>
          <w:bCs/>
          <w:sz w:val="20"/>
          <w:szCs w:val="20"/>
        </w:rPr>
      </w:pPr>
      <w:ins w:id="546" w:author="binitag" w:date="2025-07-15T12:27:00Z" w16du:dateUtc="2025-07-15T19:27:00Z">
        <w:r w:rsidRPr="00824947">
          <w:rPr>
            <w:rFonts w:ascii="Times New Roman" w:hAnsi="Times New Roman" w:cs="Times New Roman"/>
            <w:bCs/>
            <w:sz w:val="20"/>
            <w:szCs w:val="20"/>
          </w:rPr>
          <w:t>When a DBE AP is operating with DBE mode enabled, the following applies:</w:t>
        </w:r>
      </w:ins>
    </w:p>
    <w:p w14:paraId="63F98DE7" w14:textId="77777777" w:rsidR="00FA3485" w:rsidRPr="00824947" w:rsidRDefault="00FA3485" w:rsidP="00FA3485">
      <w:pPr>
        <w:pStyle w:val="ListParagraph"/>
        <w:numPr>
          <w:ilvl w:val="0"/>
          <w:numId w:val="24"/>
        </w:numPr>
        <w:jc w:val="both"/>
        <w:rPr>
          <w:ins w:id="547" w:author="binitag" w:date="2025-07-20T07:09:00Z" w16du:dateUtc="2025-07-20T14:09:00Z"/>
          <w:rFonts w:ascii="Times New Roman" w:eastAsia="Batang" w:hAnsi="Times New Roman" w:cs="Times New Roman"/>
          <w:sz w:val="20"/>
          <w:szCs w:val="20"/>
          <w:lang w:val="en-GB"/>
        </w:rPr>
      </w:pPr>
      <w:ins w:id="548" w:author="binitag" w:date="2025-07-20T07:09:00Z" w16du:dateUtc="2025-07-20T14:09:00Z">
        <w:r w:rsidRPr="00824947">
          <w:rPr>
            <w:rFonts w:ascii="Times New Roman" w:eastAsia="Batang" w:hAnsi="Times New Roman" w:cs="Times New Roman"/>
            <w:sz w:val="20"/>
            <w:szCs w:val="20"/>
            <w:lang w:val="en-GB"/>
          </w:rPr>
          <w:t>The maximum PPDU bandwidth used by the AP in DL and trigger-based UL for a DBE non-AP STA shall not be more than the minimum of the following bandwidth values:</w:t>
        </w:r>
      </w:ins>
    </w:p>
    <w:p w14:paraId="77C5BB78" w14:textId="77777777" w:rsidR="00FA3485" w:rsidRPr="00824947" w:rsidRDefault="00FA3485" w:rsidP="00FA3485">
      <w:pPr>
        <w:pStyle w:val="ListParagraph"/>
        <w:numPr>
          <w:ilvl w:val="0"/>
          <w:numId w:val="25"/>
        </w:numPr>
        <w:jc w:val="both"/>
        <w:rPr>
          <w:ins w:id="549" w:author="binitag" w:date="2025-07-20T07:09:00Z" w16du:dateUtc="2025-07-20T14:09:00Z"/>
          <w:rFonts w:ascii="Times New Roman" w:eastAsia="Batang" w:hAnsi="Times New Roman" w:cs="Times New Roman"/>
          <w:sz w:val="20"/>
          <w:szCs w:val="20"/>
          <w:lang w:val="en-GB"/>
        </w:rPr>
      </w:pPr>
      <w:ins w:id="550" w:author="binitag" w:date="2025-07-20T07:09:00Z" w16du:dateUtc="2025-07-20T14:09:00Z">
        <w:r w:rsidRPr="00824947">
          <w:rPr>
            <w:rFonts w:ascii="Times New Roman" w:eastAsia="Batang" w:hAnsi="Times New Roman" w:cs="Times New Roman"/>
            <w:sz w:val="20"/>
            <w:szCs w:val="20"/>
            <w:lang w:val="en-GB"/>
          </w:rPr>
          <w:t xml:space="preserve">AP’s DBE bandwidth, and </w:t>
        </w:r>
      </w:ins>
    </w:p>
    <w:p w14:paraId="77B5E1A7" w14:textId="602B0B9A" w:rsidR="00FA3485" w:rsidRPr="00824947" w:rsidRDefault="00FA3485" w:rsidP="00FA3485">
      <w:pPr>
        <w:pStyle w:val="ListParagraph"/>
        <w:numPr>
          <w:ilvl w:val="0"/>
          <w:numId w:val="25"/>
        </w:numPr>
        <w:jc w:val="both"/>
        <w:rPr>
          <w:ins w:id="551" w:author="binitag" w:date="2025-07-20T07:09:00Z" w16du:dateUtc="2025-07-20T14:09:00Z"/>
          <w:rFonts w:ascii="Times New Roman" w:eastAsia="Batang" w:hAnsi="Times New Roman" w:cs="Times New Roman"/>
          <w:sz w:val="20"/>
          <w:szCs w:val="20"/>
          <w:lang w:val="en-GB"/>
        </w:rPr>
      </w:pPr>
      <w:ins w:id="552" w:author="binitag" w:date="2025-07-20T07:09:00Z" w16du:dateUtc="2025-07-20T14:09:00Z">
        <w:r w:rsidRPr="00824947">
          <w:rPr>
            <w:rFonts w:ascii="Times New Roman" w:eastAsia="Batang" w:hAnsi="Times New Roman" w:cs="Times New Roman"/>
            <w:sz w:val="20"/>
            <w:szCs w:val="20"/>
            <w:lang w:val="en-GB"/>
          </w:rPr>
          <w:t xml:space="preserve">non-AP STA’s </w:t>
        </w:r>
        <w:r w:rsidRPr="00824947">
          <w:rPr>
            <w:rFonts w:ascii="Times New Roman" w:hAnsi="Times New Roman" w:cs="Times New Roman"/>
            <w:color w:val="000000" w:themeColor="text1"/>
            <w:w w:val="0"/>
            <w:sz w:val="20"/>
            <w:szCs w:val="20"/>
          </w:rPr>
          <w:t>maximum supported bandwidth for DBE</w:t>
        </w:r>
        <w:r w:rsidRPr="00824947">
          <w:rPr>
            <w:rFonts w:ascii="Times New Roman" w:eastAsia="Batang" w:hAnsi="Times New Roman" w:cs="Times New Roman"/>
            <w:sz w:val="20"/>
            <w:szCs w:val="20"/>
            <w:lang w:val="en-GB"/>
          </w:rPr>
          <w:t>.</w:t>
        </w:r>
      </w:ins>
    </w:p>
    <w:p w14:paraId="179EB5A3" w14:textId="1C765F43" w:rsidR="00FA3485" w:rsidRPr="00824947" w:rsidRDefault="00FA3485" w:rsidP="00FA3485">
      <w:pPr>
        <w:pStyle w:val="ListParagraph"/>
        <w:numPr>
          <w:ilvl w:val="0"/>
          <w:numId w:val="24"/>
        </w:numPr>
        <w:jc w:val="both"/>
        <w:rPr>
          <w:ins w:id="553" w:author="binitag" w:date="2025-07-20T07:09:00Z" w16du:dateUtc="2025-07-20T14:09:00Z"/>
          <w:rFonts w:ascii="Times New Roman" w:eastAsia="Batang" w:hAnsi="Times New Roman" w:cs="Times New Roman"/>
          <w:sz w:val="20"/>
          <w:szCs w:val="20"/>
          <w:lang w:val="en-GB"/>
        </w:rPr>
      </w:pPr>
      <w:ins w:id="554" w:author="binitag" w:date="2025-07-20T07:09:00Z" w16du:dateUtc="2025-07-20T14:09:00Z">
        <w:r w:rsidRPr="00824947">
          <w:rPr>
            <w:rFonts w:ascii="Times New Roman" w:eastAsia="Batang" w:hAnsi="Times New Roman" w:cs="Times New Roman"/>
            <w:sz w:val="20"/>
            <w:szCs w:val="20"/>
            <w:lang w:val="en-GB"/>
          </w:rPr>
          <w:t>The maximum PPDU bandwidth in UL used by a DBE non-AP STA shall not be more than the minimum of the following bandwidth values</w:t>
        </w:r>
      </w:ins>
      <w:ins w:id="555" w:author="binitag" w:date="2025-07-20T08:03:00Z" w16du:dateUtc="2025-07-20T15:03:00Z">
        <w:r w:rsidR="00614123">
          <w:rPr>
            <w:rFonts w:ascii="Times New Roman" w:eastAsia="Batang" w:hAnsi="Times New Roman" w:cs="Times New Roman"/>
            <w:sz w:val="20"/>
            <w:szCs w:val="20"/>
            <w:lang w:val="en-GB"/>
          </w:rPr>
          <w:t>:</w:t>
        </w:r>
      </w:ins>
    </w:p>
    <w:p w14:paraId="3EAAEC55" w14:textId="77777777" w:rsidR="00FA3485" w:rsidRPr="00824947" w:rsidRDefault="00FA3485" w:rsidP="00FA3485">
      <w:pPr>
        <w:pStyle w:val="ListParagraph"/>
        <w:numPr>
          <w:ilvl w:val="0"/>
          <w:numId w:val="25"/>
        </w:numPr>
        <w:jc w:val="both"/>
        <w:rPr>
          <w:ins w:id="556" w:author="binitag" w:date="2025-07-20T07:09:00Z" w16du:dateUtc="2025-07-20T14:09:00Z"/>
          <w:rFonts w:ascii="Times New Roman" w:eastAsia="Batang" w:hAnsi="Times New Roman" w:cs="Times New Roman"/>
          <w:sz w:val="20"/>
          <w:szCs w:val="20"/>
          <w:lang w:val="en-GB"/>
        </w:rPr>
      </w:pPr>
      <w:ins w:id="557" w:author="binitag" w:date="2025-07-20T07:09:00Z" w16du:dateUtc="2025-07-20T14:09:00Z">
        <w:r w:rsidRPr="00824947">
          <w:rPr>
            <w:rFonts w:ascii="Times New Roman" w:eastAsia="Batang" w:hAnsi="Times New Roman" w:cs="Times New Roman"/>
            <w:sz w:val="20"/>
            <w:szCs w:val="20"/>
            <w:lang w:val="en-GB"/>
          </w:rPr>
          <w:t xml:space="preserve">AP’s DBE bandwidth, and </w:t>
        </w:r>
      </w:ins>
    </w:p>
    <w:p w14:paraId="2E29A00A" w14:textId="518147D2" w:rsidR="00AA2DB7" w:rsidRDefault="00FA3485" w:rsidP="00EE68AE">
      <w:pPr>
        <w:pStyle w:val="ListParagraph"/>
        <w:numPr>
          <w:ilvl w:val="0"/>
          <w:numId w:val="25"/>
        </w:numPr>
        <w:jc w:val="both"/>
        <w:rPr>
          <w:rFonts w:ascii="Times New Roman" w:eastAsia="Batang" w:hAnsi="Times New Roman" w:cs="Times New Roman"/>
          <w:sz w:val="20"/>
          <w:szCs w:val="20"/>
          <w:lang w:val="en-GB"/>
        </w:rPr>
      </w:pPr>
      <w:ins w:id="558" w:author="binitag" w:date="2025-07-20T07:09:00Z" w16du:dateUtc="2025-07-20T14:09:00Z">
        <w:r w:rsidRPr="00824947">
          <w:rPr>
            <w:rFonts w:ascii="Times New Roman" w:eastAsia="Batang" w:hAnsi="Times New Roman" w:cs="Times New Roman"/>
            <w:sz w:val="20"/>
            <w:szCs w:val="20"/>
            <w:lang w:val="en-GB"/>
          </w:rPr>
          <w:t xml:space="preserve">the non-AP STA’s </w:t>
        </w:r>
        <w:r w:rsidRPr="00824947">
          <w:rPr>
            <w:rFonts w:ascii="Times New Roman" w:hAnsi="Times New Roman" w:cs="Times New Roman"/>
            <w:color w:val="000000" w:themeColor="text1"/>
            <w:w w:val="0"/>
            <w:sz w:val="20"/>
            <w:szCs w:val="20"/>
          </w:rPr>
          <w:t>maximum supported bandwidth for DBE</w:t>
        </w:r>
        <w:r w:rsidRPr="00824947">
          <w:rPr>
            <w:rFonts w:ascii="Times New Roman" w:eastAsia="Batang" w:hAnsi="Times New Roman" w:cs="Times New Roman"/>
            <w:sz w:val="20"/>
            <w:szCs w:val="20"/>
            <w:lang w:val="en-GB"/>
          </w:rPr>
          <w:t>.</w:t>
        </w:r>
      </w:ins>
    </w:p>
    <w:p w14:paraId="1DCC4385" w14:textId="77F49438" w:rsidR="00EE68AE" w:rsidRPr="00EE68AE" w:rsidRDefault="00EE68AE" w:rsidP="00EE68AE">
      <w:pPr>
        <w:jc w:val="both"/>
        <w:rPr>
          <w:rFonts w:ascii="Times New Roman" w:eastAsia="Batang" w:hAnsi="Times New Roman" w:cs="Times New Roman"/>
          <w:sz w:val="20"/>
          <w:szCs w:val="20"/>
          <w:lang w:val="en-GB"/>
        </w:rPr>
      </w:pPr>
      <w:ins w:id="559" w:author="binitag" w:date="2025-07-20T07:59:00Z" w16du:dateUtc="2025-07-20T14:59:00Z">
        <w:r>
          <w:rPr>
            <w:rFonts w:ascii="Times New Roman" w:eastAsia="Batang" w:hAnsi="Times New Roman" w:cs="Times New Roman"/>
            <w:sz w:val="20"/>
            <w:szCs w:val="20"/>
            <w:lang w:val="en-GB"/>
          </w:rPr>
          <w:t>NOTE: I</w:t>
        </w:r>
      </w:ins>
      <w:ins w:id="560" w:author="binitag" w:date="2025-07-20T08:00:00Z" w16du:dateUtc="2025-07-20T15:00:00Z">
        <w:r w:rsidR="00D90351">
          <w:rPr>
            <w:rFonts w:ascii="Times New Roman" w:eastAsia="Batang" w:hAnsi="Times New Roman" w:cs="Times New Roman"/>
            <w:sz w:val="20"/>
            <w:szCs w:val="20"/>
            <w:lang w:val="en-GB"/>
          </w:rPr>
          <w:t>f a DBE</w:t>
        </w:r>
      </w:ins>
      <w:ins w:id="561" w:author="binitag" w:date="2025-07-20T07:59:00Z" w16du:dateUtc="2025-07-20T14:59:00Z">
        <w:r>
          <w:rPr>
            <w:rFonts w:ascii="Times New Roman" w:eastAsia="Batang" w:hAnsi="Times New Roman" w:cs="Times New Roman"/>
            <w:sz w:val="20"/>
            <w:szCs w:val="20"/>
            <w:lang w:val="en-GB"/>
          </w:rPr>
          <w:t xml:space="preserve"> non-AP STA </w:t>
        </w:r>
      </w:ins>
      <w:ins w:id="562" w:author="binitag" w:date="2025-07-20T08:00:00Z" w16du:dateUtc="2025-07-20T15:00:00Z">
        <w:r w:rsidR="00D90351">
          <w:rPr>
            <w:rFonts w:ascii="Times New Roman" w:eastAsia="Batang" w:hAnsi="Times New Roman" w:cs="Times New Roman"/>
            <w:sz w:val="20"/>
            <w:szCs w:val="20"/>
            <w:lang w:val="en-GB"/>
          </w:rPr>
          <w:t xml:space="preserve">uses OMN or OMI procedure to </w:t>
        </w:r>
      </w:ins>
      <w:ins w:id="563" w:author="binitag" w:date="2025-07-20T07:59:00Z" w16du:dateUtc="2025-07-20T14:59:00Z">
        <w:r w:rsidRPr="00311F88">
          <w:rPr>
            <w:rFonts w:ascii="Times New Roman" w:hAnsi="Times New Roman" w:cs="Times New Roman"/>
            <w:color w:val="000000" w:themeColor="text1"/>
            <w:w w:val="0"/>
            <w:sz w:val="20"/>
            <w:szCs w:val="20"/>
          </w:rPr>
          <w:t xml:space="preserve">update its operating bandwidth to be smaller than </w:t>
        </w:r>
        <w:r>
          <w:rPr>
            <w:rFonts w:ascii="Times New Roman" w:hAnsi="Times New Roman" w:cs="Times New Roman"/>
            <w:color w:val="000000" w:themeColor="text1"/>
            <w:w w:val="0"/>
            <w:sz w:val="20"/>
            <w:szCs w:val="20"/>
          </w:rPr>
          <w:t>its</w:t>
        </w:r>
        <w:r w:rsidRPr="00311F88">
          <w:rPr>
            <w:rFonts w:ascii="Times New Roman" w:hAnsi="Times New Roman" w:cs="Times New Roman"/>
            <w:color w:val="000000" w:themeColor="text1"/>
            <w:w w:val="0"/>
            <w:sz w:val="20"/>
            <w:szCs w:val="20"/>
          </w:rPr>
          <w:t xml:space="preserve"> previously indicated maximum supported bandwidth for DBE, then the smaller bandwidth indicated in the OMN or OMI </w:t>
        </w:r>
      </w:ins>
      <w:ins w:id="564" w:author="binitag" w:date="2025-07-20T08:01:00Z" w16du:dateUtc="2025-07-20T15:01:00Z">
        <w:r w:rsidR="00012B97">
          <w:rPr>
            <w:rFonts w:ascii="Times New Roman" w:hAnsi="Times New Roman" w:cs="Times New Roman"/>
            <w:color w:val="000000" w:themeColor="text1"/>
            <w:w w:val="0"/>
            <w:sz w:val="20"/>
            <w:szCs w:val="20"/>
          </w:rPr>
          <w:t>becomes</w:t>
        </w:r>
      </w:ins>
      <w:ins w:id="565" w:author="binitag" w:date="2025-07-20T07:59:00Z" w16du:dateUtc="2025-07-20T14:59:00Z">
        <w:r w:rsidRPr="00311F88">
          <w:rPr>
            <w:rFonts w:ascii="Times New Roman" w:hAnsi="Times New Roman" w:cs="Times New Roman"/>
            <w:color w:val="000000" w:themeColor="text1"/>
            <w:w w:val="0"/>
            <w:sz w:val="20"/>
            <w:szCs w:val="20"/>
          </w:rPr>
          <w:t xml:space="preserve"> the maximum supported bandwidth for DBE</w:t>
        </w:r>
      </w:ins>
      <w:ins w:id="566" w:author="binitag" w:date="2025-07-20T08:01:00Z" w16du:dateUtc="2025-07-20T15:01:00Z">
        <w:r w:rsidR="00012B97">
          <w:rPr>
            <w:rFonts w:ascii="Times New Roman" w:hAnsi="Times New Roman" w:cs="Times New Roman"/>
            <w:color w:val="000000" w:themeColor="text1"/>
            <w:w w:val="0"/>
            <w:sz w:val="20"/>
            <w:szCs w:val="20"/>
          </w:rPr>
          <w:t xml:space="preserve"> for that non-AP STA.</w:t>
        </w:r>
      </w:ins>
    </w:p>
    <w:p w14:paraId="52C8FD0B" w14:textId="77777777" w:rsidR="00614123" w:rsidRDefault="00614123" w:rsidP="00DB6E84">
      <w:pPr>
        <w:pStyle w:val="BodyText"/>
        <w:rPr>
          <w:ins w:id="567" w:author="binitag" w:date="2025-07-20T08:03:00Z" w16du:dateUtc="2025-07-20T15:03:00Z"/>
          <w:b/>
          <w:bCs/>
          <w:sz w:val="28"/>
          <w:szCs w:val="28"/>
          <w:u w:val="single"/>
        </w:rPr>
      </w:pPr>
    </w:p>
    <w:p w14:paraId="3CE133CA" w14:textId="670C0281" w:rsidR="00B91349" w:rsidRPr="00311F88" w:rsidRDefault="0099191D" w:rsidP="00DB6E84">
      <w:pPr>
        <w:pStyle w:val="BodyText"/>
        <w:rPr>
          <w:b/>
          <w:bCs/>
          <w:sz w:val="28"/>
          <w:szCs w:val="28"/>
          <w:u w:val="single"/>
        </w:rPr>
      </w:pPr>
      <w:r w:rsidRPr="00311F88">
        <w:rPr>
          <w:b/>
          <w:bCs/>
          <w:sz w:val="28"/>
          <w:szCs w:val="28"/>
          <w:u w:val="single"/>
        </w:rPr>
        <w:t>Text to be adopted ends here.</w:t>
      </w:r>
    </w:p>
    <w:p w14:paraId="42C5ADD2" w14:textId="77777777" w:rsidR="00F82AB6" w:rsidRPr="00311F88" w:rsidRDefault="00F82AB6" w:rsidP="0099191D">
      <w:pPr>
        <w:rPr>
          <w:rFonts w:ascii="Times New Roman" w:hAnsi="Times New Roman" w:cs="Times New Roman"/>
          <w:b/>
          <w:sz w:val="24"/>
        </w:rPr>
      </w:pPr>
    </w:p>
    <w:p w14:paraId="0849BC03" w14:textId="77777777" w:rsidR="00B41F0C" w:rsidRPr="00311F88" w:rsidRDefault="00B41F0C">
      <w:pPr>
        <w:rPr>
          <w:rFonts w:ascii="Times New Roman" w:hAnsi="Times New Roman" w:cs="Times New Roman"/>
          <w:bCs/>
          <w:sz w:val="20"/>
          <w:szCs w:val="20"/>
        </w:rPr>
      </w:pPr>
    </w:p>
    <w:sectPr w:rsidR="00B41F0C" w:rsidRPr="00311F88" w:rsidSect="000E1B42">
      <w:headerReference w:type="even" r:id="rId32"/>
      <w:headerReference w:type="default" r:id="rId33"/>
      <w:footerReference w:type="even" r:id="rId34"/>
      <w:footerReference w:type="default" r:id="rId35"/>
      <w:footerReference w:type="first" r:id="rId36"/>
      <w:pgSz w:w="12240" w:h="15840"/>
      <w:pgMar w:top="1080" w:right="936" w:bottom="1080" w:left="936"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8FBCD" w14:textId="77777777" w:rsidR="00816849" w:rsidRDefault="00816849">
      <w:pPr>
        <w:spacing w:line="240" w:lineRule="auto"/>
      </w:pPr>
      <w:r>
        <w:separator/>
      </w:r>
    </w:p>
  </w:endnote>
  <w:endnote w:type="continuationSeparator" w:id="0">
    <w:p w14:paraId="5A413A5D" w14:textId="77777777" w:rsidR="00816849" w:rsidRDefault="00816849">
      <w:pPr>
        <w:spacing w:line="240" w:lineRule="auto"/>
      </w:pPr>
      <w:r>
        <w:continuationSeparator/>
      </w:r>
    </w:p>
  </w:endnote>
  <w:endnote w:type="continuationNotice" w:id="1">
    <w:p w14:paraId="3C324311" w14:textId="77777777" w:rsidR="00816849" w:rsidRDefault="008168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panose1 w:val="020B06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AF51D" w14:textId="44A396BC" w:rsidR="0043619E" w:rsidRDefault="000770CD">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8241" behindDoc="0" locked="0" layoutInCell="1" allowOverlap="1" wp14:anchorId="76B3E1AF" wp14:editId="3674FE24">
              <wp:simplePos x="590550" y="9229725"/>
              <wp:positionH relativeFrom="page">
                <wp:align>left</wp:align>
              </wp:positionH>
              <wp:positionV relativeFrom="page">
                <wp:align>bottom</wp:align>
              </wp:positionV>
              <wp:extent cx="258445" cy="207010"/>
              <wp:effectExtent l="0" t="0" r="0" b="0"/>
              <wp:wrapNone/>
              <wp:docPr id="1905568053"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7010"/>
                      </a:xfrm>
                      <a:prstGeom prst="rect">
                        <a:avLst/>
                      </a:prstGeom>
                      <a:noFill/>
                      <a:ln>
                        <a:noFill/>
                      </a:ln>
                    </wps:spPr>
                    <wps:txbx>
                      <w:txbxContent>
                        <w:p w14:paraId="48E72A67" w14:textId="67528988" w:rsidR="000770CD" w:rsidRPr="000770CD" w:rsidRDefault="000770CD" w:rsidP="000770CD">
                          <w:pPr>
                            <w:spacing w:after="0"/>
                            <w:rPr>
                              <w:noProof/>
                              <w:color w:val="000000"/>
                              <w:sz w:val="2"/>
                              <w:szCs w:val="2"/>
                            </w:rPr>
                          </w:pPr>
                          <w:r w:rsidRPr="000770CD">
                            <w:rPr>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B3E1AF" id="_x0000_t202" coordsize="21600,21600" o:spt="202" path="m,l,21600r21600,l21600,xe">
              <v:stroke joinstyle="miter"/>
              <v:path gradientshapeok="t" o:connecttype="rect"/>
            </v:shapetype>
            <v:shape id="Text Box 2" o:spid="_x0000_s1026" type="#_x0000_t202" alt="-" style="position:absolute;margin-left:0;margin-top:0;width:20.35pt;height:16.3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" filled="f" stroked="f">
              <v:textbox style="mso-fit-shape-to-text:t" inset="20pt,0,0,15pt">
                <w:txbxContent>
                  <w:p w14:paraId="48E72A67" w14:textId="67528988" w:rsidR="000770CD" w:rsidRPr="000770CD" w:rsidRDefault="000770CD" w:rsidP="000770CD">
                    <w:pPr>
                      <w:spacing w:after="0"/>
                      <w:rPr>
                        <w:noProof/>
                        <w:color w:val="000000"/>
                        <w:sz w:val="2"/>
                        <w:szCs w:val="2"/>
                      </w:rPr>
                    </w:pPr>
                    <w:r w:rsidRPr="000770CD">
                      <w:rPr>
                        <w:noProof/>
                        <w:color w:val="000000"/>
                        <w:sz w:val="2"/>
                        <w:szCs w:val="2"/>
                      </w:rPr>
                      <w:t>-</w:t>
                    </w:r>
                  </w:p>
                </w:txbxContent>
              </v:textbox>
              <w10:wrap anchorx="page" anchory="page"/>
            </v:shape>
          </w:pict>
        </mc:Fallback>
      </mc:AlternateContent>
    </w:r>
    <w:r w:rsidR="001A465E">
      <w:rPr>
        <w:rFonts w:ascii="Times New Roman" w:eastAsia="Times New Roman" w:hAnsi="Times New Roman" w:cs="Times New Roman"/>
        <w:sz w:val="24"/>
        <w:szCs w:val="24"/>
      </w:rPr>
      <w:t>Submission</w:t>
    </w:r>
    <w:r w:rsidR="001A465E">
      <w:rPr>
        <w:rFonts w:ascii="Times New Roman" w:eastAsia="Times New Roman" w:hAnsi="Times New Roman" w:cs="Times New Roman"/>
        <w:sz w:val="24"/>
        <w:szCs w:val="24"/>
      </w:rPr>
      <w:tab/>
      <w:t xml:space="preserve">page </w:t>
    </w:r>
    <w:r w:rsidR="001A465E">
      <w:rPr>
        <w:rFonts w:ascii="Times New Roman" w:eastAsia="Times New Roman" w:hAnsi="Times New Roman" w:cs="Times New Roman"/>
        <w:sz w:val="24"/>
        <w:szCs w:val="24"/>
      </w:rPr>
      <w:fldChar w:fldCharType="begin"/>
    </w:r>
    <w:r w:rsidR="001A465E">
      <w:rPr>
        <w:rFonts w:ascii="Times New Roman" w:eastAsia="Times New Roman" w:hAnsi="Times New Roman" w:cs="Times New Roman"/>
        <w:sz w:val="24"/>
        <w:szCs w:val="24"/>
      </w:rPr>
      <w:instrText>PAGE</w:instrText>
    </w:r>
    <w:r w:rsidR="001A465E">
      <w:rPr>
        <w:rFonts w:ascii="Times New Roman" w:eastAsia="Times New Roman" w:hAnsi="Times New Roman" w:cs="Times New Roman"/>
        <w:sz w:val="24"/>
        <w:szCs w:val="24"/>
      </w:rPr>
      <w:fldChar w:fldCharType="separate"/>
    </w:r>
    <w:r w:rsidR="001A465E">
      <w:rPr>
        <w:rFonts w:ascii="Times New Roman" w:eastAsia="Times New Roman" w:hAnsi="Times New Roman" w:cs="Times New Roman"/>
        <w:sz w:val="24"/>
        <w:szCs w:val="24"/>
      </w:rPr>
      <w:t>4</w:t>
    </w:r>
    <w:r w:rsidR="001A465E">
      <w:rPr>
        <w:rFonts w:ascii="Times New Roman" w:eastAsia="Times New Roman" w:hAnsi="Times New Roman" w:cs="Times New Roman"/>
        <w:sz w:val="24"/>
        <w:szCs w:val="24"/>
      </w:rPr>
      <w:fldChar w:fldCharType="end"/>
    </w:r>
    <w:r w:rsidR="001A465E">
      <w:rPr>
        <w:rFonts w:ascii="Times New Roman" w:eastAsia="Times New Roman" w:hAnsi="Times New Roman" w:cs="Times New Roman"/>
        <w:sz w:val="24"/>
        <w:szCs w:val="24"/>
      </w:rPr>
      <w:tab/>
    </w:r>
    <w:r w:rsidR="004F2C35">
      <w:rPr>
        <w:rFonts w:ascii="Times New Roman" w:eastAsia="Times New Roman" w:hAnsi="Times New Roman" w:cs="Times New Roman"/>
        <w:sz w:val="24"/>
        <w:szCs w:val="24"/>
      </w:rPr>
      <w:t xml:space="preserve">    </w:t>
    </w:r>
    <w:r w:rsidR="00F70FD9">
      <w:rPr>
        <w:rFonts w:ascii="Times New Roman" w:eastAsia="Times New Roman" w:hAnsi="Times New Roman" w:cs="Times New Roman"/>
        <w:sz w:val="24"/>
        <w:szCs w:val="24"/>
      </w:rPr>
      <w:t xml:space="preserve">       </w:t>
    </w:r>
    <w:r w:rsidR="004F2C35">
      <w:rPr>
        <w:rFonts w:ascii="Times New Roman" w:eastAsia="Times New Roman" w:hAnsi="Times New Roman" w:cs="Times New Roman"/>
        <w:sz w:val="24"/>
        <w:szCs w:val="24"/>
      </w:rPr>
      <w:t xml:space="preserve">Binita Gupta </w:t>
    </w:r>
    <w:r w:rsidR="00654606">
      <w:rPr>
        <w:rFonts w:ascii="Times New Roman" w:eastAsia="Times New Roman" w:hAnsi="Times New Roman" w:cs="Times New Roman"/>
        <w:sz w:val="24"/>
        <w:szCs w:val="24"/>
      </w:rPr>
      <w:t xml:space="preserve"> (Cisco Systems)</w:t>
    </w:r>
  </w:p>
  <w:p w14:paraId="570A2510" w14:textId="77777777" w:rsidR="0043619E" w:rsidRDefault="0043619E">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D2EC7" w14:textId="14AAE6B9" w:rsidR="000E1B42" w:rsidRDefault="000770CD" w:rsidP="004357F3">
    <w:pPr>
      <w:pBdr>
        <w:top w:val="single" w:sz="6" w:space="1" w:color="000000"/>
      </w:pBdr>
      <w:tabs>
        <w:tab w:val="center" w:pos="4680"/>
        <w:tab w:val="right" w:pos="10368"/>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8242" behindDoc="0" locked="0" layoutInCell="1" allowOverlap="1" wp14:anchorId="0AB224F9" wp14:editId="5F1B897A">
              <wp:simplePos x="590550" y="9401175"/>
              <wp:positionH relativeFrom="page">
                <wp:align>left</wp:align>
              </wp:positionH>
              <wp:positionV relativeFrom="page">
                <wp:align>bottom</wp:align>
              </wp:positionV>
              <wp:extent cx="258445" cy="207010"/>
              <wp:effectExtent l="0" t="0" r="0" b="0"/>
              <wp:wrapNone/>
              <wp:docPr id="1326165918"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7010"/>
                      </a:xfrm>
                      <a:prstGeom prst="rect">
                        <a:avLst/>
                      </a:prstGeom>
                      <a:noFill/>
                      <a:ln>
                        <a:noFill/>
                      </a:ln>
                    </wps:spPr>
                    <wps:txbx>
                      <w:txbxContent>
                        <w:p w14:paraId="50F1B485" w14:textId="63A72509" w:rsidR="000770CD" w:rsidRPr="000770CD" w:rsidRDefault="000770CD" w:rsidP="000770CD">
                          <w:pPr>
                            <w:spacing w:after="0"/>
                            <w:rPr>
                              <w:noProof/>
                              <w:color w:val="000000"/>
                              <w:sz w:val="2"/>
                              <w:szCs w:val="2"/>
                            </w:rPr>
                          </w:pPr>
                          <w:r w:rsidRPr="000770CD">
                            <w:rPr>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B224F9" id="_x0000_t202" coordsize="21600,21600" o:spt="202" path="m,l,21600r21600,l21600,xe">
              <v:stroke joinstyle="miter"/>
              <v:path gradientshapeok="t" o:connecttype="rect"/>
            </v:shapetype>
            <v:shape id="Text Box 3" o:spid="_x0000_s1027" type="#_x0000_t202" alt="-" style="position:absolute;margin-left:0;margin-top:0;width:20.35pt;height:16.3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" filled="f" stroked="f">
              <v:textbox style="mso-fit-shape-to-text:t" inset="20pt,0,0,15pt">
                <w:txbxContent>
                  <w:p w14:paraId="50F1B485" w14:textId="63A72509" w:rsidR="000770CD" w:rsidRPr="000770CD" w:rsidRDefault="000770CD" w:rsidP="000770CD">
                    <w:pPr>
                      <w:spacing w:after="0"/>
                      <w:rPr>
                        <w:noProof/>
                        <w:color w:val="000000"/>
                        <w:sz w:val="2"/>
                        <w:szCs w:val="2"/>
                      </w:rPr>
                    </w:pPr>
                    <w:r w:rsidRPr="000770CD">
                      <w:rPr>
                        <w:noProof/>
                        <w:color w:val="000000"/>
                        <w:sz w:val="2"/>
                        <w:szCs w:val="2"/>
                      </w:rPr>
                      <w:t>-</w:t>
                    </w:r>
                  </w:p>
                </w:txbxContent>
              </v:textbox>
              <w10:wrap anchorx="page" anchory="page"/>
            </v:shape>
          </w:pict>
        </mc:Fallback>
      </mc:AlternateContent>
    </w:r>
    <w:r w:rsidR="001A465E">
      <w:rPr>
        <w:rFonts w:ascii="Times New Roman" w:eastAsia="Times New Roman" w:hAnsi="Times New Roman" w:cs="Times New Roman"/>
        <w:sz w:val="24"/>
        <w:szCs w:val="24"/>
      </w:rPr>
      <w:t>Submission</w:t>
    </w:r>
    <w:r w:rsidR="001A465E">
      <w:rPr>
        <w:rFonts w:ascii="Times New Roman" w:eastAsia="Times New Roman" w:hAnsi="Times New Roman" w:cs="Times New Roman"/>
        <w:sz w:val="24"/>
        <w:szCs w:val="24"/>
      </w:rPr>
      <w:tab/>
      <w:t xml:space="preserve">page </w:t>
    </w:r>
    <w:r w:rsidR="001A465E">
      <w:rPr>
        <w:rFonts w:ascii="Times New Roman" w:eastAsia="Times New Roman" w:hAnsi="Times New Roman" w:cs="Times New Roman"/>
        <w:sz w:val="24"/>
        <w:szCs w:val="24"/>
      </w:rPr>
      <w:fldChar w:fldCharType="begin"/>
    </w:r>
    <w:r w:rsidR="001A465E">
      <w:rPr>
        <w:rFonts w:ascii="Times New Roman" w:eastAsia="Times New Roman" w:hAnsi="Times New Roman" w:cs="Times New Roman"/>
        <w:sz w:val="24"/>
        <w:szCs w:val="24"/>
      </w:rPr>
      <w:instrText>PAGE</w:instrText>
    </w:r>
    <w:r w:rsidR="001A465E">
      <w:rPr>
        <w:rFonts w:ascii="Times New Roman" w:eastAsia="Times New Roman" w:hAnsi="Times New Roman" w:cs="Times New Roman"/>
        <w:sz w:val="24"/>
        <w:szCs w:val="24"/>
      </w:rPr>
      <w:fldChar w:fldCharType="separate"/>
    </w:r>
    <w:r w:rsidR="001A465E">
      <w:rPr>
        <w:rFonts w:ascii="Times New Roman" w:eastAsia="Times New Roman" w:hAnsi="Times New Roman" w:cs="Times New Roman"/>
        <w:sz w:val="24"/>
        <w:szCs w:val="24"/>
      </w:rPr>
      <w:t>5</w:t>
    </w:r>
    <w:r w:rsidR="001A465E">
      <w:rPr>
        <w:rFonts w:ascii="Times New Roman" w:eastAsia="Times New Roman" w:hAnsi="Times New Roman" w:cs="Times New Roman"/>
        <w:sz w:val="24"/>
        <w:szCs w:val="24"/>
      </w:rPr>
      <w:fldChar w:fldCharType="end"/>
    </w:r>
    <w:r w:rsidR="001A465E">
      <w:rPr>
        <w:rFonts w:ascii="Times New Roman" w:eastAsia="Times New Roman" w:hAnsi="Times New Roman" w:cs="Times New Roman"/>
        <w:sz w:val="24"/>
        <w:szCs w:val="24"/>
      </w:rPr>
      <w:tab/>
    </w:r>
    <w:r w:rsidR="004357F3">
      <w:rPr>
        <w:rFonts w:ascii="Times New Roman" w:eastAsia="Times New Roman" w:hAnsi="Times New Roman" w:cs="Times New Roman"/>
        <w:sz w:val="24"/>
        <w:szCs w:val="24"/>
      </w:rPr>
      <w:t xml:space="preserve">    </w:t>
    </w:r>
    <w:r w:rsidR="000E1B42">
      <w:rPr>
        <w:rFonts w:ascii="Times New Roman" w:eastAsia="Times New Roman" w:hAnsi="Times New Roman" w:cs="Times New Roman"/>
        <w:sz w:val="24"/>
        <w:szCs w:val="24"/>
      </w:rPr>
      <w:t>Binita Gupta</w:t>
    </w:r>
    <w:r w:rsidR="004357F3">
      <w:rPr>
        <w:rFonts w:ascii="Times New Roman" w:eastAsia="Times New Roman" w:hAnsi="Times New Roman" w:cs="Times New Roman"/>
        <w:sz w:val="24"/>
        <w:szCs w:val="24"/>
      </w:rPr>
      <w:t xml:space="preserve"> </w:t>
    </w:r>
    <w:r w:rsidR="000E1B42">
      <w:rPr>
        <w:rFonts w:ascii="Times New Roman" w:eastAsia="Times New Roman" w:hAnsi="Times New Roman" w:cs="Times New Roman"/>
        <w:sz w:val="24"/>
        <w:szCs w:val="24"/>
      </w:rPr>
      <w:t>(Cisco Systems)</w:t>
    </w:r>
  </w:p>
  <w:p w14:paraId="22DBC222" w14:textId="21888C3E" w:rsidR="0043619E" w:rsidRDefault="0043619E">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397A6" w14:textId="2292BBAF" w:rsidR="000770CD" w:rsidRDefault="000770CD">
    <w:pPr>
      <w:pStyle w:val="Footer"/>
    </w:pPr>
    <w:r>
      <w:rPr>
        <w:noProof/>
        <w:w w:val="100"/>
      </w:rPr>
      <mc:AlternateContent>
        <mc:Choice Requires="wps">
          <w:drawing>
            <wp:anchor distT="0" distB="0" distL="0" distR="0" simplePos="0" relativeHeight="251658240" behindDoc="0" locked="0" layoutInCell="1" allowOverlap="1" wp14:anchorId="7236ED5B" wp14:editId="326E1963">
              <wp:simplePos x="635" y="635"/>
              <wp:positionH relativeFrom="page">
                <wp:align>left</wp:align>
              </wp:positionH>
              <wp:positionV relativeFrom="page">
                <wp:align>bottom</wp:align>
              </wp:positionV>
              <wp:extent cx="258445" cy="207010"/>
              <wp:effectExtent l="0" t="0" r="0" b="0"/>
              <wp:wrapNone/>
              <wp:docPr id="271705036" name="Text Box 1"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7010"/>
                      </a:xfrm>
                      <a:prstGeom prst="rect">
                        <a:avLst/>
                      </a:prstGeom>
                      <a:noFill/>
                      <a:ln>
                        <a:noFill/>
                      </a:ln>
                    </wps:spPr>
                    <wps:txbx>
                      <w:txbxContent>
                        <w:p w14:paraId="61BFEE90" w14:textId="1B2FF071" w:rsidR="000770CD" w:rsidRPr="000770CD" w:rsidRDefault="000770CD" w:rsidP="000770CD">
                          <w:pPr>
                            <w:spacing w:after="0"/>
                            <w:rPr>
                              <w:noProof/>
                              <w:color w:val="000000"/>
                              <w:sz w:val="2"/>
                              <w:szCs w:val="2"/>
                            </w:rPr>
                          </w:pPr>
                          <w:r w:rsidRPr="000770CD">
                            <w:rPr>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36ED5B" id="_x0000_t202" coordsize="21600,21600" o:spt="202" path="m,l,21600r21600,l21600,xe">
              <v:stroke joinstyle="miter"/>
              <v:path gradientshapeok="t" o:connecttype="rect"/>
            </v:shapetype>
            <v:shape id="Text Box 1" o:spid="_x0000_s1028" type="#_x0000_t202" alt="-" style="position:absolute;left:0;text-align:left;margin-left:0;margin-top:0;width:20.35pt;height:16.3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" filled="f" stroked="f">
              <v:textbox style="mso-fit-shape-to-text:t" inset="20pt,0,0,15pt">
                <w:txbxContent>
                  <w:p w14:paraId="61BFEE90" w14:textId="1B2FF071" w:rsidR="000770CD" w:rsidRPr="000770CD" w:rsidRDefault="000770CD" w:rsidP="000770CD">
                    <w:pPr>
                      <w:spacing w:after="0"/>
                      <w:rPr>
                        <w:noProof/>
                        <w:color w:val="000000"/>
                        <w:sz w:val="2"/>
                        <w:szCs w:val="2"/>
                      </w:rPr>
                    </w:pPr>
                    <w:r w:rsidRPr="000770CD">
                      <w:rPr>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B5AC8" w14:textId="77777777" w:rsidR="00816849" w:rsidRDefault="00816849">
      <w:pPr>
        <w:spacing w:after="0"/>
      </w:pPr>
      <w:r>
        <w:separator/>
      </w:r>
    </w:p>
  </w:footnote>
  <w:footnote w:type="continuationSeparator" w:id="0">
    <w:p w14:paraId="02A0D711" w14:textId="77777777" w:rsidR="00816849" w:rsidRDefault="00816849">
      <w:pPr>
        <w:spacing w:after="0"/>
      </w:pPr>
      <w:r>
        <w:continuationSeparator/>
      </w:r>
    </w:p>
  </w:footnote>
  <w:footnote w:type="continuationNotice" w:id="1">
    <w:p w14:paraId="6C861966" w14:textId="77777777" w:rsidR="00816849" w:rsidRDefault="008168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E6967" w14:textId="77777777" w:rsidR="0043619E" w:rsidRDefault="001A465E">
    <w:pPr>
      <w:pBdr>
        <w:bottom w:val="single" w:sz="6" w:space="2" w:color="000000"/>
      </w:pBdr>
      <w:tabs>
        <w:tab w:val="left" w:pos="1440"/>
        <w:tab w:val="center" w:pos="4680"/>
        <w:tab w:val="right" w:pos="9360"/>
        <w:tab w:val="right" w:pos="12960"/>
      </w:tabs>
      <w:spacing w:after="0" w:line="240" w:lineRule="auto"/>
      <w:jc w:val="both"/>
      <w:rPr>
        <w:rFonts w:ascii="Times New Roman" w:eastAsia="SimSun" w:hAnsi="Times New Roman" w:cs="Times New Roman"/>
        <w:b/>
        <w:sz w:val="28"/>
        <w:szCs w:val="28"/>
        <w:lang w:eastAsia="zh-CN"/>
      </w:rPr>
    </w:pPr>
    <w:r>
      <w:rPr>
        <w:rFonts w:ascii="Times New Roman" w:eastAsia="SimSun" w:hAnsi="Times New Roman" w:cs="Times New Roman" w:hint="eastAsia"/>
        <w:b/>
        <w:sz w:val="28"/>
        <w:szCs w:val="28"/>
        <w:lang w:eastAsia="zh-CN"/>
      </w:rPr>
      <w:t xml:space="preserve">Dec 12, </w:t>
    </w:r>
    <w:proofErr w:type="gramStart"/>
    <w:r>
      <w:rPr>
        <w:rFonts w:ascii="Times New Roman" w:eastAsia="SimSun" w:hAnsi="Times New Roman" w:cs="Times New Roman" w:hint="eastAsia"/>
        <w:b/>
        <w:sz w:val="28"/>
        <w:szCs w:val="28"/>
        <w:lang w:eastAsia="zh-CN"/>
      </w:rPr>
      <w:t>2024</w:t>
    </w:r>
    <w:proofErr w:type="gramEnd"/>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SimSun" w:hAnsi="Times New Roman" w:cs="Times New Roman" w:hint="eastAsia"/>
        <w:b/>
        <w:sz w:val="28"/>
        <w:szCs w:val="28"/>
        <w:lang w:eastAsia="zh-CN"/>
      </w:rPr>
      <w:t xml:space="preserve">  </w:t>
    </w:r>
    <w:r>
      <w:rPr>
        <w:rFonts w:ascii="Times New Roman" w:eastAsia="Times New Roman" w:hAnsi="Times New Roman" w:cs="Times New Roman"/>
        <w:b/>
        <w:sz w:val="28"/>
        <w:szCs w:val="28"/>
      </w:rPr>
      <w:t>doc.: IEEE 802.11-2</w:t>
    </w:r>
    <w:r>
      <w:rPr>
        <w:rFonts w:ascii="Times New Roman" w:eastAsia="SimSun" w:hAnsi="Times New Roman" w:cs="Times New Roman" w:hint="eastAsia"/>
        <w:b/>
        <w:sz w:val="28"/>
        <w:szCs w:val="28"/>
        <w:lang w:eastAsia="zh-CN"/>
      </w:rPr>
      <w:t>4/2026r3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19C35" w14:textId="358C9640" w:rsidR="0043619E" w:rsidRDefault="00FF3031">
    <w:pPr>
      <w:pBdr>
        <w:bottom w:val="single" w:sz="6" w:space="2" w:color="000000"/>
      </w:pBdr>
      <w:tabs>
        <w:tab w:val="left" w:pos="1440"/>
        <w:tab w:val="center" w:pos="4680"/>
        <w:tab w:val="right" w:pos="9360"/>
        <w:tab w:val="right" w:pos="12960"/>
      </w:tabs>
      <w:spacing w:after="0" w:line="240" w:lineRule="auto"/>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June</w:t>
    </w:r>
    <w:r w:rsidR="00B23403">
      <w:rPr>
        <w:rFonts w:ascii="Times New Roman" w:eastAsia="SimSun" w:hAnsi="Times New Roman" w:cs="Times New Roman"/>
        <w:b/>
        <w:sz w:val="28"/>
        <w:szCs w:val="28"/>
        <w:lang w:eastAsia="zh-CN"/>
      </w:rPr>
      <w:t xml:space="preserve"> </w:t>
    </w:r>
    <w:r w:rsidR="000770CD">
      <w:rPr>
        <w:rFonts w:ascii="Times New Roman" w:eastAsia="SimSun" w:hAnsi="Times New Roman" w:cs="Times New Roman"/>
        <w:b/>
        <w:sz w:val="28"/>
        <w:szCs w:val="28"/>
        <w:lang w:eastAsia="zh-CN"/>
      </w:rPr>
      <w:t>2025</w:t>
    </w:r>
    <w:r w:rsidR="001A465E">
      <w:rPr>
        <w:rFonts w:ascii="Times New Roman" w:eastAsia="SimSun" w:hAnsi="Times New Roman" w:cs="Times New Roman" w:hint="eastAsia"/>
        <w:b/>
        <w:sz w:val="28"/>
        <w:szCs w:val="28"/>
        <w:lang w:eastAsia="zh-CN"/>
      </w:rPr>
      <w:t xml:space="preserve">                                                                       </w:t>
    </w:r>
    <w:r w:rsidR="000770CD">
      <w:rPr>
        <w:rFonts w:ascii="Times New Roman" w:eastAsia="SimSun" w:hAnsi="Times New Roman" w:cs="Times New Roman"/>
        <w:b/>
        <w:sz w:val="28"/>
        <w:szCs w:val="28"/>
        <w:lang w:eastAsia="zh-CN"/>
      </w:rPr>
      <w:t xml:space="preserve">     </w:t>
    </w:r>
    <w:r w:rsidR="001A465E">
      <w:rPr>
        <w:rFonts w:ascii="Times New Roman" w:eastAsia="Times New Roman" w:hAnsi="Times New Roman" w:cs="Times New Roman"/>
        <w:b/>
        <w:sz w:val="28"/>
        <w:szCs w:val="28"/>
      </w:rPr>
      <w:t>doc.: IEEE 802.11-2</w:t>
    </w:r>
    <w:r w:rsidR="000770CD">
      <w:rPr>
        <w:rFonts w:ascii="Times New Roman" w:eastAsia="Times New Roman" w:hAnsi="Times New Roman" w:cs="Times New Roman"/>
        <w:b/>
        <w:sz w:val="28"/>
        <w:szCs w:val="28"/>
      </w:rPr>
      <w:t>5</w:t>
    </w:r>
    <w:r w:rsidR="001A465E">
      <w:rPr>
        <w:rFonts w:ascii="Times New Roman" w:eastAsia="Times New Roman" w:hAnsi="Times New Roman" w:cs="Times New Roman"/>
        <w:b/>
        <w:sz w:val="28"/>
        <w:szCs w:val="28"/>
      </w:rPr>
      <w:t>/</w:t>
    </w:r>
    <w:r w:rsidR="00396AC8">
      <w:rPr>
        <w:rFonts w:ascii="Times New Roman" w:eastAsia="Times New Roman" w:hAnsi="Times New Roman" w:cs="Times New Roman"/>
        <w:b/>
        <w:sz w:val="28"/>
        <w:szCs w:val="28"/>
      </w:rPr>
      <w:t>1027</w:t>
    </w:r>
    <w:r w:rsidR="001A465E">
      <w:rPr>
        <w:rFonts w:ascii="Times New Roman" w:eastAsia="SimSun" w:hAnsi="Times New Roman" w:cs="Times New Roman" w:hint="eastAsia"/>
        <w:b/>
        <w:sz w:val="28"/>
        <w:szCs w:val="28"/>
        <w:lang w:eastAsia="zh-CN"/>
      </w:rPr>
      <w:t>r</w:t>
    </w:r>
    <w:r w:rsidR="00396AC8">
      <w:rPr>
        <w:rFonts w:ascii="Times New Roman" w:eastAsia="SimSun" w:hAnsi="Times New Roman" w:cs="Times New Roman"/>
        <w:b/>
        <w:sz w:val="28"/>
        <w:szCs w:val="28"/>
        <w:lang w:eastAsia="zh-CN"/>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B5CA6DC"/>
    <w:lvl w:ilvl="0">
      <w:numFmt w:val="bullet"/>
      <w:lvlText w:val="*"/>
      <w:lvlJc w:val="left"/>
    </w:lvl>
  </w:abstractNum>
  <w:abstractNum w:abstractNumId="1" w15:restartNumberingAfterBreak="0">
    <w:nsid w:val="0016040E"/>
    <w:multiLevelType w:val="hybridMultilevel"/>
    <w:tmpl w:val="812255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5D7735"/>
    <w:multiLevelType w:val="hybridMultilevel"/>
    <w:tmpl w:val="1B6073D8"/>
    <w:lvl w:ilvl="0" w:tplc="8468057C">
      <w:start w:val="1"/>
      <w:numFmt w:val="bullet"/>
      <w:lvlText w:val="•"/>
      <w:lvlJc w:val="left"/>
      <w:pPr>
        <w:tabs>
          <w:tab w:val="num" w:pos="360"/>
        </w:tabs>
        <w:ind w:left="360" w:hanging="360"/>
      </w:pPr>
      <w:rPr>
        <w:rFonts w:ascii="Times New Roman" w:hAnsi="Times New Roman" w:hint="default"/>
      </w:rPr>
    </w:lvl>
    <w:lvl w:ilvl="1" w:tplc="E0C68920">
      <w:start w:val="1"/>
      <w:numFmt w:val="bullet"/>
      <w:lvlText w:val="•"/>
      <w:lvlJc w:val="left"/>
      <w:pPr>
        <w:tabs>
          <w:tab w:val="num" w:pos="1080"/>
        </w:tabs>
        <w:ind w:left="1080" w:hanging="360"/>
      </w:pPr>
      <w:rPr>
        <w:rFonts w:ascii="Times New Roman" w:hAnsi="Times New Roman" w:hint="default"/>
      </w:rPr>
    </w:lvl>
    <w:lvl w:ilvl="2" w:tplc="264A4100">
      <w:numFmt w:val="bullet"/>
      <w:lvlText w:val="–"/>
      <w:lvlJc w:val="left"/>
      <w:pPr>
        <w:tabs>
          <w:tab w:val="num" w:pos="1800"/>
        </w:tabs>
        <w:ind w:left="1800" w:hanging="360"/>
      </w:pPr>
      <w:rPr>
        <w:rFonts w:ascii="Arial" w:hAnsi="Arial" w:hint="default"/>
      </w:rPr>
    </w:lvl>
    <w:lvl w:ilvl="3" w:tplc="2A042B98" w:tentative="1">
      <w:start w:val="1"/>
      <w:numFmt w:val="bullet"/>
      <w:lvlText w:val="•"/>
      <w:lvlJc w:val="left"/>
      <w:pPr>
        <w:tabs>
          <w:tab w:val="num" w:pos="2520"/>
        </w:tabs>
        <w:ind w:left="2520" w:hanging="360"/>
      </w:pPr>
      <w:rPr>
        <w:rFonts w:ascii="Times New Roman" w:hAnsi="Times New Roman" w:hint="default"/>
      </w:rPr>
    </w:lvl>
    <w:lvl w:ilvl="4" w:tplc="DBEC9ADE" w:tentative="1">
      <w:start w:val="1"/>
      <w:numFmt w:val="bullet"/>
      <w:lvlText w:val="•"/>
      <w:lvlJc w:val="left"/>
      <w:pPr>
        <w:tabs>
          <w:tab w:val="num" w:pos="3240"/>
        </w:tabs>
        <w:ind w:left="3240" w:hanging="360"/>
      </w:pPr>
      <w:rPr>
        <w:rFonts w:ascii="Times New Roman" w:hAnsi="Times New Roman" w:hint="default"/>
      </w:rPr>
    </w:lvl>
    <w:lvl w:ilvl="5" w:tplc="ACCA3916" w:tentative="1">
      <w:start w:val="1"/>
      <w:numFmt w:val="bullet"/>
      <w:lvlText w:val="•"/>
      <w:lvlJc w:val="left"/>
      <w:pPr>
        <w:tabs>
          <w:tab w:val="num" w:pos="3960"/>
        </w:tabs>
        <w:ind w:left="3960" w:hanging="360"/>
      </w:pPr>
      <w:rPr>
        <w:rFonts w:ascii="Times New Roman" w:hAnsi="Times New Roman" w:hint="default"/>
      </w:rPr>
    </w:lvl>
    <w:lvl w:ilvl="6" w:tplc="8F94A88A" w:tentative="1">
      <w:start w:val="1"/>
      <w:numFmt w:val="bullet"/>
      <w:lvlText w:val="•"/>
      <w:lvlJc w:val="left"/>
      <w:pPr>
        <w:tabs>
          <w:tab w:val="num" w:pos="4680"/>
        </w:tabs>
        <w:ind w:left="4680" w:hanging="360"/>
      </w:pPr>
      <w:rPr>
        <w:rFonts w:ascii="Times New Roman" w:hAnsi="Times New Roman" w:hint="default"/>
      </w:rPr>
    </w:lvl>
    <w:lvl w:ilvl="7" w:tplc="317A8E8E" w:tentative="1">
      <w:start w:val="1"/>
      <w:numFmt w:val="bullet"/>
      <w:lvlText w:val="•"/>
      <w:lvlJc w:val="left"/>
      <w:pPr>
        <w:tabs>
          <w:tab w:val="num" w:pos="5400"/>
        </w:tabs>
        <w:ind w:left="5400" w:hanging="360"/>
      </w:pPr>
      <w:rPr>
        <w:rFonts w:ascii="Times New Roman" w:hAnsi="Times New Roman" w:hint="default"/>
      </w:rPr>
    </w:lvl>
    <w:lvl w:ilvl="8" w:tplc="688A13E6"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0B2D76BE"/>
    <w:multiLevelType w:val="hybridMultilevel"/>
    <w:tmpl w:val="6A92F3D6"/>
    <w:lvl w:ilvl="0" w:tplc="F634F532">
      <w:start w:val="1"/>
      <w:numFmt w:val="bullet"/>
      <w:lvlText w:val="•"/>
      <w:lvlJc w:val="left"/>
      <w:pPr>
        <w:tabs>
          <w:tab w:val="num" w:pos="720"/>
        </w:tabs>
        <w:ind w:left="720" w:hanging="360"/>
      </w:pPr>
      <w:rPr>
        <w:rFonts w:ascii="Times New Roman" w:hAnsi="Times New Roman" w:hint="default"/>
      </w:rPr>
    </w:lvl>
    <w:lvl w:ilvl="1" w:tplc="36FAA7B0">
      <w:start w:val="1"/>
      <w:numFmt w:val="bullet"/>
      <w:lvlText w:val="•"/>
      <w:lvlJc w:val="left"/>
      <w:pPr>
        <w:tabs>
          <w:tab w:val="num" w:pos="1440"/>
        </w:tabs>
        <w:ind w:left="1440" w:hanging="360"/>
      </w:pPr>
      <w:rPr>
        <w:rFonts w:ascii="Times New Roman" w:hAnsi="Times New Roman" w:hint="default"/>
      </w:rPr>
    </w:lvl>
    <w:lvl w:ilvl="2" w:tplc="8068A964">
      <w:numFmt w:val="bullet"/>
      <w:lvlText w:val="–"/>
      <w:lvlJc w:val="left"/>
      <w:pPr>
        <w:tabs>
          <w:tab w:val="num" w:pos="2160"/>
        </w:tabs>
        <w:ind w:left="2160" w:hanging="360"/>
      </w:pPr>
      <w:rPr>
        <w:rFonts w:ascii="Arial" w:hAnsi="Arial" w:hint="default"/>
      </w:rPr>
    </w:lvl>
    <w:lvl w:ilvl="3" w:tplc="EAC2C182">
      <w:numFmt w:val="bullet"/>
      <w:lvlText w:val="—"/>
      <w:lvlJc w:val="left"/>
      <w:pPr>
        <w:tabs>
          <w:tab w:val="num" w:pos="2880"/>
        </w:tabs>
        <w:ind w:left="2880" w:hanging="360"/>
      </w:pPr>
      <w:rPr>
        <w:rFonts w:ascii="Times New Roman" w:hAnsi="Times New Roman" w:hint="default"/>
      </w:rPr>
    </w:lvl>
    <w:lvl w:ilvl="4" w:tplc="359E4802" w:tentative="1">
      <w:start w:val="1"/>
      <w:numFmt w:val="bullet"/>
      <w:lvlText w:val="•"/>
      <w:lvlJc w:val="left"/>
      <w:pPr>
        <w:tabs>
          <w:tab w:val="num" w:pos="3600"/>
        </w:tabs>
        <w:ind w:left="3600" w:hanging="360"/>
      </w:pPr>
      <w:rPr>
        <w:rFonts w:ascii="Times New Roman" w:hAnsi="Times New Roman" w:hint="default"/>
      </w:rPr>
    </w:lvl>
    <w:lvl w:ilvl="5" w:tplc="F22ADD3A" w:tentative="1">
      <w:start w:val="1"/>
      <w:numFmt w:val="bullet"/>
      <w:lvlText w:val="•"/>
      <w:lvlJc w:val="left"/>
      <w:pPr>
        <w:tabs>
          <w:tab w:val="num" w:pos="4320"/>
        </w:tabs>
        <w:ind w:left="4320" w:hanging="360"/>
      </w:pPr>
      <w:rPr>
        <w:rFonts w:ascii="Times New Roman" w:hAnsi="Times New Roman" w:hint="default"/>
      </w:rPr>
    </w:lvl>
    <w:lvl w:ilvl="6" w:tplc="8F262548" w:tentative="1">
      <w:start w:val="1"/>
      <w:numFmt w:val="bullet"/>
      <w:lvlText w:val="•"/>
      <w:lvlJc w:val="left"/>
      <w:pPr>
        <w:tabs>
          <w:tab w:val="num" w:pos="5040"/>
        </w:tabs>
        <w:ind w:left="5040" w:hanging="360"/>
      </w:pPr>
      <w:rPr>
        <w:rFonts w:ascii="Times New Roman" w:hAnsi="Times New Roman" w:hint="default"/>
      </w:rPr>
    </w:lvl>
    <w:lvl w:ilvl="7" w:tplc="BF1E5BF6" w:tentative="1">
      <w:start w:val="1"/>
      <w:numFmt w:val="bullet"/>
      <w:lvlText w:val="•"/>
      <w:lvlJc w:val="left"/>
      <w:pPr>
        <w:tabs>
          <w:tab w:val="num" w:pos="5760"/>
        </w:tabs>
        <w:ind w:left="5760" w:hanging="360"/>
      </w:pPr>
      <w:rPr>
        <w:rFonts w:ascii="Times New Roman" w:hAnsi="Times New Roman" w:hint="default"/>
      </w:rPr>
    </w:lvl>
    <w:lvl w:ilvl="8" w:tplc="6A8E3DA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053D74"/>
    <w:multiLevelType w:val="hybridMultilevel"/>
    <w:tmpl w:val="7E1A5208"/>
    <w:lvl w:ilvl="0" w:tplc="5750013A">
      <w:start w:val="1"/>
      <w:numFmt w:val="bullet"/>
      <w:lvlText w:val="•"/>
      <w:lvlJc w:val="left"/>
      <w:pPr>
        <w:tabs>
          <w:tab w:val="num" w:pos="720"/>
        </w:tabs>
        <w:ind w:left="720" w:hanging="360"/>
      </w:pPr>
      <w:rPr>
        <w:rFonts w:ascii="Arial" w:hAnsi="Arial" w:cs="Times New Roman" w:hint="default"/>
      </w:rPr>
    </w:lvl>
    <w:lvl w:ilvl="1" w:tplc="4ED48C02">
      <w:numFmt w:val="bullet"/>
      <w:lvlText w:val="o"/>
      <w:lvlJc w:val="left"/>
      <w:pPr>
        <w:tabs>
          <w:tab w:val="num" w:pos="1440"/>
        </w:tabs>
        <w:ind w:left="1440" w:hanging="360"/>
      </w:pPr>
      <w:rPr>
        <w:rFonts w:ascii="Courier New" w:hAnsi="Courier New" w:cs="Times New Roman" w:hint="default"/>
      </w:rPr>
    </w:lvl>
    <w:lvl w:ilvl="2" w:tplc="B776C864">
      <w:start w:val="1"/>
      <w:numFmt w:val="bullet"/>
      <w:lvlText w:val="•"/>
      <w:lvlJc w:val="left"/>
      <w:pPr>
        <w:tabs>
          <w:tab w:val="num" w:pos="2160"/>
        </w:tabs>
        <w:ind w:left="2160" w:hanging="360"/>
      </w:pPr>
      <w:rPr>
        <w:rFonts w:ascii="Arial" w:hAnsi="Arial" w:cs="Times New Roman" w:hint="default"/>
      </w:rPr>
    </w:lvl>
    <w:lvl w:ilvl="3" w:tplc="29C6045E">
      <w:start w:val="1"/>
      <w:numFmt w:val="bullet"/>
      <w:lvlText w:val="•"/>
      <w:lvlJc w:val="left"/>
      <w:pPr>
        <w:tabs>
          <w:tab w:val="num" w:pos="2880"/>
        </w:tabs>
        <w:ind w:left="2880" w:hanging="360"/>
      </w:pPr>
      <w:rPr>
        <w:rFonts w:ascii="Arial" w:hAnsi="Arial" w:cs="Times New Roman" w:hint="default"/>
      </w:rPr>
    </w:lvl>
    <w:lvl w:ilvl="4" w:tplc="FBAA6DB4">
      <w:start w:val="1"/>
      <w:numFmt w:val="bullet"/>
      <w:lvlText w:val="•"/>
      <w:lvlJc w:val="left"/>
      <w:pPr>
        <w:tabs>
          <w:tab w:val="num" w:pos="3600"/>
        </w:tabs>
        <w:ind w:left="3600" w:hanging="360"/>
      </w:pPr>
      <w:rPr>
        <w:rFonts w:ascii="Arial" w:hAnsi="Arial" w:cs="Times New Roman" w:hint="default"/>
      </w:rPr>
    </w:lvl>
    <w:lvl w:ilvl="5" w:tplc="FE941DEE">
      <w:start w:val="1"/>
      <w:numFmt w:val="bullet"/>
      <w:lvlText w:val="•"/>
      <w:lvlJc w:val="left"/>
      <w:pPr>
        <w:tabs>
          <w:tab w:val="num" w:pos="4320"/>
        </w:tabs>
        <w:ind w:left="4320" w:hanging="360"/>
      </w:pPr>
      <w:rPr>
        <w:rFonts w:ascii="Arial" w:hAnsi="Arial" w:cs="Times New Roman" w:hint="default"/>
      </w:rPr>
    </w:lvl>
    <w:lvl w:ilvl="6" w:tplc="9E36206E">
      <w:start w:val="1"/>
      <w:numFmt w:val="bullet"/>
      <w:lvlText w:val="•"/>
      <w:lvlJc w:val="left"/>
      <w:pPr>
        <w:tabs>
          <w:tab w:val="num" w:pos="5040"/>
        </w:tabs>
        <w:ind w:left="5040" w:hanging="360"/>
      </w:pPr>
      <w:rPr>
        <w:rFonts w:ascii="Arial" w:hAnsi="Arial" w:cs="Times New Roman" w:hint="default"/>
      </w:rPr>
    </w:lvl>
    <w:lvl w:ilvl="7" w:tplc="603EBC38">
      <w:start w:val="1"/>
      <w:numFmt w:val="bullet"/>
      <w:lvlText w:val="•"/>
      <w:lvlJc w:val="left"/>
      <w:pPr>
        <w:tabs>
          <w:tab w:val="num" w:pos="5760"/>
        </w:tabs>
        <w:ind w:left="5760" w:hanging="360"/>
      </w:pPr>
      <w:rPr>
        <w:rFonts w:ascii="Arial" w:hAnsi="Arial" w:cs="Times New Roman" w:hint="default"/>
      </w:rPr>
    </w:lvl>
    <w:lvl w:ilvl="8" w:tplc="3C6EC994">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10845BBA"/>
    <w:multiLevelType w:val="hybridMultilevel"/>
    <w:tmpl w:val="6ED0BB86"/>
    <w:lvl w:ilvl="0" w:tplc="7B02A2DA">
      <w:start w:val="1"/>
      <w:numFmt w:val="bullet"/>
      <w:lvlText w:val="•"/>
      <w:lvlJc w:val="left"/>
      <w:pPr>
        <w:tabs>
          <w:tab w:val="num" w:pos="720"/>
        </w:tabs>
        <w:ind w:left="720" w:hanging="360"/>
      </w:pPr>
      <w:rPr>
        <w:rFonts w:ascii="Arial" w:hAnsi="Arial" w:hint="default"/>
      </w:rPr>
    </w:lvl>
    <w:lvl w:ilvl="1" w:tplc="23A869FC">
      <w:numFmt w:val="bullet"/>
      <w:lvlText w:val="•"/>
      <w:lvlJc w:val="left"/>
      <w:pPr>
        <w:tabs>
          <w:tab w:val="num" w:pos="1440"/>
        </w:tabs>
        <w:ind w:left="1440" w:hanging="360"/>
      </w:pPr>
      <w:rPr>
        <w:rFonts w:ascii="Arial" w:hAnsi="Arial" w:hint="default"/>
      </w:rPr>
    </w:lvl>
    <w:lvl w:ilvl="2" w:tplc="85E8B628" w:tentative="1">
      <w:start w:val="1"/>
      <w:numFmt w:val="bullet"/>
      <w:lvlText w:val="•"/>
      <w:lvlJc w:val="left"/>
      <w:pPr>
        <w:tabs>
          <w:tab w:val="num" w:pos="2160"/>
        </w:tabs>
        <w:ind w:left="2160" w:hanging="360"/>
      </w:pPr>
      <w:rPr>
        <w:rFonts w:ascii="Arial" w:hAnsi="Arial" w:hint="default"/>
      </w:rPr>
    </w:lvl>
    <w:lvl w:ilvl="3" w:tplc="944820EE" w:tentative="1">
      <w:start w:val="1"/>
      <w:numFmt w:val="bullet"/>
      <w:lvlText w:val="•"/>
      <w:lvlJc w:val="left"/>
      <w:pPr>
        <w:tabs>
          <w:tab w:val="num" w:pos="2880"/>
        </w:tabs>
        <w:ind w:left="2880" w:hanging="360"/>
      </w:pPr>
      <w:rPr>
        <w:rFonts w:ascii="Arial" w:hAnsi="Arial" w:hint="default"/>
      </w:rPr>
    </w:lvl>
    <w:lvl w:ilvl="4" w:tplc="C2E0AA28" w:tentative="1">
      <w:start w:val="1"/>
      <w:numFmt w:val="bullet"/>
      <w:lvlText w:val="•"/>
      <w:lvlJc w:val="left"/>
      <w:pPr>
        <w:tabs>
          <w:tab w:val="num" w:pos="3600"/>
        </w:tabs>
        <w:ind w:left="3600" w:hanging="360"/>
      </w:pPr>
      <w:rPr>
        <w:rFonts w:ascii="Arial" w:hAnsi="Arial" w:hint="default"/>
      </w:rPr>
    </w:lvl>
    <w:lvl w:ilvl="5" w:tplc="740A211E" w:tentative="1">
      <w:start w:val="1"/>
      <w:numFmt w:val="bullet"/>
      <w:lvlText w:val="•"/>
      <w:lvlJc w:val="left"/>
      <w:pPr>
        <w:tabs>
          <w:tab w:val="num" w:pos="4320"/>
        </w:tabs>
        <w:ind w:left="4320" w:hanging="360"/>
      </w:pPr>
      <w:rPr>
        <w:rFonts w:ascii="Arial" w:hAnsi="Arial" w:hint="default"/>
      </w:rPr>
    </w:lvl>
    <w:lvl w:ilvl="6" w:tplc="E818881A" w:tentative="1">
      <w:start w:val="1"/>
      <w:numFmt w:val="bullet"/>
      <w:lvlText w:val="•"/>
      <w:lvlJc w:val="left"/>
      <w:pPr>
        <w:tabs>
          <w:tab w:val="num" w:pos="5040"/>
        </w:tabs>
        <w:ind w:left="5040" w:hanging="360"/>
      </w:pPr>
      <w:rPr>
        <w:rFonts w:ascii="Arial" w:hAnsi="Arial" w:hint="default"/>
      </w:rPr>
    </w:lvl>
    <w:lvl w:ilvl="7" w:tplc="EEC81944" w:tentative="1">
      <w:start w:val="1"/>
      <w:numFmt w:val="bullet"/>
      <w:lvlText w:val="•"/>
      <w:lvlJc w:val="left"/>
      <w:pPr>
        <w:tabs>
          <w:tab w:val="num" w:pos="5760"/>
        </w:tabs>
        <w:ind w:left="5760" w:hanging="360"/>
      </w:pPr>
      <w:rPr>
        <w:rFonts w:ascii="Arial" w:hAnsi="Arial" w:hint="default"/>
      </w:rPr>
    </w:lvl>
    <w:lvl w:ilvl="8" w:tplc="B3D2FF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F37CAD"/>
    <w:multiLevelType w:val="hybridMultilevel"/>
    <w:tmpl w:val="84EC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6277A"/>
    <w:multiLevelType w:val="hybridMultilevel"/>
    <w:tmpl w:val="41585C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02347E6"/>
    <w:multiLevelType w:val="hybridMultilevel"/>
    <w:tmpl w:val="A378D6B8"/>
    <w:lvl w:ilvl="0" w:tplc="DD14F024">
      <w:start w:val="1"/>
      <w:numFmt w:val="bullet"/>
      <w:pStyle w:val="NoSpacing"/>
      <w:lvlText w:val="•"/>
      <w:lvlJc w:val="left"/>
      <w:pPr>
        <w:tabs>
          <w:tab w:val="num" w:pos="720"/>
        </w:tabs>
        <w:ind w:left="720" w:hanging="360"/>
      </w:p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0" w15:restartNumberingAfterBreak="0">
    <w:nsid w:val="40AF48D3"/>
    <w:multiLevelType w:val="multilevel"/>
    <w:tmpl w:val="40AF48D3"/>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11" w15:restartNumberingAfterBreak="0">
    <w:nsid w:val="47181835"/>
    <w:multiLevelType w:val="hybridMultilevel"/>
    <w:tmpl w:val="F9A4A5F8"/>
    <w:lvl w:ilvl="0" w:tplc="AF26C8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1022B0"/>
    <w:multiLevelType w:val="hybridMultilevel"/>
    <w:tmpl w:val="E6A00CCE"/>
    <w:lvl w:ilvl="0" w:tplc="895E8486">
      <w:start w:val="1"/>
      <w:numFmt w:val="bullet"/>
      <w:lvlText w:val="•"/>
      <w:lvlJc w:val="left"/>
      <w:pPr>
        <w:tabs>
          <w:tab w:val="num" w:pos="720"/>
        </w:tabs>
        <w:ind w:left="720" w:hanging="360"/>
      </w:pPr>
      <w:rPr>
        <w:rFonts w:ascii="Arial" w:hAnsi="Arial" w:hint="default"/>
      </w:rPr>
    </w:lvl>
    <w:lvl w:ilvl="1" w:tplc="7EA27BC4">
      <w:start w:val="1"/>
      <w:numFmt w:val="bullet"/>
      <w:lvlText w:val="•"/>
      <w:lvlJc w:val="left"/>
      <w:pPr>
        <w:tabs>
          <w:tab w:val="num" w:pos="1440"/>
        </w:tabs>
        <w:ind w:left="1440" w:hanging="360"/>
      </w:pPr>
      <w:rPr>
        <w:rFonts w:ascii="Arial" w:hAnsi="Arial" w:hint="default"/>
      </w:rPr>
    </w:lvl>
    <w:lvl w:ilvl="2" w:tplc="6C961DFA" w:tentative="1">
      <w:start w:val="1"/>
      <w:numFmt w:val="bullet"/>
      <w:lvlText w:val="•"/>
      <w:lvlJc w:val="left"/>
      <w:pPr>
        <w:tabs>
          <w:tab w:val="num" w:pos="2160"/>
        </w:tabs>
        <w:ind w:left="2160" w:hanging="360"/>
      </w:pPr>
      <w:rPr>
        <w:rFonts w:ascii="Arial" w:hAnsi="Arial" w:hint="default"/>
      </w:rPr>
    </w:lvl>
    <w:lvl w:ilvl="3" w:tplc="70FE6134" w:tentative="1">
      <w:start w:val="1"/>
      <w:numFmt w:val="bullet"/>
      <w:lvlText w:val="•"/>
      <w:lvlJc w:val="left"/>
      <w:pPr>
        <w:tabs>
          <w:tab w:val="num" w:pos="2880"/>
        </w:tabs>
        <w:ind w:left="2880" w:hanging="360"/>
      </w:pPr>
      <w:rPr>
        <w:rFonts w:ascii="Arial" w:hAnsi="Arial" w:hint="default"/>
      </w:rPr>
    </w:lvl>
    <w:lvl w:ilvl="4" w:tplc="9ABEF8AE" w:tentative="1">
      <w:start w:val="1"/>
      <w:numFmt w:val="bullet"/>
      <w:lvlText w:val="•"/>
      <w:lvlJc w:val="left"/>
      <w:pPr>
        <w:tabs>
          <w:tab w:val="num" w:pos="3600"/>
        </w:tabs>
        <w:ind w:left="3600" w:hanging="360"/>
      </w:pPr>
      <w:rPr>
        <w:rFonts w:ascii="Arial" w:hAnsi="Arial" w:hint="default"/>
      </w:rPr>
    </w:lvl>
    <w:lvl w:ilvl="5" w:tplc="DE1C6A66" w:tentative="1">
      <w:start w:val="1"/>
      <w:numFmt w:val="bullet"/>
      <w:lvlText w:val="•"/>
      <w:lvlJc w:val="left"/>
      <w:pPr>
        <w:tabs>
          <w:tab w:val="num" w:pos="4320"/>
        </w:tabs>
        <w:ind w:left="4320" w:hanging="360"/>
      </w:pPr>
      <w:rPr>
        <w:rFonts w:ascii="Arial" w:hAnsi="Arial" w:hint="default"/>
      </w:rPr>
    </w:lvl>
    <w:lvl w:ilvl="6" w:tplc="60669B48" w:tentative="1">
      <w:start w:val="1"/>
      <w:numFmt w:val="bullet"/>
      <w:lvlText w:val="•"/>
      <w:lvlJc w:val="left"/>
      <w:pPr>
        <w:tabs>
          <w:tab w:val="num" w:pos="5040"/>
        </w:tabs>
        <w:ind w:left="5040" w:hanging="360"/>
      </w:pPr>
      <w:rPr>
        <w:rFonts w:ascii="Arial" w:hAnsi="Arial" w:hint="default"/>
      </w:rPr>
    </w:lvl>
    <w:lvl w:ilvl="7" w:tplc="BAC23F0A" w:tentative="1">
      <w:start w:val="1"/>
      <w:numFmt w:val="bullet"/>
      <w:lvlText w:val="•"/>
      <w:lvlJc w:val="left"/>
      <w:pPr>
        <w:tabs>
          <w:tab w:val="num" w:pos="5760"/>
        </w:tabs>
        <w:ind w:left="5760" w:hanging="360"/>
      </w:pPr>
      <w:rPr>
        <w:rFonts w:ascii="Arial" w:hAnsi="Arial" w:hint="default"/>
      </w:rPr>
    </w:lvl>
    <w:lvl w:ilvl="8" w:tplc="F184E4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8186A95"/>
    <w:multiLevelType w:val="hybridMultilevel"/>
    <w:tmpl w:val="BD142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A963F7"/>
    <w:multiLevelType w:val="hybridMultilevel"/>
    <w:tmpl w:val="9724CFE2"/>
    <w:lvl w:ilvl="0" w:tplc="A8322034">
      <w:start w:val="1"/>
      <w:numFmt w:val="bullet"/>
      <w:lvlText w:val="•"/>
      <w:lvlJc w:val="left"/>
      <w:pPr>
        <w:tabs>
          <w:tab w:val="num" w:pos="720"/>
        </w:tabs>
        <w:ind w:left="720" w:hanging="360"/>
      </w:pPr>
      <w:rPr>
        <w:rFonts w:ascii="Arial" w:hAnsi="Arial" w:hint="default"/>
      </w:rPr>
    </w:lvl>
    <w:lvl w:ilvl="1" w:tplc="C7F22916">
      <w:start w:val="1"/>
      <w:numFmt w:val="bullet"/>
      <w:lvlText w:val="•"/>
      <w:lvlJc w:val="left"/>
      <w:pPr>
        <w:tabs>
          <w:tab w:val="num" w:pos="1440"/>
        </w:tabs>
        <w:ind w:left="1440" w:hanging="360"/>
      </w:pPr>
      <w:rPr>
        <w:rFonts w:ascii="Arial" w:hAnsi="Arial" w:hint="default"/>
      </w:rPr>
    </w:lvl>
    <w:lvl w:ilvl="2" w:tplc="9ACC2796" w:tentative="1">
      <w:start w:val="1"/>
      <w:numFmt w:val="bullet"/>
      <w:lvlText w:val="•"/>
      <w:lvlJc w:val="left"/>
      <w:pPr>
        <w:tabs>
          <w:tab w:val="num" w:pos="2160"/>
        </w:tabs>
        <w:ind w:left="2160" w:hanging="360"/>
      </w:pPr>
      <w:rPr>
        <w:rFonts w:ascii="Arial" w:hAnsi="Arial" w:hint="default"/>
      </w:rPr>
    </w:lvl>
    <w:lvl w:ilvl="3" w:tplc="F98AA650" w:tentative="1">
      <w:start w:val="1"/>
      <w:numFmt w:val="bullet"/>
      <w:lvlText w:val="•"/>
      <w:lvlJc w:val="left"/>
      <w:pPr>
        <w:tabs>
          <w:tab w:val="num" w:pos="2880"/>
        </w:tabs>
        <w:ind w:left="2880" w:hanging="360"/>
      </w:pPr>
      <w:rPr>
        <w:rFonts w:ascii="Arial" w:hAnsi="Arial" w:hint="default"/>
      </w:rPr>
    </w:lvl>
    <w:lvl w:ilvl="4" w:tplc="BBC2A112" w:tentative="1">
      <w:start w:val="1"/>
      <w:numFmt w:val="bullet"/>
      <w:lvlText w:val="•"/>
      <w:lvlJc w:val="left"/>
      <w:pPr>
        <w:tabs>
          <w:tab w:val="num" w:pos="3600"/>
        </w:tabs>
        <w:ind w:left="3600" w:hanging="360"/>
      </w:pPr>
      <w:rPr>
        <w:rFonts w:ascii="Arial" w:hAnsi="Arial" w:hint="default"/>
      </w:rPr>
    </w:lvl>
    <w:lvl w:ilvl="5" w:tplc="DA9C4E64" w:tentative="1">
      <w:start w:val="1"/>
      <w:numFmt w:val="bullet"/>
      <w:lvlText w:val="•"/>
      <w:lvlJc w:val="left"/>
      <w:pPr>
        <w:tabs>
          <w:tab w:val="num" w:pos="4320"/>
        </w:tabs>
        <w:ind w:left="4320" w:hanging="360"/>
      </w:pPr>
      <w:rPr>
        <w:rFonts w:ascii="Arial" w:hAnsi="Arial" w:hint="default"/>
      </w:rPr>
    </w:lvl>
    <w:lvl w:ilvl="6" w:tplc="D5888302" w:tentative="1">
      <w:start w:val="1"/>
      <w:numFmt w:val="bullet"/>
      <w:lvlText w:val="•"/>
      <w:lvlJc w:val="left"/>
      <w:pPr>
        <w:tabs>
          <w:tab w:val="num" w:pos="5040"/>
        </w:tabs>
        <w:ind w:left="5040" w:hanging="360"/>
      </w:pPr>
      <w:rPr>
        <w:rFonts w:ascii="Arial" w:hAnsi="Arial" w:hint="default"/>
      </w:rPr>
    </w:lvl>
    <w:lvl w:ilvl="7" w:tplc="852EC256" w:tentative="1">
      <w:start w:val="1"/>
      <w:numFmt w:val="bullet"/>
      <w:lvlText w:val="•"/>
      <w:lvlJc w:val="left"/>
      <w:pPr>
        <w:tabs>
          <w:tab w:val="num" w:pos="5760"/>
        </w:tabs>
        <w:ind w:left="5760" w:hanging="360"/>
      </w:pPr>
      <w:rPr>
        <w:rFonts w:ascii="Arial" w:hAnsi="Arial" w:hint="default"/>
      </w:rPr>
    </w:lvl>
    <w:lvl w:ilvl="8" w:tplc="F45E490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AA630B3"/>
    <w:multiLevelType w:val="hybridMultilevel"/>
    <w:tmpl w:val="8598A55A"/>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79BA2CBD"/>
    <w:multiLevelType w:val="hybridMultilevel"/>
    <w:tmpl w:val="FB0A51F8"/>
    <w:lvl w:ilvl="0" w:tplc="EA986F52">
      <w:start w:val="1"/>
      <w:numFmt w:val="bullet"/>
      <w:lvlText w:val="•"/>
      <w:lvlJc w:val="left"/>
      <w:pPr>
        <w:tabs>
          <w:tab w:val="num" w:pos="720"/>
        </w:tabs>
        <w:ind w:left="720" w:hanging="360"/>
      </w:pPr>
      <w:rPr>
        <w:rFonts w:ascii="Arial" w:hAnsi="Arial" w:hint="default"/>
      </w:rPr>
    </w:lvl>
    <w:lvl w:ilvl="1" w:tplc="06846256">
      <w:start w:val="1"/>
      <w:numFmt w:val="bullet"/>
      <w:lvlText w:val="•"/>
      <w:lvlJc w:val="left"/>
      <w:pPr>
        <w:tabs>
          <w:tab w:val="num" w:pos="1440"/>
        </w:tabs>
        <w:ind w:left="1440" w:hanging="360"/>
      </w:pPr>
      <w:rPr>
        <w:rFonts w:ascii="Arial" w:hAnsi="Arial" w:hint="default"/>
      </w:rPr>
    </w:lvl>
    <w:lvl w:ilvl="2" w:tplc="145E9722" w:tentative="1">
      <w:start w:val="1"/>
      <w:numFmt w:val="bullet"/>
      <w:lvlText w:val="•"/>
      <w:lvlJc w:val="left"/>
      <w:pPr>
        <w:tabs>
          <w:tab w:val="num" w:pos="2160"/>
        </w:tabs>
        <w:ind w:left="2160" w:hanging="360"/>
      </w:pPr>
      <w:rPr>
        <w:rFonts w:ascii="Arial" w:hAnsi="Arial" w:hint="default"/>
      </w:rPr>
    </w:lvl>
    <w:lvl w:ilvl="3" w:tplc="95C64242" w:tentative="1">
      <w:start w:val="1"/>
      <w:numFmt w:val="bullet"/>
      <w:lvlText w:val="•"/>
      <w:lvlJc w:val="left"/>
      <w:pPr>
        <w:tabs>
          <w:tab w:val="num" w:pos="2880"/>
        </w:tabs>
        <w:ind w:left="2880" w:hanging="360"/>
      </w:pPr>
      <w:rPr>
        <w:rFonts w:ascii="Arial" w:hAnsi="Arial" w:hint="default"/>
      </w:rPr>
    </w:lvl>
    <w:lvl w:ilvl="4" w:tplc="6B9002C4" w:tentative="1">
      <w:start w:val="1"/>
      <w:numFmt w:val="bullet"/>
      <w:lvlText w:val="•"/>
      <w:lvlJc w:val="left"/>
      <w:pPr>
        <w:tabs>
          <w:tab w:val="num" w:pos="3600"/>
        </w:tabs>
        <w:ind w:left="3600" w:hanging="360"/>
      </w:pPr>
      <w:rPr>
        <w:rFonts w:ascii="Arial" w:hAnsi="Arial" w:hint="default"/>
      </w:rPr>
    </w:lvl>
    <w:lvl w:ilvl="5" w:tplc="78224544" w:tentative="1">
      <w:start w:val="1"/>
      <w:numFmt w:val="bullet"/>
      <w:lvlText w:val="•"/>
      <w:lvlJc w:val="left"/>
      <w:pPr>
        <w:tabs>
          <w:tab w:val="num" w:pos="4320"/>
        </w:tabs>
        <w:ind w:left="4320" w:hanging="360"/>
      </w:pPr>
      <w:rPr>
        <w:rFonts w:ascii="Arial" w:hAnsi="Arial" w:hint="default"/>
      </w:rPr>
    </w:lvl>
    <w:lvl w:ilvl="6" w:tplc="B5701390" w:tentative="1">
      <w:start w:val="1"/>
      <w:numFmt w:val="bullet"/>
      <w:lvlText w:val="•"/>
      <w:lvlJc w:val="left"/>
      <w:pPr>
        <w:tabs>
          <w:tab w:val="num" w:pos="5040"/>
        </w:tabs>
        <w:ind w:left="5040" w:hanging="360"/>
      </w:pPr>
      <w:rPr>
        <w:rFonts w:ascii="Arial" w:hAnsi="Arial" w:hint="default"/>
      </w:rPr>
    </w:lvl>
    <w:lvl w:ilvl="7" w:tplc="CC5A57A8" w:tentative="1">
      <w:start w:val="1"/>
      <w:numFmt w:val="bullet"/>
      <w:lvlText w:val="•"/>
      <w:lvlJc w:val="left"/>
      <w:pPr>
        <w:tabs>
          <w:tab w:val="num" w:pos="5760"/>
        </w:tabs>
        <w:ind w:left="5760" w:hanging="360"/>
      </w:pPr>
      <w:rPr>
        <w:rFonts w:ascii="Arial" w:hAnsi="Arial" w:hint="default"/>
      </w:rPr>
    </w:lvl>
    <w:lvl w:ilvl="8" w:tplc="4EDA924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DCD7239"/>
    <w:multiLevelType w:val="multilevel"/>
    <w:tmpl w:val="38CA148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1159004679">
    <w:abstractNumId w:val="10"/>
  </w:num>
  <w:num w:numId="2" w16cid:durableId="1700348729">
    <w:abstractNumId w:val="17"/>
  </w:num>
  <w:num w:numId="3" w16cid:durableId="1350180045">
    <w:abstractNumId w:val="4"/>
  </w:num>
  <w:num w:numId="4" w16cid:durableId="1849052763">
    <w:abstractNumId w:val="8"/>
  </w:num>
  <w:num w:numId="5" w16cid:durableId="362633385">
    <w:abstractNumId w:val="5"/>
  </w:num>
  <w:num w:numId="6" w16cid:durableId="213274557">
    <w:abstractNumId w:val="0"/>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043558875">
    <w:abstractNumId w:val="0"/>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45463141">
    <w:abstractNumId w:val="0"/>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733163724">
    <w:abstractNumId w:val="0"/>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281689900">
    <w:abstractNumId w:val="0"/>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419719476">
    <w:abstractNumId w:val="0"/>
    <w:lvlOverride w:ilvl="0">
      <w:lvl w:ilvl="0">
        <w:start w:val="1"/>
        <w:numFmt w:val="bullet"/>
        <w:lvlText w:val="9.4.2.aa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149519349">
    <w:abstractNumId w:val="0"/>
    <w:lvlOverride w:ilvl="0">
      <w:lvl w:ilvl="0">
        <w:start w:val="1"/>
        <w:numFmt w:val="bullet"/>
        <w:lvlText w:val="Figure 9-aa2 —"/>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214198195">
    <w:abstractNumId w:val="6"/>
  </w:num>
  <w:num w:numId="14" w16cid:durableId="530654324">
    <w:abstractNumId w:val="3"/>
  </w:num>
  <w:num w:numId="15" w16cid:durableId="1565991777">
    <w:abstractNumId w:val="2"/>
  </w:num>
  <w:num w:numId="16" w16cid:durableId="1296253108">
    <w:abstractNumId w:val="1"/>
  </w:num>
  <w:num w:numId="17" w16cid:durableId="1125466868">
    <w:abstractNumId w:val="9"/>
  </w:num>
  <w:num w:numId="18" w16cid:durableId="1179126671">
    <w:abstractNumId w:val="14"/>
  </w:num>
  <w:num w:numId="19" w16cid:durableId="1222791248">
    <w:abstractNumId w:val="13"/>
  </w:num>
  <w:num w:numId="20" w16cid:durableId="782652662">
    <w:abstractNumId w:val="16"/>
  </w:num>
  <w:num w:numId="21" w16cid:durableId="1165127653">
    <w:abstractNumId w:val="0"/>
    <w:lvlOverride w:ilvl="0">
      <w:lvl w:ilvl="0">
        <w:start w:val="1"/>
        <w:numFmt w:val="bullet"/>
        <w:lvlText w:val="Figure 9-aa5—"/>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070536964">
    <w:abstractNumId w:val="0"/>
    <w:lvlOverride w:ilvl="0">
      <w:lvl w:ilvl="0">
        <w:start w:val="1"/>
        <w:numFmt w:val="bullet"/>
        <w:lvlText w:val="Figure 9-aa3—"/>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059011060">
    <w:abstractNumId w:val="0"/>
    <w:lvlOverride w:ilvl="0">
      <w:lvl w:ilvl="0">
        <w:start w:val="1"/>
        <w:numFmt w:val="bullet"/>
        <w:lvlText w:val="Figure 9-aa1—"/>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841627912">
    <w:abstractNumId w:val="7"/>
  </w:num>
  <w:num w:numId="25" w16cid:durableId="77364977">
    <w:abstractNumId w:val="15"/>
  </w:num>
  <w:num w:numId="26" w16cid:durableId="9063296">
    <w:abstractNumId w:val="11"/>
  </w:num>
  <w:num w:numId="27" w16cid:durableId="23582665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nitag">
    <w15:presenceInfo w15:providerId="None" w15:userId="binita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C5"/>
    <w:rsid w:val="00001038"/>
    <w:rsid w:val="00002E5D"/>
    <w:rsid w:val="00002F25"/>
    <w:rsid w:val="00004972"/>
    <w:rsid w:val="00004A4A"/>
    <w:rsid w:val="0000688B"/>
    <w:rsid w:val="0000717A"/>
    <w:rsid w:val="00011EB6"/>
    <w:rsid w:val="00012347"/>
    <w:rsid w:val="000125A1"/>
    <w:rsid w:val="00012B97"/>
    <w:rsid w:val="00014546"/>
    <w:rsid w:val="00015FA4"/>
    <w:rsid w:val="00016104"/>
    <w:rsid w:val="0001627C"/>
    <w:rsid w:val="00016E43"/>
    <w:rsid w:val="000172BE"/>
    <w:rsid w:val="0001753C"/>
    <w:rsid w:val="00017FE7"/>
    <w:rsid w:val="000209C2"/>
    <w:rsid w:val="000219FD"/>
    <w:rsid w:val="00025274"/>
    <w:rsid w:val="000253D5"/>
    <w:rsid w:val="0002668F"/>
    <w:rsid w:val="00033B91"/>
    <w:rsid w:val="0004097D"/>
    <w:rsid w:val="00040A60"/>
    <w:rsid w:val="00042335"/>
    <w:rsid w:val="000431DD"/>
    <w:rsid w:val="000432D9"/>
    <w:rsid w:val="000459B5"/>
    <w:rsid w:val="00046C48"/>
    <w:rsid w:val="00047A89"/>
    <w:rsid w:val="00050E08"/>
    <w:rsid w:val="0005269B"/>
    <w:rsid w:val="00052CC7"/>
    <w:rsid w:val="000565E0"/>
    <w:rsid w:val="000569ED"/>
    <w:rsid w:val="000610AB"/>
    <w:rsid w:val="0006183B"/>
    <w:rsid w:val="00063461"/>
    <w:rsid w:val="00064C81"/>
    <w:rsid w:val="000659B0"/>
    <w:rsid w:val="00066509"/>
    <w:rsid w:val="0006720C"/>
    <w:rsid w:val="00067951"/>
    <w:rsid w:val="00067A7B"/>
    <w:rsid w:val="00070537"/>
    <w:rsid w:val="000709C4"/>
    <w:rsid w:val="00070B44"/>
    <w:rsid w:val="000712F4"/>
    <w:rsid w:val="000713AF"/>
    <w:rsid w:val="00072283"/>
    <w:rsid w:val="00072617"/>
    <w:rsid w:val="00073545"/>
    <w:rsid w:val="00075593"/>
    <w:rsid w:val="000770CD"/>
    <w:rsid w:val="00080221"/>
    <w:rsid w:val="00082FC4"/>
    <w:rsid w:val="00083C46"/>
    <w:rsid w:val="00085B3F"/>
    <w:rsid w:val="00085E3A"/>
    <w:rsid w:val="000868DB"/>
    <w:rsid w:val="00091BBB"/>
    <w:rsid w:val="00092CD6"/>
    <w:rsid w:val="00092D3D"/>
    <w:rsid w:val="0009791D"/>
    <w:rsid w:val="000A07D2"/>
    <w:rsid w:val="000A1292"/>
    <w:rsid w:val="000A2917"/>
    <w:rsid w:val="000A33B4"/>
    <w:rsid w:val="000A54E1"/>
    <w:rsid w:val="000A5A7C"/>
    <w:rsid w:val="000A5FC7"/>
    <w:rsid w:val="000A6AFE"/>
    <w:rsid w:val="000A7A9D"/>
    <w:rsid w:val="000B1EF5"/>
    <w:rsid w:val="000B4E7A"/>
    <w:rsid w:val="000B5CC0"/>
    <w:rsid w:val="000B63DC"/>
    <w:rsid w:val="000B7DB3"/>
    <w:rsid w:val="000C0205"/>
    <w:rsid w:val="000C3E4A"/>
    <w:rsid w:val="000C59D1"/>
    <w:rsid w:val="000C5ED7"/>
    <w:rsid w:val="000C6209"/>
    <w:rsid w:val="000C6DC9"/>
    <w:rsid w:val="000C7581"/>
    <w:rsid w:val="000C7C1D"/>
    <w:rsid w:val="000D2C2F"/>
    <w:rsid w:val="000D41F7"/>
    <w:rsid w:val="000D4322"/>
    <w:rsid w:val="000D4879"/>
    <w:rsid w:val="000D528F"/>
    <w:rsid w:val="000D62DA"/>
    <w:rsid w:val="000D7273"/>
    <w:rsid w:val="000E02EF"/>
    <w:rsid w:val="000E1108"/>
    <w:rsid w:val="000E12FD"/>
    <w:rsid w:val="000E1784"/>
    <w:rsid w:val="000E1B42"/>
    <w:rsid w:val="000E56DC"/>
    <w:rsid w:val="000F0FC4"/>
    <w:rsid w:val="000F1CBA"/>
    <w:rsid w:val="000F3BAA"/>
    <w:rsid w:val="000F4114"/>
    <w:rsid w:val="000F426C"/>
    <w:rsid w:val="000F4FB3"/>
    <w:rsid w:val="001009D7"/>
    <w:rsid w:val="00101165"/>
    <w:rsid w:val="0010238F"/>
    <w:rsid w:val="00102F7E"/>
    <w:rsid w:val="00105EEB"/>
    <w:rsid w:val="001073CC"/>
    <w:rsid w:val="00110FA1"/>
    <w:rsid w:val="00111BFB"/>
    <w:rsid w:val="00111C97"/>
    <w:rsid w:val="00112BF2"/>
    <w:rsid w:val="0011362E"/>
    <w:rsid w:val="00115520"/>
    <w:rsid w:val="001161C6"/>
    <w:rsid w:val="00116B1D"/>
    <w:rsid w:val="001179E3"/>
    <w:rsid w:val="00121646"/>
    <w:rsid w:val="001232F6"/>
    <w:rsid w:val="001240A8"/>
    <w:rsid w:val="00124A10"/>
    <w:rsid w:val="00125EC4"/>
    <w:rsid w:val="00127132"/>
    <w:rsid w:val="00127EDB"/>
    <w:rsid w:val="0013041D"/>
    <w:rsid w:val="0013085C"/>
    <w:rsid w:val="00131445"/>
    <w:rsid w:val="00132A49"/>
    <w:rsid w:val="00133798"/>
    <w:rsid w:val="0014065C"/>
    <w:rsid w:val="0014148A"/>
    <w:rsid w:val="0014371C"/>
    <w:rsid w:val="001460E9"/>
    <w:rsid w:val="00146127"/>
    <w:rsid w:val="00146C7D"/>
    <w:rsid w:val="00146F0D"/>
    <w:rsid w:val="00147290"/>
    <w:rsid w:val="00147AAD"/>
    <w:rsid w:val="00147F9D"/>
    <w:rsid w:val="00153F85"/>
    <w:rsid w:val="001540E9"/>
    <w:rsid w:val="001554E9"/>
    <w:rsid w:val="00156954"/>
    <w:rsid w:val="00157D9B"/>
    <w:rsid w:val="00160FB7"/>
    <w:rsid w:val="00161A40"/>
    <w:rsid w:val="00165B46"/>
    <w:rsid w:val="00167144"/>
    <w:rsid w:val="00167BD0"/>
    <w:rsid w:val="001710CA"/>
    <w:rsid w:val="00172A27"/>
    <w:rsid w:val="001732FC"/>
    <w:rsid w:val="001756B4"/>
    <w:rsid w:val="00175738"/>
    <w:rsid w:val="00177EB8"/>
    <w:rsid w:val="0018038F"/>
    <w:rsid w:val="00180552"/>
    <w:rsid w:val="0018253C"/>
    <w:rsid w:val="00182906"/>
    <w:rsid w:val="001829A0"/>
    <w:rsid w:val="00183B05"/>
    <w:rsid w:val="00183D81"/>
    <w:rsid w:val="001847BF"/>
    <w:rsid w:val="001861D7"/>
    <w:rsid w:val="00187FCE"/>
    <w:rsid w:val="001901A9"/>
    <w:rsid w:val="0019130E"/>
    <w:rsid w:val="0019150C"/>
    <w:rsid w:val="00191FDD"/>
    <w:rsid w:val="001936C0"/>
    <w:rsid w:val="00194C9D"/>
    <w:rsid w:val="00195E42"/>
    <w:rsid w:val="00195E87"/>
    <w:rsid w:val="00196FBF"/>
    <w:rsid w:val="001A0092"/>
    <w:rsid w:val="001A1026"/>
    <w:rsid w:val="001A24F1"/>
    <w:rsid w:val="001A465E"/>
    <w:rsid w:val="001A475F"/>
    <w:rsid w:val="001A5E32"/>
    <w:rsid w:val="001A5FDC"/>
    <w:rsid w:val="001A7ADC"/>
    <w:rsid w:val="001B0488"/>
    <w:rsid w:val="001B1CEB"/>
    <w:rsid w:val="001B25D4"/>
    <w:rsid w:val="001B511A"/>
    <w:rsid w:val="001B5ECF"/>
    <w:rsid w:val="001B61C2"/>
    <w:rsid w:val="001B658E"/>
    <w:rsid w:val="001B772F"/>
    <w:rsid w:val="001C061F"/>
    <w:rsid w:val="001C0BA8"/>
    <w:rsid w:val="001C1941"/>
    <w:rsid w:val="001C2FD8"/>
    <w:rsid w:val="001C3296"/>
    <w:rsid w:val="001C6513"/>
    <w:rsid w:val="001C6BAB"/>
    <w:rsid w:val="001D034A"/>
    <w:rsid w:val="001D0549"/>
    <w:rsid w:val="001D1AD2"/>
    <w:rsid w:val="001D225D"/>
    <w:rsid w:val="001D32CF"/>
    <w:rsid w:val="001D3CF2"/>
    <w:rsid w:val="001D4B3E"/>
    <w:rsid w:val="001D4EF9"/>
    <w:rsid w:val="001D57AD"/>
    <w:rsid w:val="001D6C92"/>
    <w:rsid w:val="001D76FD"/>
    <w:rsid w:val="001D78BD"/>
    <w:rsid w:val="001E09BC"/>
    <w:rsid w:val="001E3546"/>
    <w:rsid w:val="001E38D3"/>
    <w:rsid w:val="001E3AF2"/>
    <w:rsid w:val="001E4B8A"/>
    <w:rsid w:val="001E4E95"/>
    <w:rsid w:val="001E5948"/>
    <w:rsid w:val="001E6FC5"/>
    <w:rsid w:val="001F0274"/>
    <w:rsid w:val="001F1EF2"/>
    <w:rsid w:val="001F3945"/>
    <w:rsid w:val="001F50CE"/>
    <w:rsid w:val="0020035E"/>
    <w:rsid w:val="00200449"/>
    <w:rsid w:val="002010F2"/>
    <w:rsid w:val="002014DF"/>
    <w:rsid w:val="002019B4"/>
    <w:rsid w:val="0020458D"/>
    <w:rsid w:val="00204888"/>
    <w:rsid w:val="00204FF3"/>
    <w:rsid w:val="002055E6"/>
    <w:rsid w:val="00206C9A"/>
    <w:rsid w:val="00206F3F"/>
    <w:rsid w:val="0020733C"/>
    <w:rsid w:val="00207B36"/>
    <w:rsid w:val="00210DE5"/>
    <w:rsid w:val="00210EC6"/>
    <w:rsid w:val="002118FA"/>
    <w:rsid w:val="00211A6F"/>
    <w:rsid w:val="00211C15"/>
    <w:rsid w:val="00211F6F"/>
    <w:rsid w:val="00213CBE"/>
    <w:rsid w:val="00216385"/>
    <w:rsid w:val="002166D1"/>
    <w:rsid w:val="002167A4"/>
    <w:rsid w:val="0021713E"/>
    <w:rsid w:val="00220088"/>
    <w:rsid w:val="00220F07"/>
    <w:rsid w:val="002217E4"/>
    <w:rsid w:val="0022211B"/>
    <w:rsid w:val="002229B5"/>
    <w:rsid w:val="00225C22"/>
    <w:rsid w:val="00227675"/>
    <w:rsid w:val="00230561"/>
    <w:rsid w:val="002327F4"/>
    <w:rsid w:val="00233070"/>
    <w:rsid w:val="0023399E"/>
    <w:rsid w:val="002339D5"/>
    <w:rsid w:val="0023490E"/>
    <w:rsid w:val="00237AB5"/>
    <w:rsid w:val="00240415"/>
    <w:rsid w:val="002404DE"/>
    <w:rsid w:val="00241A68"/>
    <w:rsid w:val="00244BEB"/>
    <w:rsid w:val="00245D12"/>
    <w:rsid w:val="00246340"/>
    <w:rsid w:val="002463D5"/>
    <w:rsid w:val="0024773C"/>
    <w:rsid w:val="002506A6"/>
    <w:rsid w:val="00250F7B"/>
    <w:rsid w:val="00251316"/>
    <w:rsid w:val="00251F39"/>
    <w:rsid w:val="00252C3B"/>
    <w:rsid w:val="00254515"/>
    <w:rsid w:val="00254C91"/>
    <w:rsid w:val="00254FE3"/>
    <w:rsid w:val="00255E0C"/>
    <w:rsid w:val="00256CA7"/>
    <w:rsid w:val="00257121"/>
    <w:rsid w:val="00257AFC"/>
    <w:rsid w:val="00257FE4"/>
    <w:rsid w:val="00262179"/>
    <w:rsid w:val="00262467"/>
    <w:rsid w:val="00262928"/>
    <w:rsid w:val="00265B79"/>
    <w:rsid w:val="00267220"/>
    <w:rsid w:val="0027115F"/>
    <w:rsid w:val="00271AE2"/>
    <w:rsid w:val="00271C9E"/>
    <w:rsid w:val="002726EF"/>
    <w:rsid w:val="00274234"/>
    <w:rsid w:val="00274904"/>
    <w:rsid w:val="00274F78"/>
    <w:rsid w:val="00276FCD"/>
    <w:rsid w:val="0027700A"/>
    <w:rsid w:val="0027701A"/>
    <w:rsid w:val="00277118"/>
    <w:rsid w:val="00277CEE"/>
    <w:rsid w:val="002800A0"/>
    <w:rsid w:val="002801A2"/>
    <w:rsid w:val="00280D74"/>
    <w:rsid w:val="00281ADA"/>
    <w:rsid w:val="00281B16"/>
    <w:rsid w:val="002828F1"/>
    <w:rsid w:val="002841AB"/>
    <w:rsid w:val="002875AC"/>
    <w:rsid w:val="00287A9B"/>
    <w:rsid w:val="00290F55"/>
    <w:rsid w:val="00291ED3"/>
    <w:rsid w:val="00293C75"/>
    <w:rsid w:val="002972C6"/>
    <w:rsid w:val="00297853"/>
    <w:rsid w:val="002A16E0"/>
    <w:rsid w:val="002A1B9A"/>
    <w:rsid w:val="002A3D2F"/>
    <w:rsid w:val="002A4265"/>
    <w:rsid w:val="002A44EF"/>
    <w:rsid w:val="002A5472"/>
    <w:rsid w:val="002A6128"/>
    <w:rsid w:val="002A79B4"/>
    <w:rsid w:val="002B037E"/>
    <w:rsid w:val="002B062A"/>
    <w:rsid w:val="002B12E2"/>
    <w:rsid w:val="002B1637"/>
    <w:rsid w:val="002B30B6"/>
    <w:rsid w:val="002B3924"/>
    <w:rsid w:val="002B48EA"/>
    <w:rsid w:val="002B59DA"/>
    <w:rsid w:val="002B5DE4"/>
    <w:rsid w:val="002B7C9B"/>
    <w:rsid w:val="002C12AF"/>
    <w:rsid w:val="002C1375"/>
    <w:rsid w:val="002C1A8A"/>
    <w:rsid w:val="002C1EDC"/>
    <w:rsid w:val="002C213C"/>
    <w:rsid w:val="002C3211"/>
    <w:rsid w:val="002C6707"/>
    <w:rsid w:val="002C6BC2"/>
    <w:rsid w:val="002D06DC"/>
    <w:rsid w:val="002D0919"/>
    <w:rsid w:val="002D2641"/>
    <w:rsid w:val="002D3A42"/>
    <w:rsid w:val="002D4D61"/>
    <w:rsid w:val="002D5629"/>
    <w:rsid w:val="002D5F34"/>
    <w:rsid w:val="002D6218"/>
    <w:rsid w:val="002D6369"/>
    <w:rsid w:val="002D6A61"/>
    <w:rsid w:val="002D6DE0"/>
    <w:rsid w:val="002D70C0"/>
    <w:rsid w:val="002D730C"/>
    <w:rsid w:val="002E335E"/>
    <w:rsid w:val="002E505E"/>
    <w:rsid w:val="002E5E76"/>
    <w:rsid w:val="002E65A7"/>
    <w:rsid w:val="002E6DA8"/>
    <w:rsid w:val="002E7985"/>
    <w:rsid w:val="002F00D5"/>
    <w:rsid w:val="002F0185"/>
    <w:rsid w:val="002F2C46"/>
    <w:rsid w:val="002F47DE"/>
    <w:rsid w:val="002F764A"/>
    <w:rsid w:val="00300BB3"/>
    <w:rsid w:val="0030238E"/>
    <w:rsid w:val="00302D54"/>
    <w:rsid w:val="003037AB"/>
    <w:rsid w:val="00304AC5"/>
    <w:rsid w:val="00305B67"/>
    <w:rsid w:val="0030623C"/>
    <w:rsid w:val="00306C40"/>
    <w:rsid w:val="00310066"/>
    <w:rsid w:val="003101F8"/>
    <w:rsid w:val="00310E67"/>
    <w:rsid w:val="00311F88"/>
    <w:rsid w:val="0031568B"/>
    <w:rsid w:val="003159AC"/>
    <w:rsid w:val="003161B2"/>
    <w:rsid w:val="0031684F"/>
    <w:rsid w:val="0031777F"/>
    <w:rsid w:val="00322DFD"/>
    <w:rsid w:val="00323445"/>
    <w:rsid w:val="00323AD6"/>
    <w:rsid w:val="00323F83"/>
    <w:rsid w:val="0032547F"/>
    <w:rsid w:val="003274F2"/>
    <w:rsid w:val="003278BB"/>
    <w:rsid w:val="0033009D"/>
    <w:rsid w:val="003314D0"/>
    <w:rsid w:val="0033184C"/>
    <w:rsid w:val="00331FA4"/>
    <w:rsid w:val="00332DC5"/>
    <w:rsid w:val="003352CF"/>
    <w:rsid w:val="003352E6"/>
    <w:rsid w:val="00335327"/>
    <w:rsid w:val="00336C24"/>
    <w:rsid w:val="00341E3A"/>
    <w:rsid w:val="0034238F"/>
    <w:rsid w:val="0034291C"/>
    <w:rsid w:val="003447C8"/>
    <w:rsid w:val="00346562"/>
    <w:rsid w:val="003475DA"/>
    <w:rsid w:val="003475FD"/>
    <w:rsid w:val="00352CF9"/>
    <w:rsid w:val="003538CF"/>
    <w:rsid w:val="00354374"/>
    <w:rsid w:val="0035501F"/>
    <w:rsid w:val="0035754A"/>
    <w:rsid w:val="00360D28"/>
    <w:rsid w:val="00361BD1"/>
    <w:rsid w:val="003626E7"/>
    <w:rsid w:val="00362858"/>
    <w:rsid w:val="00363183"/>
    <w:rsid w:val="003636CC"/>
    <w:rsid w:val="00363A40"/>
    <w:rsid w:val="0036794B"/>
    <w:rsid w:val="00371207"/>
    <w:rsid w:val="00371E07"/>
    <w:rsid w:val="00375051"/>
    <w:rsid w:val="003760E4"/>
    <w:rsid w:val="003812D8"/>
    <w:rsid w:val="003831B0"/>
    <w:rsid w:val="00384A70"/>
    <w:rsid w:val="00385779"/>
    <w:rsid w:val="00385A1D"/>
    <w:rsid w:val="00386BB4"/>
    <w:rsid w:val="00386CF9"/>
    <w:rsid w:val="003871A0"/>
    <w:rsid w:val="003874B6"/>
    <w:rsid w:val="003920B2"/>
    <w:rsid w:val="00392954"/>
    <w:rsid w:val="00393805"/>
    <w:rsid w:val="00393B5E"/>
    <w:rsid w:val="00394A12"/>
    <w:rsid w:val="00395098"/>
    <w:rsid w:val="00395B48"/>
    <w:rsid w:val="00395BD7"/>
    <w:rsid w:val="00395CC7"/>
    <w:rsid w:val="00396223"/>
    <w:rsid w:val="00396AC8"/>
    <w:rsid w:val="00397F1F"/>
    <w:rsid w:val="003A1108"/>
    <w:rsid w:val="003A17E5"/>
    <w:rsid w:val="003A232E"/>
    <w:rsid w:val="003A2408"/>
    <w:rsid w:val="003A2A55"/>
    <w:rsid w:val="003A2CD9"/>
    <w:rsid w:val="003A584C"/>
    <w:rsid w:val="003A5B20"/>
    <w:rsid w:val="003A6462"/>
    <w:rsid w:val="003B0060"/>
    <w:rsid w:val="003B3175"/>
    <w:rsid w:val="003B3B1F"/>
    <w:rsid w:val="003B49B7"/>
    <w:rsid w:val="003B4F05"/>
    <w:rsid w:val="003B5CAD"/>
    <w:rsid w:val="003B60C4"/>
    <w:rsid w:val="003B68A5"/>
    <w:rsid w:val="003B6E71"/>
    <w:rsid w:val="003B7478"/>
    <w:rsid w:val="003B75E2"/>
    <w:rsid w:val="003B775F"/>
    <w:rsid w:val="003C2357"/>
    <w:rsid w:val="003C37A4"/>
    <w:rsid w:val="003C43BF"/>
    <w:rsid w:val="003C50FB"/>
    <w:rsid w:val="003C5E9A"/>
    <w:rsid w:val="003D088C"/>
    <w:rsid w:val="003D0EC4"/>
    <w:rsid w:val="003D15A7"/>
    <w:rsid w:val="003D2B12"/>
    <w:rsid w:val="003D60D1"/>
    <w:rsid w:val="003D7210"/>
    <w:rsid w:val="003E0559"/>
    <w:rsid w:val="003E216C"/>
    <w:rsid w:val="003E2642"/>
    <w:rsid w:val="003E2CAD"/>
    <w:rsid w:val="003E391E"/>
    <w:rsid w:val="003E5354"/>
    <w:rsid w:val="003E54AC"/>
    <w:rsid w:val="003E6391"/>
    <w:rsid w:val="003E7350"/>
    <w:rsid w:val="003E75C1"/>
    <w:rsid w:val="003E7D89"/>
    <w:rsid w:val="003F01F8"/>
    <w:rsid w:val="003F2252"/>
    <w:rsid w:val="003F2316"/>
    <w:rsid w:val="003F338E"/>
    <w:rsid w:val="003F56FE"/>
    <w:rsid w:val="003F6C35"/>
    <w:rsid w:val="004003E0"/>
    <w:rsid w:val="00401940"/>
    <w:rsid w:val="00402EFC"/>
    <w:rsid w:val="004038D5"/>
    <w:rsid w:val="00403987"/>
    <w:rsid w:val="00403D73"/>
    <w:rsid w:val="00404309"/>
    <w:rsid w:val="0040755D"/>
    <w:rsid w:val="00412F71"/>
    <w:rsid w:val="00416E81"/>
    <w:rsid w:val="00417645"/>
    <w:rsid w:val="004178D7"/>
    <w:rsid w:val="00417918"/>
    <w:rsid w:val="00417B87"/>
    <w:rsid w:val="00421A30"/>
    <w:rsid w:val="004239EC"/>
    <w:rsid w:val="00424FB8"/>
    <w:rsid w:val="004253B4"/>
    <w:rsid w:val="00426115"/>
    <w:rsid w:val="004278EC"/>
    <w:rsid w:val="004301AA"/>
    <w:rsid w:val="00430975"/>
    <w:rsid w:val="0043359E"/>
    <w:rsid w:val="004357F3"/>
    <w:rsid w:val="00435B4D"/>
    <w:rsid w:val="00435F1A"/>
    <w:rsid w:val="0043619E"/>
    <w:rsid w:val="004375B7"/>
    <w:rsid w:val="00440F52"/>
    <w:rsid w:val="00441D75"/>
    <w:rsid w:val="00442B59"/>
    <w:rsid w:val="004436B5"/>
    <w:rsid w:val="00444AB0"/>
    <w:rsid w:val="00444B2C"/>
    <w:rsid w:val="0045081D"/>
    <w:rsid w:val="00450AA3"/>
    <w:rsid w:val="00451B87"/>
    <w:rsid w:val="0045259F"/>
    <w:rsid w:val="0045538E"/>
    <w:rsid w:val="00455D82"/>
    <w:rsid w:val="0045694C"/>
    <w:rsid w:val="00456AD6"/>
    <w:rsid w:val="004646C6"/>
    <w:rsid w:val="0046470C"/>
    <w:rsid w:val="00466080"/>
    <w:rsid w:val="00466EA6"/>
    <w:rsid w:val="00471483"/>
    <w:rsid w:val="004722FD"/>
    <w:rsid w:val="004733F1"/>
    <w:rsid w:val="00473599"/>
    <w:rsid w:val="00476053"/>
    <w:rsid w:val="00477A1B"/>
    <w:rsid w:val="004812E3"/>
    <w:rsid w:val="00481501"/>
    <w:rsid w:val="00482285"/>
    <w:rsid w:val="004835D5"/>
    <w:rsid w:val="004839D5"/>
    <w:rsid w:val="00486002"/>
    <w:rsid w:val="00486128"/>
    <w:rsid w:val="00491E79"/>
    <w:rsid w:val="00492820"/>
    <w:rsid w:val="00492A4D"/>
    <w:rsid w:val="00492FF9"/>
    <w:rsid w:val="00493329"/>
    <w:rsid w:val="00493A72"/>
    <w:rsid w:val="00493D59"/>
    <w:rsid w:val="004944BA"/>
    <w:rsid w:val="004944E3"/>
    <w:rsid w:val="00494BC7"/>
    <w:rsid w:val="004954B7"/>
    <w:rsid w:val="00495AD6"/>
    <w:rsid w:val="004977BC"/>
    <w:rsid w:val="00497F0D"/>
    <w:rsid w:val="004A0232"/>
    <w:rsid w:val="004A0BEC"/>
    <w:rsid w:val="004A46DD"/>
    <w:rsid w:val="004A4777"/>
    <w:rsid w:val="004A4ADB"/>
    <w:rsid w:val="004A4EE6"/>
    <w:rsid w:val="004A5687"/>
    <w:rsid w:val="004A5BB3"/>
    <w:rsid w:val="004A6787"/>
    <w:rsid w:val="004A7846"/>
    <w:rsid w:val="004B0484"/>
    <w:rsid w:val="004B100B"/>
    <w:rsid w:val="004B1574"/>
    <w:rsid w:val="004B192A"/>
    <w:rsid w:val="004B32B4"/>
    <w:rsid w:val="004B48DA"/>
    <w:rsid w:val="004B5005"/>
    <w:rsid w:val="004B5249"/>
    <w:rsid w:val="004B5A6E"/>
    <w:rsid w:val="004B6023"/>
    <w:rsid w:val="004B67AA"/>
    <w:rsid w:val="004B6C6C"/>
    <w:rsid w:val="004C142B"/>
    <w:rsid w:val="004C51E1"/>
    <w:rsid w:val="004D1F10"/>
    <w:rsid w:val="004D7B8E"/>
    <w:rsid w:val="004E037A"/>
    <w:rsid w:val="004E0F0A"/>
    <w:rsid w:val="004E1A62"/>
    <w:rsid w:val="004E3C79"/>
    <w:rsid w:val="004E463D"/>
    <w:rsid w:val="004E477E"/>
    <w:rsid w:val="004E4BF1"/>
    <w:rsid w:val="004E6ADB"/>
    <w:rsid w:val="004E7F0F"/>
    <w:rsid w:val="004F1124"/>
    <w:rsid w:val="004F12EF"/>
    <w:rsid w:val="004F1A24"/>
    <w:rsid w:val="004F2156"/>
    <w:rsid w:val="004F21B2"/>
    <w:rsid w:val="004F2C35"/>
    <w:rsid w:val="004F3D8D"/>
    <w:rsid w:val="004F3DE3"/>
    <w:rsid w:val="004F4D86"/>
    <w:rsid w:val="004F51B4"/>
    <w:rsid w:val="00500223"/>
    <w:rsid w:val="00502E0F"/>
    <w:rsid w:val="0050322A"/>
    <w:rsid w:val="005035D1"/>
    <w:rsid w:val="005062DC"/>
    <w:rsid w:val="00510B60"/>
    <w:rsid w:val="00511136"/>
    <w:rsid w:val="00513A6F"/>
    <w:rsid w:val="00513FF1"/>
    <w:rsid w:val="00514721"/>
    <w:rsid w:val="0051765A"/>
    <w:rsid w:val="00517A05"/>
    <w:rsid w:val="00517C1D"/>
    <w:rsid w:val="00517D0A"/>
    <w:rsid w:val="0052217C"/>
    <w:rsid w:val="0052268C"/>
    <w:rsid w:val="00522CA4"/>
    <w:rsid w:val="00524A24"/>
    <w:rsid w:val="00525AFC"/>
    <w:rsid w:val="00526878"/>
    <w:rsid w:val="00531EBF"/>
    <w:rsid w:val="00535410"/>
    <w:rsid w:val="00535750"/>
    <w:rsid w:val="0053726C"/>
    <w:rsid w:val="005403A8"/>
    <w:rsid w:val="00541F60"/>
    <w:rsid w:val="00541F89"/>
    <w:rsid w:val="005423AE"/>
    <w:rsid w:val="0054299D"/>
    <w:rsid w:val="00542CF5"/>
    <w:rsid w:val="0054321A"/>
    <w:rsid w:val="0054426A"/>
    <w:rsid w:val="005449B2"/>
    <w:rsid w:val="00544B5B"/>
    <w:rsid w:val="00545F24"/>
    <w:rsid w:val="005462D7"/>
    <w:rsid w:val="00552014"/>
    <w:rsid w:val="00552166"/>
    <w:rsid w:val="0055425A"/>
    <w:rsid w:val="0055504D"/>
    <w:rsid w:val="005563F6"/>
    <w:rsid w:val="005569B1"/>
    <w:rsid w:val="0055750B"/>
    <w:rsid w:val="00557C7A"/>
    <w:rsid w:val="0056126E"/>
    <w:rsid w:val="005614F5"/>
    <w:rsid w:val="005626CD"/>
    <w:rsid w:val="005629B1"/>
    <w:rsid w:val="00562C33"/>
    <w:rsid w:val="00563B2F"/>
    <w:rsid w:val="00570092"/>
    <w:rsid w:val="00574C93"/>
    <w:rsid w:val="00575204"/>
    <w:rsid w:val="00575ADC"/>
    <w:rsid w:val="00575B25"/>
    <w:rsid w:val="0057725E"/>
    <w:rsid w:val="00581030"/>
    <w:rsid w:val="00581635"/>
    <w:rsid w:val="005829F3"/>
    <w:rsid w:val="00583510"/>
    <w:rsid w:val="00584180"/>
    <w:rsid w:val="0058522B"/>
    <w:rsid w:val="00586D07"/>
    <w:rsid w:val="0059271F"/>
    <w:rsid w:val="005929FD"/>
    <w:rsid w:val="00592D2E"/>
    <w:rsid w:val="00593B7A"/>
    <w:rsid w:val="00594162"/>
    <w:rsid w:val="00594F55"/>
    <w:rsid w:val="0059574E"/>
    <w:rsid w:val="0059660A"/>
    <w:rsid w:val="005A054B"/>
    <w:rsid w:val="005A0A81"/>
    <w:rsid w:val="005A0F9A"/>
    <w:rsid w:val="005A105A"/>
    <w:rsid w:val="005A1331"/>
    <w:rsid w:val="005A16D3"/>
    <w:rsid w:val="005A1868"/>
    <w:rsid w:val="005A2554"/>
    <w:rsid w:val="005A26DA"/>
    <w:rsid w:val="005A314E"/>
    <w:rsid w:val="005A5459"/>
    <w:rsid w:val="005B09BC"/>
    <w:rsid w:val="005B2A02"/>
    <w:rsid w:val="005B3933"/>
    <w:rsid w:val="005B4380"/>
    <w:rsid w:val="005B7E0F"/>
    <w:rsid w:val="005C2031"/>
    <w:rsid w:val="005C23CA"/>
    <w:rsid w:val="005C270D"/>
    <w:rsid w:val="005C2DDE"/>
    <w:rsid w:val="005C38E5"/>
    <w:rsid w:val="005C3BE3"/>
    <w:rsid w:val="005C5511"/>
    <w:rsid w:val="005C6938"/>
    <w:rsid w:val="005C7652"/>
    <w:rsid w:val="005C7AE6"/>
    <w:rsid w:val="005D0C4F"/>
    <w:rsid w:val="005D1976"/>
    <w:rsid w:val="005D23D6"/>
    <w:rsid w:val="005D3FEE"/>
    <w:rsid w:val="005D43AF"/>
    <w:rsid w:val="005D59A1"/>
    <w:rsid w:val="005D7204"/>
    <w:rsid w:val="005E083A"/>
    <w:rsid w:val="005E1F29"/>
    <w:rsid w:val="005E2F63"/>
    <w:rsid w:val="005E70B1"/>
    <w:rsid w:val="005E7AD4"/>
    <w:rsid w:val="005F05B4"/>
    <w:rsid w:val="005F211D"/>
    <w:rsid w:val="005F3FFA"/>
    <w:rsid w:val="005F4083"/>
    <w:rsid w:val="005F4985"/>
    <w:rsid w:val="005F548A"/>
    <w:rsid w:val="005F70E7"/>
    <w:rsid w:val="006039E1"/>
    <w:rsid w:val="00604E29"/>
    <w:rsid w:val="00605697"/>
    <w:rsid w:val="00606E31"/>
    <w:rsid w:val="00607050"/>
    <w:rsid w:val="00607FCE"/>
    <w:rsid w:val="00611C00"/>
    <w:rsid w:val="00614003"/>
    <w:rsid w:val="00614123"/>
    <w:rsid w:val="00614E5D"/>
    <w:rsid w:val="006207E6"/>
    <w:rsid w:val="006209EF"/>
    <w:rsid w:val="00620B08"/>
    <w:rsid w:val="00620DE0"/>
    <w:rsid w:val="00620EA0"/>
    <w:rsid w:val="006217A5"/>
    <w:rsid w:val="00621AD1"/>
    <w:rsid w:val="00621CFD"/>
    <w:rsid w:val="00622105"/>
    <w:rsid w:val="006233CF"/>
    <w:rsid w:val="00625C06"/>
    <w:rsid w:val="0062643B"/>
    <w:rsid w:val="00626BB9"/>
    <w:rsid w:val="006301BE"/>
    <w:rsid w:val="00633BCB"/>
    <w:rsid w:val="00635F45"/>
    <w:rsid w:val="00636217"/>
    <w:rsid w:val="00636A08"/>
    <w:rsid w:val="00636E63"/>
    <w:rsid w:val="00640231"/>
    <w:rsid w:val="00640236"/>
    <w:rsid w:val="0064094B"/>
    <w:rsid w:val="00640F34"/>
    <w:rsid w:val="006413A8"/>
    <w:rsid w:val="006423A3"/>
    <w:rsid w:val="00643643"/>
    <w:rsid w:val="006442F4"/>
    <w:rsid w:val="006461E8"/>
    <w:rsid w:val="00646609"/>
    <w:rsid w:val="006477B7"/>
    <w:rsid w:val="0065017E"/>
    <w:rsid w:val="00650357"/>
    <w:rsid w:val="0065050D"/>
    <w:rsid w:val="00650C27"/>
    <w:rsid w:val="00651AE1"/>
    <w:rsid w:val="00652E2E"/>
    <w:rsid w:val="00652EAC"/>
    <w:rsid w:val="00652FEC"/>
    <w:rsid w:val="00654606"/>
    <w:rsid w:val="00655A9E"/>
    <w:rsid w:val="00655C0D"/>
    <w:rsid w:val="0065698C"/>
    <w:rsid w:val="00657271"/>
    <w:rsid w:val="00657EB6"/>
    <w:rsid w:val="006610B7"/>
    <w:rsid w:val="00662684"/>
    <w:rsid w:val="006639C1"/>
    <w:rsid w:val="006674FC"/>
    <w:rsid w:val="0067040F"/>
    <w:rsid w:val="0067069F"/>
    <w:rsid w:val="00671947"/>
    <w:rsid w:val="00671974"/>
    <w:rsid w:val="00671B50"/>
    <w:rsid w:val="0067274A"/>
    <w:rsid w:val="00674358"/>
    <w:rsid w:val="006749B8"/>
    <w:rsid w:val="00675366"/>
    <w:rsid w:val="0067698B"/>
    <w:rsid w:val="00676EB0"/>
    <w:rsid w:val="00677E20"/>
    <w:rsid w:val="006801A7"/>
    <w:rsid w:val="00681312"/>
    <w:rsid w:val="006814E9"/>
    <w:rsid w:val="00681790"/>
    <w:rsid w:val="00682D51"/>
    <w:rsid w:val="00683E62"/>
    <w:rsid w:val="00684984"/>
    <w:rsid w:val="00685B1F"/>
    <w:rsid w:val="00685B31"/>
    <w:rsid w:val="00686D14"/>
    <w:rsid w:val="006878DE"/>
    <w:rsid w:val="00687E88"/>
    <w:rsid w:val="00690D5F"/>
    <w:rsid w:val="00690F5C"/>
    <w:rsid w:val="006921B0"/>
    <w:rsid w:val="0069371D"/>
    <w:rsid w:val="00693D8E"/>
    <w:rsid w:val="00693F32"/>
    <w:rsid w:val="00695530"/>
    <w:rsid w:val="00695F0D"/>
    <w:rsid w:val="006969B6"/>
    <w:rsid w:val="006A0EE7"/>
    <w:rsid w:val="006A2BEE"/>
    <w:rsid w:val="006A3A9C"/>
    <w:rsid w:val="006A5C49"/>
    <w:rsid w:val="006A6074"/>
    <w:rsid w:val="006A67AB"/>
    <w:rsid w:val="006A6BF6"/>
    <w:rsid w:val="006A798F"/>
    <w:rsid w:val="006A7C0C"/>
    <w:rsid w:val="006B0422"/>
    <w:rsid w:val="006B3581"/>
    <w:rsid w:val="006B3E1B"/>
    <w:rsid w:val="006B4947"/>
    <w:rsid w:val="006B56B3"/>
    <w:rsid w:val="006B5876"/>
    <w:rsid w:val="006B659B"/>
    <w:rsid w:val="006B7023"/>
    <w:rsid w:val="006C0190"/>
    <w:rsid w:val="006C3331"/>
    <w:rsid w:val="006C3998"/>
    <w:rsid w:val="006C3CDA"/>
    <w:rsid w:val="006C5C43"/>
    <w:rsid w:val="006C7416"/>
    <w:rsid w:val="006D0947"/>
    <w:rsid w:val="006D0E68"/>
    <w:rsid w:val="006D12C5"/>
    <w:rsid w:val="006D36FF"/>
    <w:rsid w:val="006D3BA4"/>
    <w:rsid w:val="006D6232"/>
    <w:rsid w:val="006D62B4"/>
    <w:rsid w:val="006D776A"/>
    <w:rsid w:val="006D77B5"/>
    <w:rsid w:val="006E042F"/>
    <w:rsid w:val="006E0472"/>
    <w:rsid w:val="006E20FD"/>
    <w:rsid w:val="006E600F"/>
    <w:rsid w:val="006E79AB"/>
    <w:rsid w:val="006F1605"/>
    <w:rsid w:val="006F41F5"/>
    <w:rsid w:val="006F4EF9"/>
    <w:rsid w:val="006F55B5"/>
    <w:rsid w:val="006F69F0"/>
    <w:rsid w:val="006F7DD0"/>
    <w:rsid w:val="006F7E35"/>
    <w:rsid w:val="00700998"/>
    <w:rsid w:val="007012E3"/>
    <w:rsid w:val="00701A26"/>
    <w:rsid w:val="00701C68"/>
    <w:rsid w:val="00702399"/>
    <w:rsid w:val="007027D2"/>
    <w:rsid w:val="00702A0B"/>
    <w:rsid w:val="00702A17"/>
    <w:rsid w:val="00705BB0"/>
    <w:rsid w:val="007070DF"/>
    <w:rsid w:val="007078BE"/>
    <w:rsid w:val="00710741"/>
    <w:rsid w:val="00711318"/>
    <w:rsid w:val="00712D3E"/>
    <w:rsid w:val="007143BE"/>
    <w:rsid w:val="007144C8"/>
    <w:rsid w:val="00714B8A"/>
    <w:rsid w:val="00714E54"/>
    <w:rsid w:val="00715DA1"/>
    <w:rsid w:val="0071786C"/>
    <w:rsid w:val="00721136"/>
    <w:rsid w:val="00721FCD"/>
    <w:rsid w:val="00722311"/>
    <w:rsid w:val="00722B84"/>
    <w:rsid w:val="00724C5F"/>
    <w:rsid w:val="00724DEB"/>
    <w:rsid w:val="00726678"/>
    <w:rsid w:val="00726720"/>
    <w:rsid w:val="0073305A"/>
    <w:rsid w:val="0073354F"/>
    <w:rsid w:val="00734E93"/>
    <w:rsid w:val="00735C1F"/>
    <w:rsid w:val="0074057B"/>
    <w:rsid w:val="00740E7E"/>
    <w:rsid w:val="00741225"/>
    <w:rsid w:val="0074236D"/>
    <w:rsid w:val="007429B1"/>
    <w:rsid w:val="00743BE6"/>
    <w:rsid w:val="00743D77"/>
    <w:rsid w:val="00744561"/>
    <w:rsid w:val="007464CF"/>
    <w:rsid w:val="00746EF5"/>
    <w:rsid w:val="007508DF"/>
    <w:rsid w:val="00753657"/>
    <w:rsid w:val="0075367F"/>
    <w:rsid w:val="00753A8D"/>
    <w:rsid w:val="007550EF"/>
    <w:rsid w:val="0075564A"/>
    <w:rsid w:val="00756ED3"/>
    <w:rsid w:val="0075731F"/>
    <w:rsid w:val="00760C37"/>
    <w:rsid w:val="00761A96"/>
    <w:rsid w:val="007623A2"/>
    <w:rsid w:val="00762927"/>
    <w:rsid w:val="00770FEF"/>
    <w:rsid w:val="0077266C"/>
    <w:rsid w:val="007735A7"/>
    <w:rsid w:val="00782A39"/>
    <w:rsid w:val="0078319D"/>
    <w:rsid w:val="00783DC1"/>
    <w:rsid w:val="007858D3"/>
    <w:rsid w:val="007864FE"/>
    <w:rsid w:val="0078660C"/>
    <w:rsid w:val="007903CC"/>
    <w:rsid w:val="00794637"/>
    <w:rsid w:val="00796886"/>
    <w:rsid w:val="007972CA"/>
    <w:rsid w:val="007A02E7"/>
    <w:rsid w:val="007A0FA9"/>
    <w:rsid w:val="007A12FE"/>
    <w:rsid w:val="007A147D"/>
    <w:rsid w:val="007A168C"/>
    <w:rsid w:val="007A17FD"/>
    <w:rsid w:val="007A3421"/>
    <w:rsid w:val="007A3F9A"/>
    <w:rsid w:val="007A4E7B"/>
    <w:rsid w:val="007A4FC5"/>
    <w:rsid w:val="007A635C"/>
    <w:rsid w:val="007B0147"/>
    <w:rsid w:val="007B028B"/>
    <w:rsid w:val="007B1469"/>
    <w:rsid w:val="007B2877"/>
    <w:rsid w:val="007B29B8"/>
    <w:rsid w:val="007B558F"/>
    <w:rsid w:val="007B5796"/>
    <w:rsid w:val="007B5BD2"/>
    <w:rsid w:val="007B5C08"/>
    <w:rsid w:val="007B7264"/>
    <w:rsid w:val="007B73A2"/>
    <w:rsid w:val="007B744B"/>
    <w:rsid w:val="007C1BF1"/>
    <w:rsid w:val="007C3617"/>
    <w:rsid w:val="007C3B3E"/>
    <w:rsid w:val="007C3CE1"/>
    <w:rsid w:val="007C4997"/>
    <w:rsid w:val="007C4DF8"/>
    <w:rsid w:val="007C5007"/>
    <w:rsid w:val="007C513B"/>
    <w:rsid w:val="007C5324"/>
    <w:rsid w:val="007C59D4"/>
    <w:rsid w:val="007C5A1E"/>
    <w:rsid w:val="007C654D"/>
    <w:rsid w:val="007C6EB9"/>
    <w:rsid w:val="007C6F0A"/>
    <w:rsid w:val="007C7DB5"/>
    <w:rsid w:val="007D10BF"/>
    <w:rsid w:val="007D256B"/>
    <w:rsid w:val="007D3D5D"/>
    <w:rsid w:val="007D43C0"/>
    <w:rsid w:val="007D4E3A"/>
    <w:rsid w:val="007E0D6F"/>
    <w:rsid w:val="007E15E9"/>
    <w:rsid w:val="007E1BA7"/>
    <w:rsid w:val="007E5C1F"/>
    <w:rsid w:val="007E5F7D"/>
    <w:rsid w:val="007E69D2"/>
    <w:rsid w:val="007E737E"/>
    <w:rsid w:val="007F065F"/>
    <w:rsid w:val="007F2CB0"/>
    <w:rsid w:val="007F3622"/>
    <w:rsid w:val="007F4891"/>
    <w:rsid w:val="007F494D"/>
    <w:rsid w:val="007F6475"/>
    <w:rsid w:val="00800887"/>
    <w:rsid w:val="00801905"/>
    <w:rsid w:val="008030C3"/>
    <w:rsid w:val="008051F8"/>
    <w:rsid w:val="0081125D"/>
    <w:rsid w:val="00814E58"/>
    <w:rsid w:val="008153F5"/>
    <w:rsid w:val="008155B7"/>
    <w:rsid w:val="0081668B"/>
    <w:rsid w:val="00816849"/>
    <w:rsid w:val="00820B8F"/>
    <w:rsid w:val="00820D40"/>
    <w:rsid w:val="00821E86"/>
    <w:rsid w:val="0082223E"/>
    <w:rsid w:val="00822E11"/>
    <w:rsid w:val="00823BAA"/>
    <w:rsid w:val="00824947"/>
    <w:rsid w:val="008267F5"/>
    <w:rsid w:val="00827B27"/>
    <w:rsid w:val="00830A73"/>
    <w:rsid w:val="008313D5"/>
    <w:rsid w:val="008313DC"/>
    <w:rsid w:val="00831A87"/>
    <w:rsid w:val="008322B4"/>
    <w:rsid w:val="00832A5F"/>
    <w:rsid w:val="008334F3"/>
    <w:rsid w:val="0083416E"/>
    <w:rsid w:val="00835C5E"/>
    <w:rsid w:val="008368DE"/>
    <w:rsid w:val="00837E6E"/>
    <w:rsid w:val="008402A3"/>
    <w:rsid w:val="008402C3"/>
    <w:rsid w:val="00840A98"/>
    <w:rsid w:val="008414EC"/>
    <w:rsid w:val="0084207C"/>
    <w:rsid w:val="0084355B"/>
    <w:rsid w:val="008437F9"/>
    <w:rsid w:val="00844FB6"/>
    <w:rsid w:val="0084562A"/>
    <w:rsid w:val="00847031"/>
    <w:rsid w:val="00851593"/>
    <w:rsid w:val="0085269C"/>
    <w:rsid w:val="00852716"/>
    <w:rsid w:val="00852BDF"/>
    <w:rsid w:val="00852C86"/>
    <w:rsid w:val="00853148"/>
    <w:rsid w:val="008537F4"/>
    <w:rsid w:val="00854D98"/>
    <w:rsid w:val="00862911"/>
    <w:rsid w:val="00862A8D"/>
    <w:rsid w:val="00862BAA"/>
    <w:rsid w:val="00863072"/>
    <w:rsid w:val="0086366C"/>
    <w:rsid w:val="00863A22"/>
    <w:rsid w:val="00863B46"/>
    <w:rsid w:val="008651C4"/>
    <w:rsid w:val="00871DE0"/>
    <w:rsid w:val="0087216B"/>
    <w:rsid w:val="008740C5"/>
    <w:rsid w:val="00874183"/>
    <w:rsid w:val="00874A67"/>
    <w:rsid w:val="00874C08"/>
    <w:rsid w:val="00875963"/>
    <w:rsid w:val="0087666F"/>
    <w:rsid w:val="00877CF0"/>
    <w:rsid w:val="00880D1C"/>
    <w:rsid w:val="008812C7"/>
    <w:rsid w:val="0088189C"/>
    <w:rsid w:val="0088239C"/>
    <w:rsid w:val="00883175"/>
    <w:rsid w:val="0088468F"/>
    <w:rsid w:val="00884A19"/>
    <w:rsid w:val="008854EC"/>
    <w:rsid w:val="008860C6"/>
    <w:rsid w:val="0088697B"/>
    <w:rsid w:val="00887898"/>
    <w:rsid w:val="008905C1"/>
    <w:rsid w:val="00891AFA"/>
    <w:rsid w:val="00891B18"/>
    <w:rsid w:val="00891CF5"/>
    <w:rsid w:val="00892255"/>
    <w:rsid w:val="00892535"/>
    <w:rsid w:val="0089374E"/>
    <w:rsid w:val="008939C3"/>
    <w:rsid w:val="008943B1"/>
    <w:rsid w:val="00894718"/>
    <w:rsid w:val="008958BE"/>
    <w:rsid w:val="00896DE1"/>
    <w:rsid w:val="00897539"/>
    <w:rsid w:val="008A1232"/>
    <w:rsid w:val="008A3B66"/>
    <w:rsid w:val="008A4493"/>
    <w:rsid w:val="008A4C22"/>
    <w:rsid w:val="008A5A76"/>
    <w:rsid w:val="008A6BB7"/>
    <w:rsid w:val="008B02DB"/>
    <w:rsid w:val="008B0FAB"/>
    <w:rsid w:val="008B28E7"/>
    <w:rsid w:val="008B2FBF"/>
    <w:rsid w:val="008B3A99"/>
    <w:rsid w:val="008B3D1C"/>
    <w:rsid w:val="008B5684"/>
    <w:rsid w:val="008B5F62"/>
    <w:rsid w:val="008C0F57"/>
    <w:rsid w:val="008C1142"/>
    <w:rsid w:val="008C13D7"/>
    <w:rsid w:val="008C1687"/>
    <w:rsid w:val="008C16EB"/>
    <w:rsid w:val="008C48DD"/>
    <w:rsid w:val="008C53CE"/>
    <w:rsid w:val="008C5B47"/>
    <w:rsid w:val="008C5DAB"/>
    <w:rsid w:val="008C6009"/>
    <w:rsid w:val="008C74A2"/>
    <w:rsid w:val="008D0545"/>
    <w:rsid w:val="008D2939"/>
    <w:rsid w:val="008D30B6"/>
    <w:rsid w:val="008D48FC"/>
    <w:rsid w:val="008D526B"/>
    <w:rsid w:val="008D57C4"/>
    <w:rsid w:val="008D6999"/>
    <w:rsid w:val="008E0D7F"/>
    <w:rsid w:val="008E41BA"/>
    <w:rsid w:val="008E47CB"/>
    <w:rsid w:val="008E51EF"/>
    <w:rsid w:val="008E6486"/>
    <w:rsid w:val="008E7122"/>
    <w:rsid w:val="008E74FB"/>
    <w:rsid w:val="008F065F"/>
    <w:rsid w:val="008F14F3"/>
    <w:rsid w:val="008F353F"/>
    <w:rsid w:val="008F3B1B"/>
    <w:rsid w:val="008F5498"/>
    <w:rsid w:val="009007FD"/>
    <w:rsid w:val="0090166E"/>
    <w:rsid w:val="00901A09"/>
    <w:rsid w:val="0090270E"/>
    <w:rsid w:val="00904E39"/>
    <w:rsid w:val="00905E29"/>
    <w:rsid w:val="00906EFB"/>
    <w:rsid w:val="00907A1F"/>
    <w:rsid w:val="00910C08"/>
    <w:rsid w:val="00911944"/>
    <w:rsid w:val="00911EE5"/>
    <w:rsid w:val="00914641"/>
    <w:rsid w:val="009157E2"/>
    <w:rsid w:val="00916B12"/>
    <w:rsid w:val="00917476"/>
    <w:rsid w:val="0092147C"/>
    <w:rsid w:val="00921569"/>
    <w:rsid w:val="0092199D"/>
    <w:rsid w:val="00922612"/>
    <w:rsid w:val="00924522"/>
    <w:rsid w:val="00924BBA"/>
    <w:rsid w:val="009256E5"/>
    <w:rsid w:val="00926ABB"/>
    <w:rsid w:val="009318F7"/>
    <w:rsid w:val="00932979"/>
    <w:rsid w:val="00933DB2"/>
    <w:rsid w:val="00934591"/>
    <w:rsid w:val="00935901"/>
    <w:rsid w:val="00935935"/>
    <w:rsid w:val="00936EFE"/>
    <w:rsid w:val="00937B5D"/>
    <w:rsid w:val="009404AD"/>
    <w:rsid w:val="00940894"/>
    <w:rsid w:val="00941415"/>
    <w:rsid w:val="009425C1"/>
    <w:rsid w:val="00945069"/>
    <w:rsid w:val="009474BB"/>
    <w:rsid w:val="00950D7C"/>
    <w:rsid w:val="00951DB1"/>
    <w:rsid w:val="00952797"/>
    <w:rsid w:val="009537F6"/>
    <w:rsid w:val="00953B67"/>
    <w:rsid w:val="009551EC"/>
    <w:rsid w:val="00960C7F"/>
    <w:rsid w:val="00960D29"/>
    <w:rsid w:val="00963E2F"/>
    <w:rsid w:val="0096432B"/>
    <w:rsid w:val="009646C0"/>
    <w:rsid w:val="00964F91"/>
    <w:rsid w:val="00965ED0"/>
    <w:rsid w:val="0096726E"/>
    <w:rsid w:val="009672B5"/>
    <w:rsid w:val="00967587"/>
    <w:rsid w:val="009709A1"/>
    <w:rsid w:val="00971753"/>
    <w:rsid w:val="0097335A"/>
    <w:rsid w:val="00975E1F"/>
    <w:rsid w:val="00976004"/>
    <w:rsid w:val="00976AF3"/>
    <w:rsid w:val="0097704B"/>
    <w:rsid w:val="009773CB"/>
    <w:rsid w:val="00977B4C"/>
    <w:rsid w:val="00980058"/>
    <w:rsid w:val="009801AD"/>
    <w:rsid w:val="00980FAB"/>
    <w:rsid w:val="0098122B"/>
    <w:rsid w:val="0098135C"/>
    <w:rsid w:val="0098153B"/>
    <w:rsid w:val="009829B3"/>
    <w:rsid w:val="00982EF5"/>
    <w:rsid w:val="00982F2D"/>
    <w:rsid w:val="00990168"/>
    <w:rsid w:val="009907B4"/>
    <w:rsid w:val="00990C2A"/>
    <w:rsid w:val="0099191D"/>
    <w:rsid w:val="00991952"/>
    <w:rsid w:val="0099284D"/>
    <w:rsid w:val="00993D00"/>
    <w:rsid w:val="00994EAD"/>
    <w:rsid w:val="00995564"/>
    <w:rsid w:val="009965F4"/>
    <w:rsid w:val="009966B6"/>
    <w:rsid w:val="0099722B"/>
    <w:rsid w:val="00997BC3"/>
    <w:rsid w:val="009A0258"/>
    <w:rsid w:val="009A218A"/>
    <w:rsid w:val="009A2B68"/>
    <w:rsid w:val="009A5AAE"/>
    <w:rsid w:val="009B0A3D"/>
    <w:rsid w:val="009B35C5"/>
    <w:rsid w:val="009B4D10"/>
    <w:rsid w:val="009B51C6"/>
    <w:rsid w:val="009B6047"/>
    <w:rsid w:val="009B7A51"/>
    <w:rsid w:val="009C03C2"/>
    <w:rsid w:val="009C06F6"/>
    <w:rsid w:val="009C0B68"/>
    <w:rsid w:val="009C38D7"/>
    <w:rsid w:val="009C45F8"/>
    <w:rsid w:val="009C577D"/>
    <w:rsid w:val="009C65BC"/>
    <w:rsid w:val="009D176E"/>
    <w:rsid w:val="009D1A19"/>
    <w:rsid w:val="009D310B"/>
    <w:rsid w:val="009D3794"/>
    <w:rsid w:val="009D3F91"/>
    <w:rsid w:val="009D4683"/>
    <w:rsid w:val="009D5AA8"/>
    <w:rsid w:val="009D72DA"/>
    <w:rsid w:val="009D798D"/>
    <w:rsid w:val="009D7CC3"/>
    <w:rsid w:val="009E2A44"/>
    <w:rsid w:val="009E42C2"/>
    <w:rsid w:val="009E6D9B"/>
    <w:rsid w:val="009E70A7"/>
    <w:rsid w:val="009E73AC"/>
    <w:rsid w:val="009E76BC"/>
    <w:rsid w:val="009F00E4"/>
    <w:rsid w:val="009F1B71"/>
    <w:rsid w:val="009F1FAF"/>
    <w:rsid w:val="009F2F0C"/>
    <w:rsid w:val="009F53FE"/>
    <w:rsid w:val="009F7915"/>
    <w:rsid w:val="009F7AF4"/>
    <w:rsid w:val="009F7DBD"/>
    <w:rsid w:val="00A015BF"/>
    <w:rsid w:val="00A01E7A"/>
    <w:rsid w:val="00A02069"/>
    <w:rsid w:val="00A05526"/>
    <w:rsid w:val="00A0594A"/>
    <w:rsid w:val="00A06EB3"/>
    <w:rsid w:val="00A07004"/>
    <w:rsid w:val="00A07322"/>
    <w:rsid w:val="00A117B5"/>
    <w:rsid w:val="00A13476"/>
    <w:rsid w:val="00A13F46"/>
    <w:rsid w:val="00A14722"/>
    <w:rsid w:val="00A14B23"/>
    <w:rsid w:val="00A14C66"/>
    <w:rsid w:val="00A17664"/>
    <w:rsid w:val="00A179B2"/>
    <w:rsid w:val="00A17FE3"/>
    <w:rsid w:val="00A21245"/>
    <w:rsid w:val="00A21E4B"/>
    <w:rsid w:val="00A2238D"/>
    <w:rsid w:val="00A228B6"/>
    <w:rsid w:val="00A23051"/>
    <w:rsid w:val="00A232EF"/>
    <w:rsid w:val="00A25E2A"/>
    <w:rsid w:val="00A2680A"/>
    <w:rsid w:val="00A269A2"/>
    <w:rsid w:val="00A27553"/>
    <w:rsid w:val="00A27756"/>
    <w:rsid w:val="00A3085B"/>
    <w:rsid w:val="00A30D9B"/>
    <w:rsid w:val="00A32617"/>
    <w:rsid w:val="00A32E07"/>
    <w:rsid w:val="00A32E1B"/>
    <w:rsid w:val="00A337E9"/>
    <w:rsid w:val="00A33CEA"/>
    <w:rsid w:val="00A34D17"/>
    <w:rsid w:val="00A36ABC"/>
    <w:rsid w:val="00A401AA"/>
    <w:rsid w:val="00A40A1C"/>
    <w:rsid w:val="00A43E4C"/>
    <w:rsid w:val="00A444D4"/>
    <w:rsid w:val="00A453FD"/>
    <w:rsid w:val="00A45D93"/>
    <w:rsid w:val="00A52145"/>
    <w:rsid w:val="00A536FD"/>
    <w:rsid w:val="00A53A08"/>
    <w:rsid w:val="00A541DE"/>
    <w:rsid w:val="00A55174"/>
    <w:rsid w:val="00A55A20"/>
    <w:rsid w:val="00A561BB"/>
    <w:rsid w:val="00A60867"/>
    <w:rsid w:val="00A60DD5"/>
    <w:rsid w:val="00A60FF0"/>
    <w:rsid w:val="00A631D4"/>
    <w:rsid w:val="00A638A3"/>
    <w:rsid w:val="00A651EA"/>
    <w:rsid w:val="00A65FA0"/>
    <w:rsid w:val="00A674C2"/>
    <w:rsid w:val="00A71DD5"/>
    <w:rsid w:val="00A72CD9"/>
    <w:rsid w:val="00A736B7"/>
    <w:rsid w:val="00A74DE6"/>
    <w:rsid w:val="00A769A3"/>
    <w:rsid w:val="00A76FDD"/>
    <w:rsid w:val="00A772A7"/>
    <w:rsid w:val="00A7756E"/>
    <w:rsid w:val="00A81BD3"/>
    <w:rsid w:val="00A82935"/>
    <w:rsid w:val="00A82B3A"/>
    <w:rsid w:val="00A846A2"/>
    <w:rsid w:val="00A84EB1"/>
    <w:rsid w:val="00A85620"/>
    <w:rsid w:val="00A86252"/>
    <w:rsid w:val="00A91DA6"/>
    <w:rsid w:val="00A92418"/>
    <w:rsid w:val="00A92D8A"/>
    <w:rsid w:val="00A93332"/>
    <w:rsid w:val="00A9363C"/>
    <w:rsid w:val="00A94A0D"/>
    <w:rsid w:val="00A94C46"/>
    <w:rsid w:val="00A95166"/>
    <w:rsid w:val="00A96161"/>
    <w:rsid w:val="00A96E33"/>
    <w:rsid w:val="00A972E0"/>
    <w:rsid w:val="00A973AC"/>
    <w:rsid w:val="00AA079D"/>
    <w:rsid w:val="00AA0B8F"/>
    <w:rsid w:val="00AA2DB7"/>
    <w:rsid w:val="00AA3FF9"/>
    <w:rsid w:val="00AA40C9"/>
    <w:rsid w:val="00AA4C26"/>
    <w:rsid w:val="00AA5A4D"/>
    <w:rsid w:val="00AA6A84"/>
    <w:rsid w:val="00AA6AE4"/>
    <w:rsid w:val="00AA6F8B"/>
    <w:rsid w:val="00AA7A2F"/>
    <w:rsid w:val="00AA7B2C"/>
    <w:rsid w:val="00AB2354"/>
    <w:rsid w:val="00AB28DF"/>
    <w:rsid w:val="00AB3902"/>
    <w:rsid w:val="00AB3D82"/>
    <w:rsid w:val="00AB500C"/>
    <w:rsid w:val="00AB56FC"/>
    <w:rsid w:val="00AB5AAC"/>
    <w:rsid w:val="00AB6B71"/>
    <w:rsid w:val="00AC0DEA"/>
    <w:rsid w:val="00AC130E"/>
    <w:rsid w:val="00AC355E"/>
    <w:rsid w:val="00AC37E4"/>
    <w:rsid w:val="00AC3C69"/>
    <w:rsid w:val="00AC5E74"/>
    <w:rsid w:val="00AC5EB8"/>
    <w:rsid w:val="00AD20F4"/>
    <w:rsid w:val="00AD2130"/>
    <w:rsid w:val="00AD371B"/>
    <w:rsid w:val="00AD3734"/>
    <w:rsid w:val="00AD4D97"/>
    <w:rsid w:val="00AD4ED1"/>
    <w:rsid w:val="00AD51AD"/>
    <w:rsid w:val="00AD646B"/>
    <w:rsid w:val="00AD68B6"/>
    <w:rsid w:val="00AD7036"/>
    <w:rsid w:val="00AD7839"/>
    <w:rsid w:val="00AE0600"/>
    <w:rsid w:val="00AE12BD"/>
    <w:rsid w:val="00AE1379"/>
    <w:rsid w:val="00AE1500"/>
    <w:rsid w:val="00AE1597"/>
    <w:rsid w:val="00AE1E37"/>
    <w:rsid w:val="00AE28B0"/>
    <w:rsid w:val="00AE2CAA"/>
    <w:rsid w:val="00AE3C1F"/>
    <w:rsid w:val="00AE425F"/>
    <w:rsid w:val="00AE43C7"/>
    <w:rsid w:val="00AE7DC6"/>
    <w:rsid w:val="00AF07E0"/>
    <w:rsid w:val="00AF21EA"/>
    <w:rsid w:val="00AF3025"/>
    <w:rsid w:val="00AF3755"/>
    <w:rsid w:val="00AF418F"/>
    <w:rsid w:val="00AF605A"/>
    <w:rsid w:val="00AF64C1"/>
    <w:rsid w:val="00AF67E9"/>
    <w:rsid w:val="00AF7005"/>
    <w:rsid w:val="00B008B9"/>
    <w:rsid w:val="00B01C9E"/>
    <w:rsid w:val="00B01E5C"/>
    <w:rsid w:val="00B02562"/>
    <w:rsid w:val="00B02979"/>
    <w:rsid w:val="00B041AD"/>
    <w:rsid w:val="00B04A2E"/>
    <w:rsid w:val="00B05D14"/>
    <w:rsid w:val="00B06241"/>
    <w:rsid w:val="00B06395"/>
    <w:rsid w:val="00B06C54"/>
    <w:rsid w:val="00B10516"/>
    <w:rsid w:val="00B10F04"/>
    <w:rsid w:val="00B1117D"/>
    <w:rsid w:val="00B12E73"/>
    <w:rsid w:val="00B12F4B"/>
    <w:rsid w:val="00B16738"/>
    <w:rsid w:val="00B16886"/>
    <w:rsid w:val="00B17278"/>
    <w:rsid w:val="00B17345"/>
    <w:rsid w:val="00B2061C"/>
    <w:rsid w:val="00B2097D"/>
    <w:rsid w:val="00B23403"/>
    <w:rsid w:val="00B236A3"/>
    <w:rsid w:val="00B236CF"/>
    <w:rsid w:val="00B23F50"/>
    <w:rsid w:val="00B2470E"/>
    <w:rsid w:val="00B25F86"/>
    <w:rsid w:val="00B26A8A"/>
    <w:rsid w:val="00B31029"/>
    <w:rsid w:val="00B31844"/>
    <w:rsid w:val="00B3248A"/>
    <w:rsid w:val="00B3337B"/>
    <w:rsid w:val="00B34041"/>
    <w:rsid w:val="00B351C0"/>
    <w:rsid w:val="00B364B7"/>
    <w:rsid w:val="00B37290"/>
    <w:rsid w:val="00B37304"/>
    <w:rsid w:val="00B37FCC"/>
    <w:rsid w:val="00B402E0"/>
    <w:rsid w:val="00B41F0C"/>
    <w:rsid w:val="00B42180"/>
    <w:rsid w:val="00B4242C"/>
    <w:rsid w:val="00B4326E"/>
    <w:rsid w:val="00B43865"/>
    <w:rsid w:val="00B44B35"/>
    <w:rsid w:val="00B44CBE"/>
    <w:rsid w:val="00B47258"/>
    <w:rsid w:val="00B47782"/>
    <w:rsid w:val="00B50129"/>
    <w:rsid w:val="00B50CEF"/>
    <w:rsid w:val="00B50E90"/>
    <w:rsid w:val="00B51B70"/>
    <w:rsid w:val="00B51D7B"/>
    <w:rsid w:val="00B52FF5"/>
    <w:rsid w:val="00B53B05"/>
    <w:rsid w:val="00B548F9"/>
    <w:rsid w:val="00B552D0"/>
    <w:rsid w:val="00B55F4E"/>
    <w:rsid w:val="00B578DA"/>
    <w:rsid w:val="00B57FA5"/>
    <w:rsid w:val="00B601D7"/>
    <w:rsid w:val="00B60EF4"/>
    <w:rsid w:val="00B610B0"/>
    <w:rsid w:val="00B63ECF"/>
    <w:rsid w:val="00B64F20"/>
    <w:rsid w:val="00B65388"/>
    <w:rsid w:val="00B65C50"/>
    <w:rsid w:val="00B66134"/>
    <w:rsid w:val="00B67A68"/>
    <w:rsid w:val="00B7126B"/>
    <w:rsid w:val="00B7319C"/>
    <w:rsid w:val="00B74904"/>
    <w:rsid w:val="00B74EFA"/>
    <w:rsid w:val="00B77109"/>
    <w:rsid w:val="00B802E5"/>
    <w:rsid w:val="00B824BA"/>
    <w:rsid w:val="00B83FD3"/>
    <w:rsid w:val="00B84008"/>
    <w:rsid w:val="00B84F85"/>
    <w:rsid w:val="00B853B9"/>
    <w:rsid w:val="00B85ADB"/>
    <w:rsid w:val="00B85E7B"/>
    <w:rsid w:val="00B868D3"/>
    <w:rsid w:val="00B874B5"/>
    <w:rsid w:val="00B905D3"/>
    <w:rsid w:val="00B90BC7"/>
    <w:rsid w:val="00B91349"/>
    <w:rsid w:val="00B92BAF"/>
    <w:rsid w:val="00B9450F"/>
    <w:rsid w:val="00B974C9"/>
    <w:rsid w:val="00BA2C68"/>
    <w:rsid w:val="00BA3681"/>
    <w:rsid w:val="00BA392E"/>
    <w:rsid w:val="00BA405D"/>
    <w:rsid w:val="00BA4305"/>
    <w:rsid w:val="00BA4436"/>
    <w:rsid w:val="00BA5400"/>
    <w:rsid w:val="00BA624E"/>
    <w:rsid w:val="00BB063F"/>
    <w:rsid w:val="00BB0B8C"/>
    <w:rsid w:val="00BB124E"/>
    <w:rsid w:val="00BB1B67"/>
    <w:rsid w:val="00BB21E4"/>
    <w:rsid w:val="00BB2B78"/>
    <w:rsid w:val="00BB4BAB"/>
    <w:rsid w:val="00BB6055"/>
    <w:rsid w:val="00BC1BAC"/>
    <w:rsid w:val="00BC34E7"/>
    <w:rsid w:val="00BC387A"/>
    <w:rsid w:val="00BC4216"/>
    <w:rsid w:val="00BC4230"/>
    <w:rsid w:val="00BC4377"/>
    <w:rsid w:val="00BC43CE"/>
    <w:rsid w:val="00BC4B6F"/>
    <w:rsid w:val="00BC69D0"/>
    <w:rsid w:val="00BC6A79"/>
    <w:rsid w:val="00BC6AC2"/>
    <w:rsid w:val="00BC6D32"/>
    <w:rsid w:val="00BC7494"/>
    <w:rsid w:val="00BD03E2"/>
    <w:rsid w:val="00BD0AB7"/>
    <w:rsid w:val="00BD225D"/>
    <w:rsid w:val="00BD2437"/>
    <w:rsid w:val="00BD3054"/>
    <w:rsid w:val="00BD4384"/>
    <w:rsid w:val="00BD4F52"/>
    <w:rsid w:val="00BD517B"/>
    <w:rsid w:val="00BD548C"/>
    <w:rsid w:val="00BD5DBB"/>
    <w:rsid w:val="00BD6621"/>
    <w:rsid w:val="00BE04A7"/>
    <w:rsid w:val="00BE1627"/>
    <w:rsid w:val="00BE2372"/>
    <w:rsid w:val="00BE278E"/>
    <w:rsid w:val="00BE486A"/>
    <w:rsid w:val="00BE517F"/>
    <w:rsid w:val="00BE63E8"/>
    <w:rsid w:val="00BE6F9C"/>
    <w:rsid w:val="00BF0111"/>
    <w:rsid w:val="00BF1100"/>
    <w:rsid w:val="00BF28BD"/>
    <w:rsid w:val="00BF329C"/>
    <w:rsid w:val="00BF349B"/>
    <w:rsid w:val="00BF43B2"/>
    <w:rsid w:val="00BF4C6A"/>
    <w:rsid w:val="00BF56D4"/>
    <w:rsid w:val="00BF6E03"/>
    <w:rsid w:val="00C01985"/>
    <w:rsid w:val="00C04C22"/>
    <w:rsid w:val="00C05049"/>
    <w:rsid w:val="00C10D67"/>
    <w:rsid w:val="00C11155"/>
    <w:rsid w:val="00C11850"/>
    <w:rsid w:val="00C11A2F"/>
    <w:rsid w:val="00C1223A"/>
    <w:rsid w:val="00C1289D"/>
    <w:rsid w:val="00C13254"/>
    <w:rsid w:val="00C1472F"/>
    <w:rsid w:val="00C14A46"/>
    <w:rsid w:val="00C14B6C"/>
    <w:rsid w:val="00C17AFE"/>
    <w:rsid w:val="00C17BC1"/>
    <w:rsid w:val="00C20ACB"/>
    <w:rsid w:val="00C20CD3"/>
    <w:rsid w:val="00C20DDE"/>
    <w:rsid w:val="00C23B6D"/>
    <w:rsid w:val="00C26FC9"/>
    <w:rsid w:val="00C27791"/>
    <w:rsid w:val="00C30FAE"/>
    <w:rsid w:val="00C3123F"/>
    <w:rsid w:val="00C31B2F"/>
    <w:rsid w:val="00C328C0"/>
    <w:rsid w:val="00C36EA6"/>
    <w:rsid w:val="00C413EC"/>
    <w:rsid w:val="00C445AD"/>
    <w:rsid w:val="00C4469A"/>
    <w:rsid w:val="00C446AA"/>
    <w:rsid w:val="00C44D77"/>
    <w:rsid w:val="00C452E7"/>
    <w:rsid w:val="00C45535"/>
    <w:rsid w:val="00C45A58"/>
    <w:rsid w:val="00C45CAB"/>
    <w:rsid w:val="00C46198"/>
    <w:rsid w:val="00C47283"/>
    <w:rsid w:val="00C478FE"/>
    <w:rsid w:val="00C50FA9"/>
    <w:rsid w:val="00C51A83"/>
    <w:rsid w:val="00C52789"/>
    <w:rsid w:val="00C52BD2"/>
    <w:rsid w:val="00C52EBC"/>
    <w:rsid w:val="00C53824"/>
    <w:rsid w:val="00C53B29"/>
    <w:rsid w:val="00C54494"/>
    <w:rsid w:val="00C5516B"/>
    <w:rsid w:val="00C60F79"/>
    <w:rsid w:val="00C625B3"/>
    <w:rsid w:val="00C643BC"/>
    <w:rsid w:val="00C663D2"/>
    <w:rsid w:val="00C67963"/>
    <w:rsid w:val="00C70725"/>
    <w:rsid w:val="00C708A4"/>
    <w:rsid w:val="00C71111"/>
    <w:rsid w:val="00C71590"/>
    <w:rsid w:val="00C71967"/>
    <w:rsid w:val="00C72385"/>
    <w:rsid w:val="00C7287B"/>
    <w:rsid w:val="00C72A3E"/>
    <w:rsid w:val="00C72D79"/>
    <w:rsid w:val="00C72FA3"/>
    <w:rsid w:val="00C7357C"/>
    <w:rsid w:val="00C75AB7"/>
    <w:rsid w:val="00C778C2"/>
    <w:rsid w:val="00C77982"/>
    <w:rsid w:val="00C77A96"/>
    <w:rsid w:val="00C8332C"/>
    <w:rsid w:val="00C835C8"/>
    <w:rsid w:val="00C83732"/>
    <w:rsid w:val="00C86D56"/>
    <w:rsid w:val="00C877B8"/>
    <w:rsid w:val="00C87A42"/>
    <w:rsid w:val="00C9044F"/>
    <w:rsid w:val="00C9265E"/>
    <w:rsid w:val="00C932B7"/>
    <w:rsid w:val="00C949EA"/>
    <w:rsid w:val="00C959BD"/>
    <w:rsid w:val="00C95D73"/>
    <w:rsid w:val="00C974B6"/>
    <w:rsid w:val="00C9764F"/>
    <w:rsid w:val="00C97D1A"/>
    <w:rsid w:val="00CA27F8"/>
    <w:rsid w:val="00CA2C50"/>
    <w:rsid w:val="00CA37D9"/>
    <w:rsid w:val="00CA3D87"/>
    <w:rsid w:val="00CA46FD"/>
    <w:rsid w:val="00CA5870"/>
    <w:rsid w:val="00CA6A7A"/>
    <w:rsid w:val="00CB19C0"/>
    <w:rsid w:val="00CB216B"/>
    <w:rsid w:val="00CB2DC5"/>
    <w:rsid w:val="00CB588C"/>
    <w:rsid w:val="00CB73EF"/>
    <w:rsid w:val="00CC1DAA"/>
    <w:rsid w:val="00CC2236"/>
    <w:rsid w:val="00CC2461"/>
    <w:rsid w:val="00CC326E"/>
    <w:rsid w:val="00CC36A0"/>
    <w:rsid w:val="00CC3A23"/>
    <w:rsid w:val="00CC3F81"/>
    <w:rsid w:val="00CC4877"/>
    <w:rsid w:val="00CC48BC"/>
    <w:rsid w:val="00CC657B"/>
    <w:rsid w:val="00CC672C"/>
    <w:rsid w:val="00CD15A4"/>
    <w:rsid w:val="00CD2A4C"/>
    <w:rsid w:val="00CD2CB5"/>
    <w:rsid w:val="00CD3BC8"/>
    <w:rsid w:val="00CD50C0"/>
    <w:rsid w:val="00CD53E4"/>
    <w:rsid w:val="00CD55E0"/>
    <w:rsid w:val="00CD6930"/>
    <w:rsid w:val="00CD79FC"/>
    <w:rsid w:val="00CE0FB4"/>
    <w:rsid w:val="00CE2004"/>
    <w:rsid w:val="00CE34AA"/>
    <w:rsid w:val="00CE3A21"/>
    <w:rsid w:val="00CE5C7F"/>
    <w:rsid w:val="00CE666D"/>
    <w:rsid w:val="00CF0B9A"/>
    <w:rsid w:val="00CF1CE4"/>
    <w:rsid w:val="00CF209D"/>
    <w:rsid w:val="00CF28B8"/>
    <w:rsid w:val="00CF2C06"/>
    <w:rsid w:val="00CF2D05"/>
    <w:rsid w:val="00CF6E3A"/>
    <w:rsid w:val="00CF6E61"/>
    <w:rsid w:val="00CF7774"/>
    <w:rsid w:val="00D00DE5"/>
    <w:rsid w:val="00D00F53"/>
    <w:rsid w:val="00D01335"/>
    <w:rsid w:val="00D019CF"/>
    <w:rsid w:val="00D01A01"/>
    <w:rsid w:val="00D03125"/>
    <w:rsid w:val="00D04DF4"/>
    <w:rsid w:val="00D05101"/>
    <w:rsid w:val="00D05713"/>
    <w:rsid w:val="00D07E17"/>
    <w:rsid w:val="00D11EB2"/>
    <w:rsid w:val="00D125FF"/>
    <w:rsid w:val="00D1290D"/>
    <w:rsid w:val="00D15336"/>
    <w:rsid w:val="00D17E6E"/>
    <w:rsid w:val="00D213A0"/>
    <w:rsid w:val="00D21BD5"/>
    <w:rsid w:val="00D2332F"/>
    <w:rsid w:val="00D238C4"/>
    <w:rsid w:val="00D239EE"/>
    <w:rsid w:val="00D24239"/>
    <w:rsid w:val="00D2543A"/>
    <w:rsid w:val="00D25B49"/>
    <w:rsid w:val="00D31366"/>
    <w:rsid w:val="00D324FB"/>
    <w:rsid w:val="00D33A36"/>
    <w:rsid w:val="00D35632"/>
    <w:rsid w:val="00D35E75"/>
    <w:rsid w:val="00D37195"/>
    <w:rsid w:val="00D37428"/>
    <w:rsid w:val="00D37B0B"/>
    <w:rsid w:val="00D41F0E"/>
    <w:rsid w:val="00D4544C"/>
    <w:rsid w:val="00D45BAB"/>
    <w:rsid w:val="00D45EDE"/>
    <w:rsid w:val="00D46EA2"/>
    <w:rsid w:val="00D4705B"/>
    <w:rsid w:val="00D504FA"/>
    <w:rsid w:val="00D50E76"/>
    <w:rsid w:val="00D514C0"/>
    <w:rsid w:val="00D5442A"/>
    <w:rsid w:val="00D54970"/>
    <w:rsid w:val="00D54BF4"/>
    <w:rsid w:val="00D55521"/>
    <w:rsid w:val="00D55E07"/>
    <w:rsid w:val="00D5713D"/>
    <w:rsid w:val="00D601C8"/>
    <w:rsid w:val="00D61B5E"/>
    <w:rsid w:val="00D61BC7"/>
    <w:rsid w:val="00D63581"/>
    <w:rsid w:val="00D65208"/>
    <w:rsid w:val="00D65398"/>
    <w:rsid w:val="00D70254"/>
    <w:rsid w:val="00D73121"/>
    <w:rsid w:val="00D7592B"/>
    <w:rsid w:val="00D75FEA"/>
    <w:rsid w:val="00D76F92"/>
    <w:rsid w:val="00D77759"/>
    <w:rsid w:val="00D80264"/>
    <w:rsid w:val="00D815C3"/>
    <w:rsid w:val="00D82414"/>
    <w:rsid w:val="00D85DC1"/>
    <w:rsid w:val="00D8711F"/>
    <w:rsid w:val="00D90351"/>
    <w:rsid w:val="00D90E4A"/>
    <w:rsid w:val="00D934D9"/>
    <w:rsid w:val="00D93799"/>
    <w:rsid w:val="00D93DAF"/>
    <w:rsid w:val="00D947C8"/>
    <w:rsid w:val="00D94AE2"/>
    <w:rsid w:val="00D95451"/>
    <w:rsid w:val="00D965AE"/>
    <w:rsid w:val="00D966B2"/>
    <w:rsid w:val="00D96AA8"/>
    <w:rsid w:val="00DA1B06"/>
    <w:rsid w:val="00DA1BA8"/>
    <w:rsid w:val="00DA1E36"/>
    <w:rsid w:val="00DA2D60"/>
    <w:rsid w:val="00DA306C"/>
    <w:rsid w:val="00DA37E2"/>
    <w:rsid w:val="00DA3863"/>
    <w:rsid w:val="00DA411B"/>
    <w:rsid w:val="00DA62D4"/>
    <w:rsid w:val="00DA6C26"/>
    <w:rsid w:val="00DA6C59"/>
    <w:rsid w:val="00DA76AB"/>
    <w:rsid w:val="00DB0225"/>
    <w:rsid w:val="00DB1122"/>
    <w:rsid w:val="00DB1956"/>
    <w:rsid w:val="00DB3D3A"/>
    <w:rsid w:val="00DB4737"/>
    <w:rsid w:val="00DB5F81"/>
    <w:rsid w:val="00DB6E84"/>
    <w:rsid w:val="00DB784C"/>
    <w:rsid w:val="00DC30E5"/>
    <w:rsid w:val="00DC3BB0"/>
    <w:rsid w:val="00DC4515"/>
    <w:rsid w:val="00DC4C36"/>
    <w:rsid w:val="00DC6830"/>
    <w:rsid w:val="00DC7ADB"/>
    <w:rsid w:val="00DD005F"/>
    <w:rsid w:val="00DD0BD4"/>
    <w:rsid w:val="00DD114B"/>
    <w:rsid w:val="00DD31D0"/>
    <w:rsid w:val="00DD3624"/>
    <w:rsid w:val="00DD6435"/>
    <w:rsid w:val="00DD71C0"/>
    <w:rsid w:val="00DE0093"/>
    <w:rsid w:val="00DE0861"/>
    <w:rsid w:val="00DE0D6D"/>
    <w:rsid w:val="00DE29B5"/>
    <w:rsid w:val="00DE2BBD"/>
    <w:rsid w:val="00DE4396"/>
    <w:rsid w:val="00DE4543"/>
    <w:rsid w:val="00DE45EE"/>
    <w:rsid w:val="00DE4DFF"/>
    <w:rsid w:val="00DE598C"/>
    <w:rsid w:val="00DE649F"/>
    <w:rsid w:val="00DE7A64"/>
    <w:rsid w:val="00DE7BD8"/>
    <w:rsid w:val="00DF04BF"/>
    <w:rsid w:val="00DF19B7"/>
    <w:rsid w:val="00DF2057"/>
    <w:rsid w:val="00DF3523"/>
    <w:rsid w:val="00DF37CC"/>
    <w:rsid w:val="00DF6DF3"/>
    <w:rsid w:val="00DF73F6"/>
    <w:rsid w:val="00E002E3"/>
    <w:rsid w:val="00E02F2E"/>
    <w:rsid w:val="00E046FD"/>
    <w:rsid w:val="00E04C2C"/>
    <w:rsid w:val="00E0593E"/>
    <w:rsid w:val="00E102BA"/>
    <w:rsid w:val="00E10BB7"/>
    <w:rsid w:val="00E16851"/>
    <w:rsid w:val="00E174F7"/>
    <w:rsid w:val="00E203E5"/>
    <w:rsid w:val="00E2150E"/>
    <w:rsid w:val="00E21553"/>
    <w:rsid w:val="00E22F3F"/>
    <w:rsid w:val="00E24AC5"/>
    <w:rsid w:val="00E26458"/>
    <w:rsid w:val="00E27D20"/>
    <w:rsid w:val="00E30399"/>
    <w:rsid w:val="00E31AE7"/>
    <w:rsid w:val="00E350DB"/>
    <w:rsid w:val="00E35195"/>
    <w:rsid w:val="00E37B0B"/>
    <w:rsid w:val="00E40D6E"/>
    <w:rsid w:val="00E41452"/>
    <w:rsid w:val="00E4315F"/>
    <w:rsid w:val="00E46E57"/>
    <w:rsid w:val="00E47377"/>
    <w:rsid w:val="00E47B3A"/>
    <w:rsid w:val="00E516CB"/>
    <w:rsid w:val="00E53FFC"/>
    <w:rsid w:val="00E55A24"/>
    <w:rsid w:val="00E57DB5"/>
    <w:rsid w:val="00E61342"/>
    <w:rsid w:val="00E62D86"/>
    <w:rsid w:val="00E66655"/>
    <w:rsid w:val="00E66C6C"/>
    <w:rsid w:val="00E67851"/>
    <w:rsid w:val="00E709F1"/>
    <w:rsid w:val="00E70DC5"/>
    <w:rsid w:val="00E70F65"/>
    <w:rsid w:val="00E713F7"/>
    <w:rsid w:val="00E71AE3"/>
    <w:rsid w:val="00E71AF5"/>
    <w:rsid w:val="00E72A64"/>
    <w:rsid w:val="00E72BCE"/>
    <w:rsid w:val="00E72C8A"/>
    <w:rsid w:val="00E73A9E"/>
    <w:rsid w:val="00E76B02"/>
    <w:rsid w:val="00E777C6"/>
    <w:rsid w:val="00E8007E"/>
    <w:rsid w:val="00E812DA"/>
    <w:rsid w:val="00E816C7"/>
    <w:rsid w:val="00E81B73"/>
    <w:rsid w:val="00E83125"/>
    <w:rsid w:val="00E834D6"/>
    <w:rsid w:val="00E83DCD"/>
    <w:rsid w:val="00E85A48"/>
    <w:rsid w:val="00E85E6B"/>
    <w:rsid w:val="00E901F2"/>
    <w:rsid w:val="00E91121"/>
    <w:rsid w:val="00E9264F"/>
    <w:rsid w:val="00E9329F"/>
    <w:rsid w:val="00E94894"/>
    <w:rsid w:val="00E95DB4"/>
    <w:rsid w:val="00E96E98"/>
    <w:rsid w:val="00E97FEC"/>
    <w:rsid w:val="00EA063F"/>
    <w:rsid w:val="00EA1245"/>
    <w:rsid w:val="00EA2457"/>
    <w:rsid w:val="00EA399B"/>
    <w:rsid w:val="00EA4659"/>
    <w:rsid w:val="00EA483F"/>
    <w:rsid w:val="00EA6648"/>
    <w:rsid w:val="00EA7327"/>
    <w:rsid w:val="00EB127A"/>
    <w:rsid w:val="00EB1690"/>
    <w:rsid w:val="00EB335D"/>
    <w:rsid w:val="00EB36FA"/>
    <w:rsid w:val="00EB42B2"/>
    <w:rsid w:val="00EB5206"/>
    <w:rsid w:val="00EB5A8D"/>
    <w:rsid w:val="00EB6763"/>
    <w:rsid w:val="00EC08F5"/>
    <w:rsid w:val="00EC4C7D"/>
    <w:rsid w:val="00EC51F1"/>
    <w:rsid w:val="00EC61BE"/>
    <w:rsid w:val="00EC691E"/>
    <w:rsid w:val="00ED0C3A"/>
    <w:rsid w:val="00ED26CD"/>
    <w:rsid w:val="00ED31A5"/>
    <w:rsid w:val="00ED3796"/>
    <w:rsid w:val="00ED4984"/>
    <w:rsid w:val="00ED653C"/>
    <w:rsid w:val="00ED6AA5"/>
    <w:rsid w:val="00ED72AC"/>
    <w:rsid w:val="00EE03E7"/>
    <w:rsid w:val="00EE0727"/>
    <w:rsid w:val="00EE2CB8"/>
    <w:rsid w:val="00EE4070"/>
    <w:rsid w:val="00EE68AE"/>
    <w:rsid w:val="00EE72C2"/>
    <w:rsid w:val="00EE7FC0"/>
    <w:rsid w:val="00EF01E4"/>
    <w:rsid w:val="00EF06F2"/>
    <w:rsid w:val="00EF2160"/>
    <w:rsid w:val="00EF2C3B"/>
    <w:rsid w:val="00EF2CF5"/>
    <w:rsid w:val="00EF2E20"/>
    <w:rsid w:val="00EF33A1"/>
    <w:rsid w:val="00EF4CAA"/>
    <w:rsid w:val="00EF5B5F"/>
    <w:rsid w:val="00EF6C6B"/>
    <w:rsid w:val="00EF6DDE"/>
    <w:rsid w:val="00EF73F1"/>
    <w:rsid w:val="00F01CBB"/>
    <w:rsid w:val="00F022A0"/>
    <w:rsid w:val="00F02EA0"/>
    <w:rsid w:val="00F03643"/>
    <w:rsid w:val="00F03CA1"/>
    <w:rsid w:val="00F040D4"/>
    <w:rsid w:val="00F04217"/>
    <w:rsid w:val="00F0537F"/>
    <w:rsid w:val="00F06234"/>
    <w:rsid w:val="00F107F9"/>
    <w:rsid w:val="00F13F02"/>
    <w:rsid w:val="00F13FE4"/>
    <w:rsid w:val="00F144A8"/>
    <w:rsid w:val="00F14AB7"/>
    <w:rsid w:val="00F15D38"/>
    <w:rsid w:val="00F1733A"/>
    <w:rsid w:val="00F17498"/>
    <w:rsid w:val="00F219D7"/>
    <w:rsid w:val="00F240C9"/>
    <w:rsid w:val="00F244B5"/>
    <w:rsid w:val="00F2554F"/>
    <w:rsid w:val="00F30BB5"/>
    <w:rsid w:val="00F30DAC"/>
    <w:rsid w:val="00F312F7"/>
    <w:rsid w:val="00F322A8"/>
    <w:rsid w:val="00F324D5"/>
    <w:rsid w:val="00F324F0"/>
    <w:rsid w:val="00F328DF"/>
    <w:rsid w:val="00F35440"/>
    <w:rsid w:val="00F35DB9"/>
    <w:rsid w:val="00F365FB"/>
    <w:rsid w:val="00F375D1"/>
    <w:rsid w:val="00F408A6"/>
    <w:rsid w:val="00F429D8"/>
    <w:rsid w:val="00F43387"/>
    <w:rsid w:val="00F438FE"/>
    <w:rsid w:val="00F43E5A"/>
    <w:rsid w:val="00F444D3"/>
    <w:rsid w:val="00F44A59"/>
    <w:rsid w:val="00F456E5"/>
    <w:rsid w:val="00F4584C"/>
    <w:rsid w:val="00F461AE"/>
    <w:rsid w:val="00F46455"/>
    <w:rsid w:val="00F47C2F"/>
    <w:rsid w:val="00F47CDB"/>
    <w:rsid w:val="00F5068B"/>
    <w:rsid w:val="00F50F03"/>
    <w:rsid w:val="00F51030"/>
    <w:rsid w:val="00F51421"/>
    <w:rsid w:val="00F52412"/>
    <w:rsid w:val="00F52754"/>
    <w:rsid w:val="00F53147"/>
    <w:rsid w:val="00F545E0"/>
    <w:rsid w:val="00F548DF"/>
    <w:rsid w:val="00F54E74"/>
    <w:rsid w:val="00F5500C"/>
    <w:rsid w:val="00F57A48"/>
    <w:rsid w:val="00F608BE"/>
    <w:rsid w:val="00F62DC6"/>
    <w:rsid w:val="00F63261"/>
    <w:rsid w:val="00F6398B"/>
    <w:rsid w:val="00F64D78"/>
    <w:rsid w:val="00F6504E"/>
    <w:rsid w:val="00F70484"/>
    <w:rsid w:val="00F70FD9"/>
    <w:rsid w:val="00F73794"/>
    <w:rsid w:val="00F73FEA"/>
    <w:rsid w:val="00F7543E"/>
    <w:rsid w:val="00F75ADC"/>
    <w:rsid w:val="00F7656D"/>
    <w:rsid w:val="00F80C72"/>
    <w:rsid w:val="00F8140B"/>
    <w:rsid w:val="00F82AB6"/>
    <w:rsid w:val="00F82DA3"/>
    <w:rsid w:val="00F840DA"/>
    <w:rsid w:val="00F8698C"/>
    <w:rsid w:val="00F93A68"/>
    <w:rsid w:val="00F941AE"/>
    <w:rsid w:val="00F977D7"/>
    <w:rsid w:val="00F97A4D"/>
    <w:rsid w:val="00FA05DD"/>
    <w:rsid w:val="00FA1BBB"/>
    <w:rsid w:val="00FA3485"/>
    <w:rsid w:val="00FA5DF7"/>
    <w:rsid w:val="00FA6900"/>
    <w:rsid w:val="00FA76C0"/>
    <w:rsid w:val="00FA7A01"/>
    <w:rsid w:val="00FA7A50"/>
    <w:rsid w:val="00FB2073"/>
    <w:rsid w:val="00FB4E5E"/>
    <w:rsid w:val="00FB63DA"/>
    <w:rsid w:val="00FB7159"/>
    <w:rsid w:val="00FC1111"/>
    <w:rsid w:val="00FC2D07"/>
    <w:rsid w:val="00FC455A"/>
    <w:rsid w:val="00FC4CA4"/>
    <w:rsid w:val="00FC502D"/>
    <w:rsid w:val="00FC6A77"/>
    <w:rsid w:val="00FC6F0D"/>
    <w:rsid w:val="00FC7501"/>
    <w:rsid w:val="00FD02DC"/>
    <w:rsid w:val="00FD0F36"/>
    <w:rsid w:val="00FD3B37"/>
    <w:rsid w:val="00FD403E"/>
    <w:rsid w:val="00FD48FC"/>
    <w:rsid w:val="00FD55F5"/>
    <w:rsid w:val="00FD5FE1"/>
    <w:rsid w:val="00FD6606"/>
    <w:rsid w:val="00FD79F0"/>
    <w:rsid w:val="00FE0DC7"/>
    <w:rsid w:val="00FE0F29"/>
    <w:rsid w:val="00FE122A"/>
    <w:rsid w:val="00FE1CDF"/>
    <w:rsid w:val="00FE32D5"/>
    <w:rsid w:val="00FE32ED"/>
    <w:rsid w:val="00FE37D7"/>
    <w:rsid w:val="00FE3A25"/>
    <w:rsid w:val="00FE3DEF"/>
    <w:rsid w:val="00FE49E8"/>
    <w:rsid w:val="00FE5D6B"/>
    <w:rsid w:val="00FE5E7C"/>
    <w:rsid w:val="00FE75D9"/>
    <w:rsid w:val="00FF2623"/>
    <w:rsid w:val="00FF3031"/>
    <w:rsid w:val="00FF5829"/>
    <w:rsid w:val="00FF77F4"/>
    <w:rsid w:val="02B83B9F"/>
    <w:rsid w:val="03F00BD1"/>
    <w:rsid w:val="044D3E1F"/>
    <w:rsid w:val="057E7A8F"/>
    <w:rsid w:val="0726771F"/>
    <w:rsid w:val="077D65ED"/>
    <w:rsid w:val="0792797C"/>
    <w:rsid w:val="08E67E98"/>
    <w:rsid w:val="0A035CBE"/>
    <w:rsid w:val="0A4E0416"/>
    <w:rsid w:val="0A6F27A5"/>
    <w:rsid w:val="0C091640"/>
    <w:rsid w:val="0CC654CC"/>
    <w:rsid w:val="0D786450"/>
    <w:rsid w:val="0DDA64D8"/>
    <w:rsid w:val="0EA463EB"/>
    <w:rsid w:val="0FF425C2"/>
    <w:rsid w:val="104F1DDD"/>
    <w:rsid w:val="11790D7D"/>
    <w:rsid w:val="128937B7"/>
    <w:rsid w:val="14030247"/>
    <w:rsid w:val="14E44476"/>
    <w:rsid w:val="159808B1"/>
    <w:rsid w:val="15E84611"/>
    <w:rsid w:val="166548F5"/>
    <w:rsid w:val="17036CB8"/>
    <w:rsid w:val="17E1531F"/>
    <w:rsid w:val="180C45EE"/>
    <w:rsid w:val="18AC027A"/>
    <w:rsid w:val="1AC2058B"/>
    <w:rsid w:val="1AD00E1F"/>
    <w:rsid w:val="1B0018B5"/>
    <w:rsid w:val="1B5A7DC5"/>
    <w:rsid w:val="1C9B1AE5"/>
    <w:rsid w:val="1CCD24DA"/>
    <w:rsid w:val="1CE0160A"/>
    <w:rsid w:val="1D3A09D7"/>
    <w:rsid w:val="1D40501D"/>
    <w:rsid w:val="1DF276AF"/>
    <w:rsid w:val="1EC15AB7"/>
    <w:rsid w:val="21250106"/>
    <w:rsid w:val="22520922"/>
    <w:rsid w:val="225C0343"/>
    <w:rsid w:val="24E6153B"/>
    <w:rsid w:val="26A05154"/>
    <w:rsid w:val="26BA78EB"/>
    <w:rsid w:val="29331FE7"/>
    <w:rsid w:val="2BE056CB"/>
    <w:rsid w:val="2BF122DB"/>
    <w:rsid w:val="2D68439A"/>
    <w:rsid w:val="2E326639"/>
    <w:rsid w:val="2EBD258D"/>
    <w:rsid w:val="2EE6754B"/>
    <w:rsid w:val="2EF00011"/>
    <w:rsid w:val="2F8C02A1"/>
    <w:rsid w:val="300379A9"/>
    <w:rsid w:val="302A7990"/>
    <w:rsid w:val="31FA6607"/>
    <w:rsid w:val="326E56CA"/>
    <w:rsid w:val="33CC271A"/>
    <w:rsid w:val="34EA4B5E"/>
    <w:rsid w:val="351D1EE7"/>
    <w:rsid w:val="35554BB9"/>
    <w:rsid w:val="35563C27"/>
    <w:rsid w:val="358858B6"/>
    <w:rsid w:val="35C30B90"/>
    <w:rsid w:val="365A3244"/>
    <w:rsid w:val="36E71201"/>
    <w:rsid w:val="36FF68B8"/>
    <w:rsid w:val="3A292B5E"/>
    <w:rsid w:val="3A41144F"/>
    <w:rsid w:val="3AB67F9D"/>
    <w:rsid w:val="3BF25B5C"/>
    <w:rsid w:val="3C6B6C2F"/>
    <w:rsid w:val="3DA87964"/>
    <w:rsid w:val="3F877494"/>
    <w:rsid w:val="3FF5439C"/>
    <w:rsid w:val="418B4F87"/>
    <w:rsid w:val="42D80AB4"/>
    <w:rsid w:val="43150A2F"/>
    <w:rsid w:val="4402361D"/>
    <w:rsid w:val="458A0186"/>
    <w:rsid w:val="45996A3C"/>
    <w:rsid w:val="4714242F"/>
    <w:rsid w:val="47E7414D"/>
    <w:rsid w:val="49000053"/>
    <w:rsid w:val="49570E20"/>
    <w:rsid w:val="4A842971"/>
    <w:rsid w:val="4B0F1BFA"/>
    <w:rsid w:val="4B961525"/>
    <w:rsid w:val="4BCF0908"/>
    <w:rsid w:val="4C434C92"/>
    <w:rsid w:val="4D5013B0"/>
    <w:rsid w:val="4DBB08AE"/>
    <w:rsid w:val="4DCE4C22"/>
    <w:rsid w:val="4E141324"/>
    <w:rsid w:val="4E151C74"/>
    <w:rsid w:val="4E9203A2"/>
    <w:rsid w:val="4E9B1108"/>
    <w:rsid w:val="4FD150FC"/>
    <w:rsid w:val="50014DDC"/>
    <w:rsid w:val="50ED0DFA"/>
    <w:rsid w:val="516B53AD"/>
    <w:rsid w:val="52292701"/>
    <w:rsid w:val="53E60295"/>
    <w:rsid w:val="54372CBB"/>
    <w:rsid w:val="54B41106"/>
    <w:rsid w:val="55064D33"/>
    <w:rsid w:val="554510E8"/>
    <w:rsid w:val="5754771C"/>
    <w:rsid w:val="57BE3616"/>
    <w:rsid w:val="5A227610"/>
    <w:rsid w:val="5A746C80"/>
    <w:rsid w:val="5AFD3144"/>
    <w:rsid w:val="5B03130D"/>
    <w:rsid w:val="5C0D3228"/>
    <w:rsid w:val="5C5206C7"/>
    <w:rsid w:val="5D017084"/>
    <w:rsid w:val="5DD53E58"/>
    <w:rsid w:val="5F741A75"/>
    <w:rsid w:val="5FF90D1A"/>
    <w:rsid w:val="6129563A"/>
    <w:rsid w:val="617D64C9"/>
    <w:rsid w:val="63473DF3"/>
    <w:rsid w:val="641678DD"/>
    <w:rsid w:val="64DE5CCE"/>
    <w:rsid w:val="66511226"/>
    <w:rsid w:val="679B09E9"/>
    <w:rsid w:val="68243968"/>
    <w:rsid w:val="68984AA1"/>
    <w:rsid w:val="692C5448"/>
    <w:rsid w:val="69B1570F"/>
    <w:rsid w:val="6A216F45"/>
    <w:rsid w:val="6A612788"/>
    <w:rsid w:val="6B2C506F"/>
    <w:rsid w:val="6BDF23EB"/>
    <w:rsid w:val="6C381942"/>
    <w:rsid w:val="6C666E4F"/>
    <w:rsid w:val="6CC427B2"/>
    <w:rsid w:val="6CF1455C"/>
    <w:rsid w:val="6DBB694D"/>
    <w:rsid w:val="6DCC5B54"/>
    <w:rsid w:val="6E5E2D1F"/>
    <w:rsid w:val="6FC43380"/>
    <w:rsid w:val="700C610D"/>
    <w:rsid w:val="71533ADF"/>
    <w:rsid w:val="71817D25"/>
    <w:rsid w:val="72CA54A2"/>
    <w:rsid w:val="73A245CA"/>
    <w:rsid w:val="741F2880"/>
    <w:rsid w:val="756958C4"/>
    <w:rsid w:val="75D44119"/>
    <w:rsid w:val="77C67F00"/>
    <w:rsid w:val="788C732E"/>
    <w:rsid w:val="78D6215E"/>
    <w:rsid w:val="79847B59"/>
    <w:rsid w:val="79EF1126"/>
    <w:rsid w:val="79EF26F4"/>
    <w:rsid w:val="7C0D54CF"/>
    <w:rsid w:val="7C2C4F0C"/>
    <w:rsid w:val="7CD45237"/>
    <w:rsid w:val="7D4B7464"/>
    <w:rsid w:val="7E552104"/>
    <w:rsid w:val="7EB078F0"/>
    <w:rsid w:val="7F0A6614"/>
    <w:rsid w:val="7FFB3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4AF32"/>
  <w15:docId w15:val="{AB0B171C-DDFA-416F-9823-ACB8CDF4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DC6"/>
    <w:pPr>
      <w:spacing w:after="160" w:line="259" w:lineRule="auto"/>
    </w:pPr>
    <w:rPr>
      <w:rFonts w:ascii="Calibri" w:eastAsia="Calibri" w:hAnsi="Calibri" w:cs="Calibri"/>
      <w:sz w:val="22"/>
      <w:szCs w:val="22"/>
    </w:rPr>
  </w:style>
  <w:style w:type="paragraph" w:styleId="Heading1">
    <w:name w:val="heading 1"/>
    <w:basedOn w:val="Normal"/>
    <w:next w:val="BodyText"/>
    <w:link w:val="Heading1Char"/>
    <w:uiPriority w:val="9"/>
    <w:qFormat/>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9"/>
    <w:semiHidden/>
    <w:unhideWhenUsed/>
    <w:qFormat/>
    <w:pPr>
      <w:numPr>
        <w:ilvl w:val="1"/>
      </w:numPr>
      <w:spacing w:before="280"/>
      <w:outlineLvl w:val="1"/>
    </w:pPr>
    <w:rPr>
      <w:sz w:val="28"/>
    </w:rPr>
  </w:style>
  <w:style w:type="paragraph" w:styleId="Heading3">
    <w:name w:val="heading 3"/>
    <w:basedOn w:val="Normal"/>
    <w:next w:val="Normal"/>
    <w:link w:val="Heading3Char"/>
    <w:uiPriority w:val="9"/>
    <w:unhideWhenUsed/>
    <w:qFormat/>
    <w:pPr>
      <w:spacing w:before="240" w:after="60"/>
      <w:outlineLvl w:val="2"/>
    </w:pPr>
    <w:rPr>
      <w:sz w:val="24"/>
    </w:rPr>
  </w:style>
  <w:style w:type="paragraph" w:styleId="Heading4">
    <w:name w:val="heading 4"/>
    <w:basedOn w:val="Normal"/>
    <w:next w:val="Normal"/>
    <w:link w:val="Heading4Char"/>
    <w:uiPriority w:val="9"/>
    <w:semiHidden/>
    <w:unhideWhenUsed/>
    <w:qFormat/>
    <w:pPr>
      <w:spacing w:before="40"/>
      <w:outlineLvl w:val="3"/>
    </w:pPr>
    <w:rPr>
      <w:rFonts w:eastAsiaTheme="majorEastAsia" w:cstheme="majorBidi"/>
      <w:iCs/>
    </w:rPr>
  </w:style>
  <w:style w:type="paragraph" w:styleId="Heading5">
    <w:name w:val="heading 5"/>
    <w:basedOn w:val="Heading4"/>
    <w:next w:val="BodyText"/>
    <w:link w:val="Heading5Char"/>
    <w:uiPriority w:val="9"/>
    <w:semiHidden/>
    <w:unhideWhenUsed/>
    <w:qFormat/>
    <w:pPr>
      <w:outlineLvl w:val="4"/>
    </w:pPr>
  </w:style>
  <w:style w:type="paragraph" w:styleId="Heading6">
    <w:name w:val="heading 6"/>
    <w:basedOn w:val="Heading5"/>
    <w:next w:val="BodyText"/>
    <w:link w:val="Heading6Char"/>
    <w:uiPriority w:val="9"/>
    <w:semiHidden/>
    <w:unhideWhenUsed/>
    <w:qFormat/>
    <w:pPr>
      <w:outlineLvl w:val="5"/>
    </w:pPr>
  </w:style>
  <w:style w:type="paragraph" w:styleId="Heading7">
    <w:name w:val="heading 7"/>
    <w:basedOn w:val="Normal"/>
    <w:next w:val="Normal"/>
    <w:link w:val="Heading7Char"/>
    <w:semiHidden/>
    <w:unhideWhenUsed/>
    <w:qFormat/>
    <w:pPr>
      <w:keepNext/>
      <w:keepLines/>
      <w:numPr>
        <w:ilvl w:val="6"/>
        <w:numId w:val="1"/>
      </w:numPr>
      <w:spacing w:before="40" w:after="0" w:line="240" w:lineRule="auto"/>
      <w:outlineLvl w:val="6"/>
    </w:pPr>
    <w:rPr>
      <w:rFonts w:asciiTheme="majorHAnsi" w:eastAsiaTheme="majorEastAsia" w:hAnsiTheme="majorHAnsi" w:cstheme="majorBidi"/>
      <w:i/>
      <w:iCs/>
      <w:color w:val="1F4E79" w:themeColor="accent1" w:themeShade="80"/>
      <w:szCs w:val="20"/>
      <w:lang w:val="en-GB"/>
    </w:rPr>
  </w:style>
  <w:style w:type="paragraph" w:styleId="Heading8">
    <w:name w:val="heading 8"/>
    <w:basedOn w:val="Normal"/>
    <w:next w:val="Normal"/>
    <w:link w:val="Heading8Char"/>
    <w:semiHidden/>
    <w:unhideWhenUsed/>
    <w:qFormat/>
    <w:pPr>
      <w:keepNext/>
      <w:keepLines/>
      <w:numPr>
        <w:ilvl w:val="7"/>
        <w:numId w:val="1"/>
      </w:numPr>
      <w:spacing w:before="40" w:after="0" w:line="240" w:lineRule="auto"/>
      <w:outlineLvl w:val="7"/>
    </w:pPr>
    <w:rPr>
      <w:rFonts w:asciiTheme="majorHAnsi" w:eastAsiaTheme="majorEastAsia" w:hAnsiTheme="majorHAnsi" w:cstheme="majorBidi"/>
      <w:color w:val="262626" w:themeColor="text1" w:themeTint="D9"/>
      <w:sz w:val="21"/>
      <w:szCs w:val="21"/>
      <w:lang w:val="en-GB"/>
    </w:rPr>
  </w:style>
  <w:style w:type="paragraph" w:styleId="Heading9">
    <w:name w:val="heading 9"/>
    <w:basedOn w:val="Normal"/>
    <w:next w:val="Normal"/>
    <w:link w:val="Heading9Char"/>
    <w:semiHidden/>
    <w:unhideWhenUsed/>
    <w:qFormat/>
    <w:pPr>
      <w:keepNext/>
      <w:keepLines/>
      <w:numPr>
        <w:ilvl w:val="8"/>
        <w:numId w:val="1"/>
      </w:numPr>
      <w:spacing w:before="40" w:after="0" w:line="240"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qFormat/>
    <w:pPr>
      <w:spacing w:before="120" w:after="120" w:line="240" w:lineRule="auto"/>
      <w:jc w:val="both"/>
    </w:pPr>
    <w:rPr>
      <w:rFonts w:ascii="Times New Roman" w:eastAsia="Batang" w:hAnsi="Times New Roman" w:cs="Times New Roman"/>
      <w:szCs w:val="20"/>
      <w:lang w:val="en-GB"/>
    </w:rPr>
  </w:style>
  <w:style w:type="paragraph" w:styleId="Caption">
    <w:name w:val="caption"/>
    <w:basedOn w:val="Normal"/>
    <w:next w:val="Normal"/>
    <w:link w:val="CaptionChar"/>
    <w:unhideWhenUsed/>
    <w:qFormat/>
    <w:pPr>
      <w:spacing w:before="120" w:after="200" w:line="240" w:lineRule="auto"/>
      <w:jc w:val="center"/>
    </w:pPr>
    <w:rPr>
      <w:rFonts w:ascii="Arial" w:eastAsia="Batang" w:hAnsi="Arial" w:cs="Times New Roman"/>
      <w:b/>
      <w:iCs/>
      <w:sz w:val="18"/>
      <w:szCs w:val="18"/>
      <w:lang w:val="en-GB"/>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odyText0">
    <w:name w:val="Body Text"/>
    <w:basedOn w:val="Normal"/>
    <w:link w:val="BodyTextChar"/>
    <w:unhideWhenUsed/>
    <w:qFormat/>
    <w:pPr>
      <w:spacing w:after="120" w:line="240" w:lineRule="auto"/>
    </w:pPr>
    <w:rPr>
      <w:rFonts w:ascii="Times New Roman" w:eastAsia="Malgun Gothic" w:hAnsi="Times New Roman" w:cs="Times New Roman"/>
      <w:szCs w:val="20"/>
      <w:lang w:val="en-GB"/>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qFormat/>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Header">
    <w:name w:val="header"/>
    <w:basedOn w:val="Normal"/>
    <w:link w:val="HeaderChar"/>
    <w:qFormat/>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Body">
    <w:name w:val="Body"/>
    <w:qFormat/>
    <w:pPr>
      <w:widowControl w:val="0"/>
      <w:autoSpaceDE w:val="0"/>
      <w:autoSpaceDN w:val="0"/>
      <w:adjustRightInd w:val="0"/>
      <w:spacing w:before="480" w:line="240" w:lineRule="atLeast"/>
      <w:jc w:val="both"/>
    </w:pPr>
    <w:rPr>
      <w:rFonts w:eastAsia="Calibri"/>
      <w:color w:val="000000"/>
      <w:w w:val="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99"/>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A1FigTitle">
    <w:name w:val="A1FigTitle"/>
    <w:next w:val="T"/>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T">
    <w:name w:val="T"/>
    <w:aliases w:val="Tex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Calibri"/>
      <w:color w:val="000000"/>
      <w:w w:val="0"/>
    </w:rPr>
  </w:style>
  <w:style w:type="paragraph" w:customStyle="1" w:styleId="A1TableTitle">
    <w:name w:val="A1TableTitle"/>
    <w:next w:val="T"/>
    <w:uiPriority w:val="99"/>
    <w:qFormat/>
    <w:pPr>
      <w:widowControl w:val="0"/>
      <w:autoSpaceDE w:val="0"/>
      <w:autoSpaceDN w:val="0"/>
      <w:adjustRightInd w:val="0"/>
      <w:spacing w:line="240" w:lineRule="atLeast"/>
      <w:jc w:val="center"/>
    </w:pPr>
    <w:rPr>
      <w:rFonts w:ascii="Arial" w:eastAsia="Calibri" w:hAnsi="Arial" w:cs="Arial"/>
      <w:b/>
      <w:bCs/>
      <w:color w:val="000000"/>
      <w:w w:val="0"/>
    </w:rPr>
  </w:style>
  <w:style w:type="paragraph" w:customStyle="1" w:styleId="Ab">
    <w:name w:val="Ab"/>
    <w:uiPriority w:val="99"/>
    <w:qFormat/>
    <w:pPr>
      <w:widowControl w:val="0"/>
      <w:autoSpaceDE w:val="0"/>
      <w:autoSpaceDN w:val="0"/>
      <w:adjustRightInd w:val="0"/>
      <w:spacing w:before="720" w:line="240" w:lineRule="atLeast"/>
      <w:jc w:val="both"/>
    </w:pPr>
    <w:rPr>
      <w:rFonts w:ascii="Arial" w:eastAsia="Calibri" w:hAnsi="Arial" w:cs="Arial"/>
      <w:color w:val="000000"/>
      <w:w w:val="0"/>
    </w:rPr>
  </w:style>
  <w:style w:type="paragraph" w:customStyle="1" w:styleId="AFigTitle">
    <w:name w:val="AFigTitle"/>
    <w:uiPriority w:val="99"/>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AH1">
    <w:name w:val="AH1"/>
    <w:next w:val="T"/>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rPr>
  </w:style>
  <w:style w:type="paragraph" w:customStyle="1" w:styleId="AH2">
    <w:name w:val="AH2"/>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Calibri" w:hAnsi="Arial" w:cs="Arial"/>
      <w:b/>
      <w:bCs/>
      <w:color w:val="000000"/>
      <w:w w:val="0"/>
      <w:sz w:val="22"/>
      <w:szCs w:val="22"/>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rPr>
  </w:style>
  <w:style w:type="paragraph" w:customStyle="1" w:styleId="AH4">
    <w:name w:val="AH4"/>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rPr>
  </w:style>
  <w:style w:type="paragraph" w:customStyle="1" w:styleId="AH5">
    <w:name w:val="AH5"/>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rPr>
  </w:style>
  <w:style w:type="paragraph" w:customStyle="1" w:styleId="AI">
    <w:name w:val="AI"/>
    <w:next w:val="I"/>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I">
    <w:name w:val="I"/>
    <w:next w:val="AT"/>
    <w:uiPriority w:val="99"/>
    <w:qFormat/>
    <w:pPr>
      <w:keepNext/>
      <w:autoSpaceDE w:val="0"/>
      <w:autoSpaceDN w:val="0"/>
      <w:adjustRightInd w:val="0"/>
      <w:spacing w:before="240" w:after="360" w:line="280" w:lineRule="atLeast"/>
    </w:pPr>
    <w:rPr>
      <w:rFonts w:ascii="Arial" w:eastAsia="Calibri" w:hAnsi="Arial" w:cs="Arial"/>
      <w:color w:val="000000"/>
      <w:w w:val="0"/>
      <w:sz w:val="24"/>
      <w:szCs w:val="24"/>
    </w:rPr>
  </w:style>
  <w:style w:type="paragraph" w:customStyle="1" w:styleId="AT">
    <w:name w:val="AT"/>
    <w:next w:val="T"/>
    <w:uiPriority w:val="99"/>
    <w:qFormat/>
    <w:pPr>
      <w:keepNext/>
      <w:autoSpaceDE w:val="0"/>
      <w:autoSpaceDN w:val="0"/>
      <w:adjustRightInd w:val="0"/>
      <w:spacing w:after="240" w:line="320" w:lineRule="atLeast"/>
    </w:pPr>
    <w:rPr>
      <w:rFonts w:ascii="Arial" w:eastAsia="Calibri" w:hAnsi="Arial" w:cs="Arial"/>
      <w:b/>
      <w:bCs/>
      <w:color w:val="000000"/>
      <w:w w:val="0"/>
      <w:sz w:val="28"/>
      <w:szCs w:val="28"/>
    </w:rPr>
  </w:style>
  <w:style w:type="paragraph" w:customStyle="1" w:styleId="AN">
    <w:name w:val="AN"/>
    <w:next w:val="Nor"/>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Nor">
    <w:name w:val="Nor"/>
    <w:next w:val="AT"/>
    <w:uiPriority w:val="99"/>
    <w:qFormat/>
    <w:pPr>
      <w:keepNext/>
      <w:autoSpaceDE w:val="0"/>
      <w:autoSpaceDN w:val="0"/>
      <w:adjustRightInd w:val="0"/>
      <w:spacing w:before="240" w:after="360" w:line="280" w:lineRule="atLeast"/>
    </w:pPr>
    <w:rPr>
      <w:rFonts w:ascii="Arial" w:eastAsia="Calibri" w:hAnsi="Arial" w:cs="Arial"/>
      <w:color w:val="000000"/>
      <w:w w:val="0"/>
      <w:sz w:val="24"/>
      <w:szCs w:val="24"/>
    </w:rPr>
  </w:style>
  <w:style w:type="paragraph" w:customStyle="1" w:styleId="Annexes">
    <w:name w:val="Annexes"/>
    <w:next w:val="T"/>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AP5">
    <w:name w:val="AP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Calibri" w:hAnsi="Arial" w:cs="Arial"/>
      <w:color w:val="000000"/>
      <w:w w:val="0"/>
    </w:rPr>
  </w:style>
  <w:style w:type="paragraph" w:customStyle="1" w:styleId="ATableTitle">
    <w:name w:val="ATableTitle"/>
    <w:next w:val="T"/>
    <w:uiPriority w:val="99"/>
    <w:qFormat/>
    <w:pPr>
      <w:widowControl w:val="0"/>
      <w:autoSpaceDE w:val="0"/>
      <w:autoSpaceDN w:val="0"/>
      <w:adjustRightInd w:val="0"/>
      <w:spacing w:line="240" w:lineRule="atLeast"/>
      <w:jc w:val="center"/>
    </w:pPr>
    <w:rPr>
      <w:rFonts w:ascii="Arial" w:eastAsia="Calibri" w:hAnsi="Arial" w:cs="Arial"/>
      <w:b/>
      <w:bCs/>
      <w:color w:val="000000"/>
      <w:w w:val="0"/>
    </w:rPr>
  </w:style>
  <w:style w:type="paragraph" w:customStyle="1" w:styleId="AU">
    <w:name w:val="AU"/>
    <w:uiPriority w:val="99"/>
    <w:qFormat/>
    <w:pPr>
      <w:keepNext/>
      <w:autoSpaceDE w:val="0"/>
      <w:autoSpaceDN w:val="0"/>
      <w:adjustRightInd w:val="0"/>
      <w:spacing w:before="480" w:after="320" w:line="320" w:lineRule="atLeast"/>
    </w:pPr>
    <w:rPr>
      <w:rFonts w:ascii="Arial" w:eastAsia="Calibri" w:hAnsi="Arial" w:cs="Arial"/>
      <w:b/>
      <w:bCs/>
      <w:color w:val="000000"/>
      <w:w w:val="0"/>
      <w:sz w:val="28"/>
      <w:szCs w:val="28"/>
    </w:rPr>
  </w:style>
  <w:style w:type="paragraph" w:customStyle="1" w:styleId="1">
    <w:name w:val="书目1"/>
    <w:basedOn w:val="Normal"/>
    <w:next w:val="Normal"/>
    <w:uiPriority w:val="99"/>
    <w:qFormat/>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qFormat/>
    <w:pPr>
      <w:widowControl w:val="0"/>
      <w:autoSpaceDE w:val="0"/>
      <w:autoSpaceDN w:val="0"/>
      <w:adjustRightInd w:val="0"/>
      <w:spacing w:line="200" w:lineRule="atLeast"/>
    </w:pPr>
    <w:rPr>
      <w:rFonts w:eastAsia="Calibri"/>
      <w:color w:val="000000"/>
      <w:w w:val="0"/>
      <w:sz w:val="18"/>
      <w:szCs w:val="18"/>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rFonts w:eastAsia="Calibri"/>
      <w:b/>
      <w:bCs/>
      <w:color w:val="000000"/>
      <w:w w:val="0"/>
      <w:sz w:val="18"/>
      <w:szCs w:val="18"/>
    </w:rPr>
  </w:style>
  <w:style w:type="paragraph" w:customStyle="1" w:styleId="Ch">
    <w:name w:val="Ch"/>
    <w:uiPriority w:val="99"/>
    <w:qFormat/>
    <w:pPr>
      <w:widowControl w:val="0"/>
      <w:autoSpaceDE w:val="0"/>
      <w:autoSpaceDN w:val="0"/>
      <w:adjustRightInd w:val="0"/>
      <w:spacing w:line="240" w:lineRule="atLeast"/>
      <w:jc w:val="center"/>
    </w:pPr>
    <w:rPr>
      <w:rFonts w:eastAsia="Calibri"/>
      <w:color w:val="000000"/>
      <w:w w:val="0"/>
    </w:rPr>
  </w:style>
  <w:style w:type="paragraph" w:customStyle="1" w:styleId="Committee">
    <w:name w:val="Committee"/>
    <w:uiPriority w:val="99"/>
    <w:qFormat/>
    <w:pPr>
      <w:widowControl w:val="0"/>
      <w:autoSpaceDE w:val="0"/>
      <w:autoSpaceDN w:val="0"/>
      <w:adjustRightInd w:val="0"/>
      <w:spacing w:before="120" w:line="260" w:lineRule="atLeast"/>
      <w:jc w:val="both"/>
    </w:pPr>
    <w:rPr>
      <w:rFonts w:ascii="Arial" w:eastAsia="Calibri" w:hAnsi="Arial" w:cs="Arial"/>
      <w:b/>
      <w:bCs/>
      <w:color w:val="000000"/>
      <w:w w:val="0"/>
      <w:sz w:val="22"/>
      <w:szCs w:val="22"/>
    </w:rPr>
  </w:style>
  <w:style w:type="paragraph" w:customStyle="1" w:styleId="CommitteeList">
    <w:name w:val="CommitteeList"/>
    <w:uiPriority w:val="99"/>
    <w:qFormat/>
    <w:pPr>
      <w:tabs>
        <w:tab w:val="left" w:pos="3640"/>
        <w:tab w:val="left" w:pos="6660"/>
      </w:tabs>
      <w:autoSpaceDE w:val="0"/>
      <w:autoSpaceDN w:val="0"/>
      <w:adjustRightInd w:val="0"/>
      <w:spacing w:line="200" w:lineRule="atLeast"/>
      <w:ind w:left="540"/>
      <w:jc w:val="both"/>
    </w:pPr>
    <w:rPr>
      <w:rFonts w:eastAsia="Calibri"/>
      <w:color w:val="000000"/>
      <w:w w:val="0"/>
      <w:sz w:val="18"/>
      <w:szCs w:val="18"/>
    </w:rPr>
  </w:style>
  <w:style w:type="paragraph" w:customStyle="1" w:styleId="Contents">
    <w:name w:val="Contents"/>
    <w:uiPriority w:val="99"/>
    <w:qFormat/>
    <w:pPr>
      <w:tabs>
        <w:tab w:val="right" w:pos="300"/>
        <w:tab w:val="left" w:pos="600"/>
        <w:tab w:val="left" w:pos="1000"/>
        <w:tab w:val="left" w:pos="1600"/>
        <w:tab w:val="right" w:leader="dot" w:pos="9360"/>
      </w:tabs>
      <w:autoSpaceDE w:val="0"/>
      <w:autoSpaceDN w:val="0"/>
      <w:adjustRightInd w:val="0"/>
      <w:spacing w:line="240" w:lineRule="atLeast"/>
      <w:jc w:val="both"/>
    </w:pPr>
    <w:rPr>
      <w:rFonts w:eastAsia="Calibri"/>
      <w:color w:val="000000"/>
      <w:w w:val="0"/>
    </w:rPr>
  </w:style>
  <w:style w:type="paragraph" w:customStyle="1" w:styleId="contheader">
    <w:name w:val="contheader"/>
    <w:uiPriority w:val="99"/>
    <w:qFormat/>
    <w:pPr>
      <w:keepNext/>
      <w:pageBreakBefore/>
      <w:widowControl w:val="0"/>
      <w:tabs>
        <w:tab w:val="right" w:pos="8640"/>
      </w:tabs>
      <w:suppressAutoHyphens/>
      <w:autoSpaceDE w:val="0"/>
      <w:autoSpaceDN w:val="0"/>
      <w:adjustRightInd w:val="0"/>
      <w:spacing w:before="240" w:after="240" w:line="320" w:lineRule="atLeast"/>
    </w:pPr>
    <w:rPr>
      <w:rFonts w:ascii="Arial" w:eastAsia="Calibri" w:hAnsi="Arial" w:cs="Arial"/>
      <w:b/>
      <w:bCs/>
      <w:color w:val="000000"/>
      <w:w w:val="0"/>
      <w:sz w:val="28"/>
      <w:szCs w:val="28"/>
    </w:rPr>
  </w:style>
  <w:style w:type="paragraph" w:customStyle="1" w:styleId="CT">
    <w:name w:val="CT"/>
    <w:uiPriority w:val="99"/>
    <w:qFormat/>
    <w:pPr>
      <w:keepNext/>
      <w:autoSpaceDE w:val="0"/>
      <w:autoSpaceDN w:val="0"/>
      <w:adjustRightInd w:val="0"/>
      <w:spacing w:line="320" w:lineRule="atLeast"/>
      <w:ind w:firstLine="200"/>
      <w:jc w:val="center"/>
    </w:pPr>
    <w:rPr>
      <w:rFonts w:ascii="Arial" w:eastAsia="Calibri" w:hAnsi="Arial" w:cs="Arial"/>
      <w:b/>
      <w:bCs/>
      <w:color w:val="000000"/>
      <w:w w:val="0"/>
      <w:sz w:val="28"/>
      <w:szCs w:val="28"/>
    </w:rPr>
  </w:style>
  <w:style w:type="paragraph" w:customStyle="1" w:styleId="D">
    <w:name w:val="D"/>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Calibri"/>
      <w:color w:val="000000"/>
      <w:w w:val="0"/>
    </w:rPr>
  </w:style>
  <w:style w:type="paragraph" w:customStyle="1" w:styleId="D2">
    <w:name w:val="D2"/>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3">
    <w:name w:val="D3"/>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4">
    <w:name w:val="D4"/>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5">
    <w:name w:val="D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efinitions1">
    <w:name w:val="Definitions1"/>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esignation">
    <w:name w:val="Designation"/>
    <w:next w:val="Body"/>
    <w:uiPriority w:val="99"/>
    <w:qFormat/>
    <w:pPr>
      <w:keepNext/>
      <w:widowControl w:val="0"/>
      <w:suppressAutoHyphens/>
      <w:autoSpaceDE w:val="0"/>
      <w:autoSpaceDN w:val="0"/>
      <w:adjustRightInd w:val="0"/>
      <w:spacing w:before="480" w:after="1200" w:line="240" w:lineRule="atLeast"/>
      <w:jc w:val="right"/>
    </w:pPr>
    <w:rPr>
      <w:rFonts w:ascii="Arial" w:eastAsia="Calibri" w:hAnsi="Arial" w:cs="Arial"/>
      <w:b/>
      <w:bCs/>
      <w:color w:val="000000"/>
      <w:w w:val="0"/>
      <w:sz w:val="22"/>
      <w:szCs w:val="22"/>
    </w:rPr>
  </w:style>
  <w:style w:type="paragraph" w:customStyle="1" w:styleId="DL">
    <w:name w:val="DL"/>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Calibri"/>
      <w:color w:val="000000"/>
      <w:w w:val="0"/>
    </w:rPr>
  </w:style>
  <w:style w:type="paragraph" w:customStyle="1" w:styleId="Equation">
    <w:name w:val="Equation"/>
    <w:uiPriority w:val="99"/>
    <w:qFormat/>
    <w:pPr>
      <w:suppressAutoHyphens/>
      <w:autoSpaceDE w:val="0"/>
      <w:autoSpaceDN w:val="0"/>
      <w:adjustRightInd w:val="0"/>
      <w:spacing w:before="240" w:after="240" w:line="200" w:lineRule="atLeast"/>
      <w:ind w:firstLine="200"/>
    </w:pPr>
    <w:rPr>
      <w:rFonts w:eastAsia="Calibri"/>
      <w:color w:val="000000"/>
      <w:w w:val="0"/>
    </w:rPr>
  </w:style>
  <w:style w:type="paragraph" w:customStyle="1" w:styleId="EU">
    <w:name w:val="EU"/>
    <w:uiPriority w:val="99"/>
    <w:qFormat/>
    <w:pPr>
      <w:suppressAutoHyphens/>
      <w:autoSpaceDE w:val="0"/>
      <w:autoSpaceDN w:val="0"/>
      <w:adjustRightInd w:val="0"/>
      <w:spacing w:before="240" w:after="240" w:line="240" w:lineRule="atLeast"/>
      <w:ind w:firstLine="200"/>
    </w:pPr>
    <w:rPr>
      <w:rFonts w:eastAsia="Calibri"/>
      <w:color w:val="000000"/>
      <w:w w:val="0"/>
    </w:rPr>
  </w:style>
  <w:style w:type="paragraph" w:customStyle="1" w:styleId="FigCaption">
    <w:name w:val="FigCaption"/>
    <w:uiPriority w:val="99"/>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FL">
    <w:name w:val="F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Calibri" w:hAnsi="Arial" w:cs="Arial"/>
      <w:i/>
      <w:iCs/>
      <w:color w:val="000000"/>
      <w:w w:val="0"/>
      <w:sz w:val="18"/>
      <w:szCs w:val="18"/>
    </w:rPr>
  </w:style>
  <w:style w:type="character" w:customStyle="1" w:styleId="FooterChar">
    <w:name w:val="Footer Char"/>
    <w:basedOn w:val="DefaultParagraphFont"/>
    <w:link w:val="Footer"/>
    <w:uiPriority w:val="99"/>
    <w:semiHidden/>
    <w:qFormat/>
  </w:style>
  <w:style w:type="paragraph" w:customStyle="1" w:styleId="Footnote">
    <w:name w:val="Footnote"/>
    <w:uiPriority w:val="99"/>
    <w:qFormat/>
    <w:pPr>
      <w:widowControl w:val="0"/>
      <w:tabs>
        <w:tab w:val="right" w:pos="8640"/>
      </w:tabs>
      <w:autoSpaceDE w:val="0"/>
      <w:autoSpaceDN w:val="0"/>
      <w:adjustRightInd w:val="0"/>
      <w:spacing w:after="40" w:line="180" w:lineRule="atLeast"/>
    </w:pPr>
    <w:rPr>
      <w:rFonts w:eastAsia="Calibri"/>
      <w:color w:val="000000"/>
      <w:w w:val="0"/>
      <w:sz w:val="16"/>
      <w:szCs w:val="16"/>
    </w:rPr>
  </w:style>
  <w:style w:type="paragraph" w:customStyle="1" w:styleId="Foreword">
    <w:name w:val="Foreword"/>
    <w:next w:val="ForewordDisclaimer"/>
    <w:uiPriority w:val="99"/>
    <w:qFormat/>
    <w:pPr>
      <w:keepNext/>
      <w:widowControl w:val="0"/>
      <w:autoSpaceDE w:val="0"/>
      <w:autoSpaceDN w:val="0"/>
      <w:adjustRightInd w:val="0"/>
      <w:spacing w:after="240" w:line="280" w:lineRule="atLeast"/>
      <w:jc w:val="center"/>
    </w:pPr>
    <w:rPr>
      <w:rFonts w:ascii="Arial" w:eastAsia="Calibri" w:hAnsi="Arial" w:cs="Arial"/>
      <w:b/>
      <w:bCs/>
      <w:color w:val="000000"/>
      <w:w w:val="0"/>
      <w:sz w:val="24"/>
      <w:szCs w:val="24"/>
    </w:rPr>
  </w:style>
  <w:style w:type="paragraph" w:customStyle="1" w:styleId="ForewordDisclaimer">
    <w:name w:val="Foreword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Calibri"/>
      <w:color w:val="000000"/>
      <w:w w:val="0"/>
      <w:sz w:val="18"/>
      <w:szCs w:val="18"/>
    </w:rPr>
  </w:style>
  <w:style w:type="paragraph" w:customStyle="1" w:styleId="Glossary">
    <w:name w:val="Glossary"/>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Calibri"/>
      <w:color w:val="000000"/>
      <w:w w:val="0"/>
    </w:rPr>
  </w:style>
  <w:style w:type="paragraph" w:customStyle="1" w:styleId="H">
    <w:name w:val="H"/>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rPr>
  </w:style>
  <w:style w:type="paragraph" w:customStyle="1" w:styleId="H6">
    <w:name w:val="H6"/>
    <w:uiPriority w:val="99"/>
    <w:qFormat/>
    <w:pPr>
      <w:tabs>
        <w:tab w:val="left" w:pos="620"/>
      </w:tabs>
      <w:autoSpaceDE w:val="0"/>
      <w:autoSpaceDN w:val="0"/>
      <w:adjustRightInd w:val="0"/>
      <w:spacing w:line="240" w:lineRule="atLeast"/>
      <w:ind w:left="640" w:hanging="440"/>
      <w:jc w:val="both"/>
    </w:pPr>
    <w:rPr>
      <w:rFonts w:eastAsia="Calibri"/>
      <w:color w:val="000000"/>
      <w:w w:val="0"/>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rPr>
  </w:style>
  <w:style w:type="paragraph" w:customStyle="1" w:styleId="H31">
    <w:name w:val="H3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FF0000"/>
      <w:w w:val="0"/>
    </w:rPr>
  </w:style>
  <w:style w:type="paragraph" w:customStyle="1" w:styleId="H4">
    <w:name w:val="H4"/>
    <w:aliases w:val="1.1.1.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rPr>
  </w:style>
  <w:style w:type="paragraph" w:customStyle="1" w:styleId="H5">
    <w:name w:val="H5"/>
    <w:aliases w:val="1.1.1.1.12"/>
    <w:next w:val="Normal"/>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rPr>
  </w:style>
  <w:style w:type="character" w:customStyle="1" w:styleId="HeaderChar">
    <w:name w:val="Header Char"/>
    <w:basedOn w:val="DefaultParagraphFont"/>
    <w:link w:val="Header"/>
    <w:uiPriority w:val="99"/>
    <w:semiHidden/>
    <w:qFormat/>
  </w:style>
  <w:style w:type="paragraph" w:customStyle="1" w:styleId="Hh">
    <w:name w:val="Hh"/>
    <w:uiPriority w:val="99"/>
    <w:qFormat/>
    <w:pPr>
      <w:tabs>
        <w:tab w:val="left" w:pos="620"/>
      </w:tabs>
      <w:autoSpaceDE w:val="0"/>
      <w:autoSpaceDN w:val="0"/>
      <w:adjustRightInd w:val="0"/>
      <w:spacing w:line="240" w:lineRule="atLeast"/>
      <w:ind w:left="1040" w:hanging="400"/>
      <w:jc w:val="both"/>
    </w:pPr>
    <w:rPr>
      <w:rFonts w:eastAsia="Calibri"/>
      <w:color w:val="000000"/>
      <w:w w:val="0"/>
    </w:rPr>
  </w:style>
  <w:style w:type="paragraph" w:customStyle="1" w:styleId="INT">
    <w:name w:val="INT"/>
    <w:uiPriority w:val="99"/>
    <w:qFormat/>
    <w:pPr>
      <w:keepNext/>
      <w:pageBreakBefore/>
      <w:widowControl w:val="0"/>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Int2">
    <w:name w:val="Int2"/>
    <w:uiPriority w:val="99"/>
    <w:qFormat/>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rPr>
  </w:style>
  <w:style w:type="paragraph" w:customStyle="1" w:styleId="IntDisclaimer">
    <w:name w:val="Int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Calibri"/>
      <w:color w:val="000000"/>
      <w:w w:val="0"/>
      <w:sz w:val="18"/>
      <w:szCs w:val="18"/>
    </w:rPr>
  </w:style>
  <w:style w:type="paragraph" w:customStyle="1" w:styleId="Introduction1">
    <w:name w:val="Introduction1"/>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rPr>
  </w:style>
  <w:style w:type="paragraph" w:customStyle="1" w:styleId="L">
    <w:name w:val="L"/>
    <w:uiPriority w:val="99"/>
    <w:qFormat/>
    <w:pPr>
      <w:tabs>
        <w:tab w:val="left" w:pos="64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2">
    <w:name w:val="L2"/>
    <w:uiPriority w:val="99"/>
    <w:qFormat/>
    <w:pPr>
      <w:tabs>
        <w:tab w:val="left" w:pos="62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1">
    <w:name w:val="L1"/>
    <w:next w:val="L"/>
    <w:uiPriority w:val="99"/>
    <w:qFormat/>
    <w:pPr>
      <w:tabs>
        <w:tab w:val="left" w:pos="64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11">
    <w:name w:val="L11"/>
    <w:next w:val="L2"/>
    <w:uiPriority w:val="99"/>
    <w:qFormat/>
    <w:pPr>
      <w:tabs>
        <w:tab w:val="left" w:pos="62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etter">
    <w:name w:val="Lett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Calibri"/>
      <w:color w:val="000000"/>
      <w:w w:val="0"/>
    </w:rPr>
  </w:style>
  <w:style w:type="paragraph" w:customStyle="1" w:styleId="Ll">
    <w:name w:val="Ll"/>
    <w:uiPriority w:val="99"/>
    <w:qFormat/>
    <w:pPr>
      <w:tabs>
        <w:tab w:val="left" w:pos="1040"/>
      </w:tabs>
      <w:autoSpaceDE w:val="0"/>
      <w:autoSpaceDN w:val="0"/>
      <w:adjustRightInd w:val="0"/>
      <w:spacing w:before="60" w:after="60" w:line="240" w:lineRule="atLeast"/>
      <w:ind w:left="1040" w:hanging="400"/>
      <w:jc w:val="both"/>
    </w:pPr>
    <w:rPr>
      <w:rFonts w:eastAsia="Calibri"/>
      <w:color w:val="000000"/>
      <w:w w:val="0"/>
    </w:rPr>
  </w:style>
  <w:style w:type="paragraph" w:customStyle="1" w:styleId="Ll1">
    <w:name w:val="Ll1"/>
    <w:uiPriority w:val="99"/>
    <w:qFormat/>
    <w:pPr>
      <w:tabs>
        <w:tab w:val="left" w:pos="1040"/>
      </w:tabs>
      <w:autoSpaceDE w:val="0"/>
      <w:autoSpaceDN w:val="0"/>
      <w:adjustRightInd w:val="0"/>
      <w:spacing w:before="60" w:after="60" w:line="240" w:lineRule="atLeast"/>
      <w:ind w:left="1040" w:hanging="400"/>
      <w:jc w:val="both"/>
    </w:pPr>
    <w:rPr>
      <w:rFonts w:eastAsia="Calibri"/>
      <w:color w:val="000000"/>
      <w:w w:val="0"/>
    </w:rPr>
  </w:style>
  <w:style w:type="paragraph" w:customStyle="1" w:styleId="Lll">
    <w:name w:val="Lll"/>
    <w:uiPriority w:val="99"/>
    <w:qFormat/>
    <w:pPr>
      <w:tabs>
        <w:tab w:val="left" w:pos="1440"/>
      </w:tabs>
      <w:autoSpaceDE w:val="0"/>
      <w:autoSpaceDN w:val="0"/>
      <w:adjustRightInd w:val="0"/>
      <w:spacing w:before="60" w:after="60" w:line="240" w:lineRule="atLeast"/>
      <w:ind w:left="1440" w:hanging="400"/>
      <w:jc w:val="both"/>
    </w:pPr>
    <w:rPr>
      <w:rFonts w:eastAsia="Calibri"/>
      <w:color w:val="000000"/>
      <w:w w:val="0"/>
    </w:rPr>
  </w:style>
  <w:style w:type="paragraph" w:customStyle="1" w:styleId="Lll1">
    <w:name w:val="Lll1"/>
    <w:uiPriority w:val="99"/>
    <w:qFormat/>
    <w:pPr>
      <w:tabs>
        <w:tab w:val="left" w:pos="1440"/>
      </w:tabs>
      <w:autoSpaceDE w:val="0"/>
      <w:autoSpaceDN w:val="0"/>
      <w:adjustRightInd w:val="0"/>
      <w:spacing w:before="60" w:after="60" w:line="240" w:lineRule="atLeast"/>
      <w:ind w:left="1440" w:hanging="400"/>
      <w:jc w:val="both"/>
    </w:pPr>
    <w:rPr>
      <w:rFonts w:eastAsia="Calibri"/>
      <w:color w:val="000000"/>
      <w:w w:val="0"/>
    </w:rPr>
  </w:style>
  <w:style w:type="paragraph" w:customStyle="1" w:styleId="LP">
    <w:name w:val="LP"/>
    <w:next w:val="L2"/>
    <w:uiPriority w:val="99"/>
    <w:qFormat/>
    <w:pPr>
      <w:tabs>
        <w:tab w:val="left" w:pos="640"/>
      </w:tabs>
      <w:autoSpaceDE w:val="0"/>
      <w:autoSpaceDN w:val="0"/>
      <w:adjustRightInd w:val="0"/>
      <w:spacing w:before="60" w:after="60" w:line="240" w:lineRule="atLeast"/>
      <w:ind w:left="640"/>
      <w:jc w:val="both"/>
    </w:pPr>
    <w:rPr>
      <w:rFonts w:eastAsia="Calibri"/>
      <w:color w:val="000000"/>
      <w:w w:val="0"/>
    </w:rPr>
  </w:style>
  <w:style w:type="paragraph" w:customStyle="1" w:styleId="LP2">
    <w:name w:val="LP2"/>
    <w:next w:val="L2"/>
    <w:uiPriority w:val="99"/>
    <w:qFormat/>
    <w:pPr>
      <w:tabs>
        <w:tab w:val="left" w:pos="640"/>
      </w:tabs>
      <w:autoSpaceDE w:val="0"/>
      <w:autoSpaceDN w:val="0"/>
      <w:adjustRightInd w:val="0"/>
      <w:spacing w:before="60" w:after="60" w:line="240" w:lineRule="atLeast"/>
      <w:ind w:left="1040"/>
      <w:jc w:val="both"/>
    </w:pPr>
    <w:rPr>
      <w:rFonts w:eastAsia="Calibri"/>
      <w:color w:val="000000"/>
      <w:w w:val="0"/>
    </w:rPr>
  </w:style>
  <w:style w:type="paragraph" w:customStyle="1" w:styleId="LP3">
    <w:name w:val="LP3"/>
    <w:next w:val="L2"/>
    <w:uiPriority w:val="99"/>
    <w:qFormat/>
    <w:pPr>
      <w:tabs>
        <w:tab w:val="left" w:pos="640"/>
      </w:tabs>
      <w:autoSpaceDE w:val="0"/>
      <w:autoSpaceDN w:val="0"/>
      <w:adjustRightInd w:val="0"/>
      <w:spacing w:before="60" w:after="60" w:line="240" w:lineRule="atLeast"/>
      <w:ind w:left="1440"/>
      <w:jc w:val="both"/>
    </w:pPr>
    <w:rPr>
      <w:rFonts w:eastAsia="Calibri"/>
      <w:color w:val="000000"/>
      <w:w w:val="0"/>
    </w:rPr>
  </w:style>
  <w:style w:type="paragraph" w:customStyle="1" w:styleId="LPageNumber">
    <w:name w:val="LPageNumber"/>
    <w:uiPriority w:val="99"/>
    <w:qFormat/>
    <w:pPr>
      <w:widowControl w:val="0"/>
      <w:tabs>
        <w:tab w:val="right" w:pos="8640"/>
      </w:tabs>
      <w:suppressAutoHyphens/>
      <w:autoSpaceDE w:val="0"/>
      <w:autoSpaceDN w:val="0"/>
      <w:adjustRightInd w:val="0"/>
      <w:spacing w:line="200" w:lineRule="atLeast"/>
    </w:pPr>
    <w:rPr>
      <w:rFonts w:ascii="Arial" w:eastAsia="Calibri" w:hAnsi="Arial" w:cs="Arial"/>
      <w:color w:val="000000"/>
      <w:w w:val="0"/>
      <w:sz w:val="16"/>
      <w:szCs w:val="16"/>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Calibri"/>
      <w:color w:val="000000"/>
      <w:w w:val="0"/>
      <w:sz w:val="18"/>
      <w:szCs w:val="18"/>
    </w:rPr>
  </w:style>
  <w:style w:type="paragraph" w:customStyle="1" w:styleId="References">
    <w:name w:val="References"/>
    <w:uiPriority w:val="99"/>
    <w:qFormat/>
    <w:pPr>
      <w:autoSpaceDE w:val="0"/>
      <w:autoSpaceDN w:val="0"/>
      <w:adjustRightInd w:val="0"/>
      <w:spacing w:before="240" w:line="240" w:lineRule="atLeast"/>
      <w:jc w:val="both"/>
    </w:pPr>
    <w:rPr>
      <w:rFonts w:eastAsia="Calibri"/>
      <w:color w:val="000000"/>
      <w:w w:val="0"/>
    </w:rPr>
  </w:style>
  <w:style w:type="paragraph" w:customStyle="1" w:styleId="Revisionline">
    <w:name w:val="Revisionline"/>
    <w:uiPriority w:val="99"/>
    <w:qFormat/>
    <w:pPr>
      <w:widowControl w:val="0"/>
      <w:autoSpaceDE w:val="0"/>
      <w:autoSpaceDN w:val="0"/>
      <w:adjustRightInd w:val="0"/>
      <w:spacing w:after="1440" w:line="200" w:lineRule="atLeast"/>
      <w:jc w:val="right"/>
    </w:pPr>
    <w:rPr>
      <w:rFonts w:ascii="Arial" w:eastAsia="Calibri" w:hAnsi="Arial" w:cs="Arial"/>
      <w:color w:val="000000"/>
      <w:w w:val="0"/>
      <w:sz w:val="16"/>
      <w:szCs w:val="16"/>
    </w:rPr>
  </w:style>
  <w:style w:type="paragraph" w:customStyle="1" w:styleId="RPageNumber">
    <w:name w:val="RPageNumber"/>
    <w:uiPriority w:val="99"/>
    <w:qFormat/>
    <w:pPr>
      <w:widowControl w:val="0"/>
      <w:tabs>
        <w:tab w:val="right" w:pos="8640"/>
      </w:tabs>
      <w:suppressAutoHyphens/>
      <w:autoSpaceDE w:val="0"/>
      <w:autoSpaceDN w:val="0"/>
      <w:adjustRightInd w:val="0"/>
      <w:spacing w:line="200" w:lineRule="atLeast"/>
    </w:pPr>
    <w:rPr>
      <w:rFonts w:ascii="Arial" w:eastAsia="Calibri" w:hAnsi="Arial" w:cs="Arial"/>
      <w:color w:val="000000"/>
      <w:w w:val="0"/>
      <w:sz w:val="16"/>
      <w:szCs w:val="16"/>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Calibri"/>
      <w:b/>
      <w:bCs/>
      <w:color w:val="000000"/>
      <w:w w:val="0"/>
    </w:rPr>
  </w:style>
  <w:style w:type="paragraph" w:customStyle="1" w:styleId="TableFootnote">
    <w:name w:val="TableFootnote"/>
    <w:uiPriority w:val="99"/>
    <w:qFormat/>
    <w:pPr>
      <w:widowControl w:val="0"/>
      <w:autoSpaceDE w:val="0"/>
      <w:autoSpaceDN w:val="0"/>
      <w:adjustRightInd w:val="0"/>
      <w:spacing w:line="200" w:lineRule="atLeast"/>
      <w:ind w:left="200" w:right="200" w:hanging="200"/>
      <w:jc w:val="both"/>
    </w:pPr>
    <w:rPr>
      <w:rFonts w:eastAsia="Calibri"/>
      <w:color w:val="000000"/>
      <w:w w:val="0"/>
      <w:sz w:val="18"/>
      <w:szCs w:val="18"/>
    </w:rPr>
  </w:style>
  <w:style w:type="paragraph" w:customStyle="1" w:styleId="TableText">
    <w:name w:val="TableText"/>
    <w:uiPriority w:val="99"/>
    <w:qFormat/>
    <w:pPr>
      <w:widowControl w:val="0"/>
      <w:autoSpaceDE w:val="0"/>
      <w:autoSpaceDN w:val="0"/>
      <w:adjustRightInd w:val="0"/>
      <w:spacing w:line="200" w:lineRule="atLeast"/>
    </w:pPr>
    <w:rPr>
      <w:rFonts w:eastAsia="Calibri"/>
      <w:color w:val="000000"/>
      <w:w w:val="0"/>
      <w:sz w:val="18"/>
      <w:szCs w:val="18"/>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eastAsia="Calibri" w:hAnsi="Arial" w:cs="Arial"/>
      <w:b/>
      <w:bCs/>
      <w:color w:val="000000"/>
      <w:w w:val="0"/>
    </w:rPr>
  </w:style>
  <w:style w:type="character" w:customStyle="1" w:styleId="TitleChar">
    <w:name w:val="Title Char"/>
    <w:basedOn w:val="DefaultParagraphFont"/>
    <w:link w:val="Title"/>
    <w:uiPriority w:val="10"/>
    <w:qFormat/>
    <w:rPr>
      <w:rFonts w:asciiTheme="majorHAnsi" w:eastAsiaTheme="majorEastAsia" w:hAnsiTheme="majorHAnsi" w:cstheme="majorBidi"/>
      <w:b/>
      <w:bCs/>
      <w:kern w:val="28"/>
      <w:sz w:val="32"/>
      <w:szCs w:val="32"/>
    </w:rPr>
  </w:style>
  <w:style w:type="paragraph" w:customStyle="1" w:styleId="TOCline">
    <w:name w:val="TOCline"/>
    <w:uiPriority w:val="99"/>
    <w:qFormat/>
    <w:pPr>
      <w:widowControl w:val="0"/>
      <w:tabs>
        <w:tab w:val="right" w:pos="8640"/>
      </w:tabs>
      <w:suppressAutoHyphens/>
      <w:autoSpaceDE w:val="0"/>
      <w:autoSpaceDN w:val="0"/>
      <w:adjustRightInd w:val="0"/>
      <w:spacing w:before="240" w:after="240" w:line="220" w:lineRule="atLeast"/>
    </w:pPr>
    <w:rPr>
      <w:rFonts w:eastAsia="Calibri"/>
      <w:color w:val="000000"/>
      <w:w w:val="0"/>
      <w:sz w:val="18"/>
      <w:szCs w:val="18"/>
    </w:rPr>
  </w:style>
  <w:style w:type="paragraph" w:customStyle="1" w:styleId="VariableList">
    <w:name w:val="VariableList"/>
    <w:uiPriority w:val="99"/>
    <w:qFormat/>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Calibri"/>
      <w:color w:val="000000"/>
      <w:w w:val="0"/>
    </w:rPr>
  </w:style>
  <w:style w:type="character" w:customStyle="1" w:styleId="definition">
    <w:name w:val="definition"/>
    <w:uiPriority w:val="99"/>
    <w:qFormat/>
    <w:rPr>
      <w:rFonts w:ascii="Times New Roman" w:hAnsi="Times New Roman" w:cs="Times New Roman"/>
      <w:b/>
      <w:bCs/>
      <w:color w:val="000000"/>
      <w:spacing w:val="0"/>
      <w:w w:val="100"/>
      <w:sz w:val="20"/>
      <w:szCs w:val="20"/>
      <w:u w:val="none"/>
      <w:vertAlign w:val="baseline"/>
      <w:lang w:val="en-US"/>
    </w:rPr>
  </w:style>
  <w:style w:type="character" w:customStyle="1" w:styleId="EquationVariables">
    <w:name w:val="EquationVariables"/>
    <w:uiPriority w:val="99"/>
    <w:qFormat/>
    <w:rPr>
      <w:i/>
      <w:iCs/>
    </w:rPr>
  </w:style>
  <w:style w:type="character" w:customStyle="1" w:styleId="Newtext">
    <w:name w:val="New_text"/>
    <w:uiPriority w:val="99"/>
    <w:qFormat/>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qFormat/>
    <w:rPr>
      <w:rFonts w:ascii="Times New Roman" w:hAnsi="Times New Roman" w:cs="Times New Roman"/>
      <w:b/>
      <w:bCs/>
      <w:color w:val="000000"/>
      <w:spacing w:val="0"/>
      <w:sz w:val="20"/>
      <w:szCs w:val="20"/>
      <w:vertAlign w:val="baseline"/>
    </w:rPr>
  </w:style>
  <w:style w:type="character" w:customStyle="1" w:styleId="P3">
    <w:name w:val="P3"/>
    <w:uiPriority w:val="99"/>
    <w:qFormat/>
    <w:rPr>
      <w:rFonts w:ascii="Times New Roman" w:hAnsi="Times New Roman" w:cs="Times New Roman"/>
      <w:b/>
      <w:bCs/>
      <w:color w:val="000000"/>
      <w:spacing w:val="0"/>
      <w:sz w:val="20"/>
      <w:szCs w:val="20"/>
      <w:vertAlign w:val="baseline"/>
    </w:rPr>
  </w:style>
  <w:style w:type="character" w:customStyle="1" w:styleId="P4">
    <w:name w:val="P4"/>
    <w:uiPriority w:val="99"/>
    <w:qFormat/>
    <w:rPr>
      <w:rFonts w:ascii="Times New Roman" w:hAnsi="Times New Roman" w:cs="Times New Roman"/>
      <w:b/>
      <w:bCs/>
      <w:color w:val="000000"/>
      <w:spacing w:val="0"/>
      <w:sz w:val="20"/>
      <w:szCs w:val="20"/>
      <w:vertAlign w:val="baseline"/>
    </w:rPr>
  </w:style>
  <w:style w:type="character" w:customStyle="1" w:styleId="P5">
    <w:name w:val="P5"/>
    <w:uiPriority w:val="99"/>
    <w:qFormat/>
    <w:rPr>
      <w:rFonts w:ascii="Times New Roman" w:hAnsi="Times New Roman" w:cs="Times New Roman"/>
      <w:b/>
      <w:bCs/>
      <w:color w:val="000000"/>
      <w:spacing w:val="0"/>
      <w:sz w:val="20"/>
      <w:szCs w:val="20"/>
      <w:vertAlign w:val="baseline"/>
    </w:rPr>
  </w:style>
  <w:style w:type="character" w:customStyle="1" w:styleId="Reference">
    <w:name w:val="Reference"/>
    <w:uiPriority w:val="99"/>
    <w:qFormat/>
    <w:rPr>
      <w:rFonts w:ascii="Times New Roman" w:hAnsi="Times New Roman" w:cs="Times New Roman"/>
      <w:color w:val="000000"/>
      <w:spacing w:val="0"/>
      <w:sz w:val="20"/>
      <w:szCs w:val="20"/>
      <w:vertAlign w:val="baseline"/>
    </w:rPr>
  </w:style>
  <w:style w:type="character" w:customStyle="1" w:styleId="references0">
    <w:name w:val="references"/>
    <w:uiPriority w:val="99"/>
    <w:qFormat/>
    <w:rPr>
      <w:rFonts w:ascii="Times New Roman" w:hAnsi="Times New Roman" w:cs="Times New Roman"/>
      <w:color w:val="000000"/>
      <w:spacing w:val="0"/>
      <w:sz w:val="20"/>
      <w:szCs w:val="20"/>
      <w:vertAlign w:val="baseline"/>
    </w:rPr>
  </w:style>
  <w:style w:type="character" w:customStyle="1" w:styleId="Subscript">
    <w:name w:val="Subscript"/>
    <w:uiPriority w:val="99"/>
    <w:qFormat/>
    <w:rPr>
      <w:vertAlign w:val="subscript"/>
    </w:rPr>
  </w:style>
  <w:style w:type="character" w:customStyle="1" w:styleId="Superscript">
    <w:name w:val="Superscript"/>
    <w:uiPriority w:val="99"/>
    <w:qFormat/>
    <w:rPr>
      <w:vertAlign w:val="superscript"/>
    </w:rPr>
  </w:style>
  <w:style w:type="paragraph" w:customStyle="1" w:styleId="T1">
    <w:name w:val="T1"/>
    <w:basedOn w:val="Normal"/>
    <w:qFormat/>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pPr>
      <w:spacing w:after="240"/>
      <w:ind w:left="720" w:right="720"/>
    </w:p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basedOn w:val="DefaultParagraphFont"/>
    <w:link w:val="Heading1"/>
    <w:qFormat/>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qFormat/>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9"/>
    <w:qFormat/>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qFormat/>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qFormat/>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qFormat/>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1F4E79" w:themeColor="accent1" w:themeShade="80"/>
      <w:szCs w:val="20"/>
      <w:lang w:val="en-GB"/>
    </w:rPr>
  </w:style>
  <w:style w:type="character" w:customStyle="1" w:styleId="Heading8Char">
    <w:name w:val="Heading 8 Char"/>
    <w:basedOn w:val="DefaultParagraphFont"/>
    <w:link w:val="Heading8"/>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semiHidden/>
    <w:qFormat/>
    <w:rPr>
      <w:rFonts w:asciiTheme="majorHAnsi" w:eastAsiaTheme="majorEastAsia" w:hAnsiTheme="majorHAnsi" w:cstheme="majorBidi"/>
      <w:i/>
      <w:iCs/>
      <w:color w:val="262626" w:themeColor="text1" w:themeTint="D9"/>
      <w:sz w:val="21"/>
      <w:szCs w:val="21"/>
      <w:lang w:val="en-GB"/>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CaptionChar">
    <w:name w:val="Caption Char"/>
    <w:basedOn w:val="DefaultParagraphFont"/>
    <w:link w:val="Caption"/>
    <w:qFormat/>
    <w:rPr>
      <w:rFonts w:ascii="Arial" w:eastAsia="Batang" w:hAnsi="Arial" w:cs="Times New Roman"/>
      <w:b/>
      <w:iCs/>
      <w:sz w:val="18"/>
      <w:szCs w:val="18"/>
      <w:lang w:val="en-GB"/>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eastAsia="Calibri" w:hAnsi="Arial" w:cs="Arial"/>
      <w:color w:val="000000"/>
      <w:w w:val="0"/>
      <w:sz w:val="16"/>
      <w:szCs w:val="16"/>
    </w:rPr>
  </w:style>
  <w:style w:type="paragraph" w:customStyle="1" w:styleId="EditiingInstruction">
    <w:name w:val="Editiing Instruction"/>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Calibri"/>
      <w:b/>
      <w:bCs/>
      <w:i/>
      <w:iCs/>
      <w:color w:val="000000"/>
      <w:w w:val="1"/>
    </w:rPr>
  </w:style>
  <w:style w:type="paragraph" w:customStyle="1" w:styleId="Prim2">
    <w:name w:val="Prim2"/>
    <w:qFormat/>
    <w:pPr>
      <w:autoSpaceDE w:val="0"/>
      <w:autoSpaceDN w:val="0"/>
      <w:adjustRightInd w:val="0"/>
      <w:spacing w:line="240" w:lineRule="atLeast"/>
      <w:ind w:left="3280"/>
      <w:jc w:val="both"/>
    </w:pPr>
    <w:rPr>
      <w:rFonts w:eastAsia="Calibri"/>
      <w:color w:val="000000"/>
      <w:w w:val="1"/>
    </w:rPr>
  </w:style>
  <w:style w:type="paragraph" w:customStyle="1" w:styleId="Bulleted">
    <w:name w:val="Bulleted"/>
    <w:qFormat/>
    <w:pPr>
      <w:tabs>
        <w:tab w:val="left" w:pos="360"/>
      </w:tabs>
      <w:autoSpaceDE w:val="0"/>
      <w:autoSpaceDN w:val="0"/>
      <w:adjustRightInd w:val="0"/>
      <w:spacing w:line="280" w:lineRule="atLeast"/>
      <w:ind w:left="360" w:hanging="360"/>
    </w:pPr>
    <w:rPr>
      <w:rFonts w:eastAsia="Calibri"/>
      <w:color w:val="000000"/>
      <w:w w:val="0"/>
      <w:sz w:val="24"/>
      <w:szCs w:val="24"/>
    </w:rPr>
  </w:style>
  <w:style w:type="character" w:styleId="PlaceholderText">
    <w:name w:val="Placeholder Text"/>
    <w:basedOn w:val="DefaultParagraphFont"/>
    <w:uiPriority w:val="99"/>
    <w:semiHidden/>
    <w:qFormat/>
    <w:rPr>
      <w:color w:val="808080"/>
    </w:rPr>
  </w:style>
  <w:style w:type="character" w:customStyle="1" w:styleId="UnresolvedMention1">
    <w:name w:val="Unresolved Mention1"/>
    <w:basedOn w:val="DefaultParagraphFont"/>
    <w:uiPriority w:val="99"/>
    <w:unhideWhenUsed/>
    <w:qFormat/>
    <w:rPr>
      <w:color w:val="808080"/>
      <w:shd w:val="clear" w:color="auto" w:fill="E6E6E6"/>
    </w:rPr>
  </w:style>
  <w:style w:type="character" w:customStyle="1" w:styleId="FootnoteTextChar">
    <w:name w:val="Footnote Text Char"/>
    <w:basedOn w:val="DefaultParagraphFont"/>
    <w:link w:val="FootnoteText"/>
    <w:uiPriority w:val="99"/>
    <w:semiHidden/>
    <w:qFormat/>
    <w:rPr>
      <w:sz w:val="20"/>
      <w:szCs w:val="20"/>
    </w:rPr>
  </w:style>
  <w:style w:type="paragraph" w:customStyle="1" w:styleId="Code">
    <w:name w:val="Code"/>
    <w:uiPriority w:val="99"/>
    <w:qFormat/>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Calibri" w:hAnsi="Courier New" w:cs="Courier New"/>
      <w:color w:val="000000"/>
      <w:w w:val="0"/>
      <w:sz w:val="18"/>
      <w:szCs w:val="18"/>
    </w:rPr>
  </w:style>
  <w:style w:type="character" w:customStyle="1" w:styleId="gmail-m-40806126431867309sc1681990">
    <w:name w:val="gmail-m_-40806126431867309sc1681990"/>
    <w:basedOn w:val="DefaultParagraphFont"/>
    <w:qFormat/>
  </w:style>
  <w:style w:type="character" w:customStyle="1" w:styleId="BodyTextChar">
    <w:name w:val="Body Text Char"/>
    <w:basedOn w:val="DefaultParagraphFont"/>
    <w:link w:val="BodyText0"/>
    <w:qFormat/>
    <w:rPr>
      <w:rFonts w:ascii="Times New Roman" w:eastAsia="Malgun Gothic" w:hAnsi="Times New Roman" w:cs="Times New Roman"/>
      <w:szCs w:val="20"/>
      <w:lang w:val="en-GB"/>
    </w:rPr>
  </w:style>
  <w:style w:type="paragraph" w:customStyle="1" w:styleId="TableParagraph">
    <w:name w:val="Table Paragraph"/>
    <w:basedOn w:val="Normal"/>
    <w:uiPriority w:val="1"/>
    <w:qFormat/>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qFormat/>
    <w:rPr>
      <w:b/>
      <w:bCs/>
      <w:color w:val="000000"/>
      <w:sz w:val="20"/>
      <w:szCs w:val="20"/>
    </w:rPr>
  </w:style>
  <w:style w:type="paragraph" w:customStyle="1" w:styleId="10">
    <w:name w:val="修订1"/>
    <w:hidden/>
    <w:uiPriority w:val="99"/>
    <w:semiHidden/>
    <w:qFormat/>
    <w:rPr>
      <w:rFonts w:ascii="Calibri" w:eastAsia="Calibri" w:hAnsi="Calibri" w:cs="Calibri"/>
      <w:sz w:val="22"/>
      <w:szCs w:val="22"/>
    </w:rPr>
  </w:style>
  <w:style w:type="paragraph" w:customStyle="1" w:styleId="SP15303498">
    <w:name w:val="SP.15.303498"/>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qFormat/>
    <w:rPr>
      <w:color w:val="000000"/>
      <w:sz w:val="20"/>
      <w:szCs w:val="20"/>
    </w:rPr>
  </w:style>
  <w:style w:type="paragraph" w:customStyle="1" w:styleId="SP15303476">
    <w:name w:val="SP.15.303476"/>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qFormat/>
    <w:rPr>
      <w:color w:val="000000"/>
      <w:sz w:val="18"/>
      <w:szCs w:val="18"/>
    </w:rPr>
  </w:style>
  <w:style w:type="paragraph" w:customStyle="1" w:styleId="SP15303465">
    <w:name w:val="SP.15.303465"/>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qFormat/>
    <w:rPr>
      <w:color w:val="000000"/>
      <w:sz w:val="20"/>
      <w:szCs w:val="20"/>
    </w:rPr>
  </w:style>
  <w:style w:type="character" w:customStyle="1" w:styleId="Mention1">
    <w:name w:val="Mention1"/>
    <w:basedOn w:val="DefaultParagraphFont"/>
    <w:uiPriority w:val="99"/>
    <w:unhideWhenUsed/>
    <w:qFormat/>
    <w:rPr>
      <w:color w:val="2B579A"/>
      <w:shd w:val="clear" w:color="auto" w:fill="E1DFDD"/>
    </w:rPr>
  </w:style>
  <w:style w:type="table" w:customStyle="1" w:styleId="Style166">
    <w:name w:val="_Style 166"/>
    <w:basedOn w:val="TableNormal"/>
    <w:qFormat/>
    <w:tblPr>
      <w:tblCellMar>
        <w:left w:w="115" w:type="dxa"/>
        <w:right w:w="115" w:type="dxa"/>
      </w:tblCellMar>
    </w:tblPr>
  </w:style>
  <w:style w:type="table" w:customStyle="1" w:styleId="Style167">
    <w:name w:val="_Style 167"/>
    <w:basedOn w:val="TableNormal"/>
    <w:qFormat/>
    <w:tblPr>
      <w:tblCellMar>
        <w:left w:w="115" w:type="dxa"/>
        <w:right w:w="115" w:type="dxa"/>
      </w:tblCellMar>
    </w:tblPr>
  </w:style>
  <w:style w:type="table" w:customStyle="1" w:styleId="Style168">
    <w:name w:val="_Style 168"/>
    <w:basedOn w:val="TableNormal"/>
    <w:qFormat/>
    <w:tblPr>
      <w:tblCellMar>
        <w:left w:w="0" w:type="dxa"/>
        <w:right w:w="0" w:type="dxa"/>
      </w:tblCellMar>
    </w:tblPr>
  </w:style>
  <w:style w:type="table" w:customStyle="1" w:styleId="Style169">
    <w:name w:val="_Style 169"/>
    <w:basedOn w:val="TableNormal"/>
    <w:qFormat/>
    <w:tblPr>
      <w:tblCellMar>
        <w:left w:w="115" w:type="dxa"/>
        <w:right w:w="115" w:type="dxa"/>
      </w:tblCellMar>
    </w:tblPr>
  </w:style>
  <w:style w:type="paragraph" w:customStyle="1" w:styleId="Default">
    <w:name w:val="Default"/>
    <w:uiPriority w:val="99"/>
    <w:unhideWhenUsed/>
    <w:qFormat/>
    <w:pPr>
      <w:widowControl w:val="0"/>
      <w:autoSpaceDE w:val="0"/>
      <w:autoSpaceDN w:val="0"/>
      <w:adjustRightInd w:val="0"/>
    </w:pPr>
    <w:rPr>
      <w:rFonts w:eastAsia="Times New Roman" w:cs="Calibri" w:hint="eastAsia"/>
      <w:color w:val="000000"/>
      <w:sz w:val="24"/>
      <w:szCs w:val="24"/>
      <w:lang w:eastAsia="zh-CN"/>
    </w:rPr>
  </w:style>
  <w:style w:type="paragraph" w:customStyle="1" w:styleId="SP11290909">
    <w:name w:val="SP.11.290909"/>
    <w:basedOn w:val="Default"/>
    <w:next w:val="Default"/>
    <w:uiPriority w:val="99"/>
    <w:unhideWhenUsed/>
    <w:qFormat/>
    <w:rPr>
      <w:rFonts w:hint="default"/>
    </w:rPr>
  </w:style>
  <w:style w:type="paragraph" w:customStyle="1" w:styleId="SP11291000">
    <w:name w:val="SP.11.291000"/>
    <w:basedOn w:val="Default"/>
    <w:next w:val="Default"/>
    <w:uiPriority w:val="99"/>
    <w:unhideWhenUsed/>
    <w:qFormat/>
    <w:rPr>
      <w:rFonts w:hint="default"/>
    </w:rPr>
  </w:style>
  <w:style w:type="paragraph" w:customStyle="1" w:styleId="SP11290948">
    <w:name w:val="SP.11.290948"/>
    <w:basedOn w:val="Default"/>
    <w:next w:val="Default"/>
    <w:uiPriority w:val="99"/>
    <w:unhideWhenUsed/>
    <w:qFormat/>
    <w:rPr>
      <w:rFonts w:hint="default"/>
    </w:rPr>
  </w:style>
  <w:style w:type="paragraph" w:customStyle="1" w:styleId="SP11290826">
    <w:name w:val="SP.11.290826"/>
    <w:basedOn w:val="Default"/>
    <w:next w:val="Default"/>
    <w:uiPriority w:val="99"/>
    <w:unhideWhenUsed/>
    <w:qFormat/>
    <w:rPr>
      <w:rFonts w:hint="default"/>
    </w:rPr>
  </w:style>
  <w:style w:type="character" w:customStyle="1" w:styleId="SC11319505">
    <w:name w:val="SC.11.319505"/>
    <w:uiPriority w:val="99"/>
    <w:unhideWhenUsed/>
    <w:qFormat/>
    <w:rPr>
      <w:rFonts w:hint="eastAsia"/>
      <w:b/>
      <w:i/>
      <w:sz w:val="22"/>
      <w:szCs w:val="24"/>
    </w:rPr>
  </w:style>
  <w:style w:type="paragraph" w:customStyle="1" w:styleId="SP11290924">
    <w:name w:val="SP.11.290924"/>
    <w:basedOn w:val="Default"/>
    <w:next w:val="Default"/>
    <w:uiPriority w:val="99"/>
    <w:unhideWhenUsed/>
    <w:qFormat/>
    <w:rPr>
      <w:rFonts w:hint="default"/>
    </w:rPr>
  </w:style>
  <w:style w:type="character" w:customStyle="1" w:styleId="SC11319538">
    <w:name w:val="SC.11.319538"/>
    <w:uiPriority w:val="99"/>
    <w:unhideWhenUsed/>
    <w:qFormat/>
    <w:rPr>
      <w:rFonts w:hint="eastAsia"/>
      <w:sz w:val="18"/>
      <w:szCs w:val="24"/>
      <w:u w:val="single"/>
    </w:rPr>
  </w:style>
  <w:style w:type="paragraph" w:customStyle="1" w:styleId="SP11290906">
    <w:name w:val="SP.11.290906"/>
    <w:basedOn w:val="Default"/>
    <w:next w:val="Default"/>
    <w:uiPriority w:val="99"/>
    <w:unhideWhenUsed/>
    <w:qFormat/>
    <w:rPr>
      <w:rFonts w:hint="default"/>
    </w:rPr>
  </w:style>
  <w:style w:type="character" w:customStyle="1" w:styleId="SC11319496">
    <w:name w:val="SC.11.319496"/>
    <w:uiPriority w:val="99"/>
    <w:unhideWhenUsed/>
    <w:qFormat/>
    <w:rPr>
      <w:rFonts w:hint="eastAsia"/>
      <w:b/>
      <w:sz w:val="18"/>
      <w:szCs w:val="24"/>
    </w:rPr>
  </w:style>
  <w:style w:type="paragraph" w:customStyle="1" w:styleId="SP1482050">
    <w:name w:val="SP.14.82050"/>
    <w:basedOn w:val="Default"/>
    <w:next w:val="Default"/>
    <w:uiPriority w:val="99"/>
    <w:unhideWhenUsed/>
    <w:qFormat/>
    <w:rPr>
      <w:rFonts w:hint="default"/>
    </w:rPr>
  </w:style>
  <w:style w:type="paragraph" w:customStyle="1" w:styleId="SP1482207">
    <w:name w:val="SP.14.82207"/>
    <w:basedOn w:val="Default"/>
    <w:next w:val="Default"/>
    <w:uiPriority w:val="99"/>
    <w:unhideWhenUsed/>
    <w:qFormat/>
    <w:rPr>
      <w:rFonts w:hint="default"/>
    </w:rPr>
  </w:style>
  <w:style w:type="paragraph" w:customStyle="1" w:styleId="SP1482197">
    <w:name w:val="SP.14.82197"/>
    <w:basedOn w:val="Default"/>
    <w:next w:val="Default"/>
    <w:uiPriority w:val="99"/>
    <w:unhideWhenUsed/>
    <w:qFormat/>
    <w:rPr>
      <w:rFonts w:hint="default"/>
    </w:rPr>
  </w:style>
  <w:style w:type="paragraph" w:customStyle="1" w:styleId="SP1482058">
    <w:name w:val="SP.14.82058"/>
    <w:basedOn w:val="Default"/>
    <w:next w:val="Default"/>
    <w:uiPriority w:val="99"/>
    <w:unhideWhenUsed/>
    <w:qFormat/>
    <w:rPr>
      <w:rFonts w:hint="default"/>
    </w:rPr>
  </w:style>
  <w:style w:type="paragraph" w:customStyle="1" w:styleId="SP1482191">
    <w:name w:val="SP.14.82191"/>
    <w:basedOn w:val="Default"/>
    <w:next w:val="Default"/>
    <w:uiPriority w:val="99"/>
    <w:unhideWhenUsed/>
    <w:qFormat/>
    <w:rPr>
      <w:rFonts w:hint="default"/>
    </w:rPr>
  </w:style>
  <w:style w:type="character" w:customStyle="1" w:styleId="SC14319559">
    <w:name w:val="SC.14.319559"/>
    <w:uiPriority w:val="99"/>
    <w:unhideWhenUsed/>
    <w:qFormat/>
    <w:rPr>
      <w:rFonts w:hint="eastAsia"/>
      <w:sz w:val="18"/>
      <w:szCs w:val="24"/>
      <w:u w:val="single"/>
    </w:rPr>
  </w:style>
  <w:style w:type="paragraph" w:customStyle="1" w:styleId="SP11290998">
    <w:name w:val="SP.11.290998"/>
    <w:basedOn w:val="Default"/>
    <w:next w:val="Default"/>
    <w:uiPriority w:val="99"/>
    <w:unhideWhenUsed/>
    <w:qFormat/>
    <w:rPr>
      <w:rFonts w:hint="default"/>
    </w:rPr>
  </w:style>
  <w:style w:type="paragraph" w:customStyle="1" w:styleId="SP11290871">
    <w:name w:val="SP.11.290871"/>
    <w:basedOn w:val="Default"/>
    <w:next w:val="Default"/>
    <w:uiPriority w:val="99"/>
    <w:unhideWhenUsed/>
    <w:qFormat/>
    <w:rPr>
      <w:rFonts w:hint="default"/>
    </w:rPr>
  </w:style>
  <w:style w:type="character" w:customStyle="1" w:styleId="SC11319501">
    <w:name w:val="SC.11.319501"/>
    <w:uiPriority w:val="99"/>
    <w:unhideWhenUsed/>
    <w:qFormat/>
    <w:rPr>
      <w:rFonts w:hint="eastAsia"/>
      <w:b/>
      <w:sz w:val="20"/>
      <w:szCs w:val="24"/>
    </w:rPr>
  </w:style>
  <w:style w:type="paragraph" w:customStyle="1" w:styleId="SP11266250">
    <w:name w:val="SP.11.266250"/>
    <w:basedOn w:val="Default"/>
    <w:next w:val="Default"/>
    <w:uiPriority w:val="99"/>
    <w:unhideWhenUsed/>
    <w:qFormat/>
    <w:rPr>
      <w:rFonts w:hint="default"/>
    </w:rPr>
  </w:style>
  <w:style w:type="character" w:customStyle="1" w:styleId="SC11319537">
    <w:name w:val="SC.11.319537"/>
    <w:uiPriority w:val="99"/>
    <w:unhideWhenUsed/>
    <w:qFormat/>
    <w:rPr>
      <w:rFonts w:hint="eastAsia"/>
      <w:sz w:val="20"/>
      <w:szCs w:val="24"/>
      <w:u w:val="single"/>
    </w:rPr>
  </w:style>
  <w:style w:type="character" w:customStyle="1" w:styleId="SC14319501">
    <w:name w:val="SC.14.319501"/>
    <w:uiPriority w:val="99"/>
    <w:unhideWhenUsed/>
    <w:qFormat/>
    <w:rPr>
      <w:rFonts w:hint="eastAsia"/>
      <w:b/>
      <w:sz w:val="20"/>
      <w:szCs w:val="24"/>
    </w:rPr>
  </w:style>
  <w:style w:type="paragraph" w:customStyle="1" w:styleId="SP1482012">
    <w:name w:val="SP.14.82012"/>
    <w:basedOn w:val="Default"/>
    <w:next w:val="Default"/>
    <w:uiPriority w:val="99"/>
    <w:unhideWhenUsed/>
    <w:qFormat/>
    <w:rPr>
      <w:rFonts w:hint="default"/>
    </w:rPr>
  </w:style>
  <w:style w:type="paragraph" w:customStyle="1" w:styleId="SP21127370">
    <w:name w:val="SP.21.127370"/>
    <w:basedOn w:val="Default"/>
    <w:next w:val="Default"/>
    <w:uiPriority w:val="99"/>
    <w:unhideWhenUsed/>
    <w:qFormat/>
    <w:rPr>
      <w:rFonts w:hint="default"/>
    </w:rPr>
  </w:style>
  <w:style w:type="paragraph" w:customStyle="1" w:styleId="SP21127381">
    <w:name w:val="SP.21.127381"/>
    <w:basedOn w:val="Default"/>
    <w:next w:val="Default"/>
    <w:uiPriority w:val="99"/>
    <w:unhideWhenUsed/>
    <w:qFormat/>
    <w:rPr>
      <w:rFonts w:hint="default"/>
    </w:rPr>
  </w:style>
  <w:style w:type="paragraph" w:customStyle="1" w:styleId="SP21126992">
    <w:name w:val="SP.21.126992"/>
    <w:basedOn w:val="Default"/>
    <w:next w:val="Default"/>
    <w:uiPriority w:val="99"/>
    <w:unhideWhenUsed/>
    <w:qFormat/>
    <w:rPr>
      <w:rFonts w:hint="default"/>
    </w:rPr>
  </w:style>
  <w:style w:type="character" w:customStyle="1" w:styleId="SC21323589">
    <w:name w:val="SC.21.323589"/>
    <w:uiPriority w:val="99"/>
    <w:unhideWhenUsed/>
    <w:qFormat/>
    <w:rPr>
      <w:rFonts w:hint="eastAsia"/>
      <w:b/>
      <w:sz w:val="20"/>
      <w:szCs w:val="24"/>
    </w:rPr>
  </w:style>
  <w:style w:type="paragraph" w:customStyle="1" w:styleId="Revision1">
    <w:name w:val="Revision1"/>
    <w:hidden/>
    <w:uiPriority w:val="99"/>
    <w:unhideWhenUsed/>
    <w:qFormat/>
    <w:rPr>
      <w:rFonts w:ascii="Calibri" w:eastAsia="Calibri" w:hAnsi="Calibri" w:cs="Calibri"/>
      <w:sz w:val="22"/>
      <w:szCs w:val="22"/>
    </w:rPr>
  </w:style>
  <w:style w:type="paragraph" w:customStyle="1" w:styleId="Revision2">
    <w:name w:val="Revision2"/>
    <w:hidden/>
    <w:uiPriority w:val="99"/>
    <w:unhideWhenUsed/>
    <w:qFormat/>
    <w:rPr>
      <w:rFonts w:ascii="Calibri" w:eastAsia="Calibri" w:hAnsi="Calibri" w:cs="Calibri"/>
      <w:sz w:val="22"/>
      <w:szCs w:val="22"/>
    </w:rPr>
  </w:style>
  <w:style w:type="paragraph" w:customStyle="1" w:styleId="Revision3">
    <w:name w:val="Revision3"/>
    <w:hidden/>
    <w:uiPriority w:val="99"/>
    <w:semiHidden/>
    <w:qFormat/>
    <w:rPr>
      <w:rFonts w:ascii="Calibri" w:eastAsia="Calibri" w:hAnsi="Calibri" w:cs="Calibri"/>
      <w:sz w:val="22"/>
      <w:szCs w:val="22"/>
    </w:rPr>
  </w:style>
  <w:style w:type="paragraph" w:customStyle="1" w:styleId="Revision4">
    <w:name w:val="Revision4"/>
    <w:hidden/>
    <w:uiPriority w:val="99"/>
    <w:unhideWhenUsed/>
    <w:qFormat/>
    <w:rPr>
      <w:rFonts w:ascii="Calibri" w:eastAsia="Calibri" w:hAnsi="Calibri" w:cs="Calibri"/>
      <w:sz w:val="22"/>
      <w:szCs w:val="22"/>
    </w:rPr>
  </w:style>
  <w:style w:type="paragraph" w:customStyle="1" w:styleId="Revision5">
    <w:name w:val="Revision5"/>
    <w:hidden/>
    <w:uiPriority w:val="99"/>
    <w:unhideWhenUsed/>
    <w:qFormat/>
    <w:rPr>
      <w:rFonts w:ascii="Calibri" w:eastAsia="Calibri" w:hAnsi="Calibri" w:cs="Calibri"/>
      <w:sz w:val="22"/>
      <w:szCs w:val="22"/>
    </w:rPr>
  </w:style>
  <w:style w:type="paragraph" w:customStyle="1" w:styleId="Revision6">
    <w:name w:val="Revision6"/>
    <w:hidden/>
    <w:uiPriority w:val="99"/>
    <w:unhideWhenUsed/>
    <w:qFormat/>
    <w:rPr>
      <w:rFonts w:ascii="Calibri" w:eastAsia="Calibri" w:hAnsi="Calibri" w:cs="Calibri"/>
      <w:sz w:val="22"/>
      <w:szCs w:val="22"/>
    </w:rPr>
  </w:style>
  <w:style w:type="paragraph" w:customStyle="1" w:styleId="Revision7">
    <w:name w:val="Revision7"/>
    <w:hidden/>
    <w:uiPriority w:val="99"/>
    <w:unhideWhenUsed/>
    <w:qFormat/>
    <w:rPr>
      <w:rFonts w:ascii="Calibri" w:eastAsia="Calibri" w:hAnsi="Calibri" w:cs="Calibri"/>
      <w:sz w:val="22"/>
      <w:szCs w:val="22"/>
    </w:rPr>
  </w:style>
  <w:style w:type="character" w:customStyle="1" w:styleId="None">
    <w:name w:val="None"/>
    <w:qFormat/>
  </w:style>
  <w:style w:type="paragraph" w:styleId="Revision">
    <w:name w:val="Revision"/>
    <w:hidden/>
    <w:uiPriority w:val="99"/>
    <w:unhideWhenUsed/>
    <w:rsid w:val="002D0919"/>
    <w:rPr>
      <w:rFonts w:ascii="Calibri" w:eastAsia="Calibri" w:hAnsi="Calibri" w:cs="Calibri"/>
      <w:sz w:val="22"/>
      <w:szCs w:val="22"/>
    </w:rPr>
  </w:style>
  <w:style w:type="character" w:customStyle="1" w:styleId="ListParagraphChar">
    <w:name w:val="List Paragraph Char"/>
    <w:basedOn w:val="DefaultParagraphFont"/>
    <w:link w:val="ListParagraph"/>
    <w:uiPriority w:val="34"/>
    <w:rsid w:val="0099191D"/>
    <w:rPr>
      <w:rFonts w:ascii="Calibri" w:eastAsia="Calibri" w:hAnsi="Calibri" w:cs="Calibri"/>
      <w:sz w:val="22"/>
      <w:szCs w:val="22"/>
    </w:rPr>
  </w:style>
  <w:style w:type="character" w:styleId="UnresolvedMention">
    <w:name w:val="Unresolved Mention"/>
    <w:basedOn w:val="DefaultParagraphFont"/>
    <w:uiPriority w:val="99"/>
    <w:semiHidden/>
    <w:unhideWhenUsed/>
    <w:rsid w:val="00216385"/>
    <w:rPr>
      <w:color w:val="605E5C"/>
      <w:shd w:val="clear" w:color="auto" w:fill="E1DFDD"/>
    </w:rPr>
  </w:style>
  <w:style w:type="character" w:customStyle="1" w:styleId="fontstyle01">
    <w:name w:val="fontstyle01"/>
    <w:uiPriority w:val="99"/>
    <w:rsid w:val="00302D54"/>
    <w:rPr>
      <w:rFonts w:ascii="Times New Roman" w:hAnsi="Times New Roman" w:cs="Times New Roman"/>
      <w:color w:val="000000"/>
      <w:spacing w:val="0"/>
      <w:w w:val="100"/>
      <w:sz w:val="20"/>
      <w:szCs w:val="20"/>
      <w:u w:val="none"/>
      <w:vertAlign w:val="baseline"/>
      <w:lang w:val="en-US"/>
    </w:rPr>
  </w:style>
  <w:style w:type="character" w:customStyle="1" w:styleId="gd">
    <w:name w:val="gd"/>
    <w:basedOn w:val="DefaultParagraphFont"/>
    <w:rsid w:val="00917476"/>
  </w:style>
  <w:style w:type="paragraph" w:styleId="NoSpacing">
    <w:name w:val="No Spacing"/>
    <w:basedOn w:val="Normal"/>
    <w:uiPriority w:val="1"/>
    <w:qFormat/>
    <w:rsid w:val="007C4DF8"/>
    <w:pPr>
      <w:numPr>
        <w:numId w:val="17"/>
      </w:numPr>
      <w:spacing w:after="0" w:line="240" w:lineRule="auto"/>
    </w:pPr>
    <w:rPr>
      <w:rFonts w:eastAsia="Times New Roman"/>
      <w:b/>
      <w:bCs/>
      <w:sz w:val="20"/>
      <w:szCs w:val="20"/>
    </w:rPr>
  </w:style>
  <w:style w:type="paragraph" w:customStyle="1" w:styleId="SP">
    <w:name w:val="SP"/>
    <w:basedOn w:val="NoSpacing"/>
    <w:link w:val="SPChar"/>
    <w:qFormat/>
    <w:rsid w:val="007C4DF8"/>
  </w:style>
  <w:style w:type="character" w:customStyle="1" w:styleId="SPChar">
    <w:name w:val="SP Char"/>
    <w:basedOn w:val="DefaultParagraphFont"/>
    <w:link w:val="SP"/>
    <w:rsid w:val="007C4DF8"/>
    <w:rPr>
      <w:rFonts w:ascii="Calibri" w:eastAsia="Times New Roman"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858587">
      <w:bodyDiv w:val="1"/>
      <w:marLeft w:val="0"/>
      <w:marRight w:val="0"/>
      <w:marTop w:val="0"/>
      <w:marBottom w:val="0"/>
      <w:divBdr>
        <w:top w:val="none" w:sz="0" w:space="0" w:color="auto"/>
        <w:left w:val="none" w:sz="0" w:space="0" w:color="auto"/>
        <w:bottom w:val="none" w:sz="0" w:space="0" w:color="auto"/>
        <w:right w:val="none" w:sz="0" w:space="0" w:color="auto"/>
      </w:divBdr>
      <w:divsChild>
        <w:div w:id="2084595019">
          <w:marLeft w:val="1166"/>
          <w:marRight w:val="0"/>
          <w:marTop w:val="100"/>
          <w:marBottom w:val="0"/>
          <w:divBdr>
            <w:top w:val="none" w:sz="0" w:space="0" w:color="auto"/>
            <w:left w:val="none" w:sz="0" w:space="0" w:color="auto"/>
            <w:bottom w:val="none" w:sz="0" w:space="0" w:color="auto"/>
            <w:right w:val="none" w:sz="0" w:space="0" w:color="auto"/>
          </w:divBdr>
        </w:div>
      </w:divsChild>
    </w:div>
    <w:div w:id="366761059">
      <w:bodyDiv w:val="1"/>
      <w:marLeft w:val="0"/>
      <w:marRight w:val="0"/>
      <w:marTop w:val="0"/>
      <w:marBottom w:val="0"/>
      <w:divBdr>
        <w:top w:val="none" w:sz="0" w:space="0" w:color="auto"/>
        <w:left w:val="none" w:sz="0" w:space="0" w:color="auto"/>
        <w:bottom w:val="none" w:sz="0" w:space="0" w:color="auto"/>
        <w:right w:val="none" w:sz="0" w:space="0" w:color="auto"/>
      </w:divBdr>
    </w:div>
    <w:div w:id="412316105">
      <w:bodyDiv w:val="1"/>
      <w:marLeft w:val="0"/>
      <w:marRight w:val="0"/>
      <w:marTop w:val="0"/>
      <w:marBottom w:val="0"/>
      <w:divBdr>
        <w:top w:val="none" w:sz="0" w:space="0" w:color="auto"/>
        <w:left w:val="none" w:sz="0" w:space="0" w:color="auto"/>
        <w:bottom w:val="none" w:sz="0" w:space="0" w:color="auto"/>
        <w:right w:val="none" w:sz="0" w:space="0" w:color="auto"/>
      </w:divBdr>
    </w:div>
    <w:div w:id="420566116">
      <w:bodyDiv w:val="1"/>
      <w:marLeft w:val="0"/>
      <w:marRight w:val="0"/>
      <w:marTop w:val="0"/>
      <w:marBottom w:val="0"/>
      <w:divBdr>
        <w:top w:val="none" w:sz="0" w:space="0" w:color="auto"/>
        <w:left w:val="none" w:sz="0" w:space="0" w:color="auto"/>
        <w:bottom w:val="none" w:sz="0" w:space="0" w:color="auto"/>
        <w:right w:val="none" w:sz="0" w:space="0" w:color="auto"/>
      </w:divBdr>
    </w:div>
    <w:div w:id="921372690">
      <w:bodyDiv w:val="1"/>
      <w:marLeft w:val="0"/>
      <w:marRight w:val="0"/>
      <w:marTop w:val="0"/>
      <w:marBottom w:val="0"/>
      <w:divBdr>
        <w:top w:val="none" w:sz="0" w:space="0" w:color="auto"/>
        <w:left w:val="none" w:sz="0" w:space="0" w:color="auto"/>
        <w:bottom w:val="none" w:sz="0" w:space="0" w:color="auto"/>
        <w:right w:val="none" w:sz="0" w:space="0" w:color="auto"/>
      </w:divBdr>
      <w:divsChild>
        <w:div w:id="1527140215">
          <w:marLeft w:val="547"/>
          <w:marRight w:val="0"/>
          <w:marTop w:val="120"/>
          <w:marBottom w:val="0"/>
          <w:divBdr>
            <w:top w:val="none" w:sz="0" w:space="0" w:color="auto"/>
            <w:left w:val="none" w:sz="0" w:space="0" w:color="auto"/>
            <w:bottom w:val="none" w:sz="0" w:space="0" w:color="auto"/>
            <w:right w:val="none" w:sz="0" w:space="0" w:color="auto"/>
          </w:divBdr>
        </w:div>
        <w:div w:id="113060925">
          <w:marLeft w:val="1166"/>
          <w:marRight w:val="0"/>
          <w:marTop w:val="100"/>
          <w:marBottom w:val="0"/>
          <w:divBdr>
            <w:top w:val="none" w:sz="0" w:space="0" w:color="auto"/>
            <w:left w:val="none" w:sz="0" w:space="0" w:color="auto"/>
            <w:bottom w:val="none" w:sz="0" w:space="0" w:color="auto"/>
            <w:right w:val="none" w:sz="0" w:space="0" w:color="auto"/>
          </w:divBdr>
        </w:div>
        <w:div w:id="1013647711">
          <w:marLeft w:val="1166"/>
          <w:marRight w:val="0"/>
          <w:marTop w:val="100"/>
          <w:marBottom w:val="0"/>
          <w:divBdr>
            <w:top w:val="none" w:sz="0" w:space="0" w:color="auto"/>
            <w:left w:val="none" w:sz="0" w:space="0" w:color="auto"/>
            <w:bottom w:val="none" w:sz="0" w:space="0" w:color="auto"/>
            <w:right w:val="none" w:sz="0" w:space="0" w:color="auto"/>
          </w:divBdr>
        </w:div>
        <w:div w:id="822551869">
          <w:marLeft w:val="1166"/>
          <w:marRight w:val="0"/>
          <w:marTop w:val="100"/>
          <w:marBottom w:val="0"/>
          <w:divBdr>
            <w:top w:val="none" w:sz="0" w:space="0" w:color="auto"/>
            <w:left w:val="none" w:sz="0" w:space="0" w:color="auto"/>
            <w:bottom w:val="none" w:sz="0" w:space="0" w:color="auto"/>
            <w:right w:val="none" w:sz="0" w:space="0" w:color="auto"/>
          </w:divBdr>
        </w:div>
      </w:divsChild>
    </w:div>
    <w:div w:id="945235671">
      <w:bodyDiv w:val="1"/>
      <w:marLeft w:val="0"/>
      <w:marRight w:val="0"/>
      <w:marTop w:val="0"/>
      <w:marBottom w:val="0"/>
      <w:divBdr>
        <w:top w:val="none" w:sz="0" w:space="0" w:color="auto"/>
        <w:left w:val="none" w:sz="0" w:space="0" w:color="auto"/>
        <w:bottom w:val="none" w:sz="0" w:space="0" w:color="auto"/>
        <w:right w:val="none" w:sz="0" w:space="0" w:color="auto"/>
      </w:divBdr>
      <w:divsChild>
        <w:div w:id="574779685">
          <w:marLeft w:val="1080"/>
          <w:marRight w:val="0"/>
          <w:marTop w:val="100"/>
          <w:marBottom w:val="0"/>
          <w:divBdr>
            <w:top w:val="none" w:sz="0" w:space="0" w:color="auto"/>
            <w:left w:val="none" w:sz="0" w:space="0" w:color="auto"/>
            <w:bottom w:val="none" w:sz="0" w:space="0" w:color="auto"/>
            <w:right w:val="none" w:sz="0" w:space="0" w:color="auto"/>
          </w:divBdr>
        </w:div>
      </w:divsChild>
    </w:div>
    <w:div w:id="1377244498">
      <w:bodyDiv w:val="1"/>
      <w:marLeft w:val="0"/>
      <w:marRight w:val="0"/>
      <w:marTop w:val="0"/>
      <w:marBottom w:val="0"/>
      <w:divBdr>
        <w:top w:val="none" w:sz="0" w:space="0" w:color="auto"/>
        <w:left w:val="none" w:sz="0" w:space="0" w:color="auto"/>
        <w:bottom w:val="none" w:sz="0" w:space="0" w:color="auto"/>
        <w:right w:val="none" w:sz="0" w:space="0" w:color="auto"/>
      </w:divBdr>
    </w:div>
    <w:div w:id="1617907657">
      <w:bodyDiv w:val="1"/>
      <w:marLeft w:val="0"/>
      <w:marRight w:val="0"/>
      <w:marTop w:val="0"/>
      <w:marBottom w:val="0"/>
      <w:divBdr>
        <w:top w:val="none" w:sz="0" w:space="0" w:color="auto"/>
        <w:left w:val="none" w:sz="0" w:space="0" w:color="auto"/>
        <w:bottom w:val="none" w:sz="0" w:space="0" w:color="auto"/>
        <w:right w:val="none" w:sz="0" w:space="0" w:color="auto"/>
      </w:divBdr>
    </w:div>
    <w:div w:id="1971086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brianh@cisco.com" TargetMode="External"/><Relationship Id="rId18" Type="http://schemas.openxmlformats.org/officeDocument/2006/relationships/hyperlink" Target="mailto:aasterja@qti.qualcomm.com" TargetMode="External"/><Relationship Id="rId26" Type="http://schemas.openxmlformats.org/officeDocument/2006/relationships/hyperlink" Target="mailto:thomas.derham@broadcom.com" TargetMode="External"/><Relationship Id="rId39" Type="http://schemas.openxmlformats.org/officeDocument/2006/relationships/theme" Target="theme/theme1.xml"/><Relationship Id="rId21" Type="http://schemas.openxmlformats.org/officeDocument/2006/relationships/hyperlink" Target="mailto:gaurav.patwardhan@hpe.com"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mmsmith@cisco.com" TargetMode="External"/><Relationship Id="rId17" Type="http://schemas.openxmlformats.org/officeDocument/2006/relationships/hyperlink" Target="mailto:laurent.cariou@intel.com" TargetMode="External"/><Relationship Id="rId25" Type="http://schemas.openxmlformats.org/officeDocument/2006/relationships/hyperlink" Target="mailto:shubhodeep.adhikari@broadcom.com" TargetMode="External"/><Relationship Id="rId33" Type="http://schemas.openxmlformats.org/officeDocument/2006/relationships/header" Target="header2.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m.rison@samsung.com" TargetMode="External"/><Relationship Id="rId20" Type="http://schemas.openxmlformats.org/officeDocument/2006/relationships/hyperlink" Target="mailto:reza_hedayat@apple.com" TargetMode="External"/><Relationship Id="rId29" Type="http://schemas.openxmlformats.org/officeDocument/2006/relationships/hyperlink" Target="mailto:gabor.bajko@mediatek.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nitag@cisco.com" TargetMode="External"/><Relationship Id="rId24" Type="http://schemas.openxmlformats.org/officeDocument/2006/relationships/hyperlink" Target="mailto:liyunbo@huawei.com"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ppatil@qti.qualcomm.com" TargetMode="External"/><Relationship Id="rId23" Type="http://schemas.openxmlformats.org/officeDocument/2006/relationships/hyperlink" Target="mailto:vishnu.r@samsung.com" TargetMode="External"/><Relationship Id="rId28" Type="http://schemas.openxmlformats.org/officeDocument/2006/relationships/hyperlink" Target="mailto:james.yee@mediatek.com"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morteza.mehrnoush@apple.com" TargetMode="External"/><Relationship Id="rId31" Type="http://schemas.openxmlformats.org/officeDocument/2006/relationships/hyperlink" Target="mailto:Hanqing.lou@interdigita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naik@qti.qualcomm.com" TargetMode="External"/><Relationship Id="rId22" Type="http://schemas.openxmlformats.org/officeDocument/2006/relationships/hyperlink" Target="mailto:haiderkumail@meta.com" TargetMode="External"/><Relationship Id="rId27" Type="http://schemas.openxmlformats.org/officeDocument/2006/relationships/hyperlink" Target="mailto:sindhu.verma@broadcom.com" TargetMode="External"/><Relationship Id="rId30" Type="http://schemas.openxmlformats.org/officeDocument/2006/relationships/hyperlink" Target="mailto:luliuming@oppo.com"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E27EAE6-1A12-4C08-A59F-AB25E01148A0}">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3.xml><?xml version="1.0" encoding="utf-8"?>
<ds:datastoreItem xmlns:ds="http://schemas.openxmlformats.org/officeDocument/2006/customXml" ds:itemID="{B97C2135-ACEB-4216-904D-AFB481D1A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272175-887C-48E1-B60A-EFE2C2AA1289}">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1586</TotalTime>
  <Pages>8</Pages>
  <Words>2688</Words>
  <Characters>15327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PDT-MAC-MLME-for-MAPC</vt:lpstr>
    </vt:vector>
  </TitlesOfParts>
  <Company>Cisco Systems</Company>
  <LinksUpToDate>false</LinksUpToDate>
  <CharactersWithSpaces>17980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PDT-MAC-MLME-for-MAPC</dc:title>
  <dc:creator>Brian Hart</dc:creator>
  <cp:keywords>25/0102</cp:keywords>
  <cp:lastModifiedBy>binitag</cp:lastModifiedBy>
  <cp:revision>1459</cp:revision>
  <dcterms:created xsi:type="dcterms:W3CDTF">2025-03-31T15:04:00Z</dcterms:created>
  <dcterms:modified xsi:type="dcterms:W3CDTF">2025-07-20T15:23:00Z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f5eb0c5b-f65f-452e-9ae1-8962f603eacf</vt:lpwstr>
  </property>
  <property fmtid="{D5CDD505-2E9C-101B-9397-08002B2CF9AE}" pid="3" name="_NewReviewCycle">
    <vt:lpwstr/>
  </property>
  <property fmtid="{D5CDD505-2E9C-101B-9397-08002B2CF9AE}" pid="4" name="KSOProductBuildVer">
    <vt:lpwstr>2052-11.8.2.12018</vt:lpwstr>
  </property>
  <property fmtid="{D5CDD505-2E9C-101B-9397-08002B2CF9AE}" pid="5" name="ICV">
    <vt:lpwstr>BD097ABAAD4A4B7A90CB06B505DBBA0B</vt:lpwstr>
  </property>
  <property fmtid="{D5CDD505-2E9C-101B-9397-08002B2CF9AE}" pid="6"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7"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8" name="_2015_ms_pID_7253432">
    <vt:lpwstr>Eyv0jHjdZYIYyf6Mv5HNHdo=</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1713843465</vt:lpwstr>
  </property>
  <property fmtid="{D5CDD505-2E9C-101B-9397-08002B2CF9AE}" pid="13" name="ClassificationContentMarkingFooterShapeIds">
    <vt:lpwstr>1031e3cc,7194a935,4f0baf9e</vt:lpwstr>
  </property>
  <property fmtid="{D5CDD505-2E9C-101B-9397-08002B2CF9AE}" pid="14" name="ClassificationContentMarkingFooterFontProps">
    <vt:lpwstr>#000000,1,Calibri</vt:lpwstr>
  </property>
  <property fmtid="{D5CDD505-2E9C-101B-9397-08002B2CF9AE}" pid="15" name="ClassificationContentMarkingFooterText">
    <vt:lpwstr>-</vt:lpwstr>
  </property>
  <property fmtid="{D5CDD505-2E9C-101B-9397-08002B2CF9AE}" pid="16" name="MSIP_Label_a189e4fd-a2fa-47bf-9b21-17f706ee2968_Enabled">
    <vt:lpwstr>true</vt:lpwstr>
  </property>
  <property fmtid="{D5CDD505-2E9C-101B-9397-08002B2CF9AE}" pid="17" name="MSIP_Label_a189e4fd-a2fa-47bf-9b21-17f706ee2968_SetDate">
    <vt:lpwstr>2025-01-09T23:43:10Z</vt:lpwstr>
  </property>
  <property fmtid="{D5CDD505-2E9C-101B-9397-08002B2CF9AE}" pid="18" name="MSIP_Label_a189e4fd-a2fa-47bf-9b21-17f706ee2968_Method">
    <vt:lpwstr>Privileged</vt:lpwstr>
  </property>
  <property fmtid="{D5CDD505-2E9C-101B-9397-08002B2CF9AE}" pid="19" name="MSIP_Label_a189e4fd-a2fa-47bf-9b21-17f706ee2968_Name">
    <vt:lpwstr>Cisco Public Label</vt:lpwstr>
  </property>
  <property fmtid="{D5CDD505-2E9C-101B-9397-08002B2CF9AE}" pid="20" name="MSIP_Label_a189e4fd-a2fa-47bf-9b21-17f706ee2968_SiteId">
    <vt:lpwstr>5ae1af62-9505-4097-a69a-c1553ef7840e</vt:lpwstr>
  </property>
  <property fmtid="{D5CDD505-2E9C-101B-9397-08002B2CF9AE}" pid="21" name="MSIP_Label_a189e4fd-a2fa-47bf-9b21-17f706ee2968_ActionId">
    <vt:lpwstr>032c52b7-8790-45a8-b53d-8dd3c323159c</vt:lpwstr>
  </property>
  <property fmtid="{D5CDD505-2E9C-101B-9397-08002B2CF9AE}" pid="22" name="MSIP_Label_a189e4fd-a2fa-47bf-9b21-17f706ee2968_ContentBits">
    <vt:lpwstr>2</vt:lpwstr>
  </property>
  <property fmtid="{D5CDD505-2E9C-101B-9397-08002B2CF9AE}" pid="23" name="ContentTypeId">
    <vt:lpwstr>0x0101000AE0DBD6A62E6D4E94B00A30ED7EAA53</vt:lpwstr>
  </property>
  <property fmtid="{D5CDD505-2E9C-101B-9397-08002B2CF9AE}" pid="24" name="MediaServiceImageTags">
    <vt:lpwstr/>
  </property>
</Properties>
</file>