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D99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265"/>
        <w:gridCol w:w="1440"/>
        <w:gridCol w:w="2471"/>
      </w:tblGrid>
      <w:tr w:rsidR="00CA09B2" w14:paraId="12B5EBE8" w14:textId="77777777">
        <w:trPr>
          <w:trHeight w:val="485"/>
          <w:jc w:val="center"/>
        </w:trPr>
        <w:tc>
          <w:tcPr>
            <w:tcW w:w="9576" w:type="dxa"/>
            <w:gridSpan w:val="5"/>
            <w:vAlign w:val="center"/>
          </w:tcPr>
          <w:p w14:paraId="064B52D8" w14:textId="503C14DA" w:rsidR="00CA09B2" w:rsidRDefault="00B75092">
            <w:pPr>
              <w:pStyle w:val="T2"/>
            </w:pPr>
            <w:r w:rsidRPr="00B75092">
              <w:t>D1.0 CIDs on frame anonymization definitions and introductions</w:t>
            </w:r>
          </w:p>
        </w:tc>
      </w:tr>
      <w:tr w:rsidR="00CA09B2" w14:paraId="5E240297" w14:textId="77777777">
        <w:trPr>
          <w:trHeight w:val="359"/>
          <w:jc w:val="center"/>
        </w:trPr>
        <w:tc>
          <w:tcPr>
            <w:tcW w:w="9576" w:type="dxa"/>
            <w:gridSpan w:val="5"/>
            <w:vAlign w:val="center"/>
          </w:tcPr>
          <w:p w14:paraId="6827E90A" w14:textId="504A77A8" w:rsidR="00CA09B2" w:rsidRDefault="00CA09B2">
            <w:pPr>
              <w:pStyle w:val="T2"/>
              <w:ind w:left="0"/>
              <w:rPr>
                <w:sz w:val="20"/>
              </w:rPr>
            </w:pPr>
            <w:r>
              <w:rPr>
                <w:sz w:val="20"/>
              </w:rPr>
              <w:t>Date:</w:t>
            </w:r>
            <w:r>
              <w:rPr>
                <w:b w:val="0"/>
                <w:sz w:val="20"/>
              </w:rPr>
              <w:t xml:space="preserve">  </w:t>
            </w:r>
            <w:r w:rsidR="00697666">
              <w:rPr>
                <w:b w:val="0"/>
                <w:sz w:val="20"/>
              </w:rPr>
              <w:t>2025-07-3</w:t>
            </w:r>
            <w:r w:rsidR="0012720F">
              <w:rPr>
                <w:b w:val="0"/>
                <w:sz w:val="20"/>
              </w:rPr>
              <w:t>1</w:t>
            </w:r>
          </w:p>
        </w:tc>
      </w:tr>
      <w:tr w:rsidR="00CA09B2" w14:paraId="3D5E6EDD" w14:textId="77777777">
        <w:trPr>
          <w:cantSplit/>
          <w:jc w:val="center"/>
        </w:trPr>
        <w:tc>
          <w:tcPr>
            <w:tcW w:w="9576" w:type="dxa"/>
            <w:gridSpan w:val="5"/>
            <w:vAlign w:val="center"/>
          </w:tcPr>
          <w:p w14:paraId="26845285" w14:textId="77777777" w:rsidR="00CA09B2" w:rsidRDefault="00CA09B2">
            <w:pPr>
              <w:pStyle w:val="T2"/>
              <w:spacing w:after="0"/>
              <w:ind w:left="0" w:right="0"/>
              <w:jc w:val="left"/>
              <w:rPr>
                <w:sz w:val="20"/>
              </w:rPr>
            </w:pPr>
            <w:r>
              <w:rPr>
                <w:sz w:val="20"/>
              </w:rPr>
              <w:t>Author(s):</w:t>
            </w:r>
          </w:p>
        </w:tc>
      </w:tr>
      <w:tr w:rsidR="00CA09B2" w14:paraId="6302E5CE" w14:textId="77777777" w:rsidTr="006B02F6">
        <w:trPr>
          <w:jc w:val="center"/>
        </w:trPr>
        <w:tc>
          <w:tcPr>
            <w:tcW w:w="1615" w:type="dxa"/>
            <w:vAlign w:val="center"/>
          </w:tcPr>
          <w:p w14:paraId="6ACFF71D" w14:textId="77777777" w:rsidR="00CA09B2" w:rsidRDefault="00CA09B2">
            <w:pPr>
              <w:pStyle w:val="T2"/>
              <w:spacing w:after="0"/>
              <w:ind w:left="0" w:right="0"/>
              <w:jc w:val="left"/>
              <w:rPr>
                <w:sz w:val="20"/>
              </w:rPr>
            </w:pPr>
            <w:r>
              <w:rPr>
                <w:sz w:val="20"/>
              </w:rPr>
              <w:t>Name</w:t>
            </w:r>
          </w:p>
        </w:tc>
        <w:tc>
          <w:tcPr>
            <w:tcW w:w="1785" w:type="dxa"/>
            <w:vAlign w:val="center"/>
          </w:tcPr>
          <w:p w14:paraId="474803C7" w14:textId="77777777" w:rsidR="00CA09B2" w:rsidRDefault="0062440B">
            <w:pPr>
              <w:pStyle w:val="T2"/>
              <w:spacing w:after="0"/>
              <w:ind w:left="0" w:right="0"/>
              <w:jc w:val="left"/>
              <w:rPr>
                <w:sz w:val="20"/>
              </w:rPr>
            </w:pPr>
            <w:r>
              <w:rPr>
                <w:sz w:val="20"/>
              </w:rPr>
              <w:t>Affiliation</w:t>
            </w:r>
          </w:p>
        </w:tc>
        <w:tc>
          <w:tcPr>
            <w:tcW w:w="2265" w:type="dxa"/>
            <w:vAlign w:val="center"/>
          </w:tcPr>
          <w:p w14:paraId="30C5C708" w14:textId="77777777" w:rsidR="00CA09B2" w:rsidRDefault="00CA09B2">
            <w:pPr>
              <w:pStyle w:val="T2"/>
              <w:spacing w:after="0"/>
              <w:ind w:left="0" w:right="0"/>
              <w:jc w:val="left"/>
              <w:rPr>
                <w:sz w:val="20"/>
              </w:rPr>
            </w:pPr>
            <w:r>
              <w:rPr>
                <w:sz w:val="20"/>
              </w:rPr>
              <w:t>Address</w:t>
            </w:r>
          </w:p>
        </w:tc>
        <w:tc>
          <w:tcPr>
            <w:tcW w:w="1440" w:type="dxa"/>
            <w:vAlign w:val="center"/>
          </w:tcPr>
          <w:p w14:paraId="2E713A4D" w14:textId="77777777" w:rsidR="00CA09B2" w:rsidRDefault="00CA09B2">
            <w:pPr>
              <w:pStyle w:val="T2"/>
              <w:spacing w:after="0"/>
              <w:ind w:left="0" w:right="0"/>
              <w:jc w:val="left"/>
              <w:rPr>
                <w:sz w:val="20"/>
              </w:rPr>
            </w:pPr>
            <w:r>
              <w:rPr>
                <w:sz w:val="20"/>
              </w:rPr>
              <w:t>Phone</w:t>
            </w:r>
          </w:p>
        </w:tc>
        <w:tc>
          <w:tcPr>
            <w:tcW w:w="2471" w:type="dxa"/>
            <w:vAlign w:val="center"/>
          </w:tcPr>
          <w:p w14:paraId="48D65EE2" w14:textId="77777777" w:rsidR="00CA09B2" w:rsidRDefault="00CA09B2">
            <w:pPr>
              <w:pStyle w:val="T2"/>
              <w:spacing w:after="0"/>
              <w:ind w:left="0" w:right="0"/>
              <w:jc w:val="left"/>
              <w:rPr>
                <w:sz w:val="20"/>
              </w:rPr>
            </w:pPr>
            <w:r>
              <w:rPr>
                <w:sz w:val="20"/>
              </w:rPr>
              <w:t>email</w:t>
            </w:r>
          </w:p>
        </w:tc>
      </w:tr>
      <w:tr w:rsidR="006B02F6" w14:paraId="693B9E45" w14:textId="77777777" w:rsidTr="006B02F6">
        <w:trPr>
          <w:jc w:val="center"/>
        </w:trPr>
        <w:tc>
          <w:tcPr>
            <w:tcW w:w="1615" w:type="dxa"/>
            <w:vAlign w:val="center"/>
          </w:tcPr>
          <w:p w14:paraId="01370AA6" w14:textId="77777777" w:rsidR="006B02F6" w:rsidRDefault="006B02F6" w:rsidP="006B02F6">
            <w:pPr>
              <w:pStyle w:val="T2"/>
              <w:spacing w:after="0"/>
              <w:ind w:left="0" w:right="0"/>
              <w:rPr>
                <w:b w:val="0"/>
                <w:sz w:val="20"/>
              </w:rPr>
            </w:pPr>
            <w:r>
              <w:rPr>
                <w:b w:val="0"/>
                <w:kern w:val="24"/>
                <w:sz w:val="18"/>
                <w:szCs w:val="18"/>
              </w:rPr>
              <w:t>Philip Hawkes</w:t>
            </w:r>
          </w:p>
        </w:tc>
        <w:tc>
          <w:tcPr>
            <w:tcW w:w="1785" w:type="dxa"/>
            <w:vMerge w:val="restart"/>
            <w:vAlign w:val="center"/>
          </w:tcPr>
          <w:p w14:paraId="37A02A9E" w14:textId="77777777" w:rsidR="006B02F6" w:rsidRDefault="006B02F6" w:rsidP="006B02F6">
            <w:pPr>
              <w:pStyle w:val="T2"/>
              <w:spacing w:after="0"/>
              <w:ind w:left="0" w:right="0"/>
              <w:rPr>
                <w:b w:val="0"/>
                <w:sz w:val="20"/>
              </w:rPr>
            </w:pPr>
            <w:r>
              <w:rPr>
                <w:b w:val="0"/>
                <w:sz w:val="20"/>
              </w:rPr>
              <w:t>Qualcomm</w:t>
            </w:r>
          </w:p>
        </w:tc>
        <w:tc>
          <w:tcPr>
            <w:tcW w:w="2265" w:type="dxa"/>
            <w:vAlign w:val="center"/>
          </w:tcPr>
          <w:p w14:paraId="168FBE9A" w14:textId="77777777" w:rsidR="006B02F6" w:rsidRDefault="006B02F6" w:rsidP="006B02F6">
            <w:pPr>
              <w:pStyle w:val="T2"/>
              <w:spacing w:after="0"/>
              <w:ind w:left="0" w:right="0"/>
              <w:rPr>
                <w:b w:val="0"/>
                <w:sz w:val="20"/>
              </w:rPr>
            </w:pPr>
          </w:p>
        </w:tc>
        <w:tc>
          <w:tcPr>
            <w:tcW w:w="1440" w:type="dxa"/>
            <w:vAlign w:val="center"/>
          </w:tcPr>
          <w:p w14:paraId="238FD8AA" w14:textId="77777777" w:rsidR="006B02F6" w:rsidRDefault="006B02F6" w:rsidP="006B02F6">
            <w:pPr>
              <w:pStyle w:val="T2"/>
              <w:spacing w:after="0"/>
              <w:ind w:left="0" w:right="0"/>
              <w:rPr>
                <w:b w:val="0"/>
                <w:sz w:val="20"/>
              </w:rPr>
            </w:pPr>
          </w:p>
        </w:tc>
        <w:tc>
          <w:tcPr>
            <w:tcW w:w="2471" w:type="dxa"/>
            <w:vAlign w:val="center"/>
          </w:tcPr>
          <w:p w14:paraId="6077A681" w14:textId="77777777" w:rsidR="006B02F6" w:rsidRDefault="006B02F6" w:rsidP="006B02F6">
            <w:pPr>
              <w:pStyle w:val="T2"/>
              <w:spacing w:after="0"/>
              <w:ind w:left="0" w:right="0"/>
              <w:rPr>
                <w:b w:val="0"/>
                <w:sz w:val="16"/>
              </w:rPr>
            </w:pPr>
            <w:r>
              <w:rPr>
                <w:b w:val="0"/>
                <w:kern w:val="24"/>
                <w:sz w:val="18"/>
                <w:szCs w:val="18"/>
              </w:rPr>
              <w:t>phawkes</w:t>
            </w:r>
            <w:r w:rsidRPr="00522E00">
              <w:rPr>
                <w:b w:val="0"/>
                <w:kern w:val="24"/>
                <w:sz w:val="18"/>
                <w:szCs w:val="18"/>
              </w:rPr>
              <w:t>@qti.qualcomm.com</w:t>
            </w:r>
          </w:p>
        </w:tc>
      </w:tr>
      <w:tr w:rsidR="006B02F6" w14:paraId="65C8BB05" w14:textId="77777777" w:rsidTr="006B02F6">
        <w:trPr>
          <w:jc w:val="center"/>
        </w:trPr>
        <w:tc>
          <w:tcPr>
            <w:tcW w:w="1615" w:type="dxa"/>
            <w:vAlign w:val="center"/>
          </w:tcPr>
          <w:p w14:paraId="2F339D20" w14:textId="77777777" w:rsidR="006B02F6" w:rsidRDefault="006B02F6" w:rsidP="006B02F6">
            <w:pPr>
              <w:pStyle w:val="T2"/>
              <w:spacing w:after="0"/>
              <w:ind w:left="0" w:right="0"/>
              <w:rPr>
                <w:b w:val="0"/>
                <w:sz w:val="20"/>
              </w:rPr>
            </w:pPr>
            <w:r>
              <w:rPr>
                <w:b w:val="0"/>
                <w:kern w:val="24"/>
                <w:sz w:val="18"/>
                <w:szCs w:val="18"/>
              </w:rPr>
              <w:t>Duncan Ho</w:t>
            </w:r>
          </w:p>
        </w:tc>
        <w:tc>
          <w:tcPr>
            <w:tcW w:w="1785" w:type="dxa"/>
            <w:vMerge/>
            <w:vAlign w:val="center"/>
          </w:tcPr>
          <w:p w14:paraId="6A1FA938" w14:textId="77777777" w:rsidR="006B02F6" w:rsidRDefault="006B02F6" w:rsidP="006B02F6">
            <w:pPr>
              <w:pStyle w:val="T2"/>
              <w:spacing w:after="0"/>
              <w:ind w:left="0" w:right="0"/>
              <w:rPr>
                <w:b w:val="0"/>
                <w:sz w:val="20"/>
              </w:rPr>
            </w:pPr>
          </w:p>
        </w:tc>
        <w:tc>
          <w:tcPr>
            <w:tcW w:w="2265" w:type="dxa"/>
            <w:vAlign w:val="center"/>
          </w:tcPr>
          <w:p w14:paraId="5BABA5F4" w14:textId="77777777" w:rsidR="006B02F6" w:rsidRDefault="006B02F6" w:rsidP="006B02F6">
            <w:pPr>
              <w:pStyle w:val="T2"/>
              <w:spacing w:after="0"/>
              <w:ind w:left="0" w:right="0"/>
              <w:rPr>
                <w:b w:val="0"/>
                <w:sz w:val="20"/>
              </w:rPr>
            </w:pPr>
          </w:p>
        </w:tc>
        <w:tc>
          <w:tcPr>
            <w:tcW w:w="1440" w:type="dxa"/>
            <w:vAlign w:val="center"/>
          </w:tcPr>
          <w:p w14:paraId="630A6EF6" w14:textId="77777777" w:rsidR="006B02F6" w:rsidRDefault="006B02F6" w:rsidP="006B02F6">
            <w:pPr>
              <w:pStyle w:val="T2"/>
              <w:spacing w:after="0"/>
              <w:ind w:left="0" w:right="0"/>
              <w:rPr>
                <w:b w:val="0"/>
                <w:sz w:val="20"/>
              </w:rPr>
            </w:pPr>
          </w:p>
        </w:tc>
        <w:tc>
          <w:tcPr>
            <w:tcW w:w="2471" w:type="dxa"/>
            <w:vAlign w:val="center"/>
          </w:tcPr>
          <w:p w14:paraId="224FADBC" w14:textId="77777777" w:rsidR="006B02F6" w:rsidRDefault="006B02F6" w:rsidP="006B02F6">
            <w:pPr>
              <w:pStyle w:val="T2"/>
              <w:spacing w:after="0"/>
              <w:ind w:left="0" w:right="0"/>
              <w:rPr>
                <w:b w:val="0"/>
                <w:sz w:val="16"/>
              </w:rPr>
            </w:pPr>
          </w:p>
        </w:tc>
      </w:tr>
      <w:tr w:rsidR="006B02F6" w14:paraId="65DA7837" w14:textId="77777777" w:rsidTr="006B02F6">
        <w:trPr>
          <w:jc w:val="center"/>
        </w:trPr>
        <w:tc>
          <w:tcPr>
            <w:tcW w:w="1615" w:type="dxa"/>
            <w:vAlign w:val="center"/>
          </w:tcPr>
          <w:p w14:paraId="60BB91B8" w14:textId="77777777" w:rsidR="006B02F6" w:rsidRDefault="006B02F6" w:rsidP="006B02F6">
            <w:pPr>
              <w:pStyle w:val="T2"/>
              <w:spacing w:after="0"/>
              <w:ind w:left="0" w:right="0"/>
              <w:rPr>
                <w:b w:val="0"/>
                <w:sz w:val="20"/>
              </w:rPr>
            </w:pPr>
            <w:r>
              <w:rPr>
                <w:b w:val="0"/>
                <w:kern w:val="24"/>
                <w:sz w:val="18"/>
                <w:szCs w:val="18"/>
              </w:rPr>
              <w:t>Jouni Malinen</w:t>
            </w:r>
          </w:p>
        </w:tc>
        <w:tc>
          <w:tcPr>
            <w:tcW w:w="1785" w:type="dxa"/>
            <w:vMerge/>
            <w:vAlign w:val="center"/>
          </w:tcPr>
          <w:p w14:paraId="16D2370F" w14:textId="77777777" w:rsidR="006B02F6" w:rsidRDefault="006B02F6" w:rsidP="006B02F6">
            <w:pPr>
              <w:pStyle w:val="T2"/>
              <w:spacing w:after="0"/>
              <w:ind w:left="0" w:right="0"/>
              <w:rPr>
                <w:b w:val="0"/>
                <w:sz w:val="20"/>
              </w:rPr>
            </w:pPr>
          </w:p>
        </w:tc>
        <w:tc>
          <w:tcPr>
            <w:tcW w:w="2265" w:type="dxa"/>
            <w:vAlign w:val="center"/>
          </w:tcPr>
          <w:p w14:paraId="1996ED8E" w14:textId="77777777" w:rsidR="006B02F6" w:rsidRDefault="006B02F6" w:rsidP="006B02F6">
            <w:pPr>
              <w:pStyle w:val="T2"/>
              <w:spacing w:after="0"/>
              <w:ind w:left="0" w:right="0"/>
              <w:rPr>
                <w:b w:val="0"/>
                <w:sz w:val="20"/>
              </w:rPr>
            </w:pPr>
          </w:p>
        </w:tc>
        <w:tc>
          <w:tcPr>
            <w:tcW w:w="1440" w:type="dxa"/>
            <w:vAlign w:val="center"/>
          </w:tcPr>
          <w:p w14:paraId="4E240F6A" w14:textId="77777777" w:rsidR="006B02F6" w:rsidRDefault="006B02F6" w:rsidP="006B02F6">
            <w:pPr>
              <w:pStyle w:val="T2"/>
              <w:spacing w:after="0"/>
              <w:ind w:left="0" w:right="0"/>
              <w:rPr>
                <w:b w:val="0"/>
                <w:sz w:val="20"/>
              </w:rPr>
            </w:pPr>
          </w:p>
        </w:tc>
        <w:tc>
          <w:tcPr>
            <w:tcW w:w="2471" w:type="dxa"/>
            <w:vAlign w:val="center"/>
          </w:tcPr>
          <w:p w14:paraId="58704380" w14:textId="77777777" w:rsidR="006B02F6" w:rsidRDefault="006B02F6" w:rsidP="006B02F6">
            <w:pPr>
              <w:pStyle w:val="T2"/>
              <w:spacing w:after="0"/>
              <w:ind w:left="0" w:right="0"/>
              <w:rPr>
                <w:b w:val="0"/>
                <w:sz w:val="16"/>
              </w:rPr>
            </w:pPr>
          </w:p>
        </w:tc>
      </w:tr>
      <w:tr w:rsidR="006B02F6" w14:paraId="06B93B2D" w14:textId="77777777" w:rsidTr="006B02F6">
        <w:trPr>
          <w:jc w:val="center"/>
        </w:trPr>
        <w:tc>
          <w:tcPr>
            <w:tcW w:w="1615" w:type="dxa"/>
            <w:vAlign w:val="center"/>
          </w:tcPr>
          <w:p w14:paraId="0942B358" w14:textId="77777777" w:rsidR="006B02F6" w:rsidRDefault="006B02F6" w:rsidP="006B02F6">
            <w:pPr>
              <w:pStyle w:val="T2"/>
              <w:spacing w:after="0"/>
              <w:ind w:left="0" w:right="0"/>
              <w:rPr>
                <w:b w:val="0"/>
                <w:sz w:val="20"/>
              </w:rPr>
            </w:pPr>
            <w:r w:rsidRPr="00522E00">
              <w:rPr>
                <w:b w:val="0"/>
                <w:kern w:val="24"/>
                <w:sz w:val="18"/>
                <w:szCs w:val="18"/>
              </w:rPr>
              <w:t>George Cherian</w:t>
            </w:r>
          </w:p>
        </w:tc>
        <w:tc>
          <w:tcPr>
            <w:tcW w:w="1785" w:type="dxa"/>
            <w:vMerge/>
            <w:vAlign w:val="center"/>
          </w:tcPr>
          <w:p w14:paraId="5EE6F6E2" w14:textId="77777777" w:rsidR="006B02F6" w:rsidRDefault="006B02F6" w:rsidP="006B02F6">
            <w:pPr>
              <w:pStyle w:val="T2"/>
              <w:spacing w:after="0"/>
              <w:ind w:left="0" w:right="0"/>
              <w:rPr>
                <w:b w:val="0"/>
                <w:sz w:val="20"/>
              </w:rPr>
            </w:pPr>
          </w:p>
        </w:tc>
        <w:tc>
          <w:tcPr>
            <w:tcW w:w="2265" w:type="dxa"/>
            <w:vAlign w:val="center"/>
          </w:tcPr>
          <w:p w14:paraId="5D9A139E" w14:textId="77777777" w:rsidR="006B02F6" w:rsidRDefault="006B02F6" w:rsidP="006B02F6">
            <w:pPr>
              <w:pStyle w:val="T2"/>
              <w:spacing w:after="0"/>
              <w:ind w:left="0" w:right="0"/>
              <w:rPr>
                <w:b w:val="0"/>
                <w:sz w:val="20"/>
              </w:rPr>
            </w:pPr>
          </w:p>
        </w:tc>
        <w:tc>
          <w:tcPr>
            <w:tcW w:w="1440" w:type="dxa"/>
            <w:vAlign w:val="center"/>
          </w:tcPr>
          <w:p w14:paraId="7AEF743A" w14:textId="77777777" w:rsidR="006B02F6" w:rsidRDefault="006B02F6" w:rsidP="006B02F6">
            <w:pPr>
              <w:pStyle w:val="T2"/>
              <w:spacing w:after="0"/>
              <w:ind w:left="0" w:right="0"/>
              <w:rPr>
                <w:b w:val="0"/>
                <w:sz w:val="20"/>
              </w:rPr>
            </w:pPr>
          </w:p>
        </w:tc>
        <w:tc>
          <w:tcPr>
            <w:tcW w:w="2471" w:type="dxa"/>
            <w:vAlign w:val="center"/>
          </w:tcPr>
          <w:p w14:paraId="4F4AE17C" w14:textId="77777777" w:rsidR="006B02F6" w:rsidRDefault="006B02F6" w:rsidP="006B02F6">
            <w:pPr>
              <w:pStyle w:val="T2"/>
              <w:spacing w:after="0"/>
              <w:ind w:left="0" w:right="0"/>
              <w:rPr>
                <w:b w:val="0"/>
                <w:sz w:val="16"/>
              </w:rPr>
            </w:pPr>
          </w:p>
        </w:tc>
      </w:tr>
    </w:tbl>
    <w:p w14:paraId="0B1FDAC2"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29883BD8" wp14:editId="0553D13D">
                <wp:simplePos x="0" y="0"/>
                <wp:positionH relativeFrom="column">
                  <wp:posOffset>-62802</wp:posOffset>
                </wp:positionH>
                <wp:positionV relativeFrom="paragraph">
                  <wp:posOffset>204240</wp:posOffset>
                </wp:positionV>
                <wp:extent cx="5943600" cy="5119635"/>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19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99D12" w14:textId="77777777" w:rsidR="0029020B" w:rsidRDefault="0029020B">
                            <w:pPr>
                              <w:pStyle w:val="T1"/>
                              <w:spacing w:after="120"/>
                            </w:pPr>
                            <w:r>
                              <w:t>Abstract</w:t>
                            </w:r>
                          </w:p>
                          <w:p w14:paraId="3A302445" w14:textId="77777777" w:rsidR="00B75092" w:rsidRDefault="00B75092" w:rsidP="00B75092">
                            <w:pPr>
                              <w:rPr>
                                <w:lang w:eastAsia="ko-KR"/>
                              </w:rPr>
                            </w:pPr>
                            <w:r>
                              <w:rPr>
                                <w:lang w:eastAsia="ko-KR"/>
                              </w:rPr>
                              <w:t>This submission proposes resolution of comments received against the following sections of TGbi Draft 1.0:</w:t>
                            </w:r>
                          </w:p>
                          <w:p w14:paraId="63EC2B94" w14:textId="77777777" w:rsidR="00B75092" w:rsidRDefault="00B75092" w:rsidP="00B75092">
                            <w:pPr>
                              <w:pStyle w:val="ListParagraph"/>
                              <w:numPr>
                                <w:ilvl w:val="0"/>
                                <w:numId w:val="2"/>
                              </w:numPr>
                              <w:rPr>
                                <w:lang w:eastAsia="ko-KR"/>
                              </w:rPr>
                            </w:pPr>
                            <w:r>
                              <w:rPr>
                                <w:lang w:eastAsia="ko-KR"/>
                              </w:rPr>
                              <w:t xml:space="preserve">3.2 (Definitions </w:t>
                            </w:r>
                            <w:r w:rsidRPr="00E72965">
                              <w:rPr>
                                <w:lang w:eastAsia="ko-KR"/>
                              </w:rPr>
                              <w:t>specific to IEEE 802.11</w:t>
                            </w:r>
                            <w:r>
                              <w:rPr>
                                <w:lang w:eastAsia="ko-KR"/>
                              </w:rPr>
                              <w:t>)</w:t>
                            </w:r>
                          </w:p>
                          <w:p w14:paraId="7650B5AA" w14:textId="77777777" w:rsidR="00B75092" w:rsidRDefault="00B75092" w:rsidP="00B75092">
                            <w:pPr>
                              <w:pStyle w:val="ListParagraph"/>
                              <w:numPr>
                                <w:ilvl w:val="0"/>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11561FFD" w14:textId="77777777" w:rsidR="00B75092" w:rsidRDefault="00B75092" w:rsidP="00B75092">
                            <w:pPr>
                              <w:pStyle w:val="ListParagraph"/>
                              <w:numPr>
                                <w:ilvl w:val="0"/>
                                <w:numId w:val="2"/>
                              </w:numPr>
                              <w:rPr>
                                <w:lang w:eastAsia="ko-KR"/>
                              </w:rPr>
                            </w:pPr>
                            <w:r>
                              <w:rPr>
                                <w:lang w:eastAsia="ko-KR"/>
                              </w:rPr>
                              <w:t>10.71.1 (Introduction)</w:t>
                            </w:r>
                          </w:p>
                          <w:p w14:paraId="3015EFAC" w14:textId="77777777" w:rsidR="00B75092" w:rsidRDefault="00B75092" w:rsidP="00B75092">
                            <w:pPr>
                              <w:rPr>
                                <w:lang w:eastAsia="ko-KR"/>
                              </w:rPr>
                            </w:pPr>
                          </w:p>
                          <w:p w14:paraId="54986D41" w14:textId="77777777" w:rsidR="00B75092" w:rsidRDefault="00B75092" w:rsidP="00B75092">
                            <w:pPr>
                              <w:rPr>
                                <w:lang w:eastAsia="ko-KR"/>
                              </w:rPr>
                            </w:pPr>
                            <w:r>
                              <w:rPr>
                                <w:lang w:eastAsia="ko-KR"/>
                              </w:rPr>
                              <w:t>We propose draft specification text for TGbi draft D1.3.</w:t>
                            </w:r>
                          </w:p>
                          <w:p w14:paraId="76A4334C" w14:textId="77777777" w:rsidR="00B75092" w:rsidRDefault="00B75092" w:rsidP="00B75092">
                            <w:pPr>
                              <w:rPr>
                                <w:lang w:eastAsia="ko-KR"/>
                              </w:rPr>
                            </w:pPr>
                          </w:p>
                          <w:p w14:paraId="1450DEE7" w14:textId="77777777" w:rsidR="00B75092" w:rsidRDefault="00B75092" w:rsidP="00B75092">
                            <w:pPr>
                              <w:rPr>
                                <w:lang w:eastAsia="ko-KR"/>
                              </w:rPr>
                            </w:pPr>
                            <w:r>
                              <w:rPr>
                                <w:lang w:eastAsia="ko-KR"/>
                              </w:rPr>
                              <w:t>Resolved CIDs (21)</w:t>
                            </w:r>
                            <w:r w:rsidRPr="00A92BE7">
                              <w:rPr>
                                <w:lang w:eastAsia="ko-KR"/>
                              </w:rPr>
                              <w:t xml:space="preserve">: </w:t>
                            </w:r>
                            <w:r w:rsidRPr="00B75092">
                              <w:rPr>
                                <w:lang w:eastAsia="ko-KR"/>
                              </w:rPr>
                              <w:t>65</w:t>
                            </w:r>
                            <w:r>
                              <w:rPr>
                                <w:lang w:eastAsia="ko-KR"/>
                              </w:rPr>
                              <w:t>, 66, 67, 322, 336, 376, 511, 513, 924, 925, 926, 938, 958, 959, 989, 1025, 1027, 1028, 1029, 1030, 1039</w:t>
                            </w:r>
                          </w:p>
                          <w:p w14:paraId="7D83F3CB" w14:textId="77777777" w:rsidR="00B75092" w:rsidRDefault="00B75092" w:rsidP="00B75092">
                            <w:pPr>
                              <w:rPr>
                                <w:lang w:eastAsia="ko-KR"/>
                              </w:rPr>
                            </w:pPr>
                          </w:p>
                          <w:p w14:paraId="4A2CB592" w14:textId="77777777" w:rsidR="00B75092" w:rsidRDefault="00B75092" w:rsidP="00B75092">
                            <w:r>
                              <w:t>Revisions:</w:t>
                            </w:r>
                          </w:p>
                          <w:p w14:paraId="303E8193" w14:textId="77777777" w:rsidR="00B75092" w:rsidRDefault="00B75092" w:rsidP="00B75092"/>
                          <w:p w14:paraId="68FDAE94" w14:textId="77777777" w:rsidR="00B75092" w:rsidRDefault="00B75092" w:rsidP="00B75092">
                            <w:pPr>
                              <w:pStyle w:val="ListParagraph"/>
                              <w:numPr>
                                <w:ilvl w:val="0"/>
                                <w:numId w:val="1"/>
                              </w:numPr>
                              <w:contextualSpacing w:val="0"/>
                            </w:pPr>
                            <w:r>
                              <w:t>Rev 00: Initial version of the document. Addressed 10.71.1 (Introduction) only.</w:t>
                            </w:r>
                          </w:p>
                          <w:p w14:paraId="671F5D39" w14:textId="77777777" w:rsidR="00B75092" w:rsidRDefault="00B75092" w:rsidP="00B75092">
                            <w:pPr>
                              <w:pStyle w:val="ListParagraph"/>
                              <w:numPr>
                                <w:ilvl w:val="0"/>
                                <w:numId w:val="1"/>
                              </w:numPr>
                              <w:contextualSpacing w:val="0"/>
                            </w:pPr>
                            <w:r>
                              <w:t>Rev 01: Smaller set of self-contained CIDs but now spread across</w:t>
                            </w:r>
                          </w:p>
                          <w:p w14:paraId="39483E68" w14:textId="77777777" w:rsidR="00B75092" w:rsidRDefault="00B75092" w:rsidP="00B75092">
                            <w:pPr>
                              <w:pStyle w:val="ListParagraph"/>
                              <w:numPr>
                                <w:ilvl w:val="1"/>
                                <w:numId w:val="2"/>
                              </w:numPr>
                              <w:rPr>
                                <w:lang w:eastAsia="ko-KR"/>
                              </w:rPr>
                            </w:pPr>
                            <w:r>
                              <w:rPr>
                                <w:lang w:eastAsia="ko-KR"/>
                              </w:rPr>
                              <w:t xml:space="preserve">3.2 (Definitions </w:t>
                            </w:r>
                            <w:r w:rsidRPr="00E72965">
                              <w:rPr>
                                <w:lang w:eastAsia="ko-KR"/>
                              </w:rPr>
                              <w:t>specific to IEEE 802.11</w:t>
                            </w:r>
                            <w:r>
                              <w:rPr>
                                <w:lang w:eastAsia="ko-KR"/>
                              </w:rPr>
                              <w:t>)</w:t>
                            </w:r>
                          </w:p>
                          <w:p w14:paraId="238EE86F" w14:textId="77777777" w:rsidR="00B75092" w:rsidRDefault="00B75092" w:rsidP="00B75092">
                            <w:pPr>
                              <w:pStyle w:val="ListParagraph"/>
                              <w:numPr>
                                <w:ilvl w:val="1"/>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C77BD32" w14:textId="77777777" w:rsidR="00B75092" w:rsidRDefault="00B75092" w:rsidP="00B75092">
                            <w:pPr>
                              <w:pStyle w:val="ListParagraph"/>
                              <w:numPr>
                                <w:ilvl w:val="1"/>
                                <w:numId w:val="2"/>
                              </w:numPr>
                              <w:rPr>
                                <w:lang w:eastAsia="ko-KR"/>
                              </w:rPr>
                            </w:pPr>
                            <w:r>
                              <w:rPr>
                                <w:lang w:eastAsia="ko-KR"/>
                              </w:rPr>
                              <w:t>10.71.1 (Introduction)</w:t>
                            </w:r>
                          </w:p>
                          <w:p w14:paraId="58A1FCF5" w14:textId="77777777" w:rsidR="00B75092" w:rsidRDefault="00B75092" w:rsidP="00B75092">
                            <w:pPr>
                              <w:pStyle w:val="ListParagraph"/>
                              <w:numPr>
                                <w:ilvl w:val="0"/>
                                <w:numId w:val="2"/>
                              </w:numPr>
                              <w:rPr>
                                <w:lang w:eastAsia="ko-KR"/>
                              </w:rPr>
                            </w:pPr>
                            <w:r>
                              <w:rPr>
                                <w:lang w:eastAsia="ko-KR"/>
                              </w:rPr>
                              <w:t xml:space="preserve">Rev 02: </w:t>
                            </w:r>
                          </w:p>
                          <w:p w14:paraId="59721C04" w14:textId="77777777" w:rsidR="00B75092" w:rsidRDefault="00B75092" w:rsidP="00B75092">
                            <w:pPr>
                              <w:pStyle w:val="ListParagraph"/>
                              <w:numPr>
                                <w:ilvl w:val="1"/>
                                <w:numId w:val="2"/>
                              </w:numPr>
                              <w:rPr>
                                <w:lang w:eastAsia="ko-KR"/>
                              </w:rPr>
                            </w:pPr>
                            <w:r>
                              <w:rPr>
                                <w:lang w:eastAsia="ko-KR"/>
                              </w:rPr>
                              <w:t xml:space="preserve">Removed changes for CID #515 (moved to a separate contribution) </w:t>
                            </w:r>
                          </w:p>
                          <w:p w14:paraId="09A9BD91" w14:textId="77777777" w:rsidR="00B75092" w:rsidRDefault="00B75092" w:rsidP="00B75092">
                            <w:pPr>
                              <w:pStyle w:val="ListParagraph"/>
                              <w:numPr>
                                <w:ilvl w:val="1"/>
                                <w:numId w:val="2"/>
                              </w:numPr>
                              <w:rPr>
                                <w:lang w:eastAsia="ko-KR"/>
                              </w:rPr>
                            </w:pPr>
                            <w:r>
                              <w:rPr>
                                <w:lang w:eastAsia="ko-KR"/>
                              </w:rPr>
                              <w:t>Updated existing text shown for</w:t>
                            </w:r>
                            <w:r w:rsidRPr="00F70558">
                              <w:t xml:space="preserve"> </w:t>
                            </w:r>
                            <w:r>
                              <w:t>4.5.4.10a (</w:t>
                            </w:r>
                            <w:r w:rsidRPr="00F70558">
                              <w:rPr>
                                <w:lang w:eastAsia="ko-KR"/>
                              </w:rPr>
                              <w:t>Enhanced Data Privacy (EDP) enhancements</w:t>
                            </w:r>
                            <w:r>
                              <w:rPr>
                                <w:lang w:eastAsia="ko-KR"/>
                              </w:rPr>
                              <w:t>) to D1.2 text.</w:t>
                            </w:r>
                          </w:p>
                          <w:p w14:paraId="4FDA1DAB" w14:textId="77777777" w:rsidR="00B75092" w:rsidRDefault="00B75092" w:rsidP="00B75092">
                            <w:pPr>
                              <w:pStyle w:val="ListParagraph"/>
                              <w:numPr>
                                <w:ilvl w:val="1"/>
                                <w:numId w:val="2"/>
                              </w:numPr>
                              <w:rPr>
                                <w:lang w:eastAsia="ko-KR"/>
                              </w:rPr>
                            </w:pPr>
                            <w:r>
                              <w:rPr>
                                <w:lang w:eastAsia="ko-KR"/>
                              </w:rPr>
                              <w:t>Added resolution of #958</w:t>
                            </w:r>
                          </w:p>
                          <w:p w14:paraId="7DB11996" w14:textId="77777777" w:rsidR="00B75092" w:rsidRDefault="00B75092" w:rsidP="00B75092">
                            <w:pPr>
                              <w:pStyle w:val="ListParagraph"/>
                              <w:numPr>
                                <w:ilvl w:val="1"/>
                                <w:numId w:val="2"/>
                              </w:numPr>
                            </w:pPr>
                            <w:r>
                              <w:rPr>
                                <w:lang w:eastAsia="ko-KR"/>
                              </w:rPr>
                              <w:t>Added resolution of some related rejected CIDs.</w:t>
                            </w:r>
                          </w:p>
                          <w:p w14:paraId="0E2F81FC" w14:textId="77777777" w:rsidR="00B75092" w:rsidRDefault="00B75092" w:rsidP="00B75092">
                            <w:pPr>
                              <w:pStyle w:val="ListParagraph"/>
                              <w:numPr>
                                <w:ilvl w:val="0"/>
                                <w:numId w:val="2"/>
                              </w:numPr>
                            </w:pPr>
                            <w:r>
                              <w:rPr>
                                <w:lang w:eastAsia="ko-KR"/>
                              </w:rPr>
                              <w:t>Rev 03: Added CID #65 to the resolved CID(s) list (I had neglected to add it earlier).</w:t>
                            </w:r>
                          </w:p>
                          <w:p w14:paraId="4F9A6900" w14:textId="77777777" w:rsidR="00B75092" w:rsidRDefault="00B75092" w:rsidP="00B75092">
                            <w:pPr>
                              <w:pStyle w:val="ListParagraph"/>
                              <w:numPr>
                                <w:ilvl w:val="0"/>
                                <w:numId w:val="2"/>
                              </w:numPr>
                            </w:pPr>
                            <w:r>
                              <w:rPr>
                                <w:lang w:eastAsia="ko-KR"/>
                              </w:rPr>
                              <w:t>Rev 04: Updates during 2025-07-07 (Monday) ad-hoc session.</w:t>
                            </w:r>
                          </w:p>
                          <w:p w14:paraId="1F37DC89" w14:textId="4808FB28" w:rsidR="00697666" w:rsidRDefault="00697666" w:rsidP="00B75092">
                            <w:pPr>
                              <w:pStyle w:val="ListParagraph"/>
                              <w:numPr>
                                <w:ilvl w:val="0"/>
                                <w:numId w:val="2"/>
                              </w:numPr>
                            </w:pPr>
                            <w:r>
                              <w:rPr>
                                <w:lang w:eastAsia="ko-KR"/>
                              </w:rPr>
                              <w:t xml:space="preserve">Rev 05: </w:t>
                            </w:r>
                            <w:r w:rsidR="005603C3">
                              <w:rPr>
                                <w:lang w:eastAsia="ko-KR"/>
                              </w:rPr>
                              <w:t>Applied</w:t>
                            </w:r>
                            <w:r w:rsidR="00A80C32">
                              <w:rPr>
                                <w:lang w:eastAsia="ko-KR"/>
                              </w:rPr>
                              <w:t xml:space="preserve"> correct template.</w:t>
                            </w:r>
                          </w:p>
                          <w:p w14:paraId="6646B84E" w14:textId="11192B48" w:rsidR="0012720F" w:rsidRDefault="0012720F" w:rsidP="0012720F">
                            <w:pPr>
                              <w:pStyle w:val="ListParagraph"/>
                              <w:numPr>
                                <w:ilvl w:val="0"/>
                                <w:numId w:val="2"/>
                              </w:numPr>
                            </w:pPr>
                            <w:r>
                              <w:rPr>
                                <w:lang w:eastAsia="ko-KR"/>
                              </w:rPr>
                              <w:t>Rev 06: Updates during 2025-07-30 PM2 session in Madrid</w:t>
                            </w:r>
                          </w:p>
                          <w:p w14:paraId="58FF00E4" w14:textId="11172C87" w:rsidR="0012720F" w:rsidRDefault="0012720F" w:rsidP="0012720F">
                            <w:pPr>
                              <w:pStyle w:val="ListParagraph"/>
                              <w:numPr>
                                <w:ilvl w:val="1"/>
                                <w:numId w:val="2"/>
                              </w:numPr>
                            </w:pPr>
                            <w:r>
                              <w:rPr>
                                <w:lang w:eastAsia="ko-KR"/>
                              </w:rPr>
                              <w:t>Mostly cleaning up resolution text</w:t>
                            </w:r>
                          </w:p>
                          <w:p w14:paraId="0429B551" w14:textId="77777777" w:rsidR="0012720F" w:rsidRDefault="0012720F" w:rsidP="00B75092">
                            <w:pPr>
                              <w:pStyle w:val="ListParagraph"/>
                              <w:numPr>
                                <w:ilvl w:val="0"/>
                                <w:numId w:val="2"/>
                              </w:numPr>
                            </w:pPr>
                          </w:p>
                          <w:p w14:paraId="71AB6545" w14:textId="6430AB7F" w:rsidR="0029020B" w:rsidRDefault="0029020B" w:rsidP="00B750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83BD8" id="_x0000_t202" coordsize="21600,21600" o:spt="202" path="m,l,21600r21600,l21600,xe">
                <v:stroke joinstyle="miter"/>
                <v:path gradientshapeok="t" o:connecttype="rect"/>
              </v:shapetype>
              <v:shape id="Text Box 3" o:spid="_x0000_s1026" type="#_x0000_t202" style="position:absolute;left:0;text-align:left;margin-left:-4.95pt;margin-top:16.1pt;width:468pt;height:40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" o:allowincell="f" stroked="f">
                <v:textbox>
                  <w:txbxContent>
                    <w:p w14:paraId="00199D12" w14:textId="77777777" w:rsidR="0029020B" w:rsidRDefault="0029020B">
                      <w:pPr>
                        <w:pStyle w:val="T1"/>
                        <w:spacing w:after="120"/>
                      </w:pPr>
                      <w:r>
                        <w:t>Abstract</w:t>
                      </w:r>
                    </w:p>
                    <w:p w14:paraId="3A302445" w14:textId="77777777" w:rsidR="00B75092" w:rsidRDefault="00B75092" w:rsidP="00B75092">
                      <w:pPr>
                        <w:rPr>
                          <w:lang w:eastAsia="ko-KR"/>
                        </w:rPr>
                      </w:pPr>
                      <w:r>
                        <w:rPr>
                          <w:lang w:eastAsia="ko-KR"/>
                        </w:rPr>
                        <w:t>This submission proposes resolution of comments received against the following sections of TGbi Draft 1.0:</w:t>
                      </w:r>
                    </w:p>
                    <w:p w14:paraId="63EC2B94" w14:textId="77777777" w:rsidR="00B75092" w:rsidRDefault="00B75092" w:rsidP="00B75092">
                      <w:pPr>
                        <w:pStyle w:val="ListParagraph"/>
                        <w:numPr>
                          <w:ilvl w:val="0"/>
                          <w:numId w:val="2"/>
                        </w:numPr>
                        <w:rPr>
                          <w:lang w:eastAsia="ko-KR"/>
                        </w:rPr>
                      </w:pPr>
                      <w:r>
                        <w:rPr>
                          <w:lang w:eastAsia="ko-KR"/>
                        </w:rPr>
                        <w:t xml:space="preserve">3.2 (Definitions </w:t>
                      </w:r>
                      <w:r w:rsidRPr="00E72965">
                        <w:rPr>
                          <w:lang w:eastAsia="ko-KR"/>
                        </w:rPr>
                        <w:t>specific to IEEE 802.11</w:t>
                      </w:r>
                      <w:r>
                        <w:rPr>
                          <w:lang w:eastAsia="ko-KR"/>
                        </w:rPr>
                        <w:t>)</w:t>
                      </w:r>
                    </w:p>
                    <w:p w14:paraId="7650B5AA" w14:textId="77777777" w:rsidR="00B75092" w:rsidRDefault="00B75092" w:rsidP="00B75092">
                      <w:pPr>
                        <w:pStyle w:val="ListParagraph"/>
                        <w:numPr>
                          <w:ilvl w:val="0"/>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11561FFD" w14:textId="77777777" w:rsidR="00B75092" w:rsidRDefault="00B75092" w:rsidP="00B75092">
                      <w:pPr>
                        <w:pStyle w:val="ListParagraph"/>
                        <w:numPr>
                          <w:ilvl w:val="0"/>
                          <w:numId w:val="2"/>
                        </w:numPr>
                        <w:rPr>
                          <w:lang w:eastAsia="ko-KR"/>
                        </w:rPr>
                      </w:pPr>
                      <w:r>
                        <w:rPr>
                          <w:lang w:eastAsia="ko-KR"/>
                        </w:rPr>
                        <w:t>10.71.1 (Introduction)</w:t>
                      </w:r>
                    </w:p>
                    <w:p w14:paraId="3015EFAC" w14:textId="77777777" w:rsidR="00B75092" w:rsidRDefault="00B75092" w:rsidP="00B75092">
                      <w:pPr>
                        <w:rPr>
                          <w:lang w:eastAsia="ko-KR"/>
                        </w:rPr>
                      </w:pPr>
                    </w:p>
                    <w:p w14:paraId="54986D41" w14:textId="77777777" w:rsidR="00B75092" w:rsidRDefault="00B75092" w:rsidP="00B75092">
                      <w:pPr>
                        <w:rPr>
                          <w:lang w:eastAsia="ko-KR"/>
                        </w:rPr>
                      </w:pPr>
                      <w:r>
                        <w:rPr>
                          <w:lang w:eastAsia="ko-KR"/>
                        </w:rPr>
                        <w:t>We propose draft specification text for TGbi draft D1.3.</w:t>
                      </w:r>
                    </w:p>
                    <w:p w14:paraId="76A4334C" w14:textId="77777777" w:rsidR="00B75092" w:rsidRDefault="00B75092" w:rsidP="00B75092">
                      <w:pPr>
                        <w:rPr>
                          <w:lang w:eastAsia="ko-KR"/>
                        </w:rPr>
                      </w:pPr>
                    </w:p>
                    <w:p w14:paraId="1450DEE7" w14:textId="77777777" w:rsidR="00B75092" w:rsidRDefault="00B75092" w:rsidP="00B75092">
                      <w:pPr>
                        <w:rPr>
                          <w:lang w:eastAsia="ko-KR"/>
                        </w:rPr>
                      </w:pPr>
                      <w:r>
                        <w:rPr>
                          <w:lang w:eastAsia="ko-KR"/>
                        </w:rPr>
                        <w:t>Resolved CIDs (21)</w:t>
                      </w:r>
                      <w:r w:rsidRPr="00A92BE7">
                        <w:rPr>
                          <w:lang w:eastAsia="ko-KR"/>
                        </w:rPr>
                        <w:t xml:space="preserve">: </w:t>
                      </w:r>
                      <w:r w:rsidRPr="00B75092">
                        <w:rPr>
                          <w:lang w:eastAsia="ko-KR"/>
                        </w:rPr>
                        <w:t>65</w:t>
                      </w:r>
                      <w:r>
                        <w:rPr>
                          <w:lang w:eastAsia="ko-KR"/>
                        </w:rPr>
                        <w:t>, 66, 67, 322, 336, 376, 511, 513, 924, 925, 926, 938, 958, 959, 989, 1025, 1027, 1028, 1029, 1030, 1039</w:t>
                      </w:r>
                    </w:p>
                    <w:p w14:paraId="7D83F3CB" w14:textId="77777777" w:rsidR="00B75092" w:rsidRDefault="00B75092" w:rsidP="00B75092">
                      <w:pPr>
                        <w:rPr>
                          <w:lang w:eastAsia="ko-KR"/>
                        </w:rPr>
                      </w:pPr>
                    </w:p>
                    <w:p w14:paraId="4A2CB592" w14:textId="77777777" w:rsidR="00B75092" w:rsidRDefault="00B75092" w:rsidP="00B75092">
                      <w:r>
                        <w:t>Revisions:</w:t>
                      </w:r>
                    </w:p>
                    <w:p w14:paraId="303E8193" w14:textId="77777777" w:rsidR="00B75092" w:rsidRDefault="00B75092" w:rsidP="00B75092"/>
                    <w:p w14:paraId="68FDAE94" w14:textId="77777777" w:rsidR="00B75092" w:rsidRDefault="00B75092" w:rsidP="00B75092">
                      <w:pPr>
                        <w:pStyle w:val="ListParagraph"/>
                        <w:numPr>
                          <w:ilvl w:val="0"/>
                          <w:numId w:val="1"/>
                        </w:numPr>
                        <w:contextualSpacing w:val="0"/>
                      </w:pPr>
                      <w:r>
                        <w:t>Rev 00: Initial version of the document. Addressed 10.71.1 (Introduction) only.</w:t>
                      </w:r>
                    </w:p>
                    <w:p w14:paraId="671F5D39" w14:textId="77777777" w:rsidR="00B75092" w:rsidRDefault="00B75092" w:rsidP="00B75092">
                      <w:pPr>
                        <w:pStyle w:val="ListParagraph"/>
                        <w:numPr>
                          <w:ilvl w:val="0"/>
                          <w:numId w:val="1"/>
                        </w:numPr>
                        <w:contextualSpacing w:val="0"/>
                      </w:pPr>
                      <w:r>
                        <w:t>Rev 01: Smaller set of self-contained CIDs but now spread across</w:t>
                      </w:r>
                    </w:p>
                    <w:p w14:paraId="39483E68" w14:textId="77777777" w:rsidR="00B75092" w:rsidRDefault="00B75092" w:rsidP="00B75092">
                      <w:pPr>
                        <w:pStyle w:val="ListParagraph"/>
                        <w:numPr>
                          <w:ilvl w:val="1"/>
                          <w:numId w:val="2"/>
                        </w:numPr>
                        <w:rPr>
                          <w:lang w:eastAsia="ko-KR"/>
                        </w:rPr>
                      </w:pPr>
                      <w:r>
                        <w:rPr>
                          <w:lang w:eastAsia="ko-KR"/>
                        </w:rPr>
                        <w:t xml:space="preserve">3.2 (Definitions </w:t>
                      </w:r>
                      <w:r w:rsidRPr="00E72965">
                        <w:rPr>
                          <w:lang w:eastAsia="ko-KR"/>
                        </w:rPr>
                        <w:t>specific to IEEE 802.11</w:t>
                      </w:r>
                      <w:r>
                        <w:rPr>
                          <w:lang w:eastAsia="ko-KR"/>
                        </w:rPr>
                        <w:t>)</w:t>
                      </w:r>
                    </w:p>
                    <w:p w14:paraId="238EE86F" w14:textId="77777777" w:rsidR="00B75092" w:rsidRDefault="00B75092" w:rsidP="00B75092">
                      <w:pPr>
                        <w:pStyle w:val="ListParagraph"/>
                        <w:numPr>
                          <w:ilvl w:val="1"/>
                          <w:numId w:val="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3C77BD32" w14:textId="77777777" w:rsidR="00B75092" w:rsidRDefault="00B75092" w:rsidP="00B75092">
                      <w:pPr>
                        <w:pStyle w:val="ListParagraph"/>
                        <w:numPr>
                          <w:ilvl w:val="1"/>
                          <w:numId w:val="2"/>
                        </w:numPr>
                        <w:rPr>
                          <w:lang w:eastAsia="ko-KR"/>
                        </w:rPr>
                      </w:pPr>
                      <w:r>
                        <w:rPr>
                          <w:lang w:eastAsia="ko-KR"/>
                        </w:rPr>
                        <w:t>10.71.1 (Introduction)</w:t>
                      </w:r>
                    </w:p>
                    <w:p w14:paraId="58A1FCF5" w14:textId="77777777" w:rsidR="00B75092" w:rsidRDefault="00B75092" w:rsidP="00B75092">
                      <w:pPr>
                        <w:pStyle w:val="ListParagraph"/>
                        <w:numPr>
                          <w:ilvl w:val="0"/>
                          <w:numId w:val="2"/>
                        </w:numPr>
                        <w:rPr>
                          <w:lang w:eastAsia="ko-KR"/>
                        </w:rPr>
                      </w:pPr>
                      <w:r>
                        <w:rPr>
                          <w:lang w:eastAsia="ko-KR"/>
                        </w:rPr>
                        <w:t xml:space="preserve">Rev 02: </w:t>
                      </w:r>
                    </w:p>
                    <w:p w14:paraId="59721C04" w14:textId="77777777" w:rsidR="00B75092" w:rsidRDefault="00B75092" w:rsidP="00B75092">
                      <w:pPr>
                        <w:pStyle w:val="ListParagraph"/>
                        <w:numPr>
                          <w:ilvl w:val="1"/>
                          <w:numId w:val="2"/>
                        </w:numPr>
                        <w:rPr>
                          <w:lang w:eastAsia="ko-KR"/>
                        </w:rPr>
                      </w:pPr>
                      <w:r>
                        <w:rPr>
                          <w:lang w:eastAsia="ko-KR"/>
                        </w:rPr>
                        <w:t xml:space="preserve">Removed changes for CID #515 (moved to a separate contribution) </w:t>
                      </w:r>
                    </w:p>
                    <w:p w14:paraId="09A9BD91" w14:textId="77777777" w:rsidR="00B75092" w:rsidRDefault="00B75092" w:rsidP="00B75092">
                      <w:pPr>
                        <w:pStyle w:val="ListParagraph"/>
                        <w:numPr>
                          <w:ilvl w:val="1"/>
                          <w:numId w:val="2"/>
                        </w:numPr>
                        <w:rPr>
                          <w:lang w:eastAsia="ko-KR"/>
                        </w:rPr>
                      </w:pPr>
                      <w:r>
                        <w:rPr>
                          <w:lang w:eastAsia="ko-KR"/>
                        </w:rPr>
                        <w:t>Updated existing text shown for</w:t>
                      </w:r>
                      <w:r w:rsidRPr="00F70558">
                        <w:t xml:space="preserve"> </w:t>
                      </w:r>
                      <w:r>
                        <w:t>4.5.4.10a (</w:t>
                      </w:r>
                      <w:r w:rsidRPr="00F70558">
                        <w:rPr>
                          <w:lang w:eastAsia="ko-KR"/>
                        </w:rPr>
                        <w:t>Enhanced Data Privacy (EDP) enhancements</w:t>
                      </w:r>
                      <w:r>
                        <w:rPr>
                          <w:lang w:eastAsia="ko-KR"/>
                        </w:rPr>
                        <w:t>) to D1.2 text.</w:t>
                      </w:r>
                    </w:p>
                    <w:p w14:paraId="4FDA1DAB" w14:textId="77777777" w:rsidR="00B75092" w:rsidRDefault="00B75092" w:rsidP="00B75092">
                      <w:pPr>
                        <w:pStyle w:val="ListParagraph"/>
                        <w:numPr>
                          <w:ilvl w:val="1"/>
                          <w:numId w:val="2"/>
                        </w:numPr>
                        <w:rPr>
                          <w:lang w:eastAsia="ko-KR"/>
                        </w:rPr>
                      </w:pPr>
                      <w:r>
                        <w:rPr>
                          <w:lang w:eastAsia="ko-KR"/>
                        </w:rPr>
                        <w:t>Added resolution of #958</w:t>
                      </w:r>
                    </w:p>
                    <w:p w14:paraId="7DB11996" w14:textId="77777777" w:rsidR="00B75092" w:rsidRDefault="00B75092" w:rsidP="00B75092">
                      <w:pPr>
                        <w:pStyle w:val="ListParagraph"/>
                        <w:numPr>
                          <w:ilvl w:val="1"/>
                          <w:numId w:val="2"/>
                        </w:numPr>
                      </w:pPr>
                      <w:r>
                        <w:rPr>
                          <w:lang w:eastAsia="ko-KR"/>
                        </w:rPr>
                        <w:t>Added resolution of some related rejected CIDs.</w:t>
                      </w:r>
                    </w:p>
                    <w:p w14:paraId="0E2F81FC" w14:textId="77777777" w:rsidR="00B75092" w:rsidRDefault="00B75092" w:rsidP="00B75092">
                      <w:pPr>
                        <w:pStyle w:val="ListParagraph"/>
                        <w:numPr>
                          <w:ilvl w:val="0"/>
                          <w:numId w:val="2"/>
                        </w:numPr>
                      </w:pPr>
                      <w:r>
                        <w:rPr>
                          <w:lang w:eastAsia="ko-KR"/>
                        </w:rPr>
                        <w:t>Rev 03: Added CID #65 to the resolved CID(s) list (I had neglected to add it earlier).</w:t>
                      </w:r>
                    </w:p>
                    <w:p w14:paraId="4F9A6900" w14:textId="77777777" w:rsidR="00B75092" w:rsidRDefault="00B75092" w:rsidP="00B75092">
                      <w:pPr>
                        <w:pStyle w:val="ListParagraph"/>
                        <w:numPr>
                          <w:ilvl w:val="0"/>
                          <w:numId w:val="2"/>
                        </w:numPr>
                      </w:pPr>
                      <w:r>
                        <w:rPr>
                          <w:lang w:eastAsia="ko-KR"/>
                        </w:rPr>
                        <w:t>Rev 04: Updates during 2025-07-07 (Monday) ad-hoc session.</w:t>
                      </w:r>
                    </w:p>
                    <w:p w14:paraId="1F37DC89" w14:textId="4808FB28" w:rsidR="00697666" w:rsidRDefault="00697666" w:rsidP="00B75092">
                      <w:pPr>
                        <w:pStyle w:val="ListParagraph"/>
                        <w:numPr>
                          <w:ilvl w:val="0"/>
                          <w:numId w:val="2"/>
                        </w:numPr>
                      </w:pPr>
                      <w:r>
                        <w:rPr>
                          <w:lang w:eastAsia="ko-KR"/>
                        </w:rPr>
                        <w:t xml:space="preserve">Rev 05: </w:t>
                      </w:r>
                      <w:r w:rsidR="005603C3">
                        <w:rPr>
                          <w:lang w:eastAsia="ko-KR"/>
                        </w:rPr>
                        <w:t>Applied</w:t>
                      </w:r>
                      <w:r w:rsidR="00A80C32">
                        <w:rPr>
                          <w:lang w:eastAsia="ko-KR"/>
                        </w:rPr>
                        <w:t xml:space="preserve"> correct template.</w:t>
                      </w:r>
                    </w:p>
                    <w:p w14:paraId="6646B84E" w14:textId="11192B48" w:rsidR="0012720F" w:rsidRDefault="0012720F" w:rsidP="0012720F">
                      <w:pPr>
                        <w:pStyle w:val="ListParagraph"/>
                        <w:numPr>
                          <w:ilvl w:val="0"/>
                          <w:numId w:val="2"/>
                        </w:numPr>
                      </w:pPr>
                      <w:r>
                        <w:rPr>
                          <w:lang w:eastAsia="ko-KR"/>
                        </w:rPr>
                        <w:t>Rev 0</w:t>
                      </w:r>
                      <w:r>
                        <w:rPr>
                          <w:lang w:eastAsia="ko-KR"/>
                        </w:rPr>
                        <w:t>6</w:t>
                      </w:r>
                      <w:r>
                        <w:rPr>
                          <w:lang w:eastAsia="ko-KR"/>
                        </w:rPr>
                        <w:t>: Updates during 2025-07-</w:t>
                      </w:r>
                      <w:r>
                        <w:rPr>
                          <w:lang w:eastAsia="ko-KR"/>
                        </w:rPr>
                        <w:t>30 PM2 s</w:t>
                      </w:r>
                      <w:r>
                        <w:rPr>
                          <w:lang w:eastAsia="ko-KR"/>
                        </w:rPr>
                        <w:t>ession</w:t>
                      </w:r>
                      <w:r>
                        <w:rPr>
                          <w:lang w:eastAsia="ko-KR"/>
                        </w:rPr>
                        <w:t xml:space="preserve"> in Madrid</w:t>
                      </w:r>
                    </w:p>
                    <w:p w14:paraId="58FF00E4" w14:textId="11172C87" w:rsidR="0012720F" w:rsidRDefault="0012720F" w:rsidP="0012720F">
                      <w:pPr>
                        <w:pStyle w:val="ListParagraph"/>
                        <w:numPr>
                          <w:ilvl w:val="1"/>
                          <w:numId w:val="2"/>
                        </w:numPr>
                      </w:pPr>
                      <w:r>
                        <w:rPr>
                          <w:lang w:eastAsia="ko-KR"/>
                        </w:rPr>
                        <w:t>Mostly cleaning up resolution text</w:t>
                      </w:r>
                    </w:p>
                    <w:p w14:paraId="0429B551" w14:textId="77777777" w:rsidR="0012720F" w:rsidRDefault="0012720F" w:rsidP="00B75092">
                      <w:pPr>
                        <w:pStyle w:val="ListParagraph"/>
                        <w:numPr>
                          <w:ilvl w:val="0"/>
                          <w:numId w:val="2"/>
                        </w:numPr>
                      </w:pPr>
                    </w:p>
                    <w:p w14:paraId="71AB6545" w14:textId="6430AB7F" w:rsidR="0029020B" w:rsidRDefault="0029020B" w:rsidP="00B75092">
                      <w:pPr>
                        <w:jc w:val="both"/>
                      </w:pPr>
                    </w:p>
                  </w:txbxContent>
                </v:textbox>
              </v:shape>
            </w:pict>
          </mc:Fallback>
        </mc:AlternateContent>
      </w:r>
    </w:p>
    <w:p w14:paraId="5A878A02" w14:textId="60B29171" w:rsidR="00CA09B2" w:rsidRDefault="00CA09B2" w:rsidP="00B75092">
      <w:pPr>
        <w:pStyle w:val="Heading1"/>
      </w:pPr>
      <w:r>
        <w:br w:type="page"/>
      </w:r>
    </w:p>
    <w:p w14:paraId="50893500" w14:textId="77777777" w:rsidR="00B75092" w:rsidRDefault="00CA09B2" w:rsidP="00B75092">
      <w:pPr>
        <w:pStyle w:val="T"/>
        <w:rPr>
          <w:b/>
          <w:bCs/>
          <w:lang w:val="en-GB"/>
        </w:rPr>
      </w:pPr>
      <w:r>
        <w:lastRenderedPageBreak/>
        <w:br w:type="page"/>
      </w:r>
      <w:r w:rsidR="00B75092">
        <w:rPr>
          <w:b/>
          <w:bCs/>
          <w:lang w:val="en-GB"/>
        </w:rPr>
        <w:lastRenderedPageBreak/>
        <w:t>Background</w:t>
      </w:r>
    </w:p>
    <w:p w14:paraId="3AC3172B" w14:textId="77777777" w:rsidR="00B75092" w:rsidRPr="00FD7B58" w:rsidRDefault="00B75092" w:rsidP="00B75092">
      <w:pPr>
        <w:rPr>
          <w:lang w:eastAsia="ko-KR"/>
        </w:rPr>
      </w:pPr>
      <w:r w:rsidRPr="00FD7B58">
        <w:rPr>
          <w:lang w:eastAsia="ko-KR"/>
        </w:rPr>
        <w:t>Overview of noteworthy changes</w:t>
      </w:r>
    </w:p>
    <w:p w14:paraId="695CA21D" w14:textId="77777777" w:rsidR="00B75092" w:rsidRPr="00FD7B58" w:rsidRDefault="00B75092" w:rsidP="00B75092">
      <w:pPr>
        <w:pStyle w:val="ListParagraph"/>
        <w:numPr>
          <w:ilvl w:val="0"/>
          <w:numId w:val="3"/>
        </w:numPr>
        <w:rPr>
          <w:lang w:eastAsia="ko-KR"/>
        </w:rPr>
      </w:pPr>
      <w:r w:rsidRPr="00FD7B58">
        <w:rPr>
          <w:lang w:eastAsia="ko-KR"/>
        </w:rPr>
        <w:t>Improvements to definition</w:t>
      </w:r>
      <w:r>
        <w:rPr>
          <w:lang w:eastAsia="ko-KR"/>
        </w:rPr>
        <w:t>s (3.2)</w:t>
      </w:r>
      <w:r w:rsidRPr="00FD7B58">
        <w:rPr>
          <w:lang w:eastAsia="ko-KR"/>
        </w:rPr>
        <w:t>.:</w:t>
      </w:r>
    </w:p>
    <w:p w14:paraId="21C4160B" w14:textId="77777777" w:rsidR="00B75092" w:rsidRPr="00FD7B58" w:rsidRDefault="00B75092" w:rsidP="00B75092">
      <w:pPr>
        <w:pStyle w:val="ListParagraph"/>
        <w:numPr>
          <w:ilvl w:val="1"/>
          <w:numId w:val="3"/>
        </w:numPr>
        <w:rPr>
          <w:lang w:eastAsia="ko-KR"/>
        </w:rPr>
      </w:pPr>
      <w:r w:rsidRPr="00FD7B58">
        <w:rPr>
          <w:lang w:eastAsia="ko-KR"/>
        </w:rPr>
        <w:t xml:space="preserve">Removing definition of “presence monitoring”. This is sometimes replaced with “to determine the long-term presence of a person at a location, even if the identity of the person cannot be determined” or a shortened version of this text. </w:t>
      </w:r>
    </w:p>
    <w:p w14:paraId="7A8E5FDC" w14:textId="77777777" w:rsidR="00B75092" w:rsidRPr="00FD7B58" w:rsidRDefault="00B75092" w:rsidP="00B75092">
      <w:pPr>
        <w:pStyle w:val="ListParagraph"/>
        <w:numPr>
          <w:ilvl w:val="1"/>
          <w:numId w:val="3"/>
        </w:numPr>
        <w:rPr>
          <w:lang w:eastAsia="ko-KR"/>
        </w:rPr>
      </w:pPr>
      <w:r w:rsidRPr="00FD7B58">
        <w:rPr>
          <w:lang w:eastAsia="ko-KR"/>
        </w:rPr>
        <w:t>Updates to definition of “frame anonymization”</w:t>
      </w:r>
    </w:p>
    <w:p w14:paraId="43008025" w14:textId="77777777" w:rsidR="00B75092" w:rsidRPr="00FD7B58" w:rsidRDefault="00B75092" w:rsidP="00B75092">
      <w:pPr>
        <w:pStyle w:val="ListParagraph"/>
        <w:numPr>
          <w:ilvl w:val="0"/>
          <w:numId w:val="3"/>
        </w:numPr>
        <w:rPr>
          <w:lang w:eastAsia="ko-KR"/>
        </w:rPr>
      </w:pPr>
      <w:r w:rsidRPr="00FD7B58">
        <w:rPr>
          <w:lang w:eastAsia="ko-KR"/>
        </w:rPr>
        <w:t>Removing motivation for “frame anonymization” from 10.71.1 and adding an improved motivation in 4.5.4.10a.</w:t>
      </w:r>
    </w:p>
    <w:p w14:paraId="0540E3C9" w14:textId="77777777" w:rsidR="00B75092" w:rsidRPr="00FD7B58" w:rsidRDefault="00B75092" w:rsidP="00B75092">
      <w:pPr>
        <w:pStyle w:val="ListParagraph"/>
        <w:numPr>
          <w:ilvl w:val="0"/>
          <w:numId w:val="3"/>
        </w:numPr>
        <w:rPr>
          <w:lang w:eastAsia="ko-KR"/>
        </w:rPr>
      </w:pPr>
      <w:r w:rsidRPr="00FD7B58">
        <w:rPr>
          <w:lang w:eastAsia="ko-KR"/>
        </w:rPr>
        <w:t>Clarifying the objective of frame anonymization in 10.71.1</w:t>
      </w:r>
    </w:p>
    <w:p w14:paraId="256F4F6B" w14:textId="77777777" w:rsidR="00B75092" w:rsidRDefault="00B75092" w:rsidP="00B75092">
      <w:pPr>
        <w:rPr>
          <w:lang w:eastAsia="ko-KR"/>
        </w:rPr>
      </w:pPr>
    </w:p>
    <w:p w14:paraId="3A467498" w14:textId="77777777" w:rsidR="00B75092" w:rsidRDefault="00B75092" w:rsidP="00B75092">
      <w:pPr>
        <w:rPr>
          <w:lang w:eastAsia="ko-KR"/>
        </w:rPr>
      </w:pPr>
    </w:p>
    <w:p w14:paraId="44339036" w14:textId="3BF3B1F4" w:rsidR="00CA09B2" w:rsidRDefault="00B75092" w:rsidP="00B75092">
      <w:pPr>
        <w:rPr>
          <w:lang w:eastAsia="ko-KR"/>
        </w:rPr>
      </w:pPr>
      <w:r>
        <w:rPr>
          <w:lang w:eastAsia="ko-KR"/>
        </w:rPr>
        <w:t>Note that there the authors have further changes to 4.5.4.10a and 10.71.1 in 25/1100.</w:t>
      </w:r>
    </w:p>
    <w:p w14:paraId="00DFA489" w14:textId="77777777" w:rsidR="00B75092" w:rsidRDefault="00B75092" w:rsidP="00B75092">
      <w:pPr>
        <w:sectPr w:rsidR="00B75092" w:rsidSect="009273F6">
          <w:headerReference w:type="default" r:id="rId7"/>
          <w:footerReference w:type="default" r:id="rId8"/>
          <w:pgSz w:w="12240" w:h="15840" w:code="1"/>
          <w:pgMar w:top="1080" w:right="1080" w:bottom="1080" w:left="1080" w:header="432" w:footer="432" w:gutter="0"/>
          <w:cols w:space="720"/>
        </w:sectPr>
      </w:pPr>
    </w:p>
    <w:tbl>
      <w:tblPr>
        <w:tblW w:w="143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6"/>
        <w:gridCol w:w="1170"/>
        <w:gridCol w:w="892"/>
        <w:gridCol w:w="714"/>
        <w:gridCol w:w="2644"/>
        <w:gridCol w:w="2726"/>
        <w:gridCol w:w="5716"/>
      </w:tblGrid>
      <w:tr w:rsidR="00B75092" w:rsidRPr="0084237A" w14:paraId="7EF86994" w14:textId="77777777" w:rsidTr="00B75092">
        <w:trPr>
          <w:cantSplit/>
          <w:tblHeader/>
        </w:trPr>
        <w:tc>
          <w:tcPr>
            <w:tcW w:w="536" w:type="dxa"/>
            <w:shd w:val="clear" w:color="auto" w:fill="auto"/>
          </w:tcPr>
          <w:p w14:paraId="3AB205AE"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lastRenderedPageBreak/>
              <w:t>CID</w:t>
            </w:r>
          </w:p>
        </w:tc>
        <w:tc>
          <w:tcPr>
            <w:tcW w:w="1170" w:type="dxa"/>
            <w:shd w:val="clear" w:color="auto" w:fill="auto"/>
          </w:tcPr>
          <w:p w14:paraId="5A90B728"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t>Commenter</w:t>
            </w:r>
          </w:p>
        </w:tc>
        <w:tc>
          <w:tcPr>
            <w:tcW w:w="892" w:type="dxa"/>
          </w:tcPr>
          <w:p w14:paraId="7CCF564A" w14:textId="77777777" w:rsidR="00B75092" w:rsidRPr="0084237A" w:rsidRDefault="00B75092" w:rsidP="00981B3C">
            <w:pPr>
              <w:rPr>
                <w:rFonts w:ascii="Arial" w:hAnsi="Arial" w:cs="Arial"/>
                <w:b/>
                <w:bCs/>
                <w:sz w:val="20"/>
                <w:lang w:val="en-US"/>
              </w:rPr>
            </w:pPr>
            <w:r>
              <w:rPr>
                <w:rFonts w:ascii="Arial" w:hAnsi="Arial" w:cs="Arial"/>
                <w:b/>
                <w:bCs/>
                <w:sz w:val="20"/>
                <w:lang w:val="en-US"/>
              </w:rPr>
              <w:t>Clause</w:t>
            </w:r>
          </w:p>
        </w:tc>
        <w:tc>
          <w:tcPr>
            <w:tcW w:w="714" w:type="dxa"/>
            <w:shd w:val="clear" w:color="auto" w:fill="auto"/>
          </w:tcPr>
          <w:p w14:paraId="392E5024"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t>Page.</w:t>
            </w:r>
            <w:r>
              <w:rPr>
                <w:rFonts w:ascii="Arial" w:hAnsi="Arial" w:cs="Arial"/>
                <w:b/>
                <w:bCs/>
                <w:sz w:val="20"/>
                <w:lang w:val="en-US"/>
              </w:rPr>
              <w:br/>
            </w:r>
            <w:r w:rsidRPr="0084237A">
              <w:rPr>
                <w:rFonts w:ascii="Arial" w:hAnsi="Arial" w:cs="Arial"/>
                <w:b/>
                <w:bCs/>
                <w:sz w:val="20"/>
                <w:lang w:val="en-US"/>
              </w:rPr>
              <w:t>Line</w:t>
            </w:r>
          </w:p>
        </w:tc>
        <w:tc>
          <w:tcPr>
            <w:tcW w:w="2644" w:type="dxa"/>
            <w:shd w:val="clear" w:color="auto" w:fill="auto"/>
          </w:tcPr>
          <w:p w14:paraId="40C54746"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t>Comment</w:t>
            </w:r>
          </w:p>
        </w:tc>
        <w:tc>
          <w:tcPr>
            <w:tcW w:w="2726" w:type="dxa"/>
            <w:shd w:val="clear" w:color="auto" w:fill="auto"/>
          </w:tcPr>
          <w:p w14:paraId="6B4C2C3B" w14:textId="77777777" w:rsidR="00B75092" w:rsidRPr="0084237A" w:rsidRDefault="00B75092" w:rsidP="00981B3C">
            <w:pPr>
              <w:rPr>
                <w:rFonts w:ascii="Arial" w:hAnsi="Arial" w:cs="Arial"/>
                <w:b/>
                <w:bCs/>
                <w:sz w:val="20"/>
                <w:lang w:val="en-US"/>
              </w:rPr>
            </w:pPr>
            <w:r w:rsidRPr="0084237A">
              <w:rPr>
                <w:rFonts w:ascii="Arial" w:hAnsi="Arial" w:cs="Arial"/>
                <w:b/>
                <w:bCs/>
                <w:sz w:val="20"/>
                <w:lang w:val="en-US"/>
              </w:rPr>
              <w:t>Proposed Change</w:t>
            </w:r>
          </w:p>
        </w:tc>
        <w:tc>
          <w:tcPr>
            <w:tcW w:w="5716" w:type="dxa"/>
            <w:shd w:val="clear" w:color="auto" w:fill="auto"/>
          </w:tcPr>
          <w:p w14:paraId="6449D189" w14:textId="77777777" w:rsidR="00B75092" w:rsidRPr="0084237A" w:rsidRDefault="00B75092" w:rsidP="00981B3C">
            <w:pPr>
              <w:rPr>
                <w:rFonts w:ascii="Calibri" w:hAnsi="Calibri" w:cs="Calibri"/>
                <w:b/>
                <w:bCs/>
                <w:color w:val="000000"/>
                <w:szCs w:val="22"/>
                <w:lang w:val="en-US"/>
              </w:rPr>
            </w:pPr>
            <w:r w:rsidRPr="0084237A">
              <w:rPr>
                <w:rFonts w:ascii="Calibri" w:hAnsi="Calibri" w:cs="Calibri"/>
                <w:b/>
                <w:bCs/>
                <w:color w:val="000000"/>
                <w:szCs w:val="22"/>
                <w:lang w:val="en-US"/>
              </w:rPr>
              <w:t>Resolution</w:t>
            </w:r>
          </w:p>
        </w:tc>
      </w:tr>
      <w:tr w:rsidR="00B75092" w:rsidRPr="005133D3" w14:paraId="4F1524DB" w14:textId="77777777" w:rsidTr="00B75092">
        <w:trPr>
          <w:cantSplit/>
          <w:tblHeader/>
        </w:trPr>
        <w:tc>
          <w:tcPr>
            <w:tcW w:w="536" w:type="dxa"/>
            <w:shd w:val="clear" w:color="auto" w:fill="auto"/>
          </w:tcPr>
          <w:p w14:paraId="1AF759CA" w14:textId="77777777" w:rsidR="00B75092" w:rsidRPr="005133D3" w:rsidRDefault="00B75092" w:rsidP="00981B3C">
            <w:pPr>
              <w:rPr>
                <w:rFonts w:ascii="Arial" w:hAnsi="Arial" w:cs="Arial"/>
                <w:sz w:val="20"/>
                <w:lang w:val="en-US"/>
              </w:rPr>
            </w:pPr>
            <w:r>
              <w:rPr>
                <w:rFonts w:ascii="Arial" w:hAnsi="Arial" w:cs="Arial"/>
                <w:sz w:val="20"/>
              </w:rPr>
              <w:t>924</w:t>
            </w:r>
          </w:p>
        </w:tc>
        <w:tc>
          <w:tcPr>
            <w:tcW w:w="1170" w:type="dxa"/>
            <w:shd w:val="clear" w:color="auto" w:fill="auto"/>
          </w:tcPr>
          <w:p w14:paraId="1E3C5A26" w14:textId="77777777" w:rsidR="00B75092" w:rsidRPr="005133D3" w:rsidRDefault="00B75092" w:rsidP="00981B3C">
            <w:pPr>
              <w:rPr>
                <w:rFonts w:ascii="Arial" w:hAnsi="Arial" w:cs="Arial"/>
                <w:sz w:val="20"/>
                <w:lang w:val="en-US"/>
              </w:rPr>
            </w:pPr>
            <w:r>
              <w:rPr>
                <w:rFonts w:ascii="Arial" w:hAnsi="Arial" w:cs="Arial"/>
                <w:sz w:val="20"/>
              </w:rPr>
              <w:t>Robert Stacey</w:t>
            </w:r>
          </w:p>
        </w:tc>
        <w:tc>
          <w:tcPr>
            <w:tcW w:w="892" w:type="dxa"/>
          </w:tcPr>
          <w:p w14:paraId="0C5B2D63"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20E8F0AE" w14:textId="77777777" w:rsidR="00B75092" w:rsidRPr="005133D3" w:rsidRDefault="00B75092" w:rsidP="00981B3C">
            <w:pPr>
              <w:rPr>
                <w:rFonts w:ascii="Arial" w:hAnsi="Arial" w:cs="Arial"/>
                <w:sz w:val="20"/>
                <w:lang w:val="en-US"/>
              </w:rPr>
            </w:pPr>
            <w:r>
              <w:rPr>
                <w:rFonts w:ascii="Arial" w:hAnsi="Arial" w:cs="Arial"/>
                <w:sz w:val="20"/>
              </w:rPr>
              <w:t>21.61</w:t>
            </w:r>
          </w:p>
        </w:tc>
        <w:tc>
          <w:tcPr>
            <w:tcW w:w="2644" w:type="dxa"/>
            <w:shd w:val="clear" w:color="auto" w:fill="auto"/>
          </w:tcPr>
          <w:p w14:paraId="23660227" w14:textId="77777777" w:rsidR="00B75092" w:rsidRPr="005133D3" w:rsidRDefault="00B75092" w:rsidP="00981B3C">
            <w:pPr>
              <w:rPr>
                <w:rFonts w:ascii="Arial" w:hAnsi="Arial" w:cs="Arial"/>
                <w:sz w:val="20"/>
                <w:lang w:val="en-US"/>
              </w:rPr>
            </w:pPr>
            <w:r>
              <w:rPr>
                <w:rFonts w:ascii="Arial" w:hAnsi="Arial" w:cs="Arial"/>
                <w:sz w:val="20"/>
              </w:rPr>
              <w:t>The first part (about MLO) seems superfluous since it is implied by the type of recipient. Also, it is better to define what it is and then how it is applied, rather than how it is applied and then what it is.</w:t>
            </w:r>
          </w:p>
        </w:tc>
        <w:tc>
          <w:tcPr>
            <w:tcW w:w="2726" w:type="dxa"/>
            <w:shd w:val="clear" w:color="auto" w:fill="auto"/>
          </w:tcPr>
          <w:p w14:paraId="1B6D5BD3" w14:textId="77777777" w:rsidR="00B75092" w:rsidRPr="005133D3" w:rsidRDefault="00B75092" w:rsidP="00981B3C">
            <w:pPr>
              <w:rPr>
                <w:rFonts w:ascii="Arial" w:hAnsi="Arial" w:cs="Arial"/>
                <w:sz w:val="20"/>
                <w:lang w:val="en-US"/>
              </w:rPr>
            </w:pPr>
            <w:r>
              <w:rPr>
                <w:rFonts w:ascii="Arial" w:hAnsi="Arial" w:cs="Arial"/>
                <w:sz w:val="20"/>
              </w:rPr>
              <w:t>Change to "An EDP mechanism that mitigates against the use of unencrypted fields for presence monitoring in frames sent to or sent by a non-AP MLD."</w:t>
            </w:r>
          </w:p>
        </w:tc>
        <w:tc>
          <w:tcPr>
            <w:tcW w:w="5716" w:type="dxa"/>
            <w:shd w:val="clear" w:color="auto" w:fill="auto"/>
          </w:tcPr>
          <w:p w14:paraId="4D687655" w14:textId="77777777" w:rsidR="00B75092" w:rsidRPr="00636951" w:rsidRDefault="00B75092" w:rsidP="00981B3C">
            <w:pPr>
              <w:rPr>
                <w:rFonts w:ascii="Arial" w:hAnsi="Arial" w:cs="Arial"/>
                <w:sz w:val="18"/>
                <w:szCs w:val="18"/>
              </w:rPr>
            </w:pPr>
            <w:r w:rsidRPr="00636951">
              <w:rPr>
                <w:rFonts w:ascii="Arial" w:hAnsi="Arial" w:cs="Arial"/>
                <w:b/>
                <w:bCs/>
                <w:sz w:val="18"/>
                <w:szCs w:val="18"/>
              </w:rPr>
              <w:t>Revised</w:t>
            </w:r>
          </w:p>
          <w:p w14:paraId="5C04C041" w14:textId="20580B36" w:rsidR="00B75092" w:rsidRDefault="00B75092" w:rsidP="00E81C4F">
            <w:pPr>
              <w:rPr>
                <w:rFonts w:ascii="Arial" w:hAnsi="Arial" w:cs="Arial"/>
                <w:sz w:val="18"/>
                <w:szCs w:val="18"/>
              </w:rPr>
            </w:pPr>
            <w:r w:rsidRPr="00AF0E47">
              <w:rPr>
                <w:rFonts w:ascii="Arial" w:hAnsi="Arial" w:cs="Arial"/>
                <w:b/>
                <w:bCs/>
                <w:sz w:val="18"/>
                <w:szCs w:val="18"/>
              </w:rPr>
              <w:t>Changes</w:t>
            </w:r>
            <w:r>
              <w:rPr>
                <w:rFonts w:ascii="Arial" w:hAnsi="Arial" w:cs="Arial"/>
                <w:sz w:val="18"/>
                <w:szCs w:val="18"/>
              </w:rPr>
              <w:t>:</w:t>
            </w:r>
          </w:p>
          <w:p w14:paraId="0162C7EE" w14:textId="77777777" w:rsidR="00E81C4F" w:rsidRPr="001F6F2A" w:rsidRDefault="00E81C4F" w:rsidP="00E81C4F">
            <w:pPr>
              <w:rPr>
                <w:rFonts w:ascii="Arial" w:hAnsi="Arial" w:cs="Arial"/>
                <w:sz w:val="18"/>
                <w:szCs w:val="18"/>
                <w:lang w:val="en-US"/>
              </w:rPr>
            </w:pPr>
            <w:r w:rsidRPr="001F6F2A">
              <w:rPr>
                <w:rFonts w:ascii="Arial" w:hAnsi="Arial" w:cs="Arial"/>
                <w:i/>
                <w:iCs/>
                <w:sz w:val="18"/>
                <w:szCs w:val="18"/>
              </w:rPr>
              <w:t>Instructions to the editor: </w:t>
            </w:r>
          </w:p>
          <w:p w14:paraId="459CAB09" w14:textId="1A26FC61" w:rsidR="00E81C4F" w:rsidRPr="001F6F2A" w:rsidRDefault="00E81C4F" w:rsidP="00E81C4F">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#924</w:t>
            </w:r>
            <w:r w:rsidRPr="001F6F2A">
              <w:rPr>
                <w:rFonts w:ascii="Arial" w:hAnsi="Arial" w:cs="Arial"/>
                <w:sz w:val="18"/>
                <w:szCs w:val="18"/>
              </w:rPr>
              <w:t xml:space="preserve"> in doc 11-25/</w:t>
            </w:r>
            <w:r>
              <w:rPr>
                <w:rFonts w:ascii="Arial" w:hAnsi="Arial" w:cs="Arial"/>
                <w:sz w:val="18"/>
                <w:szCs w:val="18"/>
              </w:rPr>
              <w:t>0951</w:t>
            </w:r>
          </w:p>
          <w:p w14:paraId="3839183C" w14:textId="77777777" w:rsidR="001F6F2A" w:rsidRPr="00E81C4F" w:rsidRDefault="001F6F2A" w:rsidP="00981B3C">
            <w:pPr>
              <w:rPr>
                <w:rFonts w:ascii="Arial" w:hAnsi="Arial" w:cs="Arial"/>
                <w:sz w:val="18"/>
                <w:szCs w:val="18"/>
              </w:rPr>
            </w:pPr>
          </w:p>
          <w:p w14:paraId="3D505D39" w14:textId="77777777" w:rsidR="00B75092" w:rsidRPr="005133D3" w:rsidRDefault="00B75092" w:rsidP="00981B3C">
            <w:pPr>
              <w:rPr>
                <w:rFonts w:ascii="Calibri" w:hAnsi="Calibri" w:cs="Calibri"/>
                <w:color w:val="00B0F0"/>
                <w:szCs w:val="22"/>
                <w:lang w:val="en-US"/>
              </w:rPr>
            </w:pPr>
          </w:p>
        </w:tc>
      </w:tr>
      <w:tr w:rsidR="00B75092" w:rsidRPr="005133D3" w14:paraId="6400CB0A" w14:textId="77777777" w:rsidTr="00B75092">
        <w:trPr>
          <w:cantSplit/>
          <w:tblHeader/>
        </w:trPr>
        <w:tc>
          <w:tcPr>
            <w:tcW w:w="536" w:type="dxa"/>
            <w:shd w:val="clear" w:color="auto" w:fill="auto"/>
          </w:tcPr>
          <w:p w14:paraId="7933B488" w14:textId="77777777" w:rsidR="00B75092" w:rsidRPr="005133D3" w:rsidRDefault="00B75092" w:rsidP="00981B3C">
            <w:pPr>
              <w:rPr>
                <w:rFonts w:ascii="Arial" w:hAnsi="Arial" w:cs="Arial"/>
                <w:sz w:val="20"/>
                <w:lang w:val="en-US"/>
              </w:rPr>
            </w:pPr>
            <w:r>
              <w:rPr>
                <w:rFonts w:ascii="Arial" w:hAnsi="Arial" w:cs="Arial"/>
                <w:sz w:val="20"/>
              </w:rPr>
              <w:t>322</w:t>
            </w:r>
          </w:p>
        </w:tc>
        <w:tc>
          <w:tcPr>
            <w:tcW w:w="1170" w:type="dxa"/>
            <w:shd w:val="clear" w:color="auto" w:fill="auto"/>
          </w:tcPr>
          <w:p w14:paraId="4FA1B07A" w14:textId="77777777" w:rsidR="00B75092" w:rsidRPr="005133D3" w:rsidRDefault="00B75092" w:rsidP="00981B3C">
            <w:pPr>
              <w:rPr>
                <w:rFonts w:ascii="Arial" w:hAnsi="Arial" w:cs="Arial"/>
                <w:sz w:val="20"/>
                <w:lang w:val="en-US"/>
              </w:rPr>
            </w:pPr>
            <w:r>
              <w:rPr>
                <w:rFonts w:ascii="Arial" w:hAnsi="Arial" w:cs="Arial"/>
                <w:sz w:val="20"/>
              </w:rPr>
              <w:t>Carol Ansley</w:t>
            </w:r>
          </w:p>
        </w:tc>
        <w:tc>
          <w:tcPr>
            <w:tcW w:w="892" w:type="dxa"/>
          </w:tcPr>
          <w:p w14:paraId="08FC27E4"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4C931B10" w14:textId="77777777" w:rsidR="00B75092" w:rsidRPr="005133D3" w:rsidRDefault="00B75092" w:rsidP="00981B3C">
            <w:pPr>
              <w:rPr>
                <w:rFonts w:ascii="Arial" w:hAnsi="Arial" w:cs="Arial"/>
                <w:sz w:val="20"/>
                <w:lang w:val="en-US"/>
              </w:rPr>
            </w:pPr>
            <w:r>
              <w:rPr>
                <w:rFonts w:ascii="Arial" w:hAnsi="Arial" w:cs="Arial"/>
                <w:sz w:val="20"/>
              </w:rPr>
              <w:t>21.63</w:t>
            </w:r>
          </w:p>
        </w:tc>
        <w:tc>
          <w:tcPr>
            <w:tcW w:w="2644" w:type="dxa"/>
            <w:shd w:val="clear" w:color="auto" w:fill="auto"/>
          </w:tcPr>
          <w:p w14:paraId="4282085C" w14:textId="77777777" w:rsidR="00B75092" w:rsidRPr="005133D3" w:rsidRDefault="00B75092" w:rsidP="00981B3C">
            <w:pPr>
              <w:rPr>
                <w:rFonts w:ascii="Arial" w:hAnsi="Arial" w:cs="Arial"/>
                <w:sz w:val="20"/>
                <w:lang w:val="en-US"/>
              </w:rPr>
            </w:pPr>
            <w:r>
              <w:rPr>
                <w:rFonts w:ascii="Arial" w:hAnsi="Arial" w:cs="Arial"/>
                <w:sz w:val="20"/>
              </w:rPr>
              <w:t>"Mitigating against" is poor wording</w:t>
            </w:r>
          </w:p>
        </w:tc>
        <w:tc>
          <w:tcPr>
            <w:tcW w:w="2726" w:type="dxa"/>
            <w:shd w:val="clear" w:color="auto" w:fill="auto"/>
          </w:tcPr>
          <w:p w14:paraId="11877935" w14:textId="77777777" w:rsidR="00B75092" w:rsidRPr="005133D3" w:rsidRDefault="00B75092" w:rsidP="00981B3C">
            <w:pPr>
              <w:rPr>
                <w:rFonts w:ascii="Arial" w:hAnsi="Arial" w:cs="Arial"/>
                <w:sz w:val="20"/>
                <w:lang w:val="en-US"/>
              </w:rPr>
            </w:pPr>
            <w:r>
              <w:rPr>
                <w:rFonts w:ascii="Arial" w:hAnsi="Arial" w:cs="Arial"/>
                <w:sz w:val="20"/>
              </w:rPr>
              <w:t>Remove "against", "mitigating" already means reducing the impact of.</w:t>
            </w:r>
          </w:p>
        </w:tc>
        <w:tc>
          <w:tcPr>
            <w:tcW w:w="5716" w:type="dxa"/>
            <w:shd w:val="clear" w:color="auto" w:fill="auto"/>
          </w:tcPr>
          <w:p w14:paraId="15419A2F" w14:textId="77777777" w:rsidR="00B75092" w:rsidRDefault="00B75092" w:rsidP="00981B3C">
            <w:pPr>
              <w:rPr>
                <w:rFonts w:ascii="Arial" w:hAnsi="Arial" w:cs="Arial"/>
                <w:b/>
                <w:bCs/>
                <w:sz w:val="18"/>
                <w:szCs w:val="18"/>
              </w:rPr>
            </w:pPr>
            <w:r>
              <w:rPr>
                <w:rFonts w:ascii="Arial" w:hAnsi="Arial" w:cs="Arial"/>
                <w:b/>
                <w:bCs/>
                <w:sz w:val="18"/>
                <w:szCs w:val="18"/>
              </w:rPr>
              <w:t>Accepted</w:t>
            </w:r>
          </w:p>
          <w:p w14:paraId="10C4ABD5" w14:textId="77777777" w:rsidR="00B75092" w:rsidRPr="005133D3" w:rsidRDefault="00B75092" w:rsidP="00981B3C">
            <w:pPr>
              <w:rPr>
                <w:rFonts w:ascii="Calibri" w:hAnsi="Calibri" w:cs="Calibri"/>
                <w:color w:val="00B0F0"/>
                <w:szCs w:val="22"/>
                <w:lang w:val="en-US"/>
              </w:rPr>
            </w:pPr>
          </w:p>
        </w:tc>
      </w:tr>
      <w:tr w:rsidR="00B75092" w:rsidRPr="00412DDF" w14:paraId="38B3EF93" w14:textId="77777777" w:rsidTr="00B75092">
        <w:trPr>
          <w:cantSplit/>
          <w:tblHeader/>
        </w:trPr>
        <w:tc>
          <w:tcPr>
            <w:tcW w:w="536" w:type="dxa"/>
            <w:shd w:val="clear" w:color="auto" w:fill="auto"/>
          </w:tcPr>
          <w:p w14:paraId="0D7A3579" w14:textId="77777777" w:rsidR="00B75092" w:rsidRPr="005133D3" w:rsidRDefault="00B75092" w:rsidP="00981B3C">
            <w:pPr>
              <w:rPr>
                <w:rFonts w:ascii="Arial" w:hAnsi="Arial" w:cs="Arial"/>
                <w:sz w:val="20"/>
                <w:lang w:val="en-US"/>
              </w:rPr>
            </w:pPr>
            <w:r>
              <w:rPr>
                <w:rFonts w:ascii="Arial" w:hAnsi="Arial" w:cs="Arial"/>
                <w:sz w:val="20"/>
              </w:rPr>
              <w:t>925</w:t>
            </w:r>
          </w:p>
        </w:tc>
        <w:tc>
          <w:tcPr>
            <w:tcW w:w="1170" w:type="dxa"/>
            <w:shd w:val="clear" w:color="auto" w:fill="auto"/>
          </w:tcPr>
          <w:p w14:paraId="24621995" w14:textId="77777777" w:rsidR="00B75092" w:rsidRPr="005133D3" w:rsidRDefault="00B75092" w:rsidP="00981B3C">
            <w:pPr>
              <w:rPr>
                <w:rFonts w:ascii="Arial" w:hAnsi="Arial" w:cs="Arial"/>
                <w:sz w:val="20"/>
                <w:lang w:val="en-US"/>
              </w:rPr>
            </w:pPr>
            <w:r>
              <w:rPr>
                <w:rFonts w:ascii="Arial" w:hAnsi="Arial" w:cs="Arial"/>
                <w:sz w:val="20"/>
              </w:rPr>
              <w:t>Robert Stacey</w:t>
            </w:r>
          </w:p>
        </w:tc>
        <w:tc>
          <w:tcPr>
            <w:tcW w:w="892" w:type="dxa"/>
          </w:tcPr>
          <w:p w14:paraId="627C2C90"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50C67C6F" w14:textId="77777777" w:rsidR="00B75092" w:rsidRPr="005133D3" w:rsidRDefault="00B75092" w:rsidP="00981B3C">
            <w:pPr>
              <w:rPr>
                <w:rFonts w:ascii="Arial" w:hAnsi="Arial" w:cs="Arial"/>
                <w:sz w:val="20"/>
                <w:lang w:val="en-US"/>
              </w:rPr>
            </w:pPr>
            <w:r>
              <w:rPr>
                <w:rFonts w:ascii="Arial" w:hAnsi="Arial" w:cs="Arial"/>
                <w:sz w:val="20"/>
              </w:rPr>
              <w:t>22.01</w:t>
            </w:r>
          </w:p>
        </w:tc>
        <w:tc>
          <w:tcPr>
            <w:tcW w:w="2644" w:type="dxa"/>
            <w:shd w:val="clear" w:color="auto" w:fill="auto"/>
          </w:tcPr>
          <w:p w14:paraId="69A08C48" w14:textId="77777777" w:rsidR="00B75092" w:rsidRPr="005133D3" w:rsidRDefault="00B75092" w:rsidP="00981B3C">
            <w:pPr>
              <w:rPr>
                <w:rFonts w:ascii="Arial" w:hAnsi="Arial" w:cs="Arial"/>
                <w:sz w:val="20"/>
                <w:lang w:val="en-US"/>
              </w:rPr>
            </w:pPr>
            <w:r>
              <w:rPr>
                <w:rFonts w:ascii="Arial" w:hAnsi="Arial" w:cs="Arial"/>
                <w:sz w:val="20"/>
              </w:rPr>
              <w:t>This kind of definition is totally useless since it just repeats the words in the term itself.</w:t>
            </w:r>
          </w:p>
        </w:tc>
        <w:tc>
          <w:tcPr>
            <w:tcW w:w="2726" w:type="dxa"/>
            <w:shd w:val="clear" w:color="auto" w:fill="auto"/>
          </w:tcPr>
          <w:p w14:paraId="4F329DD1" w14:textId="77777777" w:rsidR="00B75092" w:rsidRPr="005133D3" w:rsidRDefault="00B75092" w:rsidP="00981B3C">
            <w:pPr>
              <w:rPr>
                <w:rFonts w:ascii="Arial" w:hAnsi="Arial" w:cs="Arial"/>
                <w:sz w:val="20"/>
                <w:lang w:val="en-US"/>
              </w:rPr>
            </w:pPr>
            <w:r>
              <w:rPr>
                <w:rFonts w:ascii="Arial" w:hAnsi="Arial" w:cs="Arial"/>
                <w:sz w:val="20"/>
              </w:rPr>
              <w:t>Delete the definition for "frame anonymization parameter set"</w:t>
            </w:r>
          </w:p>
        </w:tc>
        <w:tc>
          <w:tcPr>
            <w:tcW w:w="5716" w:type="dxa"/>
            <w:shd w:val="clear" w:color="auto" w:fill="auto"/>
          </w:tcPr>
          <w:p w14:paraId="63DD37D6" w14:textId="77777777" w:rsidR="00B75092" w:rsidRPr="00412DDF" w:rsidRDefault="00B75092" w:rsidP="00981B3C">
            <w:pPr>
              <w:rPr>
                <w:rFonts w:ascii="Arial" w:hAnsi="Arial" w:cs="Arial"/>
                <w:b/>
                <w:bCs/>
                <w:sz w:val="18"/>
                <w:szCs w:val="18"/>
              </w:rPr>
            </w:pPr>
            <w:r>
              <w:rPr>
                <w:rFonts w:ascii="Arial" w:hAnsi="Arial" w:cs="Arial"/>
                <w:b/>
                <w:bCs/>
                <w:sz w:val="18"/>
                <w:szCs w:val="18"/>
              </w:rPr>
              <w:t>Accepted</w:t>
            </w:r>
          </w:p>
        </w:tc>
      </w:tr>
      <w:tr w:rsidR="00B75092" w:rsidRPr="00D80533" w14:paraId="77EC46C6" w14:textId="77777777" w:rsidTr="00B75092">
        <w:trPr>
          <w:cantSplit/>
          <w:tblHeader/>
        </w:trPr>
        <w:tc>
          <w:tcPr>
            <w:tcW w:w="536" w:type="dxa"/>
            <w:shd w:val="clear" w:color="auto" w:fill="auto"/>
          </w:tcPr>
          <w:p w14:paraId="69FAA448" w14:textId="77777777" w:rsidR="00B75092" w:rsidRPr="005133D3" w:rsidRDefault="00B75092" w:rsidP="00981B3C">
            <w:pPr>
              <w:rPr>
                <w:rFonts w:ascii="Arial" w:hAnsi="Arial" w:cs="Arial"/>
                <w:sz w:val="20"/>
                <w:lang w:val="en-US"/>
              </w:rPr>
            </w:pPr>
            <w:r>
              <w:rPr>
                <w:rFonts w:ascii="Arial" w:hAnsi="Arial" w:cs="Arial"/>
                <w:sz w:val="20"/>
              </w:rPr>
              <w:t>376</w:t>
            </w:r>
          </w:p>
        </w:tc>
        <w:tc>
          <w:tcPr>
            <w:tcW w:w="1170" w:type="dxa"/>
            <w:shd w:val="clear" w:color="auto" w:fill="auto"/>
          </w:tcPr>
          <w:p w14:paraId="4F7D3BBE" w14:textId="77777777" w:rsidR="00B75092" w:rsidRPr="005133D3" w:rsidRDefault="00B75092" w:rsidP="00981B3C">
            <w:pPr>
              <w:rPr>
                <w:rFonts w:ascii="Arial" w:hAnsi="Arial" w:cs="Arial"/>
                <w:sz w:val="20"/>
                <w:lang w:val="en-US"/>
              </w:rPr>
            </w:pPr>
            <w:r>
              <w:rPr>
                <w:rFonts w:ascii="Arial" w:hAnsi="Arial" w:cs="Arial"/>
                <w:sz w:val="20"/>
              </w:rPr>
              <w:t>Mark RISON</w:t>
            </w:r>
          </w:p>
        </w:tc>
        <w:tc>
          <w:tcPr>
            <w:tcW w:w="892" w:type="dxa"/>
          </w:tcPr>
          <w:p w14:paraId="1269BCD8"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7D7E759E" w14:textId="77777777" w:rsidR="00B75092" w:rsidRPr="005133D3" w:rsidRDefault="00B75092" w:rsidP="00981B3C">
            <w:pPr>
              <w:rPr>
                <w:rFonts w:ascii="Arial" w:hAnsi="Arial" w:cs="Arial"/>
                <w:sz w:val="20"/>
                <w:lang w:val="en-US"/>
              </w:rPr>
            </w:pPr>
            <w:r>
              <w:rPr>
                <w:rFonts w:ascii="Arial" w:hAnsi="Arial" w:cs="Arial"/>
                <w:sz w:val="20"/>
              </w:rPr>
              <w:t>22.26</w:t>
            </w:r>
          </w:p>
        </w:tc>
        <w:tc>
          <w:tcPr>
            <w:tcW w:w="2644" w:type="dxa"/>
            <w:shd w:val="clear" w:color="auto" w:fill="auto"/>
          </w:tcPr>
          <w:p w14:paraId="777335B7" w14:textId="77777777" w:rsidR="00B75092" w:rsidRPr="005133D3" w:rsidRDefault="00B75092" w:rsidP="00981B3C">
            <w:pPr>
              <w:rPr>
                <w:rFonts w:ascii="Arial" w:hAnsi="Arial" w:cs="Arial"/>
                <w:sz w:val="20"/>
                <w:lang w:val="en-US"/>
              </w:rPr>
            </w:pPr>
            <w:r>
              <w:rPr>
                <w:rFonts w:ascii="Arial" w:hAnsi="Arial" w:cs="Arial"/>
                <w:sz w:val="20"/>
              </w:rPr>
              <w:t>"Determining the ongoing presence of non-access point (non-AP) multi-link devices" -- it is not clear what "ongoing presence" means</w:t>
            </w:r>
          </w:p>
        </w:tc>
        <w:tc>
          <w:tcPr>
            <w:tcW w:w="2726" w:type="dxa"/>
            <w:shd w:val="clear" w:color="auto" w:fill="auto"/>
          </w:tcPr>
          <w:p w14:paraId="19E0AF7C" w14:textId="77777777" w:rsidR="00B75092" w:rsidRPr="005133D3" w:rsidRDefault="00B75092" w:rsidP="00981B3C">
            <w:pPr>
              <w:rPr>
                <w:rFonts w:ascii="Arial" w:hAnsi="Arial" w:cs="Arial"/>
                <w:sz w:val="20"/>
                <w:lang w:val="en-US"/>
              </w:rPr>
            </w:pPr>
            <w:r>
              <w:rPr>
                <w:rFonts w:ascii="Arial" w:hAnsi="Arial" w:cs="Arial"/>
                <w:sz w:val="20"/>
              </w:rPr>
              <w:t>Delete "ongoing "</w:t>
            </w:r>
          </w:p>
        </w:tc>
        <w:tc>
          <w:tcPr>
            <w:tcW w:w="5716" w:type="dxa"/>
            <w:shd w:val="clear" w:color="auto" w:fill="auto"/>
          </w:tcPr>
          <w:p w14:paraId="0D67A3AC" w14:textId="77777777" w:rsidR="00091244" w:rsidRDefault="00091244" w:rsidP="00091244">
            <w:pPr>
              <w:rPr>
                <w:rFonts w:ascii="Arial" w:hAnsi="Arial" w:cs="Arial"/>
                <w:b/>
                <w:bCs/>
                <w:sz w:val="18"/>
                <w:szCs w:val="18"/>
              </w:rPr>
            </w:pPr>
            <w:r>
              <w:rPr>
                <w:rFonts w:ascii="Arial" w:hAnsi="Arial" w:cs="Arial"/>
                <w:b/>
                <w:bCs/>
                <w:sz w:val="18"/>
                <w:szCs w:val="18"/>
              </w:rPr>
              <w:t>Revised</w:t>
            </w:r>
          </w:p>
          <w:p w14:paraId="2FEC5B55" w14:textId="77777777" w:rsidR="00091244" w:rsidRDefault="00091244" w:rsidP="00091244">
            <w:pPr>
              <w:rPr>
                <w:rFonts w:ascii="Arial" w:hAnsi="Arial" w:cs="Arial"/>
                <w:sz w:val="18"/>
                <w:szCs w:val="18"/>
              </w:rPr>
            </w:pPr>
            <w:r>
              <w:rPr>
                <w:rFonts w:ascii="Arial" w:hAnsi="Arial" w:cs="Arial"/>
                <w:sz w:val="18"/>
                <w:szCs w:val="18"/>
              </w:rPr>
              <w:t>Note to editor: This entire definition has been deleted</w:t>
            </w:r>
          </w:p>
          <w:p w14:paraId="1978A891" w14:textId="77777777" w:rsidR="00091244" w:rsidRDefault="00091244" w:rsidP="00091244">
            <w:pPr>
              <w:rPr>
                <w:rFonts w:ascii="Arial" w:hAnsi="Arial" w:cs="Arial"/>
                <w:sz w:val="18"/>
                <w:szCs w:val="18"/>
              </w:rPr>
            </w:pPr>
            <w:r w:rsidRPr="00B03D80">
              <w:rPr>
                <w:rFonts w:ascii="Arial" w:hAnsi="Arial" w:cs="Arial"/>
                <w:b/>
                <w:bCs/>
                <w:sz w:val="18"/>
                <w:szCs w:val="18"/>
              </w:rPr>
              <w:t>Changes</w:t>
            </w:r>
            <w:r>
              <w:rPr>
                <w:rFonts w:ascii="Arial" w:hAnsi="Arial" w:cs="Arial"/>
                <w:sz w:val="18"/>
                <w:szCs w:val="18"/>
              </w:rPr>
              <w:t>:</w:t>
            </w:r>
          </w:p>
          <w:p w14:paraId="05B20E7A" w14:textId="757BA8FC" w:rsidR="00091244" w:rsidRPr="001F6F2A" w:rsidRDefault="00091244" w:rsidP="00091244">
            <w:pPr>
              <w:rPr>
                <w:rFonts w:ascii="Arial" w:hAnsi="Arial" w:cs="Arial"/>
                <w:sz w:val="18"/>
                <w:szCs w:val="18"/>
                <w:lang w:val="en-US"/>
              </w:rPr>
            </w:pPr>
            <w:r w:rsidRPr="001F6F2A">
              <w:rPr>
                <w:rFonts w:ascii="Arial" w:hAnsi="Arial" w:cs="Arial"/>
                <w:i/>
                <w:iCs/>
                <w:sz w:val="18"/>
                <w:szCs w:val="18"/>
              </w:rPr>
              <w:t>Instructions to the editor: </w:t>
            </w:r>
          </w:p>
          <w:p w14:paraId="5EA4EB85" w14:textId="5865AA52" w:rsidR="00091244" w:rsidRPr="00D80533" w:rsidRDefault="00091244" w:rsidP="00091244">
            <w:pPr>
              <w:rPr>
                <w:rFonts w:ascii="Calibri" w:hAnsi="Calibri" w:cs="Calibri"/>
                <w:color w:val="00B0F0"/>
                <w:szCs w:val="22"/>
                <w:lang w:val="en-US"/>
              </w:rPr>
            </w:pPr>
            <w:r w:rsidRPr="001F6F2A">
              <w:rPr>
                <w:rFonts w:ascii="Arial" w:hAnsi="Arial" w:cs="Arial"/>
                <w:sz w:val="18"/>
                <w:szCs w:val="18"/>
              </w:rPr>
              <w:t xml:space="preserve">Please make the changes as shown under CID </w:t>
            </w:r>
            <w:r>
              <w:rPr>
                <w:rFonts w:ascii="Arial" w:hAnsi="Arial" w:cs="Arial"/>
                <w:sz w:val="18"/>
                <w:szCs w:val="18"/>
              </w:rPr>
              <w:t xml:space="preserve">#376 </w:t>
            </w:r>
            <w:r w:rsidRPr="001F6F2A">
              <w:rPr>
                <w:rFonts w:ascii="Arial" w:hAnsi="Arial" w:cs="Arial"/>
                <w:sz w:val="18"/>
                <w:szCs w:val="18"/>
              </w:rPr>
              <w:t>in doc 11-25/</w:t>
            </w:r>
            <w:r>
              <w:rPr>
                <w:rFonts w:ascii="Arial" w:hAnsi="Arial" w:cs="Arial"/>
                <w:sz w:val="18"/>
                <w:szCs w:val="18"/>
              </w:rPr>
              <w:t>0951</w:t>
            </w:r>
          </w:p>
        </w:tc>
      </w:tr>
      <w:tr w:rsidR="00B75092" w:rsidRPr="00636951" w14:paraId="2386E69E" w14:textId="77777777" w:rsidTr="00B75092">
        <w:trPr>
          <w:cantSplit/>
          <w:tblHeader/>
        </w:trPr>
        <w:tc>
          <w:tcPr>
            <w:tcW w:w="536" w:type="dxa"/>
            <w:shd w:val="clear" w:color="auto" w:fill="auto"/>
          </w:tcPr>
          <w:p w14:paraId="3E6404A1" w14:textId="77777777" w:rsidR="00B75092" w:rsidRPr="005133D3" w:rsidRDefault="00B75092" w:rsidP="00981B3C">
            <w:pPr>
              <w:rPr>
                <w:rFonts w:ascii="Arial" w:hAnsi="Arial" w:cs="Arial"/>
                <w:sz w:val="20"/>
                <w:lang w:val="en-US"/>
              </w:rPr>
            </w:pPr>
            <w:r w:rsidRPr="000522F1">
              <w:rPr>
                <w:rFonts w:ascii="Arial" w:hAnsi="Arial" w:cs="Arial"/>
                <w:sz w:val="20"/>
              </w:rPr>
              <w:t>926</w:t>
            </w:r>
          </w:p>
        </w:tc>
        <w:tc>
          <w:tcPr>
            <w:tcW w:w="1170" w:type="dxa"/>
            <w:shd w:val="clear" w:color="auto" w:fill="auto"/>
          </w:tcPr>
          <w:p w14:paraId="1E126124" w14:textId="77777777" w:rsidR="00B75092" w:rsidRPr="005133D3" w:rsidRDefault="00B75092" w:rsidP="00981B3C">
            <w:pPr>
              <w:rPr>
                <w:rFonts w:ascii="Arial" w:hAnsi="Arial" w:cs="Arial"/>
                <w:sz w:val="20"/>
                <w:lang w:val="en-US"/>
              </w:rPr>
            </w:pPr>
            <w:r>
              <w:rPr>
                <w:rFonts w:ascii="Arial" w:hAnsi="Arial" w:cs="Arial"/>
                <w:sz w:val="20"/>
              </w:rPr>
              <w:t>Robert Stacey</w:t>
            </w:r>
          </w:p>
        </w:tc>
        <w:tc>
          <w:tcPr>
            <w:tcW w:w="892" w:type="dxa"/>
          </w:tcPr>
          <w:p w14:paraId="422574F3"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32046412" w14:textId="77777777" w:rsidR="00B75092" w:rsidRPr="005133D3" w:rsidRDefault="00B75092" w:rsidP="00981B3C">
            <w:pPr>
              <w:rPr>
                <w:rFonts w:ascii="Arial" w:hAnsi="Arial" w:cs="Arial"/>
                <w:sz w:val="20"/>
                <w:lang w:val="en-US"/>
              </w:rPr>
            </w:pPr>
            <w:r>
              <w:rPr>
                <w:rFonts w:ascii="Arial" w:hAnsi="Arial" w:cs="Arial"/>
                <w:sz w:val="20"/>
              </w:rPr>
              <w:t>22.26</w:t>
            </w:r>
          </w:p>
        </w:tc>
        <w:tc>
          <w:tcPr>
            <w:tcW w:w="2644" w:type="dxa"/>
            <w:shd w:val="clear" w:color="auto" w:fill="auto"/>
          </w:tcPr>
          <w:p w14:paraId="6D7FDF8D" w14:textId="77777777" w:rsidR="00B75092" w:rsidRPr="005133D3" w:rsidRDefault="00B75092" w:rsidP="00981B3C">
            <w:pPr>
              <w:rPr>
                <w:rFonts w:ascii="Arial" w:hAnsi="Arial" w:cs="Arial"/>
                <w:sz w:val="20"/>
                <w:lang w:val="en-US"/>
              </w:rPr>
            </w:pPr>
            <w:r>
              <w:rPr>
                <w:rFonts w:ascii="Arial" w:hAnsi="Arial" w:cs="Arial"/>
                <w:sz w:val="20"/>
              </w:rPr>
              <w:t xml:space="preserve">The definition of "presence monitoring" seems unnecessary. </w:t>
            </w:r>
            <w:proofErr w:type="gramStart"/>
            <w:r>
              <w:rPr>
                <w:rFonts w:ascii="Arial" w:hAnsi="Arial" w:cs="Arial"/>
                <w:sz w:val="20"/>
              </w:rPr>
              <w:t>Misleading actually</w:t>
            </w:r>
            <w:proofErr w:type="gramEnd"/>
            <w:r>
              <w:rPr>
                <w:rFonts w:ascii="Arial" w:hAnsi="Arial" w:cs="Arial"/>
                <w:sz w:val="20"/>
              </w:rPr>
              <w:t>. Essentially, this definition applies a very narrow meaning (MLO-only) to something that should have broader meaning. The term is only used on 10.71 and thus a local definition would suffice.</w:t>
            </w:r>
            <w:r>
              <w:rPr>
                <w:rFonts w:ascii="Arial" w:hAnsi="Arial" w:cs="Arial"/>
                <w:sz w:val="20"/>
              </w:rPr>
              <w:br/>
              <w:t>However, even a local definition seems unnecessary; the way the term is used 10.71 is generic enough that it does not need defining.</w:t>
            </w:r>
          </w:p>
        </w:tc>
        <w:tc>
          <w:tcPr>
            <w:tcW w:w="2726" w:type="dxa"/>
            <w:shd w:val="clear" w:color="auto" w:fill="auto"/>
          </w:tcPr>
          <w:p w14:paraId="5DB01C55" w14:textId="77777777" w:rsidR="00B75092" w:rsidRPr="005133D3" w:rsidRDefault="00B75092" w:rsidP="00981B3C">
            <w:pPr>
              <w:rPr>
                <w:rFonts w:ascii="Arial" w:hAnsi="Arial" w:cs="Arial"/>
                <w:sz w:val="20"/>
                <w:lang w:val="en-US"/>
              </w:rPr>
            </w:pPr>
            <w:r>
              <w:rPr>
                <w:rFonts w:ascii="Arial" w:hAnsi="Arial" w:cs="Arial"/>
                <w:sz w:val="20"/>
              </w:rPr>
              <w:t>Delete this definition. If you wish to keep it apply the meaning more narrowly: e.g., "MLO-based presence monitoring"</w:t>
            </w:r>
          </w:p>
        </w:tc>
        <w:tc>
          <w:tcPr>
            <w:tcW w:w="5716" w:type="dxa"/>
            <w:shd w:val="clear" w:color="auto" w:fill="auto"/>
          </w:tcPr>
          <w:p w14:paraId="483BC950" w14:textId="77777777" w:rsidR="00B75092" w:rsidRPr="00636951" w:rsidRDefault="00B75092" w:rsidP="00981B3C">
            <w:pPr>
              <w:rPr>
                <w:rFonts w:ascii="Arial" w:hAnsi="Arial" w:cs="Arial"/>
                <w:sz w:val="18"/>
                <w:szCs w:val="18"/>
              </w:rPr>
            </w:pPr>
            <w:r w:rsidRPr="00636951">
              <w:rPr>
                <w:rFonts w:ascii="Arial" w:hAnsi="Arial" w:cs="Arial"/>
                <w:b/>
                <w:bCs/>
                <w:sz w:val="18"/>
                <w:szCs w:val="18"/>
              </w:rPr>
              <w:t>Revised</w:t>
            </w:r>
          </w:p>
          <w:p w14:paraId="13E5591E" w14:textId="4B305344" w:rsidR="00B75092" w:rsidRDefault="00B75092" w:rsidP="00981B3C">
            <w:pPr>
              <w:rPr>
                <w:rFonts w:ascii="Arial" w:hAnsi="Arial" w:cs="Arial"/>
                <w:sz w:val="18"/>
                <w:szCs w:val="18"/>
              </w:rPr>
            </w:pPr>
            <w:r w:rsidRPr="00636951">
              <w:rPr>
                <w:rFonts w:ascii="Arial" w:hAnsi="Arial" w:cs="Arial"/>
                <w:b/>
                <w:bCs/>
                <w:sz w:val="18"/>
                <w:szCs w:val="18"/>
              </w:rPr>
              <w:t>Discussion</w:t>
            </w:r>
            <w:r w:rsidRPr="00636951">
              <w:rPr>
                <w:rFonts w:ascii="Arial" w:hAnsi="Arial" w:cs="Arial"/>
                <w:sz w:val="18"/>
                <w:szCs w:val="18"/>
              </w:rPr>
              <w:t xml:space="preserve">: </w:t>
            </w:r>
            <w:r>
              <w:rPr>
                <w:rFonts w:ascii="Arial" w:hAnsi="Arial" w:cs="Arial"/>
                <w:sz w:val="18"/>
                <w:szCs w:val="18"/>
              </w:rPr>
              <w:t xml:space="preserve">Deleting this </w:t>
            </w:r>
            <w:r w:rsidR="0007409C">
              <w:rPr>
                <w:rFonts w:ascii="Arial" w:hAnsi="Arial" w:cs="Arial"/>
                <w:sz w:val="18"/>
                <w:szCs w:val="18"/>
              </w:rPr>
              <w:t>definition</w:t>
            </w:r>
            <w:r w:rsidR="00EA529D">
              <w:rPr>
                <w:rFonts w:ascii="Arial" w:hAnsi="Arial" w:cs="Arial"/>
                <w:sz w:val="18"/>
                <w:szCs w:val="18"/>
              </w:rPr>
              <w:t xml:space="preserve"> and replace </w:t>
            </w:r>
            <w:r w:rsidR="0007409C">
              <w:rPr>
                <w:rFonts w:ascii="Arial" w:hAnsi="Arial" w:cs="Arial"/>
                <w:sz w:val="18"/>
                <w:szCs w:val="18"/>
              </w:rPr>
              <w:t xml:space="preserve">“presence monitoring” </w:t>
            </w:r>
            <w:r w:rsidR="008C69F5">
              <w:rPr>
                <w:rFonts w:ascii="Arial" w:hAnsi="Arial" w:cs="Arial"/>
                <w:sz w:val="18"/>
                <w:szCs w:val="18"/>
              </w:rPr>
              <w:t xml:space="preserve">elsewhere </w:t>
            </w:r>
            <w:r w:rsidRPr="00636951">
              <w:rPr>
                <w:rFonts w:ascii="Arial" w:hAnsi="Arial" w:cs="Arial"/>
                <w:sz w:val="18"/>
                <w:szCs w:val="18"/>
              </w:rPr>
              <w:t xml:space="preserve">with </w:t>
            </w:r>
            <w:r w:rsidR="00A647E0">
              <w:rPr>
                <w:rFonts w:ascii="Arial" w:hAnsi="Arial" w:cs="Arial"/>
                <w:sz w:val="18"/>
                <w:szCs w:val="18"/>
              </w:rPr>
              <w:t>descriptive text.</w:t>
            </w:r>
          </w:p>
          <w:p w14:paraId="609899CE" w14:textId="77777777" w:rsidR="00B75092" w:rsidRDefault="00B75092" w:rsidP="00981B3C">
            <w:pPr>
              <w:rPr>
                <w:rFonts w:ascii="Arial" w:hAnsi="Arial" w:cs="Arial"/>
                <w:sz w:val="18"/>
                <w:szCs w:val="18"/>
              </w:rPr>
            </w:pPr>
            <w:r w:rsidRPr="00B03D80">
              <w:rPr>
                <w:rFonts w:ascii="Arial" w:hAnsi="Arial" w:cs="Arial"/>
                <w:b/>
                <w:bCs/>
                <w:sz w:val="18"/>
                <w:szCs w:val="18"/>
              </w:rPr>
              <w:t>Changes</w:t>
            </w:r>
            <w:r>
              <w:rPr>
                <w:rFonts w:ascii="Arial" w:hAnsi="Arial" w:cs="Arial"/>
                <w:sz w:val="18"/>
                <w:szCs w:val="18"/>
              </w:rPr>
              <w:t>:</w:t>
            </w:r>
          </w:p>
          <w:p w14:paraId="7B837924" w14:textId="77777777" w:rsidR="00BC2E37" w:rsidRPr="001F6F2A" w:rsidRDefault="00BC2E37" w:rsidP="00BC2E37">
            <w:pPr>
              <w:rPr>
                <w:rFonts w:ascii="Arial" w:hAnsi="Arial" w:cs="Arial"/>
                <w:sz w:val="18"/>
                <w:szCs w:val="18"/>
                <w:lang w:val="en-US"/>
              </w:rPr>
            </w:pPr>
            <w:r w:rsidRPr="001F6F2A">
              <w:rPr>
                <w:rFonts w:ascii="Arial" w:hAnsi="Arial" w:cs="Arial"/>
                <w:i/>
                <w:iCs/>
                <w:sz w:val="18"/>
                <w:szCs w:val="18"/>
              </w:rPr>
              <w:t>Instructions to the editor: </w:t>
            </w:r>
          </w:p>
          <w:p w14:paraId="438013DD" w14:textId="4A920C8A" w:rsidR="00B75092" w:rsidRPr="00636951" w:rsidRDefault="00BC2E37" w:rsidP="00981B3C">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#926</w:t>
            </w:r>
            <w:r w:rsidRPr="001F6F2A">
              <w:rPr>
                <w:rFonts w:ascii="Arial" w:hAnsi="Arial" w:cs="Arial"/>
                <w:sz w:val="18"/>
                <w:szCs w:val="18"/>
              </w:rPr>
              <w:t xml:space="preserve"> in doc 11-25/</w:t>
            </w:r>
            <w:r>
              <w:rPr>
                <w:rFonts w:ascii="Arial" w:hAnsi="Arial" w:cs="Arial"/>
                <w:sz w:val="18"/>
                <w:szCs w:val="18"/>
              </w:rPr>
              <w:t>0951</w:t>
            </w:r>
          </w:p>
        </w:tc>
      </w:tr>
      <w:tr w:rsidR="00B75092" w:rsidRPr="005133D3" w14:paraId="3248C740" w14:textId="77777777" w:rsidTr="00B75092">
        <w:trPr>
          <w:cantSplit/>
          <w:tblHeader/>
        </w:trPr>
        <w:tc>
          <w:tcPr>
            <w:tcW w:w="536" w:type="dxa"/>
            <w:shd w:val="clear" w:color="auto" w:fill="auto"/>
          </w:tcPr>
          <w:p w14:paraId="094A135E" w14:textId="77777777" w:rsidR="00B75092" w:rsidRPr="005133D3" w:rsidRDefault="00B75092" w:rsidP="00981B3C">
            <w:pPr>
              <w:rPr>
                <w:rFonts w:ascii="Arial" w:hAnsi="Arial" w:cs="Arial"/>
                <w:sz w:val="20"/>
                <w:lang w:val="en-US"/>
              </w:rPr>
            </w:pPr>
            <w:r>
              <w:rPr>
                <w:rFonts w:ascii="Arial" w:hAnsi="Arial" w:cs="Arial"/>
                <w:sz w:val="20"/>
              </w:rPr>
              <w:lastRenderedPageBreak/>
              <w:t>989</w:t>
            </w:r>
          </w:p>
        </w:tc>
        <w:tc>
          <w:tcPr>
            <w:tcW w:w="1170" w:type="dxa"/>
            <w:shd w:val="clear" w:color="auto" w:fill="auto"/>
          </w:tcPr>
          <w:p w14:paraId="79D5BA10" w14:textId="77777777" w:rsidR="00B75092" w:rsidRPr="005133D3" w:rsidRDefault="00B75092" w:rsidP="00981B3C">
            <w:pPr>
              <w:rPr>
                <w:rFonts w:ascii="Arial" w:hAnsi="Arial" w:cs="Arial"/>
                <w:sz w:val="20"/>
                <w:lang w:val="en-US"/>
              </w:rPr>
            </w:pPr>
            <w:r>
              <w:rPr>
                <w:rFonts w:ascii="Arial" w:hAnsi="Arial" w:cs="Arial"/>
                <w:sz w:val="20"/>
              </w:rPr>
              <w:t>Philip Hawkes</w:t>
            </w:r>
          </w:p>
        </w:tc>
        <w:tc>
          <w:tcPr>
            <w:tcW w:w="892" w:type="dxa"/>
          </w:tcPr>
          <w:p w14:paraId="174FEB81" w14:textId="77777777" w:rsidR="00B75092" w:rsidRPr="005133D3" w:rsidRDefault="00B75092" w:rsidP="00981B3C">
            <w:pPr>
              <w:rPr>
                <w:rFonts w:ascii="Arial" w:hAnsi="Arial" w:cs="Arial"/>
                <w:sz w:val="20"/>
                <w:lang w:val="en-US"/>
              </w:rPr>
            </w:pPr>
            <w:r>
              <w:rPr>
                <w:rFonts w:ascii="Arial" w:hAnsi="Arial" w:cs="Arial"/>
                <w:sz w:val="20"/>
              </w:rPr>
              <w:t>3.2</w:t>
            </w:r>
          </w:p>
        </w:tc>
        <w:tc>
          <w:tcPr>
            <w:tcW w:w="714" w:type="dxa"/>
            <w:shd w:val="clear" w:color="auto" w:fill="auto"/>
          </w:tcPr>
          <w:p w14:paraId="700A78B8" w14:textId="77777777" w:rsidR="00B75092" w:rsidRPr="005133D3" w:rsidRDefault="00B75092" w:rsidP="00981B3C">
            <w:pPr>
              <w:rPr>
                <w:rFonts w:ascii="Arial" w:hAnsi="Arial" w:cs="Arial"/>
                <w:sz w:val="20"/>
                <w:lang w:val="en-US"/>
              </w:rPr>
            </w:pPr>
            <w:r>
              <w:rPr>
                <w:rFonts w:ascii="Arial" w:hAnsi="Arial" w:cs="Arial"/>
                <w:sz w:val="20"/>
              </w:rPr>
              <w:t>22.26</w:t>
            </w:r>
          </w:p>
        </w:tc>
        <w:tc>
          <w:tcPr>
            <w:tcW w:w="2644" w:type="dxa"/>
            <w:shd w:val="clear" w:color="auto" w:fill="auto"/>
          </w:tcPr>
          <w:p w14:paraId="5CC62846" w14:textId="77777777" w:rsidR="00B75092" w:rsidRPr="005133D3" w:rsidRDefault="00B75092" w:rsidP="00981B3C">
            <w:pPr>
              <w:rPr>
                <w:rFonts w:ascii="Arial" w:hAnsi="Arial" w:cs="Arial"/>
                <w:sz w:val="20"/>
                <w:lang w:val="en-US"/>
              </w:rPr>
            </w:pPr>
            <w:r>
              <w:rPr>
                <w:rFonts w:ascii="Arial" w:hAnsi="Arial" w:cs="Arial"/>
                <w:sz w:val="20"/>
              </w:rPr>
              <w:t>This definition implies presences monitoring applies only to a non-AP MLD, but presence monitoring of an AP MLD is the rationale for BPE features too,</w:t>
            </w:r>
          </w:p>
        </w:tc>
        <w:tc>
          <w:tcPr>
            <w:tcW w:w="2726" w:type="dxa"/>
            <w:shd w:val="clear" w:color="auto" w:fill="auto"/>
          </w:tcPr>
          <w:p w14:paraId="3903E1F8" w14:textId="77777777" w:rsidR="00B75092" w:rsidRPr="005133D3" w:rsidRDefault="00B75092" w:rsidP="00981B3C">
            <w:pPr>
              <w:rPr>
                <w:rFonts w:ascii="Arial" w:hAnsi="Arial" w:cs="Arial"/>
                <w:sz w:val="20"/>
                <w:lang w:val="en-US"/>
              </w:rPr>
            </w:pPr>
            <w:r>
              <w:rPr>
                <w:rFonts w:ascii="Arial" w:hAnsi="Arial" w:cs="Arial"/>
                <w:sz w:val="20"/>
              </w:rPr>
              <w:t>Replace "non-access point (non-AP) multi-link devices (MLDs) associated to an AP MLD." with "multi-link devices (MLDS)"</w:t>
            </w:r>
          </w:p>
        </w:tc>
        <w:tc>
          <w:tcPr>
            <w:tcW w:w="5716" w:type="dxa"/>
            <w:shd w:val="clear" w:color="auto" w:fill="auto"/>
          </w:tcPr>
          <w:p w14:paraId="6500A715" w14:textId="57FCC1BE" w:rsidR="00B75092" w:rsidRDefault="00474666" w:rsidP="00981B3C">
            <w:pPr>
              <w:rPr>
                <w:rFonts w:ascii="Arial" w:hAnsi="Arial" w:cs="Arial"/>
                <w:b/>
                <w:bCs/>
                <w:sz w:val="18"/>
                <w:szCs w:val="18"/>
              </w:rPr>
            </w:pPr>
            <w:r>
              <w:rPr>
                <w:rFonts w:ascii="Arial" w:hAnsi="Arial" w:cs="Arial"/>
                <w:b/>
                <w:bCs/>
                <w:sz w:val="18"/>
                <w:szCs w:val="18"/>
              </w:rPr>
              <w:t>Revised</w:t>
            </w:r>
          </w:p>
          <w:p w14:paraId="762A90BF" w14:textId="7F35D72C" w:rsidR="004F5795" w:rsidRDefault="00091244" w:rsidP="004F5795">
            <w:pPr>
              <w:rPr>
                <w:rFonts w:ascii="Arial" w:hAnsi="Arial" w:cs="Arial"/>
                <w:sz w:val="18"/>
                <w:szCs w:val="18"/>
              </w:rPr>
            </w:pPr>
            <w:r>
              <w:rPr>
                <w:rFonts w:ascii="Arial" w:hAnsi="Arial" w:cs="Arial"/>
                <w:sz w:val="18"/>
                <w:szCs w:val="18"/>
              </w:rPr>
              <w:t>Note to editor: This entire definition has been deleted</w:t>
            </w:r>
            <w:r w:rsidRPr="00091244" w:rsidDel="00091244">
              <w:rPr>
                <w:rFonts w:ascii="Arial" w:hAnsi="Arial" w:cs="Arial"/>
                <w:sz w:val="18"/>
                <w:szCs w:val="18"/>
              </w:rPr>
              <w:t xml:space="preserve"> </w:t>
            </w:r>
            <w:r w:rsidR="004F5795" w:rsidRPr="00B03D80">
              <w:rPr>
                <w:rFonts w:ascii="Arial" w:hAnsi="Arial" w:cs="Arial"/>
                <w:b/>
                <w:bCs/>
                <w:sz w:val="18"/>
                <w:szCs w:val="18"/>
              </w:rPr>
              <w:t>Changes</w:t>
            </w:r>
            <w:r w:rsidR="004F5795">
              <w:rPr>
                <w:rFonts w:ascii="Arial" w:hAnsi="Arial" w:cs="Arial"/>
                <w:sz w:val="18"/>
                <w:szCs w:val="18"/>
              </w:rPr>
              <w:t>:</w:t>
            </w:r>
          </w:p>
          <w:p w14:paraId="59FFE2A0" w14:textId="77777777" w:rsidR="004F5795" w:rsidRPr="001F6F2A" w:rsidRDefault="004F5795" w:rsidP="004F5795">
            <w:pPr>
              <w:rPr>
                <w:rFonts w:ascii="Arial" w:hAnsi="Arial" w:cs="Arial"/>
                <w:sz w:val="18"/>
                <w:szCs w:val="18"/>
                <w:lang w:val="en-US"/>
              </w:rPr>
            </w:pPr>
            <w:r w:rsidRPr="001F6F2A">
              <w:rPr>
                <w:rFonts w:ascii="Arial" w:hAnsi="Arial" w:cs="Arial"/>
                <w:i/>
                <w:iCs/>
                <w:sz w:val="18"/>
                <w:szCs w:val="18"/>
              </w:rPr>
              <w:t>Instructions to the editor: </w:t>
            </w:r>
          </w:p>
          <w:p w14:paraId="6516AF1D" w14:textId="65BA13A0" w:rsidR="00B75092" w:rsidRPr="005133D3" w:rsidRDefault="004F5795" w:rsidP="004F5795">
            <w:pPr>
              <w:rPr>
                <w:rFonts w:ascii="Calibri" w:hAnsi="Calibri" w:cs="Calibri"/>
                <w:color w:val="00B0F0"/>
                <w:szCs w:val="22"/>
                <w:lang w:val="en-US"/>
              </w:rPr>
            </w:pPr>
            <w:r w:rsidRPr="001F6F2A">
              <w:rPr>
                <w:rFonts w:ascii="Arial" w:hAnsi="Arial" w:cs="Arial"/>
                <w:sz w:val="18"/>
                <w:szCs w:val="18"/>
              </w:rPr>
              <w:t xml:space="preserve">Please make the changes as shown under CID </w:t>
            </w:r>
            <w:r>
              <w:rPr>
                <w:rFonts w:ascii="Arial" w:hAnsi="Arial" w:cs="Arial"/>
                <w:sz w:val="18"/>
                <w:szCs w:val="18"/>
              </w:rPr>
              <w:t>#989</w:t>
            </w:r>
            <w:r w:rsidRPr="001F6F2A">
              <w:rPr>
                <w:rFonts w:ascii="Arial" w:hAnsi="Arial" w:cs="Arial"/>
                <w:sz w:val="18"/>
                <w:szCs w:val="18"/>
              </w:rPr>
              <w:t xml:space="preserve"> in doc 11-25/</w:t>
            </w:r>
            <w:r>
              <w:rPr>
                <w:rFonts w:ascii="Arial" w:hAnsi="Arial" w:cs="Arial"/>
                <w:sz w:val="18"/>
                <w:szCs w:val="18"/>
              </w:rPr>
              <w:t>0951</w:t>
            </w:r>
          </w:p>
        </w:tc>
      </w:tr>
      <w:tr w:rsidR="00B75092" w:rsidRPr="00DD603D" w14:paraId="333B20B9" w14:textId="77777777" w:rsidTr="00B75092">
        <w:trPr>
          <w:cantSplit/>
          <w:tblHeader/>
        </w:trPr>
        <w:tc>
          <w:tcPr>
            <w:tcW w:w="536" w:type="dxa"/>
            <w:shd w:val="clear" w:color="auto" w:fill="auto"/>
            <w:hideMark/>
          </w:tcPr>
          <w:p w14:paraId="2D10A251" w14:textId="77777777" w:rsidR="00B75092" w:rsidRPr="005133D3" w:rsidRDefault="00B75092" w:rsidP="00981B3C">
            <w:pPr>
              <w:rPr>
                <w:rFonts w:ascii="Arial" w:hAnsi="Arial" w:cs="Arial"/>
                <w:sz w:val="20"/>
                <w:lang w:val="en-US"/>
              </w:rPr>
            </w:pPr>
            <w:r w:rsidRPr="00B75092">
              <w:rPr>
                <w:rFonts w:ascii="Arial" w:hAnsi="Arial" w:cs="Arial"/>
                <w:sz w:val="20"/>
                <w:lang w:val="en-US"/>
              </w:rPr>
              <w:t>65</w:t>
            </w:r>
          </w:p>
        </w:tc>
        <w:tc>
          <w:tcPr>
            <w:tcW w:w="1170" w:type="dxa"/>
            <w:shd w:val="clear" w:color="auto" w:fill="auto"/>
            <w:hideMark/>
          </w:tcPr>
          <w:p w14:paraId="722FBC83" w14:textId="77777777" w:rsidR="00B75092" w:rsidRPr="005133D3" w:rsidRDefault="00B75092" w:rsidP="00981B3C">
            <w:pPr>
              <w:rPr>
                <w:rFonts w:ascii="Arial" w:hAnsi="Arial" w:cs="Arial"/>
                <w:sz w:val="20"/>
                <w:lang w:val="en-US"/>
              </w:rPr>
            </w:pPr>
            <w:r w:rsidRPr="005133D3">
              <w:rPr>
                <w:rFonts w:ascii="Arial" w:hAnsi="Arial" w:cs="Arial"/>
                <w:sz w:val="20"/>
                <w:lang w:val="en-US"/>
              </w:rPr>
              <w:t>Graham Smith</w:t>
            </w:r>
          </w:p>
        </w:tc>
        <w:tc>
          <w:tcPr>
            <w:tcW w:w="892" w:type="dxa"/>
          </w:tcPr>
          <w:p w14:paraId="2C5FEB8C" w14:textId="77777777" w:rsidR="00B75092" w:rsidRPr="005133D3" w:rsidRDefault="00B75092" w:rsidP="00981B3C">
            <w:pPr>
              <w:rPr>
                <w:rFonts w:ascii="Arial" w:hAnsi="Arial" w:cs="Arial"/>
                <w:sz w:val="20"/>
                <w:lang w:val="en-US"/>
              </w:rPr>
            </w:pPr>
            <w:r w:rsidRPr="00D67F4F">
              <w:rPr>
                <w:rFonts w:ascii="Arial" w:hAnsi="Arial" w:cs="Arial"/>
                <w:sz w:val="20"/>
                <w:lang w:val="en-US"/>
              </w:rPr>
              <w:t>10.71.1</w:t>
            </w:r>
          </w:p>
        </w:tc>
        <w:tc>
          <w:tcPr>
            <w:tcW w:w="714" w:type="dxa"/>
            <w:shd w:val="clear" w:color="auto" w:fill="auto"/>
            <w:hideMark/>
          </w:tcPr>
          <w:p w14:paraId="76DC1A5F" w14:textId="77777777" w:rsidR="00B75092" w:rsidRPr="005133D3" w:rsidRDefault="00B75092" w:rsidP="00981B3C">
            <w:pPr>
              <w:rPr>
                <w:rFonts w:ascii="Arial" w:hAnsi="Arial" w:cs="Arial"/>
                <w:sz w:val="20"/>
                <w:lang w:val="en-US"/>
              </w:rPr>
            </w:pPr>
            <w:r w:rsidRPr="005133D3">
              <w:rPr>
                <w:rFonts w:ascii="Arial" w:hAnsi="Arial" w:cs="Arial"/>
                <w:sz w:val="20"/>
                <w:lang w:val="en-US"/>
              </w:rPr>
              <w:t>75.18</w:t>
            </w:r>
          </w:p>
        </w:tc>
        <w:tc>
          <w:tcPr>
            <w:tcW w:w="2644" w:type="dxa"/>
            <w:shd w:val="clear" w:color="auto" w:fill="auto"/>
            <w:hideMark/>
          </w:tcPr>
          <w:p w14:paraId="74EC9769"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Frame anonymization has one aim, to counter "presence monitoring".  It is not obvious what this is (i.e., how does it work such that a third party finds it </w:t>
            </w:r>
            <w:proofErr w:type="spellStart"/>
            <w:r w:rsidRPr="005133D3">
              <w:rPr>
                <w:rFonts w:ascii="Arial" w:hAnsi="Arial" w:cs="Arial"/>
                <w:sz w:val="20"/>
                <w:lang w:val="en-US"/>
              </w:rPr>
              <w:t>useeful</w:t>
            </w:r>
            <w:proofErr w:type="spellEnd"/>
            <w:r w:rsidRPr="005133D3">
              <w:rPr>
                <w:rFonts w:ascii="Arial" w:hAnsi="Arial" w:cs="Arial"/>
                <w:sz w:val="20"/>
                <w:lang w:val="en-US"/>
              </w:rPr>
              <w:t xml:space="preserve">) or how effective FA is.  The counter is simply to change the STAs parameters every now and then.  Was any presentation given on how often the changes are needed </w:t>
            </w:r>
            <w:proofErr w:type="gramStart"/>
            <w:r w:rsidRPr="005133D3">
              <w:rPr>
                <w:rFonts w:ascii="Arial" w:hAnsi="Arial" w:cs="Arial"/>
                <w:sz w:val="20"/>
                <w:lang w:val="en-US"/>
              </w:rPr>
              <w:t>in order to</w:t>
            </w:r>
            <w:proofErr w:type="gramEnd"/>
            <w:r w:rsidRPr="005133D3">
              <w:rPr>
                <w:rFonts w:ascii="Arial" w:hAnsi="Arial" w:cs="Arial"/>
                <w:sz w:val="20"/>
                <w:lang w:val="en-US"/>
              </w:rPr>
              <w:t xml:space="preserve"> be effective, (1 day, 1 hour, 1 minute, 1 second?)  or indeed what presence monitoring </w:t>
            </w:r>
            <w:proofErr w:type="gramStart"/>
            <w:r w:rsidRPr="005133D3">
              <w:rPr>
                <w:rFonts w:ascii="Arial" w:hAnsi="Arial" w:cs="Arial"/>
                <w:sz w:val="20"/>
                <w:lang w:val="en-US"/>
              </w:rPr>
              <w:t>actually achieves</w:t>
            </w:r>
            <w:proofErr w:type="gramEnd"/>
            <w:r w:rsidRPr="005133D3">
              <w:rPr>
                <w:rFonts w:ascii="Arial" w:hAnsi="Arial" w:cs="Arial"/>
                <w:sz w:val="20"/>
                <w:lang w:val="en-US"/>
              </w:rPr>
              <w:t xml:space="preserve"> (STAs are using random MACs)?  Also, how many associated STAs are required to make FA effective (10, 100, 1000)?  FA is a lot of work, and no indication is given as to how it really helps or what the criteria are.  To convince me that this is useful, I would need to see an Annex at the least as to how it </w:t>
            </w:r>
            <w:proofErr w:type="gramStart"/>
            <w:r w:rsidRPr="005133D3">
              <w:rPr>
                <w:rFonts w:ascii="Arial" w:hAnsi="Arial" w:cs="Arial"/>
                <w:sz w:val="20"/>
                <w:lang w:val="en-US"/>
              </w:rPr>
              <w:t>works</w:t>
            </w:r>
            <w:proofErr w:type="gramEnd"/>
            <w:r w:rsidRPr="005133D3">
              <w:rPr>
                <w:rFonts w:ascii="Arial" w:hAnsi="Arial" w:cs="Arial"/>
                <w:sz w:val="20"/>
                <w:lang w:val="en-US"/>
              </w:rPr>
              <w:t xml:space="preserve"> and the criteria required for it to work</w:t>
            </w:r>
          </w:p>
        </w:tc>
        <w:tc>
          <w:tcPr>
            <w:tcW w:w="2726" w:type="dxa"/>
            <w:shd w:val="clear" w:color="auto" w:fill="auto"/>
            <w:hideMark/>
          </w:tcPr>
          <w:p w14:paraId="33797C60"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Either add an Annex or add text to introduction that shows the </w:t>
            </w:r>
            <w:proofErr w:type="spellStart"/>
            <w:r w:rsidRPr="005133D3">
              <w:rPr>
                <w:rFonts w:ascii="Arial" w:hAnsi="Arial" w:cs="Arial"/>
                <w:sz w:val="20"/>
                <w:lang w:val="en-US"/>
              </w:rPr>
              <w:t>crtieria</w:t>
            </w:r>
            <w:proofErr w:type="spellEnd"/>
            <w:r w:rsidRPr="005133D3">
              <w:rPr>
                <w:rFonts w:ascii="Arial" w:hAnsi="Arial" w:cs="Arial"/>
                <w:sz w:val="20"/>
                <w:lang w:val="en-US"/>
              </w:rPr>
              <w:t xml:space="preserve"> (e.g., min or max time slots, and number of </w:t>
            </w:r>
            <w:proofErr w:type="spellStart"/>
            <w:r w:rsidRPr="005133D3">
              <w:rPr>
                <w:rFonts w:ascii="Arial" w:hAnsi="Arial" w:cs="Arial"/>
                <w:sz w:val="20"/>
                <w:lang w:val="en-US"/>
              </w:rPr>
              <w:t>assciated</w:t>
            </w:r>
            <w:proofErr w:type="spellEnd"/>
            <w:r w:rsidRPr="005133D3">
              <w:rPr>
                <w:rFonts w:ascii="Arial" w:hAnsi="Arial" w:cs="Arial"/>
                <w:sz w:val="20"/>
                <w:lang w:val="en-US"/>
              </w:rPr>
              <w:t xml:space="preserve"> </w:t>
            </w:r>
            <w:proofErr w:type="gramStart"/>
            <w:r w:rsidRPr="005133D3">
              <w:rPr>
                <w:rFonts w:ascii="Arial" w:hAnsi="Arial" w:cs="Arial"/>
                <w:sz w:val="20"/>
                <w:lang w:val="en-US"/>
              </w:rPr>
              <w:t>STAs)  required</w:t>
            </w:r>
            <w:proofErr w:type="gramEnd"/>
            <w:r w:rsidRPr="005133D3">
              <w:rPr>
                <w:rFonts w:ascii="Arial" w:hAnsi="Arial" w:cs="Arial"/>
                <w:sz w:val="20"/>
                <w:lang w:val="en-US"/>
              </w:rPr>
              <w:t xml:space="preserve"> that prove that FA is useful or delete the whole thing.</w:t>
            </w:r>
          </w:p>
        </w:tc>
        <w:tc>
          <w:tcPr>
            <w:tcW w:w="5716" w:type="dxa"/>
            <w:shd w:val="clear" w:color="auto" w:fill="auto"/>
            <w:hideMark/>
          </w:tcPr>
          <w:p w14:paraId="56A531A3" w14:textId="77777777" w:rsidR="00B75092" w:rsidRPr="00DD603D" w:rsidRDefault="00B75092" w:rsidP="00981B3C">
            <w:pPr>
              <w:autoSpaceDE w:val="0"/>
              <w:autoSpaceDN w:val="0"/>
              <w:adjustRightInd w:val="0"/>
              <w:rPr>
                <w:rFonts w:ascii="Arial" w:hAnsi="Arial" w:cs="Arial"/>
                <w:b/>
                <w:bCs/>
                <w:sz w:val="18"/>
                <w:szCs w:val="18"/>
              </w:rPr>
            </w:pPr>
            <w:r w:rsidRPr="00DD603D">
              <w:rPr>
                <w:rFonts w:ascii="Arial" w:hAnsi="Arial" w:cs="Arial"/>
                <w:b/>
                <w:bCs/>
                <w:sz w:val="18"/>
                <w:szCs w:val="18"/>
              </w:rPr>
              <w:t>Rejected</w:t>
            </w:r>
          </w:p>
          <w:p w14:paraId="1A6E0DFD" w14:textId="77777777" w:rsidR="00B75092" w:rsidRPr="00DD603D" w:rsidRDefault="00B75092" w:rsidP="00981B3C">
            <w:pPr>
              <w:autoSpaceDE w:val="0"/>
              <w:autoSpaceDN w:val="0"/>
              <w:adjustRightInd w:val="0"/>
              <w:rPr>
                <w:rFonts w:ascii="Arial" w:hAnsi="Arial" w:cs="Arial"/>
                <w:sz w:val="18"/>
                <w:szCs w:val="18"/>
              </w:rPr>
            </w:pPr>
            <w:r>
              <w:rPr>
                <w:rFonts w:ascii="Arial" w:hAnsi="Arial" w:cs="Arial"/>
                <w:b/>
                <w:bCs/>
                <w:sz w:val="18"/>
                <w:szCs w:val="18"/>
              </w:rPr>
              <w:t xml:space="preserve">Rationale: </w:t>
            </w:r>
            <w:r w:rsidRPr="00DD603D">
              <w:rPr>
                <w:rFonts w:ascii="Arial" w:hAnsi="Arial" w:cs="Arial"/>
                <w:sz w:val="18"/>
                <w:szCs w:val="18"/>
              </w:rPr>
              <w:t>FA provides a range of parameters to provide a range of choices implementers and users. Recommendations on those parameters are best left to industry organizations, not 802.11.</w:t>
            </w:r>
          </w:p>
          <w:p w14:paraId="0B1B593D" w14:textId="77777777" w:rsidR="00B75092" w:rsidRPr="00DD603D" w:rsidRDefault="00B75092" w:rsidP="00981B3C">
            <w:pPr>
              <w:autoSpaceDE w:val="0"/>
              <w:autoSpaceDN w:val="0"/>
              <w:adjustRightInd w:val="0"/>
              <w:rPr>
                <w:rFonts w:ascii="Arial" w:hAnsi="Arial" w:cs="Arial"/>
                <w:sz w:val="18"/>
                <w:szCs w:val="18"/>
              </w:rPr>
            </w:pPr>
            <w:r w:rsidRPr="00DD603D">
              <w:rPr>
                <w:rFonts w:ascii="Arial" w:hAnsi="Arial" w:cs="Arial"/>
                <w:sz w:val="18"/>
                <w:szCs w:val="18"/>
              </w:rPr>
              <w:t xml:space="preserve"> </w:t>
            </w:r>
          </w:p>
        </w:tc>
      </w:tr>
      <w:tr w:rsidR="00B75092" w:rsidRPr="00DD603D" w14:paraId="42AC17B9" w14:textId="77777777" w:rsidTr="00B75092">
        <w:trPr>
          <w:cantSplit/>
          <w:tblHeader/>
        </w:trPr>
        <w:tc>
          <w:tcPr>
            <w:tcW w:w="536" w:type="dxa"/>
            <w:shd w:val="clear" w:color="auto" w:fill="auto"/>
          </w:tcPr>
          <w:p w14:paraId="7E632F72" w14:textId="77777777" w:rsidR="00B75092" w:rsidRPr="005133D3" w:rsidRDefault="00B75092" w:rsidP="00981B3C">
            <w:pPr>
              <w:rPr>
                <w:rFonts w:ascii="Arial" w:hAnsi="Arial" w:cs="Arial"/>
                <w:sz w:val="20"/>
                <w:lang w:val="en-US"/>
              </w:rPr>
            </w:pPr>
            <w:r w:rsidRPr="005C146C">
              <w:rPr>
                <w:rFonts w:ascii="Arial" w:hAnsi="Arial" w:cs="Arial"/>
                <w:sz w:val="20"/>
                <w:lang w:val="en-US"/>
              </w:rPr>
              <w:t>958</w:t>
            </w:r>
          </w:p>
        </w:tc>
        <w:tc>
          <w:tcPr>
            <w:tcW w:w="1170" w:type="dxa"/>
            <w:shd w:val="clear" w:color="auto" w:fill="auto"/>
          </w:tcPr>
          <w:p w14:paraId="3E202B3D" w14:textId="77777777" w:rsidR="00B75092" w:rsidRPr="005133D3" w:rsidRDefault="00B75092" w:rsidP="00981B3C">
            <w:pPr>
              <w:rPr>
                <w:rFonts w:ascii="Arial" w:hAnsi="Arial" w:cs="Arial"/>
                <w:sz w:val="20"/>
                <w:lang w:val="en-US"/>
              </w:rPr>
            </w:pPr>
            <w:r w:rsidRPr="005133D3">
              <w:rPr>
                <w:rFonts w:ascii="Arial" w:hAnsi="Arial" w:cs="Arial"/>
                <w:sz w:val="20"/>
                <w:lang w:val="en-US"/>
              </w:rPr>
              <w:t>Robert Stacey</w:t>
            </w:r>
          </w:p>
        </w:tc>
        <w:tc>
          <w:tcPr>
            <w:tcW w:w="892" w:type="dxa"/>
          </w:tcPr>
          <w:p w14:paraId="7327A2B1" w14:textId="77777777" w:rsidR="00B75092" w:rsidRPr="00D67F4F"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529950D8" w14:textId="77777777" w:rsidR="00B75092" w:rsidRPr="005133D3" w:rsidRDefault="00B75092" w:rsidP="00981B3C">
            <w:pPr>
              <w:rPr>
                <w:rFonts w:ascii="Arial" w:hAnsi="Arial" w:cs="Arial"/>
                <w:sz w:val="20"/>
                <w:lang w:val="en-US"/>
              </w:rPr>
            </w:pPr>
            <w:r w:rsidRPr="005133D3">
              <w:rPr>
                <w:rFonts w:ascii="Arial" w:hAnsi="Arial" w:cs="Arial"/>
                <w:sz w:val="20"/>
                <w:lang w:val="en-US"/>
              </w:rPr>
              <w:t>75.20</w:t>
            </w:r>
          </w:p>
        </w:tc>
        <w:tc>
          <w:tcPr>
            <w:tcW w:w="2644" w:type="dxa"/>
            <w:shd w:val="clear" w:color="auto" w:fill="auto"/>
          </w:tcPr>
          <w:p w14:paraId="5EBF41B6"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Historically, we have interpreted "Introduction" </w:t>
            </w:r>
            <w:proofErr w:type="gramStart"/>
            <w:r w:rsidRPr="005133D3">
              <w:rPr>
                <w:rFonts w:ascii="Arial" w:hAnsi="Arial" w:cs="Arial"/>
                <w:sz w:val="20"/>
                <w:lang w:val="en-US"/>
              </w:rPr>
              <w:t>to  imply</w:t>
            </w:r>
            <w:proofErr w:type="gramEnd"/>
            <w:r w:rsidRPr="005133D3">
              <w:rPr>
                <w:rFonts w:ascii="Arial" w:hAnsi="Arial" w:cs="Arial"/>
                <w:sz w:val="20"/>
                <w:lang w:val="en-US"/>
              </w:rPr>
              <w:t xml:space="preserve"> "informative". I don't necessarily agree with this, but that is the reason we use "General" and not "Introduction".</w:t>
            </w:r>
          </w:p>
        </w:tc>
        <w:tc>
          <w:tcPr>
            <w:tcW w:w="2726" w:type="dxa"/>
            <w:shd w:val="clear" w:color="auto" w:fill="auto"/>
          </w:tcPr>
          <w:p w14:paraId="6A48DBC0" w14:textId="77777777" w:rsidR="00B75092" w:rsidRPr="005133D3" w:rsidRDefault="00B75092" w:rsidP="00981B3C">
            <w:pPr>
              <w:rPr>
                <w:rFonts w:ascii="Arial" w:hAnsi="Arial" w:cs="Arial"/>
                <w:sz w:val="20"/>
                <w:lang w:val="en-US"/>
              </w:rPr>
            </w:pPr>
            <w:r w:rsidRPr="005133D3">
              <w:rPr>
                <w:rFonts w:ascii="Arial" w:hAnsi="Arial" w:cs="Arial"/>
                <w:sz w:val="20"/>
                <w:lang w:val="en-US"/>
              </w:rPr>
              <w:t>Change "Introduction" to "General" (since this subclause clearly has normative requirements).</w:t>
            </w:r>
          </w:p>
        </w:tc>
        <w:tc>
          <w:tcPr>
            <w:tcW w:w="5716" w:type="dxa"/>
            <w:shd w:val="clear" w:color="auto" w:fill="auto"/>
          </w:tcPr>
          <w:p w14:paraId="08233F87" w14:textId="77777777" w:rsidR="00B75092" w:rsidRPr="00DD603D" w:rsidRDefault="00B75092" w:rsidP="00981B3C">
            <w:pPr>
              <w:autoSpaceDE w:val="0"/>
              <w:autoSpaceDN w:val="0"/>
              <w:adjustRightInd w:val="0"/>
              <w:rPr>
                <w:rFonts w:ascii="Arial" w:hAnsi="Arial" w:cs="Arial"/>
                <w:b/>
                <w:bCs/>
                <w:sz w:val="18"/>
                <w:szCs w:val="18"/>
              </w:rPr>
            </w:pPr>
            <w:r>
              <w:rPr>
                <w:rFonts w:ascii="Arial" w:hAnsi="Arial" w:cs="Arial"/>
                <w:b/>
                <w:bCs/>
                <w:sz w:val="18"/>
                <w:szCs w:val="18"/>
              </w:rPr>
              <w:t>Acc</w:t>
            </w:r>
            <w:r w:rsidRPr="00DD603D">
              <w:rPr>
                <w:rFonts w:ascii="Arial" w:hAnsi="Arial" w:cs="Arial"/>
                <w:b/>
                <w:bCs/>
                <w:sz w:val="18"/>
                <w:szCs w:val="18"/>
              </w:rPr>
              <w:t>e</w:t>
            </w:r>
            <w:r>
              <w:rPr>
                <w:rFonts w:ascii="Arial" w:hAnsi="Arial" w:cs="Arial"/>
                <w:b/>
                <w:bCs/>
                <w:sz w:val="18"/>
                <w:szCs w:val="18"/>
              </w:rPr>
              <w:t>p</w:t>
            </w:r>
            <w:r w:rsidRPr="00DD603D">
              <w:rPr>
                <w:rFonts w:ascii="Arial" w:hAnsi="Arial" w:cs="Arial"/>
                <w:b/>
                <w:bCs/>
                <w:sz w:val="18"/>
                <w:szCs w:val="18"/>
              </w:rPr>
              <w:t>ted</w:t>
            </w:r>
          </w:p>
          <w:p w14:paraId="4B48CB4D" w14:textId="77777777" w:rsidR="00B75092" w:rsidRPr="00DD603D" w:rsidRDefault="00B75092" w:rsidP="00981B3C">
            <w:pPr>
              <w:autoSpaceDE w:val="0"/>
              <w:autoSpaceDN w:val="0"/>
              <w:adjustRightInd w:val="0"/>
              <w:rPr>
                <w:rFonts w:ascii="Arial" w:hAnsi="Arial" w:cs="Arial"/>
                <w:b/>
                <w:bCs/>
                <w:sz w:val="18"/>
                <w:szCs w:val="18"/>
              </w:rPr>
            </w:pPr>
          </w:p>
        </w:tc>
      </w:tr>
      <w:tr w:rsidR="00B75092" w:rsidRPr="00412DDF" w14:paraId="12334C2F" w14:textId="77777777" w:rsidTr="00B75092">
        <w:trPr>
          <w:cantSplit/>
          <w:tblHeader/>
        </w:trPr>
        <w:tc>
          <w:tcPr>
            <w:tcW w:w="536" w:type="dxa"/>
            <w:shd w:val="clear" w:color="auto" w:fill="auto"/>
            <w:hideMark/>
          </w:tcPr>
          <w:p w14:paraId="5F16EA5F" w14:textId="77777777" w:rsidR="00B75092" w:rsidRPr="005133D3" w:rsidRDefault="00B75092" w:rsidP="00981B3C">
            <w:pPr>
              <w:rPr>
                <w:rFonts w:ascii="Arial" w:hAnsi="Arial" w:cs="Arial"/>
                <w:sz w:val="20"/>
                <w:lang w:val="en-US"/>
              </w:rPr>
            </w:pPr>
            <w:r w:rsidRPr="00704217">
              <w:rPr>
                <w:rFonts w:ascii="Arial" w:hAnsi="Arial" w:cs="Arial"/>
                <w:sz w:val="20"/>
                <w:lang w:val="en-US"/>
              </w:rPr>
              <w:lastRenderedPageBreak/>
              <w:t>938</w:t>
            </w:r>
          </w:p>
        </w:tc>
        <w:tc>
          <w:tcPr>
            <w:tcW w:w="1170" w:type="dxa"/>
            <w:shd w:val="clear" w:color="auto" w:fill="auto"/>
            <w:hideMark/>
          </w:tcPr>
          <w:p w14:paraId="0D2A3A5F" w14:textId="77777777" w:rsidR="00B75092" w:rsidRPr="005133D3" w:rsidRDefault="00B75092" w:rsidP="00981B3C">
            <w:pPr>
              <w:rPr>
                <w:rFonts w:ascii="Arial" w:hAnsi="Arial" w:cs="Arial"/>
                <w:sz w:val="20"/>
                <w:lang w:val="en-US"/>
              </w:rPr>
            </w:pPr>
            <w:r w:rsidRPr="005133D3">
              <w:rPr>
                <w:rFonts w:ascii="Arial" w:hAnsi="Arial" w:cs="Arial"/>
                <w:sz w:val="20"/>
                <w:lang w:val="en-US"/>
              </w:rPr>
              <w:t>Srinivas Kandala</w:t>
            </w:r>
          </w:p>
        </w:tc>
        <w:tc>
          <w:tcPr>
            <w:tcW w:w="892" w:type="dxa"/>
          </w:tcPr>
          <w:p w14:paraId="280E0BA8" w14:textId="77777777" w:rsidR="00B75092" w:rsidRPr="005133D3"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3DE1E7E6" w14:textId="77777777" w:rsidR="00B75092" w:rsidRPr="005133D3" w:rsidRDefault="00B75092" w:rsidP="00981B3C">
            <w:pPr>
              <w:rPr>
                <w:rFonts w:ascii="Arial" w:hAnsi="Arial" w:cs="Arial"/>
                <w:sz w:val="20"/>
                <w:lang w:val="en-US"/>
              </w:rPr>
            </w:pPr>
            <w:r w:rsidRPr="005133D3">
              <w:rPr>
                <w:rFonts w:ascii="Arial" w:hAnsi="Arial" w:cs="Arial"/>
                <w:sz w:val="20"/>
                <w:lang w:val="en-US"/>
              </w:rPr>
              <w:t>75.26</w:t>
            </w:r>
          </w:p>
        </w:tc>
        <w:tc>
          <w:tcPr>
            <w:tcW w:w="2644" w:type="dxa"/>
            <w:shd w:val="clear" w:color="auto" w:fill="auto"/>
            <w:hideMark/>
          </w:tcPr>
          <w:p w14:paraId="1E8A416B"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Based on the description here I am unable to comprehend how this presence monitoring (likely by some nebulous actor) is accomplished. Can you describe how this threat would develop? I agree that presence monitoring is a threat, but I could not figure out how one can get there. Unless this can be clarified and explained </w:t>
            </w:r>
            <w:proofErr w:type="gramStart"/>
            <w:r w:rsidRPr="005133D3">
              <w:rPr>
                <w:rFonts w:ascii="Arial" w:hAnsi="Arial" w:cs="Arial"/>
                <w:sz w:val="20"/>
                <w:lang w:val="en-US"/>
              </w:rPr>
              <w:t>adequately</w:t>
            </w:r>
            <w:proofErr w:type="gramEnd"/>
            <w:r w:rsidRPr="005133D3">
              <w:rPr>
                <w:rFonts w:ascii="Arial" w:hAnsi="Arial" w:cs="Arial"/>
                <w:sz w:val="20"/>
                <w:lang w:val="en-US"/>
              </w:rPr>
              <w:t xml:space="preserve"> I cannot be sure what problem this amendment is attempting to solve</w:t>
            </w:r>
          </w:p>
        </w:tc>
        <w:tc>
          <w:tcPr>
            <w:tcW w:w="2726" w:type="dxa"/>
            <w:shd w:val="clear" w:color="auto" w:fill="auto"/>
            <w:hideMark/>
          </w:tcPr>
          <w:p w14:paraId="38FC57B3" w14:textId="77777777" w:rsidR="00B75092" w:rsidRPr="005133D3" w:rsidRDefault="00B75092" w:rsidP="00981B3C">
            <w:pPr>
              <w:rPr>
                <w:rFonts w:ascii="Arial" w:hAnsi="Arial" w:cs="Arial"/>
                <w:sz w:val="20"/>
                <w:lang w:val="en-US"/>
              </w:rPr>
            </w:pPr>
            <w:r w:rsidRPr="005133D3">
              <w:rPr>
                <w:rFonts w:ascii="Arial" w:hAnsi="Arial" w:cs="Arial"/>
                <w:sz w:val="20"/>
                <w:lang w:val="en-US"/>
              </w:rPr>
              <w:t>Please clarify, preferably in clause 4</w:t>
            </w:r>
          </w:p>
        </w:tc>
        <w:tc>
          <w:tcPr>
            <w:tcW w:w="5716" w:type="dxa"/>
            <w:shd w:val="clear" w:color="auto" w:fill="auto"/>
            <w:hideMark/>
          </w:tcPr>
          <w:p w14:paraId="43BD3FD9" w14:textId="77777777" w:rsidR="00B75092" w:rsidRPr="00B7279E" w:rsidRDefault="00B75092" w:rsidP="00981B3C">
            <w:pPr>
              <w:autoSpaceDE w:val="0"/>
              <w:autoSpaceDN w:val="0"/>
              <w:adjustRightInd w:val="0"/>
              <w:rPr>
                <w:rFonts w:ascii="Arial" w:hAnsi="Arial" w:cs="Arial"/>
                <w:b/>
                <w:bCs/>
                <w:sz w:val="18"/>
                <w:szCs w:val="18"/>
              </w:rPr>
            </w:pPr>
            <w:r w:rsidRPr="00B7279E">
              <w:rPr>
                <w:rFonts w:ascii="Arial" w:hAnsi="Arial" w:cs="Arial"/>
                <w:b/>
                <w:bCs/>
                <w:sz w:val="18"/>
                <w:szCs w:val="18"/>
              </w:rPr>
              <w:t>Revised</w:t>
            </w:r>
          </w:p>
          <w:p w14:paraId="4E474F28" w14:textId="77777777" w:rsidR="00B75092" w:rsidRDefault="00B75092" w:rsidP="00981B3C">
            <w:pPr>
              <w:autoSpaceDE w:val="0"/>
              <w:autoSpaceDN w:val="0"/>
              <w:adjustRightInd w:val="0"/>
              <w:rPr>
                <w:rFonts w:ascii="Arial" w:hAnsi="Arial" w:cs="Arial"/>
                <w:sz w:val="18"/>
                <w:szCs w:val="18"/>
              </w:rPr>
            </w:pPr>
            <w:r w:rsidRPr="00F4419F">
              <w:rPr>
                <w:rFonts w:ascii="Arial" w:hAnsi="Arial" w:cs="Arial"/>
                <w:b/>
                <w:bCs/>
                <w:sz w:val="18"/>
                <w:szCs w:val="18"/>
              </w:rPr>
              <w:t>Discussion</w:t>
            </w:r>
            <w:r>
              <w:rPr>
                <w:rFonts w:ascii="Arial" w:hAnsi="Arial" w:cs="Arial"/>
                <w:sz w:val="18"/>
                <w:szCs w:val="18"/>
              </w:rPr>
              <w:t>: Agreed in principle</w:t>
            </w:r>
          </w:p>
          <w:p w14:paraId="4C198D3D" w14:textId="77777777" w:rsidR="00B75092" w:rsidRDefault="00B75092" w:rsidP="00981B3C">
            <w:pPr>
              <w:autoSpaceDE w:val="0"/>
              <w:autoSpaceDN w:val="0"/>
              <w:adjustRightInd w:val="0"/>
              <w:rPr>
                <w:rFonts w:ascii="Arial" w:hAnsi="Arial" w:cs="Arial"/>
                <w:b/>
                <w:bCs/>
                <w:sz w:val="18"/>
                <w:szCs w:val="18"/>
              </w:rPr>
            </w:pPr>
            <w:r w:rsidRPr="00BE45AF">
              <w:rPr>
                <w:rFonts w:ascii="Arial" w:hAnsi="Arial" w:cs="Arial"/>
                <w:b/>
                <w:bCs/>
                <w:sz w:val="18"/>
                <w:szCs w:val="18"/>
              </w:rPr>
              <w:t>Changes:</w:t>
            </w:r>
          </w:p>
          <w:p w14:paraId="4C199DBF" w14:textId="77777777" w:rsidR="00AF0E47" w:rsidRPr="001F6F2A" w:rsidRDefault="00AF0E47" w:rsidP="00AF0E47">
            <w:pPr>
              <w:rPr>
                <w:rFonts w:ascii="Arial" w:hAnsi="Arial" w:cs="Arial"/>
                <w:sz w:val="18"/>
                <w:szCs w:val="18"/>
                <w:lang w:val="en-US"/>
              </w:rPr>
            </w:pPr>
            <w:r w:rsidRPr="001F6F2A">
              <w:rPr>
                <w:rFonts w:ascii="Arial" w:hAnsi="Arial" w:cs="Arial"/>
                <w:i/>
                <w:iCs/>
                <w:sz w:val="18"/>
                <w:szCs w:val="18"/>
              </w:rPr>
              <w:t>Instructions to the editor: </w:t>
            </w:r>
          </w:p>
          <w:p w14:paraId="0DC594A9" w14:textId="69C4228B" w:rsidR="00AF0E47" w:rsidRPr="001F6F2A" w:rsidRDefault="00AF0E47" w:rsidP="00AF0E47">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#938</w:t>
            </w:r>
            <w:r w:rsidRPr="001F6F2A">
              <w:rPr>
                <w:rFonts w:ascii="Arial" w:hAnsi="Arial" w:cs="Arial"/>
                <w:sz w:val="18"/>
                <w:szCs w:val="18"/>
              </w:rPr>
              <w:t xml:space="preserve"> in doc 11-25/</w:t>
            </w:r>
            <w:r>
              <w:rPr>
                <w:rFonts w:ascii="Arial" w:hAnsi="Arial" w:cs="Arial"/>
                <w:sz w:val="18"/>
                <w:szCs w:val="18"/>
              </w:rPr>
              <w:t>0951</w:t>
            </w:r>
          </w:p>
          <w:p w14:paraId="3377B3A3" w14:textId="567CEB73" w:rsidR="00B75092" w:rsidRPr="00412DDF" w:rsidRDefault="00B75092" w:rsidP="00981B3C">
            <w:pPr>
              <w:autoSpaceDE w:val="0"/>
              <w:autoSpaceDN w:val="0"/>
              <w:adjustRightInd w:val="0"/>
              <w:rPr>
                <w:rFonts w:ascii="Arial" w:hAnsi="Arial" w:cs="Arial"/>
                <w:sz w:val="18"/>
                <w:szCs w:val="18"/>
              </w:rPr>
            </w:pPr>
          </w:p>
        </w:tc>
      </w:tr>
      <w:tr w:rsidR="00B75092" w:rsidRPr="007802D9" w14:paraId="35F4BC0F" w14:textId="77777777" w:rsidTr="00B75092">
        <w:trPr>
          <w:cantSplit/>
          <w:tblHeader/>
        </w:trPr>
        <w:tc>
          <w:tcPr>
            <w:tcW w:w="536" w:type="dxa"/>
            <w:shd w:val="clear" w:color="auto" w:fill="auto"/>
            <w:hideMark/>
          </w:tcPr>
          <w:p w14:paraId="54FE63FD" w14:textId="77777777" w:rsidR="00B75092" w:rsidRPr="005133D3" w:rsidRDefault="00B75092" w:rsidP="00981B3C">
            <w:pPr>
              <w:rPr>
                <w:rFonts w:ascii="Arial" w:hAnsi="Arial" w:cs="Arial"/>
                <w:sz w:val="20"/>
                <w:lang w:val="en-US"/>
              </w:rPr>
            </w:pPr>
            <w:r w:rsidRPr="004C6D88">
              <w:rPr>
                <w:rFonts w:ascii="Arial" w:hAnsi="Arial" w:cs="Arial"/>
                <w:sz w:val="20"/>
                <w:lang w:val="en-US"/>
              </w:rPr>
              <w:t>959</w:t>
            </w:r>
          </w:p>
        </w:tc>
        <w:tc>
          <w:tcPr>
            <w:tcW w:w="1170" w:type="dxa"/>
            <w:shd w:val="clear" w:color="auto" w:fill="auto"/>
            <w:hideMark/>
          </w:tcPr>
          <w:p w14:paraId="3E4ED49A" w14:textId="77777777" w:rsidR="00B75092" w:rsidRPr="005133D3" w:rsidRDefault="00B75092" w:rsidP="00981B3C">
            <w:pPr>
              <w:rPr>
                <w:rFonts w:ascii="Arial" w:hAnsi="Arial" w:cs="Arial"/>
                <w:sz w:val="20"/>
                <w:lang w:val="en-US"/>
              </w:rPr>
            </w:pPr>
            <w:r w:rsidRPr="005133D3">
              <w:rPr>
                <w:rFonts w:ascii="Arial" w:hAnsi="Arial" w:cs="Arial"/>
                <w:sz w:val="20"/>
                <w:lang w:val="en-US"/>
              </w:rPr>
              <w:t>Robert Stacey</w:t>
            </w:r>
          </w:p>
        </w:tc>
        <w:tc>
          <w:tcPr>
            <w:tcW w:w="892" w:type="dxa"/>
          </w:tcPr>
          <w:p w14:paraId="713EDCCD" w14:textId="77777777" w:rsidR="00B75092" w:rsidRPr="005133D3"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13A9A1E8" w14:textId="77777777" w:rsidR="00B75092" w:rsidRPr="005133D3" w:rsidRDefault="00B75092" w:rsidP="00981B3C">
            <w:pPr>
              <w:rPr>
                <w:rFonts w:ascii="Arial" w:hAnsi="Arial" w:cs="Arial"/>
                <w:sz w:val="20"/>
                <w:lang w:val="en-US"/>
              </w:rPr>
            </w:pPr>
            <w:r w:rsidRPr="005133D3">
              <w:rPr>
                <w:rFonts w:ascii="Arial" w:hAnsi="Arial" w:cs="Arial"/>
                <w:sz w:val="20"/>
                <w:lang w:val="en-US"/>
              </w:rPr>
              <w:t>75.26</w:t>
            </w:r>
          </w:p>
        </w:tc>
        <w:tc>
          <w:tcPr>
            <w:tcW w:w="2644" w:type="dxa"/>
            <w:shd w:val="clear" w:color="auto" w:fill="auto"/>
            <w:hideMark/>
          </w:tcPr>
          <w:p w14:paraId="6DB4F774" w14:textId="77777777" w:rsidR="00B75092" w:rsidRPr="005133D3" w:rsidRDefault="00B75092" w:rsidP="00981B3C">
            <w:pPr>
              <w:rPr>
                <w:rFonts w:ascii="Arial" w:hAnsi="Arial" w:cs="Arial"/>
                <w:sz w:val="20"/>
                <w:lang w:val="en-US"/>
              </w:rPr>
            </w:pPr>
            <w:r w:rsidRPr="005133D3">
              <w:rPr>
                <w:rFonts w:ascii="Arial" w:hAnsi="Arial" w:cs="Arial"/>
                <w:sz w:val="20"/>
                <w:lang w:val="en-US"/>
              </w:rPr>
              <w:t>The purpose should be stated upfront and more clearly. Then get into the means.</w:t>
            </w:r>
          </w:p>
        </w:tc>
        <w:tc>
          <w:tcPr>
            <w:tcW w:w="2726" w:type="dxa"/>
            <w:shd w:val="clear" w:color="auto" w:fill="auto"/>
            <w:hideMark/>
          </w:tcPr>
          <w:p w14:paraId="5286037E"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Change to "Frame anonymization helps minimize presence monitoring. Presence monitoring is the determination by a third party that a person is present at a location over </w:t>
            </w:r>
            <w:proofErr w:type="gramStart"/>
            <w:r w:rsidRPr="005133D3">
              <w:rPr>
                <w:rFonts w:ascii="Arial" w:hAnsi="Arial" w:cs="Arial"/>
                <w:sz w:val="20"/>
                <w:lang w:val="en-US"/>
              </w:rPr>
              <w:t>a period of time</w:t>
            </w:r>
            <w:proofErr w:type="gramEnd"/>
            <w:r w:rsidRPr="005133D3">
              <w:rPr>
                <w:rFonts w:ascii="Arial" w:hAnsi="Arial" w:cs="Arial"/>
                <w:sz w:val="20"/>
                <w:lang w:val="en-US"/>
              </w:rPr>
              <w:t xml:space="preserve"> even if the identity of the person cannot be determined. With frame anonymization unencrypted fields in a frame are periodically changed so that the </w:t>
            </w:r>
            <w:proofErr w:type="gramStart"/>
            <w:r w:rsidRPr="005133D3">
              <w:rPr>
                <w:rFonts w:ascii="Arial" w:hAnsi="Arial" w:cs="Arial"/>
                <w:sz w:val="20"/>
                <w:lang w:val="en-US"/>
              </w:rPr>
              <w:t>long term</w:t>
            </w:r>
            <w:proofErr w:type="gramEnd"/>
            <w:r w:rsidRPr="005133D3">
              <w:rPr>
                <w:rFonts w:ascii="Arial" w:hAnsi="Arial" w:cs="Arial"/>
                <w:sz w:val="20"/>
                <w:lang w:val="en-US"/>
              </w:rPr>
              <w:t xml:space="preserve"> presence of the sender cannot easily be </w:t>
            </w:r>
            <w:proofErr w:type="gramStart"/>
            <w:r w:rsidRPr="005133D3">
              <w:rPr>
                <w:rFonts w:ascii="Arial" w:hAnsi="Arial" w:cs="Arial"/>
                <w:sz w:val="20"/>
                <w:lang w:val="en-US"/>
              </w:rPr>
              <w:t>determine</w:t>
            </w:r>
            <w:proofErr w:type="gramEnd"/>
            <w:r w:rsidRPr="005133D3">
              <w:rPr>
                <w:rFonts w:ascii="Arial" w:hAnsi="Arial" w:cs="Arial"/>
                <w:sz w:val="20"/>
                <w:lang w:val="en-US"/>
              </w:rPr>
              <w:t>."</w:t>
            </w:r>
          </w:p>
        </w:tc>
        <w:tc>
          <w:tcPr>
            <w:tcW w:w="5716" w:type="dxa"/>
            <w:shd w:val="clear" w:color="auto" w:fill="auto"/>
            <w:hideMark/>
          </w:tcPr>
          <w:p w14:paraId="7A40D768" w14:textId="77777777" w:rsidR="00B75092" w:rsidRDefault="00B75092" w:rsidP="00981B3C">
            <w:pPr>
              <w:autoSpaceDE w:val="0"/>
              <w:autoSpaceDN w:val="0"/>
              <w:adjustRightInd w:val="0"/>
              <w:rPr>
                <w:rFonts w:ascii="Arial" w:hAnsi="Arial" w:cs="Arial"/>
                <w:b/>
                <w:bCs/>
                <w:sz w:val="18"/>
                <w:szCs w:val="18"/>
              </w:rPr>
            </w:pPr>
            <w:r w:rsidRPr="002849D6">
              <w:rPr>
                <w:rFonts w:ascii="Arial" w:hAnsi="Arial" w:cs="Arial"/>
                <w:b/>
                <w:bCs/>
                <w:sz w:val="18"/>
                <w:szCs w:val="18"/>
              </w:rPr>
              <w:t>Revised</w:t>
            </w:r>
          </w:p>
          <w:p w14:paraId="247CCD63" w14:textId="3CCDE88F" w:rsidR="00B75092" w:rsidRDefault="00B75092" w:rsidP="00981B3C">
            <w:pPr>
              <w:rPr>
                <w:rFonts w:ascii="Arial" w:hAnsi="Arial" w:cs="Arial"/>
                <w:sz w:val="18"/>
                <w:szCs w:val="18"/>
              </w:rPr>
            </w:pPr>
            <w:r w:rsidRPr="0088525D">
              <w:rPr>
                <w:rFonts w:ascii="Arial" w:hAnsi="Arial" w:cs="Arial"/>
                <w:b/>
                <w:bCs/>
                <w:sz w:val="18"/>
                <w:szCs w:val="18"/>
              </w:rPr>
              <w:t>Discussion</w:t>
            </w:r>
            <w:r>
              <w:rPr>
                <w:rFonts w:ascii="Arial" w:hAnsi="Arial" w:cs="Arial"/>
                <w:sz w:val="18"/>
                <w:szCs w:val="18"/>
              </w:rPr>
              <w:t xml:space="preserve">: Agreed in principle. </w:t>
            </w:r>
          </w:p>
          <w:p w14:paraId="62E0176B" w14:textId="77777777" w:rsidR="00B75092" w:rsidRDefault="00B75092" w:rsidP="00981B3C">
            <w:pPr>
              <w:rPr>
                <w:rFonts w:ascii="Arial" w:hAnsi="Arial" w:cs="Arial"/>
                <w:b/>
                <w:bCs/>
                <w:sz w:val="18"/>
                <w:szCs w:val="18"/>
              </w:rPr>
            </w:pPr>
            <w:r w:rsidRPr="00DA3FEF">
              <w:rPr>
                <w:rFonts w:ascii="Arial" w:hAnsi="Arial" w:cs="Arial"/>
                <w:b/>
                <w:bCs/>
                <w:sz w:val="18"/>
                <w:szCs w:val="18"/>
              </w:rPr>
              <w:t>Changes</w:t>
            </w:r>
          </w:p>
          <w:p w14:paraId="52EA7A83" w14:textId="77777777" w:rsidR="008F2816" w:rsidRPr="001F6F2A" w:rsidRDefault="008F2816" w:rsidP="008F2816">
            <w:pPr>
              <w:rPr>
                <w:rFonts w:ascii="Arial" w:hAnsi="Arial" w:cs="Arial"/>
                <w:sz w:val="18"/>
                <w:szCs w:val="18"/>
                <w:lang w:val="en-US"/>
              </w:rPr>
            </w:pPr>
            <w:r w:rsidRPr="001F6F2A">
              <w:rPr>
                <w:rFonts w:ascii="Arial" w:hAnsi="Arial" w:cs="Arial"/>
                <w:i/>
                <w:iCs/>
                <w:sz w:val="18"/>
                <w:szCs w:val="18"/>
              </w:rPr>
              <w:t>Instructions to the editor: </w:t>
            </w:r>
          </w:p>
          <w:p w14:paraId="02A60404" w14:textId="456E555A" w:rsidR="00B75092" w:rsidRPr="008F2816" w:rsidRDefault="008F2816" w:rsidP="00981B3C">
            <w:pPr>
              <w:rPr>
                <w:rFonts w:ascii="Arial" w:hAnsi="Arial" w:cs="Arial"/>
                <w:sz w:val="18"/>
                <w:szCs w:val="18"/>
                <w:lang w:val="en-US"/>
              </w:rPr>
            </w:pPr>
            <w:r w:rsidRPr="001F6F2A">
              <w:rPr>
                <w:rFonts w:ascii="Arial" w:hAnsi="Arial" w:cs="Arial"/>
                <w:sz w:val="18"/>
                <w:szCs w:val="18"/>
              </w:rPr>
              <w:t xml:space="preserve">Please make the changes as shown under CID </w:t>
            </w:r>
            <w:r>
              <w:rPr>
                <w:rFonts w:ascii="Arial" w:hAnsi="Arial" w:cs="Arial"/>
                <w:sz w:val="18"/>
                <w:szCs w:val="18"/>
              </w:rPr>
              <w:t>#959</w:t>
            </w:r>
            <w:r w:rsidR="00873325">
              <w:rPr>
                <w:rFonts w:ascii="Arial" w:hAnsi="Arial" w:cs="Arial"/>
                <w:sz w:val="18"/>
                <w:szCs w:val="18"/>
              </w:rPr>
              <w:t xml:space="preserve"> </w:t>
            </w:r>
            <w:r w:rsidRPr="001F6F2A">
              <w:rPr>
                <w:rFonts w:ascii="Arial" w:hAnsi="Arial" w:cs="Arial"/>
                <w:sz w:val="18"/>
                <w:szCs w:val="18"/>
              </w:rPr>
              <w:t>in doc 11-25/</w:t>
            </w:r>
            <w:r>
              <w:rPr>
                <w:rFonts w:ascii="Arial" w:hAnsi="Arial" w:cs="Arial"/>
                <w:sz w:val="18"/>
                <w:szCs w:val="18"/>
              </w:rPr>
              <w:t>0951</w:t>
            </w:r>
          </w:p>
        </w:tc>
      </w:tr>
      <w:tr w:rsidR="00B75092" w:rsidRPr="002849D6" w14:paraId="5452AA8F" w14:textId="77777777" w:rsidTr="00B75092">
        <w:trPr>
          <w:cantSplit/>
          <w:tblHeader/>
        </w:trPr>
        <w:tc>
          <w:tcPr>
            <w:tcW w:w="536" w:type="dxa"/>
            <w:shd w:val="clear" w:color="auto" w:fill="auto"/>
          </w:tcPr>
          <w:p w14:paraId="08DF648C" w14:textId="77777777" w:rsidR="00B75092" w:rsidRPr="004C6D88" w:rsidRDefault="00B75092" w:rsidP="00981B3C">
            <w:pPr>
              <w:rPr>
                <w:rFonts w:ascii="Arial" w:hAnsi="Arial" w:cs="Arial"/>
                <w:sz w:val="20"/>
                <w:lang w:val="en-US"/>
              </w:rPr>
            </w:pPr>
            <w:r w:rsidRPr="005133D3">
              <w:rPr>
                <w:rFonts w:ascii="Arial" w:hAnsi="Arial" w:cs="Arial"/>
                <w:sz w:val="20"/>
                <w:lang w:val="en-US"/>
              </w:rPr>
              <w:t>1025</w:t>
            </w:r>
          </w:p>
        </w:tc>
        <w:tc>
          <w:tcPr>
            <w:tcW w:w="1170" w:type="dxa"/>
            <w:shd w:val="clear" w:color="auto" w:fill="auto"/>
          </w:tcPr>
          <w:p w14:paraId="7D20F1D9" w14:textId="77777777" w:rsidR="00B75092" w:rsidRPr="005133D3" w:rsidRDefault="00B75092" w:rsidP="00981B3C">
            <w:pPr>
              <w:rPr>
                <w:rFonts w:ascii="Arial" w:hAnsi="Arial" w:cs="Arial"/>
                <w:sz w:val="20"/>
                <w:lang w:val="en-US"/>
              </w:rPr>
            </w:pPr>
            <w:r w:rsidRPr="005133D3">
              <w:rPr>
                <w:rFonts w:ascii="Arial" w:hAnsi="Arial" w:cs="Arial"/>
                <w:sz w:val="20"/>
                <w:lang w:val="en-US"/>
              </w:rPr>
              <w:t>Philip Hawkes</w:t>
            </w:r>
          </w:p>
        </w:tc>
        <w:tc>
          <w:tcPr>
            <w:tcW w:w="892" w:type="dxa"/>
          </w:tcPr>
          <w:p w14:paraId="73EB0B5D"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1B1FE09B" w14:textId="77777777" w:rsidR="00B75092" w:rsidRPr="005133D3" w:rsidRDefault="00B75092" w:rsidP="00981B3C">
            <w:pPr>
              <w:rPr>
                <w:rFonts w:ascii="Arial" w:hAnsi="Arial" w:cs="Arial"/>
                <w:sz w:val="20"/>
                <w:lang w:val="en-US"/>
              </w:rPr>
            </w:pPr>
            <w:r w:rsidRPr="005133D3">
              <w:rPr>
                <w:rFonts w:ascii="Arial" w:hAnsi="Arial" w:cs="Arial"/>
                <w:sz w:val="20"/>
                <w:lang w:val="en-US"/>
              </w:rPr>
              <w:t>75.26</w:t>
            </w:r>
          </w:p>
        </w:tc>
        <w:tc>
          <w:tcPr>
            <w:tcW w:w="2644" w:type="dxa"/>
            <w:shd w:val="clear" w:color="auto" w:fill="auto"/>
          </w:tcPr>
          <w:p w14:paraId="30F84A7D" w14:textId="77777777" w:rsidR="00B75092" w:rsidRPr="005133D3" w:rsidRDefault="00B75092" w:rsidP="00981B3C">
            <w:pPr>
              <w:rPr>
                <w:rFonts w:ascii="Arial" w:hAnsi="Arial" w:cs="Arial"/>
                <w:sz w:val="20"/>
                <w:lang w:val="en-US"/>
              </w:rPr>
            </w:pPr>
            <w:r w:rsidRPr="005133D3">
              <w:rPr>
                <w:rFonts w:ascii="Arial" w:hAnsi="Arial" w:cs="Arial"/>
                <w:sz w:val="20"/>
                <w:lang w:val="en-US"/>
              </w:rPr>
              <w:t>FA provides CPE features which apply to group addressed frames, in addition to the frames identified here.</w:t>
            </w:r>
          </w:p>
        </w:tc>
        <w:tc>
          <w:tcPr>
            <w:tcW w:w="2726" w:type="dxa"/>
            <w:shd w:val="clear" w:color="auto" w:fill="auto"/>
          </w:tcPr>
          <w:p w14:paraId="404E6F62" w14:textId="77777777" w:rsidR="00B75092" w:rsidRPr="005133D3" w:rsidRDefault="00B75092" w:rsidP="00981B3C">
            <w:pPr>
              <w:rPr>
                <w:rFonts w:ascii="Arial" w:hAnsi="Arial" w:cs="Arial"/>
                <w:sz w:val="20"/>
                <w:lang w:val="en-US"/>
              </w:rPr>
            </w:pPr>
            <w:r w:rsidRPr="005133D3">
              <w:rPr>
                <w:rFonts w:ascii="Arial" w:hAnsi="Arial" w:cs="Arial"/>
                <w:sz w:val="20"/>
                <w:lang w:val="en-US"/>
              </w:rPr>
              <w:t>Replace "Beacon frames and individually</w:t>
            </w:r>
            <w:r w:rsidRPr="005133D3">
              <w:rPr>
                <w:rFonts w:ascii="Arial" w:hAnsi="Arial" w:cs="Arial"/>
                <w:sz w:val="20"/>
                <w:lang w:val="en-US"/>
              </w:rPr>
              <w:br/>
              <w:t>addressed frames" with "frames"</w:t>
            </w:r>
          </w:p>
        </w:tc>
        <w:tc>
          <w:tcPr>
            <w:tcW w:w="5716" w:type="dxa"/>
            <w:shd w:val="clear" w:color="auto" w:fill="auto"/>
          </w:tcPr>
          <w:p w14:paraId="0ED26772" w14:textId="77777777" w:rsidR="000F1001" w:rsidRPr="00C56EE0" w:rsidRDefault="000F1001" w:rsidP="000F1001">
            <w:pPr>
              <w:rPr>
                <w:rFonts w:ascii="Arial" w:hAnsi="Arial" w:cs="Arial"/>
                <w:b/>
                <w:bCs/>
                <w:sz w:val="18"/>
                <w:szCs w:val="18"/>
              </w:rPr>
            </w:pPr>
            <w:r w:rsidRPr="00C56EE0">
              <w:rPr>
                <w:rFonts w:ascii="Arial" w:hAnsi="Arial" w:cs="Arial"/>
                <w:b/>
                <w:bCs/>
                <w:sz w:val="18"/>
                <w:szCs w:val="18"/>
              </w:rPr>
              <w:t>Revised</w:t>
            </w:r>
          </w:p>
          <w:p w14:paraId="33C8F9AC" w14:textId="77777777" w:rsidR="000F1001" w:rsidRDefault="000F1001" w:rsidP="000F1001">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401F0E95" w14:textId="77777777" w:rsidR="000F1001" w:rsidRPr="001F6F2A" w:rsidRDefault="000F1001" w:rsidP="000F1001">
            <w:pPr>
              <w:rPr>
                <w:rFonts w:ascii="Arial" w:hAnsi="Arial" w:cs="Arial"/>
                <w:sz w:val="18"/>
                <w:szCs w:val="18"/>
                <w:lang w:val="en-US"/>
              </w:rPr>
            </w:pPr>
            <w:r w:rsidRPr="001F6F2A">
              <w:rPr>
                <w:rFonts w:ascii="Arial" w:hAnsi="Arial" w:cs="Arial"/>
                <w:i/>
                <w:iCs/>
                <w:sz w:val="18"/>
                <w:szCs w:val="18"/>
              </w:rPr>
              <w:t>Instructions to the editor: </w:t>
            </w:r>
          </w:p>
          <w:p w14:paraId="027F2E78" w14:textId="3AACA73C" w:rsidR="000F1001" w:rsidRDefault="000F1001" w:rsidP="000F1001">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w:t>
            </w:r>
            <w:r w:rsidR="00C56466">
              <w:rPr>
                <w:rFonts w:ascii="Arial" w:hAnsi="Arial" w:cs="Arial"/>
                <w:sz w:val="18"/>
                <w:szCs w:val="18"/>
              </w:rPr>
              <w:t>1025</w:t>
            </w:r>
            <w:r>
              <w:rPr>
                <w:rFonts w:ascii="Arial" w:hAnsi="Arial" w:cs="Arial"/>
                <w:sz w:val="18"/>
                <w:szCs w:val="18"/>
              </w:rPr>
              <w:t xml:space="preserve"> </w:t>
            </w:r>
            <w:r w:rsidRPr="001F6F2A">
              <w:rPr>
                <w:rFonts w:ascii="Arial" w:hAnsi="Arial" w:cs="Arial"/>
                <w:sz w:val="18"/>
                <w:szCs w:val="18"/>
              </w:rPr>
              <w:t>in doc 11-25/</w:t>
            </w:r>
            <w:r>
              <w:rPr>
                <w:rFonts w:ascii="Arial" w:hAnsi="Arial" w:cs="Arial"/>
                <w:sz w:val="18"/>
                <w:szCs w:val="18"/>
              </w:rPr>
              <w:t>0951</w:t>
            </w:r>
          </w:p>
          <w:p w14:paraId="3F58FF9B" w14:textId="22F79316" w:rsidR="00B75092" w:rsidRPr="002849D6" w:rsidRDefault="00B75092" w:rsidP="00981B3C">
            <w:pPr>
              <w:autoSpaceDE w:val="0"/>
              <w:autoSpaceDN w:val="0"/>
              <w:adjustRightInd w:val="0"/>
              <w:rPr>
                <w:rFonts w:ascii="Arial" w:hAnsi="Arial" w:cs="Arial"/>
                <w:b/>
                <w:bCs/>
                <w:sz w:val="18"/>
                <w:szCs w:val="18"/>
              </w:rPr>
            </w:pPr>
          </w:p>
        </w:tc>
      </w:tr>
      <w:tr w:rsidR="00B75092" w:rsidRPr="00560CE4" w14:paraId="7ED1C2A7" w14:textId="77777777" w:rsidTr="00B75092">
        <w:trPr>
          <w:cantSplit/>
          <w:tblHeader/>
        </w:trPr>
        <w:tc>
          <w:tcPr>
            <w:tcW w:w="536" w:type="dxa"/>
            <w:shd w:val="clear" w:color="auto" w:fill="auto"/>
            <w:hideMark/>
          </w:tcPr>
          <w:p w14:paraId="02661435" w14:textId="77777777" w:rsidR="00B75092" w:rsidRPr="005133D3" w:rsidRDefault="00B75092" w:rsidP="00981B3C">
            <w:pPr>
              <w:rPr>
                <w:rFonts w:ascii="Arial" w:hAnsi="Arial" w:cs="Arial"/>
                <w:sz w:val="20"/>
                <w:lang w:val="en-US"/>
              </w:rPr>
            </w:pPr>
            <w:r w:rsidRPr="005133D3">
              <w:rPr>
                <w:rFonts w:ascii="Arial" w:hAnsi="Arial" w:cs="Arial"/>
                <w:sz w:val="20"/>
                <w:lang w:val="en-US"/>
              </w:rPr>
              <w:lastRenderedPageBreak/>
              <w:t>66</w:t>
            </w:r>
          </w:p>
        </w:tc>
        <w:tc>
          <w:tcPr>
            <w:tcW w:w="1170" w:type="dxa"/>
            <w:shd w:val="clear" w:color="auto" w:fill="auto"/>
            <w:hideMark/>
          </w:tcPr>
          <w:p w14:paraId="2121EA15" w14:textId="77777777" w:rsidR="00B75092" w:rsidRPr="005133D3" w:rsidRDefault="00B75092" w:rsidP="00981B3C">
            <w:pPr>
              <w:rPr>
                <w:rFonts w:ascii="Arial" w:hAnsi="Arial" w:cs="Arial"/>
                <w:sz w:val="20"/>
                <w:lang w:val="en-US"/>
              </w:rPr>
            </w:pPr>
            <w:r w:rsidRPr="005133D3">
              <w:rPr>
                <w:rFonts w:ascii="Arial" w:hAnsi="Arial" w:cs="Arial"/>
                <w:sz w:val="20"/>
                <w:lang w:val="en-US"/>
              </w:rPr>
              <w:t>Graham Smith</w:t>
            </w:r>
          </w:p>
        </w:tc>
        <w:tc>
          <w:tcPr>
            <w:tcW w:w="892" w:type="dxa"/>
          </w:tcPr>
          <w:p w14:paraId="2D1DDD48" w14:textId="77777777" w:rsidR="00B75092" w:rsidRPr="005133D3"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6DBEDFBB" w14:textId="77777777" w:rsidR="00B75092" w:rsidRPr="005133D3" w:rsidRDefault="00B75092" w:rsidP="00981B3C">
            <w:pPr>
              <w:rPr>
                <w:rFonts w:ascii="Arial" w:hAnsi="Arial" w:cs="Arial"/>
                <w:sz w:val="20"/>
                <w:lang w:val="en-US"/>
              </w:rPr>
            </w:pPr>
            <w:r w:rsidRPr="005133D3">
              <w:rPr>
                <w:rFonts w:ascii="Arial" w:hAnsi="Arial" w:cs="Arial"/>
                <w:sz w:val="20"/>
                <w:lang w:val="en-US"/>
              </w:rPr>
              <w:t>75.31</w:t>
            </w:r>
          </w:p>
        </w:tc>
        <w:tc>
          <w:tcPr>
            <w:tcW w:w="2644" w:type="dxa"/>
            <w:shd w:val="clear" w:color="auto" w:fill="auto"/>
            <w:hideMark/>
          </w:tcPr>
          <w:p w14:paraId="4E99FB33" w14:textId="77777777" w:rsidR="00B75092" w:rsidRPr="005133D3" w:rsidRDefault="00B75092" w:rsidP="00981B3C">
            <w:pPr>
              <w:rPr>
                <w:rFonts w:ascii="Arial" w:hAnsi="Arial" w:cs="Arial"/>
                <w:sz w:val="20"/>
                <w:lang w:val="en-US"/>
              </w:rPr>
            </w:pPr>
            <w:r w:rsidRPr="005133D3">
              <w:rPr>
                <w:rFonts w:ascii="Arial" w:hAnsi="Arial" w:cs="Arial"/>
                <w:sz w:val="20"/>
                <w:lang w:val="en-US"/>
              </w:rPr>
              <w:t>"It is possible to limit presence monitoring..."  I think this would be better as a NOTE.  Not sure also "by doing (re)association" is correct.  Reassociation uses the same MAC address.</w:t>
            </w:r>
          </w:p>
        </w:tc>
        <w:tc>
          <w:tcPr>
            <w:tcW w:w="2726" w:type="dxa"/>
            <w:shd w:val="clear" w:color="auto" w:fill="auto"/>
            <w:hideMark/>
          </w:tcPr>
          <w:p w14:paraId="0446AD85"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At </w:t>
            </w:r>
            <w:proofErr w:type="gramStart"/>
            <w:r w:rsidRPr="005133D3">
              <w:rPr>
                <w:rFonts w:ascii="Arial" w:hAnsi="Arial" w:cs="Arial"/>
                <w:sz w:val="20"/>
                <w:lang w:val="en-US"/>
              </w:rPr>
              <w:t>cited</w:t>
            </w:r>
            <w:proofErr w:type="gramEnd"/>
            <w:r w:rsidRPr="005133D3">
              <w:rPr>
                <w:rFonts w:ascii="Arial" w:hAnsi="Arial" w:cs="Arial"/>
                <w:sz w:val="20"/>
                <w:lang w:val="en-US"/>
              </w:rPr>
              <w:t xml:space="preserve"> location, make the final 2 sentences a NOTE.                                                          </w:t>
            </w:r>
            <w:proofErr w:type="gramStart"/>
            <w:r w:rsidRPr="005133D3">
              <w:rPr>
                <w:rFonts w:ascii="Arial" w:hAnsi="Arial" w:cs="Arial"/>
                <w:sz w:val="20"/>
                <w:lang w:val="en-US"/>
              </w:rPr>
              <w:t>Also</w:t>
            </w:r>
            <w:proofErr w:type="gramEnd"/>
            <w:r w:rsidRPr="005133D3">
              <w:rPr>
                <w:rFonts w:ascii="Arial" w:hAnsi="Arial" w:cs="Arial"/>
                <w:sz w:val="20"/>
                <w:lang w:val="en-US"/>
              </w:rPr>
              <w:t xml:space="preserve"> at 75.32 replace "by doing (re) association" with "by performing a new </w:t>
            </w:r>
            <w:proofErr w:type="spellStart"/>
            <w:r w:rsidRPr="005133D3">
              <w:rPr>
                <w:rFonts w:ascii="Arial" w:hAnsi="Arial" w:cs="Arial"/>
                <w:sz w:val="20"/>
                <w:lang w:val="en-US"/>
              </w:rPr>
              <w:t>assocation</w:t>
            </w:r>
            <w:proofErr w:type="spellEnd"/>
            <w:proofErr w:type="gramStart"/>
            <w:r w:rsidRPr="005133D3">
              <w:rPr>
                <w:rFonts w:ascii="Arial" w:hAnsi="Arial" w:cs="Arial"/>
                <w:sz w:val="20"/>
                <w:lang w:val="en-US"/>
              </w:rPr>
              <w:t>"  and</w:t>
            </w:r>
            <w:proofErr w:type="gramEnd"/>
            <w:r w:rsidRPr="005133D3">
              <w:rPr>
                <w:rFonts w:ascii="Arial" w:hAnsi="Arial" w:cs="Arial"/>
                <w:sz w:val="20"/>
                <w:lang w:val="en-US"/>
              </w:rPr>
              <w:t xml:space="preserve">        at 75.34 delete "(re)"; and                                      at 75.34 replace "could" with "might".</w:t>
            </w:r>
          </w:p>
        </w:tc>
        <w:tc>
          <w:tcPr>
            <w:tcW w:w="5716" w:type="dxa"/>
            <w:shd w:val="clear" w:color="auto" w:fill="auto"/>
            <w:hideMark/>
          </w:tcPr>
          <w:p w14:paraId="267B8090" w14:textId="77777777" w:rsidR="00B75092" w:rsidRPr="00C56EE0" w:rsidRDefault="00B75092" w:rsidP="00981B3C">
            <w:pPr>
              <w:rPr>
                <w:rFonts w:ascii="Arial" w:hAnsi="Arial" w:cs="Arial"/>
                <w:b/>
                <w:bCs/>
                <w:sz w:val="18"/>
                <w:szCs w:val="18"/>
              </w:rPr>
            </w:pPr>
            <w:r w:rsidRPr="00C56EE0">
              <w:rPr>
                <w:rFonts w:ascii="Arial" w:hAnsi="Arial" w:cs="Arial"/>
                <w:b/>
                <w:bCs/>
                <w:sz w:val="18"/>
                <w:szCs w:val="18"/>
              </w:rPr>
              <w:t>Revised</w:t>
            </w:r>
          </w:p>
          <w:p w14:paraId="6AFFE575" w14:textId="77777777" w:rsidR="00B75092" w:rsidRDefault="00B75092" w:rsidP="00981B3C">
            <w:pPr>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w:t>
            </w:r>
          </w:p>
          <w:p w14:paraId="7612AED7" w14:textId="77777777" w:rsidR="00B75092" w:rsidRDefault="00B75092" w:rsidP="00981B3C">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5FA963F9" w14:textId="77777777" w:rsidR="00D63128" w:rsidRPr="001F6F2A" w:rsidRDefault="00D63128" w:rsidP="00D63128">
            <w:pPr>
              <w:rPr>
                <w:rFonts w:ascii="Arial" w:hAnsi="Arial" w:cs="Arial"/>
                <w:sz w:val="18"/>
                <w:szCs w:val="18"/>
                <w:lang w:val="en-US"/>
              </w:rPr>
            </w:pPr>
            <w:r w:rsidRPr="001F6F2A">
              <w:rPr>
                <w:rFonts w:ascii="Arial" w:hAnsi="Arial" w:cs="Arial"/>
                <w:i/>
                <w:iCs/>
                <w:sz w:val="18"/>
                <w:szCs w:val="18"/>
              </w:rPr>
              <w:t>Instructions to the editor: </w:t>
            </w:r>
          </w:p>
          <w:p w14:paraId="45CA5954" w14:textId="4B70EBC9" w:rsidR="00B75092" w:rsidRPr="00560CE4" w:rsidRDefault="00D63128" w:rsidP="00D63128">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 xml:space="preserve">#66 </w:t>
            </w:r>
            <w:r w:rsidRPr="001F6F2A">
              <w:rPr>
                <w:rFonts w:ascii="Arial" w:hAnsi="Arial" w:cs="Arial"/>
                <w:sz w:val="18"/>
                <w:szCs w:val="18"/>
              </w:rPr>
              <w:t>in doc 11-25/</w:t>
            </w:r>
            <w:r>
              <w:rPr>
                <w:rFonts w:ascii="Arial" w:hAnsi="Arial" w:cs="Arial"/>
                <w:sz w:val="18"/>
                <w:szCs w:val="18"/>
              </w:rPr>
              <w:t>0951</w:t>
            </w:r>
          </w:p>
        </w:tc>
      </w:tr>
      <w:tr w:rsidR="00B75092" w:rsidRPr="005A6488" w14:paraId="678BE589" w14:textId="77777777" w:rsidTr="00B75092">
        <w:trPr>
          <w:cantSplit/>
          <w:tblHeader/>
        </w:trPr>
        <w:tc>
          <w:tcPr>
            <w:tcW w:w="536" w:type="dxa"/>
            <w:shd w:val="clear" w:color="auto" w:fill="auto"/>
          </w:tcPr>
          <w:p w14:paraId="50258A63" w14:textId="77777777" w:rsidR="00B75092" w:rsidRPr="005133D3" w:rsidRDefault="00B75092" w:rsidP="00981B3C">
            <w:pPr>
              <w:rPr>
                <w:rFonts w:ascii="Arial" w:hAnsi="Arial" w:cs="Arial"/>
                <w:sz w:val="20"/>
                <w:lang w:val="en-US"/>
              </w:rPr>
            </w:pPr>
            <w:r w:rsidRPr="005133D3">
              <w:rPr>
                <w:rFonts w:ascii="Arial" w:hAnsi="Arial" w:cs="Arial"/>
                <w:sz w:val="20"/>
                <w:lang w:val="en-US"/>
              </w:rPr>
              <w:t>511</w:t>
            </w:r>
          </w:p>
        </w:tc>
        <w:tc>
          <w:tcPr>
            <w:tcW w:w="1170" w:type="dxa"/>
            <w:shd w:val="clear" w:color="auto" w:fill="auto"/>
          </w:tcPr>
          <w:p w14:paraId="4B3ACC69" w14:textId="77777777" w:rsidR="00B75092" w:rsidRPr="005133D3" w:rsidRDefault="00B75092" w:rsidP="00981B3C">
            <w:pPr>
              <w:rPr>
                <w:rFonts w:ascii="Arial" w:hAnsi="Arial" w:cs="Arial"/>
                <w:sz w:val="20"/>
                <w:lang w:val="en-US"/>
              </w:rPr>
            </w:pPr>
            <w:r w:rsidRPr="005133D3">
              <w:rPr>
                <w:rFonts w:ascii="Arial" w:hAnsi="Arial" w:cs="Arial"/>
                <w:sz w:val="20"/>
                <w:lang w:val="en-US"/>
              </w:rPr>
              <w:t>Mark RISON</w:t>
            </w:r>
          </w:p>
        </w:tc>
        <w:tc>
          <w:tcPr>
            <w:tcW w:w="892" w:type="dxa"/>
          </w:tcPr>
          <w:p w14:paraId="29C0A6D2"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5ECC957D" w14:textId="77777777" w:rsidR="00B75092" w:rsidRPr="005133D3" w:rsidRDefault="00B75092" w:rsidP="00981B3C">
            <w:pPr>
              <w:rPr>
                <w:rFonts w:ascii="Arial" w:hAnsi="Arial" w:cs="Arial"/>
                <w:sz w:val="20"/>
                <w:lang w:val="en-US"/>
              </w:rPr>
            </w:pPr>
            <w:r w:rsidRPr="005133D3">
              <w:rPr>
                <w:rFonts w:ascii="Arial" w:hAnsi="Arial" w:cs="Arial"/>
                <w:sz w:val="20"/>
                <w:lang w:val="en-US"/>
              </w:rPr>
              <w:t>75.31</w:t>
            </w:r>
          </w:p>
        </w:tc>
        <w:tc>
          <w:tcPr>
            <w:tcW w:w="2644" w:type="dxa"/>
            <w:shd w:val="clear" w:color="auto" w:fill="auto"/>
          </w:tcPr>
          <w:p w14:paraId="698FB606" w14:textId="77777777" w:rsidR="00B75092" w:rsidRPr="005133D3" w:rsidRDefault="00B75092" w:rsidP="00981B3C">
            <w:pPr>
              <w:rPr>
                <w:rFonts w:ascii="Arial" w:hAnsi="Arial" w:cs="Arial"/>
                <w:sz w:val="20"/>
                <w:lang w:val="en-US"/>
              </w:rPr>
            </w:pPr>
            <w:r w:rsidRPr="005133D3">
              <w:rPr>
                <w:rFonts w:ascii="Arial" w:hAnsi="Arial" w:cs="Arial"/>
                <w:sz w:val="20"/>
                <w:lang w:val="en-US"/>
              </w:rPr>
              <w:t xml:space="preserve">"It is possible to limit presence </w:t>
            </w:r>
            <w:proofErr w:type="spellStart"/>
            <w:r w:rsidRPr="005133D3">
              <w:rPr>
                <w:rFonts w:ascii="Arial" w:hAnsi="Arial" w:cs="Arial"/>
                <w:sz w:val="20"/>
                <w:lang w:val="en-US"/>
              </w:rPr>
              <w:t>moni-toring</w:t>
            </w:r>
            <w:proofErr w:type="spellEnd"/>
            <w:r w:rsidRPr="005133D3">
              <w:rPr>
                <w:rFonts w:ascii="Arial" w:hAnsi="Arial" w:cs="Arial"/>
                <w:sz w:val="20"/>
                <w:lang w:val="en-US"/>
              </w:rPr>
              <w:t xml:space="preserve"> time windows by doing (re)association as defined in 11.3 (Authentication and association). However, (re)association results in leaving State 4 and introduces a loss in connectivity that could create a negative user experience. " </w:t>
            </w:r>
            <w:proofErr w:type="gramStart"/>
            <w:r w:rsidRPr="005133D3">
              <w:rPr>
                <w:rFonts w:ascii="Arial" w:hAnsi="Arial" w:cs="Arial"/>
                <w:sz w:val="20"/>
                <w:lang w:val="en-US"/>
              </w:rPr>
              <w:t>sounds</w:t>
            </w:r>
            <w:proofErr w:type="gramEnd"/>
            <w:r w:rsidRPr="005133D3">
              <w:rPr>
                <w:rFonts w:ascii="Arial" w:hAnsi="Arial" w:cs="Arial"/>
                <w:sz w:val="20"/>
                <w:lang w:val="en-US"/>
              </w:rPr>
              <w:t xml:space="preserve"> like a NOTE</w:t>
            </w:r>
          </w:p>
        </w:tc>
        <w:tc>
          <w:tcPr>
            <w:tcW w:w="2726" w:type="dxa"/>
            <w:shd w:val="clear" w:color="auto" w:fill="auto"/>
          </w:tcPr>
          <w:p w14:paraId="4946E74F" w14:textId="77777777" w:rsidR="00B75092" w:rsidRPr="005133D3" w:rsidRDefault="00B75092" w:rsidP="00981B3C">
            <w:pPr>
              <w:rPr>
                <w:rFonts w:ascii="Arial" w:hAnsi="Arial" w:cs="Arial"/>
                <w:sz w:val="20"/>
                <w:lang w:val="en-US"/>
              </w:rPr>
            </w:pPr>
            <w:r w:rsidRPr="005133D3">
              <w:rPr>
                <w:rFonts w:ascii="Arial" w:hAnsi="Arial" w:cs="Arial"/>
                <w:sz w:val="20"/>
                <w:lang w:val="en-US"/>
              </w:rPr>
              <w:t>Prepend "NOTE---"</w:t>
            </w:r>
          </w:p>
        </w:tc>
        <w:tc>
          <w:tcPr>
            <w:tcW w:w="5716" w:type="dxa"/>
            <w:shd w:val="clear" w:color="auto" w:fill="auto"/>
          </w:tcPr>
          <w:p w14:paraId="4024A774" w14:textId="77777777" w:rsidR="00B75092" w:rsidRPr="00C56EE0" w:rsidRDefault="00B75092" w:rsidP="00981B3C">
            <w:pPr>
              <w:rPr>
                <w:rFonts w:ascii="Arial" w:hAnsi="Arial" w:cs="Arial"/>
                <w:b/>
                <w:bCs/>
                <w:sz w:val="18"/>
                <w:szCs w:val="18"/>
              </w:rPr>
            </w:pPr>
            <w:r w:rsidRPr="00C56EE0">
              <w:rPr>
                <w:rFonts w:ascii="Arial" w:hAnsi="Arial" w:cs="Arial"/>
                <w:b/>
                <w:bCs/>
                <w:sz w:val="18"/>
                <w:szCs w:val="18"/>
              </w:rPr>
              <w:t>Revised</w:t>
            </w:r>
          </w:p>
          <w:p w14:paraId="5938DA3E" w14:textId="77777777" w:rsidR="00B75092" w:rsidRDefault="00B75092" w:rsidP="00981B3C">
            <w:pPr>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 Address by moving text to 4.5.4.10a, as proposed by CID #938.</w:t>
            </w:r>
          </w:p>
          <w:p w14:paraId="266590F3" w14:textId="77777777" w:rsidR="00D63128" w:rsidRDefault="00B75092" w:rsidP="00D63128">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1FEB049A" w14:textId="433D6C03" w:rsidR="00D63128" w:rsidRPr="001F6F2A" w:rsidRDefault="00D63128" w:rsidP="00D63128">
            <w:pPr>
              <w:rPr>
                <w:rFonts w:ascii="Arial" w:hAnsi="Arial" w:cs="Arial"/>
                <w:sz w:val="18"/>
                <w:szCs w:val="18"/>
                <w:lang w:val="en-US"/>
              </w:rPr>
            </w:pPr>
            <w:r w:rsidRPr="001F6F2A">
              <w:rPr>
                <w:rFonts w:ascii="Arial" w:hAnsi="Arial" w:cs="Arial"/>
                <w:i/>
                <w:iCs/>
                <w:sz w:val="18"/>
                <w:szCs w:val="18"/>
              </w:rPr>
              <w:t>Instructions to the editor: </w:t>
            </w:r>
          </w:p>
          <w:p w14:paraId="2F240900" w14:textId="1F2748A5" w:rsidR="00B75092" w:rsidRDefault="00D63128" w:rsidP="00D63128">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 xml:space="preserve">#511 </w:t>
            </w:r>
            <w:r w:rsidRPr="001F6F2A">
              <w:rPr>
                <w:rFonts w:ascii="Arial" w:hAnsi="Arial" w:cs="Arial"/>
                <w:sz w:val="18"/>
                <w:szCs w:val="18"/>
              </w:rPr>
              <w:t>in doc 11-25/</w:t>
            </w:r>
            <w:r>
              <w:rPr>
                <w:rFonts w:ascii="Arial" w:hAnsi="Arial" w:cs="Arial"/>
                <w:sz w:val="18"/>
                <w:szCs w:val="18"/>
              </w:rPr>
              <w:t>0951</w:t>
            </w:r>
          </w:p>
          <w:p w14:paraId="751952D7" w14:textId="77777777" w:rsidR="00D63128" w:rsidRPr="005A6488" w:rsidRDefault="00D63128" w:rsidP="00981B3C">
            <w:pPr>
              <w:rPr>
                <w:rFonts w:ascii="Arial" w:hAnsi="Arial" w:cs="Arial"/>
                <w:sz w:val="18"/>
                <w:szCs w:val="18"/>
              </w:rPr>
            </w:pPr>
          </w:p>
        </w:tc>
      </w:tr>
      <w:tr w:rsidR="00B75092" w:rsidRPr="00C56EE0" w14:paraId="0F530CCD" w14:textId="77777777" w:rsidTr="00B75092">
        <w:trPr>
          <w:cantSplit/>
          <w:tblHeader/>
        </w:trPr>
        <w:tc>
          <w:tcPr>
            <w:tcW w:w="536" w:type="dxa"/>
            <w:shd w:val="clear" w:color="auto" w:fill="auto"/>
          </w:tcPr>
          <w:p w14:paraId="7CF1941B" w14:textId="77777777" w:rsidR="00B75092" w:rsidRPr="005133D3" w:rsidRDefault="00B75092" w:rsidP="00981B3C">
            <w:pPr>
              <w:rPr>
                <w:rFonts w:ascii="Arial" w:hAnsi="Arial" w:cs="Arial"/>
                <w:sz w:val="20"/>
                <w:lang w:val="en-US"/>
              </w:rPr>
            </w:pPr>
            <w:r w:rsidRPr="005133D3">
              <w:rPr>
                <w:rFonts w:ascii="Arial" w:hAnsi="Arial" w:cs="Arial"/>
                <w:sz w:val="20"/>
                <w:lang w:val="en-US"/>
              </w:rPr>
              <w:t>1027</w:t>
            </w:r>
          </w:p>
        </w:tc>
        <w:tc>
          <w:tcPr>
            <w:tcW w:w="1170" w:type="dxa"/>
            <w:shd w:val="clear" w:color="auto" w:fill="auto"/>
          </w:tcPr>
          <w:p w14:paraId="5ACBB9C2" w14:textId="77777777" w:rsidR="00B75092" w:rsidRPr="005133D3" w:rsidRDefault="00B75092" w:rsidP="00981B3C">
            <w:pPr>
              <w:rPr>
                <w:rFonts w:ascii="Arial" w:hAnsi="Arial" w:cs="Arial"/>
                <w:sz w:val="20"/>
                <w:lang w:val="en-US"/>
              </w:rPr>
            </w:pPr>
            <w:r w:rsidRPr="005133D3">
              <w:rPr>
                <w:rFonts w:ascii="Arial" w:hAnsi="Arial" w:cs="Arial"/>
                <w:sz w:val="20"/>
                <w:lang w:val="en-US"/>
              </w:rPr>
              <w:t>Philip Hawkes</w:t>
            </w:r>
          </w:p>
        </w:tc>
        <w:tc>
          <w:tcPr>
            <w:tcW w:w="892" w:type="dxa"/>
          </w:tcPr>
          <w:p w14:paraId="54A21B52" w14:textId="77777777" w:rsidR="00B75092" w:rsidRPr="00155720" w:rsidRDefault="00B75092" w:rsidP="00981B3C">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69FEFC71" w14:textId="77777777" w:rsidR="00B75092" w:rsidRPr="005133D3" w:rsidRDefault="00B75092" w:rsidP="00981B3C">
            <w:pPr>
              <w:rPr>
                <w:rFonts w:ascii="Arial" w:hAnsi="Arial" w:cs="Arial"/>
                <w:sz w:val="20"/>
                <w:lang w:val="en-US"/>
              </w:rPr>
            </w:pPr>
            <w:r w:rsidRPr="005133D3">
              <w:rPr>
                <w:rFonts w:ascii="Arial" w:hAnsi="Arial" w:cs="Arial"/>
                <w:sz w:val="20"/>
                <w:lang w:val="en-US"/>
              </w:rPr>
              <w:t>75.32</w:t>
            </w:r>
          </w:p>
        </w:tc>
        <w:tc>
          <w:tcPr>
            <w:tcW w:w="2644" w:type="dxa"/>
            <w:shd w:val="clear" w:color="auto" w:fill="auto"/>
          </w:tcPr>
          <w:p w14:paraId="76276B37" w14:textId="77777777" w:rsidR="00B75092" w:rsidRPr="005133D3" w:rsidRDefault="00B75092" w:rsidP="00981B3C">
            <w:pPr>
              <w:rPr>
                <w:rFonts w:ascii="Arial" w:hAnsi="Arial" w:cs="Arial"/>
                <w:sz w:val="20"/>
                <w:lang w:val="en-US"/>
              </w:rPr>
            </w:pPr>
            <w:r w:rsidRPr="005133D3">
              <w:rPr>
                <w:rFonts w:ascii="Arial" w:hAnsi="Arial" w:cs="Arial"/>
                <w:sz w:val="20"/>
                <w:lang w:val="en-US"/>
              </w:rPr>
              <w:t>"doing" is an imprecise verb for this situation.</w:t>
            </w:r>
          </w:p>
        </w:tc>
        <w:tc>
          <w:tcPr>
            <w:tcW w:w="2726" w:type="dxa"/>
            <w:shd w:val="clear" w:color="auto" w:fill="auto"/>
          </w:tcPr>
          <w:p w14:paraId="614919F6" w14:textId="77777777" w:rsidR="00B75092" w:rsidRPr="005133D3" w:rsidRDefault="00B75092" w:rsidP="00981B3C">
            <w:pPr>
              <w:rPr>
                <w:rFonts w:ascii="Arial" w:hAnsi="Arial" w:cs="Arial"/>
                <w:sz w:val="20"/>
                <w:lang w:val="en-US"/>
              </w:rPr>
            </w:pPr>
            <w:r w:rsidRPr="005133D3">
              <w:rPr>
                <w:rFonts w:ascii="Arial" w:hAnsi="Arial" w:cs="Arial"/>
                <w:sz w:val="20"/>
                <w:lang w:val="en-US"/>
              </w:rPr>
              <w:t>Replace "doing" with "performing"</w:t>
            </w:r>
          </w:p>
        </w:tc>
        <w:tc>
          <w:tcPr>
            <w:tcW w:w="5716" w:type="dxa"/>
            <w:shd w:val="clear" w:color="auto" w:fill="auto"/>
          </w:tcPr>
          <w:p w14:paraId="4C75CB4E" w14:textId="321D7FA2" w:rsidR="00B75092" w:rsidRPr="00560CE4" w:rsidRDefault="00B75092" w:rsidP="00981B3C">
            <w:pPr>
              <w:autoSpaceDE w:val="0"/>
              <w:autoSpaceDN w:val="0"/>
              <w:adjustRightInd w:val="0"/>
              <w:rPr>
                <w:rFonts w:ascii="Arial" w:hAnsi="Arial" w:cs="Arial"/>
                <w:b/>
                <w:bCs/>
                <w:sz w:val="18"/>
                <w:szCs w:val="18"/>
              </w:rPr>
            </w:pPr>
            <w:r w:rsidRPr="00560CE4">
              <w:rPr>
                <w:rFonts w:ascii="Arial" w:hAnsi="Arial" w:cs="Arial"/>
                <w:b/>
                <w:bCs/>
                <w:sz w:val="18"/>
                <w:szCs w:val="18"/>
              </w:rPr>
              <w:t>R</w:t>
            </w:r>
            <w:r w:rsidR="009A012E" w:rsidRPr="00C56EE0">
              <w:rPr>
                <w:rFonts w:ascii="Arial" w:hAnsi="Arial" w:cs="Arial"/>
                <w:b/>
                <w:bCs/>
                <w:sz w:val="18"/>
                <w:szCs w:val="18"/>
              </w:rPr>
              <w:t>evised</w:t>
            </w:r>
          </w:p>
          <w:p w14:paraId="2DB56A6D" w14:textId="77777777" w:rsidR="009A012E" w:rsidRDefault="009A012E" w:rsidP="009A012E">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23C0902C" w14:textId="77777777" w:rsidR="009A012E" w:rsidRPr="001F6F2A" w:rsidRDefault="009A012E" w:rsidP="009A012E">
            <w:pPr>
              <w:rPr>
                <w:rFonts w:ascii="Arial" w:hAnsi="Arial" w:cs="Arial"/>
                <w:sz w:val="18"/>
                <w:szCs w:val="18"/>
                <w:lang w:val="en-US"/>
              </w:rPr>
            </w:pPr>
            <w:r w:rsidRPr="001F6F2A">
              <w:rPr>
                <w:rFonts w:ascii="Arial" w:hAnsi="Arial" w:cs="Arial"/>
                <w:i/>
                <w:iCs/>
                <w:sz w:val="18"/>
                <w:szCs w:val="18"/>
              </w:rPr>
              <w:t>Instructions to the editor: </w:t>
            </w:r>
          </w:p>
          <w:p w14:paraId="2D67A0C8" w14:textId="531A1340" w:rsidR="009A012E" w:rsidRDefault="009A012E" w:rsidP="009A012E">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 xml:space="preserve">#1027 </w:t>
            </w:r>
            <w:r w:rsidRPr="001F6F2A">
              <w:rPr>
                <w:rFonts w:ascii="Arial" w:hAnsi="Arial" w:cs="Arial"/>
                <w:sz w:val="18"/>
                <w:szCs w:val="18"/>
              </w:rPr>
              <w:t>in doc 11-25/</w:t>
            </w:r>
            <w:r>
              <w:rPr>
                <w:rFonts w:ascii="Arial" w:hAnsi="Arial" w:cs="Arial"/>
                <w:sz w:val="18"/>
                <w:szCs w:val="18"/>
              </w:rPr>
              <w:t>0951</w:t>
            </w:r>
          </w:p>
          <w:p w14:paraId="5E05607A" w14:textId="121794D5" w:rsidR="00B75092" w:rsidRPr="00C56EE0" w:rsidRDefault="00B75092" w:rsidP="00981B3C">
            <w:pPr>
              <w:rPr>
                <w:rFonts w:ascii="Arial" w:hAnsi="Arial" w:cs="Arial"/>
                <w:b/>
                <w:bCs/>
                <w:sz w:val="18"/>
                <w:szCs w:val="18"/>
              </w:rPr>
            </w:pPr>
          </w:p>
        </w:tc>
      </w:tr>
      <w:tr w:rsidR="009A012E" w:rsidRPr="00560CE4" w14:paraId="7B0F5450" w14:textId="77777777" w:rsidTr="00B75092">
        <w:trPr>
          <w:cantSplit/>
          <w:tblHeader/>
        </w:trPr>
        <w:tc>
          <w:tcPr>
            <w:tcW w:w="536" w:type="dxa"/>
            <w:shd w:val="clear" w:color="auto" w:fill="auto"/>
          </w:tcPr>
          <w:p w14:paraId="001EDE35" w14:textId="77777777" w:rsidR="009A012E" w:rsidRPr="005133D3" w:rsidRDefault="009A012E" w:rsidP="009A012E">
            <w:pPr>
              <w:rPr>
                <w:rFonts w:ascii="Arial" w:hAnsi="Arial" w:cs="Arial"/>
                <w:sz w:val="20"/>
                <w:lang w:val="en-US"/>
              </w:rPr>
            </w:pPr>
            <w:r w:rsidRPr="005133D3">
              <w:rPr>
                <w:rFonts w:ascii="Arial" w:hAnsi="Arial" w:cs="Arial"/>
                <w:sz w:val="20"/>
                <w:lang w:val="en-US"/>
              </w:rPr>
              <w:t>1028</w:t>
            </w:r>
          </w:p>
        </w:tc>
        <w:tc>
          <w:tcPr>
            <w:tcW w:w="1170" w:type="dxa"/>
            <w:shd w:val="clear" w:color="auto" w:fill="auto"/>
          </w:tcPr>
          <w:p w14:paraId="3B3F408A" w14:textId="77777777" w:rsidR="009A012E" w:rsidRPr="005133D3" w:rsidRDefault="009A012E" w:rsidP="009A012E">
            <w:pPr>
              <w:rPr>
                <w:rFonts w:ascii="Arial" w:hAnsi="Arial" w:cs="Arial"/>
                <w:sz w:val="20"/>
                <w:lang w:val="en-US"/>
              </w:rPr>
            </w:pPr>
            <w:r w:rsidRPr="005133D3">
              <w:rPr>
                <w:rFonts w:ascii="Arial" w:hAnsi="Arial" w:cs="Arial"/>
                <w:sz w:val="20"/>
                <w:lang w:val="en-US"/>
              </w:rPr>
              <w:t>Philip Hawkes</w:t>
            </w:r>
          </w:p>
        </w:tc>
        <w:tc>
          <w:tcPr>
            <w:tcW w:w="892" w:type="dxa"/>
          </w:tcPr>
          <w:p w14:paraId="049BCB33" w14:textId="77777777" w:rsidR="009A012E" w:rsidRPr="00155720"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67CF15F4" w14:textId="77777777" w:rsidR="009A012E" w:rsidRPr="005133D3" w:rsidRDefault="009A012E" w:rsidP="009A012E">
            <w:pPr>
              <w:rPr>
                <w:rFonts w:ascii="Arial" w:hAnsi="Arial" w:cs="Arial"/>
                <w:sz w:val="20"/>
                <w:lang w:val="en-US"/>
              </w:rPr>
            </w:pPr>
            <w:r w:rsidRPr="005133D3">
              <w:rPr>
                <w:rFonts w:ascii="Arial" w:hAnsi="Arial" w:cs="Arial"/>
                <w:sz w:val="20"/>
                <w:lang w:val="en-US"/>
              </w:rPr>
              <w:t>75.32</w:t>
            </w:r>
          </w:p>
        </w:tc>
        <w:tc>
          <w:tcPr>
            <w:tcW w:w="2644" w:type="dxa"/>
            <w:shd w:val="clear" w:color="auto" w:fill="auto"/>
          </w:tcPr>
          <w:p w14:paraId="0E8A14D9" w14:textId="77777777" w:rsidR="009A012E" w:rsidRPr="005133D3" w:rsidRDefault="009A012E" w:rsidP="009A012E">
            <w:pPr>
              <w:rPr>
                <w:rFonts w:ascii="Arial" w:hAnsi="Arial" w:cs="Arial"/>
                <w:sz w:val="20"/>
                <w:lang w:val="en-US"/>
              </w:rPr>
            </w:pPr>
            <w:r w:rsidRPr="005133D3">
              <w:rPr>
                <w:rFonts w:ascii="Arial" w:hAnsi="Arial" w:cs="Arial"/>
                <w:sz w:val="20"/>
                <w:lang w:val="en-US"/>
              </w:rPr>
              <w:t xml:space="preserve">There is not a clear </w:t>
            </w:r>
            <w:proofErr w:type="spellStart"/>
            <w:r w:rsidRPr="005133D3">
              <w:rPr>
                <w:rFonts w:ascii="Arial" w:hAnsi="Arial" w:cs="Arial"/>
                <w:sz w:val="20"/>
                <w:lang w:val="en-US"/>
              </w:rPr>
              <w:t>indiication</w:t>
            </w:r>
            <w:proofErr w:type="spellEnd"/>
            <w:r w:rsidRPr="005133D3">
              <w:rPr>
                <w:rFonts w:ascii="Arial" w:hAnsi="Arial" w:cs="Arial"/>
                <w:sz w:val="20"/>
                <w:lang w:val="en-US"/>
              </w:rPr>
              <w:t xml:space="preserve"> of what is "leaving State 4".</w:t>
            </w:r>
          </w:p>
        </w:tc>
        <w:tc>
          <w:tcPr>
            <w:tcW w:w="2726" w:type="dxa"/>
            <w:shd w:val="clear" w:color="auto" w:fill="auto"/>
          </w:tcPr>
          <w:p w14:paraId="624E8F30" w14:textId="77777777" w:rsidR="009A012E" w:rsidRPr="005133D3" w:rsidRDefault="009A012E" w:rsidP="009A012E">
            <w:pPr>
              <w:rPr>
                <w:rFonts w:ascii="Arial" w:hAnsi="Arial" w:cs="Arial"/>
                <w:sz w:val="20"/>
                <w:lang w:val="en-US"/>
              </w:rPr>
            </w:pPr>
            <w:r w:rsidRPr="005133D3">
              <w:rPr>
                <w:rFonts w:ascii="Arial" w:hAnsi="Arial" w:cs="Arial"/>
                <w:sz w:val="20"/>
                <w:lang w:val="en-US"/>
              </w:rPr>
              <w:t>Replace "leaving State 4" with "the non-AP MLD leaving State 4".</w:t>
            </w:r>
          </w:p>
        </w:tc>
        <w:tc>
          <w:tcPr>
            <w:tcW w:w="5716" w:type="dxa"/>
            <w:shd w:val="clear" w:color="auto" w:fill="auto"/>
          </w:tcPr>
          <w:p w14:paraId="2D171851" w14:textId="77777777" w:rsidR="009A012E" w:rsidRPr="00560CE4" w:rsidRDefault="009A012E" w:rsidP="009A012E">
            <w:pPr>
              <w:autoSpaceDE w:val="0"/>
              <w:autoSpaceDN w:val="0"/>
              <w:adjustRightInd w:val="0"/>
              <w:rPr>
                <w:rFonts w:ascii="Arial" w:hAnsi="Arial" w:cs="Arial"/>
                <w:b/>
                <w:bCs/>
                <w:sz w:val="18"/>
                <w:szCs w:val="18"/>
              </w:rPr>
            </w:pPr>
            <w:r w:rsidRPr="00560CE4">
              <w:rPr>
                <w:rFonts w:ascii="Arial" w:hAnsi="Arial" w:cs="Arial"/>
                <w:b/>
                <w:bCs/>
                <w:sz w:val="18"/>
                <w:szCs w:val="18"/>
              </w:rPr>
              <w:t>R</w:t>
            </w:r>
            <w:r w:rsidRPr="00C56EE0">
              <w:rPr>
                <w:rFonts w:ascii="Arial" w:hAnsi="Arial" w:cs="Arial"/>
                <w:b/>
                <w:bCs/>
                <w:sz w:val="18"/>
                <w:szCs w:val="18"/>
              </w:rPr>
              <w:t>evised</w:t>
            </w:r>
          </w:p>
          <w:p w14:paraId="6A0CAF45" w14:textId="77777777" w:rsidR="009A012E" w:rsidRDefault="009A012E" w:rsidP="009A012E">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03ACCDBA" w14:textId="77777777" w:rsidR="009A012E" w:rsidRPr="001F6F2A" w:rsidRDefault="009A012E" w:rsidP="009A012E">
            <w:pPr>
              <w:rPr>
                <w:rFonts w:ascii="Arial" w:hAnsi="Arial" w:cs="Arial"/>
                <w:sz w:val="18"/>
                <w:szCs w:val="18"/>
                <w:lang w:val="en-US"/>
              </w:rPr>
            </w:pPr>
            <w:r w:rsidRPr="001F6F2A">
              <w:rPr>
                <w:rFonts w:ascii="Arial" w:hAnsi="Arial" w:cs="Arial"/>
                <w:i/>
                <w:iCs/>
                <w:sz w:val="18"/>
                <w:szCs w:val="18"/>
              </w:rPr>
              <w:t>Instructions to the editor: </w:t>
            </w:r>
          </w:p>
          <w:p w14:paraId="175CFC04" w14:textId="1EE73973" w:rsidR="009A012E" w:rsidRDefault="009A012E" w:rsidP="009A012E">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#102</w:t>
            </w:r>
            <w:r w:rsidR="00C007DE">
              <w:rPr>
                <w:rFonts w:ascii="Arial" w:hAnsi="Arial" w:cs="Arial"/>
                <w:sz w:val="18"/>
                <w:szCs w:val="18"/>
              </w:rPr>
              <w:t>8</w:t>
            </w:r>
            <w:r>
              <w:rPr>
                <w:rFonts w:ascii="Arial" w:hAnsi="Arial" w:cs="Arial"/>
                <w:sz w:val="18"/>
                <w:szCs w:val="18"/>
              </w:rPr>
              <w:t xml:space="preserve"> </w:t>
            </w:r>
            <w:r w:rsidRPr="001F6F2A">
              <w:rPr>
                <w:rFonts w:ascii="Arial" w:hAnsi="Arial" w:cs="Arial"/>
                <w:sz w:val="18"/>
                <w:szCs w:val="18"/>
              </w:rPr>
              <w:t>in doc 11-25/</w:t>
            </w:r>
            <w:r w:rsidR="00C007DE">
              <w:rPr>
                <w:rFonts w:ascii="Arial" w:hAnsi="Arial" w:cs="Arial"/>
                <w:sz w:val="18"/>
                <w:szCs w:val="18"/>
              </w:rPr>
              <w:t>0951</w:t>
            </w:r>
          </w:p>
          <w:p w14:paraId="4E7BB659" w14:textId="0EB767D5" w:rsidR="009A012E" w:rsidRPr="00560CE4" w:rsidRDefault="009A012E" w:rsidP="009A012E">
            <w:pPr>
              <w:autoSpaceDE w:val="0"/>
              <w:autoSpaceDN w:val="0"/>
              <w:adjustRightInd w:val="0"/>
              <w:rPr>
                <w:rFonts w:ascii="Arial" w:hAnsi="Arial" w:cs="Arial"/>
                <w:b/>
                <w:bCs/>
                <w:sz w:val="18"/>
                <w:szCs w:val="18"/>
              </w:rPr>
            </w:pPr>
          </w:p>
        </w:tc>
      </w:tr>
      <w:tr w:rsidR="009A012E" w:rsidRPr="007E1356" w14:paraId="49B0A163" w14:textId="77777777" w:rsidTr="00B75092">
        <w:trPr>
          <w:cantSplit/>
          <w:tblHeader/>
        </w:trPr>
        <w:tc>
          <w:tcPr>
            <w:tcW w:w="536" w:type="dxa"/>
            <w:shd w:val="clear" w:color="auto" w:fill="auto"/>
          </w:tcPr>
          <w:p w14:paraId="1622750E" w14:textId="77777777" w:rsidR="009A012E" w:rsidRPr="005133D3" w:rsidRDefault="009A012E" w:rsidP="009A012E">
            <w:pPr>
              <w:rPr>
                <w:rFonts w:ascii="Arial" w:hAnsi="Arial" w:cs="Arial"/>
                <w:sz w:val="20"/>
                <w:lang w:val="en-US"/>
              </w:rPr>
            </w:pPr>
            <w:r w:rsidRPr="005133D3">
              <w:rPr>
                <w:rFonts w:ascii="Arial" w:hAnsi="Arial" w:cs="Arial"/>
                <w:sz w:val="20"/>
                <w:lang w:val="en-US"/>
              </w:rPr>
              <w:t>1029</w:t>
            </w:r>
          </w:p>
        </w:tc>
        <w:tc>
          <w:tcPr>
            <w:tcW w:w="1170" w:type="dxa"/>
            <w:shd w:val="clear" w:color="auto" w:fill="auto"/>
          </w:tcPr>
          <w:p w14:paraId="42F15475" w14:textId="77777777" w:rsidR="009A012E" w:rsidRPr="005133D3" w:rsidRDefault="009A012E" w:rsidP="009A012E">
            <w:pPr>
              <w:rPr>
                <w:rFonts w:ascii="Arial" w:hAnsi="Arial" w:cs="Arial"/>
                <w:sz w:val="20"/>
                <w:lang w:val="en-US"/>
              </w:rPr>
            </w:pPr>
            <w:r w:rsidRPr="005133D3">
              <w:rPr>
                <w:rFonts w:ascii="Arial" w:hAnsi="Arial" w:cs="Arial"/>
                <w:sz w:val="20"/>
                <w:lang w:val="en-US"/>
              </w:rPr>
              <w:t>Philip Hawkes</w:t>
            </w:r>
          </w:p>
        </w:tc>
        <w:tc>
          <w:tcPr>
            <w:tcW w:w="892" w:type="dxa"/>
          </w:tcPr>
          <w:p w14:paraId="3F41D316" w14:textId="77777777" w:rsidR="009A012E" w:rsidRPr="00155720"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5B4BD0E0" w14:textId="77777777" w:rsidR="009A012E" w:rsidRPr="005133D3" w:rsidRDefault="009A012E" w:rsidP="009A012E">
            <w:pPr>
              <w:rPr>
                <w:rFonts w:ascii="Arial" w:hAnsi="Arial" w:cs="Arial"/>
                <w:sz w:val="20"/>
                <w:lang w:val="en-US"/>
              </w:rPr>
            </w:pPr>
            <w:r w:rsidRPr="005133D3">
              <w:rPr>
                <w:rFonts w:ascii="Arial" w:hAnsi="Arial" w:cs="Arial"/>
                <w:sz w:val="20"/>
                <w:lang w:val="en-US"/>
              </w:rPr>
              <w:t>75.37</w:t>
            </w:r>
          </w:p>
        </w:tc>
        <w:tc>
          <w:tcPr>
            <w:tcW w:w="2644" w:type="dxa"/>
            <w:shd w:val="clear" w:color="auto" w:fill="auto"/>
          </w:tcPr>
          <w:p w14:paraId="06991212" w14:textId="77777777" w:rsidR="009A012E" w:rsidRPr="005133D3" w:rsidRDefault="009A012E" w:rsidP="009A012E">
            <w:pPr>
              <w:rPr>
                <w:rFonts w:ascii="Arial" w:hAnsi="Arial" w:cs="Arial"/>
                <w:sz w:val="20"/>
                <w:lang w:val="en-US"/>
              </w:rPr>
            </w:pPr>
            <w:r w:rsidRPr="005133D3">
              <w:rPr>
                <w:rFonts w:ascii="Arial" w:hAnsi="Arial" w:cs="Arial"/>
                <w:sz w:val="20"/>
                <w:lang w:val="en-US"/>
              </w:rPr>
              <w:t>This list applies to individual addressed frames only</w:t>
            </w:r>
          </w:p>
        </w:tc>
        <w:tc>
          <w:tcPr>
            <w:tcW w:w="2726" w:type="dxa"/>
            <w:shd w:val="clear" w:color="auto" w:fill="auto"/>
          </w:tcPr>
          <w:p w14:paraId="3956F735" w14:textId="77777777" w:rsidR="009A012E" w:rsidRPr="005133D3" w:rsidRDefault="009A012E" w:rsidP="009A012E">
            <w:pPr>
              <w:rPr>
                <w:rFonts w:ascii="Arial" w:hAnsi="Arial" w:cs="Arial"/>
                <w:sz w:val="20"/>
                <w:lang w:val="en-US"/>
              </w:rPr>
            </w:pPr>
            <w:r w:rsidRPr="005133D3">
              <w:rPr>
                <w:rFonts w:ascii="Arial" w:hAnsi="Arial" w:cs="Arial"/>
                <w:sz w:val="20"/>
                <w:lang w:val="en-US"/>
              </w:rPr>
              <w:t>Replace "The encrypted fields and elements..." with "The encrypted fields and elements of individually addressed frames..."</w:t>
            </w:r>
          </w:p>
        </w:tc>
        <w:tc>
          <w:tcPr>
            <w:tcW w:w="5716" w:type="dxa"/>
            <w:shd w:val="clear" w:color="auto" w:fill="auto"/>
          </w:tcPr>
          <w:p w14:paraId="58568EB5" w14:textId="77777777" w:rsidR="009A012E" w:rsidRPr="00B00624" w:rsidRDefault="009A012E" w:rsidP="009A012E">
            <w:pPr>
              <w:pStyle w:val="PhilResolutionStyle"/>
              <w:rPr>
                <w:b/>
                <w:bCs/>
              </w:rPr>
            </w:pPr>
            <w:r>
              <w:rPr>
                <w:b/>
                <w:bCs/>
              </w:rPr>
              <w:t>Rejected</w:t>
            </w:r>
          </w:p>
          <w:p w14:paraId="05AE24BC" w14:textId="77777777" w:rsidR="00070312" w:rsidRDefault="00070312" w:rsidP="00070312">
            <w:pPr>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04C3E4B7" w14:textId="77777777" w:rsidR="00070312" w:rsidRPr="001F6F2A" w:rsidRDefault="00070312" w:rsidP="00070312">
            <w:pPr>
              <w:rPr>
                <w:rFonts w:ascii="Arial" w:hAnsi="Arial" w:cs="Arial"/>
                <w:sz w:val="18"/>
                <w:szCs w:val="18"/>
                <w:lang w:val="en-US"/>
              </w:rPr>
            </w:pPr>
            <w:r w:rsidRPr="001F6F2A">
              <w:rPr>
                <w:rFonts w:ascii="Arial" w:hAnsi="Arial" w:cs="Arial"/>
                <w:i/>
                <w:iCs/>
                <w:sz w:val="18"/>
                <w:szCs w:val="18"/>
              </w:rPr>
              <w:t>Instructions to the editor: </w:t>
            </w:r>
          </w:p>
          <w:p w14:paraId="204D1F25" w14:textId="04B3321E" w:rsidR="009A012E" w:rsidRPr="00070312" w:rsidRDefault="00070312" w:rsidP="00070312">
            <w:pPr>
              <w:rPr>
                <w:rFonts w:ascii="Arial" w:hAnsi="Arial" w:cs="Arial"/>
                <w:sz w:val="18"/>
                <w:szCs w:val="18"/>
              </w:rPr>
            </w:pPr>
            <w:r w:rsidRPr="001F6F2A">
              <w:rPr>
                <w:rFonts w:ascii="Arial" w:hAnsi="Arial" w:cs="Arial"/>
                <w:sz w:val="18"/>
                <w:szCs w:val="18"/>
              </w:rPr>
              <w:t xml:space="preserve">Please make the changes as shown under CID </w:t>
            </w:r>
            <w:r>
              <w:rPr>
                <w:rFonts w:ascii="Arial" w:hAnsi="Arial" w:cs="Arial"/>
                <w:sz w:val="18"/>
                <w:szCs w:val="18"/>
              </w:rPr>
              <w:t>#102</w:t>
            </w:r>
            <w:r w:rsidR="00C007DE">
              <w:rPr>
                <w:rFonts w:ascii="Arial" w:hAnsi="Arial" w:cs="Arial"/>
                <w:sz w:val="18"/>
                <w:szCs w:val="18"/>
              </w:rPr>
              <w:t>9</w:t>
            </w:r>
            <w:r>
              <w:rPr>
                <w:rFonts w:ascii="Arial" w:hAnsi="Arial" w:cs="Arial"/>
                <w:sz w:val="18"/>
                <w:szCs w:val="18"/>
              </w:rPr>
              <w:t xml:space="preserve"> </w:t>
            </w:r>
            <w:r w:rsidRPr="001F6F2A">
              <w:rPr>
                <w:rFonts w:ascii="Arial" w:hAnsi="Arial" w:cs="Arial"/>
                <w:sz w:val="18"/>
                <w:szCs w:val="18"/>
              </w:rPr>
              <w:t>in doc 11-25/</w:t>
            </w:r>
            <w:r w:rsidR="00C007DE">
              <w:rPr>
                <w:rFonts w:ascii="Arial" w:hAnsi="Arial" w:cs="Arial"/>
                <w:sz w:val="18"/>
                <w:szCs w:val="18"/>
              </w:rPr>
              <w:t>0951</w:t>
            </w:r>
          </w:p>
        </w:tc>
      </w:tr>
      <w:tr w:rsidR="009A012E" w:rsidRPr="008745F2" w14:paraId="5887B94B" w14:textId="77777777" w:rsidTr="00B75092">
        <w:trPr>
          <w:cantSplit/>
          <w:tblHeader/>
        </w:trPr>
        <w:tc>
          <w:tcPr>
            <w:tcW w:w="536" w:type="dxa"/>
            <w:shd w:val="clear" w:color="auto" w:fill="auto"/>
          </w:tcPr>
          <w:p w14:paraId="182C2FBB" w14:textId="77777777" w:rsidR="009A012E" w:rsidRPr="005133D3" w:rsidRDefault="009A012E" w:rsidP="009A012E">
            <w:pPr>
              <w:rPr>
                <w:rFonts w:ascii="Arial" w:hAnsi="Arial" w:cs="Arial"/>
                <w:sz w:val="20"/>
                <w:lang w:val="en-US"/>
              </w:rPr>
            </w:pPr>
            <w:r w:rsidRPr="005133D3">
              <w:rPr>
                <w:rFonts w:ascii="Arial" w:hAnsi="Arial" w:cs="Arial"/>
                <w:sz w:val="20"/>
                <w:lang w:val="en-US"/>
              </w:rPr>
              <w:lastRenderedPageBreak/>
              <w:t>1030</w:t>
            </w:r>
          </w:p>
        </w:tc>
        <w:tc>
          <w:tcPr>
            <w:tcW w:w="1170" w:type="dxa"/>
            <w:shd w:val="clear" w:color="auto" w:fill="auto"/>
          </w:tcPr>
          <w:p w14:paraId="722FC776" w14:textId="77777777" w:rsidR="009A012E" w:rsidRPr="005133D3" w:rsidRDefault="009A012E" w:rsidP="009A012E">
            <w:pPr>
              <w:rPr>
                <w:rFonts w:ascii="Arial" w:hAnsi="Arial" w:cs="Arial"/>
                <w:sz w:val="20"/>
                <w:lang w:val="en-US"/>
              </w:rPr>
            </w:pPr>
            <w:r w:rsidRPr="005133D3">
              <w:rPr>
                <w:rFonts w:ascii="Arial" w:hAnsi="Arial" w:cs="Arial"/>
                <w:sz w:val="20"/>
                <w:lang w:val="en-US"/>
              </w:rPr>
              <w:t>Philip Hawkes</w:t>
            </w:r>
          </w:p>
        </w:tc>
        <w:tc>
          <w:tcPr>
            <w:tcW w:w="892" w:type="dxa"/>
          </w:tcPr>
          <w:p w14:paraId="2E03F25A" w14:textId="77777777" w:rsidR="009A012E" w:rsidRPr="00155720"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68754388" w14:textId="77777777" w:rsidR="009A012E" w:rsidRPr="005133D3" w:rsidRDefault="009A012E" w:rsidP="009A012E">
            <w:pPr>
              <w:rPr>
                <w:rFonts w:ascii="Arial" w:hAnsi="Arial" w:cs="Arial"/>
                <w:sz w:val="20"/>
                <w:lang w:val="en-US"/>
              </w:rPr>
            </w:pPr>
            <w:r w:rsidRPr="005133D3">
              <w:rPr>
                <w:rFonts w:ascii="Arial" w:hAnsi="Arial" w:cs="Arial"/>
                <w:sz w:val="20"/>
                <w:lang w:val="en-US"/>
              </w:rPr>
              <w:t>75.44</w:t>
            </w:r>
          </w:p>
        </w:tc>
        <w:tc>
          <w:tcPr>
            <w:tcW w:w="2644" w:type="dxa"/>
            <w:shd w:val="clear" w:color="auto" w:fill="auto"/>
          </w:tcPr>
          <w:p w14:paraId="75AC9444" w14:textId="77777777" w:rsidR="009A012E" w:rsidRPr="005133D3" w:rsidRDefault="009A012E" w:rsidP="009A012E">
            <w:pPr>
              <w:rPr>
                <w:rFonts w:ascii="Arial" w:hAnsi="Arial" w:cs="Arial"/>
                <w:sz w:val="20"/>
                <w:lang w:val="en-US"/>
              </w:rPr>
            </w:pPr>
            <w:r w:rsidRPr="005133D3">
              <w:rPr>
                <w:rFonts w:ascii="Arial" w:hAnsi="Arial" w:cs="Arial"/>
                <w:sz w:val="20"/>
                <w:lang w:val="en-US"/>
              </w:rPr>
              <w:t xml:space="preserve">Lines 37-43 </w:t>
            </w:r>
            <w:proofErr w:type="gramStart"/>
            <w:r w:rsidRPr="005133D3">
              <w:rPr>
                <w:rFonts w:ascii="Arial" w:hAnsi="Arial" w:cs="Arial"/>
                <w:sz w:val="20"/>
                <w:lang w:val="en-US"/>
              </w:rPr>
              <w:t>identified  unencrypted</w:t>
            </w:r>
            <w:proofErr w:type="gramEnd"/>
            <w:r w:rsidRPr="005133D3">
              <w:rPr>
                <w:rFonts w:ascii="Arial" w:hAnsi="Arial" w:cs="Arial"/>
                <w:sz w:val="20"/>
                <w:lang w:val="en-US"/>
              </w:rPr>
              <w:t xml:space="preserve"> fields and elements that facilitate presence monitoring of a non-AP MLD. Text is needed that </w:t>
            </w:r>
            <w:proofErr w:type="gramStart"/>
            <w:r w:rsidRPr="005133D3">
              <w:rPr>
                <w:rFonts w:ascii="Arial" w:hAnsi="Arial" w:cs="Arial"/>
                <w:sz w:val="20"/>
                <w:lang w:val="en-US"/>
              </w:rPr>
              <w:t>identifies  unencrypted</w:t>
            </w:r>
            <w:proofErr w:type="gramEnd"/>
            <w:r w:rsidRPr="005133D3">
              <w:rPr>
                <w:rFonts w:ascii="Arial" w:hAnsi="Arial" w:cs="Arial"/>
                <w:sz w:val="20"/>
                <w:lang w:val="en-US"/>
              </w:rPr>
              <w:t xml:space="preserve"> fields and elements that facilitate presence monitoring of an AP MLD.</w:t>
            </w:r>
          </w:p>
        </w:tc>
        <w:tc>
          <w:tcPr>
            <w:tcW w:w="2726" w:type="dxa"/>
            <w:shd w:val="clear" w:color="auto" w:fill="auto"/>
          </w:tcPr>
          <w:p w14:paraId="78C0E910" w14:textId="77777777" w:rsidR="009A012E" w:rsidRPr="005133D3" w:rsidRDefault="009A012E" w:rsidP="009A012E">
            <w:pPr>
              <w:rPr>
                <w:rFonts w:ascii="Arial" w:hAnsi="Arial" w:cs="Arial"/>
                <w:sz w:val="20"/>
                <w:lang w:val="en-US"/>
              </w:rPr>
            </w:pPr>
            <w:r w:rsidRPr="005133D3">
              <w:rPr>
                <w:rFonts w:ascii="Arial" w:hAnsi="Arial" w:cs="Arial"/>
                <w:sz w:val="20"/>
                <w:lang w:val="en-US"/>
              </w:rPr>
              <w:t>Insert the following text at line 44:</w:t>
            </w:r>
            <w:r w:rsidRPr="005133D3">
              <w:rPr>
                <w:rFonts w:ascii="Arial" w:hAnsi="Arial" w:cs="Arial"/>
                <w:sz w:val="20"/>
                <w:lang w:val="en-US"/>
              </w:rPr>
              <w:br/>
              <w:t>"</w:t>
            </w:r>
            <w:r w:rsidRPr="005133D3">
              <w:rPr>
                <w:rFonts w:ascii="Arial" w:hAnsi="Arial" w:cs="Arial"/>
                <w:sz w:val="20"/>
                <w:lang w:val="en-US"/>
              </w:rPr>
              <w:br/>
              <w:t>The unencrypted fields and elements that facilitate presence monitoring of an AP MLD are:</w:t>
            </w:r>
            <w:r w:rsidRPr="005133D3">
              <w:rPr>
                <w:rFonts w:ascii="Arial" w:hAnsi="Arial" w:cs="Arial"/>
                <w:sz w:val="20"/>
                <w:lang w:val="en-US"/>
              </w:rPr>
              <w:br/>
              <w:t>--For all frames: Address 2 (on the downlink) and Address 1 (on the uplink).</w:t>
            </w:r>
            <w:r w:rsidRPr="005133D3">
              <w:rPr>
                <w:rFonts w:ascii="Arial" w:hAnsi="Arial" w:cs="Arial"/>
                <w:sz w:val="20"/>
                <w:lang w:val="en-US"/>
              </w:rPr>
              <w:br/>
              <w:t>--For group addressed frames: Address 1 (on the downlink), Sequence Number (SN), Packet Number (PN).</w:t>
            </w:r>
            <w:r w:rsidRPr="005133D3">
              <w:rPr>
                <w:rFonts w:ascii="Arial" w:hAnsi="Arial" w:cs="Arial"/>
                <w:sz w:val="20"/>
                <w:lang w:val="en-US"/>
              </w:rPr>
              <w:br/>
              <w:t>--For Beacon frames: Timestamp.</w:t>
            </w:r>
            <w:r w:rsidRPr="005133D3">
              <w:rPr>
                <w:rFonts w:ascii="Arial" w:hAnsi="Arial" w:cs="Arial"/>
                <w:sz w:val="20"/>
                <w:lang w:val="en-US"/>
              </w:rPr>
              <w:br/>
              <w:t>"</w:t>
            </w:r>
          </w:p>
        </w:tc>
        <w:tc>
          <w:tcPr>
            <w:tcW w:w="5716" w:type="dxa"/>
            <w:shd w:val="clear" w:color="auto" w:fill="auto"/>
          </w:tcPr>
          <w:p w14:paraId="1BBA0E77" w14:textId="77777777" w:rsidR="009A012E" w:rsidRDefault="009A012E" w:rsidP="009A012E">
            <w:pPr>
              <w:pStyle w:val="PhilResolutionStyle"/>
              <w:rPr>
                <w:b/>
                <w:bCs/>
              </w:rPr>
            </w:pPr>
            <w:r>
              <w:rPr>
                <w:b/>
                <w:bCs/>
              </w:rPr>
              <w:t>Revised</w:t>
            </w:r>
          </w:p>
          <w:p w14:paraId="4BC9A440" w14:textId="77777777" w:rsidR="009A012E" w:rsidRDefault="009A012E" w:rsidP="009A012E">
            <w:pPr>
              <w:pStyle w:val="PhilResolutionStyle"/>
            </w:pPr>
            <w:r w:rsidRPr="00A816B5">
              <w:rPr>
                <w:b/>
                <w:bCs/>
              </w:rPr>
              <w:t>Discussion</w:t>
            </w:r>
            <w:r>
              <w:t xml:space="preserve">: It is simpler if this introduction provides an informative list of example unencrypted fields and elements without referring to the type of frame, and without providing the details for processing those fields and elements. </w:t>
            </w:r>
          </w:p>
          <w:p w14:paraId="459EBAE4" w14:textId="77777777" w:rsidR="00070312" w:rsidRDefault="009A012E" w:rsidP="00070312">
            <w:pPr>
              <w:pStyle w:val="PhilResolutionStyle"/>
            </w:pPr>
            <w:r w:rsidRPr="003820BA">
              <w:rPr>
                <w:b/>
                <w:bCs/>
              </w:rPr>
              <w:t>Change</w:t>
            </w:r>
          </w:p>
          <w:p w14:paraId="7574873B" w14:textId="77777777" w:rsidR="00070312" w:rsidRPr="001F6F2A" w:rsidRDefault="00070312" w:rsidP="00070312">
            <w:pPr>
              <w:rPr>
                <w:rFonts w:ascii="Arial" w:hAnsi="Arial" w:cs="Arial"/>
                <w:sz w:val="18"/>
                <w:szCs w:val="18"/>
                <w:lang w:val="en-US"/>
              </w:rPr>
            </w:pPr>
            <w:r w:rsidRPr="001F6F2A">
              <w:rPr>
                <w:rFonts w:ascii="Arial" w:hAnsi="Arial" w:cs="Arial"/>
                <w:i/>
                <w:iCs/>
                <w:sz w:val="18"/>
                <w:szCs w:val="18"/>
              </w:rPr>
              <w:t>Instructions to the editor: </w:t>
            </w:r>
          </w:p>
          <w:p w14:paraId="537C0990" w14:textId="38711C8A" w:rsidR="009A012E" w:rsidRPr="008745F2" w:rsidRDefault="00070312" w:rsidP="00070312">
            <w:pPr>
              <w:pStyle w:val="PhilResolutionStyle"/>
            </w:pPr>
            <w:r w:rsidRPr="001F6F2A">
              <w:t xml:space="preserve">Please make the changes as shown under CID </w:t>
            </w:r>
            <w:r>
              <w:t xml:space="preserve">#1030 </w:t>
            </w:r>
            <w:r w:rsidRPr="001F6F2A">
              <w:t>in doc 11-25/</w:t>
            </w:r>
            <w:r w:rsidR="00C007DE">
              <w:t>0951</w:t>
            </w:r>
          </w:p>
        </w:tc>
      </w:tr>
      <w:tr w:rsidR="009A012E" w:rsidRPr="00C56EE0" w14:paraId="49F44D56" w14:textId="77777777" w:rsidTr="00B75092">
        <w:trPr>
          <w:cantSplit/>
          <w:tblHeader/>
        </w:trPr>
        <w:tc>
          <w:tcPr>
            <w:tcW w:w="536" w:type="dxa"/>
            <w:shd w:val="clear" w:color="auto" w:fill="auto"/>
          </w:tcPr>
          <w:p w14:paraId="69DC663C" w14:textId="77777777" w:rsidR="009A012E" w:rsidRPr="005133D3" w:rsidRDefault="009A012E" w:rsidP="009A012E">
            <w:pPr>
              <w:rPr>
                <w:rFonts w:ascii="Arial" w:hAnsi="Arial" w:cs="Arial"/>
                <w:sz w:val="20"/>
                <w:lang w:val="en-US"/>
              </w:rPr>
            </w:pPr>
            <w:r w:rsidRPr="005133D3">
              <w:rPr>
                <w:rFonts w:ascii="Arial" w:hAnsi="Arial" w:cs="Arial"/>
                <w:sz w:val="20"/>
                <w:lang w:val="en-US"/>
              </w:rPr>
              <w:t>67</w:t>
            </w:r>
          </w:p>
        </w:tc>
        <w:tc>
          <w:tcPr>
            <w:tcW w:w="1170" w:type="dxa"/>
            <w:shd w:val="clear" w:color="auto" w:fill="auto"/>
          </w:tcPr>
          <w:p w14:paraId="474AEC87" w14:textId="77777777" w:rsidR="009A012E" w:rsidRPr="005133D3" w:rsidRDefault="009A012E" w:rsidP="009A012E">
            <w:pPr>
              <w:rPr>
                <w:rFonts w:ascii="Arial" w:hAnsi="Arial" w:cs="Arial"/>
                <w:sz w:val="20"/>
                <w:lang w:val="en-US"/>
              </w:rPr>
            </w:pPr>
            <w:r w:rsidRPr="005133D3">
              <w:rPr>
                <w:rFonts w:ascii="Arial" w:hAnsi="Arial" w:cs="Arial"/>
                <w:sz w:val="20"/>
                <w:lang w:val="en-US"/>
              </w:rPr>
              <w:t>Graham Smith</w:t>
            </w:r>
          </w:p>
        </w:tc>
        <w:tc>
          <w:tcPr>
            <w:tcW w:w="892" w:type="dxa"/>
          </w:tcPr>
          <w:p w14:paraId="2060E3FE" w14:textId="77777777" w:rsidR="009A012E" w:rsidRPr="00155720"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40173ECC" w14:textId="77777777" w:rsidR="009A012E" w:rsidRPr="005133D3" w:rsidRDefault="009A012E" w:rsidP="009A012E">
            <w:pPr>
              <w:rPr>
                <w:rFonts w:ascii="Arial" w:hAnsi="Arial" w:cs="Arial"/>
                <w:sz w:val="20"/>
                <w:lang w:val="en-US"/>
              </w:rPr>
            </w:pPr>
            <w:r w:rsidRPr="005133D3">
              <w:rPr>
                <w:rFonts w:ascii="Arial" w:hAnsi="Arial" w:cs="Arial"/>
                <w:sz w:val="20"/>
                <w:lang w:val="en-US"/>
              </w:rPr>
              <w:t>75.46</w:t>
            </w:r>
          </w:p>
        </w:tc>
        <w:tc>
          <w:tcPr>
            <w:tcW w:w="2644" w:type="dxa"/>
            <w:shd w:val="clear" w:color="auto" w:fill="auto"/>
          </w:tcPr>
          <w:p w14:paraId="56D0E270" w14:textId="77777777" w:rsidR="009A012E" w:rsidRPr="005133D3" w:rsidRDefault="009A012E" w:rsidP="009A012E">
            <w:pPr>
              <w:rPr>
                <w:rFonts w:ascii="Arial" w:hAnsi="Arial" w:cs="Arial"/>
                <w:sz w:val="20"/>
                <w:lang w:val="en-US"/>
              </w:rPr>
            </w:pPr>
            <w:r w:rsidRPr="005133D3">
              <w:rPr>
                <w:rFonts w:ascii="Arial" w:hAnsi="Arial" w:cs="Arial"/>
                <w:sz w:val="20"/>
                <w:lang w:val="en-US"/>
              </w:rPr>
              <w:t xml:space="preserve">"FA enables restricting presence monitoring time windows..." It does not enable </w:t>
            </w:r>
            <w:proofErr w:type="gramStart"/>
            <w:r w:rsidRPr="005133D3">
              <w:rPr>
                <w:rFonts w:ascii="Arial" w:hAnsi="Arial" w:cs="Arial"/>
                <w:sz w:val="20"/>
                <w:lang w:val="en-US"/>
              </w:rPr>
              <w:t>it,</w:t>
            </w:r>
            <w:proofErr w:type="gramEnd"/>
            <w:r w:rsidRPr="005133D3">
              <w:rPr>
                <w:rFonts w:ascii="Arial" w:hAnsi="Arial" w:cs="Arial"/>
                <w:sz w:val="20"/>
                <w:lang w:val="en-US"/>
              </w:rPr>
              <w:t xml:space="preserve"> it </w:t>
            </w:r>
            <w:proofErr w:type="gramStart"/>
            <w:r w:rsidRPr="005133D3">
              <w:rPr>
                <w:rFonts w:ascii="Arial" w:hAnsi="Arial" w:cs="Arial"/>
                <w:sz w:val="20"/>
                <w:lang w:val="en-US"/>
              </w:rPr>
              <w:t>actually does</w:t>
            </w:r>
            <w:proofErr w:type="gramEnd"/>
            <w:r w:rsidRPr="005133D3">
              <w:rPr>
                <w:rFonts w:ascii="Arial" w:hAnsi="Arial" w:cs="Arial"/>
                <w:sz w:val="20"/>
                <w:lang w:val="en-US"/>
              </w:rPr>
              <w:t xml:space="preserve"> it.  Suggest a rewrite of this para.</w:t>
            </w:r>
          </w:p>
        </w:tc>
        <w:tc>
          <w:tcPr>
            <w:tcW w:w="2726" w:type="dxa"/>
            <w:shd w:val="clear" w:color="auto" w:fill="auto"/>
          </w:tcPr>
          <w:p w14:paraId="268BC3B9" w14:textId="77777777" w:rsidR="009A012E" w:rsidRPr="005133D3" w:rsidRDefault="009A012E" w:rsidP="009A012E">
            <w:pPr>
              <w:rPr>
                <w:rFonts w:ascii="Arial" w:hAnsi="Arial" w:cs="Arial"/>
                <w:sz w:val="20"/>
                <w:lang w:val="en-US"/>
              </w:rPr>
            </w:pPr>
            <w:r w:rsidRPr="005133D3">
              <w:rPr>
                <w:rFonts w:ascii="Arial" w:hAnsi="Arial" w:cs="Arial"/>
                <w:sz w:val="20"/>
                <w:lang w:val="en-US"/>
              </w:rPr>
              <w:t>Replace cited paragraph with "FA defines time windows, known as EDP epochs, during a single association such that the parameters of unencrypted fields and elements are used for restricted time periods.  In each EDP epoch, new parameter sets are used.  EDP epoch operation is described in 10.71.2.  The establishment of the FA new parameter set is described in 10.71.3"</w:t>
            </w:r>
          </w:p>
        </w:tc>
        <w:tc>
          <w:tcPr>
            <w:tcW w:w="5716" w:type="dxa"/>
            <w:shd w:val="clear" w:color="auto" w:fill="auto"/>
          </w:tcPr>
          <w:p w14:paraId="5AE04C4C" w14:textId="77777777" w:rsidR="009A012E" w:rsidRPr="00B36748" w:rsidRDefault="009A012E" w:rsidP="009A012E">
            <w:pPr>
              <w:autoSpaceDE w:val="0"/>
              <w:autoSpaceDN w:val="0"/>
              <w:adjustRightInd w:val="0"/>
              <w:rPr>
                <w:rFonts w:ascii="Arial" w:hAnsi="Arial" w:cs="Arial"/>
                <w:sz w:val="18"/>
                <w:szCs w:val="18"/>
              </w:rPr>
            </w:pPr>
            <w:r w:rsidRPr="00B36748">
              <w:rPr>
                <w:rFonts w:ascii="Arial" w:hAnsi="Arial" w:cs="Arial"/>
                <w:b/>
                <w:bCs/>
                <w:sz w:val="18"/>
                <w:szCs w:val="18"/>
              </w:rPr>
              <w:t>Revised</w:t>
            </w:r>
          </w:p>
          <w:p w14:paraId="69DBF35F" w14:textId="77777777" w:rsidR="009A012E" w:rsidRDefault="009A012E" w:rsidP="009A012E">
            <w:pPr>
              <w:rPr>
                <w:rFonts w:ascii="Arial" w:hAnsi="Arial" w:cs="Arial"/>
                <w:sz w:val="18"/>
                <w:szCs w:val="18"/>
              </w:rPr>
            </w:pPr>
            <w:r w:rsidRPr="00BF46F0">
              <w:rPr>
                <w:rFonts w:ascii="Arial" w:hAnsi="Arial" w:cs="Arial"/>
                <w:b/>
                <w:bCs/>
                <w:sz w:val="18"/>
                <w:szCs w:val="18"/>
              </w:rPr>
              <w:t>Discussion</w:t>
            </w:r>
            <w:r>
              <w:rPr>
                <w:rFonts w:ascii="Arial" w:hAnsi="Arial" w:cs="Arial"/>
                <w:sz w:val="18"/>
                <w:szCs w:val="18"/>
              </w:rPr>
              <w:t>: Agreed in principle. Addressed as part of the text proposed by CID #938.</w:t>
            </w:r>
          </w:p>
          <w:p w14:paraId="681B11D2" w14:textId="77777777" w:rsidR="00C007DE" w:rsidRDefault="009A012E" w:rsidP="00C007DE">
            <w:pPr>
              <w:pStyle w:val="PhilResolutionStyle"/>
            </w:pPr>
            <w:r w:rsidRPr="003D213F">
              <w:rPr>
                <w:b/>
                <w:bCs/>
              </w:rPr>
              <w:t>Changes</w:t>
            </w:r>
            <w:r>
              <w:t xml:space="preserve">: </w:t>
            </w:r>
          </w:p>
          <w:p w14:paraId="71878F16" w14:textId="77777777" w:rsidR="00C007DE" w:rsidRPr="001F6F2A" w:rsidRDefault="00C007DE" w:rsidP="00C007DE">
            <w:pPr>
              <w:rPr>
                <w:rFonts w:ascii="Arial" w:hAnsi="Arial" w:cs="Arial"/>
                <w:sz w:val="18"/>
                <w:szCs w:val="18"/>
                <w:lang w:val="en-US"/>
              </w:rPr>
            </w:pPr>
            <w:r w:rsidRPr="001F6F2A">
              <w:rPr>
                <w:rFonts w:ascii="Arial" w:hAnsi="Arial" w:cs="Arial"/>
                <w:i/>
                <w:iCs/>
                <w:sz w:val="18"/>
                <w:szCs w:val="18"/>
              </w:rPr>
              <w:t>Instructions to the editor: </w:t>
            </w:r>
          </w:p>
          <w:p w14:paraId="361475B4" w14:textId="282EA1F8" w:rsidR="009A012E" w:rsidRPr="00C56EE0" w:rsidRDefault="00C007DE" w:rsidP="00C007DE">
            <w:pPr>
              <w:rPr>
                <w:rFonts w:ascii="Arial" w:hAnsi="Arial" w:cs="Arial"/>
                <w:b/>
                <w:bCs/>
                <w:sz w:val="18"/>
                <w:szCs w:val="18"/>
              </w:rPr>
            </w:pPr>
            <w:r w:rsidRPr="001F6F2A">
              <w:rPr>
                <w:rFonts w:ascii="Arial" w:hAnsi="Arial" w:cs="Arial"/>
                <w:sz w:val="18"/>
                <w:szCs w:val="18"/>
              </w:rPr>
              <w:t xml:space="preserve">Please make the changes as shown under CID </w:t>
            </w:r>
            <w:r>
              <w:rPr>
                <w:rFonts w:ascii="Arial" w:hAnsi="Arial" w:cs="Arial"/>
                <w:sz w:val="18"/>
                <w:szCs w:val="18"/>
              </w:rPr>
              <w:t>#10</w:t>
            </w:r>
            <w:r w:rsidR="0022344B">
              <w:rPr>
                <w:rFonts w:ascii="Arial" w:hAnsi="Arial" w:cs="Arial"/>
                <w:sz w:val="18"/>
                <w:szCs w:val="18"/>
              </w:rPr>
              <w:t>30</w:t>
            </w:r>
            <w:r>
              <w:rPr>
                <w:rFonts w:ascii="Arial" w:hAnsi="Arial" w:cs="Arial"/>
                <w:sz w:val="18"/>
                <w:szCs w:val="18"/>
              </w:rPr>
              <w:t xml:space="preserve"> </w:t>
            </w:r>
            <w:r w:rsidRPr="001F6F2A">
              <w:rPr>
                <w:rFonts w:ascii="Arial" w:hAnsi="Arial" w:cs="Arial"/>
                <w:sz w:val="18"/>
                <w:szCs w:val="18"/>
              </w:rPr>
              <w:t>in doc 11-25/</w:t>
            </w:r>
            <w:r>
              <w:rPr>
                <w:rFonts w:ascii="Arial" w:hAnsi="Arial" w:cs="Arial"/>
                <w:sz w:val="18"/>
                <w:szCs w:val="18"/>
              </w:rPr>
              <w:t>0951</w:t>
            </w:r>
          </w:p>
        </w:tc>
      </w:tr>
      <w:tr w:rsidR="009A012E" w:rsidRPr="00B36748" w14:paraId="55834B82" w14:textId="77777777" w:rsidTr="00B75092">
        <w:trPr>
          <w:cantSplit/>
          <w:tblHeader/>
        </w:trPr>
        <w:tc>
          <w:tcPr>
            <w:tcW w:w="536" w:type="dxa"/>
            <w:shd w:val="clear" w:color="auto" w:fill="auto"/>
          </w:tcPr>
          <w:p w14:paraId="3C47B901" w14:textId="77777777" w:rsidR="009A012E" w:rsidRPr="005133D3" w:rsidRDefault="009A012E" w:rsidP="009A012E">
            <w:pPr>
              <w:rPr>
                <w:rFonts w:ascii="Arial" w:hAnsi="Arial" w:cs="Arial"/>
                <w:sz w:val="20"/>
                <w:lang w:val="en-US"/>
              </w:rPr>
            </w:pPr>
            <w:r w:rsidRPr="005133D3">
              <w:rPr>
                <w:rFonts w:ascii="Arial" w:hAnsi="Arial" w:cs="Arial"/>
                <w:sz w:val="20"/>
                <w:lang w:val="en-US"/>
              </w:rPr>
              <w:t>513</w:t>
            </w:r>
          </w:p>
        </w:tc>
        <w:tc>
          <w:tcPr>
            <w:tcW w:w="1170" w:type="dxa"/>
            <w:shd w:val="clear" w:color="auto" w:fill="auto"/>
          </w:tcPr>
          <w:p w14:paraId="26913042" w14:textId="77777777" w:rsidR="009A012E" w:rsidRPr="005133D3" w:rsidRDefault="009A012E" w:rsidP="009A012E">
            <w:pPr>
              <w:rPr>
                <w:rFonts w:ascii="Arial" w:hAnsi="Arial" w:cs="Arial"/>
                <w:sz w:val="20"/>
                <w:lang w:val="en-US"/>
              </w:rPr>
            </w:pPr>
            <w:r w:rsidRPr="005133D3">
              <w:rPr>
                <w:rFonts w:ascii="Arial" w:hAnsi="Arial" w:cs="Arial"/>
                <w:sz w:val="20"/>
                <w:lang w:val="en-US"/>
              </w:rPr>
              <w:t>Mark RISON</w:t>
            </w:r>
          </w:p>
        </w:tc>
        <w:tc>
          <w:tcPr>
            <w:tcW w:w="892" w:type="dxa"/>
          </w:tcPr>
          <w:p w14:paraId="2AF52619" w14:textId="77777777" w:rsidR="009A012E" w:rsidRPr="00155720"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tcPr>
          <w:p w14:paraId="19C369EC" w14:textId="77777777" w:rsidR="009A012E" w:rsidRPr="005133D3" w:rsidRDefault="009A012E" w:rsidP="009A012E">
            <w:pPr>
              <w:rPr>
                <w:rFonts w:ascii="Arial" w:hAnsi="Arial" w:cs="Arial"/>
                <w:sz w:val="20"/>
                <w:lang w:val="en-US"/>
              </w:rPr>
            </w:pPr>
            <w:r w:rsidRPr="005133D3">
              <w:rPr>
                <w:rFonts w:ascii="Arial" w:hAnsi="Arial" w:cs="Arial"/>
                <w:sz w:val="20"/>
                <w:lang w:val="en-US"/>
              </w:rPr>
              <w:t>75.46</w:t>
            </w:r>
          </w:p>
        </w:tc>
        <w:tc>
          <w:tcPr>
            <w:tcW w:w="2644" w:type="dxa"/>
            <w:shd w:val="clear" w:color="auto" w:fill="auto"/>
          </w:tcPr>
          <w:p w14:paraId="78C3383B" w14:textId="77777777" w:rsidR="009A012E" w:rsidRPr="005133D3" w:rsidRDefault="009A012E" w:rsidP="009A012E">
            <w:pPr>
              <w:rPr>
                <w:rFonts w:ascii="Arial" w:hAnsi="Arial" w:cs="Arial"/>
                <w:sz w:val="20"/>
                <w:lang w:val="en-US"/>
              </w:rPr>
            </w:pPr>
            <w:r w:rsidRPr="005133D3">
              <w:rPr>
                <w:rFonts w:ascii="Arial" w:hAnsi="Arial" w:cs="Arial"/>
                <w:sz w:val="20"/>
                <w:lang w:val="en-US"/>
              </w:rPr>
              <w:t>"</w:t>
            </w:r>
            <w:proofErr w:type="gramStart"/>
            <w:r w:rsidRPr="005133D3">
              <w:rPr>
                <w:rFonts w:ascii="Arial" w:hAnsi="Arial" w:cs="Arial"/>
                <w:sz w:val="20"/>
                <w:lang w:val="en-US"/>
              </w:rPr>
              <w:t>presence</w:t>
            </w:r>
            <w:proofErr w:type="gramEnd"/>
            <w:r w:rsidRPr="005133D3">
              <w:rPr>
                <w:rFonts w:ascii="Arial" w:hAnsi="Arial" w:cs="Arial"/>
                <w:sz w:val="20"/>
                <w:lang w:val="en-US"/>
              </w:rPr>
              <w:t xml:space="preserve"> monitoring time windows" should be "presence-monitoring time windows" now that the prohibition on using hyphens has been rescinded</w:t>
            </w:r>
          </w:p>
        </w:tc>
        <w:tc>
          <w:tcPr>
            <w:tcW w:w="2726" w:type="dxa"/>
            <w:shd w:val="clear" w:color="auto" w:fill="auto"/>
          </w:tcPr>
          <w:p w14:paraId="745123CB" w14:textId="77777777" w:rsidR="009A012E" w:rsidRPr="005133D3" w:rsidRDefault="009A012E" w:rsidP="009A012E">
            <w:pPr>
              <w:rPr>
                <w:rFonts w:ascii="Arial" w:hAnsi="Arial" w:cs="Arial"/>
                <w:sz w:val="20"/>
                <w:lang w:val="en-US"/>
              </w:rPr>
            </w:pPr>
            <w:r w:rsidRPr="005133D3">
              <w:rPr>
                <w:rFonts w:ascii="Arial" w:hAnsi="Arial" w:cs="Arial"/>
                <w:sz w:val="20"/>
                <w:lang w:val="en-US"/>
              </w:rPr>
              <w:t>As it says in the comment</w:t>
            </w:r>
          </w:p>
        </w:tc>
        <w:tc>
          <w:tcPr>
            <w:tcW w:w="5716" w:type="dxa"/>
            <w:shd w:val="clear" w:color="auto" w:fill="auto"/>
          </w:tcPr>
          <w:p w14:paraId="2672A749" w14:textId="77777777" w:rsidR="0022344B" w:rsidRPr="00B36748" w:rsidRDefault="0022344B" w:rsidP="0022344B">
            <w:pPr>
              <w:autoSpaceDE w:val="0"/>
              <w:autoSpaceDN w:val="0"/>
              <w:adjustRightInd w:val="0"/>
              <w:rPr>
                <w:rFonts w:ascii="Arial" w:hAnsi="Arial" w:cs="Arial"/>
                <w:sz w:val="18"/>
                <w:szCs w:val="18"/>
              </w:rPr>
            </w:pPr>
            <w:r w:rsidRPr="00B36748">
              <w:rPr>
                <w:rFonts w:ascii="Arial" w:hAnsi="Arial" w:cs="Arial"/>
                <w:b/>
                <w:bCs/>
                <w:sz w:val="18"/>
                <w:szCs w:val="18"/>
              </w:rPr>
              <w:t>Revised</w:t>
            </w:r>
          </w:p>
          <w:p w14:paraId="661FBDB7" w14:textId="77777777" w:rsidR="0022344B" w:rsidRDefault="0022344B" w:rsidP="0022344B">
            <w:pPr>
              <w:pStyle w:val="PhilResolutionStyle"/>
            </w:pPr>
            <w:r w:rsidRPr="003D213F">
              <w:rPr>
                <w:b/>
                <w:bCs/>
              </w:rPr>
              <w:t>Changes</w:t>
            </w:r>
            <w:r>
              <w:t xml:space="preserve">: </w:t>
            </w:r>
          </w:p>
          <w:p w14:paraId="6ABE1289" w14:textId="77777777" w:rsidR="0022344B" w:rsidRPr="001F6F2A" w:rsidRDefault="0022344B" w:rsidP="0022344B">
            <w:pPr>
              <w:rPr>
                <w:rFonts w:ascii="Arial" w:hAnsi="Arial" w:cs="Arial"/>
                <w:sz w:val="18"/>
                <w:szCs w:val="18"/>
                <w:lang w:val="en-US"/>
              </w:rPr>
            </w:pPr>
            <w:r w:rsidRPr="001F6F2A">
              <w:rPr>
                <w:rFonts w:ascii="Arial" w:hAnsi="Arial" w:cs="Arial"/>
                <w:i/>
                <w:iCs/>
                <w:sz w:val="18"/>
                <w:szCs w:val="18"/>
              </w:rPr>
              <w:t>Instructions to the editor: </w:t>
            </w:r>
          </w:p>
          <w:p w14:paraId="43E8D013" w14:textId="18D9F1AE" w:rsidR="009A012E" w:rsidRPr="00B36748" w:rsidRDefault="0022344B" w:rsidP="0022344B">
            <w:pPr>
              <w:autoSpaceDE w:val="0"/>
              <w:autoSpaceDN w:val="0"/>
              <w:adjustRightInd w:val="0"/>
              <w:rPr>
                <w:rFonts w:ascii="Arial" w:hAnsi="Arial" w:cs="Arial"/>
                <w:b/>
                <w:bCs/>
                <w:sz w:val="18"/>
                <w:szCs w:val="18"/>
              </w:rPr>
            </w:pPr>
            <w:r w:rsidRPr="001F6F2A">
              <w:rPr>
                <w:rFonts w:ascii="Arial" w:hAnsi="Arial" w:cs="Arial"/>
                <w:sz w:val="18"/>
                <w:szCs w:val="18"/>
              </w:rPr>
              <w:t xml:space="preserve">Please make the changes as shown under CID </w:t>
            </w:r>
            <w:r>
              <w:rPr>
                <w:rFonts w:ascii="Arial" w:hAnsi="Arial" w:cs="Arial"/>
                <w:sz w:val="18"/>
                <w:szCs w:val="18"/>
              </w:rPr>
              <w:t xml:space="preserve">#1030 </w:t>
            </w:r>
            <w:r w:rsidRPr="001F6F2A">
              <w:rPr>
                <w:rFonts w:ascii="Arial" w:hAnsi="Arial" w:cs="Arial"/>
                <w:sz w:val="18"/>
                <w:szCs w:val="18"/>
              </w:rPr>
              <w:t>in doc 11-25/</w:t>
            </w:r>
            <w:r>
              <w:rPr>
                <w:rFonts w:ascii="Arial" w:hAnsi="Arial" w:cs="Arial"/>
                <w:sz w:val="18"/>
                <w:szCs w:val="18"/>
              </w:rPr>
              <w:t>0951</w:t>
            </w:r>
          </w:p>
        </w:tc>
      </w:tr>
      <w:tr w:rsidR="009A012E" w:rsidRPr="00DA08FD" w14:paraId="4E6B1443" w14:textId="77777777" w:rsidTr="00B75092">
        <w:trPr>
          <w:cantSplit/>
          <w:tblHeader/>
        </w:trPr>
        <w:tc>
          <w:tcPr>
            <w:tcW w:w="536" w:type="dxa"/>
            <w:shd w:val="clear" w:color="auto" w:fill="auto"/>
            <w:hideMark/>
          </w:tcPr>
          <w:p w14:paraId="28F49591" w14:textId="77777777" w:rsidR="009A012E" w:rsidRPr="005133D3" w:rsidRDefault="009A012E" w:rsidP="009A012E">
            <w:pPr>
              <w:rPr>
                <w:rFonts w:ascii="Arial" w:hAnsi="Arial" w:cs="Arial"/>
                <w:sz w:val="20"/>
                <w:lang w:val="en-US"/>
              </w:rPr>
            </w:pPr>
            <w:r w:rsidRPr="005133D3">
              <w:rPr>
                <w:rFonts w:ascii="Arial" w:hAnsi="Arial" w:cs="Arial"/>
                <w:sz w:val="20"/>
                <w:lang w:val="en-US"/>
              </w:rPr>
              <w:t>336</w:t>
            </w:r>
          </w:p>
        </w:tc>
        <w:tc>
          <w:tcPr>
            <w:tcW w:w="1170" w:type="dxa"/>
            <w:shd w:val="clear" w:color="auto" w:fill="auto"/>
            <w:hideMark/>
          </w:tcPr>
          <w:p w14:paraId="4A1A9F43" w14:textId="77777777" w:rsidR="009A012E" w:rsidRPr="005133D3" w:rsidRDefault="009A012E" w:rsidP="009A012E">
            <w:pPr>
              <w:rPr>
                <w:rFonts w:ascii="Arial" w:hAnsi="Arial" w:cs="Arial"/>
                <w:sz w:val="20"/>
                <w:lang w:val="en-US"/>
              </w:rPr>
            </w:pPr>
            <w:r w:rsidRPr="005133D3">
              <w:rPr>
                <w:rFonts w:ascii="Arial" w:hAnsi="Arial" w:cs="Arial"/>
                <w:sz w:val="20"/>
                <w:lang w:val="en-US"/>
              </w:rPr>
              <w:t>Carol Ansley</w:t>
            </w:r>
          </w:p>
        </w:tc>
        <w:tc>
          <w:tcPr>
            <w:tcW w:w="892" w:type="dxa"/>
          </w:tcPr>
          <w:p w14:paraId="7A5CA108" w14:textId="77777777" w:rsidR="009A012E" w:rsidRPr="005133D3"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4E9AABFD" w14:textId="77777777" w:rsidR="009A012E" w:rsidRPr="005133D3" w:rsidRDefault="009A012E" w:rsidP="009A012E">
            <w:pPr>
              <w:rPr>
                <w:rFonts w:ascii="Arial" w:hAnsi="Arial" w:cs="Arial"/>
                <w:sz w:val="20"/>
                <w:lang w:val="en-US"/>
              </w:rPr>
            </w:pPr>
            <w:r w:rsidRPr="005133D3">
              <w:rPr>
                <w:rFonts w:ascii="Arial" w:hAnsi="Arial" w:cs="Arial"/>
                <w:sz w:val="20"/>
                <w:lang w:val="en-US"/>
              </w:rPr>
              <w:t>76.11</w:t>
            </w:r>
          </w:p>
        </w:tc>
        <w:tc>
          <w:tcPr>
            <w:tcW w:w="2644" w:type="dxa"/>
            <w:shd w:val="clear" w:color="auto" w:fill="auto"/>
            <w:hideMark/>
          </w:tcPr>
          <w:p w14:paraId="1EC4DAF6" w14:textId="77777777" w:rsidR="009A012E" w:rsidRPr="005133D3" w:rsidRDefault="009A012E" w:rsidP="009A012E">
            <w:pPr>
              <w:rPr>
                <w:rFonts w:ascii="Arial" w:hAnsi="Arial" w:cs="Arial"/>
                <w:sz w:val="20"/>
                <w:lang w:val="en-US"/>
              </w:rPr>
            </w:pPr>
            <w:r w:rsidRPr="005133D3">
              <w:rPr>
                <w:rFonts w:ascii="Arial" w:hAnsi="Arial" w:cs="Arial"/>
                <w:sz w:val="20"/>
                <w:lang w:val="en-US"/>
              </w:rPr>
              <w:t>"Mitigating against" is poor wording</w:t>
            </w:r>
          </w:p>
        </w:tc>
        <w:tc>
          <w:tcPr>
            <w:tcW w:w="2726" w:type="dxa"/>
            <w:shd w:val="clear" w:color="auto" w:fill="auto"/>
            <w:hideMark/>
          </w:tcPr>
          <w:p w14:paraId="0110BEE0" w14:textId="77777777" w:rsidR="009A012E" w:rsidRPr="005133D3" w:rsidRDefault="009A012E" w:rsidP="009A012E">
            <w:pPr>
              <w:rPr>
                <w:rFonts w:ascii="Arial" w:hAnsi="Arial" w:cs="Arial"/>
                <w:sz w:val="20"/>
                <w:lang w:val="en-US"/>
              </w:rPr>
            </w:pPr>
            <w:r w:rsidRPr="005133D3">
              <w:rPr>
                <w:rFonts w:ascii="Arial" w:hAnsi="Arial" w:cs="Arial"/>
                <w:sz w:val="20"/>
                <w:lang w:val="en-US"/>
              </w:rPr>
              <w:t>Remove "against", "mitigating" already means reducing the impact of.</w:t>
            </w:r>
          </w:p>
        </w:tc>
        <w:tc>
          <w:tcPr>
            <w:tcW w:w="5716" w:type="dxa"/>
            <w:shd w:val="clear" w:color="auto" w:fill="auto"/>
            <w:hideMark/>
          </w:tcPr>
          <w:p w14:paraId="7A7750FE" w14:textId="77777777" w:rsidR="009A012E" w:rsidRPr="00DA08FD" w:rsidRDefault="009A012E" w:rsidP="009A012E">
            <w:pPr>
              <w:rPr>
                <w:rFonts w:ascii="Arial" w:hAnsi="Arial" w:cs="Arial"/>
                <w:b/>
                <w:bCs/>
                <w:sz w:val="18"/>
                <w:szCs w:val="18"/>
              </w:rPr>
            </w:pPr>
            <w:r w:rsidRPr="006C3B75">
              <w:rPr>
                <w:rFonts w:ascii="Arial" w:hAnsi="Arial" w:cs="Arial"/>
                <w:b/>
                <w:bCs/>
                <w:sz w:val="18"/>
                <w:szCs w:val="18"/>
              </w:rPr>
              <w:t>Accept</w:t>
            </w:r>
          </w:p>
        </w:tc>
      </w:tr>
      <w:tr w:rsidR="009A012E" w:rsidRPr="00DA08FD" w14:paraId="5782D643" w14:textId="77777777" w:rsidTr="00B75092">
        <w:trPr>
          <w:cantSplit/>
          <w:tblHeader/>
        </w:trPr>
        <w:tc>
          <w:tcPr>
            <w:tcW w:w="536" w:type="dxa"/>
            <w:shd w:val="clear" w:color="auto" w:fill="auto"/>
            <w:hideMark/>
          </w:tcPr>
          <w:p w14:paraId="7CF53A9C" w14:textId="77777777" w:rsidR="009A012E" w:rsidRPr="005133D3" w:rsidRDefault="009A012E" w:rsidP="009A012E">
            <w:pPr>
              <w:rPr>
                <w:rFonts w:ascii="Arial" w:hAnsi="Arial" w:cs="Arial"/>
                <w:sz w:val="20"/>
                <w:lang w:val="en-US"/>
              </w:rPr>
            </w:pPr>
            <w:r w:rsidRPr="005133D3">
              <w:rPr>
                <w:rFonts w:ascii="Arial" w:hAnsi="Arial" w:cs="Arial"/>
                <w:sz w:val="20"/>
                <w:lang w:val="en-US"/>
              </w:rPr>
              <w:lastRenderedPageBreak/>
              <w:t>1039</w:t>
            </w:r>
          </w:p>
        </w:tc>
        <w:tc>
          <w:tcPr>
            <w:tcW w:w="1170" w:type="dxa"/>
            <w:shd w:val="clear" w:color="auto" w:fill="auto"/>
            <w:hideMark/>
          </w:tcPr>
          <w:p w14:paraId="66D65E91" w14:textId="77777777" w:rsidR="009A012E" w:rsidRPr="005133D3" w:rsidRDefault="009A012E" w:rsidP="009A012E">
            <w:pPr>
              <w:rPr>
                <w:rFonts w:ascii="Arial" w:hAnsi="Arial" w:cs="Arial"/>
                <w:sz w:val="20"/>
                <w:lang w:val="en-US"/>
              </w:rPr>
            </w:pPr>
            <w:r w:rsidRPr="005133D3">
              <w:rPr>
                <w:rFonts w:ascii="Arial" w:hAnsi="Arial" w:cs="Arial"/>
                <w:sz w:val="20"/>
                <w:lang w:val="en-US"/>
              </w:rPr>
              <w:t>Philip Hawkes</w:t>
            </w:r>
          </w:p>
        </w:tc>
        <w:tc>
          <w:tcPr>
            <w:tcW w:w="892" w:type="dxa"/>
          </w:tcPr>
          <w:p w14:paraId="48F6D018" w14:textId="77777777" w:rsidR="009A012E" w:rsidRPr="005133D3" w:rsidRDefault="009A012E" w:rsidP="009A012E">
            <w:pPr>
              <w:rPr>
                <w:rFonts w:ascii="Arial" w:hAnsi="Arial" w:cs="Arial"/>
                <w:sz w:val="20"/>
                <w:lang w:val="en-US"/>
              </w:rPr>
            </w:pPr>
            <w:r w:rsidRPr="00155720">
              <w:rPr>
                <w:rFonts w:ascii="Arial" w:hAnsi="Arial" w:cs="Arial"/>
                <w:sz w:val="20"/>
                <w:lang w:val="en-US"/>
              </w:rPr>
              <w:t>10.71.1</w:t>
            </w:r>
          </w:p>
        </w:tc>
        <w:tc>
          <w:tcPr>
            <w:tcW w:w="714" w:type="dxa"/>
            <w:shd w:val="clear" w:color="auto" w:fill="auto"/>
            <w:hideMark/>
          </w:tcPr>
          <w:p w14:paraId="3F9A0661" w14:textId="77777777" w:rsidR="009A012E" w:rsidRPr="005133D3" w:rsidRDefault="009A012E" w:rsidP="009A012E">
            <w:pPr>
              <w:rPr>
                <w:rFonts w:ascii="Arial" w:hAnsi="Arial" w:cs="Arial"/>
                <w:sz w:val="20"/>
                <w:lang w:val="en-US"/>
              </w:rPr>
            </w:pPr>
            <w:r w:rsidRPr="005133D3">
              <w:rPr>
                <w:rFonts w:ascii="Arial" w:hAnsi="Arial" w:cs="Arial"/>
                <w:sz w:val="20"/>
                <w:lang w:val="en-US"/>
              </w:rPr>
              <w:t>76.15</w:t>
            </w:r>
          </w:p>
        </w:tc>
        <w:tc>
          <w:tcPr>
            <w:tcW w:w="2644" w:type="dxa"/>
            <w:shd w:val="clear" w:color="auto" w:fill="auto"/>
            <w:hideMark/>
          </w:tcPr>
          <w:p w14:paraId="12F39307" w14:textId="77777777" w:rsidR="009A012E" w:rsidRPr="005133D3" w:rsidRDefault="009A012E" w:rsidP="009A012E">
            <w:pPr>
              <w:rPr>
                <w:rFonts w:ascii="Arial" w:hAnsi="Arial" w:cs="Arial"/>
                <w:sz w:val="20"/>
                <w:lang w:val="en-US"/>
              </w:rPr>
            </w:pPr>
            <w:r w:rsidRPr="005133D3">
              <w:rPr>
                <w:rFonts w:ascii="Arial" w:hAnsi="Arial" w:cs="Arial"/>
                <w:sz w:val="20"/>
                <w:lang w:val="en-US"/>
              </w:rPr>
              <w:t>"</w:t>
            </w:r>
            <w:proofErr w:type="gramStart"/>
            <w:r w:rsidRPr="005133D3">
              <w:rPr>
                <w:rFonts w:ascii="Arial" w:hAnsi="Arial" w:cs="Arial"/>
                <w:sz w:val="20"/>
                <w:lang w:val="en-US"/>
              </w:rPr>
              <w:t>mitigate</w:t>
            </w:r>
            <w:proofErr w:type="gramEnd"/>
            <w:r w:rsidRPr="005133D3">
              <w:rPr>
                <w:rFonts w:ascii="Arial" w:hAnsi="Arial" w:cs="Arial"/>
                <w:sz w:val="20"/>
                <w:lang w:val="en-US"/>
              </w:rPr>
              <w:t xml:space="preserve"> using traffic analysis using" sounds awkward with two </w:t>
            </w:r>
            <w:proofErr w:type="spellStart"/>
            <w:r w:rsidRPr="005133D3">
              <w:rPr>
                <w:rFonts w:ascii="Arial" w:hAnsi="Arial" w:cs="Arial"/>
                <w:sz w:val="20"/>
                <w:lang w:val="en-US"/>
              </w:rPr>
              <w:t>occurences</w:t>
            </w:r>
            <w:proofErr w:type="spellEnd"/>
            <w:r w:rsidRPr="005133D3">
              <w:rPr>
                <w:rFonts w:ascii="Arial" w:hAnsi="Arial" w:cs="Arial"/>
                <w:sz w:val="20"/>
                <w:lang w:val="en-US"/>
              </w:rPr>
              <w:t xml:space="preserve"> of the word "using".</w:t>
            </w:r>
          </w:p>
        </w:tc>
        <w:tc>
          <w:tcPr>
            <w:tcW w:w="2726" w:type="dxa"/>
            <w:shd w:val="clear" w:color="auto" w:fill="auto"/>
            <w:hideMark/>
          </w:tcPr>
          <w:p w14:paraId="255C3A94" w14:textId="77777777" w:rsidR="009A012E" w:rsidRPr="005133D3" w:rsidRDefault="009A012E" w:rsidP="009A012E">
            <w:pPr>
              <w:rPr>
                <w:rFonts w:ascii="Arial" w:hAnsi="Arial" w:cs="Arial"/>
                <w:sz w:val="20"/>
                <w:lang w:val="en-US"/>
              </w:rPr>
            </w:pPr>
            <w:r w:rsidRPr="005133D3">
              <w:rPr>
                <w:rFonts w:ascii="Arial" w:hAnsi="Arial" w:cs="Arial"/>
                <w:sz w:val="20"/>
                <w:lang w:val="en-US"/>
              </w:rPr>
              <w:t>Replace with "mitigate traffic analysis using"</w:t>
            </w:r>
          </w:p>
        </w:tc>
        <w:tc>
          <w:tcPr>
            <w:tcW w:w="5716" w:type="dxa"/>
            <w:shd w:val="clear" w:color="auto" w:fill="auto"/>
            <w:hideMark/>
          </w:tcPr>
          <w:p w14:paraId="5E3FFABC" w14:textId="77777777" w:rsidR="009A012E" w:rsidRPr="00DA08FD" w:rsidRDefault="009A012E" w:rsidP="009A012E">
            <w:pPr>
              <w:rPr>
                <w:rFonts w:ascii="Arial" w:hAnsi="Arial" w:cs="Arial"/>
                <w:b/>
                <w:bCs/>
                <w:sz w:val="18"/>
                <w:szCs w:val="18"/>
              </w:rPr>
            </w:pPr>
            <w:r w:rsidRPr="006C3B75">
              <w:rPr>
                <w:rFonts w:ascii="Arial" w:hAnsi="Arial" w:cs="Arial"/>
                <w:b/>
                <w:bCs/>
                <w:sz w:val="18"/>
                <w:szCs w:val="18"/>
              </w:rPr>
              <w:t>Accept</w:t>
            </w:r>
          </w:p>
        </w:tc>
      </w:tr>
    </w:tbl>
    <w:p w14:paraId="0103B591" w14:textId="77777777" w:rsidR="00B75092" w:rsidRDefault="00B75092" w:rsidP="00B75092"/>
    <w:p w14:paraId="40D28196" w14:textId="77777777" w:rsidR="00B75092" w:rsidRDefault="00B75092" w:rsidP="00B75092">
      <w:pPr>
        <w:rPr>
          <w:ins w:id="0" w:author="Philip Hawkes" w:date="2025-07-31T14:55:00Z" w16du:dateUtc="2025-07-31T04:55:00Z"/>
        </w:rPr>
      </w:pPr>
    </w:p>
    <w:p w14:paraId="252B40AB" w14:textId="2E01FE09" w:rsidR="009A5C2E" w:rsidRDefault="009A5C2E" w:rsidP="009A5C2E">
      <w:pPr>
        <w:rPr>
          <w:ins w:id="1" w:author="Philip Hawkes" w:date="2025-07-31T14:55:00Z" w16du:dateUtc="2025-07-31T04:55:00Z"/>
          <w:rFonts w:ascii="Arial" w:hAnsi="Arial" w:cs="Arial"/>
          <w:sz w:val="18"/>
          <w:szCs w:val="18"/>
        </w:rPr>
      </w:pPr>
      <w:ins w:id="2" w:author="Philip Hawkes" w:date="2025-07-31T14:55:00Z" w16du:dateUtc="2025-07-31T04:55:00Z">
        <w:r w:rsidRPr="00636951">
          <w:rPr>
            <w:rFonts w:ascii="Arial" w:hAnsi="Arial" w:cs="Arial"/>
            <w:b/>
            <w:bCs/>
            <w:sz w:val="18"/>
            <w:szCs w:val="18"/>
          </w:rPr>
          <w:t>Discussion</w:t>
        </w:r>
        <w:r>
          <w:rPr>
            <w:rFonts w:ascii="Arial" w:hAnsi="Arial" w:cs="Arial"/>
            <w:b/>
            <w:bCs/>
            <w:sz w:val="18"/>
            <w:szCs w:val="18"/>
          </w:rPr>
          <w:t xml:space="preserve"> for CID #</w:t>
        </w:r>
      </w:ins>
      <w:ins w:id="3" w:author="Philip Hawkes" w:date="2025-07-31T14:56:00Z" w16du:dateUtc="2025-07-31T04:56:00Z">
        <w:r w:rsidR="0007409C">
          <w:rPr>
            <w:rFonts w:ascii="Arial" w:hAnsi="Arial" w:cs="Arial"/>
            <w:b/>
            <w:bCs/>
            <w:sz w:val="18"/>
            <w:szCs w:val="18"/>
          </w:rPr>
          <w:t>926</w:t>
        </w:r>
      </w:ins>
      <w:ins w:id="4" w:author="Philip Hawkes" w:date="2025-07-31T14:55:00Z" w16du:dateUtc="2025-07-31T04:55:00Z">
        <w:r w:rsidRPr="00636951">
          <w:rPr>
            <w:rFonts w:ascii="Arial" w:hAnsi="Arial" w:cs="Arial"/>
            <w:sz w:val="18"/>
            <w:szCs w:val="18"/>
          </w:rPr>
          <w:t xml:space="preserve">: </w:t>
        </w:r>
        <w:r>
          <w:rPr>
            <w:rFonts w:ascii="Arial" w:hAnsi="Arial" w:cs="Arial"/>
            <w:sz w:val="18"/>
            <w:szCs w:val="18"/>
          </w:rPr>
          <w:t xml:space="preserve">Deleting this term seems appropriate. </w:t>
        </w:r>
      </w:ins>
    </w:p>
    <w:p w14:paraId="075C9972" w14:textId="77777777" w:rsidR="009A5C2E" w:rsidRPr="00636951" w:rsidRDefault="009A5C2E" w:rsidP="009A5C2E">
      <w:pPr>
        <w:rPr>
          <w:ins w:id="5" w:author="Philip Hawkes" w:date="2025-07-31T14:55:00Z" w16du:dateUtc="2025-07-31T04:55:00Z"/>
          <w:rFonts w:ascii="Arial" w:hAnsi="Arial" w:cs="Arial"/>
          <w:sz w:val="18"/>
          <w:szCs w:val="18"/>
        </w:rPr>
      </w:pPr>
      <w:ins w:id="6" w:author="Philip Hawkes" w:date="2025-07-31T14:55:00Z" w16du:dateUtc="2025-07-31T04:55:00Z">
        <w:r>
          <w:rPr>
            <w:rFonts w:ascii="Arial" w:hAnsi="Arial" w:cs="Arial"/>
            <w:sz w:val="18"/>
            <w:szCs w:val="18"/>
          </w:rPr>
          <w:t xml:space="preserve">- </w:t>
        </w:r>
        <w:r w:rsidRPr="00636951">
          <w:rPr>
            <w:rFonts w:ascii="Arial" w:hAnsi="Arial" w:cs="Arial"/>
            <w:sz w:val="18"/>
            <w:szCs w:val="18"/>
          </w:rPr>
          <w:t>It seems inappropriate to define a term for something that is being prevented.  “</w:t>
        </w:r>
        <w:proofErr w:type="gramStart"/>
        <w:r w:rsidRPr="00636951">
          <w:rPr>
            <w:rFonts w:ascii="Arial" w:hAnsi="Arial" w:cs="Arial"/>
            <w:sz w:val="18"/>
            <w:szCs w:val="18"/>
          </w:rPr>
          <w:t>presence</w:t>
        </w:r>
        <w:proofErr w:type="gramEnd"/>
        <w:r w:rsidRPr="00636951">
          <w:rPr>
            <w:rFonts w:ascii="Arial" w:hAnsi="Arial" w:cs="Arial"/>
            <w:sz w:val="18"/>
            <w:szCs w:val="18"/>
          </w:rPr>
          <w:t xml:space="preserve"> monitoring”</w:t>
        </w:r>
      </w:ins>
    </w:p>
    <w:p w14:paraId="06775C2C" w14:textId="77777777" w:rsidR="009A5C2E" w:rsidRPr="00636951" w:rsidRDefault="009A5C2E" w:rsidP="009A5C2E">
      <w:pPr>
        <w:rPr>
          <w:ins w:id="7" w:author="Philip Hawkes" w:date="2025-07-31T14:55:00Z" w16du:dateUtc="2025-07-31T04:55:00Z"/>
          <w:rFonts w:ascii="Arial" w:hAnsi="Arial" w:cs="Arial"/>
          <w:sz w:val="18"/>
          <w:szCs w:val="18"/>
        </w:rPr>
      </w:pPr>
      <w:ins w:id="8" w:author="Philip Hawkes" w:date="2025-07-31T14:55:00Z" w16du:dateUtc="2025-07-31T04:55:00Z">
        <w:r>
          <w:rPr>
            <w:rFonts w:ascii="Arial" w:hAnsi="Arial" w:cs="Arial"/>
            <w:sz w:val="18"/>
            <w:szCs w:val="18"/>
          </w:rPr>
          <w:t xml:space="preserve">- </w:t>
        </w:r>
        <w:r w:rsidRPr="00636951">
          <w:rPr>
            <w:rFonts w:ascii="Arial" w:hAnsi="Arial" w:cs="Arial"/>
            <w:sz w:val="18"/>
            <w:szCs w:val="18"/>
          </w:rPr>
          <w:t xml:space="preserve">Several </w:t>
        </w:r>
        <w:r>
          <w:rPr>
            <w:rFonts w:ascii="Arial" w:hAnsi="Arial" w:cs="Arial"/>
            <w:sz w:val="18"/>
            <w:szCs w:val="18"/>
          </w:rPr>
          <w:t>CIDs</w:t>
        </w:r>
        <w:r w:rsidRPr="00636951">
          <w:rPr>
            <w:rFonts w:ascii="Arial" w:hAnsi="Arial" w:cs="Arial"/>
            <w:sz w:val="18"/>
            <w:szCs w:val="18"/>
          </w:rPr>
          <w:t xml:space="preserve"> relat</w:t>
        </w:r>
        <w:r>
          <w:rPr>
            <w:rFonts w:ascii="Arial" w:hAnsi="Arial" w:cs="Arial"/>
            <w:sz w:val="18"/>
            <w:szCs w:val="18"/>
          </w:rPr>
          <w:t>e</w:t>
        </w:r>
        <w:r w:rsidRPr="00636951">
          <w:rPr>
            <w:rFonts w:ascii="Arial" w:hAnsi="Arial" w:cs="Arial"/>
            <w:sz w:val="18"/>
            <w:szCs w:val="18"/>
          </w:rPr>
          <w:t xml:space="preserve"> to confusion over </w:t>
        </w:r>
        <w:proofErr w:type="gramStart"/>
        <w:r w:rsidRPr="00636951">
          <w:rPr>
            <w:rFonts w:ascii="Arial" w:hAnsi="Arial" w:cs="Arial"/>
            <w:sz w:val="18"/>
            <w:szCs w:val="18"/>
          </w:rPr>
          <w:t>this  term</w:t>
        </w:r>
        <w:proofErr w:type="gramEnd"/>
        <w:r w:rsidRPr="00636951">
          <w:rPr>
            <w:rFonts w:ascii="Arial" w:hAnsi="Arial" w:cs="Arial"/>
            <w:sz w:val="18"/>
            <w:szCs w:val="18"/>
          </w:rPr>
          <w:t xml:space="preserve"> and its definition.</w:t>
        </w:r>
      </w:ins>
    </w:p>
    <w:p w14:paraId="2C17A87A" w14:textId="77777777" w:rsidR="009A5C2E" w:rsidRPr="00636951" w:rsidRDefault="009A5C2E" w:rsidP="009A5C2E">
      <w:pPr>
        <w:rPr>
          <w:ins w:id="9" w:author="Philip Hawkes" w:date="2025-07-31T14:55:00Z" w16du:dateUtc="2025-07-31T04:55:00Z"/>
          <w:rFonts w:ascii="Arial" w:hAnsi="Arial" w:cs="Arial"/>
          <w:sz w:val="18"/>
          <w:szCs w:val="18"/>
        </w:rPr>
      </w:pPr>
      <w:ins w:id="10" w:author="Philip Hawkes" w:date="2025-07-31T14:55:00Z" w16du:dateUtc="2025-07-31T04:55:00Z">
        <w:r>
          <w:rPr>
            <w:rFonts w:ascii="Arial" w:hAnsi="Arial" w:cs="Arial"/>
            <w:sz w:val="18"/>
            <w:szCs w:val="18"/>
          </w:rPr>
          <w:t xml:space="preserve">- </w:t>
        </w:r>
        <w:r w:rsidRPr="00636951">
          <w:rPr>
            <w:rFonts w:ascii="Arial" w:hAnsi="Arial" w:cs="Arial"/>
            <w:sz w:val="18"/>
            <w:szCs w:val="18"/>
          </w:rPr>
          <w:t xml:space="preserve">"Presence Detection" is related </w:t>
        </w:r>
        <w:proofErr w:type="gramStart"/>
        <w:r w:rsidRPr="00636951">
          <w:rPr>
            <w:rFonts w:ascii="Arial" w:hAnsi="Arial" w:cs="Arial"/>
            <w:sz w:val="18"/>
            <w:szCs w:val="18"/>
          </w:rPr>
          <w:t>to  Wi</w:t>
        </w:r>
        <w:proofErr w:type="gramEnd"/>
        <w:r w:rsidRPr="00636951">
          <w:rPr>
            <w:rFonts w:ascii="Arial" w:hAnsi="Arial" w:cs="Arial"/>
            <w:sz w:val="18"/>
            <w:szCs w:val="18"/>
          </w:rPr>
          <w:t>-Fi Sensing– we should avoid confusion with that feature.</w:t>
        </w:r>
      </w:ins>
    </w:p>
    <w:p w14:paraId="22A71568" w14:textId="77777777" w:rsidR="009A5C2E" w:rsidRDefault="009A5C2E" w:rsidP="009A5C2E">
      <w:pPr>
        <w:rPr>
          <w:ins w:id="11" w:author="Philip Hawkes" w:date="2025-07-31T14:55:00Z" w16du:dateUtc="2025-07-31T04:55:00Z"/>
          <w:rFonts w:ascii="Arial" w:hAnsi="Arial" w:cs="Arial"/>
          <w:sz w:val="18"/>
          <w:szCs w:val="18"/>
        </w:rPr>
      </w:pPr>
      <w:ins w:id="12" w:author="Philip Hawkes" w:date="2025-07-31T14:55:00Z" w16du:dateUtc="2025-07-31T04:55:00Z">
        <w:r>
          <w:rPr>
            <w:rFonts w:ascii="Arial" w:hAnsi="Arial" w:cs="Arial"/>
            <w:sz w:val="18"/>
            <w:szCs w:val="18"/>
          </w:rPr>
          <w:t>-recommend r</w:t>
        </w:r>
        <w:r w:rsidRPr="00636951">
          <w:rPr>
            <w:rFonts w:ascii="Arial" w:hAnsi="Arial" w:cs="Arial"/>
            <w:sz w:val="18"/>
            <w:szCs w:val="18"/>
          </w:rPr>
          <w:t>eplac</w:t>
        </w:r>
        <w:r>
          <w:rPr>
            <w:rFonts w:ascii="Arial" w:hAnsi="Arial" w:cs="Arial"/>
            <w:sz w:val="18"/>
            <w:szCs w:val="18"/>
          </w:rPr>
          <w:t>ing</w:t>
        </w:r>
        <w:r w:rsidRPr="00636951">
          <w:rPr>
            <w:rFonts w:ascii="Arial" w:hAnsi="Arial" w:cs="Arial"/>
            <w:sz w:val="18"/>
            <w:szCs w:val="18"/>
          </w:rPr>
          <w:t xml:space="preserve"> with text along the lines of "a third party determining the long-term presence of a person"</w:t>
        </w:r>
      </w:ins>
    </w:p>
    <w:p w14:paraId="1EB7D64A" w14:textId="77777777" w:rsidR="009A5C2E" w:rsidRDefault="009A5C2E" w:rsidP="00B75092">
      <w:pPr>
        <w:sectPr w:rsidR="009A5C2E" w:rsidSect="00B75092">
          <w:pgSz w:w="15840" w:h="12240" w:orient="landscape" w:code="1"/>
          <w:pgMar w:top="720" w:right="720" w:bottom="720" w:left="720" w:header="432" w:footer="432" w:gutter="0"/>
          <w:cols w:space="720"/>
          <w:docGrid w:linePitch="299"/>
        </w:sectPr>
      </w:pPr>
    </w:p>
    <w:p w14:paraId="70509914" w14:textId="77777777" w:rsidR="00B75092" w:rsidRDefault="00B75092" w:rsidP="00B75092">
      <w:pPr>
        <w:rPr>
          <w:b/>
          <w:sz w:val="20"/>
        </w:rPr>
      </w:pPr>
      <w:bookmarkStart w:id="13" w:name="_Hlk123903580"/>
      <w:r>
        <w:rPr>
          <w:b/>
          <w:sz w:val="20"/>
        </w:rPr>
        <w:lastRenderedPageBreak/>
        <w:t>Proposed spec text:</w:t>
      </w:r>
    </w:p>
    <w:p w14:paraId="5F0D79F1" w14:textId="77777777" w:rsidR="00B75092" w:rsidRDefault="00B75092" w:rsidP="00B75092">
      <w:pPr>
        <w:rPr>
          <w:b/>
          <w:sz w:val="20"/>
        </w:rPr>
      </w:pPr>
    </w:p>
    <w:p w14:paraId="230BFF20" w14:textId="77777777" w:rsidR="00B75092" w:rsidRDefault="00B75092" w:rsidP="00B7509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the following definitions in </w:t>
      </w:r>
      <w:r w:rsidRPr="00983A90">
        <w:rPr>
          <w:b/>
          <w:bCs/>
          <w:i/>
          <w:iCs/>
          <w:w w:val="100"/>
          <w:highlight w:val="yellow"/>
          <w:lang w:val="en-GB"/>
        </w:rPr>
        <w:t>3.2 (Definitions specific to IEEE 802.11)</w:t>
      </w:r>
      <w:r w:rsidRPr="00983A90">
        <w:rPr>
          <w:b/>
          <w:bCs/>
          <w:i/>
          <w:iCs/>
          <w:w w:val="100"/>
          <w:highlight w:val="yellow"/>
        </w:rPr>
        <w:t xml:space="preserve">. The baseline for </w:t>
      </w:r>
      <w:r w:rsidRPr="00C41AE2">
        <w:rPr>
          <w:b/>
          <w:bCs/>
          <w:i/>
          <w:iCs/>
          <w:w w:val="100"/>
          <w:highlight w:val="yellow"/>
        </w:rPr>
        <w:t>this text is Draft P802.11bi_D</w:t>
      </w:r>
      <w:r>
        <w:rPr>
          <w:b/>
          <w:bCs/>
          <w:i/>
          <w:iCs/>
          <w:w w:val="100"/>
          <w:highlight w:val="yellow"/>
        </w:rPr>
        <w:t>1.2</w:t>
      </w:r>
      <w:r w:rsidRPr="00C41AE2">
        <w:rPr>
          <w:b/>
          <w:bCs/>
          <w:i/>
          <w:iCs/>
          <w:w w:val="100"/>
          <w:highlight w:val="yellow"/>
        </w:rPr>
        <w:t>.</w:t>
      </w:r>
    </w:p>
    <w:p w14:paraId="1E4729AC" w14:textId="77777777" w:rsidR="00B75092" w:rsidRPr="00A037BB" w:rsidRDefault="00B75092" w:rsidP="00B75092">
      <w:pPr>
        <w:rPr>
          <w:b/>
          <w:bCs/>
          <w:sz w:val="20"/>
          <w:lang w:val="en-US"/>
        </w:rPr>
      </w:pPr>
      <w:r w:rsidRPr="00A037BB">
        <w:rPr>
          <w:b/>
          <w:bCs/>
          <w:sz w:val="20"/>
          <w:lang w:val="en-US"/>
        </w:rPr>
        <w:t xml:space="preserve">frame anonymization: </w:t>
      </w:r>
      <w:r w:rsidRPr="00A037BB">
        <w:rPr>
          <w:sz w:val="20"/>
          <w:lang w:val="en-US"/>
        </w:rPr>
        <w:t>[FA] A</w:t>
      </w:r>
      <w:ins w:id="14" w:author="Philip Hawkes" w:date="2025-05-27T11:08:00Z" w16du:dateUtc="2025-05-27T01:08:00Z">
        <w:r>
          <w:rPr>
            <w:sz w:val="20"/>
            <w:lang w:val="en-US"/>
          </w:rPr>
          <w:t>n</w:t>
        </w:r>
      </w:ins>
      <w:r w:rsidRPr="00A037BB">
        <w:rPr>
          <w:sz w:val="20"/>
          <w:lang w:val="en-US"/>
        </w:rPr>
        <w:t xml:space="preserve"> </w:t>
      </w:r>
      <w:del w:id="15" w:author="Philip Hawkes" w:date="2025-05-27T11:08:00Z" w16du:dateUtc="2025-05-27T01:08:00Z">
        <w:r w:rsidRPr="00A037BB" w:rsidDel="008412D3">
          <w:rPr>
            <w:sz w:val="20"/>
            <w:lang w:val="en-US"/>
          </w:rPr>
          <w:delText xml:space="preserve">multi-link operation (MLO) </w:delText>
        </w:r>
      </w:del>
      <w:r w:rsidRPr="00A037BB">
        <w:rPr>
          <w:sz w:val="20"/>
          <w:lang w:val="en-US"/>
        </w:rPr>
        <w:t xml:space="preserve">enhanced data privacy (EDP) mechanism for </w:t>
      </w:r>
      <w:del w:id="16" w:author="Philip Hawkes" w:date="2025-05-27T11:06:00Z" w16du:dateUtc="2025-05-27T01:06:00Z">
        <w:r w:rsidRPr="00A037BB" w:rsidDel="00AB6E3D">
          <w:rPr>
            <w:sz w:val="20"/>
            <w:lang w:val="en-US"/>
          </w:rPr>
          <w:delText xml:space="preserve">frames transmitted by or intended for reception by an associated non-AP </w:delText>
        </w:r>
      </w:del>
      <w:r w:rsidRPr="00A037BB">
        <w:rPr>
          <w:sz w:val="20"/>
          <w:lang w:val="en-US"/>
        </w:rPr>
        <w:t>multi-link device</w:t>
      </w:r>
      <w:ins w:id="17" w:author="Philip Hawkes" w:date="2025-05-27T11:08:00Z" w16du:dateUtc="2025-05-27T01:08:00Z">
        <w:r>
          <w:rPr>
            <w:sz w:val="20"/>
            <w:lang w:val="en-US"/>
          </w:rPr>
          <w:t>s</w:t>
        </w:r>
      </w:ins>
      <w:r w:rsidRPr="00A037BB">
        <w:rPr>
          <w:sz w:val="20"/>
          <w:lang w:val="en-US"/>
        </w:rPr>
        <w:t xml:space="preserve"> (MLD</w:t>
      </w:r>
      <w:ins w:id="18" w:author="Philip Hawkes" w:date="2025-05-27T11:08:00Z" w16du:dateUtc="2025-05-27T01:08:00Z">
        <w:r>
          <w:rPr>
            <w:sz w:val="20"/>
            <w:lang w:val="en-US"/>
          </w:rPr>
          <w:t>s</w:t>
        </w:r>
      </w:ins>
      <w:r w:rsidRPr="00A037BB">
        <w:rPr>
          <w:sz w:val="20"/>
          <w:lang w:val="en-US"/>
        </w:rPr>
        <w:t>)</w:t>
      </w:r>
      <w:del w:id="19" w:author="Philip Hawkes" w:date="2025-07-07T23:14:00Z" w16du:dateUtc="2025-07-07T13:14:00Z">
        <w:r w:rsidRPr="00A037BB" w:rsidDel="00391A5F">
          <w:rPr>
            <w:sz w:val="20"/>
            <w:lang w:val="en-US"/>
          </w:rPr>
          <w:delText>,</w:delText>
        </w:r>
      </w:del>
      <w:r w:rsidRPr="00A037BB">
        <w:rPr>
          <w:sz w:val="20"/>
          <w:lang w:val="en-US"/>
        </w:rPr>
        <w:t xml:space="preserve"> </w:t>
      </w:r>
      <w:ins w:id="20" w:author="Philip Hawkes" w:date="2025-05-27T11:07:00Z" w16du:dateUtc="2025-05-27T01:07:00Z">
        <w:r>
          <w:rPr>
            <w:sz w:val="20"/>
            <w:lang w:val="en-US"/>
          </w:rPr>
          <w:t xml:space="preserve">that </w:t>
        </w:r>
      </w:ins>
      <w:del w:id="21" w:author="Philip Hawkes" w:date="2025-07-07T23:04:00Z" w16du:dateUtc="2025-07-07T13:04:00Z">
        <w:r w:rsidRPr="00A037BB" w:rsidDel="001007AA">
          <w:rPr>
            <w:sz w:val="20"/>
            <w:lang w:val="en-US"/>
          </w:rPr>
          <w:delText>mitigat</w:delText>
        </w:r>
      </w:del>
      <w:del w:id="22" w:author="Philip Hawkes" w:date="2025-05-27T11:07:00Z" w16du:dateUtc="2025-05-27T01:07:00Z">
        <w:r w:rsidRPr="00A037BB" w:rsidDel="008412D3">
          <w:rPr>
            <w:sz w:val="20"/>
            <w:lang w:val="en-US"/>
          </w:rPr>
          <w:delText>ing</w:delText>
        </w:r>
      </w:del>
      <w:del w:id="23" w:author="Philip Hawkes" w:date="2025-07-07T23:04:00Z" w16du:dateUtc="2025-07-07T13:04:00Z">
        <w:r w:rsidRPr="00A037BB" w:rsidDel="001007AA">
          <w:rPr>
            <w:sz w:val="20"/>
            <w:lang w:val="en-US"/>
          </w:rPr>
          <w:delText xml:space="preserve"> </w:delText>
        </w:r>
      </w:del>
      <w:del w:id="24" w:author="Philip Hawkes" w:date="2025-05-27T10:50:00Z" w16du:dateUtc="2025-05-27T00:50:00Z">
        <w:r w:rsidRPr="00A037BB" w:rsidDel="00E71452">
          <w:rPr>
            <w:sz w:val="20"/>
            <w:lang w:val="en-US"/>
          </w:rPr>
          <w:delText xml:space="preserve">against the use of </w:delText>
        </w:r>
      </w:del>
      <w:ins w:id="25" w:author="Philip Hawkes" w:date="2025-07-07T23:04:00Z" w16du:dateUtc="2025-07-07T13:04:00Z">
        <w:r>
          <w:rPr>
            <w:sz w:val="20"/>
            <w:lang w:val="en-US"/>
          </w:rPr>
          <w:t xml:space="preserve">periodically </w:t>
        </w:r>
      </w:ins>
      <w:ins w:id="26" w:author="Philip Hawkes" w:date="2025-07-07T23:08:00Z" w16du:dateUtc="2025-07-07T13:08:00Z">
        <w:r>
          <w:rPr>
            <w:sz w:val="20"/>
            <w:lang w:val="en-US"/>
          </w:rPr>
          <w:t>anonymizes</w:t>
        </w:r>
      </w:ins>
      <w:ins w:id="27" w:author="Philip Hawkes" w:date="2025-07-07T23:04:00Z" w16du:dateUtc="2025-07-07T13:04:00Z">
        <w:r>
          <w:rPr>
            <w:sz w:val="20"/>
            <w:lang w:val="en-US"/>
          </w:rPr>
          <w:t xml:space="preserve"> </w:t>
        </w:r>
      </w:ins>
      <w:ins w:id="28" w:author="Philip Hawkes" w:date="2025-05-27T10:50:00Z" w16du:dateUtc="2025-05-27T00:50:00Z">
        <w:r w:rsidRPr="00963157">
          <w:rPr>
            <w:color w:val="000000"/>
            <w:sz w:val="20"/>
            <w:lang w:val="en-US"/>
            <w14:ligatures w14:val="standardContextual"/>
          </w:rPr>
          <w:t xml:space="preserve">values </w:t>
        </w:r>
      </w:ins>
      <w:ins w:id="29" w:author="Philip Hawkes" w:date="2025-07-07T23:09:00Z" w16du:dateUtc="2025-07-07T13:09:00Z">
        <w:r w:rsidRPr="00963157">
          <w:rPr>
            <w:color w:val="000000"/>
            <w:sz w:val="20"/>
            <w:lang w:val="en-US"/>
            <w14:ligatures w14:val="standardContextual"/>
          </w:rPr>
          <w:t xml:space="preserve">transmitted </w:t>
        </w:r>
      </w:ins>
      <w:ins w:id="30" w:author="Philip Hawkes" w:date="2025-07-07T23:13:00Z" w16du:dateUtc="2025-07-07T13:13:00Z">
        <w:r>
          <w:rPr>
            <w:color w:val="000000"/>
            <w:sz w:val="20"/>
            <w:lang w:val="en-US"/>
            <w14:ligatures w14:val="standardContextual"/>
          </w:rPr>
          <w:t xml:space="preserve">unencrypted in MAC headers and control frames </w:t>
        </w:r>
      </w:ins>
      <w:ins w:id="31" w:author="Philip Hawkes" w:date="2025-07-07T23:15:00Z" w16du:dateUtc="2025-07-07T13:15:00Z">
        <w:r>
          <w:rPr>
            <w:color w:val="000000"/>
            <w:sz w:val="20"/>
            <w:lang w:val="en-US"/>
            <w14:ligatures w14:val="standardContextual"/>
          </w:rPr>
          <w:t>that</w:t>
        </w:r>
      </w:ins>
      <w:ins w:id="32" w:author="Philip Hawkes" w:date="2025-07-07T23:13:00Z" w16du:dateUtc="2025-07-07T13:13:00Z">
        <w:r>
          <w:rPr>
            <w:color w:val="000000"/>
            <w:sz w:val="20"/>
            <w:lang w:val="en-US"/>
            <w14:ligatures w14:val="standardContextual"/>
          </w:rPr>
          <w:t xml:space="preserve"> </w:t>
        </w:r>
      </w:ins>
      <w:ins w:id="33" w:author="Philip Hawkes" w:date="2025-07-07T23:07:00Z" w16du:dateUtc="2025-07-07T13:07:00Z">
        <w:r>
          <w:rPr>
            <w:color w:val="000000"/>
            <w:sz w:val="20"/>
            <w:lang w:val="en-US"/>
            <w14:ligatures w14:val="standardContextual"/>
          </w:rPr>
          <w:t>identify</w:t>
        </w:r>
      </w:ins>
      <w:ins w:id="34" w:author="Philip Hawkes" w:date="2025-07-07T23:09:00Z" w16du:dateUtc="2025-07-07T13:09:00Z">
        <w:r>
          <w:rPr>
            <w:color w:val="000000"/>
            <w:sz w:val="20"/>
            <w:lang w:val="en-US"/>
            <w14:ligatures w14:val="standardContextual"/>
          </w:rPr>
          <w:t xml:space="preserve"> </w:t>
        </w:r>
        <w:r w:rsidRPr="00963157">
          <w:rPr>
            <w:color w:val="000000"/>
            <w:sz w:val="20"/>
            <w:lang w:val="en-US"/>
            <w14:ligatures w14:val="standardContextual"/>
          </w:rPr>
          <w:t xml:space="preserve">an </w:t>
        </w:r>
        <w:r>
          <w:rPr>
            <w:color w:val="000000"/>
            <w:sz w:val="20"/>
            <w:lang w:val="en-US"/>
            <w14:ligatures w14:val="standardContextual"/>
          </w:rPr>
          <w:t>MLD either directly o</w:t>
        </w:r>
      </w:ins>
      <w:ins w:id="35" w:author="Philip Hawkes" w:date="2025-07-07T23:10:00Z" w16du:dateUtc="2025-07-07T13:10:00Z">
        <w:r>
          <w:rPr>
            <w:color w:val="000000"/>
            <w:sz w:val="20"/>
            <w:lang w:val="en-US"/>
            <w14:ligatures w14:val="standardContextual"/>
          </w:rPr>
          <w:t>r</w:t>
        </w:r>
      </w:ins>
      <w:ins w:id="36" w:author="Philip Hawkes" w:date="2025-07-07T23:09:00Z" w16du:dateUtc="2025-07-07T13:09:00Z">
        <w:r>
          <w:rPr>
            <w:color w:val="000000"/>
            <w:sz w:val="20"/>
            <w:lang w:val="en-US"/>
            <w14:ligatures w14:val="standardContextual"/>
          </w:rPr>
          <w:t xml:space="preserve"> indirectly</w:t>
        </w:r>
      </w:ins>
      <w:del w:id="37" w:author="Philip Hawkes" w:date="2025-07-07T23:11:00Z" w16du:dateUtc="2025-07-07T13:11:00Z">
        <w:r w:rsidRPr="00A037BB" w:rsidDel="00796E0D">
          <w:rPr>
            <w:sz w:val="20"/>
            <w:lang w:val="en-US"/>
          </w:rPr>
          <w:delText xml:space="preserve">unencrypted fields </w:delText>
        </w:r>
      </w:del>
      <w:del w:id="38" w:author="Philip Hawkes" w:date="2025-05-27T10:50:00Z" w16du:dateUtc="2025-05-27T00:50:00Z">
        <w:r w:rsidRPr="00A037BB" w:rsidDel="00597869">
          <w:rPr>
            <w:sz w:val="20"/>
            <w:lang w:val="en-US"/>
          </w:rPr>
          <w:delText>for presence monitoring</w:delText>
        </w:r>
      </w:del>
      <w:r w:rsidRPr="00A037BB">
        <w:rPr>
          <w:sz w:val="20"/>
          <w:lang w:val="en-US"/>
        </w:rPr>
        <w:t>.</w:t>
      </w:r>
      <w:ins w:id="39" w:author="Philip Hawkes" w:date="2025-05-27T11:00:00Z" w16du:dateUtc="2025-05-27T01:00:00Z">
        <w:r w:rsidRPr="004B1006">
          <w:rPr>
            <w:bCs/>
            <w:sz w:val="20"/>
            <w:lang w:val="en-US"/>
          </w:rPr>
          <w:t xml:space="preserve"> </w:t>
        </w:r>
      </w:ins>
      <w:ins w:id="40" w:author="Philip Hawkes" w:date="2025-06-18T23:28:00Z" w16du:dateUtc="2025-06-18T13:28:00Z">
        <w:r>
          <w:rPr>
            <w:bCs/>
            <w:sz w:val="20"/>
            <w:lang w:val="en-US"/>
          </w:rPr>
          <w:t>(</w:t>
        </w:r>
        <w:r>
          <w:rPr>
            <w:sz w:val="20"/>
            <w:lang w:val="en-US"/>
          </w:rPr>
          <w:t>#322,</w:t>
        </w:r>
      </w:ins>
      <w:ins w:id="41" w:author="Philip Hawkes" w:date="2025-06-18T23:40:00Z" w16du:dateUtc="2025-06-18T13:40:00Z">
        <w:r>
          <w:rPr>
            <w:sz w:val="20"/>
            <w:lang w:val="en-US"/>
          </w:rPr>
          <w:t xml:space="preserve"> </w:t>
        </w:r>
      </w:ins>
      <w:ins w:id="42" w:author="Philip Hawkes" w:date="2025-06-18T23:28:00Z" w16du:dateUtc="2025-06-18T13:28:00Z">
        <w:r>
          <w:rPr>
            <w:sz w:val="20"/>
            <w:lang w:val="en-US"/>
          </w:rPr>
          <w:t>#924,</w:t>
        </w:r>
      </w:ins>
      <w:ins w:id="43" w:author="Philip Hawkes" w:date="2025-06-18T23:40:00Z" w16du:dateUtc="2025-06-18T13:40:00Z">
        <w:r>
          <w:rPr>
            <w:sz w:val="20"/>
            <w:lang w:val="en-US"/>
          </w:rPr>
          <w:t xml:space="preserve"> </w:t>
        </w:r>
      </w:ins>
      <w:ins w:id="44" w:author="Philip Hawkes" w:date="2025-06-18T23:28:00Z" w16du:dateUtc="2025-06-18T13:28:00Z">
        <w:r>
          <w:rPr>
            <w:bCs/>
            <w:sz w:val="20"/>
            <w:lang w:val="en-US"/>
          </w:rPr>
          <w:t>#926)</w:t>
        </w:r>
      </w:ins>
    </w:p>
    <w:p w14:paraId="2B16640F" w14:textId="77777777" w:rsidR="00B75092" w:rsidRDefault="00B75092" w:rsidP="00B75092">
      <w:pPr>
        <w:rPr>
          <w:b/>
          <w:bCs/>
          <w:sz w:val="20"/>
          <w:lang w:val="en-US"/>
        </w:rPr>
      </w:pPr>
    </w:p>
    <w:p w14:paraId="15094C3F" w14:textId="77777777" w:rsidR="00B75092" w:rsidRPr="00D21EA0" w:rsidDel="00D21EA0" w:rsidRDefault="00B75092" w:rsidP="00B75092">
      <w:pPr>
        <w:rPr>
          <w:del w:id="45" w:author="Philip Hawkes" w:date="2025-05-27T11:04:00Z" w16du:dateUtc="2025-05-27T01:04:00Z"/>
          <w:sz w:val="20"/>
          <w:lang w:val="en-US"/>
        </w:rPr>
      </w:pPr>
      <w:del w:id="46" w:author="Philip Hawkes" w:date="2025-05-27T11:04:00Z" w16du:dateUtc="2025-05-27T01:04:00Z">
        <w:r w:rsidRPr="00D21EA0" w:rsidDel="00D21EA0">
          <w:rPr>
            <w:b/>
            <w:bCs/>
            <w:sz w:val="20"/>
            <w:lang w:val="en-US"/>
          </w:rPr>
          <w:delText xml:space="preserve">frame anonymization parameter set: </w:delText>
        </w:r>
        <w:r w:rsidRPr="00D21EA0" w:rsidDel="00D21EA0">
          <w:rPr>
            <w:sz w:val="20"/>
            <w:lang w:val="en-US"/>
          </w:rPr>
          <w:delText>[FA parameter set] A set of parameters used in frame anonymization.</w:delText>
        </w:r>
      </w:del>
      <w:ins w:id="47" w:author="Philip Hawkes" w:date="2025-05-27T11:05:00Z" w16du:dateUtc="2025-05-27T01:05:00Z">
        <w:r>
          <w:rPr>
            <w:sz w:val="20"/>
            <w:lang w:val="en-US"/>
          </w:rPr>
          <w:t xml:space="preserve"> (#925)</w:t>
        </w:r>
      </w:ins>
    </w:p>
    <w:p w14:paraId="20BEDA97" w14:textId="77777777" w:rsidR="00B75092" w:rsidRDefault="00B75092" w:rsidP="00B75092">
      <w:pPr>
        <w:rPr>
          <w:b/>
          <w:bCs/>
          <w:sz w:val="20"/>
          <w:lang w:val="en-US"/>
        </w:rPr>
      </w:pPr>
      <w:r>
        <w:rPr>
          <w:b/>
          <w:bCs/>
          <w:sz w:val="20"/>
          <w:lang w:val="en-US"/>
        </w:rPr>
        <w:t>…</w:t>
      </w:r>
    </w:p>
    <w:p w14:paraId="54D49431" w14:textId="44A2DD7C" w:rsidR="00B75092" w:rsidRPr="00350092" w:rsidRDefault="00B75092" w:rsidP="00B75092">
      <w:pPr>
        <w:rPr>
          <w:ins w:id="48" w:author="Philip Hawkes" w:date="2025-05-30T13:21:00Z" w16du:dateUtc="2025-05-30T03:21:00Z"/>
          <w:b/>
          <w:sz w:val="20"/>
          <w:lang w:val="en-US"/>
        </w:rPr>
      </w:pPr>
      <w:del w:id="49" w:author="Philip Hawkes" w:date="2025-05-27T10:47:00Z" w16du:dateUtc="2025-05-27T00:47:00Z">
        <w:r w:rsidRPr="009371E8" w:rsidDel="006460F3">
          <w:rPr>
            <w:b/>
            <w:bCs/>
            <w:sz w:val="20"/>
            <w:lang w:val="en-US"/>
          </w:rPr>
          <w:delText>presence monitoring:</w:delText>
        </w:r>
        <w:r w:rsidRPr="009371E8" w:rsidDel="006460F3">
          <w:rPr>
            <w:b/>
            <w:sz w:val="20"/>
            <w:lang w:val="en-US"/>
          </w:rPr>
          <w:delText xml:space="preserve"> </w:delText>
        </w:r>
        <w:r w:rsidRPr="009371E8" w:rsidDel="006460F3">
          <w:rPr>
            <w:bCs/>
            <w:sz w:val="20"/>
            <w:lang w:val="en-US"/>
          </w:rPr>
          <w:delText>Determining the ongoing presence of non-access point (non-AP) multi-link devices (MLDs) associated to an AP MLD.</w:delText>
        </w:r>
      </w:del>
      <w:ins w:id="50" w:author="Philip Hawkes" w:date="2025-05-27T10:59:00Z" w16du:dateUtc="2025-05-27T00:59:00Z">
        <w:r>
          <w:rPr>
            <w:bCs/>
            <w:sz w:val="20"/>
            <w:lang w:val="en-US"/>
          </w:rPr>
          <w:t xml:space="preserve"> (</w:t>
        </w:r>
      </w:ins>
      <w:ins w:id="51" w:author="Philip Hawkes" w:date="2025-07-31T14:53:00Z" w16du:dateUtc="2025-07-31T04:53:00Z">
        <w:r w:rsidR="00C441CC">
          <w:rPr>
            <w:bCs/>
            <w:sz w:val="20"/>
            <w:lang w:val="en-US"/>
          </w:rPr>
          <w:t xml:space="preserve">#376, </w:t>
        </w:r>
      </w:ins>
      <w:ins w:id="52" w:author="Philip Hawkes" w:date="2025-05-27T10:59:00Z" w16du:dateUtc="2025-05-27T00:59:00Z">
        <w:r>
          <w:rPr>
            <w:bCs/>
            <w:sz w:val="20"/>
            <w:lang w:val="en-US"/>
          </w:rPr>
          <w:t>#926</w:t>
        </w:r>
      </w:ins>
      <w:ins w:id="53" w:author="Philip Hawkes" w:date="2025-07-31T15:04:00Z" w16du:dateUtc="2025-07-31T05:04:00Z">
        <w:r w:rsidR="00F135AC">
          <w:rPr>
            <w:bCs/>
            <w:sz w:val="20"/>
            <w:lang w:val="en-US"/>
          </w:rPr>
          <w:t>, #989</w:t>
        </w:r>
      </w:ins>
      <w:ins w:id="54" w:author="Philip Hawkes" w:date="2025-05-27T10:59:00Z" w16du:dateUtc="2025-05-27T00:59:00Z">
        <w:r>
          <w:rPr>
            <w:bCs/>
            <w:sz w:val="20"/>
            <w:lang w:val="en-US"/>
          </w:rPr>
          <w:t>)</w:t>
        </w:r>
      </w:ins>
      <w:del w:id="55" w:author="Philip Hawkes" w:date="2025-05-27T10:47:00Z" w16du:dateUtc="2025-05-27T00:47:00Z">
        <w:r w:rsidRPr="009371E8" w:rsidDel="006460F3">
          <w:rPr>
            <w:b/>
            <w:sz w:val="20"/>
            <w:lang w:val="en-US"/>
          </w:rPr>
          <w:delText xml:space="preserve">  </w:delText>
        </w:r>
      </w:del>
    </w:p>
    <w:p w14:paraId="7A46049F" w14:textId="77777777" w:rsidR="00B75092" w:rsidRPr="00CB1FB5" w:rsidRDefault="00B75092" w:rsidP="00B75092">
      <w:pPr>
        <w:pStyle w:val="T"/>
        <w:rPr>
          <w:b/>
          <w:bCs/>
          <w:i/>
          <w:iCs/>
          <w:highlight w:val="yellow"/>
        </w:rPr>
      </w:pPr>
      <w:r w:rsidRPr="00CB1FB5">
        <w:rPr>
          <w:b/>
          <w:bCs/>
          <w:i/>
          <w:iCs/>
          <w:highlight w:val="yellow"/>
        </w:rPr>
        <w:t xml:space="preserve">TGbi editor: Apply the following changes to </w:t>
      </w:r>
      <w:proofErr w:type="gramStart"/>
      <w:r w:rsidRPr="00CB1FB5">
        <w:rPr>
          <w:b/>
          <w:bCs/>
          <w:i/>
          <w:iCs/>
          <w:highlight w:val="yellow"/>
        </w:rPr>
        <w:t>4.5.4.10a  (</w:t>
      </w:r>
      <w:proofErr w:type="gramEnd"/>
      <w:r w:rsidRPr="00CB1FB5">
        <w:rPr>
          <w:b/>
          <w:bCs/>
          <w:i/>
          <w:iCs/>
          <w:highlight w:val="yellow"/>
        </w:rPr>
        <w:t>Enhanced Data Privacy (EDP) enhancements). The baseline for this text is Draft P802.11bi_D1.2.</w:t>
      </w:r>
    </w:p>
    <w:p w14:paraId="6B2C4C62" w14:textId="77777777" w:rsidR="00B75092" w:rsidRPr="00DC0278" w:rsidRDefault="00B75092" w:rsidP="00B75092">
      <w:pPr>
        <w:numPr>
          <w:ilvl w:val="0"/>
          <w:numId w:val="6"/>
        </w:numPr>
        <w:jc w:val="both"/>
        <w:rPr>
          <w:b/>
          <w:bCs/>
          <w:lang w:val="en-US"/>
        </w:rPr>
      </w:pPr>
      <w:bookmarkStart w:id="56" w:name="RTF32393937363a2048342c312e"/>
      <w:r w:rsidRPr="00DC0278">
        <w:rPr>
          <w:b/>
          <w:bCs/>
          <w:lang w:val="en-US"/>
        </w:rPr>
        <w:t>Enhanced Data Privacy (EDP) enhancements</w:t>
      </w:r>
      <w:bookmarkEnd w:id="56"/>
    </w:p>
    <w:p w14:paraId="1D7B38ED" w14:textId="77777777" w:rsidR="00B75092" w:rsidRDefault="00B75092" w:rsidP="00B75092">
      <w:pPr>
        <w:rPr>
          <w:ins w:id="57" w:author="Philip Hawkes" w:date="2025-05-30T13:29:00Z" w16du:dateUtc="2025-05-30T03:29:00Z"/>
          <w:sz w:val="20"/>
          <w:szCs w:val="18"/>
          <w:lang w:val="en-US"/>
        </w:rPr>
      </w:pPr>
      <w:r w:rsidRPr="00DC0278">
        <w:rPr>
          <w:sz w:val="20"/>
          <w:szCs w:val="18"/>
          <w:lang w:val="en-US"/>
        </w:rPr>
        <w:t xml:space="preserve">Third parties observing the wireless medium might seek to track device locations and device activity. Using EDP features, a STA or MLD can modify the amount of information disclosed in several ways. Using EDP client privacy enhancements (CPE), a non-AP STA or non-AP MLD can modify the content of messages sent before and during association to reduce the opportunity to fingerprint the non-AP STA or non-AP MLD through its messages outside of a secured </w:t>
      </w:r>
      <w:proofErr w:type="gramStart"/>
      <w:r w:rsidRPr="00DC0278">
        <w:rPr>
          <w:sz w:val="20"/>
          <w:szCs w:val="18"/>
          <w:lang w:val="en-US"/>
        </w:rPr>
        <w:t>connection.(</w:t>
      </w:r>
      <w:proofErr w:type="gramEnd"/>
      <w:r w:rsidRPr="00DC0278">
        <w:rPr>
          <w:sz w:val="20"/>
          <w:szCs w:val="18"/>
          <w:lang w:val="en-US"/>
        </w:rPr>
        <w:t xml:space="preserve">#383, #384) </w:t>
      </w:r>
    </w:p>
    <w:p w14:paraId="1B43902D" w14:textId="77777777" w:rsidR="00B75092" w:rsidRDefault="00B75092" w:rsidP="00B75092">
      <w:pPr>
        <w:rPr>
          <w:ins w:id="58" w:author="Philip Hawkes" w:date="2025-05-30T13:29:00Z" w16du:dateUtc="2025-05-30T03:29:00Z"/>
          <w:sz w:val="20"/>
          <w:szCs w:val="18"/>
          <w:lang w:val="en-US"/>
        </w:rPr>
      </w:pPr>
    </w:p>
    <w:p w14:paraId="09FECB0B" w14:textId="65636F34"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9" w:author="Philip Hawkes" w:date="2025-06-10T18:12:00Z" w16du:dateUtc="2025-06-10T08:12:00Z"/>
          <w:color w:val="000000"/>
          <w:sz w:val="20"/>
          <w:lang w:val="en-US"/>
          <w14:ligatures w14:val="standardContextual"/>
        </w:rPr>
      </w:pPr>
      <w:ins w:id="60" w:author="Philip Hawkes" w:date="2025-05-30T13:32:00Z" w16du:dateUtc="2025-05-30T03:32:00Z">
        <w:r>
          <w:rPr>
            <w:sz w:val="20"/>
            <w:szCs w:val="18"/>
            <w:lang w:val="en-US"/>
          </w:rPr>
          <w:t>Additional</w:t>
        </w:r>
      </w:ins>
      <w:ins w:id="61" w:author="Philip Hawkes" w:date="2025-05-30T13:33:00Z" w16du:dateUtc="2025-05-30T03:33:00Z">
        <w:r>
          <w:rPr>
            <w:sz w:val="20"/>
            <w:szCs w:val="18"/>
            <w:lang w:val="en-US"/>
          </w:rPr>
          <w:t xml:space="preserve"> threats exist </w:t>
        </w:r>
      </w:ins>
      <w:ins w:id="62" w:author="Philip Hawkes" w:date="2025-07-07T23:17:00Z" w16du:dateUtc="2025-07-07T13:17:00Z">
        <w:r>
          <w:rPr>
            <w:sz w:val="20"/>
            <w:szCs w:val="18"/>
            <w:lang w:val="en-US"/>
          </w:rPr>
          <w:t xml:space="preserve">while </w:t>
        </w:r>
      </w:ins>
      <w:ins w:id="63" w:author="Philip Hawkes" w:date="2025-05-30T13:32:00Z" w16du:dateUtc="2025-05-30T03:32:00Z">
        <w:r>
          <w:rPr>
            <w:sz w:val="20"/>
            <w:szCs w:val="18"/>
            <w:lang w:val="en-US"/>
          </w:rPr>
          <w:t xml:space="preserve">a secured connection is established.  </w:t>
        </w:r>
        <w:r w:rsidRPr="00802343">
          <w:rPr>
            <w:color w:val="000000"/>
            <w:sz w:val="20"/>
            <w:lang w:val="en-US"/>
            <w14:ligatures w14:val="standardContextual"/>
          </w:rPr>
          <w:t>When values are (a) assigned to an 802.11 device, (b) static or predictable and (c) transmitted in unencrypted fields and elements, then those values can be used by a third</w:t>
        </w:r>
      </w:ins>
      <w:ins w:id="64" w:author="Philip Hawkes" w:date="2025-05-30T13:58:00Z" w16du:dateUtc="2025-05-30T03:58:00Z">
        <w:r>
          <w:rPr>
            <w:color w:val="000000"/>
            <w:sz w:val="20"/>
            <w:lang w:val="en-US"/>
            <w14:ligatures w14:val="standardContextual"/>
          </w:rPr>
          <w:t>-</w:t>
        </w:r>
      </w:ins>
      <w:ins w:id="65" w:author="Philip Hawkes" w:date="2025-05-30T13:32:00Z" w16du:dateUtc="2025-05-30T03:32:00Z">
        <w:r w:rsidRPr="00802343">
          <w:rPr>
            <w:color w:val="000000"/>
            <w:sz w:val="20"/>
            <w:lang w:val="en-US"/>
            <w14:ligatures w14:val="standardContextual"/>
          </w:rPr>
          <w:t xml:space="preserve">party </w:t>
        </w:r>
      </w:ins>
      <w:ins w:id="66" w:author="Philip Hawkes" w:date="2025-05-30T13:58:00Z" w16du:dateUtc="2025-05-30T03:58:00Z">
        <w:r>
          <w:rPr>
            <w:color w:val="000000"/>
            <w:sz w:val="20"/>
            <w:lang w:val="en-US"/>
            <w14:ligatures w14:val="standardContextual"/>
          </w:rPr>
          <w:t xml:space="preserve">observer </w:t>
        </w:r>
      </w:ins>
      <w:ins w:id="67" w:author="Philip Hawkes" w:date="2025-05-30T13:32:00Z" w16du:dateUtc="2025-05-30T03:32:00Z">
        <w:r>
          <w:rPr>
            <w:color w:val="000000"/>
            <w:sz w:val="20"/>
            <w:lang w:val="en-US"/>
            <w14:ligatures w14:val="standardContextual"/>
          </w:rPr>
          <w:t xml:space="preserve">to </w:t>
        </w:r>
        <w:r w:rsidRPr="00802343">
          <w:rPr>
            <w:color w:val="000000"/>
            <w:sz w:val="20"/>
            <w:lang w:val="en-US"/>
            <w14:ligatures w14:val="standardContextual"/>
          </w:rPr>
          <w:t>determin</w:t>
        </w:r>
        <w:r>
          <w:rPr>
            <w:color w:val="000000"/>
            <w:sz w:val="20"/>
            <w:lang w:val="en-US"/>
            <w14:ligatures w14:val="standardContextual"/>
          </w:rPr>
          <w:t>e</w:t>
        </w:r>
        <w:r w:rsidRPr="00802343">
          <w:rPr>
            <w:color w:val="000000"/>
            <w:sz w:val="20"/>
            <w:lang w:val="en-US"/>
            <w14:ligatures w14:val="standardContextual"/>
          </w:rPr>
          <w:t xml:space="preserve"> the long-term presence of a person at a location, even if the identity of the person cannot be determined.</w:t>
        </w:r>
      </w:ins>
      <w:ins w:id="68" w:author="Philip Hawkes" w:date="2025-05-30T13:35:00Z" w16du:dateUtc="2025-05-30T03:35:00Z">
        <w:r w:rsidRPr="007965E9">
          <w:rPr>
            <w:color w:val="000000"/>
            <w:sz w:val="20"/>
            <w:lang w:val="en-US"/>
            <w14:ligatures w14:val="standardContextual"/>
          </w:rPr>
          <w:t xml:space="preserve"> </w:t>
        </w:r>
        <w:r w:rsidRPr="00802343">
          <w:rPr>
            <w:color w:val="000000"/>
            <w:sz w:val="20"/>
            <w:lang w:val="en-US"/>
            <w14:ligatures w14:val="standardContextual"/>
          </w:rPr>
          <w:t xml:space="preserve">Without </w:t>
        </w:r>
        <w:r>
          <w:rPr>
            <w:color w:val="000000"/>
            <w:sz w:val="20"/>
            <w:lang w:val="en-US"/>
            <w14:ligatures w14:val="standardContextual"/>
          </w:rPr>
          <w:t>appropriate mitigations</w:t>
        </w:r>
        <w:r w:rsidRPr="00802343">
          <w:rPr>
            <w:color w:val="000000"/>
            <w:sz w:val="20"/>
            <w:lang w:val="en-US"/>
            <w14:ligatures w14:val="standardContextual"/>
          </w:rPr>
          <w:t xml:space="preserve">, the values transmitted in these unencrypted fields and elements remain static or predictable until a new association is performed, even when other EDP features are enabled. </w:t>
        </w:r>
      </w:ins>
      <w:ins w:id="69" w:author="Philip Hawkes" w:date="2025-06-18T23:29:00Z" w16du:dateUtc="2025-06-18T13:29:00Z">
        <w:r w:rsidRPr="00802343">
          <w:rPr>
            <w:color w:val="000000"/>
            <w:sz w:val="20"/>
            <w:lang w:val="en-US"/>
            <w14:ligatures w14:val="standardContextual"/>
          </w:rPr>
          <w:t>(#66</w:t>
        </w:r>
        <w:r>
          <w:rPr>
            <w:color w:val="000000"/>
            <w:sz w:val="20"/>
            <w:lang w:val="en-US"/>
            <w14:ligatures w14:val="standardContextual"/>
          </w:rPr>
          <w:t xml:space="preserve">, </w:t>
        </w:r>
      </w:ins>
      <w:ins w:id="70" w:author="Philip Hawkes" w:date="2025-07-31T20:27:00Z" w16du:dateUtc="2025-07-31T10:27:00Z">
        <w:r w:rsidR="00473EED">
          <w:rPr>
            <w:color w:val="000000"/>
            <w:sz w:val="20"/>
            <w:lang w:val="en-US"/>
            <w14:ligatures w14:val="standardContextual"/>
          </w:rPr>
          <w:t xml:space="preserve">#1027, #1028, </w:t>
        </w:r>
      </w:ins>
      <w:ins w:id="71" w:author="Philip Hawkes" w:date="2025-06-18T23:29:00Z" w16du:dateUtc="2025-06-18T13:29:00Z">
        <w:r>
          <w:rPr>
            <w:color w:val="000000"/>
            <w:sz w:val="20"/>
            <w:lang w:val="en-US"/>
            <w14:ligatures w14:val="standardContextual"/>
          </w:rPr>
          <w:t xml:space="preserve">#938, </w:t>
        </w:r>
        <w:r w:rsidRPr="00802343">
          <w:rPr>
            <w:color w:val="000000"/>
            <w:sz w:val="20"/>
            <w:lang w:val="en-US"/>
            <w14:ligatures w14:val="standardContextual"/>
          </w:rPr>
          <w:t>#959)</w:t>
        </w:r>
      </w:ins>
    </w:p>
    <w:p w14:paraId="0EC01D6C"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72" w:author="Philip Hawkes" w:date="2025-06-10T18:12:00Z" w16du:dateUtc="2025-06-10T08:12:00Z"/>
          <w:color w:val="000000"/>
          <w:sz w:val="20"/>
          <w:lang w:val="en-US"/>
          <w14:ligatures w14:val="standardContextual"/>
        </w:rPr>
      </w:pPr>
    </w:p>
    <w:p w14:paraId="7B356317" w14:textId="5968A71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73" w:author="Philip Hawkes" w:date="2025-05-30T13:38:00Z" w16du:dateUtc="2025-05-30T03:38:00Z"/>
          <w:color w:val="000000"/>
          <w:sz w:val="20"/>
          <w:lang w:val="en-US"/>
          <w14:ligatures w14:val="standardContextual"/>
        </w:rPr>
      </w:pPr>
      <w:ins w:id="74" w:author="Philip Hawkes" w:date="2025-05-30T13:35:00Z" w16du:dateUtc="2025-05-30T03:35:00Z">
        <w:r w:rsidRPr="00802343">
          <w:rPr>
            <w:color w:val="000000"/>
            <w:sz w:val="20"/>
            <w:lang w:val="en-US"/>
            <w14:ligatures w14:val="standardContextual"/>
          </w:rPr>
          <w:t xml:space="preserve">Examples of unencrypted fields and elements that contain static or predictable values assigned to </w:t>
        </w:r>
      </w:ins>
      <w:ins w:id="75" w:author="Philip Hawkes" w:date="2025-06-10T18:07:00Z" w16du:dateUtc="2025-06-10T08:07:00Z">
        <w:r>
          <w:rPr>
            <w:color w:val="000000"/>
            <w:sz w:val="20"/>
            <w:lang w:val="en-US"/>
            <w14:ligatures w14:val="standardContextual"/>
          </w:rPr>
          <w:t>the transmitt</w:t>
        </w:r>
      </w:ins>
      <w:ins w:id="76" w:author="Philip Hawkes" w:date="2025-06-10T18:19:00Z" w16du:dateUtc="2025-06-10T08:19:00Z">
        <w:r>
          <w:rPr>
            <w:color w:val="000000"/>
            <w:sz w:val="20"/>
            <w:lang w:val="en-US"/>
            <w14:ligatures w14:val="standardContextual"/>
          </w:rPr>
          <w:t>er</w:t>
        </w:r>
      </w:ins>
      <w:ins w:id="77" w:author="Philip Hawkes" w:date="2025-06-10T18:07:00Z" w16du:dateUtc="2025-06-10T08:07:00Z">
        <w:r>
          <w:rPr>
            <w:color w:val="000000"/>
            <w:sz w:val="20"/>
            <w:lang w:val="en-US"/>
            <w14:ligatures w14:val="standardContextual"/>
          </w:rPr>
          <w:t xml:space="preserve"> or receiv</w:t>
        </w:r>
      </w:ins>
      <w:ins w:id="78" w:author="Philip Hawkes" w:date="2025-06-10T18:19:00Z" w16du:dateUtc="2025-06-10T08:19:00Z">
        <w:r>
          <w:rPr>
            <w:color w:val="000000"/>
            <w:sz w:val="20"/>
            <w:lang w:val="en-US"/>
            <w14:ligatures w14:val="standardContextual"/>
          </w:rPr>
          <w:t xml:space="preserve">er </w:t>
        </w:r>
      </w:ins>
      <w:proofErr w:type="gramStart"/>
      <w:ins w:id="79" w:author="Philip Hawkes" w:date="2025-05-30T13:35:00Z" w16du:dateUtc="2025-05-30T03:35:00Z">
        <w:r w:rsidRPr="00802343">
          <w:rPr>
            <w:color w:val="000000"/>
            <w:sz w:val="20"/>
            <w:lang w:val="en-US"/>
            <w14:ligatures w14:val="standardContextual"/>
          </w:rPr>
          <w:t>include:</w:t>
        </w:r>
        <w:proofErr w:type="gramEnd"/>
        <w:r w:rsidRPr="00802343">
          <w:rPr>
            <w:color w:val="000000"/>
            <w:sz w:val="20"/>
            <w:lang w:val="en-US"/>
            <w14:ligatures w14:val="standardContextual"/>
          </w:rPr>
          <w:t xml:space="preserve"> transmitter address (TA), receiver address (</w:t>
        </w:r>
      </w:ins>
      <w:ins w:id="80" w:author="Philip Hawkes" w:date="2025-06-10T17:58:00Z" w16du:dateUtc="2025-06-10T07:58:00Z">
        <w:r>
          <w:rPr>
            <w:color w:val="000000"/>
            <w:sz w:val="20"/>
            <w:lang w:val="en-US"/>
            <w14:ligatures w14:val="standardContextual"/>
          </w:rPr>
          <w:t>R</w:t>
        </w:r>
      </w:ins>
      <w:ins w:id="81" w:author="Philip Hawkes" w:date="2025-05-30T13:35:00Z" w16du:dateUtc="2025-05-30T03:35:00Z">
        <w:r w:rsidRPr="00802343">
          <w:rPr>
            <w:color w:val="000000"/>
            <w:sz w:val="20"/>
            <w:lang w:val="en-US"/>
            <w14:ligatures w14:val="standardContextual"/>
          </w:rPr>
          <w:t>A)</w:t>
        </w:r>
      </w:ins>
      <w:ins w:id="82" w:author="Philip Hawkes" w:date="2025-06-10T18:07:00Z" w16du:dateUtc="2025-06-10T08:07:00Z">
        <w:r>
          <w:rPr>
            <w:color w:val="000000"/>
            <w:sz w:val="20"/>
            <w:lang w:val="en-US"/>
            <w14:ligatures w14:val="standardContextual"/>
          </w:rPr>
          <w:t>;</w:t>
        </w:r>
      </w:ins>
      <w:ins w:id="83" w:author="Philip Hawkes" w:date="2025-05-30T13:35:00Z" w16du:dateUtc="2025-05-30T03:35:00Z">
        <w:r w:rsidRPr="00802343">
          <w:rPr>
            <w:color w:val="000000"/>
            <w:sz w:val="20"/>
            <w:lang w:val="en-US"/>
            <w14:ligatures w14:val="standardContextual"/>
          </w:rPr>
          <w:t xml:space="preserve"> sequence number (SN); packet number (PN); timestamp; association identifier (AID) and fields and elements derived from the AID. A </w:t>
        </w:r>
      </w:ins>
      <w:ins w:id="84" w:author="Philip Hawkes" w:date="2025-05-30T13:58:00Z" w16du:dateUtc="2025-05-30T03:58:00Z">
        <w:r w:rsidRPr="00802343">
          <w:rPr>
            <w:color w:val="000000"/>
            <w:sz w:val="20"/>
            <w:lang w:val="en-US"/>
            <w14:ligatures w14:val="standardContextual"/>
          </w:rPr>
          <w:t>third</w:t>
        </w:r>
        <w:r>
          <w:rPr>
            <w:color w:val="000000"/>
            <w:sz w:val="20"/>
            <w:lang w:val="en-US"/>
            <w14:ligatures w14:val="standardContextual"/>
          </w:rPr>
          <w:t>-</w:t>
        </w:r>
        <w:r w:rsidRPr="00802343">
          <w:rPr>
            <w:color w:val="000000"/>
            <w:sz w:val="20"/>
            <w:lang w:val="en-US"/>
            <w14:ligatures w14:val="standardContextual"/>
          </w:rPr>
          <w:t xml:space="preserve">party </w:t>
        </w:r>
        <w:r>
          <w:rPr>
            <w:color w:val="000000"/>
            <w:sz w:val="20"/>
            <w:lang w:val="en-US"/>
            <w14:ligatures w14:val="standardContextual"/>
          </w:rPr>
          <w:t xml:space="preserve">observer </w:t>
        </w:r>
      </w:ins>
      <w:ins w:id="85" w:author="Philip Hawkes" w:date="2025-05-30T13:35:00Z" w16du:dateUtc="2025-05-30T03:35:00Z">
        <w:r w:rsidRPr="00802343">
          <w:rPr>
            <w:color w:val="000000"/>
            <w:sz w:val="20"/>
            <w:lang w:val="en-US"/>
            <w14:ligatures w14:val="standardContextual"/>
          </w:rPr>
          <w:t xml:space="preserve">can monitor these values and, as long as the values remain static or predictable, the </w:t>
        </w:r>
      </w:ins>
      <w:ins w:id="86" w:author="Philip Hawkes" w:date="2025-05-30T13:59:00Z" w16du:dateUtc="2025-05-30T03:59:00Z">
        <w:r w:rsidRPr="00802343">
          <w:rPr>
            <w:color w:val="000000"/>
            <w:sz w:val="20"/>
            <w:lang w:val="en-US"/>
            <w14:ligatures w14:val="standardContextual"/>
          </w:rPr>
          <w:t>third</w:t>
        </w:r>
        <w:r>
          <w:rPr>
            <w:color w:val="000000"/>
            <w:sz w:val="20"/>
            <w:lang w:val="en-US"/>
            <w14:ligatures w14:val="standardContextual"/>
          </w:rPr>
          <w:t>-</w:t>
        </w:r>
        <w:r w:rsidRPr="00802343">
          <w:rPr>
            <w:color w:val="000000"/>
            <w:sz w:val="20"/>
            <w:lang w:val="en-US"/>
            <w14:ligatures w14:val="standardContextual"/>
          </w:rPr>
          <w:t xml:space="preserve">party </w:t>
        </w:r>
        <w:r>
          <w:rPr>
            <w:color w:val="000000"/>
            <w:sz w:val="20"/>
            <w:lang w:val="en-US"/>
            <w14:ligatures w14:val="standardContextual"/>
          </w:rPr>
          <w:t xml:space="preserve">observer </w:t>
        </w:r>
      </w:ins>
      <w:ins w:id="87" w:author="Philip Hawkes" w:date="2025-05-30T13:35:00Z" w16du:dateUtc="2025-05-30T03:35:00Z">
        <w:r w:rsidRPr="00802343">
          <w:rPr>
            <w:color w:val="000000"/>
            <w:sz w:val="20"/>
            <w:lang w:val="en-US"/>
            <w14:ligatures w14:val="standardContextual"/>
          </w:rPr>
          <w:t xml:space="preserve">can determine that the </w:t>
        </w:r>
      </w:ins>
      <w:ins w:id="88" w:author="Philip Hawkes" w:date="2025-06-10T18:08:00Z" w16du:dateUtc="2025-06-10T08:08:00Z">
        <w:r>
          <w:rPr>
            <w:color w:val="000000"/>
            <w:sz w:val="20"/>
            <w:lang w:val="en-US"/>
            <w14:ligatures w14:val="standardContextual"/>
          </w:rPr>
          <w:t xml:space="preserve">corresponding </w:t>
        </w:r>
      </w:ins>
      <w:ins w:id="89" w:author="Philip Hawkes" w:date="2025-05-30T13:35:00Z" w16du:dateUtc="2025-05-30T03:35:00Z">
        <w:r w:rsidRPr="00802343">
          <w:rPr>
            <w:color w:val="000000"/>
            <w:sz w:val="20"/>
            <w:lang w:val="en-US"/>
            <w14:ligatures w14:val="standardContextual"/>
          </w:rPr>
          <w:t>802.11 device continues to be present at that location. In some cases, the location could be fixed (relative to the ground) while in other cases the location could be in motion</w:t>
        </w:r>
      </w:ins>
      <w:ins w:id="90" w:author="Philip Hawkes" w:date="2025-06-10T17:58:00Z" w16du:dateUtc="2025-06-10T07:58:00Z">
        <w:r>
          <w:rPr>
            <w:color w:val="000000"/>
            <w:sz w:val="20"/>
            <w:lang w:val="en-US"/>
            <w14:ligatures w14:val="standardContextual"/>
          </w:rPr>
          <w:t xml:space="preserve">, </w:t>
        </w:r>
        <w:r w:rsidRPr="00F10A89">
          <w:rPr>
            <w:color w:val="000000"/>
            <w:sz w:val="20"/>
            <w:lang w:val="en-US"/>
            <w14:ligatures w14:val="standardContextual"/>
          </w:rPr>
          <w:t xml:space="preserve">e.g. the device is moving, or the AP is installed in a vehicle and both the </w:t>
        </w:r>
        <w:proofErr w:type="gramStart"/>
        <w:r w:rsidRPr="00F10A89">
          <w:rPr>
            <w:color w:val="000000"/>
            <w:sz w:val="20"/>
            <w:lang w:val="en-US"/>
            <w14:ligatures w14:val="standardContextual"/>
          </w:rPr>
          <w:t>AP</w:t>
        </w:r>
        <w:proofErr w:type="gramEnd"/>
        <w:r w:rsidRPr="00F10A89">
          <w:rPr>
            <w:color w:val="000000"/>
            <w:sz w:val="20"/>
            <w:lang w:val="en-US"/>
            <w14:ligatures w14:val="standardContextual"/>
          </w:rPr>
          <w:t xml:space="preserve"> and the device are moving</w:t>
        </w:r>
      </w:ins>
      <w:ins w:id="91" w:author="Philip Hawkes" w:date="2025-05-30T13:36:00Z" w16du:dateUtc="2025-05-30T03:36:00Z">
        <w:r>
          <w:rPr>
            <w:color w:val="000000"/>
            <w:sz w:val="20"/>
            <w:lang w:val="en-US"/>
            <w14:ligatures w14:val="standardContextual"/>
          </w:rPr>
          <w:t xml:space="preserve">. </w:t>
        </w:r>
      </w:ins>
      <w:ins w:id="92" w:author="Philip Hawkes" w:date="2025-06-18T23:30:00Z" w16du:dateUtc="2025-06-18T13:30:00Z">
        <w:r w:rsidRPr="00802343">
          <w:rPr>
            <w:color w:val="000000"/>
            <w:sz w:val="20"/>
            <w:lang w:val="en-US"/>
            <w14:ligatures w14:val="standardContextual"/>
          </w:rPr>
          <w:t>(</w:t>
        </w:r>
        <w:r>
          <w:rPr>
            <w:color w:val="000000"/>
            <w:sz w:val="20"/>
            <w:lang w:val="en-US"/>
            <w14:ligatures w14:val="standardContextual"/>
          </w:rPr>
          <w:t xml:space="preserve">#938, </w:t>
        </w:r>
      </w:ins>
      <w:ins w:id="93" w:author="Philip Hawkes" w:date="2025-07-31T20:31:00Z" w16du:dateUtc="2025-07-31T10:31:00Z">
        <w:r w:rsidR="00C56466">
          <w:rPr>
            <w:color w:val="000000"/>
            <w:sz w:val="20"/>
            <w:lang w:val="en-US"/>
            <w14:ligatures w14:val="standardContextual"/>
          </w:rPr>
          <w:t xml:space="preserve">#1025, </w:t>
        </w:r>
      </w:ins>
      <w:ins w:id="94" w:author="Philip Hawkes" w:date="2025-07-31T20:27:00Z" w16du:dateUtc="2025-07-31T10:27:00Z">
        <w:r w:rsidR="005B5D5D">
          <w:rPr>
            <w:color w:val="000000"/>
            <w:sz w:val="20"/>
            <w:lang w:val="en-US"/>
            <w14:ligatures w14:val="standardContextual"/>
          </w:rPr>
          <w:t xml:space="preserve">#1029, </w:t>
        </w:r>
      </w:ins>
      <w:ins w:id="95" w:author="Philip Hawkes" w:date="2025-06-18T23:30:00Z" w16du:dateUtc="2025-06-18T13:30:00Z">
        <w:r>
          <w:rPr>
            <w:color w:val="000000"/>
            <w:sz w:val="20"/>
            <w:lang w:val="en-US"/>
            <w14:ligatures w14:val="standardContextual"/>
          </w:rPr>
          <w:t>#10</w:t>
        </w:r>
      </w:ins>
      <w:ins w:id="96" w:author="Philip Hawkes" w:date="2025-07-02T22:31:00Z" w16du:dateUtc="2025-07-02T12:31:00Z">
        <w:r>
          <w:rPr>
            <w:color w:val="000000"/>
            <w:sz w:val="20"/>
            <w:lang w:val="en-US"/>
            <w14:ligatures w14:val="standardContextual"/>
          </w:rPr>
          <w:t>30</w:t>
        </w:r>
      </w:ins>
      <w:ins w:id="97" w:author="Philip Hawkes" w:date="2025-06-18T23:30:00Z" w16du:dateUtc="2025-06-18T13:30:00Z">
        <w:r w:rsidRPr="00802343">
          <w:rPr>
            <w:color w:val="000000"/>
            <w:sz w:val="20"/>
            <w:lang w:val="en-US"/>
            <w14:ligatures w14:val="standardContextual"/>
          </w:rPr>
          <w:t>)</w:t>
        </w:r>
      </w:ins>
    </w:p>
    <w:p w14:paraId="4A2765A9"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98" w:author="Philip Hawkes" w:date="2025-06-10T18:02:00Z" w16du:dateUtc="2025-06-10T08:02:00Z"/>
          <w:color w:val="000000"/>
          <w:sz w:val="20"/>
          <w:lang w:val="en-US"/>
          <w14:ligatures w14:val="standardContextual"/>
        </w:rPr>
      </w:pPr>
    </w:p>
    <w:p w14:paraId="6473EB6B" w14:textId="1E195F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99" w:author="Philip Hawkes" w:date="2025-05-30T13:41:00Z" w16du:dateUtc="2025-05-30T03:41:00Z"/>
          <w:color w:val="000000"/>
          <w:sz w:val="20"/>
          <w:lang w:val="en-US"/>
          <w14:ligatures w14:val="standardContextual"/>
        </w:rPr>
      </w:pPr>
      <w:ins w:id="100" w:author="Philip Hawkes" w:date="2025-05-30T13:36:00Z" w16du:dateUtc="2025-05-30T03:36:00Z">
        <w:r>
          <w:rPr>
            <w:color w:val="000000"/>
            <w:sz w:val="20"/>
            <w:lang w:val="en-US"/>
            <w14:ligatures w14:val="standardContextual"/>
          </w:rPr>
          <w:t>Frame anonymization</w:t>
        </w:r>
      </w:ins>
      <w:ins w:id="101" w:author="Philip Hawkes" w:date="2025-05-30T13:54:00Z" w16du:dateUtc="2025-05-30T03:54:00Z">
        <w:r>
          <w:rPr>
            <w:color w:val="000000"/>
            <w:sz w:val="20"/>
            <w:lang w:val="en-US"/>
            <w14:ligatures w14:val="standardContextual"/>
          </w:rPr>
          <w:t>, available when MLO is enabled,</w:t>
        </w:r>
      </w:ins>
      <w:ins w:id="102" w:author="Philip Hawkes" w:date="2025-05-30T13:36:00Z" w16du:dateUtc="2025-05-30T03:36:00Z">
        <w:r>
          <w:rPr>
            <w:color w:val="000000"/>
            <w:sz w:val="20"/>
            <w:lang w:val="en-US"/>
            <w14:ligatures w14:val="standardContextual"/>
          </w:rPr>
          <w:t xml:space="preserve"> </w:t>
        </w:r>
        <w:r w:rsidRPr="00802343">
          <w:rPr>
            <w:color w:val="000000"/>
            <w:sz w:val="20"/>
            <w:lang w:val="en-US"/>
            <w14:ligatures w14:val="standardContextual"/>
          </w:rPr>
          <w:t xml:space="preserve">improves user privacy by restricting the </w:t>
        </w:r>
      </w:ins>
      <w:ins w:id="103" w:author="Philip Hawkes" w:date="2025-07-07T23:21:00Z" w16du:dateUtc="2025-07-07T13:21:00Z">
        <w:r>
          <w:rPr>
            <w:color w:val="000000"/>
            <w:sz w:val="20"/>
            <w:lang w:val="en-US"/>
            <w14:ligatures w14:val="standardContextual"/>
          </w:rPr>
          <w:t>periods</w:t>
        </w:r>
      </w:ins>
      <w:ins w:id="104" w:author="Philip Hawkes" w:date="2025-05-30T13:36:00Z" w16du:dateUtc="2025-05-30T03:36:00Z">
        <w:r w:rsidRPr="00802343">
          <w:rPr>
            <w:color w:val="000000"/>
            <w:sz w:val="20"/>
            <w:lang w:val="en-US"/>
            <w14:ligatures w14:val="standardContextual"/>
          </w:rPr>
          <w:t xml:space="preserve"> within which unencrypted fields and elements remain static or predictable, thereby increasing the effort required for a third party to determine the long-term presence of the person.</w:t>
        </w:r>
      </w:ins>
      <w:ins w:id="105" w:author="Philip Hawkes" w:date="2025-05-30T14:05:00Z" w16du:dateUtc="2025-05-30T04:05:00Z">
        <w:r w:rsidRPr="003C3EDA">
          <w:rPr>
            <w:color w:val="000000"/>
            <w:sz w:val="20"/>
            <w:lang w:val="en-US"/>
            <w14:ligatures w14:val="standardContextual"/>
          </w:rPr>
          <w:t xml:space="preserve"> </w:t>
        </w:r>
      </w:ins>
      <w:ins w:id="106" w:author="Philip Hawkes" w:date="2025-05-30T13:40:00Z" w16du:dateUtc="2025-05-30T03:40:00Z">
        <w:r>
          <w:rPr>
            <w:color w:val="000000"/>
            <w:sz w:val="20"/>
            <w:lang w:val="en-US"/>
            <w14:ligatures w14:val="standardContextual"/>
          </w:rPr>
          <w:t xml:space="preserve">The </w:t>
        </w:r>
      </w:ins>
      <w:ins w:id="107" w:author="Philip Hawkes" w:date="2025-07-07T23:21:00Z" w16du:dateUtc="2025-07-07T13:21:00Z">
        <w:r>
          <w:rPr>
            <w:color w:val="000000"/>
            <w:sz w:val="20"/>
            <w:lang w:val="en-US"/>
            <w14:ligatures w14:val="standardContextual"/>
          </w:rPr>
          <w:t>periods</w:t>
        </w:r>
      </w:ins>
      <w:ins w:id="108" w:author="Philip Hawkes" w:date="2025-05-30T13:43:00Z" w16du:dateUtc="2025-05-30T03:43:00Z">
        <w:r>
          <w:rPr>
            <w:color w:val="000000"/>
            <w:sz w:val="20"/>
            <w:lang w:val="en-US"/>
            <w14:ligatures w14:val="standardContextual"/>
          </w:rPr>
          <w:t>,</w:t>
        </w:r>
      </w:ins>
      <w:ins w:id="109" w:author="Philip Hawkes" w:date="2025-05-30T13:41:00Z" w16du:dateUtc="2025-05-30T03:41:00Z">
        <w:r>
          <w:rPr>
            <w:color w:val="000000"/>
            <w:sz w:val="20"/>
            <w:lang w:val="en-US"/>
            <w14:ligatures w14:val="standardContextual"/>
          </w:rPr>
          <w:t xml:space="preserve"> </w:t>
        </w:r>
      </w:ins>
      <w:ins w:id="110" w:author="Philip Hawkes" w:date="2025-05-30T13:40:00Z" w16du:dateUtc="2025-05-30T03:40:00Z">
        <w:r>
          <w:rPr>
            <w:color w:val="000000"/>
            <w:sz w:val="20"/>
            <w:lang w:val="en-US"/>
            <w14:ligatures w14:val="standardContextual"/>
          </w:rPr>
          <w:t>called EDP epochs</w:t>
        </w:r>
      </w:ins>
      <w:ins w:id="111" w:author="Philip Hawkes" w:date="2025-05-30T13:44:00Z" w16du:dateUtc="2025-05-30T03:44:00Z">
        <w:r>
          <w:rPr>
            <w:color w:val="000000"/>
            <w:sz w:val="20"/>
            <w:lang w:val="en-US"/>
            <w14:ligatures w14:val="standardContextual"/>
          </w:rPr>
          <w:t xml:space="preserve">, can be </w:t>
        </w:r>
      </w:ins>
      <w:ins w:id="112" w:author="Philip Hawkes" w:date="2025-05-30T13:54:00Z" w16du:dateUtc="2025-05-30T03:54:00Z">
        <w:r>
          <w:rPr>
            <w:color w:val="000000"/>
            <w:sz w:val="20"/>
            <w:lang w:val="en-US"/>
            <w14:ligatures w14:val="standardContextual"/>
          </w:rPr>
          <w:t>relatively</w:t>
        </w:r>
      </w:ins>
      <w:ins w:id="113" w:author="Philip Hawkes" w:date="2025-05-30T13:44:00Z" w16du:dateUtc="2025-05-30T03:44:00Z">
        <w:r>
          <w:rPr>
            <w:color w:val="000000"/>
            <w:sz w:val="20"/>
            <w:lang w:val="en-US"/>
            <w14:ligatures w14:val="standardContextual"/>
          </w:rPr>
          <w:t xml:space="preserve"> </w:t>
        </w:r>
      </w:ins>
      <w:ins w:id="114" w:author="Philip Hawkes" w:date="2025-05-30T13:55:00Z" w16du:dateUtc="2025-05-30T03:55:00Z">
        <w:r>
          <w:rPr>
            <w:color w:val="000000"/>
            <w:sz w:val="20"/>
            <w:lang w:val="en-US"/>
            <w14:ligatures w14:val="standardContextual"/>
          </w:rPr>
          <w:t>short in duration when</w:t>
        </w:r>
      </w:ins>
      <w:ins w:id="115" w:author="Philip Hawkes" w:date="2025-05-30T13:54:00Z" w16du:dateUtc="2025-05-30T03:54:00Z">
        <w:r>
          <w:rPr>
            <w:color w:val="000000"/>
            <w:sz w:val="20"/>
            <w:lang w:val="en-US"/>
            <w14:ligatures w14:val="standardContextual"/>
          </w:rPr>
          <w:t xml:space="preserve"> compared to the typical</w:t>
        </w:r>
      </w:ins>
      <w:ins w:id="116" w:author="Philip Hawkes" w:date="2025-05-30T13:44:00Z" w16du:dateUtc="2025-05-30T03:44:00Z">
        <w:r>
          <w:rPr>
            <w:color w:val="000000"/>
            <w:sz w:val="20"/>
            <w:lang w:val="en-US"/>
            <w14:ligatures w14:val="standardContextual"/>
          </w:rPr>
          <w:t xml:space="preserve"> lifetime of an association</w:t>
        </w:r>
      </w:ins>
      <w:ins w:id="117" w:author="Philip Hawkes" w:date="2025-05-30T13:41:00Z" w16du:dateUtc="2025-05-30T03:41:00Z">
        <w:r>
          <w:rPr>
            <w:color w:val="000000"/>
            <w:sz w:val="20"/>
            <w:lang w:val="en-US"/>
            <w14:ligatures w14:val="standardContextual"/>
          </w:rPr>
          <w:t>.</w:t>
        </w:r>
      </w:ins>
      <w:ins w:id="118" w:author="Philip Hawkes" w:date="2025-05-30T14:05:00Z" w16du:dateUtc="2025-05-30T04:05:00Z">
        <w:r>
          <w:rPr>
            <w:color w:val="000000"/>
            <w:sz w:val="20"/>
            <w:lang w:val="en-US"/>
            <w14:ligatures w14:val="standardContextual"/>
          </w:rPr>
          <w:t xml:space="preserve"> </w:t>
        </w:r>
      </w:ins>
      <w:ins w:id="119" w:author="Philip Hawkes" w:date="2025-05-30T14:06:00Z" w16du:dateUtc="2025-05-30T04:06:00Z">
        <w:r>
          <w:rPr>
            <w:color w:val="000000"/>
            <w:sz w:val="20"/>
            <w:lang w:val="en-US"/>
            <w14:ligatures w14:val="standardContextual"/>
          </w:rPr>
          <w:t>(</w:t>
        </w:r>
      </w:ins>
      <w:ins w:id="120" w:author="Philip Hawkes" w:date="2025-07-31T20:22:00Z" w16du:dateUtc="2025-07-31T10:22:00Z">
        <w:r w:rsidR="00D63128">
          <w:rPr>
            <w:color w:val="000000"/>
            <w:sz w:val="20"/>
            <w:lang w:val="en-US"/>
            <w14:ligatures w14:val="standardContextual"/>
          </w:rPr>
          <w:t xml:space="preserve">#66, </w:t>
        </w:r>
      </w:ins>
      <w:ins w:id="121" w:author="Philip Hawkes" w:date="2025-07-02T19:01:00Z" w16du:dateUtc="2025-07-02T09:01:00Z">
        <w:r>
          <w:rPr>
            <w:color w:val="000000"/>
            <w:sz w:val="20"/>
            <w:lang w:val="en-US"/>
            <w14:ligatures w14:val="standardContextual"/>
          </w:rPr>
          <w:t>#</w:t>
        </w:r>
      </w:ins>
      <w:ins w:id="122" w:author="Philip Hawkes" w:date="2025-07-02T19:02:00Z" w16du:dateUtc="2025-07-02T09:02:00Z">
        <w:r>
          <w:rPr>
            <w:color w:val="000000"/>
            <w:sz w:val="20"/>
            <w:lang w:val="en-US"/>
            <w14:ligatures w14:val="standardContextual"/>
          </w:rPr>
          <w:t xml:space="preserve">67, </w:t>
        </w:r>
      </w:ins>
      <w:ins w:id="123" w:author="Philip Hawkes" w:date="2025-06-05T16:07:00Z" w16du:dateUtc="2025-06-05T06:07:00Z">
        <w:r>
          <w:rPr>
            <w:color w:val="000000"/>
            <w:sz w:val="20"/>
            <w:lang w:val="en-US"/>
            <w14:ligatures w14:val="standardContextual"/>
          </w:rPr>
          <w:t>#511,</w:t>
        </w:r>
      </w:ins>
      <w:ins w:id="124" w:author="Philip Hawkes" w:date="2025-07-31T20:26:00Z" w16du:dateUtc="2025-07-31T10:26:00Z">
        <w:r w:rsidR="0022344B">
          <w:rPr>
            <w:color w:val="000000"/>
            <w:sz w:val="20"/>
            <w:lang w:val="en-US"/>
            <w14:ligatures w14:val="standardContextual"/>
          </w:rPr>
          <w:t xml:space="preserve"> #513,</w:t>
        </w:r>
      </w:ins>
      <w:ins w:id="125" w:author="Philip Hawkes" w:date="2025-06-05T16:07:00Z" w16du:dateUtc="2025-06-05T06:07:00Z">
        <w:r>
          <w:rPr>
            <w:color w:val="000000"/>
            <w:sz w:val="20"/>
            <w:lang w:val="en-US"/>
            <w14:ligatures w14:val="standardContextual"/>
          </w:rPr>
          <w:t xml:space="preserve"> </w:t>
        </w:r>
      </w:ins>
      <w:ins w:id="126" w:author="Philip Hawkes" w:date="2025-05-30T14:06:00Z" w16du:dateUtc="2025-05-30T04:06:00Z">
        <w:r>
          <w:rPr>
            <w:color w:val="000000"/>
            <w:sz w:val="20"/>
            <w:lang w:val="en-US"/>
            <w14:ligatures w14:val="standardContextual"/>
          </w:rPr>
          <w:t>#938</w:t>
        </w:r>
      </w:ins>
      <w:ins w:id="127" w:author="Philip Hawkes" w:date="2025-06-18T23:30:00Z" w16du:dateUtc="2025-06-18T13:30:00Z">
        <w:r>
          <w:rPr>
            <w:color w:val="000000"/>
            <w:sz w:val="20"/>
            <w:lang w:val="en-US"/>
            <w14:ligatures w14:val="standardContextual"/>
          </w:rPr>
          <w:t xml:space="preserve">, </w:t>
        </w:r>
        <w:r w:rsidRPr="00802343">
          <w:rPr>
            <w:color w:val="000000"/>
            <w:sz w:val="20"/>
            <w:lang w:val="en-US"/>
            <w14:ligatures w14:val="standardContextual"/>
          </w:rPr>
          <w:t>#959</w:t>
        </w:r>
      </w:ins>
      <w:ins w:id="128" w:author="Philip Hawkes" w:date="2025-05-30T14:06:00Z" w16du:dateUtc="2025-05-30T04:06:00Z">
        <w:r>
          <w:rPr>
            <w:color w:val="000000"/>
            <w:sz w:val="20"/>
            <w:lang w:val="en-US"/>
            <w14:ligatures w14:val="standardContextual"/>
          </w:rPr>
          <w:t>)</w:t>
        </w:r>
      </w:ins>
      <w:ins w:id="129" w:author="Philip Hawkes" w:date="2025-05-30T13:40:00Z" w16du:dateUtc="2025-05-30T03:40:00Z">
        <w:r>
          <w:rPr>
            <w:color w:val="000000"/>
            <w:sz w:val="20"/>
            <w:lang w:val="en-US"/>
            <w14:ligatures w14:val="standardContextual"/>
          </w:rPr>
          <w:t xml:space="preserve"> </w:t>
        </w:r>
      </w:ins>
    </w:p>
    <w:p w14:paraId="4E1B5EB5" w14:textId="77777777" w:rsidR="00B75092" w:rsidRDefault="00B75092" w:rsidP="00B75092">
      <w:pPr>
        <w:rPr>
          <w:color w:val="000000"/>
          <w:sz w:val="20"/>
          <w:lang w:val="en-US"/>
          <w14:ligatures w14:val="standardContextual"/>
        </w:rPr>
      </w:pPr>
    </w:p>
    <w:p w14:paraId="0B0D22BE" w14:textId="77777777" w:rsidR="00B75092" w:rsidRDefault="00B75092" w:rsidP="00B75092">
      <w:pPr>
        <w:rPr>
          <w:color w:val="000000"/>
          <w:sz w:val="20"/>
          <w:lang w:val="en-US"/>
          <w14:ligatures w14:val="standardContextual"/>
        </w:rPr>
      </w:pPr>
      <w:r w:rsidRPr="00725819">
        <w:rPr>
          <w:sz w:val="20"/>
          <w:szCs w:val="18"/>
          <w:lang w:val="en-US"/>
        </w:rPr>
        <w:t>A non-AP MLD supporting CPE frame</w:t>
      </w:r>
      <w:r>
        <w:rPr>
          <w:sz w:val="20"/>
          <w:szCs w:val="18"/>
          <w:lang w:val="en-US"/>
        </w:rPr>
        <w:t xml:space="preserve"> </w:t>
      </w:r>
      <w:r w:rsidRPr="00725819">
        <w:rPr>
          <w:sz w:val="20"/>
          <w:szCs w:val="18"/>
          <w:lang w:val="en-US"/>
        </w:rPr>
        <w:t>anonymization can change the MAC address(es) and other fields used in communications by its affiliated</w:t>
      </w:r>
      <w:r>
        <w:rPr>
          <w:sz w:val="20"/>
          <w:szCs w:val="18"/>
          <w:lang w:val="en-US"/>
        </w:rPr>
        <w:t xml:space="preserve"> </w:t>
      </w:r>
      <w:r w:rsidRPr="00725819">
        <w:rPr>
          <w:sz w:val="20"/>
          <w:szCs w:val="18"/>
          <w:lang w:val="en-US"/>
        </w:rPr>
        <w:t>STAs during an association.</w:t>
      </w:r>
      <w:r>
        <w:rPr>
          <w:sz w:val="20"/>
          <w:szCs w:val="18"/>
          <w:lang w:val="en-US"/>
        </w:rPr>
        <w:t xml:space="preserve"> </w:t>
      </w:r>
      <w:r w:rsidRPr="00725819">
        <w:rPr>
          <w:sz w:val="20"/>
          <w:szCs w:val="18"/>
          <w:lang w:val="en-US"/>
        </w:rPr>
        <w:t>(#881, #304, #771, #297)</w:t>
      </w:r>
    </w:p>
    <w:bookmarkEnd w:id="13"/>
    <w:p w14:paraId="11FA9676" w14:textId="77777777" w:rsidR="00B75092" w:rsidRDefault="00B75092" w:rsidP="00B7509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r w:rsidRPr="00C41AE2">
        <w:rPr>
          <w:b/>
          <w:bCs/>
          <w:i/>
          <w:iCs/>
          <w:w w:val="100"/>
          <w:highlight w:val="yellow"/>
        </w:rPr>
        <w:t>The baseline for this text is Draft P802.11bi_D</w:t>
      </w:r>
      <w:r>
        <w:rPr>
          <w:b/>
          <w:bCs/>
          <w:i/>
          <w:iCs/>
          <w:w w:val="100"/>
          <w:highlight w:val="yellow"/>
        </w:rPr>
        <w:t>1.2</w:t>
      </w:r>
      <w:r w:rsidRPr="00C41AE2">
        <w:rPr>
          <w:b/>
          <w:bCs/>
          <w:i/>
          <w:iCs/>
          <w:w w:val="100"/>
          <w:highlight w:val="yellow"/>
        </w:rPr>
        <w:t>.</w:t>
      </w:r>
    </w:p>
    <w:p w14:paraId="556AF2A0" w14:textId="77777777" w:rsidR="00B75092" w:rsidRPr="007D2AE4" w:rsidRDefault="00B75092" w:rsidP="00B75092">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ins w:id="130" w:author="Philip Hawkes" w:date="2025-07-02T20:05:00Z" w16du:dateUtc="2025-07-02T10:05:00Z">
        <w:r>
          <w:rPr>
            <w:rFonts w:ascii="Arial" w:hAnsi="Arial" w:cs="Arial"/>
            <w:b/>
            <w:bCs/>
            <w:color w:val="000000"/>
            <w:sz w:val="20"/>
            <w:lang w:val="en-US"/>
            <w14:ligatures w14:val="standardContextual"/>
          </w:rPr>
          <w:t>General</w:t>
        </w:r>
      </w:ins>
      <w:del w:id="131" w:author="Philip Hawkes" w:date="2025-07-02T20:05:00Z" w16du:dateUtc="2025-07-02T10:05:00Z">
        <w:r w:rsidRPr="007D2AE4" w:rsidDel="00FA3488">
          <w:rPr>
            <w:rFonts w:ascii="Arial" w:hAnsi="Arial" w:cs="Arial"/>
            <w:b/>
            <w:bCs/>
            <w:color w:val="000000"/>
            <w:sz w:val="20"/>
            <w:lang w:val="en-US"/>
            <w14:ligatures w14:val="standardContextual"/>
          </w:rPr>
          <w:delText>Introduction</w:delText>
        </w:r>
      </w:del>
      <w:ins w:id="132" w:author="Philip Hawkes" w:date="2025-07-02T20:05:00Z" w16du:dateUtc="2025-07-02T10:05:00Z">
        <w:r>
          <w:rPr>
            <w:rFonts w:ascii="Arial" w:hAnsi="Arial" w:cs="Arial"/>
            <w:b/>
            <w:bCs/>
            <w:color w:val="000000"/>
            <w:sz w:val="20"/>
            <w:lang w:val="en-US"/>
            <w14:ligatures w14:val="standardContextual"/>
          </w:rPr>
          <w:t>(#958)</w:t>
        </w:r>
      </w:ins>
    </w:p>
    <w:p w14:paraId="02EAC217"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lang w:val="en-US"/>
          <w14:ligatures w14:val="standardContextual"/>
        </w:rPr>
      </w:pPr>
      <w:bookmarkStart w:id="133" w:name="_Hlk197438117"/>
      <w:r w:rsidRPr="00862FEB">
        <w:rPr>
          <w:color w:val="000000"/>
          <w:sz w:val="20"/>
          <w:lang w:val="en-US"/>
          <w14:ligatures w14:val="standardContextual"/>
        </w:rPr>
        <w:t>Frame anonymization (FA) is an EDP CPE feature available when MLO is supported and DS MAC address is supported.</w:t>
      </w:r>
      <w:ins w:id="134" w:author="Philip Hawkes" w:date="2025-06-18T23:32:00Z" w16du:dateUtc="2025-06-18T13:32:00Z">
        <w:r>
          <w:rPr>
            <w:color w:val="000000"/>
            <w:sz w:val="20"/>
            <w:lang w:val="en-US"/>
            <w14:ligatures w14:val="standardContextual"/>
          </w:rPr>
          <w:t xml:space="preserve"> </w:t>
        </w:r>
      </w:ins>
      <w:ins w:id="135" w:author="Philip Hawkes" w:date="2025-05-09T18:38:00Z" w16du:dateUtc="2025-05-09T08:38:00Z">
        <w:r>
          <w:rPr>
            <w:color w:val="000000"/>
            <w:sz w:val="20"/>
            <w:lang w:val="en-US"/>
            <w14:ligatures w14:val="standardContextual"/>
          </w:rPr>
          <w:t xml:space="preserve">The objective of FA is </w:t>
        </w:r>
      </w:ins>
      <w:ins w:id="136" w:author="Philip Hawkes" w:date="2025-05-22T12:42:00Z" w16du:dateUtc="2025-05-22T02:42:00Z">
        <w:r>
          <w:rPr>
            <w:color w:val="000000"/>
            <w:sz w:val="20"/>
            <w:lang w:val="en-US"/>
            <w14:ligatures w14:val="standardContextual"/>
          </w:rPr>
          <w:t>to mitig</w:t>
        </w:r>
      </w:ins>
      <w:ins w:id="137" w:author="Philip Hawkes" w:date="2025-05-22T12:43:00Z" w16du:dateUtc="2025-05-22T02:43:00Z">
        <w:r>
          <w:rPr>
            <w:color w:val="000000"/>
            <w:sz w:val="20"/>
            <w:lang w:val="en-US"/>
            <w14:ligatures w14:val="standardContextual"/>
          </w:rPr>
          <w:t>ate the privacy threat posed by</w:t>
        </w:r>
      </w:ins>
      <w:ins w:id="138" w:author="Philip Hawkes" w:date="2025-05-12T18:52:00Z" w16du:dateUtc="2025-05-12T08:52:00Z">
        <w:r>
          <w:rPr>
            <w:color w:val="000000"/>
            <w:sz w:val="20"/>
            <w:lang w:val="en-US"/>
            <w14:ligatures w14:val="standardContextual"/>
          </w:rPr>
          <w:t xml:space="preserve"> </w:t>
        </w:r>
      </w:ins>
      <w:ins w:id="139" w:author="Philip Hawkes" w:date="2025-05-09T18:38:00Z" w16du:dateUtc="2025-05-09T08:38:00Z">
        <w:r w:rsidRPr="00963157">
          <w:rPr>
            <w:color w:val="000000"/>
            <w:sz w:val="20"/>
            <w:lang w:val="en-US"/>
            <w14:ligatures w14:val="standardContextual"/>
          </w:rPr>
          <w:t xml:space="preserve">values </w:t>
        </w:r>
      </w:ins>
      <w:ins w:id="140" w:author="Philip Hawkes" w:date="2025-05-22T12:43:00Z" w16du:dateUtc="2025-05-22T02:43:00Z">
        <w:r>
          <w:rPr>
            <w:color w:val="000000"/>
            <w:sz w:val="20"/>
            <w:lang w:val="en-US"/>
            <w14:ligatures w14:val="standardContextual"/>
          </w:rPr>
          <w:t xml:space="preserve">that </w:t>
        </w:r>
      </w:ins>
      <w:ins w:id="141" w:author="Philip Hawkes" w:date="2025-05-23T15:36:00Z" w16du:dateUtc="2025-05-23T05:36:00Z">
        <w:r>
          <w:rPr>
            <w:color w:val="000000"/>
            <w:sz w:val="20"/>
            <w:lang w:val="en-US"/>
            <w14:ligatures w14:val="standardContextual"/>
          </w:rPr>
          <w:t xml:space="preserve">(when FA is disabled) </w:t>
        </w:r>
      </w:ins>
      <w:ins w:id="142" w:author="Philip Hawkes" w:date="2025-05-22T12:43:00Z" w16du:dateUtc="2025-05-22T02:43:00Z">
        <w:r>
          <w:rPr>
            <w:color w:val="000000"/>
            <w:sz w:val="20"/>
            <w:lang w:val="en-US"/>
            <w14:ligatures w14:val="standardContextual"/>
          </w:rPr>
          <w:t xml:space="preserve">are (a) </w:t>
        </w:r>
      </w:ins>
      <w:ins w:id="143" w:author="Philip Hawkes" w:date="2025-05-09T18:38:00Z" w16du:dateUtc="2025-05-09T08:38:00Z">
        <w:r w:rsidRPr="00963157">
          <w:rPr>
            <w:color w:val="000000"/>
            <w:sz w:val="20"/>
            <w:lang w:val="en-US"/>
            <w14:ligatures w14:val="standardContextual"/>
          </w:rPr>
          <w:t xml:space="preserve">assigned to an </w:t>
        </w:r>
        <w:r>
          <w:rPr>
            <w:color w:val="000000"/>
            <w:sz w:val="20"/>
            <w:lang w:val="en-US"/>
            <w14:ligatures w14:val="standardContextual"/>
          </w:rPr>
          <w:t>MLD</w:t>
        </w:r>
      </w:ins>
      <w:ins w:id="144" w:author="Philip Hawkes" w:date="2025-05-22T12:44:00Z" w16du:dateUtc="2025-05-22T02:44:00Z">
        <w:r>
          <w:rPr>
            <w:color w:val="000000"/>
            <w:sz w:val="20"/>
            <w:lang w:val="en-US"/>
            <w14:ligatures w14:val="standardContextual"/>
          </w:rPr>
          <w:t>, (b)</w:t>
        </w:r>
      </w:ins>
      <w:ins w:id="145" w:author="Philip Hawkes" w:date="2025-05-09T18:38:00Z" w16du:dateUtc="2025-05-09T08:38:00Z">
        <w:r w:rsidRPr="00963157">
          <w:rPr>
            <w:color w:val="000000"/>
            <w:sz w:val="20"/>
            <w:lang w:val="en-US"/>
            <w14:ligatures w14:val="standardContextual"/>
          </w:rPr>
          <w:t xml:space="preserve"> </w:t>
        </w:r>
      </w:ins>
      <w:ins w:id="146" w:author="Philip Hawkes" w:date="2025-05-22T12:37:00Z" w16du:dateUtc="2025-05-22T02:37:00Z">
        <w:r w:rsidRPr="00963157">
          <w:rPr>
            <w:color w:val="000000"/>
            <w:sz w:val="20"/>
            <w:lang w:val="en-US"/>
            <w14:ligatures w14:val="standardContextual"/>
          </w:rPr>
          <w:t>remain static or predictable</w:t>
        </w:r>
        <w:r>
          <w:rPr>
            <w:color w:val="000000"/>
            <w:sz w:val="20"/>
            <w:lang w:val="en-US"/>
            <w14:ligatures w14:val="standardContextual"/>
          </w:rPr>
          <w:t xml:space="preserve">, and </w:t>
        </w:r>
      </w:ins>
      <w:ins w:id="147" w:author="Philip Hawkes" w:date="2025-05-22T12:44:00Z" w16du:dateUtc="2025-05-22T02:44:00Z">
        <w:r>
          <w:rPr>
            <w:color w:val="000000"/>
            <w:sz w:val="20"/>
            <w:lang w:val="en-US"/>
            <w14:ligatures w14:val="standardContextual"/>
          </w:rPr>
          <w:t xml:space="preserve">(c) </w:t>
        </w:r>
      </w:ins>
      <w:ins w:id="148" w:author="Philip Hawkes" w:date="2025-05-09T18:38:00Z" w16du:dateUtc="2025-05-09T08:38:00Z">
        <w:r w:rsidRPr="00963157">
          <w:rPr>
            <w:color w:val="000000"/>
            <w:sz w:val="20"/>
            <w:lang w:val="en-US"/>
            <w14:ligatures w14:val="standardContextual"/>
          </w:rPr>
          <w:t>transmitted in unencrypted fields and elements</w:t>
        </w:r>
      </w:ins>
      <w:ins w:id="149" w:author="Philip Hawkes" w:date="2025-05-22T12:44:00Z" w16du:dateUtc="2025-05-22T02:44:00Z">
        <w:r>
          <w:rPr>
            <w:color w:val="000000"/>
            <w:sz w:val="20"/>
            <w:lang w:val="en-US"/>
            <w14:ligatures w14:val="standardContextual"/>
          </w:rPr>
          <w:t>.</w:t>
        </w:r>
      </w:ins>
      <w:ins w:id="150" w:author="Philip Hawkes" w:date="2025-05-22T12:42:00Z" w16du:dateUtc="2025-05-22T02:42:00Z">
        <w:r>
          <w:rPr>
            <w:color w:val="000000"/>
            <w:sz w:val="20"/>
            <w:lang w:val="en-US"/>
            <w14:ligatures w14:val="standardContextual"/>
          </w:rPr>
          <w:t xml:space="preserve"> FA</w:t>
        </w:r>
      </w:ins>
      <w:ins w:id="151" w:author="Philip Hawkes" w:date="2025-05-22T12:36:00Z" w16du:dateUtc="2025-05-22T02:36:00Z">
        <w:r>
          <w:rPr>
            <w:color w:val="000000"/>
            <w:sz w:val="20"/>
            <w:lang w:val="en-US"/>
            <w14:ligatures w14:val="standardContextual"/>
          </w:rPr>
          <w:t xml:space="preserve"> </w:t>
        </w:r>
      </w:ins>
      <w:ins w:id="152" w:author="Philip Hawkes" w:date="2025-05-23T15:34:00Z" w16du:dateUtc="2025-05-23T05:34:00Z">
        <w:r>
          <w:rPr>
            <w:color w:val="000000"/>
            <w:sz w:val="20"/>
            <w:lang w:val="en-US"/>
            <w14:ligatures w14:val="standardContextual"/>
          </w:rPr>
          <w:t xml:space="preserve">encrypts </w:t>
        </w:r>
      </w:ins>
      <w:ins w:id="153" w:author="Philip Hawkes" w:date="2025-05-23T15:35:00Z" w16du:dateUtc="2025-05-23T05:35:00Z">
        <w:r>
          <w:rPr>
            <w:color w:val="000000"/>
            <w:sz w:val="20"/>
            <w:lang w:val="en-US"/>
            <w14:ligatures w14:val="standardContextual"/>
          </w:rPr>
          <w:t>some such</w:t>
        </w:r>
      </w:ins>
      <w:ins w:id="154" w:author="Philip Hawkes" w:date="2025-05-23T15:34:00Z" w16du:dateUtc="2025-05-23T05:34:00Z">
        <w:r>
          <w:rPr>
            <w:color w:val="000000"/>
            <w:sz w:val="20"/>
            <w:lang w:val="en-US"/>
            <w14:ligatures w14:val="standardContextual"/>
          </w:rPr>
          <w:t xml:space="preserve"> </w:t>
        </w:r>
      </w:ins>
      <w:ins w:id="155" w:author="Philip Hawkes" w:date="2025-05-23T15:39:00Z" w16du:dateUtc="2025-05-23T05:39:00Z">
        <w:r>
          <w:rPr>
            <w:color w:val="000000"/>
            <w:sz w:val="20"/>
            <w:lang w:val="en-US"/>
            <w14:ligatures w14:val="standardContextual"/>
          </w:rPr>
          <w:t>values,</w:t>
        </w:r>
      </w:ins>
      <w:ins w:id="156" w:author="Philip Hawkes" w:date="2025-05-23T15:37:00Z" w16du:dateUtc="2025-05-23T05:37:00Z">
        <w:r>
          <w:rPr>
            <w:color w:val="000000"/>
            <w:sz w:val="20"/>
            <w:lang w:val="en-US"/>
            <w14:ligatures w14:val="standardContextual"/>
          </w:rPr>
          <w:t xml:space="preserve"> e.g.</w:t>
        </w:r>
      </w:ins>
      <w:ins w:id="157" w:author="Philip Hawkes" w:date="2025-05-23T15:39:00Z" w16du:dateUtc="2025-05-23T05:39:00Z">
        <w:r>
          <w:rPr>
            <w:color w:val="000000"/>
            <w:sz w:val="20"/>
            <w:lang w:val="en-US"/>
            <w14:ligatures w14:val="standardContextual"/>
          </w:rPr>
          <w:t>,</w:t>
        </w:r>
      </w:ins>
      <w:ins w:id="158" w:author="Philip Hawkes" w:date="2025-05-23T15:37:00Z" w16du:dateUtc="2025-05-23T05:37:00Z">
        <w:r>
          <w:rPr>
            <w:color w:val="000000"/>
            <w:sz w:val="20"/>
            <w:lang w:val="en-US"/>
            <w14:ligatures w14:val="standardContextual"/>
          </w:rPr>
          <w:t xml:space="preserve"> </w:t>
        </w:r>
      </w:ins>
      <w:ins w:id="159" w:author="Philip Hawkes" w:date="2025-05-23T15:45:00Z" w16du:dateUtc="2025-05-23T05:45:00Z">
        <w:r>
          <w:rPr>
            <w:color w:val="000000"/>
            <w:sz w:val="20"/>
            <w:lang w:val="en-US"/>
            <w14:ligatures w14:val="standardContextual"/>
          </w:rPr>
          <w:t>transmitting MSDU(s) in an A-MSDU to protect</w:t>
        </w:r>
      </w:ins>
      <w:ins w:id="160" w:author="Philip Hawkes" w:date="2025-05-23T15:37:00Z" w16du:dateUtc="2025-05-23T05:37:00Z">
        <w:r>
          <w:rPr>
            <w:color w:val="000000"/>
            <w:sz w:val="20"/>
            <w:lang w:val="en-US"/>
            <w14:ligatures w14:val="standardContextual"/>
          </w:rPr>
          <w:t xml:space="preserve"> SA and DA. FA</w:t>
        </w:r>
      </w:ins>
      <w:ins w:id="161" w:author="Philip Hawkes" w:date="2025-05-23T15:34:00Z" w16du:dateUtc="2025-05-23T05:34:00Z">
        <w:r>
          <w:rPr>
            <w:color w:val="000000"/>
            <w:sz w:val="20"/>
            <w:lang w:val="en-US"/>
            <w14:ligatures w14:val="standardContextual"/>
          </w:rPr>
          <w:t xml:space="preserve"> </w:t>
        </w:r>
      </w:ins>
      <w:ins w:id="162" w:author="Philip Hawkes" w:date="2025-05-23T15:31:00Z" w16du:dateUtc="2025-05-23T05:31:00Z">
        <w:r>
          <w:rPr>
            <w:color w:val="000000"/>
            <w:sz w:val="20"/>
            <w:lang w:val="en-US"/>
            <w14:ligatures w14:val="standardContextual"/>
          </w:rPr>
          <w:t>transfor</w:t>
        </w:r>
      </w:ins>
      <w:ins w:id="163" w:author="Philip Hawkes" w:date="2025-05-23T15:34:00Z" w16du:dateUtc="2025-05-23T05:34:00Z">
        <w:r>
          <w:rPr>
            <w:color w:val="000000"/>
            <w:sz w:val="20"/>
            <w:lang w:val="en-US"/>
            <w14:ligatures w14:val="standardContextual"/>
          </w:rPr>
          <w:t>ms</w:t>
        </w:r>
      </w:ins>
      <w:ins w:id="164" w:author="Philip Hawkes" w:date="2025-05-23T15:35:00Z" w16du:dateUtc="2025-05-23T05:35:00Z">
        <w:r>
          <w:rPr>
            <w:color w:val="000000"/>
            <w:sz w:val="20"/>
            <w:lang w:val="en-US"/>
            <w14:ligatures w14:val="standardContextual"/>
          </w:rPr>
          <w:t xml:space="preserve"> other values</w:t>
        </w:r>
      </w:ins>
      <w:ins w:id="165" w:author="Philip Hawkes" w:date="2025-05-23T15:31:00Z" w16du:dateUtc="2025-05-23T05:31:00Z">
        <w:r>
          <w:rPr>
            <w:color w:val="000000"/>
            <w:sz w:val="20"/>
            <w:lang w:val="en-US"/>
            <w14:ligatures w14:val="standardContextual"/>
          </w:rPr>
          <w:t xml:space="preserve"> </w:t>
        </w:r>
      </w:ins>
      <w:ins w:id="166" w:author="Philip Hawkes" w:date="2025-05-22T12:36:00Z" w16du:dateUtc="2025-05-22T02:36:00Z">
        <w:r>
          <w:rPr>
            <w:color w:val="000000"/>
            <w:sz w:val="20"/>
            <w:lang w:val="en-US"/>
            <w14:ligatures w14:val="standardContextual"/>
          </w:rPr>
          <w:t xml:space="preserve">into </w:t>
        </w:r>
      </w:ins>
      <w:ins w:id="167" w:author="Philip Hawkes" w:date="2025-05-23T15:35:00Z" w16du:dateUtc="2025-05-23T05:35:00Z">
        <w:r>
          <w:rPr>
            <w:color w:val="000000"/>
            <w:sz w:val="20"/>
            <w:lang w:val="en-US"/>
            <w14:ligatures w14:val="standardContextual"/>
          </w:rPr>
          <w:t>“</w:t>
        </w:r>
      </w:ins>
      <w:ins w:id="168" w:author="Philip Hawkes" w:date="2025-05-22T12:37:00Z" w16du:dateUtc="2025-05-22T02:37:00Z">
        <w:r>
          <w:rPr>
            <w:color w:val="000000"/>
            <w:sz w:val="20"/>
            <w:lang w:val="en-US"/>
            <w14:ligatures w14:val="standardContextual"/>
          </w:rPr>
          <w:t>over-the-air</w:t>
        </w:r>
      </w:ins>
      <w:ins w:id="169" w:author="Philip Hawkes" w:date="2025-05-23T15:35:00Z" w16du:dateUtc="2025-05-23T05:35:00Z">
        <w:r>
          <w:rPr>
            <w:color w:val="000000"/>
            <w:sz w:val="20"/>
            <w:lang w:val="en-US"/>
            <w14:ligatures w14:val="standardContextual"/>
          </w:rPr>
          <w:t>”</w:t>
        </w:r>
      </w:ins>
      <w:ins w:id="170" w:author="Philip Hawkes" w:date="2025-05-22T12:37:00Z" w16du:dateUtc="2025-05-22T02:37:00Z">
        <w:r>
          <w:rPr>
            <w:color w:val="000000"/>
            <w:sz w:val="20"/>
            <w:lang w:val="en-US"/>
            <w14:ligatures w14:val="standardContextual"/>
          </w:rPr>
          <w:t xml:space="preserve"> </w:t>
        </w:r>
      </w:ins>
      <w:ins w:id="171" w:author="Philip Hawkes" w:date="2025-05-22T12:36:00Z" w16du:dateUtc="2025-05-22T02:36:00Z">
        <w:r>
          <w:rPr>
            <w:color w:val="000000"/>
            <w:sz w:val="20"/>
            <w:lang w:val="en-US"/>
            <w14:ligatures w14:val="standardContextual"/>
          </w:rPr>
          <w:t xml:space="preserve">values that </w:t>
        </w:r>
      </w:ins>
      <w:ins w:id="172" w:author="Philip Hawkes" w:date="2025-05-09T18:38:00Z" w16du:dateUtc="2025-05-09T08:38:00Z">
        <w:r w:rsidRPr="00963157">
          <w:rPr>
            <w:color w:val="000000"/>
            <w:sz w:val="20"/>
            <w:lang w:val="en-US"/>
            <w14:ligatures w14:val="standardContextual"/>
          </w:rPr>
          <w:lastRenderedPageBreak/>
          <w:t xml:space="preserve">remain static or predictable </w:t>
        </w:r>
        <w:r>
          <w:rPr>
            <w:color w:val="000000"/>
            <w:sz w:val="20"/>
            <w:lang w:val="en-US"/>
            <w14:ligatures w14:val="standardContextual"/>
          </w:rPr>
          <w:t>only within</w:t>
        </w:r>
        <w:r w:rsidRPr="00963157">
          <w:rPr>
            <w:color w:val="000000"/>
            <w:sz w:val="20"/>
            <w:lang w:val="en-US"/>
            <w14:ligatures w14:val="standardContextual"/>
          </w:rPr>
          <w:t xml:space="preserve"> configurable </w:t>
        </w:r>
      </w:ins>
      <w:ins w:id="173" w:author="Philip Hawkes" w:date="2025-07-07T23:39:00Z" w16du:dateUtc="2025-07-07T13:39:00Z">
        <w:r>
          <w:rPr>
            <w:color w:val="000000"/>
            <w:sz w:val="20"/>
            <w:lang w:val="en-US"/>
            <w14:ligatures w14:val="standardContextual"/>
          </w:rPr>
          <w:t xml:space="preserve">periods </w:t>
        </w:r>
      </w:ins>
      <w:ins w:id="174" w:author="Philip Hawkes" w:date="2025-05-09T18:38:00Z" w16du:dateUtc="2025-05-09T08:38:00Z">
        <w:r w:rsidRPr="00963157">
          <w:rPr>
            <w:color w:val="000000"/>
            <w:sz w:val="20"/>
            <w:lang w:val="en-US"/>
            <w14:ligatures w14:val="standardContextual"/>
          </w:rPr>
          <w:t>called EDP Epochs</w:t>
        </w:r>
      </w:ins>
      <w:ins w:id="175" w:author="Philip Hawkes" w:date="2025-05-23T15:38:00Z" w16du:dateUtc="2025-05-23T05:38:00Z">
        <w:r>
          <w:rPr>
            <w:color w:val="000000"/>
            <w:sz w:val="20"/>
            <w:lang w:val="en-US"/>
            <w14:ligatures w14:val="standardContextual"/>
          </w:rPr>
          <w:t>, e.g.</w:t>
        </w:r>
      </w:ins>
      <w:ins w:id="176" w:author="Philip Hawkes" w:date="2025-05-23T15:39:00Z" w16du:dateUtc="2025-05-23T05:39:00Z">
        <w:r>
          <w:rPr>
            <w:color w:val="000000"/>
            <w:sz w:val="20"/>
            <w:lang w:val="en-US"/>
            <w14:ligatures w14:val="standardContextual"/>
          </w:rPr>
          <w:t>, using temporary MAC addresses</w:t>
        </w:r>
      </w:ins>
      <w:ins w:id="177" w:author="Philip Hawkes" w:date="2025-05-09T18:38:00Z" w16du:dateUtc="2025-05-09T08:38:00Z">
        <w:r w:rsidRPr="00963157">
          <w:rPr>
            <w:color w:val="000000"/>
            <w:sz w:val="20"/>
            <w:lang w:val="en-US"/>
            <w14:ligatures w14:val="standardContextual"/>
          </w:rPr>
          <w:t>.</w:t>
        </w:r>
        <w:r>
          <w:rPr>
            <w:color w:val="000000"/>
            <w:sz w:val="20"/>
            <w:lang w:val="en-US"/>
            <w14:ligatures w14:val="standardContextual"/>
          </w:rPr>
          <w:t xml:space="preserve"> </w:t>
        </w:r>
      </w:ins>
      <w:ins w:id="178" w:author="Philip Hawkes" w:date="2025-05-22T13:39:00Z" w16du:dateUtc="2025-05-22T03:39:00Z">
        <w:r>
          <w:rPr>
            <w:color w:val="000000"/>
            <w:sz w:val="20"/>
            <w:lang w:val="en-US"/>
            <w14:ligatures w14:val="standardContextual"/>
          </w:rPr>
          <w:t>(</w:t>
        </w:r>
      </w:ins>
      <w:ins w:id="179" w:author="Philip Hawkes" w:date="2025-06-18T23:32:00Z" w16du:dateUtc="2025-06-18T13:32:00Z">
        <w:r>
          <w:rPr>
            <w:color w:val="000000"/>
            <w:sz w:val="20"/>
            <w:lang w:val="en-US"/>
            <w14:ligatures w14:val="standardContextual"/>
          </w:rPr>
          <w:t>#938, #959</w:t>
        </w:r>
      </w:ins>
      <w:ins w:id="180" w:author="Philip Hawkes" w:date="2025-05-22T13:39:00Z" w16du:dateUtc="2025-05-22T03:39:00Z">
        <w:r>
          <w:rPr>
            <w:color w:val="000000"/>
            <w:sz w:val="20"/>
            <w:lang w:val="en-US"/>
            <w14:ligatures w14:val="standardContextual"/>
          </w:rPr>
          <w:t>)</w:t>
        </w:r>
      </w:ins>
      <w:del w:id="181" w:author="Philip Hawkes" w:date="2025-05-23T15:35:00Z" w16du:dateUtc="2025-05-23T05:35:00Z">
        <w:r w:rsidDel="00B27888">
          <w:rPr>
            <w:color w:val="000000"/>
            <w:sz w:val="20"/>
            <w:lang w:val="en-US"/>
            <w14:ligatures w14:val="standardContextual"/>
          </w:rPr>
          <w:delText xml:space="preserve"> </w:delText>
        </w:r>
      </w:del>
    </w:p>
    <w:p w14:paraId="0324974B" w14:textId="77777777" w:rsidR="00B75092" w:rsidRPr="00862FEB"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lang w:val="en-US"/>
          <w14:ligatures w14:val="standardContextual"/>
        </w:rPr>
      </w:pPr>
    </w:p>
    <w:p w14:paraId="2DCCCECC" w14:textId="77777777" w:rsidR="00B75092" w:rsidRPr="00862FEB" w:rsidDel="00915C46"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82" w:author="Philip Hawkes" w:date="2025-05-09T17:30:00Z" w16du:dateUtc="2025-05-09T07:30:00Z"/>
          <w:color w:val="000000"/>
          <w:sz w:val="20"/>
          <w:lang w:val="en-US"/>
          <w14:ligatures w14:val="standardContextual"/>
        </w:rPr>
      </w:pPr>
      <w:del w:id="183" w:author="Philip Hawkes" w:date="2025-05-12T12:09:00Z" w16du:dateUtc="2025-05-12T02:09:00Z">
        <w:r w:rsidRPr="00862FEB" w:rsidDel="006F7236">
          <w:rPr>
            <w:color w:val="000000"/>
            <w:sz w:val="20"/>
            <w:lang w:val="en-US"/>
            <w14:ligatures w14:val="standardContextual"/>
          </w:rPr>
          <w:delText>Frame anonymization addresses unencrypted fields and elements in Beacon frames and individually addressed frames containing values that facilitate presence monitoring of a non-AP MLD, i.e., determining the continued presence of a non-AP MLD even if the long-term identity of the non-AP MLD cannot be determined. Presence monitoring can be a threat to privacy of the user of the non-AP MLD. User privacy can be improved by shortening the presence monitoring time windows.</w:delText>
        </w:r>
      </w:del>
      <w:del w:id="184" w:author="Philip Hawkes" w:date="2025-05-09T17:30:00Z" w16du:dateUtc="2025-05-09T07:30:00Z">
        <w:r w:rsidRPr="00862FEB" w:rsidDel="00915C46">
          <w:rPr>
            <w:color w:val="000000"/>
            <w:sz w:val="20"/>
            <w:lang w:val="en-US"/>
            <w14:ligatures w14:val="standardContextual"/>
          </w:rPr>
          <w:delText xml:space="preserve"> It is possible to limit presence monitoring time windows by doing (re)association as defined in 11.3 (Authentication and association). However, (re)association results in leaving State 4 and introduces a loss in connectivity that could create a negative user experience. </w:delText>
        </w:r>
      </w:del>
      <w:ins w:id="185" w:author="Philip Hawkes" w:date="2025-05-30T14:34:00Z" w16du:dateUtc="2025-05-30T04:34:00Z">
        <w:r>
          <w:rPr>
            <w:color w:val="000000"/>
            <w:sz w:val="20"/>
            <w:lang w:val="en-US"/>
            <w14:ligatures w14:val="standardContextual"/>
          </w:rPr>
          <w:t>(#938)</w:t>
        </w:r>
      </w:ins>
    </w:p>
    <w:p w14:paraId="25263B94" w14:textId="77777777" w:rsidR="00B75092" w:rsidRPr="00862FEB" w:rsidDel="00A917EA"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86" w:author="Philip Hawkes" w:date="2025-05-09T17:57:00Z" w16du:dateUtc="2025-05-09T07:57:00Z"/>
          <w:color w:val="000000"/>
          <w:sz w:val="20"/>
          <w:lang w:val="en-US"/>
          <w14:ligatures w14:val="standardContextual"/>
        </w:rPr>
      </w:pPr>
    </w:p>
    <w:p w14:paraId="46C855F0" w14:textId="77777777" w:rsidR="00B75092" w:rsidRPr="00862FEB" w:rsidDel="00A917EA"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87" w:author="Philip Hawkes" w:date="2025-05-09T17:57:00Z" w16du:dateUtc="2025-05-09T07:57:00Z"/>
          <w:color w:val="000000"/>
          <w:sz w:val="20"/>
          <w:lang w:val="en-US"/>
          <w14:ligatures w14:val="standardContextual"/>
        </w:rPr>
      </w:pPr>
      <w:del w:id="188" w:author="Philip Hawkes" w:date="2025-05-09T17:57:00Z" w16du:dateUtc="2025-05-09T07:57:00Z">
        <w:r w:rsidRPr="00862FEB" w:rsidDel="00A917EA">
          <w:rPr>
            <w:color w:val="000000"/>
            <w:sz w:val="20"/>
            <w:lang w:val="en-US"/>
            <w14:ligatures w14:val="standardContextual"/>
          </w:rPr>
          <w:delText>The unencrypted fields and elements that facilitate presence monitoring of a non-AP MLD are:</w:delText>
        </w:r>
      </w:del>
    </w:p>
    <w:p w14:paraId="0E95A25F" w14:textId="77777777" w:rsidR="00B75092" w:rsidRPr="00862FEB" w:rsidDel="00A917EA" w:rsidRDefault="00B75092" w:rsidP="00B75092">
      <w:pPr>
        <w:numPr>
          <w:ilvl w:val="0"/>
          <w:numId w:val="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del w:id="189" w:author="Philip Hawkes" w:date="2025-05-09T17:57:00Z" w16du:dateUtc="2025-05-09T07:57:00Z"/>
          <w:color w:val="000000"/>
          <w:sz w:val="20"/>
          <w:lang w:val="en-US"/>
          <w14:ligatures w14:val="standardContextual"/>
        </w:rPr>
      </w:pPr>
      <w:del w:id="190" w:author="Philip Hawkes" w:date="2025-05-09T17:57:00Z" w16du:dateUtc="2025-05-09T07:57:00Z">
        <w:r w:rsidRPr="00862FEB" w:rsidDel="00A917EA">
          <w:rPr>
            <w:color w:val="000000"/>
            <w:sz w:val="20"/>
            <w:lang w:val="en-US"/>
            <w14:ligatures w14:val="standardContextual"/>
          </w:rPr>
          <w:delText xml:space="preserve">AID and fields and elements derived from the AID. </w:delText>
        </w:r>
      </w:del>
    </w:p>
    <w:p w14:paraId="1D82C33F" w14:textId="77777777" w:rsidR="00B75092" w:rsidRPr="00862FEB" w:rsidDel="00A917EA" w:rsidRDefault="00B75092" w:rsidP="00B75092">
      <w:pPr>
        <w:numPr>
          <w:ilvl w:val="0"/>
          <w:numId w:val="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del w:id="191" w:author="Philip Hawkes" w:date="2025-05-09T17:57:00Z" w16du:dateUtc="2025-05-09T07:57:00Z"/>
          <w:color w:val="000000"/>
          <w:sz w:val="20"/>
          <w:lang w:val="en-US"/>
          <w14:ligatures w14:val="standardContextual"/>
        </w:rPr>
      </w:pPr>
      <w:del w:id="192" w:author="Philip Hawkes" w:date="2025-05-09T17:57:00Z" w16du:dateUtc="2025-05-09T07:57:00Z">
        <w:r w:rsidRPr="00862FEB" w:rsidDel="00A917EA">
          <w:rPr>
            <w:color w:val="000000"/>
            <w:sz w:val="20"/>
            <w:lang w:val="en-US"/>
            <w14:ligatures w14:val="standardContextual"/>
          </w:rPr>
          <w:delText xml:space="preserve">Address 1 (on the downlink) and Address 2 (on the uplink). </w:delText>
        </w:r>
      </w:del>
    </w:p>
    <w:p w14:paraId="3C890C39" w14:textId="77777777" w:rsidR="00B75092" w:rsidRPr="00862FEB" w:rsidDel="00A917EA" w:rsidRDefault="00B75092" w:rsidP="00B75092">
      <w:pPr>
        <w:numPr>
          <w:ilvl w:val="0"/>
          <w:numId w:val="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del w:id="193" w:author="Philip Hawkes" w:date="2025-05-09T17:57:00Z" w16du:dateUtc="2025-05-09T07:57:00Z"/>
          <w:color w:val="000000"/>
          <w:sz w:val="20"/>
          <w:lang w:val="en-US"/>
          <w14:ligatures w14:val="standardContextual"/>
        </w:rPr>
      </w:pPr>
      <w:del w:id="194" w:author="Philip Hawkes" w:date="2025-05-09T17:57:00Z" w16du:dateUtc="2025-05-09T07:57:00Z">
        <w:r w:rsidRPr="00862FEB" w:rsidDel="00A917EA">
          <w:rPr>
            <w:color w:val="000000"/>
            <w:sz w:val="20"/>
            <w:lang w:val="en-US"/>
            <w14:ligatures w14:val="standardContextual"/>
          </w:rPr>
          <w:delText>Sequence Number (SN).</w:delText>
        </w:r>
      </w:del>
    </w:p>
    <w:p w14:paraId="70A6B35B" w14:textId="77777777" w:rsidR="00B75092" w:rsidRPr="00862FEB" w:rsidDel="00A917EA" w:rsidRDefault="00B75092" w:rsidP="00B75092">
      <w:pPr>
        <w:numPr>
          <w:ilvl w:val="0"/>
          <w:numId w:val="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del w:id="195" w:author="Philip Hawkes" w:date="2025-05-09T17:57:00Z" w16du:dateUtc="2025-05-09T07:57:00Z"/>
          <w:color w:val="000000"/>
          <w:sz w:val="20"/>
          <w:lang w:val="en-US"/>
          <w14:ligatures w14:val="standardContextual"/>
        </w:rPr>
      </w:pPr>
      <w:del w:id="196" w:author="Philip Hawkes" w:date="2025-05-09T17:57:00Z" w16du:dateUtc="2025-05-09T07:57:00Z">
        <w:r w:rsidRPr="00862FEB" w:rsidDel="00A917EA">
          <w:rPr>
            <w:color w:val="000000"/>
            <w:sz w:val="20"/>
            <w:lang w:val="en-US"/>
            <w14:ligatures w14:val="standardContextual"/>
          </w:rPr>
          <w:delText>Packet Number (PN).</w:delText>
        </w:r>
      </w:del>
      <w:ins w:id="197" w:author="Philip Hawkes" w:date="2025-05-30T14:34:00Z" w16du:dateUtc="2025-05-30T04:34:00Z">
        <w:r>
          <w:rPr>
            <w:color w:val="000000"/>
            <w:sz w:val="20"/>
            <w:lang w:val="en-US"/>
            <w14:ligatures w14:val="standardContextual"/>
          </w:rPr>
          <w:t xml:space="preserve"> (#938)</w:t>
        </w:r>
      </w:ins>
    </w:p>
    <w:p w14:paraId="463BA34B" w14:textId="77777777" w:rsidR="00B75092" w:rsidRPr="00862FEB" w:rsidDel="00A917EA"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98" w:author="Philip Hawkes" w:date="2025-05-09T17:57:00Z" w16du:dateUtc="2025-05-09T07:57:00Z"/>
          <w:color w:val="000000"/>
          <w:sz w:val="20"/>
          <w:lang w:val="en-US"/>
          <w14:ligatures w14:val="standardContextual"/>
        </w:rPr>
      </w:pPr>
    </w:p>
    <w:p w14:paraId="78F44A30" w14:textId="77777777" w:rsidR="00B75092" w:rsidRPr="00862FEB"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lang w:val="en-US"/>
          <w14:ligatures w14:val="standardContextual"/>
        </w:rPr>
      </w:pPr>
      <w:del w:id="199" w:author="Philip Hawkes" w:date="2025-05-09T17:54:00Z" w16du:dateUtc="2025-05-09T07:54:00Z">
        <w:r w:rsidRPr="00862FEB" w:rsidDel="00E450BE">
          <w:rPr>
            <w:color w:val="000000"/>
            <w:sz w:val="20"/>
            <w:lang w:val="en-US"/>
            <w14:ligatures w14:val="standardContextual"/>
          </w:rPr>
          <w:delText xml:space="preserve">FA enables restricting presence monitoring time windows to portions of a single association (that is, without leaving State 4). These time windows are </w:delText>
        </w:r>
      </w:del>
      <w:del w:id="200" w:author="Philip Hawkes" w:date="2025-05-12T12:15:00Z" w16du:dateUtc="2025-05-12T02:15:00Z">
        <w:r w:rsidRPr="00862FEB" w:rsidDel="00F331B3">
          <w:rPr>
            <w:color w:val="000000"/>
            <w:sz w:val="20"/>
            <w:lang w:val="en-US"/>
            <w14:ligatures w14:val="standardContextual"/>
          </w:rPr>
          <w:delText>the</w:delText>
        </w:r>
      </w:del>
      <w:del w:id="201" w:author="Philip Hawkes" w:date="2025-05-12T12:19:00Z" w16du:dateUtc="2025-05-12T02:19:00Z">
        <w:r w:rsidRPr="00862FEB" w:rsidDel="00406FCA">
          <w:rPr>
            <w:color w:val="000000"/>
            <w:sz w:val="20"/>
            <w:lang w:val="en-US"/>
            <w14:ligatures w14:val="standardContextual"/>
          </w:rPr>
          <w:delText xml:space="preserve"> EDP epoch</w:delText>
        </w:r>
      </w:del>
      <w:del w:id="202" w:author="Philip Hawkes" w:date="2025-05-12T12:15:00Z" w16du:dateUtc="2025-05-12T02:15:00Z">
        <w:r w:rsidRPr="00862FEB" w:rsidDel="00F331B3">
          <w:rPr>
            <w:color w:val="000000"/>
            <w:sz w:val="20"/>
            <w:lang w:val="en-US"/>
            <w14:ligatures w14:val="standardContextual"/>
          </w:rPr>
          <w:delText>s</w:delText>
        </w:r>
      </w:del>
      <w:del w:id="203" w:author="Philip Hawkes" w:date="2025-05-12T12:19:00Z" w16du:dateUtc="2025-05-12T02:19:00Z">
        <w:r w:rsidRPr="00862FEB" w:rsidDel="00406FCA">
          <w:rPr>
            <w:color w:val="000000"/>
            <w:sz w:val="20"/>
            <w:lang w:val="en-US"/>
            <w14:ligatures w14:val="standardContextual"/>
          </w:rPr>
          <w:delText xml:space="preserve"> described in </w:delText>
        </w:r>
        <w:r w:rsidRPr="00862FEB" w:rsidDel="00406FCA">
          <w:rPr>
            <w:color w:val="000000"/>
            <w:sz w:val="20"/>
            <w:lang w:val="en-US"/>
            <w14:ligatures w14:val="standardContextual"/>
          </w:rPr>
          <w:fldChar w:fldCharType="begin"/>
        </w:r>
        <w:r w:rsidRPr="00862FEB" w:rsidDel="00406FCA">
          <w:rPr>
            <w:color w:val="000000"/>
            <w:sz w:val="20"/>
            <w:lang w:val="en-US"/>
            <w14:ligatures w14:val="standardContextual"/>
          </w:rPr>
          <w:delInstrText xml:space="preserve"> REF  RTF32363836343a2048332c312e \h</w:delInstrText>
        </w:r>
        <w:r w:rsidRPr="00862FEB" w:rsidDel="00406FCA">
          <w:rPr>
            <w:color w:val="000000"/>
            <w:sz w:val="20"/>
            <w:lang w:val="en-US"/>
            <w14:ligatures w14:val="standardContextual"/>
          </w:rPr>
        </w:r>
        <w:r w:rsidRPr="00862FEB" w:rsidDel="00406FCA">
          <w:rPr>
            <w:color w:val="000000"/>
            <w:sz w:val="20"/>
            <w:lang w:val="en-US"/>
            <w14:ligatures w14:val="standardContextual"/>
          </w:rPr>
          <w:fldChar w:fldCharType="separate"/>
        </w:r>
        <w:r w:rsidRPr="00862FEB" w:rsidDel="00406FCA">
          <w:rPr>
            <w:color w:val="000000"/>
            <w:sz w:val="20"/>
            <w:lang w:val="en-US"/>
            <w14:ligatures w14:val="standardContextual"/>
          </w:rPr>
          <w:delText>10.71.2 (EDP epoch operation)</w:delText>
        </w:r>
        <w:r w:rsidRPr="00862FEB" w:rsidDel="00406FCA">
          <w:rPr>
            <w:color w:val="000000"/>
            <w:sz w:val="20"/>
            <w:lang w:val="en-US"/>
            <w14:ligatures w14:val="standardContextual"/>
          </w:rPr>
          <w:fldChar w:fldCharType="end"/>
        </w:r>
        <w:r w:rsidRPr="00862FEB" w:rsidDel="00406FCA">
          <w:rPr>
            <w:color w:val="000000"/>
            <w:sz w:val="20"/>
            <w:lang w:val="en-US"/>
            <w14:ligatures w14:val="standardContextual"/>
          </w:rPr>
          <w:delText>.</w:delText>
        </w:r>
      </w:del>
      <w:del w:id="204" w:author="Philip Hawkes" w:date="2025-05-30T16:18:00Z" w16du:dateUtc="2025-05-30T06:18:00Z">
        <w:r w:rsidRPr="00E450BE" w:rsidDel="00C22ACF">
          <w:rPr>
            <w:color w:val="000000"/>
            <w:sz w:val="20"/>
            <w:lang w:val="en-US"/>
            <w14:ligatures w14:val="standardContextual"/>
          </w:rPr>
          <w:delText xml:space="preserve"> </w:delText>
        </w:r>
      </w:del>
      <w:del w:id="205" w:author="Philip Hawkes" w:date="2025-05-12T12:18:00Z" w16du:dateUtc="2025-05-12T02:18:00Z">
        <w:r w:rsidRPr="00862FEB" w:rsidDel="009C16FB">
          <w:rPr>
            <w:color w:val="000000"/>
            <w:sz w:val="20"/>
            <w:lang w:val="en-US"/>
            <w14:ligatures w14:val="standardContextual"/>
          </w:rPr>
          <w:delText>A</w:delText>
        </w:r>
      </w:del>
      <w:del w:id="206" w:author="Philip Hawkes" w:date="2025-05-30T15:24:00Z" w16du:dateUtc="2025-05-30T05:24:00Z">
        <w:r w:rsidRPr="00862FEB" w:rsidDel="008D689E">
          <w:rPr>
            <w:color w:val="000000"/>
            <w:sz w:val="20"/>
            <w:lang w:val="en-US"/>
            <w14:ligatures w14:val="standardContextual"/>
          </w:rPr>
          <w:delText xml:space="preserve"> new frame anonymization parameter set (FA parameter set) is </w:delText>
        </w:r>
      </w:del>
      <w:del w:id="207" w:author="Philip Hawkes" w:date="2025-05-29T16:29:00Z" w16du:dateUtc="2025-05-29T06:29:00Z">
        <w:r w:rsidRPr="00862FEB" w:rsidDel="00AD13FB">
          <w:rPr>
            <w:color w:val="000000"/>
            <w:sz w:val="20"/>
            <w:lang w:val="en-US"/>
            <w14:ligatures w14:val="standardContextual"/>
          </w:rPr>
          <w:delText>establish</w:delText>
        </w:r>
      </w:del>
      <w:del w:id="208" w:author="Philip Hawkes" w:date="2025-05-12T12:20:00Z" w16du:dateUtc="2025-05-12T02:20:00Z">
        <w:r w:rsidRPr="00862FEB" w:rsidDel="00C86226">
          <w:rPr>
            <w:color w:val="000000"/>
            <w:sz w:val="20"/>
            <w:lang w:val="en-US"/>
            <w14:ligatures w14:val="standardContextual"/>
          </w:rPr>
          <w:delText>ed</w:delText>
        </w:r>
      </w:del>
      <w:del w:id="209" w:author="Philip Hawkes" w:date="2025-05-29T16:29:00Z" w16du:dateUtc="2025-05-29T06:29:00Z">
        <w:r w:rsidRPr="00862FEB" w:rsidDel="00AD13FB">
          <w:rPr>
            <w:color w:val="000000"/>
            <w:sz w:val="20"/>
            <w:lang w:val="en-US"/>
            <w14:ligatures w14:val="standardContextual"/>
          </w:rPr>
          <w:delText xml:space="preserve"> </w:delText>
        </w:r>
      </w:del>
      <w:del w:id="210" w:author="Philip Hawkes" w:date="2025-05-12T12:20:00Z" w16du:dateUtc="2025-05-12T02:20:00Z">
        <w:r w:rsidRPr="00862FEB" w:rsidDel="00C86226">
          <w:rPr>
            <w:color w:val="000000"/>
            <w:sz w:val="20"/>
            <w:lang w:val="en-US"/>
            <w14:ligatures w14:val="standardContextual"/>
          </w:rPr>
          <w:delText>between the AP MLD and non-AP MLD for each new EDP epoch of the non-AP MLD as</w:delText>
        </w:r>
      </w:del>
      <w:del w:id="211" w:author="Philip Hawkes" w:date="2025-05-29T16:29:00Z" w16du:dateUtc="2025-05-29T06:29:00Z">
        <w:r w:rsidRPr="00862FEB" w:rsidDel="00AD13FB">
          <w:rPr>
            <w:color w:val="000000"/>
            <w:sz w:val="20"/>
            <w:lang w:val="en-US"/>
            <w14:ligatures w14:val="standardContextual"/>
          </w:rPr>
          <w:delText xml:space="preserve"> described in </w:delText>
        </w:r>
        <w:r w:rsidRPr="00862FEB" w:rsidDel="00AD13FB">
          <w:rPr>
            <w:color w:val="000000"/>
            <w:sz w:val="20"/>
            <w:lang w:val="en-US"/>
            <w14:ligatures w14:val="standardContextual"/>
          </w:rPr>
          <w:fldChar w:fldCharType="begin"/>
        </w:r>
        <w:r w:rsidRPr="00862FEB" w:rsidDel="00AD13FB">
          <w:rPr>
            <w:color w:val="000000"/>
            <w:sz w:val="20"/>
            <w:lang w:val="en-US"/>
            <w14:ligatures w14:val="standardContextual"/>
          </w:rPr>
          <w:delInstrText xml:space="preserve"> REF RTF33313931373a2048332c312e \h</w:delInstrText>
        </w:r>
        <w:r w:rsidRPr="00862FEB" w:rsidDel="00AD13FB">
          <w:rPr>
            <w:color w:val="000000"/>
            <w:sz w:val="20"/>
            <w:lang w:val="en-US"/>
            <w14:ligatures w14:val="standardContextual"/>
          </w:rPr>
        </w:r>
        <w:r w:rsidRPr="00862FEB" w:rsidDel="00AD13FB">
          <w:rPr>
            <w:color w:val="000000"/>
            <w:sz w:val="20"/>
            <w:lang w:val="en-US"/>
            <w14:ligatures w14:val="standardContextual"/>
          </w:rPr>
          <w:fldChar w:fldCharType="separate"/>
        </w:r>
        <w:r w:rsidRPr="00862FEB" w:rsidDel="00AD13FB">
          <w:rPr>
            <w:color w:val="000000"/>
            <w:sz w:val="20"/>
            <w:lang w:val="en-US"/>
            <w14:ligatures w14:val="standardContextual"/>
          </w:rPr>
          <w:delText>10.71.3 (Establishing frame anonymization parameter sets)</w:delText>
        </w:r>
        <w:r w:rsidRPr="00862FEB" w:rsidDel="00AD13FB">
          <w:rPr>
            <w:color w:val="000000"/>
            <w:sz w:val="20"/>
            <w:lang w:val="en-US"/>
            <w14:ligatures w14:val="standardContextual"/>
          </w:rPr>
          <w:fldChar w:fldCharType="end"/>
        </w:r>
      </w:del>
      <w:del w:id="212" w:author="Philip Hawkes" w:date="2025-05-30T15:25:00Z" w16du:dateUtc="2025-05-30T05:25:00Z">
        <w:r w:rsidDel="000E1A93">
          <w:rPr>
            <w:color w:val="000000"/>
            <w:sz w:val="20"/>
            <w:lang w:val="en-US"/>
            <w14:ligatures w14:val="standardContextual"/>
          </w:rPr>
          <w:delText>.</w:delText>
        </w:r>
      </w:del>
      <w:ins w:id="213" w:author="Philip Hawkes" w:date="2025-05-30T15:25:00Z" w16du:dateUtc="2025-05-30T05:25:00Z">
        <w:r w:rsidRPr="008D689E">
          <w:rPr>
            <w:color w:val="000000"/>
            <w:sz w:val="20"/>
            <w:lang w:val="en-US"/>
            <w14:ligatures w14:val="standardContextual"/>
          </w:rPr>
          <w:t xml:space="preserve"> </w:t>
        </w:r>
      </w:ins>
      <w:ins w:id="214" w:author="Philip Hawkes" w:date="2025-05-30T16:18:00Z" w16du:dateUtc="2025-05-30T06:18:00Z">
        <w:r>
          <w:rPr>
            <w:color w:val="000000"/>
            <w:sz w:val="20"/>
            <w:lang w:val="en-US"/>
            <w14:ligatures w14:val="standardContextual"/>
          </w:rPr>
          <w:t>(#938)</w:t>
        </w:r>
      </w:ins>
    </w:p>
    <w:p w14:paraId="4ECEFA63"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15" w:author="Philip Hawkes" w:date="2025-05-12T13:17:00Z" w16du:dateUtc="2025-05-12T03:17:00Z"/>
          <w:color w:val="000000"/>
          <w:sz w:val="20"/>
          <w:lang w:val="en-US"/>
          <w14:ligatures w14:val="standardContextual"/>
        </w:rPr>
      </w:pPr>
    </w:p>
    <w:p w14:paraId="756897FB" w14:textId="77777777" w:rsidR="00B75092"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18"/>
          <w:szCs w:val="18"/>
          <w:lang w:val="en-US"/>
          <w14:ligatures w14:val="standardContextual"/>
        </w:rPr>
      </w:pPr>
    </w:p>
    <w:p w14:paraId="489B673A" w14:textId="77777777" w:rsidR="00B75092" w:rsidRDefault="00B75092" w:rsidP="00B75092">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start p76 line 9</w:t>
      </w:r>
      <w:r w:rsidRPr="00C656E4">
        <w:rPr>
          <w:b/>
          <w:bCs/>
          <w:i/>
          <w:iCs/>
          <w:w w:val="100"/>
          <w:highlight w:val="yellow"/>
        </w:rPr>
        <w:t xml:space="preserve">. </w:t>
      </w:r>
      <w:r w:rsidRPr="00C41AE2">
        <w:rPr>
          <w:b/>
          <w:bCs/>
          <w:i/>
          <w:iCs/>
          <w:w w:val="100"/>
          <w:highlight w:val="yellow"/>
        </w:rPr>
        <w:t>The baseline for this text is Draft P802.11bi_D</w:t>
      </w:r>
      <w:r>
        <w:rPr>
          <w:b/>
          <w:bCs/>
          <w:i/>
          <w:iCs/>
          <w:w w:val="100"/>
          <w:highlight w:val="yellow"/>
        </w:rPr>
        <w:t>1.2</w:t>
      </w:r>
      <w:r w:rsidRPr="00C41AE2">
        <w:rPr>
          <w:b/>
          <w:bCs/>
          <w:i/>
          <w:iCs/>
          <w:w w:val="100"/>
          <w:highlight w:val="yellow"/>
        </w:rPr>
        <w:t>.</w:t>
      </w:r>
    </w:p>
    <w:p w14:paraId="0CD3FD68" w14:textId="77777777" w:rsidR="00B75092" w:rsidRPr="00A026CC" w:rsidRDefault="00B75092" w:rsidP="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18"/>
          <w:szCs w:val="18"/>
          <w:lang w:val="en-US"/>
          <w14:ligatures w14:val="standardContextual"/>
        </w:rPr>
      </w:pPr>
    </w:p>
    <w:p w14:paraId="3BAD3062" w14:textId="77777777" w:rsidR="00B75092" w:rsidRPr="00C10C8F" w:rsidDel="00D13EC4" w:rsidRDefault="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0"/>
          <w:lang w:val="en-US"/>
          <w14:ligatures w14:val="standardContextual"/>
          <w:rPrChange w:id="216" w:author="Philip Hawkes" w:date="2025-05-30T12:52:00Z" w16du:dateUtc="2025-05-30T02:52:00Z">
            <w:rPr>
              <w:color w:val="000000"/>
              <w:sz w:val="18"/>
              <w:szCs w:val="18"/>
              <w:highlight w:val="cyan"/>
              <w:lang w:val="en-US"/>
              <w14:ligatures w14:val="standardContextual"/>
            </w:rPr>
          </w:rPrChange>
        </w:rPr>
        <w:pPrChange w:id="217" w:author="Philip Hawkes" w:date="2025-05-30T12:52:00Z" w16du:dateUtc="2025-05-30T02:5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pPr>
        </w:pPrChange>
      </w:pPr>
      <w:del w:id="218" w:author="Philip Hawkes" w:date="2025-05-30T12:52:00Z" w16du:dateUtc="2025-05-30T02:52:00Z">
        <w:r w:rsidRPr="00C10C8F" w:rsidDel="00211B94">
          <w:rPr>
            <w:color w:val="000000"/>
            <w:sz w:val="20"/>
            <w:lang w:val="en-US"/>
            <w14:ligatures w14:val="standardContextual"/>
            <w:rPrChange w:id="219" w:author="Philip Hawkes" w:date="2025-05-30T12:52:00Z" w16du:dateUtc="2025-05-30T02:52:00Z">
              <w:rPr>
                <w:color w:val="000000"/>
                <w:sz w:val="18"/>
                <w:szCs w:val="18"/>
                <w:highlight w:val="cyan"/>
                <w:lang w:val="en-US"/>
                <w14:ligatures w14:val="standardContextual"/>
              </w:rPr>
            </w:rPrChange>
          </w:rPr>
          <w:delText>NOTE 1—</w:delText>
        </w:r>
      </w:del>
      <w:r w:rsidRPr="00C10C8F" w:rsidDel="00D13EC4">
        <w:rPr>
          <w:color w:val="000000"/>
          <w:sz w:val="20"/>
          <w:lang w:val="en-US"/>
          <w14:ligatures w14:val="standardContextual"/>
          <w:rPrChange w:id="220" w:author="Philip Hawkes" w:date="2025-05-30T12:52:00Z" w16du:dateUtc="2025-05-30T02:52:00Z">
            <w:rPr>
              <w:color w:val="000000"/>
              <w:sz w:val="18"/>
              <w:szCs w:val="18"/>
              <w:highlight w:val="cyan"/>
              <w:lang w:val="en-US"/>
              <w14:ligatures w14:val="standardContextual"/>
            </w:rPr>
          </w:rPrChange>
        </w:rPr>
        <w:t>The following list clarifies the scope of attacks that FA mitigates:</w:t>
      </w:r>
      <w:r w:rsidRPr="002910B7">
        <w:rPr>
          <w:color w:val="000000"/>
          <w:sz w:val="20"/>
          <w:lang w:val="en-US"/>
          <w14:ligatures w14:val="standardContextual"/>
        </w:rPr>
        <w:t xml:space="preserve"> </w:t>
      </w:r>
      <w:ins w:id="221" w:author="Philip Hawkes" w:date="2025-05-30T12:53:00Z" w16du:dateUtc="2025-05-30T02:53:00Z">
        <w:r w:rsidRPr="00802343">
          <w:rPr>
            <w:color w:val="000000"/>
            <w:sz w:val="20"/>
            <w:lang w:val="en-US"/>
            <w14:ligatures w14:val="standardContextual"/>
          </w:rPr>
          <w:t>(#959</w:t>
        </w:r>
      </w:ins>
      <w:ins w:id="222" w:author="Philip Hawkes" w:date="2025-06-18T23:36:00Z" w16du:dateUtc="2025-06-18T13:36:00Z">
        <w:r>
          <w:rPr>
            <w:color w:val="000000"/>
            <w:sz w:val="20"/>
            <w:lang w:val="en-US"/>
            <w14:ligatures w14:val="standardContextual"/>
          </w:rPr>
          <w:t>)</w:t>
        </w:r>
      </w:ins>
    </w:p>
    <w:p w14:paraId="7E2602E1" w14:textId="60BA8CF6" w:rsidR="00B75092" w:rsidRPr="00C10C8F" w:rsidDel="00D13EC4" w:rsidRDefault="00B75092">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color w:val="000000"/>
          <w:sz w:val="20"/>
          <w:lang w:val="en-US"/>
          <w14:ligatures w14:val="standardContextual"/>
          <w:rPrChange w:id="223" w:author="Philip Hawkes" w:date="2025-05-30T12:52:00Z" w16du:dateUtc="2025-05-30T02:52:00Z">
            <w:rPr>
              <w:color w:val="000000"/>
              <w:sz w:val="18"/>
              <w:szCs w:val="18"/>
              <w:highlight w:val="cyan"/>
              <w:lang w:val="en-US"/>
              <w14:ligatures w14:val="standardContextual"/>
            </w:rPr>
          </w:rPrChange>
        </w:rPr>
        <w:pPrChange w:id="224" w:author="Philip Hawkes" w:date="2025-05-30T12:52:00Z" w16du:dateUtc="2025-05-30T02:52:00Z">
          <w:pPr>
            <w:numPr>
              <w:numId w:val="7"/>
            </w:numPr>
            <w:tabs>
              <w:tab w:val="num" w:pos="360"/>
              <w:tab w:val="left" w:pos="600"/>
              <w:tab w:val="left" w:pos="64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pPr>
        </w:pPrChange>
      </w:pPr>
      <w:r w:rsidRPr="00C10C8F" w:rsidDel="00D13EC4">
        <w:rPr>
          <w:color w:val="000000"/>
          <w:sz w:val="20"/>
          <w:lang w:val="en-US"/>
          <w14:ligatures w14:val="standardContextual"/>
          <w:rPrChange w:id="225" w:author="Philip Hawkes" w:date="2025-05-30T12:52:00Z" w16du:dateUtc="2025-05-30T02:52:00Z">
            <w:rPr>
              <w:color w:val="000000"/>
              <w:sz w:val="18"/>
              <w:szCs w:val="18"/>
              <w:highlight w:val="cyan"/>
              <w:lang w:val="en-US"/>
              <w14:ligatures w14:val="standardContextual"/>
            </w:rPr>
          </w:rPrChange>
        </w:rPr>
        <w:t>FA mitigates</w:t>
      </w:r>
      <w:r>
        <w:rPr>
          <w:color w:val="000000"/>
          <w:sz w:val="20"/>
          <w:lang w:val="en-US"/>
          <w14:ligatures w14:val="standardContextual"/>
        </w:rPr>
        <w:t xml:space="preserve"> </w:t>
      </w:r>
      <w:del w:id="226" w:author="Philip Hawkes" w:date="2025-05-30T12:53:00Z" w16du:dateUtc="2025-05-30T02:53:00Z">
        <w:r w:rsidRPr="00C10C8F" w:rsidDel="002B0D33">
          <w:rPr>
            <w:color w:val="000000"/>
            <w:sz w:val="20"/>
            <w:lang w:val="en-US"/>
            <w14:ligatures w14:val="standardContextual"/>
            <w:rPrChange w:id="227" w:author="Philip Hawkes" w:date="2025-05-30T12:52:00Z" w16du:dateUtc="2025-05-30T02:52:00Z">
              <w:rPr>
                <w:color w:val="000000"/>
                <w:sz w:val="18"/>
                <w:szCs w:val="18"/>
                <w:highlight w:val="cyan"/>
                <w:lang w:val="en-US"/>
                <w14:ligatures w14:val="standardContextual"/>
              </w:rPr>
            </w:rPrChange>
          </w:rPr>
          <w:delText xml:space="preserve"> </w:delText>
        </w:r>
        <w:r w:rsidRPr="00C10C8F" w:rsidDel="004A430C">
          <w:rPr>
            <w:color w:val="000000"/>
            <w:sz w:val="20"/>
            <w:lang w:val="en-US"/>
            <w14:ligatures w14:val="standardContextual"/>
            <w:rPrChange w:id="228" w:author="Philip Hawkes" w:date="2025-05-30T12:52:00Z" w16du:dateUtc="2025-05-30T02:52:00Z">
              <w:rPr>
                <w:color w:val="000000"/>
                <w:sz w:val="18"/>
                <w:szCs w:val="18"/>
                <w:highlight w:val="cyan"/>
                <w:lang w:val="en-US"/>
                <w14:ligatures w14:val="standardContextual"/>
              </w:rPr>
            </w:rPrChange>
          </w:rPr>
          <w:delText>against</w:delText>
        </w:r>
      </w:del>
      <w:del w:id="229" w:author="Philip Hawkes" w:date="2025-06-18T23:36:00Z" w16du:dateUtc="2025-06-18T13:36:00Z">
        <w:r w:rsidRPr="00C10C8F" w:rsidDel="002910B7">
          <w:rPr>
            <w:color w:val="000000"/>
            <w:sz w:val="20"/>
            <w:lang w:val="en-US"/>
            <w14:ligatures w14:val="standardContextual"/>
            <w:rPrChange w:id="230" w:author="Philip Hawkes" w:date="2025-05-30T12:52:00Z" w16du:dateUtc="2025-05-30T02:52:00Z">
              <w:rPr>
                <w:color w:val="000000"/>
                <w:sz w:val="18"/>
                <w:szCs w:val="18"/>
                <w:highlight w:val="cyan"/>
                <w:lang w:val="en-US"/>
                <w14:ligatures w14:val="standardContextual"/>
              </w:rPr>
            </w:rPrChange>
          </w:rPr>
          <w:delText xml:space="preserve"> </w:delText>
        </w:r>
      </w:del>
      <w:ins w:id="231" w:author="Philip Hawkes" w:date="2025-07-07T23:47:00Z" w16du:dateUtc="2025-07-07T13:47:00Z">
        <w:r>
          <w:rPr>
            <w:color w:val="000000"/>
            <w:sz w:val="20"/>
            <w:lang w:val="en-US"/>
            <w14:ligatures w14:val="standardContextual"/>
          </w:rPr>
          <w:t xml:space="preserve">the ability for </w:t>
        </w:r>
      </w:ins>
      <w:ins w:id="232" w:author="Philip Hawkes" w:date="2025-05-30T12:53:00Z" w16du:dateUtc="2025-05-30T02:53:00Z">
        <w:r w:rsidRPr="00802343">
          <w:rPr>
            <w:color w:val="000000"/>
            <w:sz w:val="20"/>
            <w:lang w:val="en-US"/>
            <w14:ligatures w14:val="standardContextual"/>
          </w:rPr>
          <w:t>third parties determining the presence of a</w:t>
        </w:r>
      </w:ins>
      <w:ins w:id="233" w:author="Philip Hawkes" w:date="2025-07-07T23:47:00Z" w16du:dateUtc="2025-07-07T13:47:00Z">
        <w:r>
          <w:rPr>
            <w:color w:val="000000"/>
            <w:sz w:val="20"/>
            <w:lang w:val="en-US"/>
            <w14:ligatures w14:val="standardContextual"/>
          </w:rPr>
          <w:t>n</w:t>
        </w:r>
      </w:ins>
      <w:ins w:id="234" w:author="Philip Hawkes" w:date="2025-05-30T12:53:00Z" w16du:dateUtc="2025-05-30T02:53:00Z">
        <w:r w:rsidRPr="00802343">
          <w:rPr>
            <w:color w:val="000000"/>
            <w:sz w:val="20"/>
            <w:lang w:val="en-US"/>
            <w14:ligatures w14:val="standardContextual"/>
          </w:rPr>
          <w:t xml:space="preserve"> </w:t>
        </w:r>
      </w:ins>
      <w:ins w:id="235" w:author="Philip Hawkes" w:date="2025-07-07T23:47:00Z" w16du:dateUtc="2025-07-07T13:47:00Z">
        <w:r>
          <w:rPr>
            <w:color w:val="000000"/>
            <w:sz w:val="20"/>
            <w:lang w:val="en-US"/>
            <w14:ligatures w14:val="standardContextual"/>
          </w:rPr>
          <w:t>MLD</w:t>
        </w:r>
      </w:ins>
      <w:ins w:id="236" w:author="Philip Hawkes" w:date="2025-05-30T12:53:00Z" w16du:dateUtc="2025-05-30T02:53:00Z">
        <w:r>
          <w:rPr>
            <w:color w:val="000000"/>
            <w:sz w:val="20"/>
            <w:lang w:val="en-US"/>
            <w14:ligatures w14:val="standardContextual"/>
          </w:rPr>
          <w:t xml:space="preserve"> </w:t>
        </w:r>
      </w:ins>
      <w:del w:id="237" w:author="Philip Hawkes" w:date="2025-05-30T12:53:00Z" w16du:dateUtc="2025-05-30T02:53:00Z">
        <w:r w:rsidRPr="00C10C8F" w:rsidDel="004A430C">
          <w:rPr>
            <w:color w:val="000000"/>
            <w:sz w:val="20"/>
            <w:lang w:val="en-US"/>
            <w14:ligatures w14:val="standardContextual"/>
            <w:rPrChange w:id="238" w:author="Philip Hawkes" w:date="2025-05-30T12:52:00Z" w16du:dateUtc="2025-05-30T02:52:00Z">
              <w:rPr>
                <w:color w:val="000000"/>
                <w:sz w:val="18"/>
                <w:szCs w:val="18"/>
                <w:highlight w:val="cyan"/>
                <w:lang w:val="en-US"/>
                <w14:ligatures w14:val="standardContextual"/>
              </w:rPr>
            </w:rPrChange>
          </w:rPr>
          <w:delText xml:space="preserve">presence monitoring </w:delText>
        </w:r>
      </w:del>
      <w:r w:rsidRPr="00C10C8F" w:rsidDel="00D13EC4">
        <w:rPr>
          <w:color w:val="000000"/>
          <w:sz w:val="20"/>
          <w:lang w:val="en-US"/>
          <w14:ligatures w14:val="standardContextual"/>
          <w:rPrChange w:id="239" w:author="Philip Hawkes" w:date="2025-05-30T12:52:00Z" w16du:dateUtc="2025-05-30T02:52:00Z">
            <w:rPr>
              <w:color w:val="000000"/>
              <w:sz w:val="18"/>
              <w:szCs w:val="18"/>
              <w:highlight w:val="cyan"/>
              <w:lang w:val="en-US"/>
              <w14:ligatures w14:val="standardContextual"/>
            </w:rPr>
          </w:rPrChange>
        </w:rPr>
        <w:t xml:space="preserve">across multiple FA epochs. </w:t>
      </w:r>
      <w:ins w:id="240" w:author="Philip Hawkes" w:date="2025-06-18T23:36:00Z" w16du:dateUtc="2025-06-18T13:36:00Z">
        <w:r w:rsidRPr="00802343">
          <w:rPr>
            <w:color w:val="000000"/>
            <w:sz w:val="20"/>
            <w:lang w:val="en-US"/>
            <w14:ligatures w14:val="standardContextual"/>
          </w:rPr>
          <w:t>(#336</w:t>
        </w:r>
        <w:r>
          <w:rPr>
            <w:color w:val="000000"/>
            <w:sz w:val="20"/>
            <w:lang w:val="en-US"/>
            <w14:ligatures w14:val="standardContextual"/>
          </w:rPr>
          <w:t>,</w:t>
        </w:r>
        <w:r w:rsidRPr="002910B7">
          <w:rPr>
            <w:color w:val="000000"/>
            <w:sz w:val="20"/>
            <w:lang w:val="en-US"/>
            <w14:ligatures w14:val="standardContextual"/>
          </w:rPr>
          <w:t xml:space="preserve"> </w:t>
        </w:r>
      </w:ins>
      <w:ins w:id="241" w:author="Philip Hawkes" w:date="2025-07-31T15:00:00Z" w16du:dateUtc="2025-07-31T05:00:00Z">
        <w:r w:rsidR="004443C2">
          <w:rPr>
            <w:color w:val="000000"/>
            <w:sz w:val="20"/>
            <w:lang w:val="en-US"/>
            <w14:ligatures w14:val="standardContextual"/>
          </w:rPr>
          <w:t xml:space="preserve">#926, </w:t>
        </w:r>
      </w:ins>
      <w:ins w:id="242" w:author="Philip Hawkes" w:date="2025-06-18T23:36:00Z" w16du:dateUtc="2025-06-18T13:36:00Z">
        <w:r w:rsidRPr="00802343">
          <w:rPr>
            <w:color w:val="000000"/>
            <w:sz w:val="20"/>
            <w:lang w:val="en-US"/>
            <w14:ligatures w14:val="standardContextual"/>
          </w:rPr>
          <w:t>#959</w:t>
        </w:r>
        <w:r>
          <w:rPr>
            <w:color w:val="000000"/>
            <w:sz w:val="20"/>
            <w:lang w:val="en-US"/>
            <w14:ligatures w14:val="standardContextual"/>
          </w:rPr>
          <w:t>)</w:t>
        </w:r>
      </w:ins>
    </w:p>
    <w:p w14:paraId="1349656E" w14:textId="6E0DF73C" w:rsidR="00B75092" w:rsidRPr="00C10C8F" w:rsidDel="00D13EC4" w:rsidRDefault="00B75092">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color w:val="000000"/>
          <w:sz w:val="20"/>
          <w:lang w:val="en-US"/>
          <w14:ligatures w14:val="standardContextual"/>
          <w:rPrChange w:id="243" w:author="Philip Hawkes" w:date="2025-05-30T12:52:00Z" w16du:dateUtc="2025-05-30T02:52:00Z">
            <w:rPr>
              <w:color w:val="000000"/>
              <w:sz w:val="18"/>
              <w:szCs w:val="18"/>
              <w:highlight w:val="cyan"/>
              <w:lang w:val="en-US"/>
              <w14:ligatures w14:val="standardContextual"/>
            </w:rPr>
          </w:rPrChange>
        </w:rPr>
        <w:pPrChange w:id="244" w:author="Philip Hawkes" w:date="2025-05-30T12:52:00Z" w16du:dateUtc="2025-05-30T02:52:00Z">
          <w:pPr>
            <w:numPr>
              <w:numId w:val="7"/>
            </w:numPr>
            <w:tabs>
              <w:tab w:val="num" w:pos="360"/>
              <w:tab w:val="left" w:pos="600"/>
              <w:tab w:val="left" w:pos="64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pPr>
        </w:pPrChange>
      </w:pPr>
      <w:r w:rsidRPr="00C10C8F" w:rsidDel="00D13EC4">
        <w:rPr>
          <w:color w:val="000000"/>
          <w:sz w:val="20"/>
          <w:lang w:val="en-US"/>
          <w14:ligatures w14:val="standardContextual"/>
          <w:rPrChange w:id="245" w:author="Philip Hawkes" w:date="2025-05-30T12:52:00Z" w16du:dateUtc="2025-05-30T02:52:00Z">
            <w:rPr>
              <w:color w:val="000000"/>
              <w:sz w:val="18"/>
              <w:szCs w:val="18"/>
              <w:highlight w:val="cyan"/>
              <w:lang w:val="en-US"/>
              <w14:ligatures w14:val="standardContextual"/>
            </w:rPr>
          </w:rPrChange>
        </w:rPr>
        <w:t>FA does not mitigate</w:t>
      </w:r>
      <w:r>
        <w:rPr>
          <w:color w:val="000000"/>
          <w:sz w:val="20"/>
          <w:lang w:val="en-US"/>
          <w14:ligatures w14:val="standardContextual"/>
        </w:rPr>
        <w:t xml:space="preserve"> </w:t>
      </w:r>
      <w:del w:id="246" w:author="Philip Hawkes" w:date="2025-05-30T12:54:00Z" w16du:dateUtc="2025-05-30T02:54:00Z">
        <w:r w:rsidRPr="00C10C8F" w:rsidDel="00A91B6E">
          <w:rPr>
            <w:color w:val="000000"/>
            <w:sz w:val="20"/>
            <w:lang w:val="en-US"/>
            <w14:ligatures w14:val="standardContextual"/>
            <w:rPrChange w:id="247" w:author="Philip Hawkes" w:date="2025-05-30T12:52:00Z" w16du:dateUtc="2025-05-30T02:52:00Z">
              <w:rPr>
                <w:color w:val="000000"/>
                <w:sz w:val="18"/>
                <w:szCs w:val="18"/>
                <w:highlight w:val="cyan"/>
                <w:lang w:val="en-US"/>
                <w14:ligatures w14:val="standardContextual"/>
              </w:rPr>
            </w:rPrChange>
          </w:rPr>
          <w:delText xml:space="preserve"> again</w:delText>
        </w:r>
      </w:del>
      <w:del w:id="248" w:author="Philip Hawkes" w:date="2025-05-30T12:53:00Z" w16du:dateUtc="2025-05-30T02:53:00Z">
        <w:r w:rsidRPr="00C10C8F" w:rsidDel="00A91B6E">
          <w:rPr>
            <w:color w:val="000000"/>
            <w:sz w:val="20"/>
            <w:lang w:val="en-US"/>
            <w14:ligatures w14:val="standardContextual"/>
            <w:rPrChange w:id="249" w:author="Philip Hawkes" w:date="2025-05-30T12:52:00Z" w16du:dateUtc="2025-05-30T02:52:00Z">
              <w:rPr>
                <w:color w:val="000000"/>
                <w:sz w:val="18"/>
                <w:szCs w:val="18"/>
                <w:highlight w:val="cyan"/>
                <w:lang w:val="en-US"/>
                <w14:ligatures w14:val="standardContextual"/>
              </w:rPr>
            </w:rPrChange>
          </w:rPr>
          <w:delText>st</w:delText>
        </w:r>
      </w:del>
      <w:del w:id="250" w:author="Philip Hawkes" w:date="2025-06-18T23:36:00Z" w16du:dateUtc="2025-06-18T13:36:00Z">
        <w:r w:rsidRPr="00C10C8F" w:rsidDel="002910B7">
          <w:rPr>
            <w:color w:val="000000"/>
            <w:sz w:val="20"/>
            <w:lang w:val="en-US"/>
            <w14:ligatures w14:val="standardContextual"/>
            <w:rPrChange w:id="251" w:author="Philip Hawkes" w:date="2025-05-30T12:52:00Z" w16du:dateUtc="2025-05-30T02:52:00Z">
              <w:rPr>
                <w:color w:val="000000"/>
                <w:sz w:val="18"/>
                <w:szCs w:val="18"/>
                <w:highlight w:val="cyan"/>
                <w:lang w:val="en-US"/>
                <w14:ligatures w14:val="standardContextual"/>
              </w:rPr>
            </w:rPrChange>
          </w:rPr>
          <w:delText xml:space="preserve"> </w:delText>
        </w:r>
      </w:del>
      <w:ins w:id="252" w:author="Philip Hawkes" w:date="2025-07-07T23:48:00Z" w16du:dateUtc="2025-07-07T13:48:00Z">
        <w:r>
          <w:rPr>
            <w:color w:val="000000"/>
            <w:sz w:val="20"/>
            <w:lang w:val="en-US"/>
            <w14:ligatures w14:val="standardContextual"/>
          </w:rPr>
          <w:t xml:space="preserve">the ability for </w:t>
        </w:r>
      </w:ins>
      <w:ins w:id="253" w:author="Philip Hawkes" w:date="2025-05-30T12:54:00Z" w16du:dateUtc="2025-05-30T02:54:00Z">
        <w:r w:rsidRPr="00802343">
          <w:rPr>
            <w:color w:val="000000"/>
            <w:sz w:val="20"/>
            <w:lang w:val="en-US"/>
            <w14:ligatures w14:val="standardContextual"/>
          </w:rPr>
          <w:t xml:space="preserve">third parties determining the presence of </w:t>
        </w:r>
      </w:ins>
      <w:ins w:id="254" w:author="Philip Hawkes" w:date="2025-07-07T23:48:00Z" w16du:dateUtc="2025-07-07T13:48:00Z">
        <w:r w:rsidRPr="00802343">
          <w:rPr>
            <w:color w:val="000000"/>
            <w:sz w:val="20"/>
            <w:lang w:val="en-US"/>
            <w14:ligatures w14:val="standardContextual"/>
          </w:rPr>
          <w:t>a</w:t>
        </w:r>
        <w:r>
          <w:rPr>
            <w:color w:val="000000"/>
            <w:sz w:val="20"/>
            <w:lang w:val="en-US"/>
            <w14:ligatures w14:val="standardContextual"/>
          </w:rPr>
          <w:t>n</w:t>
        </w:r>
        <w:r w:rsidRPr="00802343">
          <w:rPr>
            <w:color w:val="000000"/>
            <w:sz w:val="20"/>
            <w:lang w:val="en-US"/>
            <w14:ligatures w14:val="standardContextual"/>
          </w:rPr>
          <w:t xml:space="preserve"> </w:t>
        </w:r>
        <w:r>
          <w:rPr>
            <w:color w:val="000000"/>
            <w:sz w:val="20"/>
            <w:lang w:val="en-US"/>
            <w14:ligatures w14:val="standardContextual"/>
          </w:rPr>
          <w:t>MLD</w:t>
        </w:r>
      </w:ins>
      <w:del w:id="255" w:author="Philip Hawkes" w:date="2025-07-07T23:48:00Z" w16du:dateUtc="2025-07-07T13:48:00Z">
        <w:r w:rsidDel="0038399A">
          <w:rPr>
            <w:color w:val="000000"/>
            <w:sz w:val="20"/>
            <w:lang w:val="en-US"/>
            <w14:ligatures w14:val="standardContextual"/>
          </w:rPr>
          <w:delText xml:space="preserve"> </w:delText>
        </w:r>
      </w:del>
      <w:del w:id="256" w:author="Philip Hawkes" w:date="2025-05-30T12:54:00Z" w16du:dateUtc="2025-05-30T02:54:00Z">
        <w:r w:rsidRPr="00C10C8F" w:rsidDel="00A91B6E">
          <w:rPr>
            <w:color w:val="000000"/>
            <w:sz w:val="20"/>
            <w:lang w:val="en-US"/>
            <w14:ligatures w14:val="standardContextual"/>
            <w:rPrChange w:id="257" w:author="Philip Hawkes" w:date="2025-05-30T12:52:00Z" w16du:dateUtc="2025-05-30T02:52:00Z">
              <w:rPr>
                <w:color w:val="000000"/>
                <w:sz w:val="18"/>
                <w:szCs w:val="18"/>
                <w:highlight w:val="cyan"/>
                <w:lang w:val="en-US"/>
                <w14:ligatures w14:val="standardContextual"/>
              </w:rPr>
            </w:rPrChange>
          </w:rPr>
          <w:delText>presence monitoring</w:delText>
        </w:r>
      </w:del>
      <w:r w:rsidRPr="00C10C8F">
        <w:rPr>
          <w:color w:val="000000"/>
          <w:sz w:val="20"/>
          <w:lang w:val="en-US"/>
          <w14:ligatures w14:val="standardContextual"/>
          <w:rPrChange w:id="258" w:author="Philip Hawkes" w:date="2025-05-30T12:52:00Z" w16du:dateUtc="2025-05-30T02:52:00Z">
            <w:rPr>
              <w:color w:val="000000"/>
              <w:sz w:val="18"/>
              <w:szCs w:val="18"/>
              <w:highlight w:val="cyan"/>
              <w:lang w:val="en-US"/>
              <w14:ligatures w14:val="standardContextual"/>
            </w:rPr>
          </w:rPrChange>
        </w:rPr>
        <w:t xml:space="preserve"> </w:t>
      </w:r>
      <w:r w:rsidRPr="00C10C8F" w:rsidDel="00D13EC4">
        <w:rPr>
          <w:color w:val="000000"/>
          <w:sz w:val="20"/>
          <w:lang w:val="en-US"/>
          <w14:ligatures w14:val="standardContextual"/>
          <w:rPrChange w:id="259" w:author="Philip Hawkes" w:date="2025-05-30T12:52:00Z" w16du:dateUtc="2025-05-30T02:52:00Z">
            <w:rPr>
              <w:color w:val="000000"/>
              <w:sz w:val="18"/>
              <w:szCs w:val="18"/>
              <w:highlight w:val="cyan"/>
              <w:lang w:val="en-US"/>
              <w14:ligatures w14:val="standardContextual"/>
            </w:rPr>
          </w:rPrChange>
        </w:rPr>
        <w:t xml:space="preserve">within a single FA epoch. </w:t>
      </w:r>
      <w:ins w:id="260" w:author="Philip Hawkes" w:date="2025-06-18T23:36:00Z" w16du:dateUtc="2025-06-18T13:36:00Z">
        <w:r w:rsidRPr="00802343">
          <w:rPr>
            <w:color w:val="000000"/>
            <w:sz w:val="20"/>
            <w:lang w:val="en-US"/>
            <w14:ligatures w14:val="standardContextual"/>
          </w:rPr>
          <w:t>(#336</w:t>
        </w:r>
        <w:r>
          <w:rPr>
            <w:color w:val="000000"/>
            <w:sz w:val="20"/>
            <w:lang w:val="en-US"/>
            <w14:ligatures w14:val="standardContextual"/>
          </w:rPr>
          <w:t>,</w:t>
        </w:r>
        <w:r w:rsidRPr="002910B7">
          <w:rPr>
            <w:color w:val="000000"/>
            <w:sz w:val="20"/>
            <w:lang w:val="en-US"/>
            <w14:ligatures w14:val="standardContextual"/>
          </w:rPr>
          <w:t xml:space="preserve"> </w:t>
        </w:r>
      </w:ins>
      <w:ins w:id="261" w:author="Philip Hawkes" w:date="2025-07-31T15:00:00Z" w16du:dateUtc="2025-07-31T05:00:00Z">
        <w:r w:rsidR="004443C2">
          <w:rPr>
            <w:color w:val="000000"/>
            <w:sz w:val="20"/>
            <w:lang w:val="en-US"/>
            <w14:ligatures w14:val="standardContextual"/>
          </w:rPr>
          <w:t xml:space="preserve">#926, </w:t>
        </w:r>
      </w:ins>
      <w:ins w:id="262" w:author="Philip Hawkes" w:date="2025-06-18T23:36:00Z" w16du:dateUtc="2025-06-18T13:36:00Z">
        <w:r w:rsidRPr="00802343">
          <w:rPr>
            <w:color w:val="000000"/>
            <w:sz w:val="20"/>
            <w:lang w:val="en-US"/>
            <w14:ligatures w14:val="standardContextual"/>
          </w:rPr>
          <w:t>#959</w:t>
        </w:r>
        <w:r>
          <w:rPr>
            <w:color w:val="000000"/>
            <w:sz w:val="20"/>
            <w:lang w:val="en-US"/>
            <w14:ligatures w14:val="standardContextual"/>
          </w:rPr>
          <w:t>)</w:t>
        </w:r>
      </w:ins>
    </w:p>
    <w:p w14:paraId="01C4F1D3" w14:textId="77777777" w:rsidR="00B75092" w:rsidRPr="00C10C8F" w:rsidDel="00BC51F8" w:rsidRDefault="00B75092">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del w:id="263" w:author="Philip Hawkes" w:date="2025-07-07T23:51:00Z" w16du:dateUtc="2025-07-07T13:51:00Z"/>
          <w:color w:val="000000"/>
          <w:sz w:val="20"/>
          <w:lang w:val="en-US"/>
          <w14:ligatures w14:val="standardContextual"/>
          <w:rPrChange w:id="264" w:author="Philip Hawkes" w:date="2025-05-30T12:52:00Z" w16du:dateUtc="2025-05-30T02:52:00Z">
            <w:rPr>
              <w:del w:id="265" w:author="Philip Hawkes" w:date="2025-07-07T23:51:00Z" w16du:dateUtc="2025-07-07T13:51:00Z"/>
              <w:color w:val="000000"/>
              <w:sz w:val="18"/>
              <w:szCs w:val="18"/>
              <w:highlight w:val="cyan"/>
              <w:lang w:val="en-US"/>
              <w14:ligatures w14:val="standardContextual"/>
            </w:rPr>
          </w:rPrChange>
        </w:rPr>
        <w:pPrChange w:id="266" w:author="Philip Hawkes" w:date="2025-05-30T12:52:00Z" w16du:dateUtc="2025-05-30T02:52:00Z">
          <w:pPr>
            <w:numPr>
              <w:numId w:val="7"/>
            </w:numPr>
            <w:tabs>
              <w:tab w:val="num" w:pos="360"/>
              <w:tab w:val="left" w:pos="600"/>
              <w:tab w:val="left" w:pos="64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pPr>
        </w:pPrChange>
      </w:pPr>
      <w:del w:id="267" w:author="Philip Hawkes" w:date="2025-07-07T23:51:00Z" w16du:dateUtc="2025-07-07T13:51:00Z">
        <w:r w:rsidRPr="00C10C8F" w:rsidDel="00BC51F8">
          <w:rPr>
            <w:color w:val="000000"/>
            <w:sz w:val="20"/>
            <w:lang w:val="en-US"/>
            <w14:ligatures w14:val="standardContextual"/>
            <w:rPrChange w:id="268" w:author="Philip Hawkes" w:date="2025-05-30T12:52:00Z" w16du:dateUtc="2025-05-30T02:52:00Z">
              <w:rPr>
                <w:color w:val="000000"/>
                <w:sz w:val="18"/>
                <w:szCs w:val="18"/>
                <w:highlight w:val="cyan"/>
                <w:lang w:val="en-US"/>
                <w14:ligatures w14:val="standardContextual"/>
              </w:rPr>
            </w:rPrChange>
          </w:rPr>
          <w:delText>FA does not mitigate identifying frames transmitted from a single MLD within a single FA epoch.</w:delText>
        </w:r>
      </w:del>
    </w:p>
    <w:p w14:paraId="7B7DDC5A" w14:textId="4878F84D" w:rsidR="00B75092" w:rsidRPr="00C10C8F" w:rsidRDefault="00B75092">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rPr>
          <w:color w:val="000000"/>
          <w:sz w:val="20"/>
          <w:lang w:val="en-US"/>
          <w14:ligatures w14:val="standardContextual"/>
          <w:rPrChange w:id="269" w:author="Philip Hawkes" w:date="2025-05-30T12:52:00Z" w16du:dateUtc="2025-05-30T02:52:00Z">
            <w:rPr>
              <w:color w:val="000000"/>
              <w:sz w:val="18"/>
              <w:szCs w:val="18"/>
              <w:highlight w:val="cyan"/>
              <w:lang w:val="en-US"/>
              <w14:ligatures w14:val="standardContextual"/>
            </w:rPr>
          </w:rPrChange>
        </w:rPr>
        <w:pPrChange w:id="270" w:author="Philip Hawkes" w:date="2025-05-30T12:52:00Z" w16du:dateUtc="2025-05-30T02:52:00Z">
          <w:pPr>
            <w:numPr>
              <w:numId w:val="7"/>
            </w:numPr>
            <w:tabs>
              <w:tab w:val="num" w:pos="360"/>
              <w:tab w:val="left" w:pos="600"/>
              <w:tab w:val="left" w:pos="640"/>
              <w:tab w:val="num"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pPr>
        </w:pPrChange>
      </w:pPr>
      <w:r w:rsidRPr="00C10C8F" w:rsidDel="00D13EC4">
        <w:rPr>
          <w:color w:val="000000"/>
          <w:sz w:val="20"/>
          <w:lang w:val="en-US"/>
          <w14:ligatures w14:val="standardContextual"/>
          <w:rPrChange w:id="271" w:author="Philip Hawkes" w:date="2025-05-30T12:52:00Z" w16du:dateUtc="2025-05-30T02:52:00Z">
            <w:rPr>
              <w:color w:val="000000"/>
              <w:sz w:val="18"/>
              <w:szCs w:val="18"/>
              <w:highlight w:val="cyan"/>
              <w:lang w:val="en-US"/>
              <w14:ligatures w14:val="standardContextual"/>
            </w:rPr>
          </w:rPrChange>
        </w:rPr>
        <w:t>FA does not mitigate</w:t>
      </w:r>
      <w:r>
        <w:rPr>
          <w:color w:val="000000"/>
          <w:sz w:val="20"/>
          <w:lang w:val="en-US"/>
          <w14:ligatures w14:val="standardContextual"/>
        </w:rPr>
        <w:t xml:space="preserve"> </w:t>
      </w:r>
      <w:del w:id="272" w:author="Philip Hawkes" w:date="2025-05-30T12:56:00Z" w16du:dateUtc="2025-05-30T02:56:00Z">
        <w:r w:rsidRPr="00C10C8F" w:rsidDel="00B3752C">
          <w:rPr>
            <w:color w:val="000000"/>
            <w:sz w:val="20"/>
            <w:lang w:val="en-US"/>
            <w14:ligatures w14:val="standardContextual"/>
            <w:rPrChange w:id="273" w:author="Philip Hawkes" w:date="2025-05-30T12:52:00Z" w16du:dateUtc="2025-05-30T02:52:00Z">
              <w:rPr>
                <w:color w:val="000000"/>
                <w:sz w:val="18"/>
                <w:szCs w:val="18"/>
                <w:highlight w:val="cyan"/>
                <w:lang w:val="en-US"/>
                <w14:ligatures w14:val="standardContextual"/>
              </w:rPr>
            </w:rPrChange>
          </w:rPr>
          <w:delText xml:space="preserve"> </w:delText>
        </w:r>
        <w:r w:rsidRPr="00C10C8F" w:rsidDel="00EA218E">
          <w:rPr>
            <w:color w:val="000000"/>
            <w:sz w:val="20"/>
            <w:lang w:val="en-US"/>
            <w14:ligatures w14:val="standardContextual"/>
            <w:rPrChange w:id="274" w:author="Philip Hawkes" w:date="2025-05-30T12:52:00Z" w16du:dateUtc="2025-05-30T02:52:00Z">
              <w:rPr>
                <w:color w:val="000000"/>
                <w:sz w:val="18"/>
                <w:szCs w:val="18"/>
                <w:highlight w:val="cyan"/>
                <w:lang w:val="en-US"/>
                <w14:ligatures w14:val="standardContextual"/>
              </w:rPr>
            </w:rPrChange>
          </w:rPr>
          <w:delText>using</w:delText>
        </w:r>
      </w:del>
      <w:ins w:id="275" w:author="Philip Hawkes" w:date="2025-07-07T23:48:00Z" w16du:dateUtc="2025-07-07T13:48:00Z">
        <w:r w:rsidRPr="0038399A">
          <w:rPr>
            <w:color w:val="000000"/>
            <w:sz w:val="20"/>
            <w:lang w:val="en-US"/>
            <w14:ligatures w14:val="standardContextual"/>
          </w:rPr>
          <w:t xml:space="preserve"> </w:t>
        </w:r>
        <w:r>
          <w:rPr>
            <w:color w:val="000000"/>
            <w:sz w:val="20"/>
            <w:lang w:val="en-US"/>
            <w14:ligatures w14:val="standardContextual"/>
          </w:rPr>
          <w:t xml:space="preserve">the ability for </w:t>
        </w:r>
      </w:ins>
      <w:ins w:id="276" w:author="Philip Hawkes" w:date="2025-05-30T12:56:00Z" w16du:dateUtc="2025-05-30T02:56:00Z">
        <w:r w:rsidRPr="00802343">
          <w:rPr>
            <w:color w:val="000000"/>
            <w:sz w:val="20"/>
            <w:lang w:val="en-US"/>
            <w14:ligatures w14:val="standardContextual"/>
          </w:rPr>
          <w:t xml:space="preserve">third parties determining the presence of </w:t>
        </w:r>
      </w:ins>
      <w:ins w:id="277" w:author="Philip Hawkes" w:date="2025-07-07T23:48:00Z" w16du:dateUtc="2025-07-07T13:48:00Z">
        <w:r w:rsidRPr="00802343">
          <w:rPr>
            <w:color w:val="000000"/>
            <w:sz w:val="20"/>
            <w:lang w:val="en-US"/>
            <w14:ligatures w14:val="standardContextual"/>
          </w:rPr>
          <w:t>a</w:t>
        </w:r>
        <w:r>
          <w:rPr>
            <w:color w:val="000000"/>
            <w:sz w:val="20"/>
            <w:lang w:val="en-US"/>
            <w14:ligatures w14:val="standardContextual"/>
          </w:rPr>
          <w:t>n</w:t>
        </w:r>
        <w:r w:rsidRPr="00802343">
          <w:rPr>
            <w:color w:val="000000"/>
            <w:sz w:val="20"/>
            <w:lang w:val="en-US"/>
            <w14:ligatures w14:val="standardContextual"/>
          </w:rPr>
          <w:t xml:space="preserve"> </w:t>
        </w:r>
        <w:r>
          <w:rPr>
            <w:color w:val="000000"/>
            <w:sz w:val="20"/>
            <w:lang w:val="en-US"/>
            <w14:ligatures w14:val="standardContextual"/>
          </w:rPr>
          <w:t xml:space="preserve">MLD </w:t>
        </w:r>
      </w:ins>
      <w:ins w:id="278" w:author="Philip Hawkes" w:date="2025-05-30T12:56:00Z" w16du:dateUtc="2025-05-30T02:56:00Z">
        <w:r w:rsidRPr="001222A3" w:rsidDel="00D13EC4">
          <w:rPr>
            <w:color w:val="000000"/>
            <w:sz w:val="20"/>
            <w:lang w:val="en-US"/>
            <w14:ligatures w14:val="standardContextual"/>
          </w:rPr>
          <w:t>across multiple FA epochs</w:t>
        </w:r>
        <w:r>
          <w:rPr>
            <w:color w:val="000000"/>
            <w:sz w:val="20"/>
            <w:lang w:val="en-US"/>
            <w14:ligatures w14:val="standardContextual"/>
          </w:rPr>
          <w:t xml:space="preserve"> via</w:t>
        </w:r>
      </w:ins>
      <w:r w:rsidRPr="00C10C8F" w:rsidDel="00D13EC4">
        <w:rPr>
          <w:color w:val="000000"/>
          <w:sz w:val="20"/>
          <w:lang w:val="en-US"/>
          <w14:ligatures w14:val="standardContextual"/>
          <w:rPrChange w:id="279" w:author="Philip Hawkes" w:date="2025-05-30T12:52:00Z" w16du:dateUtc="2025-05-30T02:52:00Z">
            <w:rPr>
              <w:color w:val="000000"/>
              <w:sz w:val="18"/>
              <w:szCs w:val="18"/>
              <w:highlight w:val="cyan"/>
              <w:lang w:val="en-US"/>
              <w14:ligatures w14:val="standardContextual"/>
            </w:rPr>
          </w:rPrChange>
        </w:rPr>
        <w:t xml:space="preserve"> traffic analysis using known transmission behavior of upper layer protocols </w:t>
      </w:r>
      <w:del w:id="280" w:author="Philip Hawkes" w:date="2025-05-30T12:55:00Z" w16du:dateUtc="2025-05-30T02:55:00Z">
        <w:r w:rsidRPr="00C10C8F" w:rsidDel="00B95E69">
          <w:rPr>
            <w:color w:val="000000"/>
            <w:sz w:val="20"/>
            <w:lang w:val="en-US"/>
            <w14:ligatures w14:val="standardContextual"/>
            <w:rPrChange w:id="281" w:author="Philip Hawkes" w:date="2025-05-30T12:52:00Z" w16du:dateUtc="2025-05-30T02:52:00Z">
              <w:rPr>
                <w:color w:val="000000"/>
                <w:sz w:val="18"/>
                <w:szCs w:val="18"/>
                <w:highlight w:val="cyan"/>
                <w:lang w:val="en-US"/>
                <w14:ligatures w14:val="standardContextual"/>
              </w:rPr>
            </w:rPrChange>
          </w:rPr>
          <w:delText>across multiple FA epochs</w:delText>
        </w:r>
      </w:del>
      <w:r w:rsidRPr="00C10C8F" w:rsidDel="00D13EC4">
        <w:rPr>
          <w:color w:val="000000"/>
          <w:sz w:val="20"/>
          <w:lang w:val="en-US"/>
          <w14:ligatures w14:val="standardContextual"/>
          <w:rPrChange w:id="282" w:author="Philip Hawkes" w:date="2025-05-30T12:52:00Z" w16du:dateUtc="2025-05-30T02:52:00Z">
            <w:rPr>
              <w:color w:val="000000"/>
              <w:sz w:val="18"/>
              <w:szCs w:val="18"/>
              <w:highlight w:val="cyan"/>
              <w:lang w:val="en-US"/>
              <w14:ligatures w14:val="standardContextual"/>
            </w:rPr>
          </w:rPrChange>
        </w:rPr>
        <w:t>.</w:t>
      </w:r>
      <w:ins w:id="283" w:author="Philip Hawkes" w:date="2025-06-18T23:36:00Z" w16du:dateUtc="2025-06-18T13:36:00Z">
        <w:r w:rsidRPr="002910B7">
          <w:rPr>
            <w:color w:val="000000"/>
            <w:sz w:val="20"/>
            <w:lang w:val="en-US"/>
            <w14:ligatures w14:val="standardContextual"/>
          </w:rPr>
          <w:t xml:space="preserve"> </w:t>
        </w:r>
        <w:r w:rsidRPr="00802343">
          <w:rPr>
            <w:color w:val="000000"/>
            <w:sz w:val="20"/>
            <w:lang w:val="en-US"/>
            <w14:ligatures w14:val="standardContextual"/>
          </w:rPr>
          <w:t>(#959</w:t>
        </w:r>
        <w:r>
          <w:rPr>
            <w:color w:val="000000"/>
            <w:sz w:val="20"/>
            <w:lang w:val="en-US"/>
            <w14:ligatures w14:val="standardContextual"/>
          </w:rPr>
          <w:t xml:space="preserve">, </w:t>
        </w:r>
      </w:ins>
      <w:ins w:id="284" w:author="Philip Hawkes" w:date="2025-07-31T15:00:00Z" w16du:dateUtc="2025-07-31T05:00:00Z">
        <w:r w:rsidR="004443C2">
          <w:rPr>
            <w:color w:val="000000"/>
            <w:sz w:val="20"/>
            <w:lang w:val="en-US"/>
            <w14:ligatures w14:val="standardContextual"/>
          </w:rPr>
          <w:t xml:space="preserve">#926, </w:t>
        </w:r>
      </w:ins>
      <w:ins w:id="285" w:author="Philip Hawkes" w:date="2025-06-18T23:36:00Z" w16du:dateUtc="2025-06-18T13:36:00Z">
        <w:r w:rsidRPr="00802343">
          <w:rPr>
            <w:color w:val="000000"/>
            <w:sz w:val="20"/>
            <w:lang w:val="en-US"/>
            <w14:ligatures w14:val="standardContextual"/>
          </w:rPr>
          <w:t>#1039)</w:t>
        </w:r>
      </w:ins>
    </w:p>
    <w:bookmarkEnd w:id="133"/>
    <w:p w14:paraId="49F1A669" w14:textId="77777777" w:rsidR="00B75092" w:rsidRDefault="00B75092" w:rsidP="00B75092"/>
    <w:p w14:paraId="09303014" w14:textId="77777777" w:rsidR="00CA09B2" w:rsidRDefault="00CA09B2"/>
    <w:p w14:paraId="18B1152F" w14:textId="77777777" w:rsidR="00CA09B2" w:rsidRDefault="00CA09B2">
      <w:pPr>
        <w:rPr>
          <w:b/>
          <w:sz w:val="24"/>
        </w:rPr>
      </w:pPr>
      <w:r>
        <w:br w:type="page"/>
      </w:r>
      <w:r>
        <w:rPr>
          <w:b/>
          <w:sz w:val="24"/>
        </w:rPr>
        <w:lastRenderedPageBreak/>
        <w:t>References:</w:t>
      </w:r>
    </w:p>
    <w:p w14:paraId="5C865C1A" w14:textId="2FF86616" w:rsidR="00CA09B2" w:rsidRDefault="00B75092">
      <w:hyperlink r:id="rId9" w:history="1">
        <w:r w:rsidRPr="00F66C7C">
          <w:rPr>
            <w:rStyle w:val="Hyperlink"/>
          </w:rPr>
          <w:t>https://mentor.ieee.org/802.11/dcn/25/11-25-0286-09-00bi-ieee-802-11bi-lb288-comments.xlsx</w:t>
        </w:r>
      </w:hyperlink>
      <w:r>
        <w:t xml:space="preserve"> </w:t>
      </w:r>
    </w:p>
    <w:sectPr w:rsidR="00CA09B2" w:rsidSect="009273F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01653" w14:textId="77777777" w:rsidR="00DB2369" w:rsidRDefault="00DB2369">
      <w:r>
        <w:separator/>
      </w:r>
    </w:p>
  </w:endnote>
  <w:endnote w:type="continuationSeparator" w:id="0">
    <w:p w14:paraId="6FDC9B2F" w14:textId="77777777" w:rsidR="00DB2369" w:rsidRDefault="00DB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DC02" w14:textId="77777777" w:rsidR="0029020B" w:rsidRDefault="00B75092">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Philip Hawkes, Qualcomm Inc.</w:t>
      </w:r>
    </w:fldSimple>
  </w:p>
  <w:p w14:paraId="6FE31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61D06" w14:textId="77777777" w:rsidR="00DB2369" w:rsidRDefault="00DB2369">
      <w:r>
        <w:separator/>
      </w:r>
    </w:p>
  </w:footnote>
  <w:footnote w:type="continuationSeparator" w:id="0">
    <w:p w14:paraId="7B195184" w14:textId="77777777" w:rsidR="00DB2369" w:rsidRDefault="00DB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1DDD" w14:textId="52701000" w:rsidR="0029020B" w:rsidRDefault="00B75092" w:rsidP="008D5345">
    <w:pPr>
      <w:pStyle w:val="Header"/>
      <w:tabs>
        <w:tab w:val="clear" w:pos="6480"/>
        <w:tab w:val="center" w:pos="4680"/>
        <w:tab w:val="right" w:pos="10080"/>
      </w:tabs>
    </w:pPr>
    <w:fldSimple w:instr=" KEYWORDS  \* MERGEFORMAT ">
      <w:r>
        <w:t>July 2025</w:t>
      </w:r>
    </w:fldSimple>
    <w:r w:rsidR="0029020B">
      <w:tab/>
    </w:r>
    <w:r w:rsidR="0029020B">
      <w:tab/>
    </w:r>
    <w:fldSimple w:instr=" TITLE  \* MERGEFORMAT ">
      <w:r w:rsidR="00AD65EA">
        <w:t>doc.: IEEE 802.11-25/0951r7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1CCA"/>
    <w:multiLevelType w:val="multilevel"/>
    <w:tmpl w:val="6C28A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9A13BB"/>
    <w:multiLevelType w:val="hybridMultilevel"/>
    <w:tmpl w:val="4FBA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93713">
    <w:abstractNumId w:val="4"/>
  </w:num>
  <w:num w:numId="2" w16cid:durableId="1765758298">
    <w:abstractNumId w:val="1"/>
  </w:num>
  <w:num w:numId="3" w16cid:durableId="1886215997">
    <w:abstractNumId w:val="3"/>
  </w:num>
  <w:num w:numId="4" w16cid:durableId="1578515061">
    <w:abstractNumId w:val="0"/>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177124206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410321932">
    <w:abstractNumId w:val="0"/>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3554944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F6"/>
    <w:rsid w:val="0000216F"/>
    <w:rsid w:val="00053EBC"/>
    <w:rsid w:val="00070312"/>
    <w:rsid w:val="0007409C"/>
    <w:rsid w:val="00091244"/>
    <w:rsid w:val="000C7627"/>
    <w:rsid w:val="000E3575"/>
    <w:rsid w:val="000F1001"/>
    <w:rsid w:val="00107547"/>
    <w:rsid w:val="00110274"/>
    <w:rsid w:val="0012720F"/>
    <w:rsid w:val="00136C61"/>
    <w:rsid w:val="00192C82"/>
    <w:rsid w:val="001D723B"/>
    <w:rsid w:val="001F6F2A"/>
    <w:rsid w:val="0022344B"/>
    <w:rsid w:val="00235919"/>
    <w:rsid w:val="00281086"/>
    <w:rsid w:val="0029020B"/>
    <w:rsid w:val="002B49CC"/>
    <w:rsid w:val="002D44BE"/>
    <w:rsid w:val="00382812"/>
    <w:rsid w:val="003D6A1A"/>
    <w:rsid w:val="00442037"/>
    <w:rsid w:val="004443C2"/>
    <w:rsid w:val="00473EED"/>
    <w:rsid w:val="00474666"/>
    <w:rsid w:val="0049305C"/>
    <w:rsid w:val="004B064B"/>
    <w:rsid w:val="004C366C"/>
    <w:rsid w:val="004F5795"/>
    <w:rsid w:val="0054022B"/>
    <w:rsid w:val="00554AA9"/>
    <w:rsid w:val="005603C3"/>
    <w:rsid w:val="00574924"/>
    <w:rsid w:val="00576AFD"/>
    <w:rsid w:val="005B5D5D"/>
    <w:rsid w:val="005E72E7"/>
    <w:rsid w:val="00603BBB"/>
    <w:rsid w:val="0062440B"/>
    <w:rsid w:val="00641080"/>
    <w:rsid w:val="00656F59"/>
    <w:rsid w:val="00673CF5"/>
    <w:rsid w:val="00697666"/>
    <w:rsid w:val="006B02F6"/>
    <w:rsid w:val="006C0727"/>
    <w:rsid w:val="006C1EF7"/>
    <w:rsid w:val="006E145F"/>
    <w:rsid w:val="0074773B"/>
    <w:rsid w:val="00754F61"/>
    <w:rsid w:val="00770572"/>
    <w:rsid w:val="0085142C"/>
    <w:rsid w:val="008663BA"/>
    <w:rsid w:val="00873325"/>
    <w:rsid w:val="008C69F5"/>
    <w:rsid w:val="008D5345"/>
    <w:rsid w:val="008F2816"/>
    <w:rsid w:val="00907110"/>
    <w:rsid w:val="009273F6"/>
    <w:rsid w:val="0097229A"/>
    <w:rsid w:val="009A012E"/>
    <w:rsid w:val="009A5C2E"/>
    <w:rsid w:val="009F2FBC"/>
    <w:rsid w:val="00A647E0"/>
    <w:rsid w:val="00A70322"/>
    <w:rsid w:val="00A80C32"/>
    <w:rsid w:val="00AA427C"/>
    <w:rsid w:val="00AC2536"/>
    <w:rsid w:val="00AD65EA"/>
    <w:rsid w:val="00AF0E47"/>
    <w:rsid w:val="00B75092"/>
    <w:rsid w:val="00B804C4"/>
    <w:rsid w:val="00BA25F5"/>
    <w:rsid w:val="00BC2E37"/>
    <w:rsid w:val="00BD79FF"/>
    <w:rsid w:val="00BE68C2"/>
    <w:rsid w:val="00C007DE"/>
    <w:rsid w:val="00C31319"/>
    <w:rsid w:val="00C441CC"/>
    <w:rsid w:val="00C56466"/>
    <w:rsid w:val="00C874D8"/>
    <w:rsid w:val="00C9429D"/>
    <w:rsid w:val="00C9678F"/>
    <w:rsid w:val="00CA09B2"/>
    <w:rsid w:val="00D14A57"/>
    <w:rsid w:val="00D17890"/>
    <w:rsid w:val="00D63128"/>
    <w:rsid w:val="00DB2369"/>
    <w:rsid w:val="00DC5A7B"/>
    <w:rsid w:val="00DE5D9E"/>
    <w:rsid w:val="00E67B91"/>
    <w:rsid w:val="00E81C4F"/>
    <w:rsid w:val="00EA529D"/>
    <w:rsid w:val="00EF08D1"/>
    <w:rsid w:val="00EF7BDE"/>
    <w:rsid w:val="00F00517"/>
    <w:rsid w:val="00F11799"/>
    <w:rsid w:val="00F135AC"/>
    <w:rsid w:val="00F4419F"/>
    <w:rsid w:val="00F45F6B"/>
    <w:rsid w:val="00F92E25"/>
    <w:rsid w:val="00FC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C572F"/>
  <w15:chartTrackingRefBased/>
  <w15:docId w15:val="{86A73B50-A820-42EB-A133-D4706E49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75092"/>
    <w:pPr>
      <w:ind w:left="720"/>
      <w:contextualSpacing/>
      <w:jc w:val="both"/>
    </w:pPr>
    <w:rPr>
      <w:rFonts w:eastAsia="SimSun"/>
    </w:rPr>
  </w:style>
  <w:style w:type="paragraph" w:customStyle="1" w:styleId="T">
    <w:name w:val="T"/>
    <w:aliases w:val="Text"/>
    <w:uiPriority w:val="99"/>
    <w:rsid w:val="00B750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customStyle="1" w:styleId="PhilResolutionStyle">
    <w:name w:val="Phil Resolution Style"/>
    <w:basedOn w:val="Normal"/>
    <w:link w:val="PhilResolutionStyleChar"/>
    <w:qFormat/>
    <w:rsid w:val="00B75092"/>
    <w:rPr>
      <w:rFonts w:ascii="Arial" w:eastAsia="SimSun" w:hAnsi="Arial" w:cs="Arial"/>
      <w:sz w:val="18"/>
      <w:szCs w:val="18"/>
    </w:rPr>
  </w:style>
  <w:style w:type="character" w:customStyle="1" w:styleId="PhilResolutionStyleChar">
    <w:name w:val="Phil Resolution Style Char"/>
    <w:basedOn w:val="DefaultParagraphFont"/>
    <w:link w:val="PhilResolutionStyle"/>
    <w:rsid w:val="00B75092"/>
    <w:rPr>
      <w:rFonts w:ascii="Arial" w:eastAsia="SimSun" w:hAnsi="Arial" w:cs="Arial"/>
      <w:sz w:val="18"/>
      <w:szCs w:val="18"/>
      <w:lang w:val="en-GB"/>
    </w:rPr>
  </w:style>
  <w:style w:type="character" w:styleId="UnresolvedMention">
    <w:name w:val="Unresolved Mention"/>
    <w:basedOn w:val="DefaultParagraphFont"/>
    <w:uiPriority w:val="99"/>
    <w:semiHidden/>
    <w:unhideWhenUsed/>
    <w:rsid w:val="00B75092"/>
    <w:rPr>
      <w:color w:val="605E5C"/>
      <w:shd w:val="clear" w:color="auto" w:fill="E1DFDD"/>
    </w:rPr>
  </w:style>
  <w:style w:type="paragraph" w:styleId="Revision">
    <w:name w:val="Revision"/>
    <w:hidden/>
    <w:uiPriority w:val="99"/>
    <w:semiHidden/>
    <w:rsid w:val="0064108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61">
      <w:bodyDiv w:val="1"/>
      <w:marLeft w:val="0"/>
      <w:marRight w:val="0"/>
      <w:marTop w:val="0"/>
      <w:marBottom w:val="0"/>
      <w:divBdr>
        <w:top w:val="none" w:sz="0" w:space="0" w:color="auto"/>
        <w:left w:val="none" w:sz="0" w:space="0" w:color="auto"/>
        <w:bottom w:val="none" w:sz="0" w:space="0" w:color="auto"/>
        <w:right w:val="none" w:sz="0" w:space="0" w:color="auto"/>
      </w:divBdr>
    </w:div>
    <w:div w:id="138545932">
      <w:bodyDiv w:val="1"/>
      <w:marLeft w:val="0"/>
      <w:marRight w:val="0"/>
      <w:marTop w:val="0"/>
      <w:marBottom w:val="0"/>
      <w:divBdr>
        <w:top w:val="none" w:sz="0" w:space="0" w:color="auto"/>
        <w:left w:val="none" w:sz="0" w:space="0" w:color="auto"/>
        <w:bottom w:val="none" w:sz="0" w:space="0" w:color="auto"/>
        <w:right w:val="none" w:sz="0" w:space="0" w:color="auto"/>
      </w:divBdr>
    </w:div>
    <w:div w:id="719400236">
      <w:bodyDiv w:val="1"/>
      <w:marLeft w:val="0"/>
      <w:marRight w:val="0"/>
      <w:marTop w:val="0"/>
      <w:marBottom w:val="0"/>
      <w:divBdr>
        <w:top w:val="none" w:sz="0" w:space="0" w:color="auto"/>
        <w:left w:val="none" w:sz="0" w:space="0" w:color="auto"/>
        <w:bottom w:val="none" w:sz="0" w:space="0" w:color="auto"/>
        <w:right w:val="none" w:sz="0" w:space="0" w:color="auto"/>
      </w:divBdr>
    </w:div>
    <w:div w:id="12044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5/11-25-0286-09-00bi-ieee-802-11bi-lb288-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wkes\OneDrive%20-%20Qualcomm\Documents\Standards\IEEE\802\802.11\802.11%20RMC\Internal\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771</TotalTime>
  <Pages>12</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802.11-25/0951r6</vt:lpstr>
    </vt:vector>
  </TitlesOfParts>
  <Company>Some Company</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802.11-25/0951r7</dc:title>
  <dc:subject>Submission</dc:subject>
  <dc:creator>Philip Hawkes</dc:creator>
  <cp:keywords>July 2025</cp:keywords>
  <dc:description>Philip Hawkes, Qualcomm Inc.</dc:description>
  <cp:lastModifiedBy>Philip Hawkes</cp:lastModifiedBy>
  <cp:revision>44</cp:revision>
  <cp:lastPrinted>1900-01-01T08:00:00Z</cp:lastPrinted>
  <dcterms:created xsi:type="dcterms:W3CDTF">2025-07-10T08:35:00Z</dcterms:created>
  <dcterms:modified xsi:type="dcterms:W3CDTF">2025-07-31T10:32:00Z</dcterms:modified>
</cp:coreProperties>
</file>