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3B4ED8" w:rsidR="00CA09B2" w:rsidRDefault="003D3041" w:rsidP="00FB7539">
            <w:pPr>
              <w:pStyle w:val="T2"/>
            </w:pPr>
            <w:r>
              <w:t>TGb</w:t>
            </w:r>
            <w:r w:rsidR="00755E6B">
              <w:t>n</w:t>
            </w:r>
            <w:r>
              <w:t xml:space="preserve"> </w:t>
            </w:r>
            <w:r w:rsidR="008E39EA">
              <w:rPr>
                <w:rFonts w:eastAsia="游明朝" w:hint="eastAsia"/>
                <w:lang w:eastAsia="ja-JP"/>
              </w:rPr>
              <w:t>March</w:t>
            </w:r>
            <w:r w:rsidR="00FD078C">
              <w:rPr>
                <w:rFonts w:eastAsia="游明朝" w:hint="eastAsia"/>
                <w:lang w:eastAsia="ja-JP"/>
              </w:rPr>
              <w:t xml:space="preserve"> </w:t>
            </w:r>
            <w:r w:rsidR="000D7303">
              <w:rPr>
                <w:rFonts w:eastAsia="游明朝" w:hint="eastAsia"/>
                <w:lang w:eastAsia="ja-JP"/>
              </w:rPr>
              <w:t>April</w:t>
            </w:r>
            <w:r w:rsidR="00FD078C">
              <w:rPr>
                <w:rFonts w:eastAsia="游明朝" w:hint="eastAsia"/>
                <w:lang w:eastAsia="ja-JP"/>
              </w:rPr>
              <w:t xml:space="preserve"> Ma</w:t>
            </w:r>
            <w:r w:rsidR="008E39EA">
              <w:rPr>
                <w:rFonts w:eastAsia="游明朝" w:hint="eastAsia"/>
                <w:lang w:eastAsia="ja-JP"/>
              </w:rPr>
              <w:t>y</w:t>
            </w:r>
            <w:r w:rsidR="00FD078C">
              <w:rPr>
                <w:rFonts w:eastAsia="游明朝" w:hint="eastAsia"/>
                <w:lang w:eastAsia="ja-JP"/>
              </w:rPr>
              <w:t xml:space="preserve"> </w:t>
            </w:r>
            <w:r w:rsidR="00444A2F">
              <w:rPr>
                <w:rFonts w:eastAsia="游明朝" w:hint="eastAsia"/>
                <w:lang w:eastAsia="ja-JP"/>
              </w:rPr>
              <w:t>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58C5025E" w:rsidR="00CA09B2" w:rsidRPr="008E39EA"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B2460F">
              <w:rPr>
                <w:rFonts w:eastAsia="游明朝" w:hint="eastAsia"/>
                <w:b w:val="0"/>
                <w:sz w:val="20"/>
                <w:lang w:eastAsia="ja-JP"/>
              </w:rPr>
              <w:t>5</w:t>
            </w:r>
            <w:r>
              <w:rPr>
                <w:b w:val="0"/>
                <w:sz w:val="20"/>
              </w:rPr>
              <w:t>-</w:t>
            </w:r>
            <w:r w:rsidR="00B2460F">
              <w:rPr>
                <w:rFonts w:eastAsia="游明朝" w:hint="eastAsia"/>
                <w:b w:val="0"/>
                <w:sz w:val="20"/>
                <w:lang w:eastAsia="ja-JP"/>
              </w:rPr>
              <w:t>0</w:t>
            </w:r>
            <w:r w:rsidR="00971A18">
              <w:rPr>
                <w:rFonts w:eastAsia="游明朝" w:hint="eastAsia"/>
                <w:b w:val="0"/>
                <w:sz w:val="20"/>
                <w:lang w:eastAsia="ja-JP"/>
              </w:rPr>
              <w:t>5</w:t>
            </w:r>
            <w:r>
              <w:rPr>
                <w:b w:val="0"/>
                <w:sz w:val="20"/>
              </w:rPr>
              <w:t>-</w:t>
            </w:r>
            <w:r w:rsidR="00971A18">
              <w:rPr>
                <w:rFonts w:eastAsia="游明朝" w:hint="eastAsia"/>
                <w:b w:val="0"/>
                <w:sz w:val="20"/>
                <w:lang w:eastAsia="ja-JP"/>
              </w:rPr>
              <w:t>0</w:t>
            </w:r>
            <w:r w:rsidR="000054BF">
              <w:rPr>
                <w:rFonts w:eastAsia="游明朝" w:hint="eastAsia"/>
                <w:b w:val="0"/>
                <w:sz w:val="20"/>
                <w:lang w:eastAsia="ja-JP"/>
              </w:rPr>
              <w:t>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0CE08323">
                <wp:simplePos x="0" y="0"/>
                <wp:positionH relativeFrom="column">
                  <wp:posOffset>-57150</wp:posOffset>
                </wp:positionH>
                <wp:positionV relativeFrom="paragraph">
                  <wp:posOffset>202565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51F8226" w:rsidR="000436B5" w:rsidRDefault="000436B5">
                            <w:pPr>
                              <w:jc w:val="both"/>
                            </w:pPr>
                            <w:r>
                              <w:t>This document contains the minutes for TGbn</w:t>
                            </w:r>
                            <w:r w:rsidR="00ED576A">
                              <w:t xml:space="preserve"> </w:t>
                            </w:r>
                            <w:r w:rsidR="008E39EA">
                              <w:rPr>
                                <w:rFonts w:eastAsia="游明朝" w:hint="eastAsia"/>
                                <w:lang w:eastAsia="ja-JP"/>
                              </w:rPr>
                              <w:t>March</w:t>
                            </w:r>
                            <w:r w:rsidR="00FD078C">
                              <w:rPr>
                                <w:rFonts w:eastAsia="游明朝" w:hint="eastAsia"/>
                                <w:lang w:eastAsia="ja-JP"/>
                              </w:rPr>
                              <w:t xml:space="preserve"> 2025 to Ma</w:t>
                            </w:r>
                            <w:r w:rsidR="008E39EA">
                              <w:rPr>
                                <w:rFonts w:eastAsia="游明朝" w:hint="eastAsia"/>
                                <w:lang w:eastAsia="ja-JP"/>
                              </w:rPr>
                              <w:t xml:space="preserve">y </w:t>
                            </w:r>
                            <w:r w:rsidR="00FD078C">
                              <w:rPr>
                                <w:rFonts w:eastAsia="游明朝" w:hint="eastAsia"/>
                                <w:lang w:eastAsia="ja-JP"/>
                              </w:rPr>
                              <w:t>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8C671A">
                            <w:pPr>
                              <w:pStyle w:val="a"/>
                              <w:numPr>
                                <w:ilvl w:val="0"/>
                                <w:numId w:val="1"/>
                              </w:numPr>
                            </w:pPr>
                            <w:bookmarkStart w:id="0" w:name="_Hlk165493706"/>
                            <w:r>
                              <w:t>Rev0: First version of the document.</w:t>
                            </w:r>
                          </w:p>
                          <w:p w14:paraId="472A2717" w14:textId="12599F52" w:rsidR="00A50521" w:rsidRDefault="00A50521" w:rsidP="008C671A">
                            <w:pPr>
                              <w:pStyle w:val="a"/>
                              <w:numPr>
                                <w:ilvl w:val="0"/>
                                <w:numId w:val="1"/>
                              </w:numPr>
                            </w:pPr>
                            <w:r>
                              <w:rPr>
                                <w:rFonts w:hint="eastAsia"/>
                              </w:rPr>
                              <w:t>Rev1: Add the links of the PHY/MAC ad-hoc minutes.</w:t>
                            </w:r>
                          </w:p>
                          <w:bookmarkEnd w:id="0"/>
                          <w:p w14:paraId="1041E602" w14:textId="5534662B" w:rsidR="000436B5" w:rsidRDefault="000436B5" w:rsidP="008C671A">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8C671A">
                            <w:pPr>
                              <w:pStyle w:val="a"/>
                              <w:numPr>
                                <w:ilvl w:val="0"/>
                                <w:numId w:val="1"/>
                              </w:numPr>
                            </w:pPr>
                            <w:r>
                              <w:t>C: Comment.</w:t>
                            </w:r>
                          </w:p>
                          <w:p w14:paraId="74944CEC" w14:textId="31B978BD" w:rsidR="000436B5" w:rsidRDefault="000436B5" w:rsidP="008C671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5pt;margin-top:15.9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9Ruget8AAAAJAQAADwAAAGRycy9kb3du&#10;cmV2LnhtbEyPwU7DMBBE70j8g7WVuKDWSaBNE7KpAAnEtaUfsIndJGq8jmK3Sf8ec4Lj7Kxm3hS7&#10;2fTiqkfXWUaIVxEIzbVVHTcIx++P5RaE88SKessa4aYd7Mr7u4JyZSfe6+vBNyKEsMsJofV+yKV0&#10;dasNuZUdNAfvZEdDPsixkWqkKYSbXiZRtJGGOg4NLQ36vdX1+XAxCKev6XGdTdWnP6b7580bdWll&#10;b4gPi/n1BYTXs/97hl/8gA5lYKrshZUTPcIyC1M8wlOcgQh+lqThUCGst0kMsizk/wXlDwAAAP//&#10;AwBQSwECLQAUAAYACAAAACEAtoM4kv4AAADhAQAAEwAAAAAAAAAAAAAAAAAAAAAAW0NvbnRlbnRf&#10;VHlwZXNdLnhtbFBLAQItABQABgAIAAAAIQA4/SH/1gAAAJQBAAALAAAAAAAAAAAAAAAAAC8BAABf&#10;cmVscy8ucmVsc1BLAQItABQABgAIAAAAIQCk3FP29AEAAMsDAAAOAAAAAAAAAAAAAAAAAC4CAABk&#10;cnMvZTJvRG9jLnhtbFBLAQItABQABgAIAAAAIQD1G6B6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51F8226" w:rsidR="000436B5" w:rsidRDefault="000436B5">
                      <w:pPr>
                        <w:jc w:val="both"/>
                      </w:pPr>
                      <w:r>
                        <w:t>This document contains the minutes for TGbn</w:t>
                      </w:r>
                      <w:r w:rsidR="00ED576A">
                        <w:t xml:space="preserve"> </w:t>
                      </w:r>
                      <w:r w:rsidR="008E39EA">
                        <w:rPr>
                          <w:rFonts w:eastAsia="游明朝" w:hint="eastAsia"/>
                          <w:lang w:eastAsia="ja-JP"/>
                        </w:rPr>
                        <w:t>March</w:t>
                      </w:r>
                      <w:r w:rsidR="00FD078C">
                        <w:rPr>
                          <w:rFonts w:eastAsia="游明朝" w:hint="eastAsia"/>
                          <w:lang w:eastAsia="ja-JP"/>
                        </w:rPr>
                        <w:t xml:space="preserve"> 2025 to Ma</w:t>
                      </w:r>
                      <w:r w:rsidR="008E39EA">
                        <w:rPr>
                          <w:rFonts w:eastAsia="游明朝" w:hint="eastAsia"/>
                          <w:lang w:eastAsia="ja-JP"/>
                        </w:rPr>
                        <w:t xml:space="preserve">y </w:t>
                      </w:r>
                      <w:r w:rsidR="00FD078C">
                        <w:rPr>
                          <w:rFonts w:eastAsia="游明朝" w:hint="eastAsia"/>
                          <w:lang w:eastAsia="ja-JP"/>
                        </w:rPr>
                        <w:t>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8C671A">
                      <w:pPr>
                        <w:pStyle w:val="a"/>
                        <w:numPr>
                          <w:ilvl w:val="0"/>
                          <w:numId w:val="1"/>
                        </w:numPr>
                      </w:pPr>
                      <w:bookmarkStart w:id="1" w:name="_Hlk165493706"/>
                      <w:r>
                        <w:t>Rev0: First version of the document.</w:t>
                      </w:r>
                    </w:p>
                    <w:p w14:paraId="472A2717" w14:textId="12599F52" w:rsidR="00A50521" w:rsidRDefault="00A50521" w:rsidP="008C671A">
                      <w:pPr>
                        <w:pStyle w:val="a"/>
                        <w:numPr>
                          <w:ilvl w:val="0"/>
                          <w:numId w:val="1"/>
                        </w:numPr>
                      </w:pPr>
                      <w:r>
                        <w:rPr>
                          <w:rFonts w:hint="eastAsia"/>
                        </w:rPr>
                        <w:t>Rev1: Add the links of the PHY/MAC ad-hoc minutes.</w:t>
                      </w:r>
                    </w:p>
                    <w:bookmarkEnd w:id="1"/>
                    <w:p w14:paraId="1041E602" w14:textId="5534662B" w:rsidR="000436B5" w:rsidRDefault="000436B5" w:rsidP="008C671A">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8C671A">
                      <w:pPr>
                        <w:pStyle w:val="a"/>
                        <w:numPr>
                          <w:ilvl w:val="0"/>
                          <w:numId w:val="1"/>
                        </w:numPr>
                      </w:pPr>
                      <w:r>
                        <w:t>C: Comment.</w:t>
                      </w:r>
                    </w:p>
                    <w:p w14:paraId="74944CEC" w14:textId="31B978BD" w:rsidR="000436B5" w:rsidRDefault="000436B5" w:rsidP="008C671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9508D8E" w14:textId="2E867588" w:rsidR="00FD078C" w:rsidRDefault="00FD078C" w:rsidP="00FD078C">
      <w:pPr>
        <w:pStyle w:val="1"/>
        <w:rPr>
          <w:rFonts w:eastAsia="游明朝"/>
          <w:bCs/>
          <w:lang w:eastAsia="ja-JP"/>
        </w:rPr>
      </w:pPr>
      <w:bookmarkStart w:id="2" w:name="_Hlk159911956"/>
      <w:r>
        <w:rPr>
          <w:rFonts w:eastAsia="游明朝" w:hint="eastAsia"/>
          <w:bCs/>
          <w:lang w:eastAsia="ja-JP"/>
        </w:rPr>
        <w:lastRenderedPageBreak/>
        <w:t>1</w:t>
      </w:r>
      <w:r w:rsidRPr="00FD078C">
        <w:rPr>
          <w:rFonts w:eastAsia="游明朝" w:hint="eastAsia"/>
          <w:bCs/>
          <w:vertAlign w:val="superscript"/>
          <w:lang w:eastAsia="ja-JP"/>
        </w:rPr>
        <w:t>st</w:t>
      </w:r>
      <w:r>
        <w:rPr>
          <w:rFonts w:eastAsia="游明朝" w:hint="eastAsia"/>
          <w:bCs/>
          <w:lang w:eastAsia="ja-JP"/>
        </w:rPr>
        <w:t xml:space="preserve"> </w:t>
      </w:r>
      <w:r>
        <w:rPr>
          <w:bCs/>
        </w:rPr>
        <w:t xml:space="preserve">Conf. Call: </w:t>
      </w:r>
      <w:r w:rsidR="00D44980">
        <w:rPr>
          <w:rFonts w:eastAsia="游明朝" w:hint="eastAsia"/>
          <w:bCs/>
          <w:lang w:eastAsia="ja-JP"/>
        </w:rPr>
        <w:t>March 24</w:t>
      </w:r>
      <w:r w:rsidR="00D44980" w:rsidRPr="00D44980">
        <w:rPr>
          <w:rFonts w:eastAsia="游明朝" w:hint="eastAsia"/>
          <w:bCs/>
          <w:vertAlign w:val="superscript"/>
          <w:lang w:eastAsia="ja-JP"/>
        </w:rPr>
        <w:t>th</w:t>
      </w:r>
      <w:r w:rsidR="00D44980">
        <w:rPr>
          <w:rFonts w:eastAsia="游明朝" w:hint="eastAsia"/>
          <w:bCs/>
          <w:lang w:eastAsia="ja-JP"/>
        </w:rPr>
        <w:t>,</w:t>
      </w:r>
      <w:r>
        <w:rPr>
          <w:rFonts w:eastAsia="游明朝"/>
          <w:bCs/>
          <w:lang w:eastAsia="ja-JP"/>
        </w:rPr>
        <w:t xml:space="preserve"> </w:t>
      </w:r>
      <w:r w:rsidR="00D44980">
        <w:rPr>
          <w:rFonts w:eastAsia="游明朝" w:hint="eastAsia"/>
          <w:bCs/>
          <w:lang w:eastAsia="ja-JP"/>
        </w:rPr>
        <w:t>Mon</w:t>
      </w:r>
      <w:r>
        <w:rPr>
          <w:rFonts w:eastAsia="游明朝"/>
          <w:bCs/>
          <w:lang w:eastAsia="ja-JP"/>
        </w:rPr>
        <w:t>day</w:t>
      </w:r>
      <w:r>
        <w:rPr>
          <w:bCs/>
        </w:rPr>
        <w:t xml:space="preserve"> (1</w:t>
      </w:r>
      <w:r w:rsidR="00D44980">
        <w:rPr>
          <w:rFonts w:eastAsia="游明朝" w:hint="eastAsia"/>
          <w:bCs/>
          <w:lang w:eastAsia="ja-JP"/>
        </w:rPr>
        <w:t>9</w:t>
      </w:r>
      <w:r>
        <w:rPr>
          <w:bCs/>
        </w:rPr>
        <w:t>:00-</w:t>
      </w:r>
      <w:r>
        <w:rPr>
          <w:rFonts w:eastAsia="游明朝"/>
          <w:bCs/>
          <w:lang w:eastAsia="ja-JP"/>
        </w:rPr>
        <w:t>2</w:t>
      </w:r>
      <w:r w:rsidR="00D44980">
        <w:rPr>
          <w:rFonts w:eastAsia="游明朝" w:hint="eastAsia"/>
          <w:bCs/>
          <w:lang w:eastAsia="ja-JP"/>
        </w:rPr>
        <w:t>1</w:t>
      </w:r>
      <w:r>
        <w:rPr>
          <w:bCs/>
        </w:rPr>
        <w:t xml:space="preserve">:00 ET) </w:t>
      </w:r>
    </w:p>
    <w:p w14:paraId="62535C99" w14:textId="77777777" w:rsidR="00FD078C" w:rsidRDefault="00FD078C" w:rsidP="000F3F82">
      <w:pPr>
        <w:numPr>
          <w:ilvl w:val="0"/>
          <w:numId w:val="4"/>
        </w:numPr>
        <w:tabs>
          <w:tab w:val="left" w:pos="2800"/>
          <w:tab w:val="left" w:pos="4780"/>
        </w:tabs>
        <w:ind w:left="284" w:hanging="284"/>
        <w:contextualSpacing/>
      </w:pPr>
      <w:r>
        <w:rPr>
          <w:rFonts w:eastAsia="游明朝"/>
          <w:lang w:eastAsia="ja-JP"/>
        </w:rPr>
        <w:t>Split MAC and PHY teleconferences.</w:t>
      </w:r>
    </w:p>
    <w:p w14:paraId="0DD3CD01" w14:textId="2F9D8DA1" w:rsidR="00D44980" w:rsidRPr="00D44980" w:rsidRDefault="00FD078C" w:rsidP="008C671A">
      <w:pPr>
        <w:pStyle w:val="a"/>
        <w:rPr>
          <w:color w:val="auto"/>
        </w:rPr>
      </w:pPr>
      <w:r>
        <w:t xml:space="preserve">MAC: </w:t>
      </w:r>
      <w:hyperlink r:id="rId8" w:history="1">
        <w:r w:rsidR="00D44980" w:rsidRPr="00E26C3C">
          <w:rPr>
            <w:rStyle w:val="aa"/>
          </w:rPr>
          <w:t>https://mentor.ieee.org/802.11/dcn/25/11-25-0517-00-00bn-tgbn-mac-ad-hoc-mar-may-2025-minutes.docx</w:t>
        </w:r>
      </w:hyperlink>
    </w:p>
    <w:p w14:paraId="0C7FED6C" w14:textId="5AFBAB6A" w:rsidR="00D44980" w:rsidRPr="00D44980" w:rsidRDefault="00FD078C" w:rsidP="008C671A">
      <w:pPr>
        <w:pStyle w:val="a"/>
        <w:rPr>
          <w:color w:val="auto"/>
        </w:rPr>
      </w:pPr>
      <w:r>
        <w:t>PHY:</w:t>
      </w:r>
      <w:r w:rsidRPr="00D44980">
        <w:rPr>
          <w:color w:val="auto"/>
        </w:rPr>
        <w:t xml:space="preserve"> </w:t>
      </w:r>
      <w:hyperlink r:id="rId9" w:history="1">
        <w:r w:rsidR="00D44980" w:rsidRPr="00E26C3C">
          <w:rPr>
            <w:rStyle w:val="aa"/>
          </w:rPr>
          <w:t>https://mentor.ieee.org/802.11/dcn/25/11-25-0519-00-00bn-minutes-for-802-11-bn-phy-ad-hoc-teleconference-in-march-to-may.docx</w:t>
        </w:r>
      </w:hyperlink>
    </w:p>
    <w:p w14:paraId="63EF3D9B" w14:textId="77777777" w:rsidR="00FD078C" w:rsidRDefault="00FD078C" w:rsidP="00FD078C">
      <w:pPr>
        <w:tabs>
          <w:tab w:val="left" w:pos="2800"/>
          <w:tab w:val="left" w:pos="4780"/>
        </w:tabs>
        <w:rPr>
          <w:rStyle w:val="aa"/>
          <w:rFonts w:eastAsia="游明朝"/>
          <w:lang w:eastAsia="ja-JP"/>
        </w:rPr>
      </w:pPr>
    </w:p>
    <w:p w14:paraId="6F81748A" w14:textId="77777777" w:rsidR="00FD078C" w:rsidRDefault="00FD078C" w:rsidP="00FD078C">
      <w:pPr>
        <w:tabs>
          <w:tab w:val="left" w:pos="2800"/>
          <w:tab w:val="left" w:pos="4780"/>
        </w:tabs>
        <w:rPr>
          <w:rStyle w:val="aa"/>
          <w:rFonts w:eastAsia="游明朝"/>
          <w:lang w:eastAsia="ja-JP"/>
        </w:rPr>
      </w:pPr>
    </w:p>
    <w:p w14:paraId="6B5A7721" w14:textId="77777777" w:rsidR="00FD078C" w:rsidRDefault="00FD078C" w:rsidP="00FD078C">
      <w:pPr>
        <w:tabs>
          <w:tab w:val="left" w:pos="2800"/>
          <w:tab w:val="left" w:pos="4780"/>
        </w:tabs>
        <w:rPr>
          <w:rStyle w:val="aa"/>
          <w:rFonts w:eastAsia="游明朝"/>
          <w:lang w:eastAsia="ja-JP"/>
        </w:rPr>
      </w:pPr>
    </w:p>
    <w:p w14:paraId="74E322DF" w14:textId="3DC304EE" w:rsidR="00D44980" w:rsidRDefault="00D44980" w:rsidP="00D44980">
      <w:pPr>
        <w:pStyle w:val="1"/>
        <w:rPr>
          <w:rFonts w:eastAsia="游明朝"/>
          <w:bCs/>
          <w:lang w:eastAsia="ja-JP"/>
        </w:rPr>
      </w:pPr>
      <w:r>
        <w:rPr>
          <w:rFonts w:eastAsia="游明朝" w:hint="eastAsia"/>
          <w:bCs/>
          <w:lang w:eastAsia="ja-JP"/>
        </w:rPr>
        <w:t>2</w:t>
      </w:r>
      <w:r w:rsidRPr="00D44980">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March 27</w:t>
      </w:r>
      <w:r w:rsidRPr="00D44980">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Thurs</w:t>
      </w:r>
      <w:r>
        <w:rPr>
          <w:rFonts w:eastAsia="游明朝"/>
          <w:bCs/>
          <w:lang w:eastAsia="ja-JP"/>
        </w:rPr>
        <w:t>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48BDBAA6"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31AE530A" w14:textId="059379C2" w:rsidR="00D44980" w:rsidRPr="00D44980" w:rsidRDefault="00D44980" w:rsidP="008C671A">
      <w:pPr>
        <w:pStyle w:val="a"/>
        <w:rPr>
          <w:color w:val="auto"/>
        </w:rPr>
      </w:pPr>
      <w:r>
        <w:t xml:space="preserve">MAC: </w:t>
      </w:r>
      <w:hyperlink r:id="rId10" w:history="1">
        <w:r w:rsidRPr="00E26C3C">
          <w:rPr>
            <w:rStyle w:val="aa"/>
          </w:rPr>
          <w:t>https://mentor.ieee.org/802.11/dcn/25/11-25-0517-01-00bn-tgbn-mac-ad-hoc-mar-may-2025-minutes.docx</w:t>
        </w:r>
      </w:hyperlink>
    </w:p>
    <w:p w14:paraId="07B46D38" w14:textId="2A20BF69" w:rsidR="00D44980" w:rsidRPr="00D44980" w:rsidRDefault="00D44980" w:rsidP="008C671A">
      <w:pPr>
        <w:pStyle w:val="a"/>
        <w:rPr>
          <w:color w:val="auto"/>
        </w:rPr>
      </w:pPr>
      <w:r>
        <w:t>PHY:</w:t>
      </w:r>
      <w:r>
        <w:rPr>
          <w:rFonts w:hint="eastAsia"/>
        </w:rPr>
        <w:t xml:space="preserve"> (cancelled)</w:t>
      </w:r>
    </w:p>
    <w:p w14:paraId="2FCEB4DE" w14:textId="77777777" w:rsidR="00D44980" w:rsidRDefault="00D44980" w:rsidP="00D44980">
      <w:pPr>
        <w:tabs>
          <w:tab w:val="left" w:pos="2800"/>
          <w:tab w:val="left" w:pos="4780"/>
        </w:tabs>
        <w:rPr>
          <w:rStyle w:val="aa"/>
          <w:rFonts w:eastAsia="游明朝"/>
          <w:lang w:eastAsia="ja-JP"/>
        </w:rPr>
      </w:pPr>
    </w:p>
    <w:p w14:paraId="27FD72FB" w14:textId="77777777" w:rsidR="00D44980" w:rsidRDefault="00D44980" w:rsidP="00D44980">
      <w:pPr>
        <w:tabs>
          <w:tab w:val="left" w:pos="2800"/>
          <w:tab w:val="left" w:pos="4780"/>
        </w:tabs>
        <w:rPr>
          <w:rStyle w:val="aa"/>
          <w:rFonts w:eastAsia="游明朝"/>
          <w:lang w:eastAsia="ja-JP"/>
        </w:rPr>
      </w:pPr>
    </w:p>
    <w:p w14:paraId="47F5B5FB" w14:textId="77777777" w:rsidR="00D44980" w:rsidRPr="00D44980" w:rsidRDefault="00D44980" w:rsidP="00D44980">
      <w:pPr>
        <w:tabs>
          <w:tab w:val="left" w:pos="2800"/>
          <w:tab w:val="left" w:pos="4780"/>
        </w:tabs>
        <w:rPr>
          <w:rStyle w:val="aa"/>
          <w:rFonts w:eastAsia="游明朝"/>
          <w:lang w:eastAsia="ja-JP"/>
        </w:rPr>
      </w:pPr>
    </w:p>
    <w:p w14:paraId="3E88D305" w14:textId="5D0ACD2C" w:rsidR="00D44980" w:rsidRDefault="00D44980" w:rsidP="00D44980">
      <w:pPr>
        <w:pStyle w:val="1"/>
        <w:rPr>
          <w:rFonts w:eastAsia="游明朝"/>
          <w:bCs/>
          <w:lang w:eastAsia="ja-JP"/>
        </w:rPr>
      </w:pPr>
      <w:r>
        <w:rPr>
          <w:rFonts w:eastAsia="游明朝" w:hint="eastAsia"/>
          <w:bCs/>
          <w:lang w:eastAsia="ja-JP"/>
        </w:rPr>
        <w:t>3</w:t>
      </w:r>
      <w:r w:rsidRPr="00D44980">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March 31</w:t>
      </w:r>
      <w:r w:rsidRPr="00D44980">
        <w:rPr>
          <w:rFonts w:eastAsia="游明朝" w:hint="eastAsia"/>
          <w:bCs/>
          <w:vertAlign w:val="superscript"/>
          <w:lang w:eastAsia="ja-JP"/>
        </w:rPr>
        <w:t>st</w:t>
      </w:r>
      <w:r>
        <w:rPr>
          <w:rFonts w:eastAsia="游明朝" w:hint="eastAsia"/>
          <w:bCs/>
          <w:lang w:eastAsia="ja-JP"/>
        </w:rPr>
        <w:t>,</w:t>
      </w:r>
      <w:r>
        <w:rPr>
          <w:rFonts w:eastAsia="游明朝"/>
          <w:bCs/>
          <w:lang w:eastAsia="ja-JP"/>
        </w:rPr>
        <w:t xml:space="preserve"> </w:t>
      </w:r>
      <w:r>
        <w:rPr>
          <w:rFonts w:eastAsia="游明朝" w:hint="eastAsia"/>
          <w:bCs/>
          <w:lang w:eastAsia="ja-JP"/>
        </w:rPr>
        <w:t>Mon</w:t>
      </w:r>
      <w:r>
        <w:rPr>
          <w:rFonts w:eastAsia="游明朝"/>
          <w:bCs/>
          <w:lang w:eastAsia="ja-JP"/>
        </w:rPr>
        <w:t>day</w:t>
      </w:r>
      <w:r>
        <w:rPr>
          <w:bCs/>
        </w:rPr>
        <w:t xml:space="preserve"> (1</w:t>
      </w:r>
      <w:r>
        <w:rPr>
          <w:rFonts w:eastAsia="游明朝" w:hint="eastAsia"/>
          <w:bCs/>
          <w:lang w:eastAsia="ja-JP"/>
        </w:rPr>
        <w:t>9</w:t>
      </w:r>
      <w:r>
        <w:rPr>
          <w:bCs/>
        </w:rPr>
        <w:t>:00-</w:t>
      </w:r>
      <w:r>
        <w:rPr>
          <w:rFonts w:eastAsia="游明朝"/>
          <w:bCs/>
          <w:lang w:eastAsia="ja-JP"/>
        </w:rPr>
        <w:t>2</w:t>
      </w:r>
      <w:r>
        <w:rPr>
          <w:rFonts w:eastAsia="游明朝" w:hint="eastAsia"/>
          <w:bCs/>
          <w:lang w:eastAsia="ja-JP"/>
        </w:rPr>
        <w:t>1</w:t>
      </w:r>
      <w:r>
        <w:rPr>
          <w:bCs/>
        </w:rPr>
        <w:t xml:space="preserve">:00 ET) </w:t>
      </w:r>
    </w:p>
    <w:p w14:paraId="22142F93"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0C07D1F0" w14:textId="1D00CAF7" w:rsidR="00D44980" w:rsidRPr="00D44980" w:rsidRDefault="00D44980" w:rsidP="008C671A">
      <w:pPr>
        <w:pStyle w:val="a"/>
        <w:rPr>
          <w:color w:val="auto"/>
        </w:rPr>
      </w:pPr>
      <w:r>
        <w:t xml:space="preserve">MAC: </w:t>
      </w:r>
      <w:hyperlink r:id="rId11" w:history="1">
        <w:r w:rsidR="00BA0BC3">
          <w:rPr>
            <w:rStyle w:val="aa"/>
          </w:rPr>
          <w:t>https://mentor.ieee.org/802.11/dcn/25/11-25-0517-01-00bn-tgbn-mac-ad-hoc-mar-may-2025-minutes.docx</w:t>
        </w:r>
      </w:hyperlink>
    </w:p>
    <w:p w14:paraId="2852A73C" w14:textId="4BDE5F2B" w:rsidR="00D44980" w:rsidRPr="00D44980" w:rsidRDefault="00D44980" w:rsidP="008C671A">
      <w:pPr>
        <w:pStyle w:val="a"/>
        <w:rPr>
          <w:color w:val="auto"/>
        </w:rPr>
      </w:pPr>
      <w:r>
        <w:t>PHY:</w:t>
      </w:r>
      <w:r w:rsidRPr="00D44980">
        <w:rPr>
          <w:color w:val="auto"/>
        </w:rPr>
        <w:t xml:space="preserve"> </w:t>
      </w:r>
      <w:hyperlink r:id="rId12" w:history="1">
        <w:r w:rsidRPr="00E26C3C">
          <w:rPr>
            <w:rStyle w:val="aa"/>
          </w:rPr>
          <w:t>https://mentor.ieee.org/802.11/dcn/25/11-25-0519-01-00bn-minutes-for-802-11-bn-phy-ad-hoc-teleconference-in-march-to-may.docx</w:t>
        </w:r>
      </w:hyperlink>
    </w:p>
    <w:p w14:paraId="0D9650BB" w14:textId="77777777" w:rsidR="00D44980" w:rsidRDefault="00D44980" w:rsidP="00D44980">
      <w:pPr>
        <w:tabs>
          <w:tab w:val="left" w:pos="2800"/>
          <w:tab w:val="left" w:pos="4780"/>
        </w:tabs>
        <w:rPr>
          <w:rStyle w:val="aa"/>
          <w:rFonts w:eastAsia="游明朝"/>
          <w:lang w:eastAsia="ja-JP"/>
        </w:rPr>
      </w:pPr>
    </w:p>
    <w:p w14:paraId="5AA3BF98" w14:textId="77777777" w:rsidR="00D44980" w:rsidRDefault="00D44980" w:rsidP="00D44980">
      <w:pPr>
        <w:tabs>
          <w:tab w:val="left" w:pos="2800"/>
          <w:tab w:val="left" w:pos="4780"/>
        </w:tabs>
        <w:rPr>
          <w:rStyle w:val="aa"/>
          <w:rFonts w:eastAsia="游明朝"/>
          <w:lang w:eastAsia="ja-JP"/>
        </w:rPr>
      </w:pPr>
    </w:p>
    <w:p w14:paraId="004BBD2A" w14:textId="77777777" w:rsidR="00D44980" w:rsidRPr="00D44980" w:rsidRDefault="00D44980" w:rsidP="00D44980">
      <w:pPr>
        <w:tabs>
          <w:tab w:val="left" w:pos="2800"/>
          <w:tab w:val="left" w:pos="4780"/>
        </w:tabs>
        <w:rPr>
          <w:rStyle w:val="aa"/>
          <w:rFonts w:eastAsia="游明朝"/>
          <w:lang w:eastAsia="ja-JP"/>
        </w:rPr>
      </w:pPr>
    </w:p>
    <w:p w14:paraId="74A4B61E" w14:textId="204BC3CB" w:rsidR="00D44980" w:rsidRDefault="00D44980" w:rsidP="00D44980">
      <w:pPr>
        <w:pStyle w:val="1"/>
        <w:rPr>
          <w:rFonts w:eastAsia="游明朝"/>
          <w:bCs/>
          <w:lang w:eastAsia="ja-JP"/>
        </w:rPr>
      </w:pPr>
      <w:r>
        <w:rPr>
          <w:rFonts w:eastAsia="游明朝" w:hint="eastAsia"/>
          <w:bCs/>
          <w:lang w:eastAsia="ja-JP"/>
        </w:rPr>
        <w:t>4</w:t>
      </w:r>
      <w:r w:rsidRPr="00D44980">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3</w:t>
      </w:r>
      <w:r w:rsidRPr="00D44980">
        <w:rPr>
          <w:rFonts w:eastAsia="游明朝" w:hint="eastAsia"/>
          <w:bCs/>
          <w:vertAlign w:val="superscript"/>
          <w:lang w:eastAsia="ja-JP"/>
        </w:rPr>
        <w:t>rd</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6DEB9023"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010584E2" w14:textId="49A9D8DE" w:rsidR="00D44980" w:rsidRPr="00D44980" w:rsidRDefault="00D44980" w:rsidP="008C671A">
      <w:pPr>
        <w:pStyle w:val="a"/>
        <w:rPr>
          <w:color w:val="auto"/>
        </w:rPr>
      </w:pPr>
      <w:r>
        <w:t xml:space="preserve">MAC: </w:t>
      </w:r>
      <w:hyperlink r:id="rId13" w:history="1">
        <w:r w:rsidRPr="00E26C3C">
          <w:rPr>
            <w:rStyle w:val="aa"/>
          </w:rPr>
          <w:t>https://mentor.ieee.org/802.11/dcn/25/11-25-0517-02-00bn-tgbn-mac-ad-hoc-mar-may-2025-minutes.docx</w:t>
        </w:r>
      </w:hyperlink>
    </w:p>
    <w:p w14:paraId="6537BFDE" w14:textId="74B819AC" w:rsidR="00D44980" w:rsidRPr="00D44980" w:rsidRDefault="00D44980" w:rsidP="008C671A">
      <w:pPr>
        <w:pStyle w:val="a"/>
        <w:rPr>
          <w:color w:val="auto"/>
        </w:rPr>
      </w:pPr>
      <w:r>
        <w:t>PHY:</w:t>
      </w:r>
      <w:r w:rsidRPr="00D44980">
        <w:rPr>
          <w:color w:val="auto"/>
        </w:rPr>
        <w:t xml:space="preserve"> </w:t>
      </w:r>
      <w:hyperlink r:id="rId14" w:history="1">
        <w:r w:rsidRPr="00E26C3C">
          <w:rPr>
            <w:rStyle w:val="aa"/>
          </w:rPr>
          <w:t>https://mentor.ieee.org/802.11/dcn/25/11-25-0519-02-00bn-minutes-for-802-11-bn-phy-ad-hoc-teleconference-in-march-to-may.docx</w:t>
        </w:r>
      </w:hyperlink>
    </w:p>
    <w:p w14:paraId="3D31B4E9" w14:textId="77777777" w:rsidR="00D44980" w:rsidRDefault="00D44980" w:rsidP="00D44980">
      <w:pPr>
        <w:tabs>
          <w:tab w:val="left" w:pos="2800"/>
          <w:tab w:val="left" w:pos="4780"/>
        </w:tabs>
        <w:rPr>
          <w:rStyle w:val="aa"/>
          <w:rFonts w:eastAsia="游明朝"/>
          <w:lang w:eastAsia="ja-JP"/>
        </w:rPr>
      </w:pPr>
    </w:p>
    <w:p w14:paraId="36F61860" w14:textId="77777777" w:rsidR="00D44980" w:rsidRDefault="00D44980" w:rsidP="00D44980">
      <w:pPr>
        <w:tabs>
          <w:tab w:val="left" w:pos="2800"/>
          <w:tab w:val="left" w:pos="4780"/>
        </w:tabs>
        <w:rPr>
          <w:rStyle w:val="aa"/>
          <w:rFonts w:eastAsia="游明朝"/>
          <w:lang w:eastAsia="ja-JP"/>
        </w:rPr>
      </w:pPr>
    </w:p>
    <w:p w14:paraId="036EFC6A" w14:textId="77777777" w:rsidR="00D44980" w:rsidRPr="00D44980" w:rsidRDefault="00D44980" w:rsidP="00D44980">
      <w:pPr>
        <w:tabs>
          <w:tab w:val="left" w:pos="2800"/>
          <w:tab w:val="left" w:pos="4780"/>
        </w:tabs>
        <w:rPr>
          <w:rStyle w:val="aa"/>
          <w:rFonts w:eastAsia="游明朝"/>
          <w:lang w:eastAsia="ja-JP"/>
        </w:rPr>
      </w:pPr>
    </w:p>
    <w:p w14:paraId="53D6128D" w14:textId="7EE7B056" w:rsidR="00D44980" w:rsidRDefault="00D44980" w:rsidP="00D44980">
      <w:pPr>
        <w:pStyle w:val="1"/>
        <w:rPr>
          <w:rFonts w:eastAsia="游明朝"/>
          <w:bCs/>
          <w:lang w:eastAsia="ja-JP"/>
        </w:rPr>
      </w:pPr>
      <w:r>
        <w:rPr>
          <w:rFonts w:eastAsia="游明朝" w:hint="eastAsia"/>
          <w:bCs/>
          <w:lang w:eastAsia="ja-JP"/>
        </w:rPr>
        <w:t>5</w:t>
      </w:r>
      <w:r w:rsidRPr="00D44980">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7</w:t>
      </w:r>
      <w:r w:rsidRPr="00D44980">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569283DA"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32DEFAD8" w14:textId="35445DC0" w:rsidR="002D2AFA" w:rsidRPr="002D2AFA" w:rsidRDefault="00D44980" w:rsidP="008C671A">
      <w:pPr>
        <w:pStyle w:val="a"/>
        <w:rPr>
          <w:color w:val="auto"/>
        </w:rPr>
      </w:pPr>
      <w:r>
        <w:t xml:space="preserve">MAC: </w:t>
      </w:r>
      <w:hyperlink r:id="rId15" w:history="1">
        <w:r w:rsidR="00BA0BC3">
          <w:rPr>
            <w:rStyle w:val="aa"/>
          </w:rPr>
          <w:t>https://mentor.ieee.org/802.11/dcn/25/11-25-0517-02-00bn-tgbn-mac-ad-hoc-mar-may-2025-minutes.docx</w:t>
        </w:r>
      </w:hyperlink>
    </w:p>
    <w:p w14:paraId="45BCC257" w14:textId="0774AAE1" w:rsidR="002D2AFA" w:rsidRPr="00D44980" w:rsidRDefault="00D44980" w:rsidP="00ED4878">
      <w:pPr>
        <w:pStyle w:val="a"/>
      </w:pPr>
      <w:r>
        <w:t>PHY:</w:t>
      </w:r>
      <w:r w:rsidRPr="00241E0A">
        <w:rPr>
          <w:color w:val="auto"/>
        </w:rPr>
        <w:t xml:space="preserve"> </w:t>
      </w:r>
      <w:hyperlink r:id="rId16" w:history="1">
        <w:r w:rsidR="002D2AFA" w:rsidRPr="00E26C3C">
          <w:rPr>
            <w:rStyle w:val="aa"/>
          </w:rPr>
          <w:t>https://mentor.ieee.org/802.11/dcn/25/11-25-0519-03-00bn-minutes-for-802-11-bn-phy-ad-hoc-teleconference-in-march-to-may.docx</w:t>
        </w:r>
      </w:hyperlink>
    </w:p>
    <w:p w14:paraId="3CA55FEF" w14:textId="77777777" w:rsidR="00D44980" w:rsidRDefault="00D44980" w:rsidP="00D44980">
      <w:pPr>
        <w:tabs>
          <w:tab w:val="left" w:pos="2800"/>
          <w:tab w:val="left" w:pos="4780"/>
        </w:tabs>
        <w:rPr>
          <w:rStyle w:val="aa"/>
          <w:rFonts w:eastAsia="游明朝"/>
          <w:lang w:eastAsia="ja-JP"/>
        </w:rPr>
      </w:pPr>
    </w:p>
    <w:p w14:paraId="2F5E31DC" w14:textId="77777777" w:rsidR="00D44980" w:rsidRDefault="00D44980" w:rsidP="00D44980">
      <w:pPr>
        <w:tabs>
          <w:tab w:val="left" w:pos="2800"/>
          <w:tab w:val="left" w:pos="4780"/>
        </w:tabs>
        <w:rPr>
          <w:rStyle w:val="aa"/>
          <w:rFonts w:eastAsia="游明朝"/>
          <w:lang w:eastAsia="ja-JP"/>
        </w:rPr>
      </w:pPr>
    </w:p>
    <w:p w14:paraId="42750B5E" w14:textId="77777777" w:rsidR="002D2AFA" w:rsidRPr="00D44980" w:rsidRDefault="002D2AFA" w:rsidP="002D2AFA">
      <w:pPr>
        <w:tabs>
          <w:tab w:val="left" w:pos="2800"/>
          <w:tab w:val="left" w:pos="4780"/>
        </w:tabs>
        <w:rPr>
          <w:rStyle w:val="aa"/>
          <w:rFonts w:eastAsia="游明朝"/>
          <w:lang w:eastAsia="ja-JP"/>
        </w:rPr>
      </w:pPr>
    </w:p>
    <w:p w14:paraId="1F41DF08" w14:textId="4F5921D7" w:rsidR="002D2AFA" w:rsidRDefault="002D2AFA" w:rsidP="002D2AFA">
      <w:pPr>
        <w:pStyle w:val="1"/>
        <w:rPr>
          <w:rFonts w:eastAsia="游明朝"/>
          <w:bCs/>
          <w:lang w:eastAsia="ja-JP"/>
        </w:rPr>
      </w:pPr>
      <w:r>
        <w:rPr>
          <w:rFonts w:eastAsia="游明朝" w:hint="eastAsia"/>
          <w:bCs/>
          <w:lang w:eastAsia="ja-JP"/>
        </w:rPr>
        <w:t>6</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10</w:t>
      </w:r>
      <w:r w:rsidRPr="002D2AF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3D15ED21"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0D36DFCF" w14:textId="77777777" w:rsidR="002D2AFA" w:rsidRPr="002D2AFA" w:rsidRDefault="002D2AFA" w:rsidP="008C671A">
      <w:pPr>
        <w:pStyle w:val="a"/>
        <w:rPr>
          <w:color w:val="auto"/>
        </w:rPr>
      </w:pPr>
      <w:r>
        <w:lastRenderedPageBreak/>
        <w:t xml:space="preserve">MAC: </w:t>
      </w:r>
      <w:hyperlink r:id="rId17" w:history="1">
        <w:r w:rsidRPr="00E26C3C">
          <w:rPr>
            <w:rStyle w:val="aa"/>
          </w:rPr>
          <w:t>https://mentor.ieee.org/802.11/dcn/25/11-25-0517-03-00bn-tgbn-mac-ad-hoc-mar-may-2025-minutes.docx</w:t>
        </w:r>
      </w:hyperlink>
    </w:p>
    <w:p w14:paraId="3E9D04A7" w14:textId="1A4A85F3" w:rsidR="002D2AFA" w:rsidRPr="00D44980" w:rsidRDefault="002D2AFA" w:rsidP="002E79B4">
      <w:pPr>
        <w:pStyle w:val="a"/>
      </w:pPr>
      <w:r>
        <w:t>PHY:</w:t>
      </w:r>
      <w:r w:rsidRPr="00241E0A">
        <w:rPr>
          <w:color w:val="auto"/>
        </w:rPr>
        <w:t xml:space="preserve"> </w:t>
      </w:r>
      <w:hyperlink r:id="rId18" w:history="1">
        <w:r w:rsidRPr="00E26C3C">
          <w:rPr>
            <w:rStyle w:val="aa"/>
          </w:rPr>
          <w:t>https://mentor.ieee.org/802.11/dcn/25/11-25-0519-03-00bn-minutes-for-802-11-bn-phy-ad-hoc-teleconference-in-march-to-may.docx</w:t>
        </w:r>
      </w:hyperlink>
    </w:p>
    <w:p w14:paraId="28C85628" w14:textId="77777777" w:rsidR="002D2AFA" w:rsidRDefault="002D2AFA" w:rsidP="002D2AFA">
      <w:pPr>
        <w:tabs>
          <w:tab w:val="left" w:pos="2800"/>
          <w:tab w:val="left" w:pos="4780"/>
        </w:tabs>
        <w:rPr>
          <w:rStyle w:val="aa"/>
          <w:rFonts w:eastAsia="游明朝"/>
          <w:lang w:eastAsia="ja-JP"/>
        </w:rPr>
      </w:pPr>
    </w:p>
    <w:p w14:paraId="289E0E0E" w14:textId="77777777" w:rsidR="002D2AFA" w:rsidRDefault="002D2AFA" w:rsidP="002D2AFA">
      <w:pPr>
        <w:tabs>
          <w:tab w:val="left" w:pos="2800"/>
          <w:tab w:val="left" w:pos="4780"/>
        </w:tabs>
        <w:rPr>
          <w:rStyle w:val="aa"/>
          <w:rFonts w:eastAsia="游明朝"/>
          <w:lang w:eastAsia="ja-JP"/>
        </w:rPr>
      </w:pPr>
    </w:p>
    <w:p w14:paraId="1C86B8D7" w14:textId="77777777" w:rsidR="002D2AFA" w:rsidRPr="00D44980" w:rsidRDefault="002D2AFA" w:rsidP="002D2AFA">
      <w:pPr>
        <w:tabs>
          <w:tab w:val="left" w:pos="2800"/>
          <w:tab w:val="left" w:pos="4780"/>
        </w:tabs>
        <w:rPr>
          <w:rStyle w:val="aa"/>
          <w:rFonts w:eastAsia="游明朝"/>
          <w:lang w:eastAsia="ja-JP"/>
        </w:rPr>
      </w:pPr>
    </w:p>
    <w:p w14:paraId="776DCBE6" w14:textId="7CF06209" w:rsidR="002D2AFA" w:rsidRDefault="002D2AFA" w:rsidP="002D2AFA">
      <w:pPr>
        <w:pStyle w:val="1"/>
        <w:rPr>
          <w:rFonts w:eastAsia="游明朝"/>
          <w:bCs/>
          <w:lang w:eastAsia="ja-JP"/>
        </w:rPr>
      </w:pPr>
      <w:r>
        <w:rPr>
          <w:rFonts w:eastAsia="游明朝" w:hint="eastAsia"/>
          <w:bCs/>
          <w:lang w:eastAsia="ja-JP"/>
        </w:rPr>
        <w:t>7</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14</w:t>
      </w:r>
      <w:r w:rsidRPr="002D2AF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4A342573"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4D8D8006" w14:textId="09F11707" w:rsidR="002D2AFA" w:rsidRPr="002D2AFA" w:rsidRDefault="002D2AFA" w:rsidP="008C671A">
      <w:pPr>
        <w:pStyle w:val="a"/>
        <w:rPr>
          <w:color w:val="auto"/>
        </w:rPr>
      </w:pPr>
      <w:r>
        <w:t xml:space="preserve">MAC: </w:t>
      </w:r>
      <w:hyperlink r:id="rId19" w:history="1">
        <w:r w:rsidR="00B878D8">
          <w:rPr>
            <w:rStyle w:val="aa"/>
          </w:rPr>
          <w:t>https://mentor.ieee.org/802.11/dcn/25/11-25-0517-04-00bn-tgbn-mac-ad-hoc-mar-may-2025-minutes.docx</w:t>
        </w:r>
      </w:hyperlink>
    </w:p>
    <w:p w14:paraId="54037E8D" w14:textId="273C34A7" w:rsidR="002D2AFA" w:rsidRPr="00D44980" w:rsidRDefault="002D2AFA" w:rsidP="00AC7058">
      <w:pPr>
        <w:pStyle w:val="a"/>
      </w:pPr>
      <w:r>
        <w:t>PHY:</w:t>
      </w:r>
      <w:r w:rsidRPr="00241E0A">
        <w:rPr>
          <w:color w:val="auto"/>
        </w:rPr>
        <w:t xml:space="preserve"> </w:t>
      </w:r>
      <w:hyperlink r:id="rId20" w:history="1">
        <w:r w:rsidRPr="00E26C3C">
          <w:rPr>
            <w:rStyle w:val="aa"/>
          </w:rPr>
          <w:t>https://mentor.ieee.org/802.11/dcn/25/11-25-0519-03-00bn-minutes-for-802-11-bn-phy-ad-hoc-teleconference-in-march-to-may.docx</w:t>
        </w:r>
      </w:hyperlink>
    </w:p>
    <w:p w14:paraId="251ABAD8" w14:textId="77777777" w:rsidR="002D2AFA" w:rsidRDefault="002D2AFA" w:rsidP="002D2AFA">
      <w:pPr>
        <w:tabs>
          <w:tab w:val="left" w:pos="2800"/>
          <w:tab w:val="left" w:pos="4780"/>
        </w:tabs>
        <w:rPr>
          <w:rStyle w:val="aa"/>
          <w:rFonts w:eastAsia="游明朝"/>
          <w:lang w:eastAsia="ja-JP"/>
        </w:rPr>
      </w:pPr>
    </w:p>
    <w:p w14:paraId="0D7EBF39" w14:textId="77777777" w:rsidR="002D2AFA" w:rsidRDefault="002D2AFA" w:rsidP="002D2AFA">
      <w:pPr>
        <w:tabs>
          <w:tab w:val="left" w:pos="2800"/>
          <w:tab w:val="left" w:pos="4780"/>
        </w:tabs>
        <w:rPr>
          <w:rStyle w:val="aa"/>
          <w:rFonts w:eastAsia="游明朝"/>
          <w:lang w:eastAsia="ja-JP"/>
        </w:rPr>
      </w:pPr>
    </w:p>
    <w:p w14:paraId="148AF2EA" w14:textId="77777777" w:rsidR="002D2AFA" w:rsidRPr="00D44980" w:rsidRDefault="002D2AFA" w:rsidP="002D2AFA">
      <w:pPr>
        <w:tabs>
          <w:tab w:val="left" w:pos="2800"/>
          <w:tab w:val="left" w:pos="4780"/>
        </w:tabs>
        <w:rPr>
          <w:rStyle w:val="aa"/>
          <w:rFonts w:eastAsia="游明朝"/>
          <w:lang w:eastAsia="ja-JP"/>
        </w:rPr>
      </w:pPr>
    </w:p>
    <w:p w14:paraId="3195B9CD" w14:textId="32CF2FAB" w:rsidR="002D2AFA" w:rsidRDefault="002D2AFA" w:rsidP="002D2AFA">
      <w:pPr>
        <w:pStyle w:val="1"/>
        <w:rPr>
          <w:rFonts w:eastAsia="游明朝"/>
          <w:bCs/>
          <w:lang w:eastAsia="ja-JP"/>
        </w:rPr>
      </w:pPr>
      <w:r>
        <w:rPr>
          <w:rFonts w:eastAsia="游明朝" w:hint="eastAsia"/>
          <w:bCs/>
          <w:lang w:eastAsia="ja-JP"/>
        </w:rPr>
        <w:t>8</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17</w:t>
      </w:r>
      <w:r w:rsidRPr="002D2AF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5805A930"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3BCA6595" w14:textId="4AF335F5" w:rsidR="002D2AFA" w:rsidRPr="002D2AFA" w:rsidRDefault="002D2AFA" w:rsidP="008C671A">
      <w:pPr>
        <w:pStyle w:val="a"/>
        <w:rPr>
          <w:color w:val="auto"/>
        </w:rPr>
      </w:pPr>
      <w:r>
        <w:t xml:space="preserve">MAC: </w:t>
      </w:r>
      <w:hyperlink r:id="rId21" w:history="1">
        <w:r w:rsidR="00B878D8">
          <w:rPr>
            <w:rStyle w:val="aa"/>
          </w:rPr>
          <w:t>https://mentor.ieee.org/802.11/dcn/25/11-25-0517-04-00bn-tgbn-mac-ad-hoc-mar-may-2025-minutes.docx</w:t>
        </w:r>
      </w:hyperlink>
    </w:p>
    <w:p w14:paraId="50A1D2A4" w14:textId="552A9BCF" w:rsidR="002D2AFA" w:rsidRDefault="002D2AFA" w:rsidP="008C671A">
      <w:pPr>
        <w:pStyle w:val="a"/>
        <w:rPr>
          <w:color w:val="auto"/>
        </w:rPr>
      </w:pPr>
      <w:r>
        <w:t>PHY:</w:t>
      </w:r>
      <w:r w:rsidR="00882CF4">
        <w:rPr>
          <w:rFonts w:hint="eastAsia"/>
        </w:rPr>
        <w:t xml:space="preserve"> (cancelled)</w:t>
      </w:r>
      <w:r w:rsidR="00882CF4">
        <w:rPr>
          <w:color w:val="auto"/>
        </w:rPr>
        <w:t xml:space="preserve"> </w:t>
      </w:r>
    </w:p>
    <w:p w14:paraId="79ADE48B" w14:textId="77777777" w:rsidR="002D2AFA" w:rsidRDefault="002D2AFA" w:rsidP="002D2AFA">
      <w:pPr>
        <w:tabs>
          <w:tab w:val="left" w:pos="2800"/>
          <w:tab w:val="left" w:pos="4780"/>
        </w:tabs>
        <w:rPr>
          <w:rStyle w:val="aa"/>
          <w:rFonts w:eastAsia="游明朝"/>
          <w:lang w:eastAsia="ja-JP"/>
        </w:rPr>
      </w:pPr>
    </w:p>
    <w:p w14:paraId="1F2593B9" w14:textId="77777777" w:rsidR="002D2AFA" w:rsidRDefault="002D2AFA" w:rsidP="002D2AFA">
      <w:pPr>
        <w:tabs>
          <w:tab w:val="left" w:pos="2800"/>
          <w:tab w:val="left" w:pos="4780"/>
        </w:tabs>
        <w:rPr>
          <w:rStyle w:val="aa"/>
          <w:rFonts w:eastAsia="游明朝"/>
          <w:lang w:eastAsia="ja-JP"/>
        </w:rPr>
      </w:pPr>
    </w:p>
    <w:p w14:paraId="13E84DE2" w14:textId="77777777" w:rsidR="002D2AFA" w:rsidRPr="00D44980" w:rsidRDefault="002D2AFA" w:rsidP="002D2AFA">
      <w:pPr>
        <w:tabs>
          <w:tab w:val="left" w:pos="2800"/>
          <w:tab w:val="left" w:pos="4780"/>
        </w:tabs>
        <w:rPr>
          <w:rStyle w:val="aa"/>
          <w:rFonts w:eastAsia="游明朝"/>
          <w:lang w:eastAsia="ja-JP"/>
        </w:rPr>
      </w:pPr>
    </w:p>
    <w:p w14:paraId="52009045" w14:textId="7ED20FB9" w:rsidR="002D2AFA" w:rsidRDefault="002D2AFA" w:rsidP="002D2AFA">
      <w:pPr>
        <w:pStyle w:val="1"/>
        <w:rPr>
          <w:rFonts w:eastAsia="游明朝"/>
          <w:bCs/>
          <w:lang w:eastAsia="ja-JP"/>
        </w:rPr>
      </w:pPr>
      <w:r>
        <w:rPr>
          <w:rFonts w:eastAsia="游明朝" w:hint="eastAsia"/>
          <w:bCs/>
          <w:lang w:eastAsia="ja-JP"/>
        </w:rPr>
        <w:t>9</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21</w:t>
      </w:r>
      <w:r w:rsidRPr="002D2AFA">
        <w:rPr>
          <w:rFonts w:eastAsia="游明朝" w:hint="eastAsia"/>
          <w:bCs/>
          <w:vertAlign w:val="superscript"/>
          <w:lang w:eastAsia="ja-JP"/>
        </w:rPr>
        <w:t>st</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7AAB979B"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23E40EC5" w14:textId="2516ED19" w:rsidR="002D2AFA" w:rsidRPr="002D2AFA" w:rsidRDefault="002D2AFA" w:rsidP="008C671A">
      <w:pPr>
        <w:pStyle w:val="a"/>
        <w:rPr>
          <w:color w:val="auto"/>
        </w:rPr>
      </w:pPr>
      <w:r>
        <w:t xml:space="preserve">MAC: </w:t>
      </w:r>
      <w:hyperlink r:id="rId22" w:history="1">
        <w:r w:rsidR="00B878D8">
          <w:rPr>
            <w:rStyle w:val="aa"/>
          </w:rPr>
          <w:t>https://mentor.ieee.org/802.11/dcn/25/11-25-0517-04-00bn-tgbn-mac-ad-hoc-mar-may-2025-minutes.docx</w:t>
        </w:r>
      </w:hyperlink>
    </w:p>
    <w:p w14:paraId="7F175FF9" w14:textId="0564D26F" w:rsidR="002D2AFA" w:rsidRDefault="002D2AFA" w:rsidP="008C671A">
      <w:pPr>
        <w:pStyle w:val="a"/>
        <w:rPr>
          <w:color w:val="auto"/>
        </w:rPr>
      </w:pPr>
      <w:r>
        <w:t>PHY:</w:t>
      </w:r>
      <w:r w:rsidRPr="00D44980">
        <w:rPr>
          <w:color w:val="auto"/>
        </w:rPr>
        <w:t xml:space="preserve"> </w:t>
      </w:r>
      <w:hyperlink r:id="rId23" w:history="1">
        <w:r w:rsidRPr="00E26C3C">
          <w:rPr>
            <w:rStyle w:val="aa"/>
          </w:rPr>
          <w:t>https://mentor.ieee.org/802.11/dcn/25/11-25-0519-04-00bn-minutes-for-802-11-bn-phy-ad-hoc-teleconference-in-march-to-may.docx</w:t>
        </w:r>
      </w:hyperlink>
    </w:p>
    <w:p w14:paraId="3EC9CD71" w14:textId="77777777" w:rsidR="002D2AFA" w:rsidRDefault="002D2AFA" w:rsidP="002D2AFA">
      <w:pPr>
        <w:tabs>
          <w:tab w:val="left" w:pos="2800"/>
          <w:tab w:val="left" w:pos="4780"/>
        </w:tabs>
        <w:rPr>
          <w:rStyle w:val="aa"/>
          <w:rFonts w:eastAsia="游明朝"/>
          <w:lang w:eastAsia="ja-JP"/>
        </w:rPr>
      </w:pPr>
    </w:p>
    <w:p w14:paraId="5EDB36CD" w14:textId="77777777" w:rsidR="002D2AFA" w:rsidRDefault="002D2AFA" w:rsidP="002D2AFA">
      <w:pPr>
        <w:tabs>
          <w:tab w:val="left" w:pos="2800"/>
          <w:tab w:val="left" w:pos="4780"/>
        </w:tabs>
        <w:rPr>
          <w:rStyle w:val="aa"/>
          <w:rFonts w:eastAsia="游明朝"/>
          <w:lang w:eastAsia="ja-JP"/>
        </w:rPr>
      </w:pPr>
    </w:p>
    <w:p w14:paraId="3967E361" w14:textId="77777777" w:rsidR="00FD078C" w:rsidRPr="002D2AFA" w:rsidRDefault="00FD078C" w:rsidP="00FD078C">
      <w:pPr>
        <w:tabs>
          <w:tab w:val="left" w:pos="2800"/>
          <w:tab w:val="left" w:pos="4780"/>
        </w:tabs>
        <w:rPr>
          <w:rStyle w:val="aa"/>
          <w:rFonts w:eastAsia="游明朝"/>
          <w:lang w:eastAsia="ja-JP"/>
        </w:rPr>
      </w:pPr>
    </w:p>
    <w:p w14:paraId="5D660D98" w14:textId="722548ED" w:rsidR="00A60723" w:rsidRDefault="002D2AFA" w:rsidP="00A60723">
      <w:pPr>
        <w:pStyle w:val="1"/>
        <w:rPr>
          <w:bCs/>
        </w:rPr>
      </w:pPr>
      <w:r>
        <w:rPr>
          <w:rFonts w:eastAsia="游明朝" w:hint="eastAsia"/>
          <w:bCs/>
          <w:lang w:eastAsia="ja-JP"/>
        </w:rPr>
        <w:t>10</w:t>
      </w:r>
      <w:r w:rsidRPr="002D2AFA">
        <w:rPr>
          <w:rFonts w:eastAsia="游明朝" w:hint="eastAsia"/>
          <w:bCs/>
          <w:vertAlign w:val="superscript"/>
          <w:lang w:eastAsia="ja-JP"/>
        </w:rPr>
        <w:t>th</w:t>
      </w:r>
      <w:r>
        <w:rPr>
          <w:rFonts w:eastAsia="游明朝" w:hint="eastAsia"/>
          <w:bCs/>
          <w:lang w:eastAsia="ja-JP"/>
        </w:rPr>
        <w:t xml:space="preserve"> </w:t>
      </w:r>
      <w:r w:rsidR="00A60723">
        <w:rPr>
          <w:rFonts w:eastAsia="游明朝" w:hint="eastAsia"/>
          <w:bCs/>
          <w:lang w:eastAsia="ja-JP"/>
        </w:rPr>
        <w:t xml:space="preserve">Conf. </w:t>
      </w:r>
      <w:r w:rsidR="00A60723">
        <w:rPr>
          <w:bCs/>
        </w:rPr>
        <w:t xml:space="preserve">Call: </w:t>
      </w:r>
      <w:r w:rsidR="008E39EA">
        <w:rPr>
          <w:rFonts w:eastAsia="游明朝" w:hint="eastAsia"/>
          <w:bCs/>
          <w:lang w:eastAsia="ja-JP"/>
        </w:rPr>
        <w:t>April 24</w:t>
      </w:r>
      <w:r w:rsidR="008E39EA" w:rsidRPr="008E39EA">
        <w:rPr>
          <w:rFonts w:eastAsia="游明朝" w:hint="eastAsia"/>
          <w:bCs/>
          <w:vertAlign w:val="superscript"/>
          <w:lang w:eastAsia="ja-JP"/>
        </w:rPr>
        <w:t>th</w:t>
      </w:r>
      <w:r w:rsidR="008E39EA">
        <w:rPr>
          <w:rFonts w:eastAsia="游明朝" w:hint="eastAsia"/>
          <w:bCs/>
          <w:lang w:eastAsia="ja-JP"/>
        </w:rPr>
        <w:t>,</w:t>
      </w:r>
      <w:r w:rsidR="00FA6CEF">
        <w:rPr>
          <w:rFonts w:eastAsia="游明朝" w:hint="eastAsia"/>
          <w:bCs/>
          <w:lang w:eastAsia="ja-JP"/>
        </w:rPr>
        <w:t xml:space="preserve"> Thurs</w:t>
      </w:r>
      <w:r w:rsidR="00A60723">
        <w:rPr>
          <w:rFonts w:eastAsia="游明朝" w:hint="eastAsia"/>
          <w:bCs/>
          <w:lang w:eastAsia="ja-JP"/>
        </w:rPr>
        <w:t>day</w:t>
      </w:r>
      <w:r w:rsidR="00A60723">
        <w:rPr>
          <w:bCs/>
        </w:rPr>
        <w:t xml:space="preserve"> </w:t>
      </w:r>
      <w:r w:rsidR="00A60723" w:rsidRPr="00B830C5">
        <w:rPr>
          <w:bCs/>
        </w:rPr>
        <w:t>(</w:t>
      </w:r>
      <w:r w:rsidR="00FA6CEF">
        <w:rPr>
          <w:rFonts w:eastAsia="游明朝" w:hint="eastAsia"/>
          <w:bCs/>
          <w:lang w:eastAsia="ja-JP"/>
        </w:rPr>
        <w:t>10</w:t>
      </w:r>
      <w:r w:rsidR="00A60723">
        <w:rPr>
          <w:bCs/>
        </w:rPr>
        <w:t>:00</w:t>
      </w:r>
      <w:r w:rsidR="00A60723" w:rsidRPr="00B830C5">
        <w:rPr>
          <w:bCs/>
        </w:rPr>
        <w:t>-</w:t>
      </w:r>
      <w:r w:rsidR="00A60723">
        <w:rPr>
          <w:rFonts w:eastAsia="游明朝" w:hint="eastAsia"/>
          <w:bCs/>
          <w:lang w:eastAsia="ja-JP"/>
        </w:rPr>
        <w:t>1</w:t>
      </w:r>
      <w:r w:rsidR="00FA6CEF">
        <w:rPr>
          <w:rFonts w:eastAsia="游明朝" w:hint="eastAsia"/>
          <w:bCs/>
          <w:lang w:eastAsia="ja-JP"/>
        </w:rPr>
        <w:t>2</w:t>
      </w:r>
      <w:r w:rsidR="00A60723" w:rsidRPr="00B830C5">
        <w:rPr>
          <w:bCs/>
        </w:rPr>
        <w:t>:</w:t>
      </w:r>
      <w:r w:rsidR="00A60723">
        <w:rPr>
          <w:bCs/>
        </w:rPr>
        <w:t>00 ET</w:t>
      </w:r>
      <w:r w:rsidR="00A60723" w:rsidRPr="00B830C5">
        <w:rPr>
          <w:bCs/>
        </w:rPr>
        <w:t>)</w:t>
      </w:r>
      <w:r w:rsidR="00A60723">
        <w:rPr>
          <w:bCs/>
        </w:rPr>
        <w:t xml:space="preserve"> - Joint</w:t>
      </w:r>
    </w:p>
    <w:p w14:paraId="2F2471A9" w14:textId="77777777" w:rsidR="00A60723" w:rsidRPr="007D1DCE" w:rsidRDefault="00A60723" w:rsidP="000F3F82">
      <w:pPr>
        <w:numPr>
          <w:ilvl w:val="0"/>
          <w:numId w:val="2"/>
        </w:numPr>
        <w:tabs>
          <w:tab w:val="left" w:pos="2800"/>
          <w:tab w:val="left" w:pos="4780"/>
        </w:tabs>
        <w:ind w:left="284" w:hanging="284"/>
        <w:contextualSpacing/>
      </w:pPr>
      <w:r>
        <w:t>Call the meeting to order</w:t>
      </w:r>
    </w:p>
    <w:p w14:paraId="24293A63" w14:textId="77777777" w:rsidR="00A60723" w:rsidRPr="00C35D84" w:rsidRDefault="00A60723" w:rsidP="000F3F82">
      <w:pPr>
        <w:numPr>
          <w:ilvl w:val="0"/>
          <w:numId w:val="2"/>
        </w:numPr>
        <w:tabs>
          <w:tab w:val="left" w:pos="2800"/>
          <w:tab w:val="left" w:pos="4780"/>
        </w:tabs>
        <w:ind w:left="284" w:hanging="284"/>
        <w:contextualSpacing/>
      </w:pPr>
      <w:r w:rsidRPr="003046F3">
        <w:t>IEEE 802 and 802.11 IPR policy and procedure</w:t>
      </w:r>
    </w:p>
    <w:p w14:paraId="5CB1A135" w14:textId="77777777" w:rsidR="00A60723" w:rsidRPr="00C35D84" w:rsidRDefault="00A60723" w:rsidP="008C671A">
      <w:pPr>
        <w:pStyle w:val="a"/>
      </w:pPr>
      <w:r w:rsidRPr="00C35D84">
        <w:t>Patent Policy: Ways to inform IEEE:</w:t>
      </w:r>
    </w:p>
    <w:p w14:paraId="258265C4" w14:textId="30E689EF" w:rsidR="00A60723" w:rsidRPr="00C35D84" w:rsidRDefault="00A60723" w:rsidP="008C671A">
      <w:pPr>
        <w:pStyle w:val="a"/>
        <w:rPr>
          <w:szCs w:val="20"/>
        </w:rPr>
      </w:pPr>
      <w:r w:rsidRPr="003046F3">
        <w:t>Cause an LOA to be submitted to the IEEE-SA (</w:t>
      </w:r>
      <w:hyperlink r:id="rId24" w:history="1">
        <w:r w:rsidR="00FD078C" w:rsidRPr="00ED040F">
          <w:rPr>
            <w:rStyle w:val="aa"/>
            <w:szCs w:val="22"/>
          </w:rPr>
          <w:t>patcom@ieee.org</w:t>
        </w:r>
      </w:hyperlink>
      <w:r w:rsidRPr="003046F3">
        <w:t>); or</w:t>
      </w:r>
      <w:r>
        <w:rPr>
          <w:rFonts w:hint="eastAsia"/>
        </w:rPr>
        <w:t xml:space="preserve"> </w:t>
      </w:r>
    </w:p>
    <w:p w14:paraId="1686DF2E" w14:textId="77777777" w:rsidR="00A60723" w:rsidRPr="00C35D84" w:rsidRDefault="00A60723" w:rsidP="008C671A">
      <w:pPr>
        <w:pStyle w:val="a"/>
        <w:rPr>
          <w:szCs w:val="20"/>
        </w:rPr>
      </w:pPr>
      <w:r w:rsidRPr="003046F3">
        <w:t xml:space="preserve">Provide the chair of this group with the identity of the holder(s) of any and all such claims as soon as possible; or </w:t>
      </w:r>
    </w:p>
    <w:p w14:paraId="0A0C278D" w14:textId="77777777" w:rsidR="000F3F82" w:rsidRPr="000F3F82" w:rsidRDefault="00A60723" w:rsidP="008C671A">
      <w:pPr>
        <w:pStyle w:val="a"/>
        <w:rPr>
          <w:szCs w:val="20"/>
        </w:rPr>
      </w:pPr>
      <w:r w:rsidRPr="003046F3">
        <w:t>Speak up now and respond to this Call for Potentially Essential Patents</w:t>
      </w:r>
    </w:p>
    <w:p w14:paraId="5195865F" w14:textId="7050CF5D" w:rsidR="000F3F82" w:rsidRDefault="00A60723" w:rsidP="00F435CF">
      <w:pPr>
        <w:ind w:left="851"/>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A7FF86A" w14:textId="13377523" w:rsidR="00A60723" w:rsidRPr="00F435CF" w:rsidRDefault="00A60723" w:rsidP="00F435CF">
      <w:pPr>
        <w:ind w:left="851"/>
        <w:rPr>
          <w:szCs w:val="20"/>
        </w:rPr>
      </w:pPr>
      <w:r w:rsidRPr="00F435CF">
        <w:rPr>
          <w:highlight w:val="green"/>
        </w:rPr>
        <w:t>Nobody spoke/wrote up.</w:t>
      </w:r>
    </w:p>
    <w:p w14:paraId="5A69D23F" w14:textId="77777777" w:rsidR="00A60723" w:rsidRPr="00A47623" w:rsidRDefault="00A60723" w:rsidP="008C671A">
      <w:pPr>
        <w:pStyle w:val="a"/>
      </w:pPr>
      <w:r w:rsidRPr="00A47623">
        <w:t>Copyright Policy: Participants are advised that</w:t>
      </w:r>
    </w:p>
    <w:p w14:paraId="28B3AFA0" w14:textId="77777777" w:rsidR="00A60723" w:rsidRPr="00C35D84" w:rsidRDefault="00A60723" w:rsidP="008C671A">
      <w:pPr>
        <w:pStyle w:val="a"/>
        <w:rPr>
          <w:szCs w:val="20"/>
        </w:rPr>
      </w:pPr>
      <w:r w:rsidRPr="0032579B">
        <w:lastRenderedPageBreak/>
        <w:t xml:space="preserve">IEEE SA’s copyright policy is described in </w:t>
      </w:r>
      <w:hyperlink r:id="rId25" w:anchor="7" w:history="1">
        <w:r w:rsidRPr="00C35D84">
          <w:rPr>
            <w:rStyle w:val="aa"/>
            <w:szCs w:val="22"/>
          </w:rPr>
          <w:t>Clause 7</w:t>
        </w:r>
      </w:hyperlink>
      <w:r w:rsidRPr="0032579B">
        <w:t xml:space="preserve"> of the IEEE SA Standards Board Bylaws and </w:t>
      </w:r>
      <w:hyperlink r:id="rId26"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8C671A">
      <w:pPr>
        <w:pStyle w:val="a"/>
        <w:rPr>
          <w:szCs w:val="20"/>
        </w:rPr>
      </w:pPr>
      <w:r w:rsidRPr="00173C7C">
        <w:t>Any material submitted during standards development, whether verbal, recorded, or in written form, is a Contribution and shall comply with the IEEE SA Copyright Policy</w:t>
      </w:r>
      <w:r>
        <w:t>.</w:t>
      </w:r>
    </w:p>
    <w:p w14:paraId="58207D2B" w14:textId="77777777" w:rsidR="000F3F82" w:rsidRDefault="00A60723" w:rsidP="008C671A">
      <w:pPr>
        <w:pStyle w:val="a"/>
      </w:pPr>
      <w:r w:rsidRPr="00626E1C">
        <w:t>Patent, Participation, Copyright and policy related subclause:</w:t>
      </w:r>
      <w:r w:rsidRPr="0062531D">
        <w:t xml:space="preserve"> </w:t>
      </w:r>
      <w:r>
        <w:t>Please refer to the agenda document(</w:t>
      </w:r>
      <w:hyperlink r:id="rId27" w:history="1">
        <w:r w:rsidRPr="0039438B">
          <w:rPr>
            <w:rStyle w:val="aa"/>
          </w:rPr>
          <w:t>11-2</w:t>
        </w:r>
        <w:r w:rsidR="002F673A">
          <w:rPr>
            <w:rStyle w:val="aa"/>
            <w:rFonts w:hint="eastAsia"/>
          </w:rPr>
          <w:t>5</w:t>
        </w:r>
        <w:r>
          <w:rPr>
            <w:rStyle w:val="aa"/>
          </w:rPr>
          <w:t>/</w:t>
        </w:r>
        <w:r w:rsidR="002F673A">
          <w:rPr>
            <w:rStyle w:val="aa"/>
            <w:rFonts w:hint="eastAsia"/>
          </w:rPr>
          <w:t>0207r9</w:t>
        </w:r>
      </w:hyperlink>
      <w:r>
        <w:t>).</w:t>
      </w:r>
    </w:p>
    <w:p w14:paraId="5B32EC06" w14:textId="4709A58A" w:rsidR="00A60723" w:rsidRPr="000F3F82" w:rsidRDefault="00A60723" w:rsidP="00F435CF">
      <w:pPr>
        <w:ind w:left="851"/>
      </w:pPr>
      <w:r w:rsidRPr="00F435CF">
        <w:rPr>
          <w:highlight w:val="green"/>
          <w:lang w:val="en-GB"/>
        </w:rPr>
        <w:t xml:space="preserve">Copyright </w:t>
      </w:r>
      <w:r w:rsidRPr="00F435CF">
        <w:rPr>
          <w:rFonts w:hint="eastAsia"/>
          <w:highlight w:val="green"/>
          <w:lang w:val="en-GB"/>
        </w:rPr>
        <w:t>P</w:t>
      </w:r>
      <w:r w:rsidRPr="00F435CF">
        <w:rPr>
          <w:highlight w:val="green"/>
          <w:lang w:val="en-GB"/>
        </w:rPr>
        <w:t>olicy was presente</w:t>
      </w:r>
      <w:r w:rsidR="00405E02" w:rsidRPr="00F435CF">
        <w:rPr>
          <w:rFonts w:hint="eastAsia"/>
          <w:highlight w:val="green"/>
          <w:lang w:val="en-GB"/>
        </w:rPr>
        <w:t>d.</w:t>
      </w:r>
    </w:p>
    <w:p w14:paraId="4B959605" w14:textId="229F5652" w:rsidR="00A60723" w:rsidRDefault="00A60723" w:rsidP="004807BF">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8C671A">
      <w:pPr>
        <w:pStyle w:val="a"/>
      </w:pPr>
      <w:r w:rsidRPr="00A47623">
        <w:rPr>
          <w:lang w:val="en-GB"/>
        </w:rPr>
        <w:t xml:space="preserve">Participation slide: </w:t>
      </w:r>
      <w:hyperlink r:id="rId28" w:history="1">
        <w:r w:rsidRPr="00A47623">
          <w:rPr>
            <w:color w:val="0000FF"/>
            <w:u w:val="single"/>
          </w:rPr>
          <w:t>https://mentor.ieee.org/802-ec/dcn/16/ec-16-0180-05-00EC-ieee-802-participation-slide.pptx</w:t>
        </w:r>
      </w:hyperlink>
    </w:p>
    <w:p w14:paraId="24EF25DD" w14:textId="77777777" w:rsidR="00A60723" w:rsidRPr="00A47623" w:rsidRDefault="00A60723" w:rsidP="008C671A">
      <w:pPr>
        <w:pStyle w:val="a"/>
      </w:pPr>
      <w:r w:rsidRPr="00A47623">
        <w:rPr>
          <w:lang w:val="en-GB"/>
        </w:rPr>
        <w:t xml:space="preserve">Please record your attendance during the conference call by using the IMAT system: </w:t>
      </w:r>
    </w:p>
    <w:p w14:paraId="058C4610" w14:textId="77777777" w:rsidR="00A60723" w:rsidRDefault="00A60723" w:rsidP="00241E0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1) login to </w:t>
      </w:r>
      <w:hyperlink r:id="rId2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241E0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3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32"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8C671A">
      <w:pPr>
        <w:pStyle w:val="a"/>
      </w:pPr>
      <w:r w:rsidRPr="00A47623">
        <w:t>Please ensure that the following information is listed correctly when joining the call:</w:t>
      </w:r>
    </w:p>
    <w:p w14:paraId="41E9AA68" w14:textId="77777777" w:rsidR="00A60723" w:rsidRPr="00A47623" w:rsidRDefault="00A60723" w:rsidP="008C671A">
      <w:pPr>
        <w:pStyle w:val="a"/>
      </w:pPr>
      <w:r w:rsidRPr="00A47623">
        <w:t>"[voter status] First Name Last Name (Affiliation)"</w:t>
      </w:r>
    </w:p>
    <w:p w14:paraId="3C3B2901" w14:textId="77777777" w:rsidR="00A60723" w:rsidRDefault="00A60723" w:rsidP="00A60723">
      <w:pPr>
        <w:rPr>
          <w:rFonts w:eastAsia="游明朝"/>
          <w:lang w:eastAsia="ja-JP"/>
        </w:rPr>
      </w:pPr>
    </w:p>
    <w:p w14:paraId="44A0E14E" w14:textId="77777777" w:rsidR="00A60723" w:rsidRPr="00063D32" w:rsidRDefault="00A60723" w:rsidP="00A60723">
      <w:pPr>
        <w:rPr>
          <w:rFonts w:eastAsia="游明朝"/>
          <w:lang w:eastAsia="ja-JP"/>
        </w:rPr>
      </w:pPr>
    </w:p>
    <w:p w14:paraId="6AF05449" w14:textId="77777777" w:rsidR="00A60723" w:rsidRDefault="00A60723" w:rsidP="000F3F82">
      <w:pPr>
        <w:numPr>
          <w:ilvl w:val="0"/>
          <w:numId w:val="2"/>
        </w:numPr>
        <w:tabs>
          <w:tab w:val="left" w:pos="2800"/>
          <w:tab w:val="left" w:pos="4780"/>
        </w:tabs>
        <w:ind w:left="284" w:hanging="284"/>
        <w:contextualSpacing/>
      </w:pPr>
      <w:r w:rsidRPr="00A47623">
        <w:rPr>
          <w:bCs/>
          <w:color w:val="000000" w:themeColor="text1"/>
          <w:lang w:eastAsia="en-GB"/>
        </w:rPr>
        <w:t>A</w:t>
      </w:r>
      <w:r>
        <w:rPr>
          <w:bCs/>
          <w:color w:val="000000" w:themeColor="text1"/>
          <w:lang w:eastAsia="en-GB"/>
        </w:rPr>
        <w:t>genda</w:t>
      </w:r>
    </w:p>
    <w:p w14:paraId="20DE6464" w14:textId="6AF2C533" w:rsidR="00A60723" w:rsidRDefault="00A60723" w:rsidP="008C671A">
      <w:pPr>
        <w:pStyle w:val="a"/>
      </w:pPr>
      <w:r w:rsidRPr="0039438B">
        <w:t>Chair reviews proposed agenda found in</w:t>
      </w:r>
      <w:r>
        <w:t xml:space="preserve"> </w:t>
      </w:r>
      <w:hyperlink r:id="rId33" w:history="1">
        <w:r w:rsidRPr="0039438B">
          <w:rPr>
            <w:rStyle w:val="aa"/>
          </w:rPr>
          <w:t>11-2</w:t>
        </w:r>
        <w:r w:rsidR="00FA6CEF">
          <w:rPr>
            <w:rStyle w:val="aa"/>
            <w:rFonts w:hint="eastAsia"/>
          </w:rPr>
          <w:t>5</w:t>
        </w:r>
        <w:r>
          <w:rPr>
            <w:rStyle w:val="aa"/>
          </w:rPr>
          <w:t>/</w:t>
        </w:r>
        <w:r w:rsidR="00C70BF9">
          <w:rPr>
            <w:rStyle w:val="aa"/>
            <w:rFonts w:hint="eastAsia"/>
          </w:rPr>
          <w:t>0504r13</w:t>
        </w:r>
      </w:hyperlink>
      <w:r w:rsidRPr="0039438B">
        <w:rPr>
          <w:rFonts w:hint="eastAsia"/>
        </w:rPr>
        <w:t>.</w:t>
      </w:r>
    </w:p>
    <w:p w14:paraId="0427BF72" w14:textId="77777777" w:rsidR="00780570" w:rsidRDefault="00A60723" w:rsidP="00780570">
      <w:pPr>
        <w:pStyle w:val="a"/>
      </w:pPr>
      <w:r w:rsidRPr="0039438B">
        <w:t>Discussion:</w:t>
      </w:r>
      <w:r w:rsidR="004F11FF">
        <w:rPr>
          <w:rFonts w:hint="eastAsia"/>
        </w:rPr>
        <w:t xml:space="preserve"> </w:t>
      </w:r>
    </w:p>
    <w:p w14:paraId="0AFC0F0E" w14:textId="25247EF8" w:rsidR="00C70BF9" w:rsidRPr="00C70BF9" w:rsidRDefault="00C70BF9" w:rsidP="00780570">
      <w:pPr>
        <w:ind w:left="567"/>
      </w:pPr>
      <w:r>
        <w:rPr>
          <w:rFonts w:hint="eastAsia"/>
        </w:rPr>
        <w:t xml:space="preserve">C: </w:t>
      </w:r>
      <w:r w:rsidR="00780570" w:rsidRPr="00780570">
        <w:rPr>
          <w:rFonts w:hint="eastAsia"/>
        </w:rPr>
        <w:t xml:space="preserve">(editorial) The title of </w:t>
      </w:r>
      <w:hyperlink r:id="rId34" w:history="1">
        <w:r w:rsidR="00780570" w:rsidRPr="00780570">
          <w:rPr>
            <w:rStyle w:val="aa"/>
            <w:rFonts w:eastAsia="游明朝" w:hint="eastAsia"/>
            <w:lang w:eastAsia="ja-JP"/>
          </w:rPr>
          <w:t>11-25/</w:t>
        </w:r>
        <w:r w:rsidRPr="00780570">
          <w:rPr>
            <w:rStyle w:val="aa"/>
            <w:rFonts w:hint="eastAsia"/>
          </w:rPr>
          <w:t>442r0</w:t>
        </w:r>
      </w:hyperlink>
      <w:r>
        <w:rPr>
          <w:rFonts w:hint="eastAsia"/>
        </w:rPr>
        <w:t xml:space="preserve"> is not part </w:t>
      </w:r>
      <w:r w:rsidR="006A3C0B">
        <w:rPr>
          <w:rFonts w:hint="eastAsia"/>
        </w:rPr>
        <w:t>2</w:t>
      </w:r>
      <w:r>
        <w:rPr>
          <w:rFonts w:hint="eastAsia"/>
        </w:rPr>
        <w:t xml:space="preserve"> but part 1.</w:t>
      </w:r>
    </w:p>
    <w:p w14:paraId="20DCF27F" w14:textId="116EB48C" w:rsidR="00A60723" w:rsidRPr="00FF029A" w:rsidRDefault="00A60723" w:rsidP="008C671A">
      <w:pPr>
        <w:pStyle w:val="a"/>
        <w:rPr>
          <w:color w:val="auto"/>
          <w:lang w:eastAsia="en-US"/>
        </w:rPr>
      </w:pPr>
      <w:r>
        <w:t>The a</w:t>
      </w:r>
      <w:r w:rsidRPr="0039438B">
        <w:t>genda approved with unanimous consent.</w:t>
      </w:r>
    </w:p>
    <w:p w14:paraId="574FBE0A" w14:textId="77777777" w:rsidR="00A60723" w:rsidRDefault="00A60723" w:rsidP="00A60723">
      <w:pPr>
        <w:rPr>
          <w:rFonts w:eastAsia="游明朝"/>
          <w:lang w:eastAsia="ja-JP"/>
        </w:rPr>
      </w:pPr>
    </w:p>
    <w:p w14:paraId="3CE3F5DC" w14:textId="77777777" w:rsidR="00FA6CEF" w:rsidRDefault="00FA6CEF" w:rsidP="00A60723">
      <w:pPr>
        <w:rPr>
          <w:rFonts w:eastAsia="游明朝"/>
          <w:lang w:eastAsia="ja-JP"/>
        </w:rPr>
      </w:pPr>
    </w:p>
    <w:p w14:paraId="293A5F8C" w14:textId="77777777" w:rsidR="00A60723" w:rsidRPr="00063D32" w:rsidRDefault="00A60723" w:rsidP="000F3F82">
      <w:pPr>
        <w:numPr>
          <w:ilvl w:val="0"/>
          <w:numId w:val="2"/>
        </w:numPr>
        <w:tabs>
          <w:tab w:val="left" w:pos="2800"/>
          <w:tab w:val="left" w:pos="4780"/>
        </w:tabs>
        <w:ind w:left="284" w:hanging="284"/>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23E96293" w14:textId="10EED917" w:rsidR="00A60723" w:rsidRDefault="00C70BF9" w:rsidP="008C671A">
      <w:pPr>
        <w:pStyle w:val="a"/>
      </w:pPr>
      <w:r>
        <w:rPr>
          <w:rFonts w:hint="eastAsia"/>
        </w:rPr>
        <w:t>July F2F will be held on Helsinki, Finland.</w:t>
      </w:r>
    </w:p>
    <w:p w14:paraId="5F87379E" w14:textId="77777777" w:rsidR="008E39EA" w:rsidRPr="00C70BF9" w:rsidRDefault="008E39EA" w:rsidP="008E39EA">
      <w:pPr>
        <w:rPr>
          <w:rFonts w:eastAsia="游明朝"/>
          <w:lang w:eastAsia="ja-JP"/>
        </w:rPr>
      </w:pPr>
    </w:p>
    <w:p w14:paraId="1643A8E9" w14:textId="77777777" w:rsidR="008E39EA" w:rsidRPr="009B49B9" w:rsidRDefault="008E39EA" w:rsidP="008E39EA">
      <w:pPr>
        <w:rPr>
          <w:rFonts w:eastAsia="游明朝"/>
          <w:lang w:eastAsia="ja-JP"/>
        </w:rPr>
      </w:pPr>
    </w:p>
    <w:p w14:paraId="616DA022" w14:textId="6A0A8EC2" w:rsidR="008E39EA" w:rsidRPr="00C70BF9" w:rsidRDefault="008E39EA" w:rsidP="000F3F82">
      <w:pPr>
        <w:numPr>
          <w:ilvl w:val="0"/>
          <w:numId w:val="2"/>
        </w:numPr>
        <w:tabs>
          <w:tab w:val="left" w:pos="2800"/>
          <w:tab w:val="left" w:pos="4780"/>
        </w:tabs>
        <w:ind w:left="284" w:hanging="284"/>
        <w:contextualSpacing/>
      </w:pPr>
      <w:r>
        <w:rPr>
          <w:rFonts w:eastAsia="游明朝" w:hint="eastAsia"/>
          <w:lang w:eastAsia="ja-JP"/>
        </w:rPr>
        <w:t>TGbn Editor</w:t>
      </w:r>
      <w:r>
        <w:rPr>
          <w:rFonts w:eastAsia="游明朝"/>
          <w:lang w:eastAsia="ja-JP"/>
        </w:rPr>
        <w:t>’</w:t>
      </w:r>
      <w:r>
        <w:rPr>
          <w:rFonts w:eastAsia="游明朝" w:hint="eastAsia"/>
          <w:lang w:eastAsia="ja-JP"/>
        </w:rPr>
        <w:t>s Report</w:t>
      </w:r>
      <w:r w:rsidR="00DE68F5">
        <w:rPr>
          <w:rFonts w:eastAsia="游明朝" w:hint="eastAsia"/>
          <w:lang w:eastAsia="ja-JP"/>
        </w:rPr>
        <w:t xml:space="preserve"> (</w:t>
      </w:r>
      <w:hyperlink r:id="rId35" w:history="1">
        <w:r w:rsidRPr="00DE68F5">
          <w:rPr>
            <w:rStyle w:val="aa"/>
            <w:rFonts w:eastAsia="游明朝" w:hint="eastAsia"/>
            <w:lang w:eastAsia="ja-JP"/>
          </w:rPr>
          <w:t>11-25/301r1</w:t>
        </w:r>
      </w:hyperlink>
      <w:r w:rsidR="00780570">
        <w:rPr>
          <w:rFonts w:eastAsia="游明朝" w:hint="eastAsia"/>
          <w:lang w:eastAsia="ja-JP"/>
        </w:rPr>
        <w:t>)</w:t>
      </w:r>
      <w:r w:rsidR="00780570">
        <w:rPr>
          <w:rFonts w:eastAsia="游明朝"/>
          <w:lang w:eastAsia="ja-JP"/>
        </w:rPr>
        <w:tab/>
      </w:r>
      <w:r w:rsidR="00DE68F5">
        <w:rPr>
          <w:rFonts w:eastAsia="游明朝" w:hint="eastAsia"/>
          <w:lang w:eastAsia="ja-JP"/>
        </w:rPr>
        <w:t>R</w:t>
      </w:r>
      <w:r>
        <w:rPr>
          <w:rFonts w:eastAsia="游明朝" w:hint="eastAsia"/>
          <w:lang w:eastAsia="ja-JP"/>
        </w:rPr>
        <w:t>oss J. Yu (Huawei Technologies)</w:t>
      </w:r>
    </w:p>
    <w:p w14:paraId="7DEEDBEF" w14:textId="77777777" w:rsidR="00C70BF9" w:rsidRPr="00C70BF9" w:rsidRDefault="00C70BF9" w:rsidP="008C671A">
      <w:pPr>
        <w:pStyle w:val="a"/>
        <w:rPr>
          <w:rFonts w:eastAsiaTheme="minorEastAsia"/>
          <w:lang w:eastAsia="en-GB"/>
        </w:rPr>
      </w:pPr>
      <w:r>
        <w:rPr>
          <w:rFonts w:hint="eastAsia"/>
        </w:rPr>
        <w:t>D0.1 was available on 2025-02-07.</w:t>
      </w:r>
    </w:p>
    <w:p w14:paraId="30C6E90A" w14:textId="77777777" w:rsidR="00C70BF9" w:rsidRPr="00C70BF9" w:rsidRDefault="00C70BF9" w:rsidP="008C671A">
      <w:pPr>
        <w:pStyle w:val="a"/>
        <w:rPr>
          <w:rFonts w:eastAsiaTheme="minorEastAsia"/>
          <w:lang w:eastAsia="en-GB"/>
        </w:rPr>
      </w:pPr>
      <w:r>
        <w:rPr>
          <w:rFonts w:hint="eastAsia"/>
        </w:rPr>
        <w:t>D0.2 was available on 2025-03-26.</w:t>
      </w:r>
    </w:p>
    <w:p w14:paraId="112198F5" w14:textId="1BE8471D" w:rsidR="00C70BF9" w:rsidRPr="00416A94" w:rsidRDefault="00C70BF9" w:rsidP="008C671A">
      <w:pPr>
        <w:pStyle w:val="a"/>
        <w:rPr>
          <w:rFonts w:eastAsiaTheme="minorEastAsia"/>
          <w:lang w:eastAsia="en-GB"/>
        </w:rPr>
      </w:pPr>
      <w:r>
        <w:rPr>
          <w:rFonts w:hint="eastAsia"/>
        </w:rPr>
        <w:t xml:space="preserve">CC50 comments on D0.1: </w:t>
      </w:r>
      <w:hyperlink r:id="rId36" w:history="1">
        <w:r w:rsidRPr="00780570">
          <w:rPr>
            <w:rStyle w:val="aa"/>
            <w:rFonts w:hint="eastAsia"/>
          </w:rPr>
          <w:t>11-25/0296r18</w:t>
        </w:r>
      </w:hyperlink>
      <w:r>
        <w:rPr>
          <w:rFonts w:hint="eastAsia"/>
        </w:rPr>
        <w:t>.</w:t>
      </w:r>
    </w:p>
    <w:p w14:paraId="5AB18258" w14:textId="537E70E4" w:rsidR="00416A94" w:rsidRPr="00C70BF9" w:rsidRDefault="00416A94" w:rsidP="008C671A">
      <w:pPr>
        <w:pStyle w:val="a"/>
        <w:rPr>
          <w:rFonts w:eastAsiaTheme="minorEastAsia"/>
          <w:lang w:eastAsia="en-GB"/>
        </w:rPr>
      </w:pPr>
      <w:r>
        <w:t>B</w:t>
      </w:r>
      <w:r>
        <w:rPr>
          <w:rFonts w:hint="eastAsia"/>
        </w:rPr>
        <w:t xml:space="preserve">aseline alignment: </w:t>
      </w:r>
      <w:proofErr w:type="spellStart"/>
      <w:r>
        <w:rPr>
          <w:rFonts w:hint="eastAsia"/>
        </w:rPr>
        <w:t>REVme</w:t>
      </w:r>
      <w:proofErr w:type="spellEnd"/>
      <w:r>
        <w:rPr>
          <w:rFonts w:hint="eastAsia"/>
        </w:rPr>
        <w:t xml:space="preserve">/D7.0, </w:t>
      </w:r>
      <w:proofErr w:type="spellStart"/>
      <w:r>
        <w:rPr>
          <w:rFonts w:hint="eastAsia"/>
        </w:rPr>
        <w:t>TGbh</w:t>
      </w:r>
      <w:proofErr w:type="spellEnd"/>
      <w:r>
        <w:rPr>
          <w:rFonts w:hint="eastAsia"/>
        </w:rPr>
        <w:t xml:space="preserve">/D2.0, </w:t>
      </w:r>
      <w:proofErr w:type="spellStart"/>
      <w:r>
        <w:rPr>
          <w:rFonts w:hint="eastAsia"/>
        </w:rPr>
        <w:t>TGbe</w:t>
      </w:r>
      <w:proofErr w:type="spellEnd"/>
      <w:r>
        <w:rPr>
          <w:rFonts w:hint="eastAsia"/>
        </w:rPr>
        <w:t xml:space="preserve">/D5.0, </w:t>
      </w:r>
      <w:proofErr w:type="spellStart"/>
      <w:r>
        <w:rPr>
          <w:rFonts w:hint="eastAsia"/>
        </w:rPr>
        <w:t>TGbk</w:t>
      </w:r>
      <w:proofErr w:type="spellEnd"/>
      <w:r>
        <w:rPr>
          <w:rFonts w:hint="eastAsia"/>
        </w:rPr>
        <w:t xml:space="preserve">/D1.0, </w:t>
      </w:r>
      <w:proofErr w:type="spellStart"/>
      <w:r>
        <w:rPr>
          <w:rFonts w:hint="eastAsia"/>
        </w:rPr>
        <w:t>TGbf</w:t>
      </w:r>
      <w:proofErr w:type="spellEnd"/>
      <w:r>
        <w:rPr>
          <w:rFonts w:hint="eastAsia"/>
        </w:rPr>
        <w:t xml:space="preserve">/D3.0, </w:t>
      </w:r>
      <w:proofErr w:type="spellStart"/>
      <w:r>
        <w:rPr>
          <w:rFonts w:hint="eastAsia"/>
        </w:rPr>
        <w:t>TGbi</w:t>
      </w:r>
      <w:proofErr w:type="spellEnd"/>
      <w:r>
        <w:rPr>
          <w:rFonts w:hint="eastAsia"/>
        </w:rPr>
        <w:t>/D1.1</w:t>
      </w:r>
    </w:p>
    <w:p w14:paraId="12E4F96B" w14:textId="15461CF4" w:rsidR="00416A94" w:rsidRPr="00416A94" w:rsidRDefault="00416A94" w:rsidP="008C671A">
      <w:pPr>
        <w:pStyle w:val="a"/>
        <w:rPr>
          <w:rFonts w:eastAsiaTheme="minorEastAsia"/>
          <w:lang w:eastAsia="en-GB"/>
        </w:rPr>
      </w:pPr>
      <w:r>
        <w:rPr>
          <w:rFonts w:hint="eastAsia"/>
        </w:rPr>
        <w:t>484 comments are ready for motions.</w:t>
      </w:r>
    </w:p>
    <w:p w14:paraId="165C701E" w14:textId="77777777" w:rsidR="000F3F82" w:rsidRPr="00780570" w:rsidRDefault="00416A94" w:rsidP="008C671A">
      <w:pPr>
        <w:pStyle w:val="a"/>
        <w:rPr>
          <w:rFonts w:eastAsiaTheme="minorEastAsia"/>
          <w:lang w:eastAsia="en-GB"/>
        </w:rPr>
      </w:pPr>
      <w:r>
        <w:rPr>
          <w:rFonts w:hint="eastAsia"/>
        </w:rPr>
        <w:t>TGbn editor reminded the comment resolution process</w:t>
      </w:r>
      <w:r w:rsidR="000F3F82">
        <w:rPr>
          <w:rFonts w:hint="eastAsia"/>
        </w:rPr>
        <w:t>.</w:t>
      </w:r>
    </w:p>
    <w:p w14:paraId="79BD19DB" w14:textId="77777777" w:rsidR="000F3F82" w:rsidRDefault="00C70BF9" w:rsidP="000F3F82">
      <w:pPr>
        <w:ind w:left="567"/>
        <w:rPr>
          <w:rFonts w:eastAsia="游明朝"/>
          <w:lang w:eastAsia="ja-JP"/>
        </w:rPr>
      </w:pPr>
      <w:r w:rsidRPr="000F3F82">
        <w:rPr>
          <w:rFonts w:hint="eastAsia"/>
        </w:rPr>
        <w:t xml:space="preserve">C: </w:t>
      </w:r>
      <w:r w:rsidR="00416A94" w:rsidRPr="000F3F82">
        <w:rPr>
          <w:rFonts w:hint="eastAsia"/>
        </w:rPr>
        <w:t xml:space="preserve">The baseline drafts </w:t>
      </w:r>
      <w:r w:rsidR="001C7BF7" w:rsidRPr="000F3F82">
        <w:t>seemed</w:t>
      </w:r>
      <w:r w:rsidR="00416A94" w:rsidRPr="000F3F82">
        <w:rPr>
          <w:rFonts w:hint="eastAsia"/>
        </w:rPr>
        <w:t xml:space="preserve"> to be old</w:t>
      </w:r>
      <w:r w:rsidR="00882CF4" w:rsidRPr="000F3F82">
        <w:rPr>
          <w:rFonts w:hint="eastAsia"/>
        </w:rPr>
        <w:t xml:space="preserve"> and </w:t>
      </w:r>
      <w:r w:rsidR="00DE68F5" w:rsidRPr="000F3F82">
        <w:rPr>
          <w:rFonts w:hint="eastAsia"/>
        </w:rPr>
        <w:t>should be checked</w:t>
      </w:r>
      <w:r w:rsidR="00416A94" w:rsidRPr="000F3F82">
        <w:rPr>
          <w:rFonts w:hint="eastAsia"/>
        </w:rPr>
        <w:t>.</w:t>
      </w:r>
    </w:p>
    <w:p w14:paraId="6E8BE35D" w14:textId="6D2A0855" w:rsidR="000F3F82" w:rsidRDefault="00416A94" w:rsidP="000F3F82">
      <w:pPr>
        <w:ind w:left="567"/>
        <w:rPr>
          <w:rFonts w:eastAsia="游明朝"/>
          <w:lang w:eastAsia="ja-JP"/>
        </w:rPr>
      </w:pPr>
      <w:r>
        <w:rPr>
          <w:rFonts w:eastAsia="游明朝" w:hint="eastAsia"/>
          <w:lang w:eastAsia="ja-JP"/>
        </w:rPr>
        <w:t xml:space="preserve">C: </w:t>
      </w:r>
      <w:r w:rsidRPr="00416A94">
        <w:rPr>
          <w:rFonts w:eastAsia="游明朝"/>
          <w:lang w:eastAsia="ja-JP"/>
        </w:rPr>
        <w:t>All the current TG draft information can be found</w:t>
      </w:r>
      <w:r w:rsidR="000F3F82">
        <w:rPr>
          <w:rFonts w:eastAsia="游明朝" w:hint="eastAsia"/>
          <w:lang w:eastAsia="ja-JP"/>
        </w:rPr>
        <w:t xml:space="preserve"> </w:t>
      </w:r>
      <w:r w:rsidR="00800206">
        <w:rPr>
          <w:rFonts w:eastAsia="游明朝"/>
          <w:lang w:eastAsia="ja-JP"/>
        </w:rPr>
        <w:t>on</w:t>
      </w:r>
      <w:r w:rsidR="000F3F82">
        <w:rPr>
          <w:rFonts w:eastAsia="游明朝" w:hint="eastAsia"/>
          <w:lang w:eastAsia="ja-JP"/>
        </w:rPr>
        <w:t xml:space="preserve"> the 802.11 WG website.</w:t>
      </w:r>
    </w:p>
    <w:p w14:paraId="699540F5" w14:textId="71E1AA9D" w:rsidR="00416A94" w:rsidRPr="000F3F82" w:rsidRDefault="000F3F82" w:rsidP="000F3F82">
      <w:pPr>
        <w:ind w:left="567"/>
        <w:rPr>
          <w:lang w:eastAsia="en-GB"/>
        </w:rPr>
      </w:pPr>
      <w:hyperlink r:id="rId37" w:history="1">
        <w:r w:rsidRPr="003D258E">
          <w:rPr>
            <w:rStyle w:val="aa"/>
            <w:rFonts w:eastAsia="游明朝"/>
            <w:lang w:eastAsia="ja-JP"/>
          </w:rPr>
          <w:t>https://www.ieee802.org/11/Reports/802.11_Timelines.htm</w:t>
        </w:r>
      </w:hyperlink>
    </w:p>
    <w:p w14:paraId="68C977E4" w14:textId="77777777" w:rsidR="00FA6CEF" w:rsidRPr="008E39EA" w:rsidRDefault="00FA6CEF" w:rsidP="00FA6CEF">
      <w:pPr>
        <w:rPr>
          <w:rFonts w:eastAsia="游明朝"/>
          <w:lang w:eastAsia="ja-JP"/>
        </w:rPr>
      </w:pPr>
    </w:p>
    <w:p w14:paraId="4B7760DE" w14:textId="77777777" w:rsidR="00A60723" w:rsidRPr="0058348E" w:rsidRDefault="00A60723" w:rsidP="00A60723">
      <w:pPr>
        <w:rPr>
          <w:rFonts w:eastAsia="游明朝"/>
          <w:lang w:eastAsia="ja-JP"/>
        </w:rPr>
      </w:pPr>
    </w:p>
    <w:p w14:paraId="3DCBF8B8" w14:textId="02A7ABDF" w:rsidR="00A60723" w:rsidRPr="00230F2C" w:rsidRDefault="00FA6CEF"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P</w:t>
      </w:r>
      <w:r w:rsidR="008E39EA">
        <w:rPr>
          <w:rFonts w:eastAsia="游明朝" w:hint="eastAsia"/>
          <w:lang w:eastAsia="ja-JP"/>
        </w:rPr>
        <w:t>DT/CR Submissions</w:t>
      </w:r>
    </w:p>
    <w:p w14:paraId="5215EBB4" w14:textId="77777777" w:rsidR="000F3F82" w:rsidRPr="008C671A" w:rsidRDefault="00B878D8" w:rsidP="008C671A">
      <w:pPr>
        <w:pStyle w:val="a"/>
        <w:rPr>
          <w:rFonts w:eastAsiaTheme="minorEastAsia"/>
          <w:lang w:eastAsia="en-GB"/>
        </w:rPr>
      </w:pPr>
      <w:hyperlink r:id="rId38" w:history="1">
        <w:r w:rsidRPr="008C671A">
          <w:rPr>
            <w:rStyle w:val="aa"/>
            <w:rFonts w:hint="eastAsia"/>
          </w:rPr>
          <w:t>11-</w:t>
        </w:r>
        <w:r w:rsidR="008E39EA" w:rsidRPr="008C671A">
          <w:rPr>
            <w:rStyle w:val="aa"/>
            <w:rFonts w:eastAsiaTheme="minorEastAsia"/>
            <w:lang w:eastAsia="en-GB"/>
          </w:rPr>
          <w:t>25/0681r</w:t>
        </w:r>
        <w:r w:rsidR="00416A94" w:rsidRPr="008C671A">
          <w:rPr>
            <w:rStyle w:val="aa"/>
            <w:rFonts w:hint="eastAsia"/>
          </w:rPr>
          <w:t>4</w:t>
        </w:r>
      </w:hyperlink>
      <w:r w:rsidRPr="008C671A">
        <w:rPr>
          <w:rFonts w:hint="eastAsia"/>
        </w:rPr>
        <w:t xml:space="preserve">: </w:t>
      </w:r>
      <w:r w:rsidR="008E39EA" w:rsidRPr="008C671A">
        <w:rPr>
          <w:rFonts w:eastAsiaTheme="minorEastAsia"/>
          <w:lang w:eastAsia="en-GB"/>
        </w:rPr>
        <w:t xml:space="preserve"> PDT-CRs-Joint-sounding-procedure</w:t>
      </w:r>
      <w:r w:rsidR="008E39EA" w:rsidRPr="008C671A">
        <w:rPr>
          <w:rFonts w:eastAsiaTheme="minorEastAsia"/>
          <w:lang w:eastAsia="en-GB"/>
        </w:rPr>
        <w:tab/>
      </w:r>
      <w:r w:rsidR="008E39EA" w:rsidRPr="008C671A">
        <w:rPr>
          <w:rFonts w:eastAsiaTheme="minorEastAsia"/>
          <w:lang w:eastAsia="en-GB"/>
        </w:rPr>
        <w:tab/>
        <w:t>You-Wei Chen</w:t>
      </w:r>
      <w:r w:rsidR="008E39EA" w:rsidRPr="008C671A">
        <w:rPr>
          <w:rFonts w:eastAsiaTheme="minorEastAsia"/>
          <w:lang w:eastAsia="en-GB"/>
        </w:rPr>
        <w:tab/>
        <w:t>[130C]</w:t>
      </w:r>
    </w:p>
    <w:p w14:paraId="6BA5B9AA" w14:textId="7D32E163" w:rsidR="000F3F82" w:rsidRDefault="008E39EA" w:rsidP="000F3F82">
      <w:pPr>
        <w:ind w:left="567"/>
        <w:rPr>
          <w:rFonts w:eastAsia="游明朝"/>
          <w:lang w:eastAsia="ja-JP"/>
        </w:rPr>
      </w:pPr>
      <w:r>
        <w:rPr>
          <w:rFonts w:eastAsia="游明朝" w:hint="eastAsia"/>
          <w:lang w:eastAsia="ja-JP"/>
        </w:rPr>
        <w:t xml:space="preserve">C: </w:t>
      </w:r>
      <w:r w:rsidR="000718AE">
        <w:rPr>
          <w:rFonts w:eastAsia="游明朝" w:hint="eastAsia"/>
          <w:lang w:eastAsia="ja-JP"/>
        </w:rPr>
        <w:t xml:space="preserve">If you put accept </w:t>
      </w:r>
      <w:r w:rsidR="000718AE">
        <w:rPr>
          <w:rFonts w:eastAsia="游明朝"/>
          <w:lang w:eastAsia="ja-JP"/>
        </w:rPr>
        <w:t>I</w:t>
      </w:r>
      <w:r w:rsidR="000718AE">
        <w:rPr>
          <w:rFonts w:eastAsia="游明朝" w:hint="eastAsia"/>
          <w:lang w:eastAsia="ja-JP"/>
        </w:rPr>
        <w:t>, you cannot put instructions to the editor because the proposed change explicitly contains the instruction to the editor</w:t>
      </w:r>
      <w:r w:rsidR="00267FBB">
        <w:rPr>
          <w:rFonts w:eastAsia="游明朝" w:hint="eastAsia"/>
          <w:lang w:eastAsia="ja-JP"/>
        </w:rPr>
        <w:t>. Please remove any instructions to the editor if you accept the comment.</w:t>
      </w:r>
    </w:p>
    <w:p w14:paraId="6B80CEEA" w14:textId="77777777" w:rsidR="00267FBB" w:rsidRDefault="00267FBB" w:rsidP="00267FBB">
      <w:pPr>
        <w:ind w:left="567"/>
        <w:rPr>
          <w:rFonts w:eastAsia="游明朝"/>
          <w:lang w:eastAsia="ja-JP"/>
        </w:rPr>
      </w:pPr>
      <w:r>
        <w:rPr>
          <w:rFonts w:eastAsia="游明朝" w:hint="eastAsia"/>
          <w:lang w:eastAsia="ja-JP"/>
        </w:rPr>
        <w:t>A: I will remove the instructions in the proposed resolutions of accept.</w:t>
      </w:r>
    </w:p>
    <w:p w14:paraId="43214C77" w14:textId="7906856A" w:rsidR="008F2C01" w:rsidRDefault="008E39EA" w:rsidP="008F2C01">
      <w:pPr>
        <w:ind w:left="567"/>
        <w:rPr>
          <w:rFonts w:eastAsia="游明朝"/>
          <w:lang w:eastAsia="ja-JP"/>
        </w:rPr>
      </w:pPr>
      <w:r>
        <w:rPr>
          <w:rFonts w:eastAsia="游明朝" w:hint="eastAsia"/>
          <w:lang w:eastAsia="ja-JP"/>
        </w:rPr>
        <w:t xml:space="preserve">C: </w:t>
      </w:r>
      <w:r w:rsidR="007B2E09">
        <w:rPr>
          <w:rFonts w:eastAsia="游明朝" w:hint="eastAsia"/>
          <w:lang w:eastAsia="ja-JP"/>
        </w:rPr>
        <w:t xml:space="preserve">You are estimating the </w:t>
      </w:r>
      <w:r w:rsidR="008F2C01">
        <w:rPr>
          <w:rFonts w:eastAsia="游明朝"/>
          <w:lang w:eastAsia="ja-JP"/>
        </w:rPr>
        <w:t>“</w:t>
      </w:r>
      <w:r w:rsidR="007B2E09">
        <w:rPr>
          <w:rFonts w:eastAsia="游明朝" w:hint="eastAsia"/>
          <w:lang w:eastAsia="ja-JP"/>
        </w:rPr>
        <w:t>channel state</w:t>
      </w:r>
      <w:r w:rsidR="008F2C01">
        <w:rPr>
          <w:rFonts w:eastAsia="游明朝"/>
          <w:lang w:eastAsia="ja-JP"/>
        </w:rPr>
        <w:t>”</w:t>
      </w:r>
      <w:r w:rsidR="007B2E09">
        <w:rPr>
          <w:rFonts w:eastAsia="游明朝" w:hint="eastAsia"/>
          <w:lang w:eastAsia="ja-JP"/>
        </w:rPr>
        <w:t xml:space="preserve"> and not estimating the </w:t>
      </w:r>
      <w:r w:rsidR="008F2C01">
        <w:rPr>
          <w:rFonts w:eastAsia="游明朝"/>
          <w:lang w:eastAsia="ja-JP"/>
        </w:rPr>
        <w:t>“</w:t>
      </w:r>
      <w:r w:rsidR="007B2E09">
        <w:rPr>
          <w:rFonts w:eastAsia="游明朝" w:hint="eastAsia"/>
          <w:lang w:eastAsia="ja-JP"/>
        </w:rPr>
        <w:t>channel state information</w:t>
      </w:r>
      <w:r w:rsidR="008F2C01">
        <w:rPr>
          <w:rFonts w:eastAsia="游明朝"/>
          <w:lang w:eastAsia="ja-JP"/>
        </w:rPr>
        <w:t>”</w:t>
      </w:r>
      <w:r w:rsidR="007B2E09">
        <w:rPr>
          <w:rFonts w:eastAsia="游明朝" w:hint="eastAsia"/>
          <w:lang w:eastAsia="ja-JP"/>
        </w:rPr>
        <w:t>. The thing you send back is channel state information, not channel state.</w:t>
      </w:r>
    </w:p>
    <w:p w14:paraId="79D89ED2" w14:textId="77777777" w:rsidR="008F2C01" w:rsidRDefault="008E39EA" w:rsidP="008F2C01">
      <w:pPr>
        <w:ind w:left="567"/>
        <w:rPr>
          <w:rFonts w:eastAsia="游明朝"/>
          <w:lang w:eastAsia="ja-JP"/>
        </w:rPr>
      </w:pPr>
      <w:r>
        <w:rPr>
          <w:rFonts w:eastAsia="游明朝" w:hint="eastAsia"/>
          <w:lang w:eastAsia="ja-JP"/>
        </w:rPr>
        <w:t xml:space="preserve">C: </w:t>
      </w:r>
      <w:r w:rsidR="00267FBB">
        <w:rPr>
          <w:rFonts w:eastAsia="游明朝" w:hint="eastAsia"/>
          <w:lang w:eastAsia="ja-JP"/>
        </w:rPr>
        <w:t>W</w:t>
      </w:r>
      <w:r w:rsidR="007B2E09">
        <w:rPr>
          <w:rFonts w:eastAsia="游明朝" w:hint="eastAsia"/>
          <w:lang w:eastAsia="ja-JP"/>
        </w:rPr>
        <w:t>e put the somet</w:t>
      </w:r>
      <w:r w:rsidR="0073321C">
        <w:rPr>
          <w:rFonts w:eastAsia="游明朝" w:hint="eastAsia"/>
          <w:lang w:eastAsia="ja-JP"/>
        </w:rPr>
        <w:t>h</w:t>
      </w:r>
      <w:r w:rsidR="007B2E09">
        <w:rPr>
          <w:rFonts w:eastAsia="游明朝" w:hint="eastAsia"/>
          <w:lang w:eastAsia="ja-JP"/>
        </w:rPr>
        <w:t>ing in italics the first time it</w:t>
      </w:r>
      <w:r w:rsidR="007B2E09">
        <w:rPr>
          <w:rFonts w:eastAsia="游明朝"/>
          <w:lang w:eastAsia="ja-JP"/>
        </w:rPr>
        <w:t>’</w:t>
      </w:r>
      <w:r w:rsidR="007B2E09">
        <w:rPr>
          <w:rFonts w:eastAsia="游明朝" w:hint="eastAsia"/>
          <w:lang w:eastAsia="ja-JP"/>
        </w:rPr>
        <w:t xml:space="preserve">s used. So, the first </w:t>
      </w:r>
      <w:r w:rsidR="007B2E09">
        <w:rPr>
          <w:rFonts w:eastAsia="游明朝"/>
          <w:lang w:eastAsia="ja-JP"/>
        </w:rPr>
        <w:t>“</w:t>
      </w:r>
      <w:r w:rsidR="007B2E09">
        <w:rPr>
          <w:rFonts w:eastAsia="游明朝" w:hint="eastAsia"/>
          <w:lang w:eastAsia="ja-JP"/>
        </w:rPr>
        <w:t>UHR Co-BF beamformer</w:t>
      </w:r>
      <w:r w:rsidR="007B2E09">
        <w:rPr>
          <w:rFonts w:eastAsia="游明朝"/>
          <w:lang w:eastAsia="ja-JP"/>
        </w:rPr>
        <w:t>”</w:t>
      </w:r>
      <w:r w:rsidR="007B2E09">
        <w:rPr>
          <w:rFonts w:eastAsia="游明朝" w:hint="eastAsia"/>
          <w:lang w:eastAsia="ja-JP"/>
        </w:rPr>
        <w:t xml:space="preserve"> </w:t>
      </w:r>
      <w:r w:rsidR="00267FBB">
        <w:rPr>
          <w:rFonts w:eastAsia="游明朝" w:hint="eastAsia"/>
          <w:lang w:eastAsia="ja-JP"/>
        </w:rPr>
        <w:t>and t</w:t>
      </w:r>
      <w:r w:rsidR="007B2E09">
        <w:rPr>
          <w:rFonts w:eastAsia="游明朝" w:hint="eastAsia"/>
          <w:lang w:eastAsia="ja-JP"/>
        </w:rPr>
        <w:t xml:space="preserve">he first </w:t>
      </w:r>
      <w:r w:rsidR="007B2E09">
        <w:rPr>
          <w:rFonts w:eastAsia="游明朝"/>
          <w:lang w:eastAsia="ja-JP"/>
        </w:rPr>
        <w:t>“</w:t>
      </w:r>
      <w:r w:rsidR="007B2E09">
        <w:rPr>
          <w:rFonts w:eastAsia="游明朝" w:hint="eastAsia"/>
          <w:lang w:eastAsia="ja-JP"/>
        </w:rPr>
        <w:t>Full bandwidth MU feedback</w:t>
      </w:r>
      <w:r w:rsidR="007B2E09">
        <w:rPr>
          <w:rFonts w:eastAsia="游明朝"/>
          <w:lang w:eastAsia="ja-JP"/>
        </w:rPr>
        <w:t>”</w:t>
      </w:r>
      <w:r w:rsidR="007B2E09">
        <w:rPr>
          <w:rFonts w:eastAsia="游明朝" w:hint="eastAsia"/>
          <w:lang w:eastAsia="ja-JP"/>
        </w:rPr>
        <w:t xml:space="preserve"> should be italic.</w:t>
      </w:r>
    </w:p>
    <w:p w14:paraId="67D87F22" w14:textId="77777777" w:rsidR="008F2C01" w:rsidRDefault="008F2C01" w:rsidP="008F2C01">
      <w:pPr>
        <w:ind w:left="567"/>
        <w:rPr>
          <w:rFonts w:eastAsia="游明朝"/>
          <w:lang w:eastAsia="ja-JP"/>
        </w:rPr>
      </w:pPr>
      <w:r>
        <w:rPr>
          <w:rFonts w:eastAsia="游明朝" w:hint="eastAsia"/>
          <w:lang w:eastAsia="ja-JP"/>
        </w:rPr>
        <w:lastRenderedPageBreak/>
        <w:t>(Chair asked the presenter to review the document and obtain some feedback in terms of consistency.)</w:t>
      </w:r>
      <w:r w:rsidR="008E39EA">
        <w:rPr>
          <w:rFonts w:eastAsia="游明朝" w:hint="eastAsia"/>
          <w:lang w:eastAsia="ja-JP"/>
        </w:rPr>
        <w:t xml:space="preserve"> </w:t>
      </w:r>
    </w:p>
    <w:p w14:paraId="2720A7B3" w14:textId="2ACE4E0D" w:rsidR="008F2C01" w:rsidRDefault="0073321C" w:rsidP="008F2C01">
      <w:pPr>
        <w:ind w:left="567"/>
        <w:rPr>
          <w:rFonts w:eastAsia="游明朝"/>
          <w:lang w:eastAsia="ja-JP"/>
        </w:rPr>
      </w:pPr>
      <w:r>
        <w:rPr>
          <w:rFonts w:eastAsia="游明朝" w:hint="eastAsia"/>
          <w:lang w:eastAsia="ja-JP"/>
        </w:rPr>
        <w:t>C: What is Co-BF invite frame</w:t>
      </w:r>
      <w:r w:rsidR="00267FBB">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t would be better to </w:t>
      </w:r>
      <w:r w:rsidR="00267FBB">
        <w:rPr>
          <w:rFonts w:eastAsia="游明朝" w:hint="eastAsia"/>
          <w:lang w:eastAsia="ja-JP"/>
        </w:rPr>
        <w:t>re</w:t>
      </w:r>
      <w:r>
        <w:rPr>
          <w:rFonts w:eastAsia="游明朝" w:hint="eastAsia"/>
          <w:lang w:eastAsia="ja-JP"/>
        </w:rPr>
        <w:t>fer to a r</w:t>
      </w:r>
      <w:r w:rsidR="00267FBB">
        <w:rPr>
          <w:rFonts w:eastAsia="游明朝" w:hint="eastAsia"/>
          <w:lang w:eastAsia="ja-JP"/>
        </w:rPr>
        <w:t>e</w:t>
      </w:r>
      <w:r>
        <w:rPr>
          <w:rFonts w:eastAsia="游明朝" w:hint="eastAsia"/>
          <w:lang w:eastAsia="ja-JP"/>
        </w:rPr>
        <w:t>al frame name.</w:t>
      </w:r>
    </w:p>
    <w:p w14:paraId="2205D300" w14:textId="73CA7DE7" w:rsidR="008F2C01" w:rsidRDefault="008262DB" w:rsidP="008F2C01">
      <w:pPr>
        <w:ind w:left="567"/>
        <w:rPr>
          <w:rFonts w:eastAsia="游明朝"/>
          <w:lang w:eastAsia="ja-JP"/>
        </w:rPr>
      </w:pPr>
      <w:r>
        <w:rPr>
          <w:rFonts w:eastAsia="游明朝" w:hint="eastAsia"/>
          <w:lang w:eastAsia="ja-JP"/>
        </w:rPr>
        <w:t>C: In three or more</w:t>
      </w:r>
      <w:r w:rsidR="0073321C">
        <w:rPr>
          <w:rFonts w:eastAsia="游明朝" w:hint="eastAsia"/>
          <w:lang w:eastAsia="ja-JP"/>
        </w:rPr>
        <w:t xml:space="preserve"> station info fields, that</w:t>
      </w:r>
      <w:r>
        <w:rPr>
          <w:rFonts w:eastAsia="游明朝" w:hint="eastAsia"/>
          <w:lang w:eastAsia="ja-JP"/>
        </w:rPr>
        <w:t xml:space="preserve"> is</w:t>
      </w:r>
      <w:r w:rsidR="0073321C">
        <w:rPr>
          <w:rFonts w:eastAsia="游明朝" w:hint="eastAsia"/>
          <w:lang w:eastAsia="ja-JP"/>
        </w:rPr>
        <w:t xml:space="preserve"> because the first t</w:t>
      </w:r>
      <w:r w:rsidR="007D6988">
        <w:rPr>
          <w:rFonts w:eastAsia="游明朝" w:hint="eastAsia"/>
          <w:lang w:eastAsia="ja-JP"/>
        </w:rPr>
        <w:t>w</w:t>
      </w:r>
      <w:r w:rsidR="0073321C">
        <w:rPr>
          <w:rFonts w:eastAsia="游明朝" w:hint="eastAsia"/>
          <w:lang w:eastAsia="ja-JP"/>
        </w:rPr>
        <w:t>o info fields are not addressed to the associated stations</w:t>
      </w:r>
      <w:r>
        <w:rPr>
          <w:rFonts w:eastAsia="游明朝" w:hint="eastAsia"/>
          <w:lang w:eastAsia="ja-JP"/>
        </w:rPr>
        <w:t xml:space="preserve"> and </w:t>
      </w:r>
      <w:r w:rsidR="0073321C">
        <w:rPr>
          <w:rFonts w:eastAsia="游明朝" w:hint="eastAsia"/>
          <w:lang w:eastAsia="ja-JP"/>
        </w:rPr>
        <w:t>actually addressing the other AP, the responding. Is that correct?</w:t>
      </w:r>
    </w:p>
    <w:p w14:paraId="6E86CA58" w14:textId="77777777" w:rsidR="008F2C01" w:rsidRDefault="0073321C" w:rsidP="008F2C01">
      <w:pPr>
        <w:ind w:left="567"/>
        <w:rPr>
          <w:rFonts w:eastAsia="游明朝"/>
          <w:lang w:eastAsia="ja-JP"/>
        </w:rPr>
      </w:pPr>
      <w:r>
        <w:rPr>
          <w:rFonts w:eastAsia="游明朝" w:hint="eastAsia"/>
          <w:lang w:eastAsia="ja-JP"/>
        </w:rPr>
        <w:t>A: Yes.</w:t>
      </w:r>
    </w:p>
    <w:p w14:paraId="1F51E097" w14:textId="7CE95F1F" w:rsidR="008F2C01" w:rsidRDefault="0073321C" w:rsidP="008F2C01">
      <w:pPr>
        <w:ind w:left="567"/>
        <w:rPr>
          <w:rFonts w:eastAsia="游明朝"/>
          <w:lang w:eastAsia="ja-JP"/>
        </w:rPr>
      </w:pPr>
      <w:r>
        <w:rPr>
          <w:rFonts w:eastAsia="游明朝" w:hint="eastAsia"/>
          <w:lang w:eastAsia="ja-JP"/>
        </w:rPr>
        <w:t xml:space="preserve">C: Do we agree on </w:t>
      </w:r>
      <w:r w:rsidR="00800206">
        <w:rPr>
          <w:rFonts w:eastAsia="游明朝"/>
          <w:lang w:eastAsia="ja-JP"/>
        </w:rPr>
        <w:t>the maximum</w:t>
      </w:r>
      <w:r>
        <w:rPr>
          <w:rFonts w:eastAsia="游明朝" w:hint="eastAsia"/>
          <w:lang w:eastAsia="ja-JP"/>
        </w:rPr>
        <w:t xml:space="preserve"> number of stations?</w:t>
      </w:r>
    </w:p>
    <w:p w14:paraId="5C90B622" w14:textId="0D5456EE" w:rsidR="008F2C01" w:rsidRDefault="0073321C" w:rsidP="008F2C01">
      <w:pPr>
        <w:ind w:left="567"/>
        <w:rPr>
          <w:rFonts w:eastAsia="游明朝"/>
          <w:lang w:eastAsia="ja-JP"/>
        </w:rPr>
      </w:pPr>
      <w:r>
        <w:rPr>
          <w:rFonts w:eastAsia="游明朝" w:hint="eastAsia"/>
          <w:lang w:eastAsia="ja-JP"/>
        </w:rPr>
        <w:t xml:space="preserve">A: I think that limit of </w:t>
      </w:r>
      <w:r w:rsidR="00267FBB">
        <w:rPr>
          <w:rFonts w:eastAsia="游明朝" w:hint="eastAsia"/>
          <w:lang w:eastAsia="ja-JP"/>
        </w:rPr>
        <w:t>four</w:t>
      </w:r>
      <w:r>
        <w:rPr>
          <w:rFonts w:eastAsia="游明朝" w:hint="eastAsia"/>
          <w:lang w:eastAsia="ja-JP"/>
        </w:rPr>
        <w:t xml:space="preserve"> might be the total number of STAs in the transmission</w:t>
      </w:r>
      <w:r w:rsidR="008262DB">
        <w:rPr>
          <w:rFonts w:eastAsia="游明朝" w:hint="eastAsia"/>
          <w:lang w:eastAsia="ja-JP"/>
        </w:rPr>
        <w:t>.</w:t>
      </w:r>
      <w:r w:rsidR="008F2C01">
        <w:rPr>
          <w:rFonts w:eastAsia="游明朝" w:hint="eastAsia"/>
          <w:lang w:eastAsia="ja-JP"/>
        </w:rPr>
        <w:t xml:space="preserve"> </w:t>
      </w:r>
      <w:r>
        <w:rPr>
          <w:rFonts w:eastAsia="游明朝" w:hint="eastAsia"/>
          <w:lang w:eastAsia="ja-JP"/>
        </w:rPr>
        <w:t xml:space="preserve">I am not sure if we </w:t>
      </w:r>
      <w:r w:rsidR="008262DB">
        <w:rPr>
          <w:rFonts w:eastAsia="游明朝" w:hint="eastAsia"/>
          <w:lang w:eastAsia="ja-JP"/>
        </w:rPr>
        <w:t xml:space="preserve">yet </w:t>
      </w:r>
      <w:r>
        <w:rPr>
          <w:rFonts w:eastAsia="游明朝" w:hint="eastAsia"/>
          <w:lang w:eastAsia="ja-JP"/>
        </w:rPr>
        <w:t xml:space="preserve">have a limit on the number of </w:t>
      </w:r>
      <w:r w:rsidR="008F2C01">
        <w:rPr>
          <w:rFonts w:eastAsia="游明朝" w:hint="eastAsia"/>
          <w:lang w:eastAsia="ja-JP"/>
        </w:rPr>
        <w:t>STAs</w:t>
      </w:r>
      <w:r w:rsidR="008262DB">
        <w:rPr>
          <w:rFonts w:eastAsia="游明朝" w:hint="eastAsia"/>
          <w:lang w:eastAsia="ja-JP"/>
        </w:rPr>
        <w:t xml:space="preserve"> in the sounding</w:t>
      </w:r>
      <w:r>
        <w:rPr>
          <w:rFonts w:eastAsia="游明朝" w:hint="eastAsia"/>
          <w:lang w:eastAsia="ja-JP"/>
        </w:rPr>
        <w:t>.</w:t>
      </w:r>
    </w:p>
    <w:p w14:paraId="1E3FE261" w14:textId="4C2B0895" w:rsidR="008F2C01" w:rsidRDefault="0073321C" w:rsidP="008F2C01">
      <w:pPr>
        <w:ind w:left="567"/>
        <w:rPr>
          <w:rFonts w:eastAsia="游明朝"/>
          <w:lang w:eastAsia="ja-JP"/>
        </w:rPr>
      </w:pPr>
      <w:r>
        <w:rPr>
          <w:rFonts w:eastAsia="游明朝" w:hint="eastAsia"/>
          <w:lang w:eastAsia="ja-JP"/>
        </w:rPr>
        <w:t xml:space="preserve">C: </w:t>
      </w:r>
      <w:r>
        <w:rPr>
          <w:rFonts w:eastAsia="游明朝"/>
          <w:lang w:eastAsia="ja-JP"/>
        </w:rPr>
        <w:t>“</w:t>
      </w:r>
      <w:r>
        <w:rPr>
          <w:rFonts w:eastAsia="游明朝" w:hint="eastAsia"/>
          <w:lang w:eastAsia="ja-JP"/>
        </w:rPr>
        <w:t xml:space="preserve">An initiating AP shall transmit </w:t>
      </w:r>
      <w:r w:rsidR="00267FBB">
        <w:rPr>
          <w:rFonts w:eastAsia="游明朝"/>
          <w:lang w:eastAsia="ja-JP"/>
        </w:rPr>
        <w:t>…</w:t>
      </w:r>
      <w:r>
        <w:rPr>
          <w:rFonts w:eastAsia="游明朝"/>
          <w:lang w:eastAsia="ja-JP"/>
        </w:rPr>
        <w:t>”</w:t>
      </w:r>
      <w:r>
        <w:rPr>
          <w:rFonts w:eastAsia="游明朝" w:hint="eastAsia"/>
          <w:lang w:eastAsia="ja-JP"/>
        </w:rPr>
        <w:t xml:space="preserve"> is not clear. I would recommend we prefix this by somet</w:t>
      </w:r>
      <w:r w:rsidR="00267FBB">
        <w:rPr>
          <w:rFonts w:eastAsia="游明朝" w:hint="eastAsia"/>
          <w:lang w:eastAsia="ja-JP"/>
        </w:rPr>
        <w:t>h</w:t>
      </w:r>
      <w:r>
        <w:rPr>
          <w:rFonts w:eastAsia="游明朝" w:hint="eastAsia"/>
          <w:lang w:eastAsia="ja-JP"/>
        </w:rPr>
        <w:t xml:space="preserve">ing like in order to initiate a UHR </w:t>
      </w:r>
      <w:proofErr w:type="spellStart"/>
      <w:r>
        <w:rPr>
          <w:rFonts w:eastAsia="游明朝" w:hint="eastAsia"/>
          <w:lang w:eastAsia="ja-JP"/>
        </w:rPr>
        <w:t>CoBF</w:t>
      </w:r>
      <w:proofErr w:type="spellEnd"/>
      <w:r>
        <w:rPr>
          <w:rFonts w:eastAsia="游明朝" w:hint="eastAsia"/>
          <w:lang w:eastAsia="ja-JP"/>
        </w:rPr>
        <w:t xml:space="preserve"> sounding </w:t>
      </w:r>
      <w:r w:rsidR="00800206">
        <w:rPr>
          <w:rFonts w:eastAsia="游明朝"/>
          <w:lang w:eastAsia="ja-JP"/>
        </w:rPr>
        <w:t>sequence and</w:t>
      </w:r>
      <w:r>
        <w:rPr>
          <w:rFonts w:eastAsia="游明朝" w:hint="eastAsia"/>
          <w:lang w:eastAsia="ja-JP"/>
        </w:rPr>
        <w:t xml:space="preserve"> then </w:t>
      </w:r>
      <w:r>
        <w:rPr>
          <w:rFonts w:eastAsia="游明朝"/>
          <w:lang w:eastAsia="ja-JP"/>
        </w:rPr>
        <w:t>continue</w:t>
      </w:r>
      <w:r>
        <w:rPr>
          <w:rFonts w:eastAsia="游明朝" w:hint="eastAsia"/>
          <w:lang w:eastAsia="ja-JP"/>
        </w:rPr>
        <w:t xml:space="preserve"> with </w:t>
      </w:r>
      <w:r>
        <w:rPr>
          <w:rFonts w:eastAsia="游明朝"/>
          <w:lang w:eastAsia="ja-JP"/>
        </w:rPr>
        <w:t>that</w:t>
      </w:r>
      <w:r>
        <w:rPr>
          <w:rFonts w:eastAsia="游明朝" w:hint="eastAsia"/>
          <w:lang w:eastAsia="ja-JP"/>
        </w:rPr>
        <w:t xml:space="preserve"> sentence. </w:t>
      </w:r>
    </w:p>
    <w:p w14:paraId="6C55A2AE" w14:textId="3CDF5FAB" w:rsidR="008F2C01" w:rsidRDefault="0073321C" w:rsidP="008F2C01">
      <w:pPr>
        <w:ind w:left="567"/>
        <w:rPr>
          <w:rFonts w:eastAsia="游明朝"/>
          <w:lang w:eastAsia="ja-JP"/>
        </w:rPr>
      </w:pPr>
      <w:r>
        <w:rPr>
          <w:rFonts w:eastAsia="游明朝" w:hint="eastAsia"/>
          <w:lang w:eastAsia="ja-JP"/>
        </w:rPr>
        <w:t xml:space="preserve">A: </w:t>
      </w:r>
      <w:r w:rsidR="008F2C01">
        <w:rPr>
          <w:rFonts w:eastAsia="游明朝" w:hint="eastAsia"/>
          <w:lang w:eastAsia="ja-JP"/>
        </w:rPr>
        <w:t>I</w:t>
      </w:r>
      <w:r w:rsidR="00E95ABA">
        <w:rPr>
          <w:rFonts w:eastAsia="游明朝" w:hint="eastAsia"/>
          <w:lang w:eastAsia="ja-JP"/>
        </w:rPr>
        <w:t>t might get initiated with another sort</w:t>
      </w:r>
      <w:r w:rsidR="00267FBB">
        <w:rPr>
          <w:rFonts w:eastAsia="游明朝" w:hint="eastAsia"/>
          <w:lang w:eastAsia="ja-JP"/>
        </w:rPr>
        <w:t xml:space="preserve"> </w:t>
      </w:r>
      <w:r w:rsidR="00E95ABA">
        <w:rPr>
          <w:rFonts w:eastAsia="游明朝" w:hint="eastAsia"/>
          <w:lang w:eastAsia="ja-JP"/>
        </w:rPr>
        <w:t>of</w:t>
      </w:r>
      <w:r w:rsidR="00267FBB">
        <w:rPr>
          <w:rFonts w:eastAsia="游明朝" w:hint="eastAsia"/>
          <w:lang w:eastAsia="ja-JP"/>
        </w:rPr>
        <w:t xml:space="preserve"> frame </w:t>
      </w:r>
      <w:r w:rsidR="00800206">
        <w:rPr>
          <w:rFonts w:eastAsia="游明朝"/>
          <w:lang w:eastAsia="ja-JP"/>
        </w:rPr>
        <w:t>exchange</w:t>
      </w:r>
      <w:r w:rsidR="00E95ABA">
        <w:rPr>
          <w:rFonts w:eastAsia="游明朝" w:hint="eastAsia"/>
          <w:lang w:eastAsia="ja-JP"/>
        </w:rPr>
        <w:t xml:space="preserve"> before this happens.</w:t>
      </w:r>
    </w:p>
    <w:p w14:paraId="7282FE19" w14:textId="429AE711" w:rsidR="008F2C01" w:rsidRDefault="008F2C01" w:rsidP="008F2C01">
      <w:pPr>
        <w:ind w:left="567"/>
        <w:rPr>
          <w:rFonts w:eastAsia="游明朝"/>
          <w:lang w:eastAsia="ja-JP"/>
        </w:rPr>
      </w:pPr>
      <w:r>
        <w:rPr>
          <w:rFonts w:eastAsia="游明朝" w:hint="eastAsia"/>
          <w:lang w:eastAsia="ja-JP"/>
        </w:rPr>
        <w:t xml:space="preserve">C: It just needs a condition. Does it happen one time in the universe or every single </w:t>
      </w:r>
      <w:r w:rsidR="00800206">
        <w:rPr>
          <w:rFonts w:eastAsia="游明朝"/>
          <w:lang w:eastAsia="ja-JP"/>
        </w:rPr>
        <w:t>microsecond</w:t>
      </w:r>
      <w:r>
        <w:rPr>
          <w:rFonts w:eastAsia="游明朝" w:hint="eastAsia"/>
          <w:lang w:eastAsia="ja-JP"/>
        </w:rPr>
        <w:t>? It is very unclear.</w:t>
      </w:r>
    </w:p>
    <w:p w14:paraId="61FA5378" w14:textId="75A15365" w:rsidR="008F2C01" w:rsidRDefault="00E95ABA" w:rsidP="008F2C01">
      <w:pPr>
        <w:ind w:left="567"/>
        <w:rPr>
          <w:rFonts w:eastAsia="游明朝"/>
          <w:lang w:eastAsia="ja-JP"/>
        </w:rPr>
      </w:pPr>
      <w:r>
        <w:rPr>
          <w:rFonts w:eastAsia="游明朝" w:hint="eastAsia"/>
          <w:lang w:eastAsia="ja-JP"/>
        </w:rPr>
        <w:t>A: In order to perform a U</w:t>
      </w:r>
      <w:r w:rsidR="008F2C01">
        <w:rPr>
          <w:rFonts w:eastAsia="游明朝" w:hint="eastAsia"/>
          <w:lang w:eastAsia="ja-JP"/>
        </w:rPr>
        <w:t>H</w:t>
      </w:r>
      <w:r>
        <w:rPr>
          <w:rFonts w:eastAsia="游明朝" w:hint="eastAsia"/>
          <w:lang w:eastAsia="ja-JP"/>
        </w:rPr>
        <w:t xml:space="preserve">R </w:t>
      </w:r>
      <w:proofErr w:type="spellStart"/>
      <w:r>
        <w:rPr>
          <w:rFonts w:eastAsia="游明朝" w:hint="eastAsia"/>
          <w:lang w:eastAsia="ja-JP"/>
        </w:rPr>
        <w:t>CoBF</w:t>
      </w:r>
      <w:proofErr w:type="spellEnd"/>
      <w:r w:rsidR="007D6988">
        <w:rPr>
          <w:rFonts w:eastAsia="游明朝" w:hint="eastAsia"/>
          <w:lang w:eastAsia="ja-JP"/>
        </w:rPr>
        <w:t>,</w:t>
      </w:r>
      <w:r w:rsidR="00734206">
        <w:rPr>
          <w:rFonts w:eastAsia="游明朝" w:hint="eastAsia"/>
          <w:lang w:eastAsia="ja-JP"/>
        </w:rPr>
        <w:t xml:space="preserve"> </w:t>
      </w:r>
      <w:r w:rsidR="007D6988">
        <w:rPr>
          <w:rFonts w:eastAsia="游明朝" w:hint="eastAsia"/>
          <w:lang w:eastAsia="ja-JP"/>
        </w:rPr>
        <w:t xml:space="preserve">a sounding response or something like that </w:t>
      </w:r>
      <w:r w:rsidR="00800206">
        <w:rPr>
          <w:rFonts w:eastAsia="游明朝"/>
          <w:lang w:eastAsia="ja-JP"/>
        </w:rPr>
        <w:t>happens</w:t>
      </w:r>
      <w:r w:rsidR="007D6988">
        <w:rPr>
          <w:rFonts w:eastAsia="游明朝" w:hint="eastAsia"/>
          <w:lang w:eastAsia="ja-JP"/>
        </w:rPr>
        <w:t xml:space="preserve">. So, </w:t>
      </w:r>
      <w:r w:rsidR="007D6988">
        <w:rPr>
          <w:rFonts w:eastAsia="游明朝"/>
          <w:lang w:eastAsia="ja-JP"/>
        </w:rPr>
        <w:t>“</w:t>
      </w:r>
      <w:r w:rsidR="007D6988">
        <w:rPr>
          <w:rFonts w:eastAsia="游明朝" w:hint="eastAsia"/>
          <w:lang w:eastAsia="ja-JP"/>
        </w:rPr>
        <w:t>perform</w:t>
      </w:r>
      <w:r w:rsidR="007D6988">
        <w:rPr>
          <w:rFonts w:eastAsia="游明朝"/>
          <w:lang w:eastAsia="ja-JP"/>
        </w:rPr>
        <w:t>”</w:t>
      </w:r>
      <w:r w:rsidR="007D6988">
        <w:rPr>
          <w:rFonts w:eastAsia="游明朝" w:hint="eastAsia"/>
          <w:lang w:eastAsia="ja-JP"/>
        </w:rPr>
        <w:t xml:space="preserve"> might be better.</w:t>
      </w:r>
    </w:p>
    <w:p w14:paraId="63326227" w14:textId="2455A095" w:rsidR="007D6988" w:rsidRDefault="00E95ABA" w:rsidP="007D6988">
      <w:pPr>
        <w:ind w:left="567"/>
        <w:rPr>
          <w:rFonts w:eastAsia="游明朝"/>
          <w:lang w:eastAsia="ja-JP"/>
        </w:rPr>
      </w:pPr>
      <w:r>
        <w:rPr>
          <w:rFonts w:eastAsia="游明朝" w:hint="eastAsia"/>
          <w:lang w:eastAsia="ja-JP"/>
        </w:rPr>
        <w:t xml:space="preserve">C: </w:t>
      </w:r>
      <w:r w:rsidR="007D6988">
        <w:rPr>
          <w:rFonts w:eastAsia="游明朝" w:hint="eastAsia"/>
          <w:lang w:eastAsia="ja-JP"/>
        </w:rPr>
        <w:t xml:space="preserve">I have a question </w:t>
      </w:r>
      <w:r w:rsidR="00800206">
        <w:rPr>
          <w:rFonts w:eastAsia="游明朝"/>
          <w:lang w:eastAsia="ja-JP"/>
        </w:rPr>
        <w:t>about</w:t>
      </w:r>
      <w:r w:rsidR="007D6988">
        <w:rPr>
          <w:rFonts w:eastAsia="游明朝" w:hint="eastAsia"/>
          <w:lang w:eastAsia="ja-JP"/>
        </w:rPr>
        <w:t xml:space="preserve"> s</w:t>
      </w:r>
      <w:r>
        <w:rPr>
          <w:rFonts w:eastAsia="游明朝" w:hint="eastAsia"/>
          <w:lang w:eastAsia="ja-JP"/>
        </w:rPr>
        <w:t xml:space="preserve">etting a limit on the number of STAs in the </w:t>
      </w:r>
      <w:r>
        <w:rPr>
          <w:rFonts w:eastAsia="游明朝"/>
          <w:lang w:eastAsia="ja-JP"/>
        </w:rPr>
        <w:t>sounding</w:t>
      </w:r>
      <w:r>
        <w:rPr>
          <w:rFonts w:eastAsia="游明朝" w:hint="eastAsia"/>
          <w:lang w:eastAsia="ja-JP"/>
        </w:rPr>
        <w:t xml:space="preserve"> phase</w:t>
      </w:r>
      <w:r w:rsidR="007D6988">
        <w:rPr>
          <w:rFonts w:eastAsia="游明朝" w:hint="eastAsia"/>
          <w:lang w:eastAsia="ja-JP"/>
        </w:rPr>
        <w:t>.</w:t>
      </w:r>
      <w:r>
        <w:rPr>
          <w:rFonts w:eastAsia="游明朝" w:hint="eastAsia"/>
          <w:lang w:eastAsia="ja-JP"/>
        </w:rPr>
        <w:t xml:space="preserve"> </w:t>
      </w:r>
      <w:r w:rsidR="007D6988">
        <w:rPr>
          <w:rFonts w:eastAsia="游明朝" w:hint="eastAsia"/>
          <w:lang w:eastAsia="ja-JP"/>
        </w:rPr>
        <w:t>W</w:t>
      </w:r>
      <w:r>
        <w:rPr>
          <w:rFonts w:eastAsia="游明朝" w:hint="eastAsia"/>
          <w:lang w:eastAsia="ja-JP"/>
        </w:rPr>
        <w:t xml:space="preserve">hy is this? </w:t>
      </w:r>
      <w:r>
        <w:rPr>
          <w:rFonts w:eastAsia="游明朝"/>
          <w:lang w:eastAsia="ja-JP"/>
        </w:rPr>
        <w:t>A</w:t>
      </w:r>
      <w:r>
        <w:rPr>
          <w:rFonts w:eastAsia="游明朝" w:hint="eastAsia"/>
          <w:lang w:eastAsia="ja-JP"/>
        </w:rPr>
        <w:t xml:space="preserve">nd is this </w:t>
      </w:r>
      <w:r w:rsidR="00800206">
        <w:rPr>
          <w:rFonts w:eastAsia="游明朝"/>
          <w:lang w:eastAsia="ja-JP"/>
        </w:rPr>
        <w:t>both</w:t>
      </w:r>
      <w:r>
        <w:rPr>
          <w:rFonts w:eastAsia="游明朝" w:hint="eastAsia"/>
          <w:lang w:eastAsia="ja-JP"/>
        </w:rPr>
        <w:t xml:space="preserve"> BSS and across BSS or </w:t>
      </w:r>
      <w:r w:rsidR="00800206">
        <w:rPr>
          <w:rFonts w:eastAsia="游明朝"/>
          <w:lang w:eastAsia="ja-JP"/>
        </w:rPr>
        <w:t>is it</w:t>
      </w:r>
      <w:r>
        <w:rPr>
          <w:rFonts w:eastAsia="游明朝" w:hint="eastAsia"/>
          <w:lang w:eastAsia="ja-JP"/>
        </w:rPr>
        <w:t xml:space="preserve"> just for cross-BSS?</w:t>
      </w:r>
    </w:p>
    <w:p w14:paraId="404B36A7" w14:textId="77777777" w:rsidR="007D6988" w:rsidRDefault="00E95ABA" w:rsidP="007D6988">
      <w:pPr>
        <w:ind w:left="567"/>
        <w:rPr>
          <w:rFonts w:eastAsia="游明朝"/>
          <w:lang w:eastAsia="ja-JP"/>
        </w:rPr>
      </w:pPr>
      <w:r>
        <w:rPr>
          <w:rFonts w:eastAsia="游明朝" w:hint="eastAsia"/>
          <w:lang w:eastAsia="ja-JP"/>
        </w:rPr>
        <w:t>A:</w:t>
      </w:r>
      <w:r w:rsidR="007D6988">
        <w:rPr>
          <w:rFonts w:eastAsia="游明朝" w:hint="eastAsia"/>
          <w:lang w:eastAsia="ja-JP"/>
        </w:rPr>
        <w:t xml:space="preserve"> This is for </w:t>
      </w:r>
      <w:proofErr w:type="spellStart"/>
      <w:r w:rsidR="007D6988">
        <w:rPr>
          <w:rFonts w:eastAsia="游明朝" w:hint="eastAsia"/>
          <w:lang w:eastAsia="ja-JP"/>
        </w:rPr>
        <w:t>CoBF</w:t>
      </w:r>
      <w:proofErr w:type="spellEnd"/>
      <w:r w:rsidR="007D6988">
        <w:rPr>
          <w:rFonts w:eastAsia="游明朝" w:hint="eastAsia"/>
          <w:lang w:eastAsia="ja-JP"/>
        </w:rPr>
        <w:t xml:space="preserve"> for UHR APs.</w:t>
      </w:r>
    </w:p>
    <w:p w14:paraId="346607BD" w14:textId="679D17D0" w:rsidR="008262DB" w:rsidRDefault="00E95ABA" w:rsidP="007D6988">
      <w:pPr>
        <w:ind w:left="567"/>
        <w:rPr>
          <w:rFonts w:eastAsia="游明朝"/>
          <w:lang w:eastAsia="ja-JP"/>
        </w:rPr>
      </w:pPr>
      <w:r>
        <w:rPr>
          <w:rFonts w:eastAsia="游明朝" w:hint="eastAsia"/>
          <w:lang w:eastAsia="ja-JP"/>
        </w:rPr>
        <w:t xml:space="preserve">C: </w:t>
      </w:r>
      <w:r w:rsidR="007D6988">
        <w:rPr>
          <w:rFonts w:eastAsia="游明朝" w:hint="eastAsia"/>
          <w:lang w:eastAsia="ja-JP"/>
        </w:rPr>
        <w:t xml:space="preserve">I heard the question that </w:t>
      </w:r>
      <w:r w:rsidR="007D6988">
        <w:rPr>
          <w:rFonts w:eastAsia="游明朝"/>
          <w:lang w:eastAsia="ja-JP"/>
        </w:rPr>
        <w:t>“</w:t>
      </w:r>
      <w:r w:rsidR="007D6988">
        <w:rPr>
          <w:rFonts w:eastAsia="游明朝" w:hint="eastAsia"/>
          <w:lang w:eastAsia="ja-JP"/>
        </w:rPr>
        <w:t xml:space="preserve">do </w:t>
      </w:r>
      <w:r>
        <w:rPr>
          <w:rFonts w:eastAsia="游明朝" w:hint="eastAsia"/>
          <w:lang w:eastAsia="ja-JP"/>
        </w:rPr>
        <w:t xml:space="preserve">we </w:t>
      </w:r>
      <w:r w:rsidR="007D6988">
        <w:rPr>
          <w:rFonts w:eastAsia="游明朝" w:hint="eastAsia"/>
          <w:lang w:eastAsia="ja-JP"/>
        </w:rPr>
        <w:t>have a limit on the maximum number?</w:t>
      </w:r>
      <w:r w:rsidR="007D6988">
        <w:rPr>
          <w:rFonts w:eastAsia="游明朝"/>
          <w:lang w:eastAsia="ja-JP"/>
        </w:rPr>
        <w:t>”</w:t>
      </w:r>
      <w:r w:rsidR="007D6988">
        <w:rPr>
          <w:rFonts w:eastAsia="游明朝" w:hint="eastAsia"/>
          <w:lang w:eastAsia="ja-JP"/>
        </w:rPr>
        <w:t xml:space="preserve">, and the answer was no.  </w:t>
      </w:r>
      <w:r w:rsidR="008262DB">
        <w:rPr>
          <w:rFonts w:eastAsia="游明朝" w:hint="eastAsia"/>
          <w:lang w:eastAsia="ja-JP"/>
        </w:rPr>
        <w:t xml:space="preserve">Because four is for the transmission, not for the sounding. Why do we need to set a maximum on the number of sounded </w:t>
      </w:r>
      <w:r w:rsidR="008262DB">
        <w:rPr>
          <w:rFonts w:eastAsia="游明朝"/>
          <w:lang w:eastAsia="ja-JP"/>
        </w:rPr>
        <w:t>stations</w:t>
      </w:r>
      <w:r w:rsidR="008262DB">
        <w:rPr>
          <w:rFonts w:eastAsia="游明朝" w:hint="eastAsia"/>
          <w:lang w:eastAsia="ja-JP"/>
        </w:rPr>
        <w:t>?</w:t>
      </w:r>
    </w:p>
    <w:p w14:paraId="1094445F" w14:textId="77777777" w:rsidR="008262DB" w:rsidRDefault="008262DB" w:rsidP="008262DB">
      <w:pPr>
        <w:ind w:left="567"/>
        <w:rPr>
          <w:rFonts w:eastAsia="游明朝"/>
          <w:lang w:eastAsia="ja-JP"/>
        </w:rPr>
      </w:pPr>
      <w:r>
        <w:rPr>
          <w:rFonts w:eastAsia="游明朝" w:hint="eastAsia"/>
          <w:lang w:eastAsia="ja-JP"/>
        </w:rPr>
        <w:t>C: What initiates the coordinated beamforming sounding? Do we need an invite?</w:t>
      </w:r>
    </w:p>
    <w:p w14:paraId="2BFE7C78" w14:textId="073816DD" w:rsidR="008262DB" w:rsidRPr="008262DB" w:rsidRDefault="008262DB" w:rsidP="008262DB">
      <w:pPr>
        <w:ind w:left="567"/>
        <w:rPr>
          <w:rFonts w:eastAsia="游明朝"/>
          <w:lang w:eastAsia="ja-JP"/>
        </w:rPr>
      </w:pPr>
      <w:r>
        <w:rPr>
          <w:rFonts w:eastAsia="游明朝" w:hint="eastAsia"/>
          <w:lang w:eastAsia="ja-JP"/>
        </w:rPr>
        <w:t xml:space="preserve">A: I think we need invite before the </w:t>
      </w:r>
      <w:proofErr w:type="spellStart"/>
      <w:r>
        <w:rPr>
          <w:rFonts w:eastAsia="游明朝" w:hint="eastAsia"/>
          <w:lang w:eastAsia="ja-JP"/>
        </w:rPr>
        <w:t>CoBF</w:t>
      </w:r>
      <w:proofErr w:type="spellEnd"/>
      <w:r>
        <w:rPr>
          <w:rFonts w:eastAsia="游明朝" w:hint="eastAsia"/>
          <w:lang w:eastAsia="ja-JP"/>
        </w:rPr>
        <w:t xml:space="preserve"> and joint sounding </w:t>
      </w:r>
      <w:r w:rsidR="00574D81">
        <w:rPr>
          <w:rFonts w:eastAsia="游明朝" w:hint="eastAsia"/>
          <w:lang w:eastAsia="ja-JP"/>
        </w:rPr>
        <w:t xml:space="preserve">based on the </w:t>
      </w:r>
      <w:r>
        <w:rPr>
          <w:rFonts w:eastAsia="游明朝"/>
          <w:lang w:eastAsia="ja-JP"/>
        </w:rPr>
        <w:t>passed</w:t>
      </w:r>
      <w:r>
        <w:rPr>
          <w:rFonts w:eastAsia="游明朝" w:hint="eastAsia"/>
          <w:lang w:eastAsia="ja-JP"/>
        </w:rPr>
        <w:t xml:space="preserve"> </w:t>
      </w:r>
      <w:r w:rsidR="00574D81">
        <w:rPr>
          <w:rFonts w:eastAsia="游明朝" w:hint="eastAsia"/>
          <w:lang w:eastAsia="ja-JP"/>
        </w:rPr>
        <w:t>motion.</w:t>
      </w:r>
    </w:p>
    <w:p w14:paraId="082A37E0" w14:textId="610E97F6" w:rsidR="00E95ABA" w:rsidRDefault="00574D81" w:rsidP="008262DB">
      <w:pPr>
        <w:ind w:left="567"/>
        <w:rPr>
          <w:rFonts w:eastAsia="游明朝"/>
          <w:lang w:eastAsia="ja-JP"/>
        </w:rPr>
      </w:pPr>
      <w:r>
        <w:rPr>
          <w:rFonts w:eastAsia="游明朝" w:hint="eastAsia"/>
          <w:lang w:eastAsia="ja-JP"/>
        </w:rPr>
        <w:t>C</w:t>
      </w:r>
      <w:r w:rsidR="00E95ABA">
        <w:rPr>
          <w:rFonts w:eastAsia="游明朝" w:hint="eastAsia"/>
          <w:lang w:eastAsia="ja-JP"/>
        </w:rPr>
        <w:t xml:space="preserve">: I </w:t>
      </w:r>
      <w:r>
        <w:rPr>
          <w:rFonts w:eastAsia="游明朝" w:hint="eastAsia"/>
          <w:lang w:eastAsia="ja-JP"/>
        </w:rPr>
        <w:t xml:space="preserve">think the </w:t>
      </w:r>
      <w:r w:rsidR="00E95ABA">
        <w:rPr>
          <w:rFonts w:eastAsia="游明朝" w:hint="eastAsia"/>
          <w:lang w:eastAsia="ja-JP"/>
        </w:rPr>
        <w:t>motion 306</w:t>
      </w:r>
      <w:r>
        <w:rPr>
          <w:rFonts w:eastAsia="游明朝" w:hint="eastAsia"/>
          <w:lang w:eastAsia="ja-JP"/>
        </w:rPr>
        <w:t xml:space="preserve"> will apply for all </w:t>
      </w:r>
      <w:proofErr w:type="spellStart"/>
      <w:r>
        <w:rPr>
          <w:rFonts w:eastAsia="游明朝" w:hint="eastAsia"/>
          <w:lang w:eastAsia="ja-JP"/>
        </w:rPr>
        <w:t>CoBF</w:t>
      </w:r>
      <w:proofErr w:type="spellEnd"/>
      <w:r>
        <w:rPr>
          <w:rFonts w:eastAsia="游明朝" w:hint="eastAsia"/>
          <w:lang w:eastAsia="ja-JP"/>
        </w:rPr>
        <w:t xml:space="preserve"> sounding sequences.</w:t>
      </w:r>
    </w:p>
    <w:p w14:paraId="2F9A5802" w14:textId="77777777" w:rsidR="00574D81" w:rsidRDefault="00574D81" w:rsidP="00574D81">
      <w:pPr>
        <w:ind w:left="567"/>
        <w:rPr>
          <w:rFonts w:eastAsia="游明朝"/>
          <w:lang w:eastAsia="ja-JP"/>
        </w:rPr>
      </w:pPr>
      <w:r>
        <w:rPr>
          <w:rFonts w:eastAsia="游明朝" w:hint="eastAsia"/>
          <w:lang w:eastAsia="ja-JP"/>
        </w:rPr>
        <w:t>A: This applies to all kinds of sounding, not just joint sounding.</w:t>
      </w:r>
    </w:p>
    <w:p w14:paraId="4EFDDD87" w14:textId="04491E8C" w:rsidR="00BA0BC3" w:rsidRDefault="00E95ABA" w:rsidP="00574D81">
      <w:pPr>
        <w:ind w:left="567"/>
        <w:rPr>
          <w:rFonts w:eastAsia="游明朝"/>
          <w:lang w:eastAsia="ja-JP"/>
        </w:rPr>
      </w:pPr>
      <w:r>
        <w:rPr>
          <w:rFonts w:eastAsia="游明朝" w:hint="eastAsia"/>
          <w:lang w:eastAsia="ja-JP"/>
        </w:rPr>
        <w:t xml:space="preserve">C: </w:t>
      </w:r>
      <w:r w:rsidR="00BA0BC3">
        <w:rPr>
          <w:rFonts w:eastAsia="游明朝" w:hint="eastAsia"/>
          <w:lang w:eastAsia="ja-JP"/>
        </w:rPr>
        <w:t>You</w:t>
      </w:r>
      <w:r w:rsidR="00BA0BC3">
        <w:rPr>
          <w:rFonts w:eastAsia="游明朝"/>
          <w:lang w:eastAsia="ja-JP"/>
        </w:rPr>
        <w:t>’</w:t>
      </w:r>
      <w:r w:rsidR="00BA0BC3">
        <w:rPr>
          <w:rFonts w:eastAsia="游明朝" w:hint="eastAsia"/>
          <w:lang w:eastAsia="ja-JP"/>
        </w:rPr>
        <w:t xml:space="preserve">re saying that it comprises each </w:t>
      </w:r>
      <w:r w:rsidR="00F41A4D">
        <w:rPr>
          <w:rFonts w:eastAsia="游明朝" w:hint="eastAsia"/>
          <w:lang w:eastAsia="ja-JP"/>
        </w:rPr>
        <w:t xml:space="preserve">TB sounding sequence in addition to the </w:t>
      </w:r>
      <w:proofErr w:type="spellStart"/>
      <w:r w:rsidR="00F41A4D">
        <w:rPr>
          <w:rFonts w:eastAsia="游明朝" w:hint="eastAsia"/>
          <w:lang w:eastAsia="ja-JP"/>
        </w:rPr>
        <w:t>CoBF</w:t>
      </w:r>
      <w:proofErr w:type="spellEnd"/>
      <w:r w:rsidR="00F41A4D">
        <w:rPr>
          <w:rFonts w:eastAsia="游明朝" w:hint="eastAsia"/>
          <w:lang w:eastAsia="ja-JP"/>
        </w:rPr>
        <w:t xml:space="preserve"> sounding cross BSS sounding sequence. On the other hand, you</w:t>
      </w:r>
      <w:r w:rsidR="00F41A4D">
        <w:rPr>
          <w:rFonts w:eastAsia="游明朝"/>
          <w:lang w:eastAsia="ja-JP"/>
        </w:rPr>
        <w:t>’</w:t>
      </w:r>
      <w:r w:rsidR="00F41A4D">
        <w:rPr>
          <w:rFonts w:eastAsia="游明朝" w:hint="eastAsia"/>
          <w:lang w:eastAsia="ja-JP"/>
        </w:rPr>
        <w:t>re saying that each TB sounding sequence and cross BSS sounding, where we can go in two different TXOPs. I feel like some level of contradiction between these statements.</w:t>
      </w:r>
    </w:p>
    <w:p w14:paraId="331CBD5E" w14:textId="47245CC1" w:rsidR="00F41A4D" w:rsidRDefault="00F41A4D" w:rsidP="00574D81">
      <w:pPr>
        <w:ind w:left="567"/>
        <w:rPr>
          <w:rFonts w:eastAsia="游明朝"/>
          <w:lang w:eastAsia="ja-JP"/>
        </w:rPr>
      </w:pPr>
      <w:r>
        <w:rPr>
          <w:rFonts w:eastAsia="游明朝" w:hint="eastAsia"/>
          <w:lang w:eastAsia="ja-JP"/>
        </w:rPr>
        <w:t>A: I think we did not mention TXOP in this paragraph.</w:t>
      </w:r>
    </w:p>
    <w:p w14:paraId="433A79E1" w14:textId="653EFEEA" w:rsidR="00574D81" w:rsidRDefault="00F41A4D" w:rsidP="00574D81">
      <w:pPr>
        <w:ind w:left="567"/>
        <w:rPr>
          <w:rFonts w:eastAsia="游明朝"/>
          <w:lang w:eastAsia="ja-JP"/>
        </w:rPr>
      </w:pPr>
      <w:r>
        <w:rPr>
          <w:rFonts w:eastAsia="游明朝" w:hint="eastAsia"/>
          <w:lang w:eastAsia="ja-JP"/>
        </w:rPr>
        <w:t>A: The sounding sequence itself consists of both, but it can be split into multiple TXOPs. I think in that high level statement. I don</w:t>
      </w:r>
      <w:r>
        <w:rPr>
          <w:rFonts w:eastAsia="游明朝"/>
          <w:lang w:eastAsia="ja-JP"/>
        </w:rPr>
        <w:t>’</w:t>
      </w:r>
      <w:r>
        <w:rPr>
          <w:rFonts w:eastAsia="游明朝" w:hint="eastAsia"/>
          <w:lang w:eastAsia="ja-JP"/>
        </w:rPr>
        <w:t xml:space="preserve">t think there is a contradiction. The sequence does need to have both in-BSS and OBSS sounding components. </w:t>
      </w:r>
    </w:p>
    <w:p w14:paraId="0ED7D259" w14:textId="5053E84D" w:rsidR="00574D81" w:rsidRDefault="00CB1840" w:rsidP="00574D81">
      <w:pPr>
        <w:ind w:left="567"/>
        <w:rPr>
          <w:rFonts w:eastAsia="游明朝"/>
          <w:lang w:eastAsia="ja-JP"/>
        </w:rPr>
      </w:pPr>
      <w:r>
        <w:rPr>
          <w:rFonts w:eastAsia="游明朝" w:hint="eastAsia"/>
          <w:lang w:eastAsia="ja-JP"/>
        </w:rPr>
        <w:t xml:space="preserve">A: We need more offline </w:t>
      </w:r>
      <w:r w:rsidR="00800206">
        <w:rPr>
          <w:rFonts w:eastAsia="游明朝"/>
          <w:lang w:eastAsia="ja-JP"/>
        </w:rPr>
        <w:t>discussions</w:t>
      </w:r>
      <w:r>
        <w:rPr>
          <w:rFonts w:eastAsia="游明朝" w:hint="eastAsia"/>
          <w:lang w:eastAsia="ja-JP"/>
        </w:rPr>
        <w:t>.</w:t>
      </w:r>
    </w:p>
    <w:p w14:paraId="1E43873E" w14:textId="3451D09E" w:rsidR="00F41A4D" w:rsidRDefault="00F41A4D" w:rsidP="00574D81">
      <w:pPr>
        <w:ind w:left="567"/>
        <w:rPr>
          <w:rFonts w:eastAsia="游明朝"/>
          <w:lang w:eastAsia="ja-JP"/>
        </w:rPr>
      </w:pPr>
      <w:r>
        <w:rPr>
          <w:rFonts w:eastAsia="游明朝" w:hint="eastAsia"/>
          <w:lang w:eastAsia="ja-JP"/>
        </w:rPr>
        <w:t>C: Does it really need to consist of the in-BSS sounding section as well?</w:t>
      </w:r>
    </w:p>
    <w:p w14:paraId="0C1ABA6D" w14:textId="479678E0" w:rsidR="00F41A4D" w:rsidRDefault="00F41A4D" w:rsidP="00574D81">
      <w:pPr>
        <w:ind w:left="567"/>
        <w:rPr>
          <w:rFonts w:eastAsia="游明朝"/>
          <w:lang w:eastAsia="ja-JP"/>
        </w:rPr>
      </w:pPr>
      <w:r>
        <w:rPr>
          <w:rFonts w:eastAsia="游明朝" w:hint="eastAsia"/>
          <w:lang w:eastAsia="ja-JP"/>
        </w:rPr>
        <w:t>A: Whether it needs to consist of in-BSS component or not, we need to think about it.</w:t>
      </w:r>
    </w:p>
    <w:p w14:paraId="42FBC4AE" w14:textId="43C478BB" w:rsidR="00574D81" w:rsidRDefault="00CB1840" w:rsidP="00574D81">
      <w:pPr>
        <w:ind w:left="567"/>
        <w:rPr>
          <w:rFonts w:eastAsia="游明朝"/>
          <w:lang w:eastAsia="ja-JP"/>
        </w:rPr>
      </w:pPr>
      <w:r>
        <w:rPr>
          <w:rFonts w:eastAsia="游明朝" w:hint="eastAsia"/>
          <w:lang w:eastAsia="ja-JP"/>
        </w:rPr>
        <w:t>C: If we don</w:t>
      </w:r>
      <w:r>
        <w:rPr>
          <w:rFonts w:eastAsia="游明朝"/>
          <w:lang w:eastAsia="ja-JP"/>
        </w:rPr>
        <w:t>’</w:t>
      </w:r>
      <w:r>
        <w:rPr>
          <w:rFonts w:eastAsia="游明朝" w:hint="eastAsia"/>
          <w:lang w:eastAsia="ja-JP"/>
        </w:rPr>
        <w:t xml:space="preserve">t have an </w:t>
      </w:r>
      <w:r w:rsidR="00FB383C">
        <w:rPr>
          <w:rFonts w:eastAsia="游明朝" w:hint="eastAsia"/>
          <w:lang w:eastAsia="ja-JP"/>
        </w:rPr>
        <w:t>in-</w:t>
      </w:r>
      <w:r>
        <w:rPr>
          <w:rFonts w:eastAsia="游明朝" w:hint="eastAsia"/>
          <w:lang w:eastAsia="ja-JP"/>
        </w:rPr>
        <w:t xml:space="preserve">BSS component in </w:t>
      </w:r>
      <w:proofErr w:type="spellStart"/>
      <w:r>
        <w:rPr>
          <w:rFonts w:eastAsia="游明朝" w:hint="eastAsia"/>
          <w:lang w:eastAsia="ja-JP"/>
        </w:rPr>
        <w:t>CoBF</w:t>
      </w:r>
      <w:proofErr w:type="spellEnd"/>
      <w:r>
        <w:rPr>
          <w:rFonts w:eastAsia="游明朝" w:hint="eastAsia"/>
          <w:lang w:eastAsia="ja-JP"/>
        </w:rPr>
        <w:t xml:space="preserve"> sort of sound sequence, that will be having very strange. Because this whole section is written with that kind of assumption that there are both in</w:t>
      </w:r>
      <w:r w:rsidR="00FB383C">
        <w:rPr>
          <w:rFonts w:eastAsia="游明朝" w:hint="eastAsia"/>
          <w:lang w:eastAsia="ja-JP"/>
        </w:rPr>
        <w:t>-</w:t>
      </w:r>
      <w:r>
        <w:rPr>
          <w:rFonts w:eastAsia="游明朝" w:hint="eastAsia"/>
          <w:lang w:eastAsia="ja-JP"/>
        </w:rPr>
        <w:t xml:space="preserve"> BSS and OBSS sounding components in a</w:t>
      </w:r>
      <w:r w:rsidR="00FB383C">
        <w:rPr>
          <w:rFonts w:eastAsia="游明朝" w:hint="eastAsia"/>
          <w:lang w:eastAsia="ja-JP"/>
        </w:rPr>
        <w:t xml:space="preserve"> </w:t>
      </w:r>
      <w:r>
        <w:rPr>
          <w:rFonts w:eastAsia="游明朝" w:hint="eastAsia"/>
          <w:lang w:eastAsia="ja-JP"/>
        </w:rPr>
        <w:t xml:space="preserve">Co-BF sounding sequence. I think there will be a lot of implications </w:t>
      </w:r>
      <w:r w:rsidR="00800206">
        <w:rPr>
          <w:rFonts w:eastAsia="游明朝"/>
          <w:lang w:eastAsia="ja-JP"/>
        </w:rPr>
        <w:t>for</w:t>
      </w:r>
      <w:r>
        <w:rPr>
          <w:rFonts w:eastAsia="游明朝" w:hint="eastAsia"/>
          <w:lang w:eastAsia="ja-JP"/>
        </w:rPr>
        <w:t xml:space="preserve"> removing </w:t>
      </w:r>
      <w:r w:rsidR="00FB383C">
        <w:rPr>
          <w:rFonts w:eastAsia="游明朝" w:hint="eastAsia"/>
          <w:lang w:eastAsia="ja-JP"/>
        </w:rPr>
        <w:t>in-</w:t>
      </w:r>
      <w:r>
        <w:rPr>
          <w:rFonts w:eastAsia="游明朝" w:hint="eastAsia"/>
          <w:lang w:eastAsia="ja-JP"/>
        </w:rPr>
        <w:t>B</w:t>
      </w:r>
      <w:r w:rsidR="00FB383C">
        <w:rPr>
          <w:rFonts w:eastAsia="游明朝" w:hint="eastAsia"/>
          <w:lang w:eastAsia="ja-JP"/>
        </w:rPr>
        <w:t>S</w:t>
      </w:r>
      <w:r>
        <w:rPr>
          <w:rFonts w:eastAsia="游明朝" w:hint="eastAsia"/>
          <w:lang w:eastAsia="ja-JP"/>
        </w:rPr>
        <w:t>S sounding from part of this whole sounding sequence.</w:t>
      </w:r>
      <w:r w:rsidR="00FB383C">
        <w:rPr>
          <w:rFonts w:eastAsia="游明朝" w:hint="eastAsia"/>
          <w:lang w:eastAsia="ja-JP"/>
        </w:rPr>
        <w:t xml:space="preserve"> I do think at a higher-level philosophical level that the in-BSS sounding is needed, and it is a part of the sequence. Whether that happens in multiple TXOPs or not, is completely a different story, which is captured by the later paragraph. So, I think if thing</w:t>
      </w:r>
      <w:r w:rsidR="000E354A">
        <w:rPr>
          <w:rFonts w:eastAsia="游明朝" w:hint="eastAsia"/>
          <w:lang w:eastAsia="ja-JP"/>
        </w:rPr>
        <w:t>s</w:t>
      </w:r>
      <w:r w:rsidR="00FB383C">
        <w:rPr>
          <w:rFonts w:eastAsia="游明朝" w:hint="eastAsia"/>
          <w:lang w:eastAsia="ja-JP"/>
        </w:rPr>
        <w:t xml:space="preserve"> are fine as they are.</w:t>
      </w:r>
    </w:p>
    <w:p w14:paraId="3920B02C" w14:textId="541A370C" w:rsidR="00574D81" w:rsidRDefault="00F04AAB" w:rsidP="00574D81">
      <w:pPr>
        <w:ind w:left="567"/>
        <w:rPr>
          <w:rFonts w:eastAsia="游明朝"/>
          <w:lang w:eastAsia="ja-JP"/>
        </w:rPr>
      </w:pPr>
      <w:r>
        <w:rPr>
          <w:rFonts w:eastAsia="游明朝" w:hint="eastAsia"/>
          <w:lang w:eastAsia="ja-JP"/>
        </w:rPr>
        <w:t>(Chair</w:t>
      </w:r>
      <w:r w:rsidR="00574D81">
        <w:rPr>
          <w:rFonts w:eastAsia="游明朝" w:hint="eastAsia"/>
          <w:lang w:eastAsia="ja-JP"/>
        </w:rPr>
        <w:t xml:space="preserve"> encouraged the presenter to use </w:t>
      </w:r>
      <w:r>
        <w:rPr>
          <w:rFonts w:eastAsia="游明朝" w:hint="eastAsia"/>
          <w:lang w:eastAsia="ja-JP"/>
        </w:rPr>
        <w:t xml:space="preserve">the reflector </w:t>
      </w:r>
      <w:r w:rsidR="00FB383C">
        <w:rPr>
          <w:rFonts w:eastAsia="游明朝" w:hint="eastAsia"/>
          <w:lang w:eastAsia="ja-JP"/>
        </w:rPr>
        <w:t xml:space="preserve">for the follow-up discussion </w:t>
      </w:r>
      <w:r>
        <w:rPr>
          <w:rFonts w:eastAsia="游明朝" w:hint="eastAsia"/>
          <w:lang w:eastAsia="ja-JP"/>
        </w:rPr>
        <w:t xml:space="preserve">so that all the members are participating </w:t>
      </w:r>
      <w:r w:rsidR="00800206">
        <w:rPr>
          <w:rFonts w:eastAsia="游明朝"/>
          <w:lang w:eastAsia="ja-JP"/>
        </w:rPr>
        <w:t>in</w:t>
      </w:r>
      <w:r>
        <w:rPr>
          <w:rFonts w:eastAsia="游明朝" w:hint="eastAsia"/>
          <w:lang w:eastAsia="ja-JP"/>
        </w:rPr>
        <w:t xml:space="preserve"> </w:t>
      </w:r>
      <w:r w:rsidR="00FB383C">
        <w:rPr>
          <w:rFonts w:eastAsia="游明朝" w:hint="eastAsia"/>
          <w:lang w:eastAsia="ja-JP"/>
        </w:rPr>
        <w:t>it</w:t>
      </w:r>
      <w:r>
        <w:rPr>
          <w:rFonts w:eastAsia="游明朝" w:hint="eastAsia"/>
          <w:lang w:eastAsia="ja-JP"/>
        </w:rPr>
        <w:t>.</w:t>
      </w:r>
      <w:r w:rsidR="00574D81">
        <w:rPr>
          <w:rFonts w:eastAsia="游明朝" w:hint="eastAsia"/>
          <w:lang w:eastAsia="ja-JP"/>
        </w:rPr>
        <w:t>)</w:t>
      </w:r>
    </w:p>
    <w:p w14:paraId="164AF8AB" w14:textId="6197622F" w:rsidR="00574D81" w:rsidRDefault="00F04AAB" w:rsidP="00574D81">
      <w:pPr>
        <w:ind w:left="567"/>
        <w:rPr>
          <w:rFonts w:eastAsia="游明朝"/>
          <w:lang w:eastAsia="ja-JP"/>
        </w:rPr>
      </w:pPr>
      <w:r>
        <w:rPr>
          <w:rFonts w:eastAsia="游明朝" w:hint="eastAsia"/>
          <w:lang w:eastAsia="ja-JP"/>
        </w:rPr>
        <w:t xml:space="preserve">C: </w:t>
      </w:r>
      <w:r w:rsidR="00FB383C">
        <w:rPr>
          <w:rFonts w:eastAsia="游明朝" w:hint="eastAsia"/>
          <w:lang w:eastAsia="ja-JP"/>
        </w:rPr>
        <w:t>Y</w:t>
      </w:r>
      <w:r>
        <w:rPr>
          <w:rFonts w:eastAsia="游明朝" w:hint="eastAsia"/>
          <w:lang w:eastAsia="ja-JP"/>
        </w:rPr>
        <w:t>ou are</w:t>
      </w:r>
      <w:r w:rsidR="00FB383C">
        <w:rPr>
          <w:rFonts w:eastAsia="游明朝" w:hint="eastAsia"/>
          <w:lang w:eastAsia="ja-JP"/>
        </w:rPr>
        <w:t xml:space="preserve"> </w:t>
      </w:r>
      <w:r>
        <w:rPr>
          <w:rFonts w:eastAsia="游明朝" w:hint="eastAsia"/>
          <w:lang w:eastAsia="ja-JP"/>
        </w:rPr>
        <w:t xml:space="preserve">allowing the </w:t>
      </w:r>
      <w:r w:rsidR="008E5A40">
        <w:rPr>
          <w:rFonts w:eastAsia="游明朝" w:hint="eastAsia"/>
          <w:lang w:eastAsia="ja-JP"/>
        </w:rPr>
        <w:t>in-</w:t>
      </w:r>
      <w:r>
        <w:rPr>
          <w:rFonts w:eastAsia="游明朝" w:hint="eastAsia"/>
          <w:lang w:eastAsia="ja-JP"/>
        </w:rPr>
        <w:t>BSS and cross</w:t>
      </w:r>
      <w:r w:rsidR="008E5A40">
        <w:rPr>
          <w:rFonts w:eastAsia="游明朝" w:hint="eastAsia"/>
          <w:lang w:eastAsia="ja-JP"/>
        </w:rPr>
        <w:t>-</w:t>
      </w:r>
      <w:r>
        <w:rPr>
          <w:rFonts w:eastAsia="游明朝" w:hint="eastAsia"/>
          <w:lang w:eastAsia="ja-JP"/>
        </w:rPr>
        <w:t>BSS sounding to go in</w:t>
      </w:r>
      <w:r w:rsidR="002F5991">
        <w:rPr>
          <w:rFonts w:eastAsia="游明朝" w:hint="eastAsia"/>
          <w:lang w:eastAsia="ja-JP"/>
        </w:rPr>
        <w:t xml:space="preserve"> </w:t>
      </w:r>
      <w:r>
        <w:rPr>
          <w:rFonts w:eastAsia="游明朝" w:hint="eastAsia"/>
          <w:lang w:eastAsia="ja-JP"/>
        </w:rPr>
        <w:t>two different TXOPs, but I don</w:t>
      </w:r>
      <w:r>
        <w:rPr>
          <w:rFonts w:eastAsia="游明朝"/>
          <w:lang w:eastAsia="ja-JP"/>
        </w:rPr>
        <w:t>’</w:t>
      </w:r>
      <w:r>
        <w:rPr>
          <w:rFonts w:eastAsia="游明朝" w:hint="eastAsia"/>
          <w:lang w:eastAsia="ja-JP"/>
        </w:rPr>
        <w:t xml:space="preserve">t </w:t>
      </w:r>
      <w:r w:rsidR="00F65AD7">
        <w:rPr>
          <w:rFonts w:eastAsia="游明朝" w:hint="eastAsia"/>
          <w:lang w:eastAsia="ja-JP"/>
        </w:rPr>
        <w:t>see</w:t>
      </w:r>
      <w:r w:rsidR="002F5991">
        <w:rPr>
          <w:rFonts w:eastAsia="游明朝" w:hint="eastAsia"/>
          <w:lang w:eastAsia="ja-JP"/>
        </w:rPr>
        <w:t xml:space="preserve"> </w:t>
      </w:r>
      <w:r>
        <w:rPr>
          <w:rFonts w:eastAsia="游明朝" w:hint="eastAsia"/>
          <w:lang w:eastAsia="ja-JP"/>
        </w:rPr>
        <w:t>any discussion regardin</w:t>
      </w:r>
      <w:r w:rsidR="002F5991">
        <w:rPr>
          <w:rFonts w:eastAsia="游明朝" w:hint="eastAsia"/>
          <w:lang w:eastAsia="ja-JP"/>
        </w:rPr>
        <w:t>g</w:t>
      </w:r>
      <w:r>
        <w:rPr>
          <w:rFonts w:eastAsia="游明朝" w:hint="eastAsia"/>
          <w:lang w:eastAsia="ja-JP"/>
        </w:rPr>
        <w:t xml:space="preserve"> the cross-BSS sounding in the first BSS and the cross BSS sounding in the </w:t>
      </w:r>
      <w:r>
        <w:rPr>
          <w:rFonts w:eastAsia="游明朝"/>
          <w:lang w:eastAsia="ja-JP"/>
        </w:rPr>
        <w:t>second</w:t>
      </w:r>
      <w:r>
        <w:rPr>
          <w:rFonts w:eastAsia="游明朝" w:hint="eastAsia"/>
          <w:lang w:eastAsia="ja-JP"/>
        </w:rPr>
        <w:t xml:space="preserve"> BSs. </w:t>
      </w:r>
      <w:r>
        <w:rPr>
          <w:rFonts w:eastAsia="游明朝"/>
          <w:lang w:eastAsia="ja-JP"/>
        </w:rPr>
        <w:t>A</w:t>
      </w:r>
      <w:r>
        <w:rPr>
          <w:rFonts w:eastAsia="游明朝" w:hint="eastAsia"/>
          <w:lang w:eastAsia="ja-JP"/>
        </w:rPr>
        <w:t>re they allow</w:t>
      </w:r>
      <w:r w:rsidR="002F5991">
        <w:rPr>
          <w:rFonts w:eastAsia="游明朝" w:hint="eastAsia"/>
          <w:lang w:eastAsia="ja-JP"/>
        </w:rPr>
        <w:t>e</w:t>
      </w:r>
      <w:r>
        <w:rPr>
          <w:rFonts w:eastAsia="游明朝" w:hint="eastAsia"/>
          <w:lang w:eastAsia="ja-JP"/>
        </w:rPr>
        <w:t xml:space="preserve">d to go </w:t>
      </w:r>
      <w:r w:rsidR="00800206">
        <w:rPr>
          <w:rFonts w:eastAsia="游明朝" w:hint="eastAsia"/>
          <w:lang w:eastAsia="ja-JP"/>
        </w:rPr>
        <w:t>o</w:t>
      </w:r>
      <w:r>
        <w:rPr>
          <w:rFonts w:eastAsia="游明朝" w:hint="eastAsia"/>
          <w:lang w:eastAsia="ja-JP"/>
        </w:rPr>
        <w:t>n the same</w:t>
      </w:r>
      <w:r w:rsidR="00F65AD7">
        <w:rPr>
          <w:rFonts w:eastAsia="游明朝" w:hint="eastAsia"/>
          <w:lang w:eastAsia="ja-JP"/>
        </w:rPr>
        <w:t xml:space="preserve"> TXOP? In addition, are the in-BSS and the cross-BSS sounding allowed to go in the same TXOP?</w:t>
      </w:r>
    </w:p>
    <w:p w14:paraId="632FD695" w14:textId="1DC4EDAB" w:rsidR="00574D81" w:rsidRDefault="00F04AAB" w:rsidP="00574D81">
      <w:pPr>
        <w:ind w:left="567"/>
        <w:rPr>
          <w:rFonts w:eastAsia="游明朝"/>
          <w:lang w:eastAsia="ja-JP"/>
        </w:rPr>
      </w:pPr>
      <w:r>
        <w:rPr>
          <w:rFonts w:eastAsia="游明朝" w:hint="eastAsia"/>
          <w:lang w:eastAsia="ja-JP"/>
        </w:rPr>
        <w:t>A: I think there are some ongoing discussion</w:t>
      </w:r>
      <w:r w:rsidR="002F5991">
        <w:rPr>
          <w:rFonts w:eastAsia="游明朝" w:hint="eastAsia"/>
          <w:lang w:eastAsia="ja-JP"/>
        </w:rPr>
        <w:t>s</w:t>
      </w:r>
      <w:r>
        <w:rPr>
          <w:rFonts w:eastAsia="游明朝" w:hint="eastAsia"/>
          <w:lang w:eastAsia="ja-JP"/>
        </w:rPr>
        <w:t xml:space="preserve"> to discuss about adding some ICF/ICR frame </w:t>
      </w:r>
      <w:r w:rsidR="00F65AD7">
        <w:rPr>
          <w:rFonts w:eastAsia="游明朝" w:hint="eastAsia"/>
          <w:lang w:eastAsia="ja-JP"/>
        </w:rPr>
        <w:t>i</w:t>
      </w:r>
      <w:r>
        <w:rPr>
          <w:rFonts w:eastAsia="游明朝" w:hint="eastAsia"/>
          <w:lang w:eastAsia="ja-JP"/>
        </w:rPr>
        <w:t>n the sounding</w:t>
      </w:r>
      <w:r w:rsidR="00F65AD7">
        <w:rPr>
          <w:rFonts w:eastAsia="游明朝" w:hint="eastAsia"/>
          <w:lang w:eastAsia="ja-JP"/>
        </w:rPr>
        <w:t>.</w:t>
      </w:r>
    </w:p>
    <w:p w14:paraId="05CE0D73" w14:textId="5C4E6C49" w:rsidR="00574D81" w:rsidRDefault="00F04AAB" w:rsidP="00574D81">
      <w:pPr>
        <w:ind w:left="567"/>
        <w:rPr>
          <w:rFonts w:eastAsia="游明朝"/>
          <w:lang w:eastAsia="ja-JP"/>
        </w:rPr>
      </w:pPr>
      <w:r>
        <w:rPr>
          <w:rFonts w:eastAsia="游明朝" w:hint="eastAsia"/>
          <w:lang w:eastAsia="ja-JP"/>
        </w:rPr>
        <w:lastRenderedPageBreak/>
        <w:t xml:space="preserve">C: </w:t>
      </w:r>
      <w:r w:rsidR="00F65AD7">
        <w:rPr>
          <w:rFonts w:eastAsia="游明朝" w:hint="eastAsia"/>
          <w:lang w:eastAsia="ja-JP"/>
        </w:rPr>
        <w:t>W</w:t>
      </w:r>
      <w:r>
        <w:rPr>
          <w:rFonts w:eastAsia="游明朝" w:hint="eastAsia"/>
          <w:lang w:eastAsia="ja-JP"/>
        </w:rPr>
        <w:t xml:space="preserve">e can do </w:t>
      </w:r>
      <w:r w:rsidR="00F65AD7">
        <w:rPr>
          <w:rFonts w:eastAsia="游明朝" w:hint="eastAsia"/>
          <w:lang w:eastAsia="ja-JP"/>
        </w:rPr>
        <w:t>the discussion on ICF/ICR inclusion or exclusion. B</w:t>
      </w:r>
      <w:r>
        <w:rPr>
          <w:rFonts w:eastAsia="游明朝" w:hint="eastAsia"/>
          <w:lang w:eastAsia="ja-JP"/>
        </w:rPr>
        <w:t xml:space="preserve">ut it is an orthogonal topic to this one. </w:t>
      </w:r>
      <w:r w:rsidR="00F65AD7">
        <w:rPr>
          <w:rFonts w:eastAsia="游明朝" w:hint="eastAsia"/>
          <w:lang w:eastAsia="ja-JP"/>
        </w:rPr>
        <w:t>The entire sounding sequence takes place in the single TXOP. This is how the sequence is shown in the original motion. So, the idea of splitting that sounding sequence over multiple TXOPs was the modification t</w:t>
      </w:r>
      <w:r w:rsidR="00F350D5">
        <w:rPr>
          <w:rFonts w:eastAsia="游明朝" w:hint="eastAsia"/>
          <w:lang w:eastAsia="ja-JP"/>
        </w:rPr>
        <w:t>o</w:t>
      </w:r>
      <w:r w:rsidR="00F65AD7">
        <w:rPr>
          <w:rFonts w:eastAsia="游明朝" w:hint="eastAsia"/>
          <w:lang w:eastAsia="ja-JP"/>
        </w:rPr>
        <w:t xml:space="preserve"> the original case.</w:t>
      </w:r>
    </w:p>
    <w:p w14:paraId="50ABA614" w14:textId="0A3F59E7" w:rsidR="00574D81" w:rsidRDefault="00F04AAB" w:rsidP="00574D81">
      <w:pPr>
        <w:ind w:left="567"/>
        <w:rPr>
          <w:rFonts w:eastAsia="游明朝"/>
          <w:lang w:eastAsia="ja-JP"/>
        </w:rPr>
      </w:pPr>
      <w:r>
        <w:rPr>
          <w:rFonts w:eastAsia="游明朝" w:hint="eastAsia"/>
          <w:lang w:eastAsia="ja-JP"/>
        </w:rPr>
        <w:t>C: We didn</w:t>
      </w:r>
      <w:r>
        <w:rPr>
          <w:rFonts w:eastAsia="游明朝"/>
          <w:lang w:eastAsia="ja-JP"/>
        </w:rPr>
        <w:t>’</w:t>
      </w:r>
      <w:r>
        <w:rPr>
          <w:rFonts w:eastAsia="游明朝" w:hint="eastAsia"/>
          <w:lang w:eastAsia="ja-JP"/>
        </w:rPr>
        <w:t>t say an</w:t>
      </w:r>
      <w:r w:rsidR="00574D81">
        <w:rPr>
          <w:rFonts w:eastAsia="游明朝" w:hint="eastAsia"/>
          <w:lang w:eastAsia="ja-JP"/>
        </w:rPr>
        <w:t>ything</w:t>
      </w:r>
      <w:r>
        <w:rPr>
          <w:rFonts w:eastAsia="游明朝" w:hint="eastAsia"/>
          <w:lang w:eastAsia="ja-JP"/>
        </w:rPr>
        <w:t xml:space="preserve"> with this single TXOP. </w:t>
      </w:r>
      <w:r w:rsidR="00EA3677">
        <w:rPr>
          <w:rFonts w:eastAsia="游明朝" w:hint="eastAsia"/>
          <w:lang w:eastAsia="ja-JP"/>
        </w:rPr>
        <w:t xml:space="preserve">If you want to do a single TXOP, there is a way they can do without any </w:t>
      </w:r>
      <w:r w:rsidR="00800206">
        <w:rPr>
          <w:rFonts w:eastAsia="游明朝"/>
          <w:lang w:eastAsia="ja-JP"/>
        </w:rPr>
        <w:t>specification,</w:t>
      </w:r>
      <w:r w:rsidR="00EA3677">
        <w:rPr>
          <w:rFonts w:eastAsia="游明朝" w:hint="eastAsia"/>
          <w:lang w:eastAsia="ja-JP"/>
        </w:rPr>
        <w:t xml:space="preserve"> for example using Co-TDMA or somet</w:t>
      </w:r>
      <w:r w:rsidR="00574D81">
        <w:rPr>
          <w:rFonts w:eastAsia="游明朝" w:hint="eastAsia"/>
          <w:lang w:eastAsia="ja-JP"/>
        </w:rPr>
        <w:t>hi</w:t>
      </w:r>
      <w:r w:rsidR="00EA3677">
        <w:rPr>
          <w:rFonts w:eastAsia="游明朝" w:hint="eastAsia"/>
          <w:lang w:eastAsia="ja-JP"/>
        </w:rPr>
        <w:t>ng.</w:t>
      </w:r>
      <w:r w:rsidR="00F350D5">
        <w:rPr>
          <w:rFonts w:eastAsia="游明朝" w:hint="eastAsia"/>
          <w:lang w:eastAsia="ja-JP"/>
        </w:rPr>
        <w:t xml:space="preserve"> If somebody </w:t>
      </w:r>
      <w:r w:rsidR="00800206">
        <w:rPr>
          <w:rFonts w:eastAsia="游明朝"/>
          <w:lang w:eastAsia="ja-JP"/>
        </w:rPr>
        <w:t>wants</w:t>
      </w:r>
      <w:r w:rsidR="00F350D5">
        <w:rPr>
          <w:rFonts w:eastAsia="游明朝" w:hint="eastAsia"/>
          <w:lang w:eastAsia="ja-JP"/>
        </w:rPr>
        <w:t xml:space="preserve"> to propose something else, they can propose.</w:t>
      </w:r>
    </w:p>
    <w:p w14:paraId="27C465AD" w14:textId="6B1BF66E" w:rsidR="00574D81" w:rsidRDefault="00EA3677" w:rsidP="00574D81">
      <w:pPr>
        <w:ind w:left="567"/>
        <w:rPr>
          <w:rFonts w:eastAsia="游明朝"/>
          <w:lang w:eastAsia="ja-JP"/>
        </w:rPr>
      </w:pPr>
      <w:r>
        <w:rPr>
          <w:rFonts w:eastAsia="游明朝" w:hint="eastAsia"/>
          <w:lang w:eastAsia="ja-JP"/>
        </w:rPr>
        <w:t>C: I don</w:t>
      </w:r>
      <w:r>
        <w:rPr>
          <w:rFonts w:eastAsia="游明朝"/>
          <w:lang w:eastAsia="ja-JP"/>
        </w:rPr>
        <w:t>’</w:t>
      </w:r>
      <w:r>
        <w:rPr>
          <w:rFonts w:eastAsia="游明朝" w:hint="eastAsia"/>
          <w:lang w:eastAsia="ja-JP"/>
        </w:rPr>
        <w:t xml:space="preserve">t </w:t>
      </w:r>
      <w:r w:rsidR="00800206">
        <w:rPr>
          <w:rFonts w:eastAsia="游明朝"/>
          <w:lang w:eastAsia="ja-JP"/>
        </w:rPr>
        <w:t>know if</w:t>
      </w:r>
      <w:r>
        <w:rPr>
          <w:rFonts w:eastAsia="游明朝" w:hint="eastAsia"/>
          <w:lang w:eastAsia="ja-JP"/>
        </w:rPr>
        <w:t xml:space="preserve"> </w:t>
      </w:r>
      <w:r w:rsidR="00574D81">
        <w:rPr>
          <w:rFonts w:eastAsia="游明朝" w:hint="eastAsia"/>
          <w:lang w:eastAsia="ja-JP"/>
        </w:rPr>
        <w:t>that</w:t>
      </w:r>
      <w:r>
        <w:rPr>
          <w:rFonts w:eastAsia="游明朝" w:hint="eastAsia"/>
          <w:lang w:eastAsia="ja-JP"/>
        </w:rPr>
        <w:t xml:space="preserve"> is the symbol between the cross</w:t>
      </w:r>
      <w:r w:rsidR="00F350D5">
        <w:rPr>
          <w:rFonts w:eastAsia="游明朝" w:hint="eastAsia"/>
          <w:lang w:eastAsia="ja-JP"/>
        </w:rPr>
        <w:t>-</w:t>
      </w:r>
      <w:r>
        <w:rPr>
          <w:rFonts w:eastAsia="游明朝" w:hint="eastAsia"/>
          <w:lang w:eastAsia="ja-JP"/>
        </w:rPr>
        <w:t xml:space="preserve">BSS and </w:t>
      </w:r>
      <w:r w:rsidR="00F350D5">
        <w:rPr>
          <w:rFonts w:eastAsia="游明朝" w:hint="eastAsia"/>
          <w:lang w:eastAsia="ja-JP"/>
        </w:rPr>
        <w:t>in-</w:t>
      </w:r>
      <w:r>
        <w:rPr>
          <w:rFonts w:eastAsia="游明朝" w:hint="eastAsia"/>
          <w:lang w:eastAsia="ja-JP"/>
        </w:rPr>
        <w:t xml:space="preserve">BSS, I </w:t>
      </w:r>
      <w:r>
        <w:rPr>
          <w:rFonts w:eastAsia="游明朝"/>
          <w:lang w:eastAsia="ja-JP"/>
        </w:rPr>
        <w:t>don’t</w:t>
      </w:r>
      <w:r>
        <w:rPr>
          <w:rFonts w:eastAsia="游明朝" w:hint="eastAsia"/>
          <w:lang w:eastAsia="ja-JP"/>
        </w:rPr>
        <w:t xml:space="preserve"> think we did have this in the figure in the mot</w:t>
      </w:r>
      <w:r w:rsidR="00574D81">
        <w:rPr>
          <w:rFonts w:eastAsia="游明朝" w:hint="eastAsia"/>
          <w:lang w:eastAsia="ja-JP"/>
        </w:rPr>
        <w:t>i</w:t>
      </w:r>
      <w:r>
        <w:rPr>
          <w:rFonts w:eastAsia="游明朝" w:hint="eastAsia"/>
          <w:lang w:eastAsia="ja-JP"/>
        </w:rPr>
        <w:t>on.</w:t>
      </w:r>
    </w:p>
    <w:p w14:paraId="083F6A85" w14:textId="613D59D9" w:rsidR="00574D81" w:rsidRDefault="00F350D5" w:rsidP="00574D81">
      <w:pPr>
        <w:ind w:left="567"/>
        <w:rPr>
          <w:rFonts w:eastAsia="游明朝"/>
          <w:lang w:eastAsia="ja-JP"/>
        </w:rPr>
      </w:pPr>
      <w:r>
        <w:rPr>
          <w:rFonts w:eastAsia="游明朝" w:hint="eastAsia"/>
          <w:lang w:eastAsia="ja-JP"/>
        </w:rPr>
        <w:t>C</w:t>
      </w:r>
      <w:r w:rsidR="00EA3677">
        <w:rPr>
          <w:rFonts w:eastAsia="游明朝" w:hint="eastAsia"/>
          <w:lang w:eastAsia="ja-JP"/>
        </w:rPr>
        <w:t xml:space="preserve">: I think </w:t>
      </w:r>
      <w:r w:rsidR="00800206">
        <w:rPr>
          <w:rFonts w:eastAsia="游明朝"/>
          <w:lang w:eastAsia="ja-JP"/>
        </w:rPr>
        <w:t>there</w:t>
      </w:r>
      <w:r w:rsidR="00EA3677">
        <w:rPr>
          <w:rFonts w:eastAsia="游明朝" w:hint="eastAsia"/>
          <w:lang w:eastAsia="ja-JP"/>
        </w:rPr>
        <w:t xml:space="preserve"> were a lot of things which were TBD</w:t>
      </w:r>
      <w:r>
        <w:rPr>
          <w:rFonts w:eastAsia="游明朝" w:hint="eastAsia"/>
          <w:lang w:eastAsia="ja-JP"/>
        </w:rPr>
        <w:t xml:space="preserve">, even said </w:t>
      </w:r>
      <w:r w:rsidR="00EA3677">
        <w:rPr>
          <w:rFonts w:eastAsia="游明朝" w:hint="eastAsia"/>
          <w:lang w:eastAsia="ja-JP"/>
        </w:rPr>
        <w:t>additional MAC frames and all those things are TBD. S</w:t>
      </w:r>
      <w:r>
        <w:rPr>
          <w:rFonts w:eastAsia="游明朝" w:hint="eastAsia"/>
          <w:lang w:eastAsia="ja-JP"/>
        </w:rPr>
        <w:t>o</w:t>
      </w:r>
      <w:r w:rsidR="00EA3677">
        <w:rPr>
          <w:rFonts w:eastAsia="游明朝" w:hint="eastAsia"/>
          <w:lang w:eastAsia="ja-JP"/>
        </w:rPr>
        <w:t xml:space="preserve">, it was never an intent to say that this </w:t>
      </w:r>
      <w:r w:rsidR="00800206">
        <w:rPr>
          <w:rFonts w:eastAsia="游明朝"/>
          <w:lang w:eastAsia="ja-JP"/>
        </w:rPr>
        <w:t>entire</w:t>
      </w:r>
      <w:r w:rsidR="00EA3677">
        <w:rPr>
          <w:rFonts w:eastAsia="游明朝" w:hint="eastAsia"/>
          <w:lang w:eastAsia="ja-JP"/>
        </w:rPr>
        <w:t xml:space="preserve"> sequence </w:t>
      </w:r>
      <w:r w:rsidR="00800206">
        <w:rPr>
          <w:rFonts w:eastAsia="游明朝"/>
          <w:lang w:eastAsia="ja-JP"/>
        </w:rPr>
        <w:t>must</w:t>
      </w:r>
      <w:r w:rsidR="00EA3677">
        <w:rPr>
          <w:rFonts w:eastAsia="游明朝" w:hint="eastAsia"/>
          <w:lang w:eastAsia="ja-JP"/>
        </w:rPr>
        <w:t xml:space="preserve"> finish </w:t>
      </w:r>
      <w:r>
        <w:rPr>
          <w:rFonts w:eastAsia="游明朝" w:hint="eastAsia"/>
          <w:lang w:eastAsia="ja-JP"/>
        </w:rPr>
        <w:t>i</w:t>
      </w:r>
      <w:r w:rsidR="00EA3677">
        <w:rPr>
          <w:rFonts w:eastAsia="游明朝" w:hint="eastAsia"/>
          <w:lang w:eastAsia="ja-JP"/>
        </w:rPr>
        <w:t>n</w:t>
      </w:r>
      <w:r>
        <w:rPr>
          <w:rFonts w:eastAsia="游明朝" w:hint="eastAsia"/>
          <w:lang w:eastAsia="ja-JP"/>
        </w:rPr>
        <w:t xml:space="preserve"> </w:t>
      </w:r>
      <w:r w:rsidR="00EA3677">
        <w:rPr>
          <w:rFonts w:eastAsia="游明朝" w:hint="eastAsia"/>
          <w:lang w:eastAsia="ja-JP"/>
        </w:rPr>
        <w:t>a single TXOP.</w:t>
      </w:r>
      <w:r>
        <w:rPr>
          <w:rFonts w:eastAsia="游明朝" w:hint="eastAsia"/>
          <w:lang w:eastAsia="ja-JP"/>
        </w:rPr>
        <w:t xml:space="preserve"> So, I think in the most general case, the author is trying to introduce that symbol to allow for breaking it up into multiple TXOPs. I think that captures the original intent of the motion which run by me.</w:t>
      </w:r>
    </w:p>
    <w:p w14:paraId="7F3C4F8E" w14:textId="56CBEAFF" w:rsidR="00574D81" w:rsidRDefault="00EA3677" w:rsidP="00574D81">
      <w:pPr>
        <w:ind w:left="567"/>
        <w:rPr>
          <w:rFonts w:eastAsia="游明朝"/>
          <w:lang w:eastAsia="ja-JP"/>
        </w:rPr>
      </w:pPr>
      <w:r>
        <w:rPr>
          <w:rFonts w:eastAsia="游明朝" w:hint="eastAsia"/>
          <w:lang w:eastAsia="ja-JP"/>
        </w:rPr>
        <w:t>C: I don</w:t>
      </w:r>
      <w:r>
        <w:rPr>
          <w:rFonts w:eastAsia="游明朝"/>
          <w:lang w:eastAsia="ja-JP"/>
        </w:rPr>
        <w:t>’</w:t>
      </w:r>
      <w:r>
        <w:rPr>
          <w:rFonts w:eastAsia="游明朝" w:hint="eastAsia"/>
          <w:lang w:eastAsia="ja-JP"/>
        </w:rPr>
        <w:t xml:space="preserve">t think this is the understanding of everyone here. I think there is </w:t>
      </w:r>
      <w:r w:rsidR="00800206">
        <w:rPr>
          <w:rFonts w:eastAsia="游明朝"/>
          <w:lang w:eastAsia="ja-JP"/>
        </w:rPr>
        <w:t>confusion</w:t>
      </w:r>
      <w:r>
        <w:rPr>
          <w:rFonts w:eastAsia="游明朝" w:hint="eastAsia"/>
          <w:lang w:eastAsia="ja-JP"/>
        </w:rPr>
        <w:t xml:space="preserve"> in the </w:t>
      </w:r>
      <w:r w:rsidR="00800206">
        <w:rPr>
          <w:rFonts w:eastAsia="游明朝"/>
          <w:lang w:eastAsia="ja-JP"/>
        </w:rPr>
        <w:t>group</w:t>
      </w:r>
      <w:r>
        <w:rPr>
          <w:rFonts w:eastAsia="游明朝" w:hint="eastAsia"/>
          <w:lang w:eastAsia="ja-JP"/>
        </w:rPr>
        <w:t xml:space="preserve"> whether this was intent of not.</w:t>
      </w:r>
    </w:p>
    <w:p w14:paraId="6464F5C5" w14:textId="4DDF6414" w:rsidR="00F350D5" w:rsidRDefault="00857A65" w:rsidP="00574D81">
      <w:pPr>
        <w:ind w:left="567"/>
        <w:rPr>
          <w:rFonts w:eastAsia="游明朝"/>
          <w:lang w:eastAsia="ja-JP"/>
        </w:rPr>
      </w:pPr>
      <w:r>
        <w:rPr>
          <w:rFonts w:eastAsia="游明朝" w:hint="eastAsia"/>
          <w:lang w:eastAsia="ja-JP"/>
        </w:rPr>
        <w:t>(</w:t>
      </w:r>
      <w:r w:rsidR="00800206">
        <w:rPr>
          <w:rFonts w:eastAsia="游明朝"/>
          <w:lang w:eastAsia="ja-JP"/>
        </w:rPr>
        <w:t>The chair</w:t>
      </w:r>
      <w:r>
        <w:rPr>
          <w:rFonts w:eastAsia="游明朝" w:hint="eastAsia"/>
          <w:lang w:eastAsia="ja-JP"/>
        </w:rPr>
        <w:t xml:space="preserve"> asked the presenter to add the action item to resolve the topic regarding single or multiple TXOPs.)</w:t>
      </w:r>
    </w:p>
    <w:p w14:paraId="03DE48CA" w14:textId="6CCCA5E4" w:rsidR="00574D81" w:rsidRDefault="00EA3677" w:rsidP="00574D81">
      <w:pPr>
        <w:ind w:left="567"/>
        <w:rPr>
          <w:rFonts w:eastAsia="游明朝"/>
          <w:lang w:eastAsia="ja-JP"/>
        </w:rPr>
      </w:pPr>
      <w:r>
        <w:rPr>
          <w:rFonts w:eastAsia="游明朝" w:hint="eastAsia"/>
          <w:lang w:eastAsia="ja-JP"/>
        </w:rPr>
        <w:t xml:space="preserve">C: </w:t>
      </w:r>
      <w:r w:rsidR="00857A65">
        <w:rPr>
          <w:rFonts w:eastAsia="游明朝" w:hint="eastAsia"/>
          <w:lang w:eastAsia="ja-JP"/>
        </w:rPr>
        <w:t xml:space="preserve">The term of sounding </w:t>
      </w:r>
      <w:r w:rsidR="00857A65">
        <w:rPr>
          <w:rFonts w:eastAsia="游明朝"/>
          <w:lang w:eastAsia="ja-JP"/>
        </w:rPr>
        <w:t>“</w:t>
      </w:r>
      <w:r w:rsidR="00857A65">
        <w:rPr>
          <w:rFonts w:eastAsia="游明朝" w:hint="eastAsia"/>
          <w:lang w:eastAsia="ja-JP"/>
        </w:rPr>
        <w:t>sequence</w:t>
      </w:r>
      <w:r w:rsidR="00857A65">
        <w:rPr>
          <w:rFonts w:eastAsia="游明朝"/>
          <w:lang w:eastAsia="ja-JP"/>
        </w:rPr>
        <w:t>”</w:t>
      </w:r>
      <w:r w:rsidR="00857A65">
        <w:rPr>
          <w:rFonts w:eastAsia="游明朝" w:hint="eastAsia"/>
          <w:lang w:eastAsia="ja-JP"/>
        </w:rPr>
        <w:t xml:space="preserve"> implies everything should be continuously happened one after another. So, we should consider other terminology.</w:t>
      </w:r>
      <w:r>
        <w:rPr>
          <w:rFonts w:eastAsia="游明朝" w:hint="eastAsia"/>
          <w:lang w:eastAsia="ja-JP"/>
        </w:rPr>
        <w:t xml:space="preserve"> </w:t>
      </w:r>
    </w:p>
    <w:p w14:paraId="0C739083" w14:textId="67B41564" w:rsidR="00857A65" w:rsidRDefault="00857A65" w:rsidP="00574D81">
      <w:pPr>
        <w:ind w:left="567"/>
        <w:rPr>
          <w:rFonts w:eastAsia="游明朝"/>
          <w:lang w:eastAsia="ja-JP"/>
        </w:rPr>
      </w:pPr>
      <w:r>
        <w:rPr>
          <w:rFonts w:eastAsia="游明朝" w:hint="eastAsia"/>
          <w:lang w:eastAsia="ja-JP"/>
        </w:rPr>
        <w:t>A: I note it.</w:t>
      </w:r>
    </w:p>
    <w:p w14:paraId="1155D38E" w14:textId="4FD0C797" w:rsidR="00574D81" w:rsidRDefault="00EA3677" w:rsidP="00574D81">
      <w:pPr>
        <w:ind w:left="567"/>
        <w:rPr>
          <w:rFonts w:eastAsia="游明朝"/>
          <w:lang w:eastAsia="ja-JP"/>
        </w:rPr>
      </w:pPr>
      <w:r>
        <w:rPr>
          <w:rFonts w:eastAsia="游明朝" w:hint="eastAsia"/>
          <w:lang w:eastAsia="ja-JP"/>
        </w:rPr>
        <w:t xml:space="preserve">C: If the intention is </w:t>
      </w:r>
      <w:r w:rsidR="00800206">
        <w:rPr>
          <w:rFonts w:eastAsia="游明朝"/>
          <w:lang w:eastAsia="ja-JP"/>
        </w:rPr>
        <w:t>flexib</w:t>
      </w:r>
      <w:r w:rsidR="00AB7DF0">
        <w:rPr>
          <w:rFonts w:eastAsia="游明朝" w:hint="eastAsia"/>
          <w:lang w:eastAsia="ja-JP"/>
        </w:rPr>
        <w:t>i</w:t>
      </w:r>
      <w:r w:rsidR="00800206">
        <w:rPr>
          <w:rFonts w:eastAsia="游明朝"/>
          <w:lang w:eastAsia="ja-JP"/>
        </w:rPr>
        <w:t>l</w:t>
      </w:r>
      <w:r w:rsidR="00AB7DF0">
        <w:rPr>
          <w:rFonts w:eastAsia="游明朝" w:hint="eastAsia"/>
          <w:lang w:eastAsia="ja-JP"/>
        </w:rPr>
        <w:t>ity</w:t>
      </w:r>
      <w:r>
        <w:rPr>
          <w:rFonts w:eastAsia="游明朝" w:hint="eastAsia"/>
          <w:lang w:eastAsia="ja-JP"/>
        </w:rPr>
        <w:t xml:space="preserve"> and allow</w:t>
      </w:r>
      <w:r w:rsidR="00AB7DF0">
        <w:rPr>
          <w:rFonts w:eastAsia="游明朝" w:hint="eastAsia"/>
          <w:lang w:eastAsia="ja-JP"/>
        </w:rPr>
        <w:t>ing</w:t>
      </w:r>
      <w:r>
        <w:rPr>
          <w:rFonts w:eastAsia="游明朝" w:hint="eastAsia"/>
          <w:lang w:eastAsia="ja-JP"/>
        </w:rPr>
        <w:t xml:space="preserve"> both cases single TXOP or multiple TXOP, then why is the text only </w:t>
      </w:r>
      <w:r>
        <w:rPr>
          <w:rFonts w:eastAsia="游明朝"/>
          <w:lang w:eastAsia="ja-JP"/>
        </w:rPr>
        <w:t>highlighting</w:t>
      </w:r>
      <w:r>
        <w:rPr>
          <w:rFonts w:eastAsia="游明朝" w:hint="eastAsia"/>
          <w:lang w:eastAsia="ja-JP"/>
        </w:rPr>
        <w:t xml:space="preserve"> the case for multiple TXOPs?</w:t>
      </w:r>
    </w:p>
    <w:p w14:paraId="64784557" w14:textId="7AC02E42" w:rsidR="00574D81" w:rsidRDefault="00EA3677" w:rsidP="00574D81">
      <w:pPr>
        <w:ind w:left="567"/>
        <w:rPr>
          <w:rFonts w:eastAsia="游明朝"/>
          <w:lang w:eastAsia="ja-JP"/>
        </w:rPr>
      </w:pPr>
      <w:r>
        <w:rPr>
          <w:rFonts w:eastAsia="游明朝" w:hint="eastAsia"/>
          <w:lang w:eastAsia="ja-JP"/>
        </w:rPr>
        <w:t xml:space="preserve">C: The figure 37-1 previously </w:t>
      </w:r>
      <w:r>
        <w:rPr>
          <w:rFonts w:eastAsia="游明朝"/>
          <w:lang w:eastAsia="ja-JP"/>
        </w:rPr>
        <w:t>and</w:t>
      </w:r>
      <w:r>
        <w:rPr>
          <w:rFonts w:eastAsia="游明朝" w:hint="eastAsia"/>
          <w:lang w:eastAsia="ja-JP"/>
        </w:rPr>
        <w:t xml:space="preserve"> </w:t>
      </w:r>
      <w:r w:rsidR="00F350D5">
        <w:rPr>
          <w:rFonts w:eastAsia="游明朝" w:hint="eastAsia"/>
          <w:lang w:eastAsia="ja-JP"/>
        </w:rPr>
        <w:t>in-BSS</w:t>
      </w:r>
      <w:r>
        <w:rPr>
          <w:rFonts w:eastAsia="游明朝" w:hint="eastAsia"/>
          <w:lang w:eastAsia="ja-JP"/>
        </w:rPr>
        <w:t xml:space="preserve"> sounding </w:t>
      </w:r>
      <w:r w:rsidR="00434E70">
        <w:rPr>
          <w:rFonts w:eastAsia="游明朝" w:hint="eastAsia"/>
          <w:lang w:eastAsia="ja-JP"/>
        </w:rPr>
        <w:t xml:space="preserve">loke VHT sounding </w:t>
      </w:r>
      <w:r>
        <w:rPr>
          <w:rFonts w:eastAsia="游明朝" w:hint="eastAsia"/>
          <w:lang w:eastAsia="ja-JP"/>
        </w:rPr>
        <w:t xml:space="preserve">first and then UHR NDP sounding </w:t>
      </w:r>
      <w:r>
        <w:rPr>
          <w:rFonts w:eastAsia="游明朝"/>
          <w:lang w:eastAsia="ja-JP"/>
        </w:rPr>
        <w:t>subsequently</w:t>
      </w:r>
      <w:r>
        <w:rPr>
          <w:rFonts w:eastAsia="游明朝" w:hint="eastAsia"/>
          <w:lang w:eastAsia="ja-JP"/>
        </w:rPr>
        <w:t xml:space="preserve">. The order has </w:t>
      </w:r>
      <w:r w:rsidR="00800206">
        <w:rPr>
          <w:rFonts w:eastAsia="游明朝"/>
          <w:lang w:eastAsia="ja-JP"/>
        </w:rPr>
        <w:t>changed</w:t>
      </w:r>
      <w:r>
        <w:rPr>
          <w:rFonts w:eastAsia="游明朝" w:hint="eastAsia"/>
          <w:lang w:eastAsia="ja-JP"/>
        </w:rPr>
        <w:t>.</w:t>
      </w:r>
    </w:p>
    <w:p w14:paraId="6B50A0F1" w14:textId="5BF92C50" w:rsidR="00574D81" w:rsidRDefault="00EA3677" w:rsidP="00574D81">
      <w:pPr>
        <w:ind w:left="567"/>
        <w:rPr>
          <w:rFonts w:eastAsia="游明朝"/>
          <w:lang w:eastAsia="ja-JP"/>
        </w:rPr>
      </w:pPr>
      <w:r>
        <w:rPr>
          <w:rFonts w:eastAsia="游明朝" w:hint="eastAsia"/>
          <w:lang w:eastAsia="ja-JP"/>
        </w:rPr>
        <w:t xml:space="preserve">A: </w:t>
      </w:r>
      <w:r w:rsidR="002649FF">
        <w:rPr>
          <w:rFonts w:eastAsia="游明朝" w:hint="eastAsia"/>
          <w:lang w:eastAsia="ja-JP"/>
        </w:rPr>
        <w:t>T</w:t>
      </w:r>
      <w:r>
        <w:rPr>
          <w:rFonts w:eastAsia="游明朝" w:hint="eastAsia"/>
          <w:lang w:eastAsia="ja-JP"/>
        </w:rPr>
        <w:t>here are some emails exchange and discussion among the commenter in the reflector.</w:t>
      </w:r>
    </w:p>
    <w:p w14:paraId="051FF6DF" w14:textId="1785BEBB" w:rsidR="00574D81" w:rsidRDefault="00EA3677" w:rsidP="00574D81">
      <w:pPr>
        <w:ind w:left="567"/>
        <w:rPr>
          <w:rFonts w:eastAsia="游明朝"/>
          <w:lang w:eastAsia="ja-JP"/>
        </w:rPr>
      </w:pPr>
      <w:r>
        <w:rPr>
          <w:rFonts w:eastAsia="游明朝" w:hint="eastAsia"/>
          <w:lang w:eastAsia="ja-JP"/>
        </w:rPr>
        <w:t xml:space="preserve">C: </w:t>
      </w:r>
      <w:r w:rsidR="001C59A9">
        <w:rPr>
          <w:rFonts w:eastAsia="游明朝" w:hint="eastAsia"/>
          <w:lang w:eastAsia="ja-JP"/>
        </w:rPr>
        <w:t>If the figure has changed, it needs the instruction.</w:t>
      </w:r>
    </w:p>
    <w:p w14:paraId="24698AC3" w14:textId="5930CFFE" w:rsidR="00574D81" w:rsidRDefault="006A3C0B" w:rsidP="00574D81">
      <w:pPr>
        <w:ind w:left="567"/>
        <w:rPr>
          <w:rFonts w:eastAsia="游明朝"/>
          <w:lang w:eastAsia="ja-JP"/>
        </w:rPr>
      </w:pPr>
      <w:r>
        <w:rPr>
          <w:rFonts w:eastAsia="游明朝" w:hint="eastAsia"/>
          <w:lang w:eastAsia="ja-JP"/>
        </w:rPr>
        <w:t xml:space="preserve">C: Regarding </w:t>
      </w:r>
      <w:r w:rsidR="00D7513F">
        <w:rPr>
          <w:rFonts w:eastAsia="游明朝" w:hint="eastAsia"/>
          <w:lang w:eastAsia="ja-JP"/>
        </w:rPr>
        <w:t xml:space="preserve">the </w:t>
      </w:r>
      <w:r>
        <w:rPr>
          <w:rFonts w:eastAsia="游明朝" w:hint="eastAsia"/>
          <w:lang w:eastAsia="ja-JP"/>
        </w:rPr>
        <w:t xml:space="preserve">sounding </w:t>
      </w:r>
      <w:r w:rsidR="00D7513F">
        <w:rPr>
          <w:rFonts w:eastAsia="游明朝" w:hint="eastAsia"/>
          <w:lang w:eastAsia="ja-JP"/>
        </w:rPr>
        <w:t>invite</w:t>
      </w:r>
      <w:r>
        <w:rPr>
          <w:rFonts w:eastAsia="游明朝" w:hint="eastAsia"/>
          <w:lang w:eastAsia="ja-JP"/>
        </w:rPr>
        <w:t xml:space="preserve"> and </w:t>
      </w:r>
      <w:r w:rsidR="00D7513F">
        <w:rPr>
          <w:rFonts w:eastAsia="游明朝" w:hint="eastAsia"/>
          <w:lang w:eastAsia="ja-JP"/>
        </w:rPr>
        <w:t xml:space="preserve">the sounding </w:t>
      </w:r>
      <w:r>
        <w:rPr>
          <w:rFonts w:eastAsia="游明朝" w:hint="eastAsia"/>
          <w:lang w:eastAsia="ja-JP"/>
        </w:rPr>
        <w:t xml:space="preserve">response, since we are explicitly calling this </w:t>
      </w:r>
      <w:r w:rsidR="00800206">
        <w:rPr>
          <w:rFonts w:eastAsia="游明朝"/>
          <w:lang w:eastAsia="ja-JP"/>
        </w:rPr>
        <w:t>out,</w:t>
      </w:r>
      <w:r>
        <w:rPr>
          <w:rFonts w:eastAsia="游明朝" w:hint="eastAsia"/>
          <w:lang w:eastAsia="ja-JP"/>
        </w:rPr>
        <w:t xml:space="preserve"> we need also to mention that </w:t>
      </w:r>
      <w:r w:rsidR="00D7513F">
        <w:rPr>
          <w:rFonts w:eastAsia="游明朝" w:hint="eastAsia"/>
          <w:lang w:eastAsia="ja-JP"/>
        </w:rPr>
        <w:t>in</w:t>
      </w:r>
      <w:r>
        <w:rPr>
          <w:rFonts w:eastAsia="游明朝" w:hint="eastAsia"/>
          <w:lang w:eastAsia="ja-JP"/>
        </w:rPr>
        <w:t xml:space="preserve"> some cases we will need ICF/ICR</w:t>
      </w:r>
      <w:r w:rsidR="00D7513F">
        <w:rPr>
          <w:rFonts w:eastAsia="游明朝" w:hint="eastAsia"/>
          <w:lang w:eastAsia="ja-JP"/>
        </w:rPr>
        <w:t xml:space="preserve"> exchange before sending the NDP as well</w:t>
      </w:r>
      <w:r>
        <w:rPr>
          <w:rFonts w:eastAsia="游明朝" w:hint="eastAsia"/>
          <w:lang w:eastAsia="ja-JP"/>
        </w:rPr>
        <w:t>.</w:t>
      </w:r>
    </w:p>
    <w:p w14:paraId="35D113FF" w14:textId="272DE2D2" w:rsidR="00574D81" w:rsidRDefault="006A3C0B" w:rsidP="00574D81">
      <w:pPr>
        <w:ind w:left="567"/>
        <w:rPr>
          <w:rFonts w:eastAsia="游明朝"/>
          <w:lang w:eastAsia="ja-JP"/>
        </w:rPr>
      </w:pPr>
      <w:r>
        <w:rPr>
          <w:rFonts w:eastAsia="游明朝" w:hint="eastAsia"/>
          <w:lang w:eastAsia="ja-JP"/>
        </w:rPr>
        <w:t>C: Why we need this definition (CID#2467)?</w:t>
      </w:r>
    </w:p>
    <w:p w14:paraId="45891C39" w14:textId="2663622A" w:rsidR="00574D81" w:rsidRDefault="006A3C0B" w:rsidP="00574D81">
      <w:pPr>
        <w:ind w:left="567"/>
        <w:rPr>
          <w:rFonts w:eastAsia="游明朝"/>
          <w:lang w:eastAsia="ja-JP"/>
        </w:rPr>
      </w:pPr>
      <w:r>
        <w:rPr>
          <w:rFonts w:eastAsia="游明朝" w:hint="eastAsia"/>
          <w:lang w:eastAsia="ja-JP"/>
        </w:rPr>
        <w:t xml:space="preserve">A: It should move to section 9. </w:t>
      </w:r>
      <w:r w:rsidR="00D7513F">
        <w:rPr>
          <w:rFonts w:eastAsia="游明朝" w:hint="eastAsia"/>
          <w:lang w:eastAsia="ja-JP"/>
        </w:rPr>
        <w:t>We n</w:t>
      </w:r>
      <w:r>
        <w:rPr>
          <w:rFonts w:eastAsia="游明朝" w:hint="eastAsia"/>
          <w:lang w:eastAsia="ja-JP"/>
        </w:rPr>
        <w:t>eed more discussion.</w:t>
      </w:r>
    </w:p>
    <w:p w14:paraId="408AFA90" w14:textId="7561A2F2" w:rsidR="00574D81" w:rsidRDefault="006A3C0B" w:rsidP="00574D81">
      <w:pPr>
        <w:ind w:left="567"/>
        <w:rPr>
          <w:rFonts w:eastAsia="游明朝"/>
          <w:lang w:eastAsia="ja-JP"/>
        </w:rPr>
      </w:pPr>
      <w:r>
        <w:rPr>
          <w:rFonts w:eastAsia="游明朝" w:hint="eastAsia"/>
          <w:lang w:eastAsia="ja-JP"/>
        </w:rPr>
        <w:t>C: D</w:t>
      </w:r>
      <w:r w:rsidR="00D7513F">
        <w:rPr>
          <w:rFonts w:eastAsia="游明朝" w:hint="eastAsia"/>
          <w:lang w:eastAsia="ja-JP"/>
        </w:rPr>
        <w:t>o</w:t>
      </w:r>
      <w:r>
        <w:rPr>
          <w:rFonts w:eastAsia="游明朝" w:hint="eastAsia"/>
          <w:lang w:eastAsia="ja-JP"/>
        </w:rPr>
        <w:t xml:space="preserve"> we re</w:t>
      </w:r>
      <w:r w:rsidR="00D7513F">
        <w:rPr>
          <w:rFonts w:eastAsia="游明朝" w:hint="eastAsia"/>
          <w:lang w:eastAsia="ja-JP"/>
        </w:rPr>
        <w:t>a</w:t>
      </w:r>
      <w:r>
        <w:rPr>
          <w:rFonts w:eastAsia="游明朝" w:hint="eastAsia"/>
          <w:lang w:eastAsia="ja-JP"/>
        </w:rPr>
        <w:t xml:space="preserve">lly need to call out </w:t>
      </w:r>
      <w:r w:rsidR="00D7513F">
        <w:rPr>
          <w:rFonts w:eastAsia="游明朝" w:hint="eastAsia"/>
          <w:lang w:eastAsia="ja-JP"/>
        </w:rPr>
        <w:t xml:space="preserve">explicitly </w:t>
      </w:r>
      <w:r>
        <w:rPr>
          <w:rFonts w:eastAsia="游明朝" w:hint="eastAsia"/>
          <w:lang w:eastAsia="ja-JP"/>
        </w:rPr>
        <w:t xml:space="preserve">how to set the NAV or the duration in the spec </w:t>
      </w:r>
      <w:r w:rsidR="000E354A">
        <w:rPr>
          <w:rFonts w:eastAsia="游明朝" w:hint="eastAsia"/>
          <w:lang w:eastAsia="ja-JP"/>
        </w:rPr>
        <w:t xml:space="preserve">text </w:t>
      </w:r>
      <w:r>
        <w:rPr>
          <w:rFonts w:eastAsia="游明朝" w:hint="eastAsia"/>
          <w:lang w:eastAsia="ja-JP"/>
        </w:rPr>
        <w:t xml:space="preserve">or shall it be </w:t>
      </w:r>
      <w:r w:rsidR="000E354A">
        <w:rPr>
          <w:rFonts w:eastAsia="游明朝" w:hint="eastAsia"/>
          <w:lang w:eastAsia="ja-JP"/>
        </w:rPr>
        <w:t>l</w:t>
      </w:r>
      <w:r>
        <w:rPr>
          <w:rFonts w:eastAsia="游明朝" w:hint="eastAsia"/>
          <w:lang w:eastAsia="ja-JP"/>
        </w:rPr>
        <w:t>eft for the implementation?</w:t>
      </w:r>
    </w:p>
    <w:p w14:paraId="65117C47" w14:textId="0938D2BA" w:rsidR="00574D81" w:rsidRDefault="000E354A" w:rsidP="00574D81">
      <w:pPr>
        <w:ind w:left="567"/>
        <w:rPr>
          <w:rFonts w:eastAsia="游明朝"/>
          <w:lang w:eastAsia="ja-JP"/>
        </w:rPr>
      </w:pPr>
      <w:r>
        <w:rPr>
          <w:rFonts w:eastAsia="游明朝" w:hint="eastAsia"/>
          <w:lang w:eastAsia="ja-JP"/>
        </w:rPr>
        <w:t>C</w:t>
      </w:r>
      <w:r w:rsidR="006A3C0B">
        <w:rPr>
          <w:rFonts w:eastAsia="游明朝" w:hint="eastAsia"/>
          <w:lang w:eastAsia="ja-JP"/>
        </w:rPr>
        <w:t xml:space="preserve">: It looks fine to me to </w:t>
      </w:r>
      <w:r w:rsidR="00800206">
        <w:rPr>
          <w:rFonts w:eastAsia="游明朝"/>
          <w:lang w:eastAsia="ja-JP"/>
        </w:rPr>
        <w:t>clarify</w:t>
      </w:r>
      <w:r w:rsidR="006A3C0B">
        <w:rPr>
          <w:rFonts w:eastAsia="游明朝" w:hint="eastAsia"/>
          <w:lang w:eastAsia="ja-JP"/>
        </w:rPr>
        <w:t xml:space="preserve"> the reasoning because the </w:t>
      </w:r>
      <w:proofErr w:type="spellStart"/>
      <w:r w:rsidR="006A3C0B">
        <w:rPr>
          <w:rFonts w:eastAsia="游明朝" w:hint="eastAsia"/>
          <w:lang w:eastAsia="ja-JP"/>
        </w:rPr>
        <w:t>CoBF</w:t>
      </w:r>
      <w:proofErr w:type="spellEnd"/>
      <w:r w:rsidR="006A3C0B">
        <w:rPr>
          <w:rFonts w:eastAsia="游明朝" w:hint="eastAsia"/>
          <w:lang w:eastAsia="ja-JP"/>
        </w:rPr>
        <w:t xml:space="preserve"> so</w:t>
      </w:r>
      <w:r w:rsidR="00800206">
        <w:rPr>
          <w:rFonts w:eastAsia="游明朝" w:hint="eastAsia"/>
          <w:lang w:eastAsia="ja-JP"/>
        </w:rPr>
        <w:t>unding</w:t>
      </w:r>
      <w:r w:rsidR="006A3C0B">
        <w:rPr>
          <w:rFonts w:eastAsia="游明朝" w:hint="eastAsia"/>
          <w:lang w:eastAsia="ja-JP"/>
        </w:rPr>
        <w:t xml:space="preserve"> is computation and energy heavy operation</w:t>
      </w:r>
      <w:r>
        <w:rPr>
          <w:rFonts w:eastAsia="游明朝" w:hint="eastAsia"/>
          <w:lang w:eastAsia="ja-JP"/>
        </w:rPr>
        <w:t>, which</w:t>
      </w:r>
      <w:r w:rsidR="006A3C0B">
        <w:rPr>
          <w:rFonts w:eastAsia="游明朝" w:hint="eastAsia"/>
          <w:lang w:eastAsia="ja-JP"/>
        </w:rPr>
        <w:t xml:space="preserve"> co</w:t>
      </w:r>
      <w:r>
        <w:rPr>
          <w:rFonts w:eastAsia="游明朝" w:hint="eastAsia"/>
          <w:lang w:eastAsia="ja-JP"/>
        </w:rPr>
        <w:t>n</w:t>
      </w:r>
      <w:r w:rsidR="006A3C0B">
        <w:rPr>
          <w:rFonts w:eastAsia="游明朝" w:hint="eastAsia"/>
          <w:lang w:eastAsia="ja-JP"/>
        </w:rPr>
        <w:t>sume</w:t>
      </w:r>
      <w:r>
        <w:rPr>
          <w:rFonts w:eastAsia="游明朝" w:hint="eastAsia"/>
          <w:lang w:eastAsia="ja-JP"/>
        </w:rPr>
        <w:t>s</w:t>
      </w:r>
      <w:r w:rsidR="006A3C0B">
        <w:rPr>
          <w:rFonts w:eastAsia="游明朝" w:hint="eastAsia"/>
          <w:lang w:eastAsia="ja-JP"/>
        </w:rPr>
        <w:t xml:space="preserve"> </w:t>
      </w:r>
      <w:r w:rsidR="006A3C0B">
        <w:rPr>
          <w:rFonts w:eastAsia="游明朝"/>
          <w:lang w:eastAsia="ja-JP"/>
        </w:rPr>
        <w:t>a lot</w:t>
      </w:r>
      <w:r w:rsidR="006A3C0B">
        <w:rPr>
          <w:rFonts w:eastAsia="游明朝" w:hint="eastAsia"/>
          <w:lang w:eastAsia="ja-JP"/>
        </w:rPr>
        <w:t xml:space="preserve"> of power. If the NAV is not set correctly, if the responding APs and AP is </w:t>
      </w:r>
      <w:r w:rsidR="00800206">
        <w:rPr>
          <w:rFonts w:eastAsia="游明朝"/>
          <w:lang w:eastAsia="ja-JP"/>
        </w:rPr>
        <w:t>interfered with</w:t>
      </w:r>
      <w:r w:rsidR="006A3C0B">
        <w:rPr>
          <w:rFonts w:eastAsia="游明朝" w:hint="eastAsia"/>
          <w:lang w:eastAsia="ja-JP"/>
        </w:rPr>
        <w:t xml:space="preserve"> some </w:t>
      </w:r>
      <w:r>
        <w:rPr>
          <w:rFonts w:eastAsia="游明朝" w:hint="eastAsia"/>
          <w:lang w:eastAsia="ja-JP"/>
        </w:rPr>
        <w:t xml:space="preserve">other transmission, the whole sounding sequence could fail. Then it is a </w:t>
      </w:r>
      <w:r w:rsidR="00800206">
        <w:rPr>
          <w:rFonts w:eastAsia="游明朝"/>
          <w:lang w:eastAsia="ja-JP"/>
        </w:rPr>
        <w:t>waste</w:t>
      </w:r>
      <w:r>
        <w:rPr>
          <w:rFonts w:eastAsia="游明朝" w:hint="eastAsia"/>
          <w:lang w:eastAsia="ja-JP"/>
        </w:rPr>
        <w:t xml:space="preserve"> of the </w:t>
      </w:r>
      <w:r w:rsidR="00800206">
        <w:rPr>
          <w:rFonts w:eastAsia="游明朝"/>
          <w:lang w:eastAsia="ja-JP"/>
        </w:rPr>
        <w:t>airtime</w:t>
      </w:r>
      <w:r>
        <w:rPr>
          <w:rFonts w:eastAsia="游明朝" w:hint="eastAsia"/>
          <w:lang w:eastAsia="ja-JP"/>
        </w:rPr>
        <w:t xml:space="preserve">. If we look at the whole sequence, it needs all </w:t>
      </w:r>
      <w:r w:rsidR="00800206">
        <w:rPr>
          <w:rFonts w:eastAsia="游明朝"/>
          <w:lang w:eastAsia="ja-JP"/>
        </w:rPr>
        <w:t>components</w:t>
      </w:r>
      <w:r>
        <w:rPr>
          <w:rFonts w:eastAsia="游明朝" w:hint="eastAsia"/>
          <w:lang w:eastAsia="ja-JP"/>
        </w:rPr>
        <w:t xml:space="preserve"> to work successfully. That</w:t>
      </w:r>
      <w:r>
        <w:rPr>
          <w:rFonts w:eastAsia="游明朝"/>
          <w:lang w:eastAsia="ja-JP"/>
        </w:rPr>
        <w:t>’</w:t>
      </w:r>
      <w:r>
        <w:rPr>
          <w:rFonts w:eastAsia="游明朝" w:hint="eastAsia"/>
          <w:lang w:eastAsia="ja-JP"/>
        </w:rPr>
        <w:t xml:space="preserve">s why some protection will be </w:t>
      </w:r>
      <w:r w:rsidR="00800206">
        <w:rPr>
          <w:rFonts w:eastAsia="游明朝"/>
          <w:lang w:eastAsia="ja-JP"/>
        </w:rPr>
        <w:t>beneficial</w:t>
      </w:r>
      <w:r>
        <w:rPr>
          <w:rFonts w:eastAsia="游明朝" w:hint="eastAsia"/>
          <w:lang w:eastAsia="ja-JP"/>
        </w:rPr>
        <w:t xml:space="preserve"> because it is the first </w:t>
      </w:r>
      <w:r w:rsidR="00800206">
        <w:rPr>
          <w:rFonts w:eastAsia="游明朝"/>
          <w:lang w:eastAsia="ja-JP"/>
        </w:rPr>
        <w:t>time</w:t>
      </w:r>
      <w:r>
        <w:rPr>
          <w:rFonts w:eastAsia="游明朝" w:hint="eastAsia"/>
          <w:lang w:eastAsia="ja-JP"/>
        </w:rPr>
        <w:t xml:space="preserve"> we have two BSSs to operate together. That is the starting point.</w:t>
      </w:r>
    </w:p>
    <w:p w14:paraId="30CB7881" w14:textId="36BEF86D" w:rsidR="006A3C0B" w:rsidRDefault="006A3C0B" w:rsidP="00574D81">
      <w:pPr>
        <w:ind w:left="567"/>
        <w:rPr>
          <w:rFonts w:eastAsia="游明朝"/>
          <w:lang w:eastAsia="ja-JP"/>
        </w:rPr>
      </w:pPr>
      <w:r>
        <w:rPr>
          <w:rFonts w:eastAsia="游明朝" w:hint="eastAsia"/>
          <w:lang w:eastAsia="ja-JP"/>
        </w:rPr>
        <w:t xml:space="preserve">C: </w:t>
      </w:r>
      <w:r w:rsidR="000E354A">
        <w:rPr>
          <w:rFonts w:eastAsia="游明朝" w:hint="eastAsia"/>
          <w:lang w:eastAsia="ja-JP"/>
        </w:rPr>
        <w:t xml:space="preserve">My question was slightly different. I am asking that </w:t>
      </w:r>
      <w:r w:rsidR="000E354A">
        <w:rPr>
          <w:rFonts w:eastAsia="游明朝"/>
          <w:lang w:eastAsia="ja-JP"/>
        </w:rPr>
        <w:t>“</w:t>
      </w:r>
      <w:r w:rsidR="000E354A">
        <w:rPr>
          <w:rFonts w:eastAsia="游明朝" w:hint="eastAsia"/>
          <w:lang w:eastAsia="ja-JP"/>
        </w:rPr>
        <w:t>do we really need to have a rule on the spec or just to give it for implementation?</w:t>
      </w:r>
      <w:r w:rsidR="000E354A">
        <w:rPr>
          <w:rFonts w:eastAsia="游明朝"/>
          <w:lang w:eastAsia="ja-JP"/>
        </w:rPr>
        <w:t>”</w:t>
      </w:r>
    </w:p>
    <w:p w14:paraId="47C0A7A1" w14:textId="67202330" w:rsidR="000E354A" w:rsidRPr="000E354A" w:rsidRDefault="000E354A" w:rsidP="00574D81">
      <w:pPr>
        <w:ind w:left="567"/>
        <w:rPr>
          <w:rFonts w:eastAsia="游明朝"/>
          <w:lang w:eastAsia="ja-JP"/>
        </w:rPr>
      </w:pPr>
      <w:r>
        <w:rPr>
          <w:rFonts w:eastAsia="游明朝" w:hint="eastAsia"/>
          <w:lang w:eastAsia="ja-JP"/>
        </w:rPr>
        <w:t>C: We prefer some guidelines.</w:t>
      </w:r>
    </w:p>
    <w:p w14:paraId="06484BF0" w14:textId="77777777" w:rsidR="007009DB" w:rsidRDefault="007009DB" w:rsidP="009B49B9">
      <w:pPr>
        <w:rPr>
          <w:rFonts w:eastAsia="游明朝"/>
          <w:lang w:eastAsia="ja-JP"/>
        </w:rPr>
      </w:pPr>
    </w:p>
    <w:p w14:paraId="6F8D8B59" w14:textId="77777777" w:rsidR="004C2CAF" w:rsidRPr="009B49B9" w:rsidRDefault="004C2CAF" w:rsidP="009B49B9">
      <w:pPr>
        <w:rPr>
          <w:rFonts w:eastAsia="游明朝"/>
          <w:lang w:eastAsia="ja-JP"/>
        </w:rPr>
      </w:pPr>
    </w:p>
    <w:p w14:paraId="19750D1B" w14:textId="2DDD598D" w:rsidR="00A60723" w:rsidRPr="00EB54CB" w:rsidRDefault="008E39EA" w:rsidP="000F3F82">
      <w:pPr>
        <w:numPr>
          <w:ilvl w:val="0"/>
          <w:numId w:val="2"/>
        </w:numPr>
        <w:tabs>
          <w:tab w:val="left" w:pos="2800"/>
          <w:tab w:val="left" w:pos="4780"/>
        </w:tabs>
        <w:ind w:left="284" w:hanging="284"/>
        <w:contextualSpacing/>
      </w:pPr>
      <w:r>
        <w:rPr>
          <w:rFonts w:eastAsia="游明朝" w:hint="eastAsia"/>
          <w:lang w:eastAsia="ja-JP"/>
        </w:rPr>
        <w:t>Motions</w:t>
      </w:r>
      <w:r w:rsidR="00397F41">
        <w:rPr>
          <w:rFonts w:eastAsia="游明朝" w:hint="eastAsia"/>
          <w:lang w:eastAsia="ja-JP"/>
        </w:rPr>
        <w:t xml:space="preserve"> (The list before the teleconference was </w:t>
      </w:r>
      <w:hyperlink r:id="rId39" w:history="1">
        <w:r w:rsidR="00397F41" w:rsidRPr="00397F41">
          <w:rPr>
            <w:rStyle w:val="aa"/>
            <w:rFonts w:eastAsia="游明朝" w:hint="eastAsia"/>
            <w:lang w:eastAsia="ja-JP"/>
          </w:rPr>
          <w:t>11-25/0014r15</w:t>
        </w:r>
      </w:hyperlink>
      <w:r w:rsidR="00397F41">
        <w:rPr>
          <w:rFonts w:eastAsia="游明朝" w:hint="eastAsia"/>
          <w:lang w:eastAsia="ja-JP"/>
        </w:rPr>
        <w:t xml:space="preserve"> and then updated as </w:t>
      </w:r>
      <w:hyperlink r:id="rId40" w:history="1">
        <w:r w:rsidR="00397F41" w:rsidRPr="00397F41">
          <w:rPr>
            <w:rStyle w:val="aa"/>
            <w:rFonts w:eastAsia="游明朝" w:hint="eastAsia"/>
            <w:lang w:eastAsia="ja-JP"/>
          </w:rPr>
          <w:t>11-25/0014r16</w:t>
        </w:r>
      </w:hyperlink>
      <w:r w:rsidR="00397F41">
        <w:rPr>
          <w:rFonts w:eastAsia="游明朝" w:hint="eastAsia"/>
          <w:lang w:eastAsia="ja-JP"/>
        </w:rPr>
        <w:t>.)</w:t>
      </w:r>
    </w:p>
    <w:p w14:paraId="357C6A99" w14:textId="44803DA7" w:rsidR="000F3F82" w:rsidRPr="008C671A" w:rsidRDefault="000E1DA9" w:rsidP="008C671A">
      <w:pPr>
        <w:pStyle w:val="a"/>
        <w:rPr>
          <w:b/>
          <w:bCs w:val="0"/>
        </w:rPr>
      </w:pPr>
      <w:r w:rsidRPr="008C671A">
        <w:rPr>
          <w:rFonts w:hint="eastAsia"/>
          <w:b/>
          <w:bCs w:val="0"/>
          <w:highlight w:val="red"/>
        </w:rPr>
        <w:t>Motion 380(PH</w:t>
      </w:r>
      <w:r w:rsidR="00F435CF" w:rsidRPr="008C671A">
        <w:rPr>
          <w:rFonts w:hint="eastAsia"/>
          <w:b/>
          <w:bCs w:val="0"/>
          <w:highlight w:val="red"/>
        </w:rPr>
        <w:t>Y)</w:t>
      </w:r>
    </w:p>
    <w:p w14:paraId="2D62C6AC" w14:textId="21444846" w:rsidR="000F3F82" w:rsidRPr="00AF4B07" w:rsidRDefault="00AF4B07" w:rsidP="00F435CF">
      <w:pPr>
        <w:ind w:left="851"/>
        <w:rPr>
          <w:b/>
          <w:bCs/>
        </w:rPr>
      </w:pPr>
      <w:r w:rsidRPr="00AF4B07">
        <w:rPr>
          <w:b/>
          <w:bCs/>
        </w:rPr>
        <w:t>Move to approve resolutions to the CIDs (41C):</w:t>
      </w:r>
    </w:p>
    <w:p w14:paraId="45B03502" w14:textId="5845ED42" w:rsidR="00F435CF" w:rsidRPr="00F435CF" w:rsidRDefault="00F435CF" w:rsidP="00241E0A">
      <w:pPr>
        <w:numPr>
          <w:ilvl w:val="2"/>
          <w:numId w:val="2"/>
        </w:numPr>
        <w:tabs>
          <w:tab w:val="left" w:pos="2800"/>
          <w:tab w:val="left" w:pos="4780"/>
        </w:tabs>
        <w:ind w:left="1418" w:hanging="284"/>
        <w:contextualSpacing/>
        <w:rPr>
          <w:bCs/>
          <w:i/>
          <w:iCs/>
          <w:color w:val="000000" w:themeColor="text1"/>
          <w:lang w:eastAsia="en-GB"/>
        </w:rPr>
      </w:pPr>
      <w:r w:rsidRPr="00F435CF">
        <w:rPr>
          <w:bCs/>
          <w:i/>
          <w:iCs/>
          <w:color w:val="000000" w:themeColor="text1"/>
          <w:lang w:eastAsia="en-GB"/>
        </w:rPr>
        <w:t xml:space="preserve">1366, 1367, 2285 in </w:t>
      </w:r>
      <w:r w:rsidRPr="00AF4B07">
        <w:rPr>
          <w:bCs/>
          <w:i/>
          <w:iCs/>
          <w:color w:val="000000" w:themeColor="text1"/>
          <w:u w:val="single"/>
          <w:lang w:eastAsia="en-GB"/>
        </w:rPr>
        <w:t>11-5/0505r0</w:t>
      </w:r>
      <w:r>
        <w:rPr>
          <w:rFonts w:eastAsia="游明朝" w:hint="eastAsia"/>
          <w:bCs/>
          <w:i/>
          <w:iCs/>
          <w:color w:val="000000" w:themeColor="text1"/>
          <w:lang w:eastAsia="ja-JP"/>
        </w:rPr>
        <w:t>*</w:t>
      </w:r>
      <w:r w:rsidRPr="00F435CF">
        <w:rPr>
          <w:bCs/>
          <w:i/>
          <w:iCs/>
          <w:color w:val="000000" w:themeColor="text1"/>
          <w:lang w:eastAsia="en-GB"/>
        </w:rPr>
        <w:t xml:space="preserve"> [3 CIDs]</w:t>
      </w:r>
    </w:p>
    <w:p w14:paraId="13EE6C70" w14:textId="0895587B" w:rsidR="00F435CF" w:rsidRPr="00F435CF" w:rsidRDefault="00F435CF" w:rsidP="00241E0A">
      <w:pPr>
        <w:numPr>
          <w:ilvl w:val="2"/>
          <w:numId w:val="2"/>
        </w:numPr>
        <w:tabs>
          <w:tab w:val="left" w:pos="2800"/>
          <w:tab w:val="left" w:pos="4780"/>
        </w:tabs>
        <w:ind w:left="1418" w:hanging="284"/>
        <w:contextualSpacing/>
        <w:rPr>
          <w:bCs/>
          <w:i/>
          <w:iCs/>
          <w:color w:val="000000" w:themeColor="text1"/>
          <w:lang w:eastAsia="en-GB"/>
        </w:rPr>
      </w:pPr>
      <w:r w:rsidRPr="00F435CF">
        <w:rPr>
          <w:bCs/>
          <w:i/>
          <w:iCs/>
          <w:color w:val="000000" w:themeColor="text1"/>
          <w:lang w:eastAsia="en-GB"/>
        </w:rPr>
        <w:t xml:space="preserve">5, 6, 8, 321, 937, 938, 939, 940, 1163 in </w:t>
      </w:r>
      <w:hyperlink r:id="rId41" w:history="1">
        <w:r w:rsidRPr="00AF4B07">
          <w:rPr>
            <w:rStyle w:val="aa"/>
            <w:bCs/>
            <w:i/>
            <w:iCs/>
            <w:lang w:eastAsia="en-GB"/>
          </w:rPr>
          <w:t>11-25/0441r2</w:t>
        </w:r>
      </w:hyperlink>
      <w:r w:rsidRPr="00F435CF">
        <w:rPr>
          <w:bCs/>
          <w:i/>
          <w:iCs/>
          <w:color w:val="000000" w:themeColor="text1"/>
          <w:lang w:eastAsia="en-GB"/>
        </w:rPr>
        <w:t xml:space="preserve"> [9 CIDs]</w:t>
      </w:r>
    </w:p>
    <w:p w14:paraId="599AA99C" w14:textId="7A856974" w:rsidR="000F3F82" w:rsidRPr="000F3F82" w:rsidRDefault="00F435CF" w:rsidP="00241E0A">
      <w:pPr>
        <w:numPr>
          <w:ilvl w:val="2"/>
          <w:numId w:val="2"/>
        </w:numPr>
        <w:tabs>
          <w:tab w:val="left" w:pos="2800"/>
          <w:tab w:val="left" w:pos="4780"/>
        </w:tabs>
        <w:ind w:left="1418" w:hanging="284"/>
        <w:contextualSpacing/>
        <w:rPr>
          <w:bCs/>
          <w:color w:val="000000" w:themeColor="text1"/>
          <w:lang w:eastAsia="en-GB"/>
        </w:rPr>
      </w:pPr>
      <w:r w:rsidRPr="00F435CF">
        <w:rPr>
          <w:bCs/>
          <w:i/>
          <w:iCs/>
          <w:color w:val="000000" w:themeColor="text1"/>
          <w:lang w:eastAsia="en-GB"/>
        </w:rPr>
        <w:t xml:space="preserve">2728, 3728, 2038, 2231, 288, 289, 456, 1070, 1071, 1102, 1368, 2039, 2040, 2232, 2550, 2729, 3291, 3529, 290, 2041, 2233, 2551, 2552, 3292, 615, 2042, 2703, 2730, 2731 in </w:t>
      </w:r>
      <w:hyperlink r:id="rId42" w:history="1">
        <w:r w:rsidRPr="00AF4B07">
          <w:rPr>
            <w:rStyle w:val="aa"/>
            <w:bCs/>
            <w:i/>
            <w:iCs/>
            <w:lang w:eastAsia="en-GB"/>
          </w:rPr>
          <w:t>11-25/0509r2</w:t>
        </w:r>
      </w:hyperlink>
      <w:r w:rsidRPr="00F435CF">
        <w:rPr>
          <w:bCs/>
          <w:i/>
          <w:iCs/>
          <w:color w:val="000000" w:themeColor="text1"/>
          <w:lang w:eastAsia="en-GB"/>
        </w:rPr>
        <w:t xml:space="preserve"> [29 CID</w:t>
      </w:r>
      <w:r>
        <w:rPr>
          <w:rFonts w:eastAsia="游明朝" w:hint="eastAsia"/>
          <w:bCs/>
          <w:i/>
          <w:iCs/>
          <w:color w:val="000000" w:themeColor="text1"/>
          <w:lang w:eastAsia="ja-JP"/>
        </w:rPr>
        <w:t>s]</w:t>
      </w:r>
    </w:p>
    <w:p w14:paraId="273DC2E4" w14:textId="2A51C9AD" w:rsidR="00AF4B07" w:rsidRPr="00AF4B07" w:rsidRDefault="00AF4B07" w:rsidP="00F435CF">
      <w:pPr>
        <w:ind w:left="851"/>
        <w:rPr>
          <w:rFonts w:eastAsia="游明朝"/>
          <w:b/>
          <w:bCs/>
          <w:lang w:eastAsia="ja-JP"/>
        </w:rPr>
      </w:pPr>
      <w:r w:rsidRPr="00AF4B07">
        <w:rPr>
          <w:rFonts w:eastAsia="游明朝"/>
          <w:b/>
          <w:bCs/>
          <w:lang w:eastAsia="ja-JP"/>
        </w:rPr>
        <w:t>and incorporate the text changes into the latest TGbn draft.</w:t>
      </w:r>
    </w:p>
    <w:p w14:paraId="0128A47F" w14:textId="539571DB" w:rsidR="000F3F82" w:rsidRPr="00F435CF" w:rsidRDefault="000E1DA9" w:rsidP="00F435CF">
      <w:pPr>
        <w:ind w:left="851"/>
        <w:rPr>
          <w:bCs/>
        </w:rPr>
      </w:pPr>
      <w:r w:rsidRPr="000F3F82">
        <w:rPr>
          <w:rFonts w:hint="eastAsia"/>
        </w:rPr>
        <w:lastRenderedPageBreak/>
        <w:t>Move: Alice Chen</w:t>
      </w:r>
      <w:r w:rsidR="00F435CF">
        <w:tab/>
      </w:r>
      <w:r w:rsidR="00F435CF">
        <w:tab/>
      </w:r>
      <w:r w:rsidR="00F435CF">
        <w:tab/>
      </w:r>
      <w:r w:rsidRPr="000F3F82">
        <w:rPr>
          <w:rFonts w:hint="eastAsia"/>
        </w:rPr>
        <w:t>Second: Ross J. Yu</w:t>
      </w:r>
    </w:p>
    <w:p w14:paraId="4925230B" w14:textId="6B7BA2FD" w:rsidR="000E1DA9" w:rsidRPr="000F3F82" w:rsidRDefault="000E1DA9" w:rsidP="000F3F82">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3A7C007B" w14:textId="0048B23B" w:rsidR="000E1DA9" w:rsidRDefault="000E1DA9" w:rsidP="00F435CF">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7D5B2998" w14:textId="76E0E701" w:rsidR="00AF4B07" w:rsidRPr="00AF4B07" w:rsidRDefault="00AF4B07" w:rsidP="00F435CF">
      <w:pPr>
        <w:ind w:left="851"/>
        <w:rPr>
          <w:rFonts w:eastAsia="游明朝"/>
          <w:i/>
          <w:iCs/>
          <w:lang w:eastAsia="ja-JP"/>
        </w:rPr>
      </w:pPr>
      <w:r w:rsidRPr="00AF4B07">
        <w:rPr>
          <w:rFonts w:eastAsia="游明朝" w:hint="eastAsia"/>
          <w:i/>
          <w:iCs/>
          <w:lang w:eastAsia="ja-JP"/>
        </w:rPr>
        <w:t xml:space="preserve">Note: These are comment resolution documents that obtained </w:t>
      </w:r>
      <w:r w:rsidRPr="00AF4B07">
        <w:rPr>
          <w:rFonts w:eastAsia="游明朝" w:hint="eastAsia"/>
          <w:i/>
          <w:iCs/>
          <w:lang w:eastAsia="ja-JP"/>
        </w:rPr>
        <w:t>≥</w:t>
      </w:r>
      <w:r w:rsidRPr="00AF4B07">
        <w:rPr>
          <w:rFonts w:eastAsia="游明朝" w:hint="eastAsia"/>
          <w:i/>
          <w:iCs/>
          <w:lang w:eastAsia="ja-JP"/>
        </w:rPr>
        <w:t xml:space="preserve"> 75% support during the straw poll phase of the PHY ad-hoc teleconference of March 24, 2025.</w:t>
      </w:r>
    </w:p>
    <w:p w14:paraId="1337AECB" w14:textId="22345841" w:rsidR="00F435CF" w:rsidRPr="00F435CF" w:rsidRDefault="00F435CF" w:rsidP="00F435CF">
      <w:pPr>
        <w:ind w:left="851"/>
        <w:rPr>
          <w:bCs/>
        </w:rPr>
      </w:pPr>
      <w:r w:rsidRPr="00AF4B07">
        <w:rPr>
          <w:i/>
          <w:iCs/>
        </w:rPr>
        <w:t xml:space="preserve">(* Secretary’s Note: the DCN of 11-5/0505r0 is a typo of </w:t>
      </w:r>
      <w:hyperlink r:id="rId43" w:history="1">
        <w:r w:rsidRPr="00AF4B07">
          <w:rPr>
            <w:rStyle w:val="aa"/>
            <w:i/>
            <w:iCs/>
          </w:rPr>
          <w:t>11-25/0505r0</w:t>
        </w:r>
      </w:hyperlink>
      <w:r w:rsidRPr="00AF4B07">
        <w:rPr>
          <w:i/>
          <w:iCs/>
        </w:rPr>
        <w:t>.</w:t>
      </w:r>
      <w:r w:rsidR="00AF4B07" w:rsidRPr="00AF4B07">
        <w:rPr>
          <w:rFonts w:eastAsia="游明朝" w:hint="eastAsia"/>
          <w:i/>
          <w:iCs/>
          <w:lang w:eastAsia="ja-JP"/>
        </w:rPr>
        <w:t>)</w:t>
      </w:r>
    </w:p>
    <w:p w14:paraId="7690AC04" w14:textId="77777777" w:rsidR="000E1DA9" w:rsidRPr="000E1DA9" w:rsidRDefault="000E1DA9" w:rsidP="000E1DA9">
      <w:pPr>
        <w:ind w:left="720"/>
        <w:rPr>
          <w:rFonts w:eastAsia="游明朝"/>
          <w:lang w:eastAsia="ja-JP"/>
        </w:rPr>
      </w:pPr>
    </w:p>
    <w:p w14:paraId="6839075A" w14:textId="1C958F34" w:rsidR="00F435CF" w:rsidRPr="008C671A" w:rsidRDefault="00F435CF" w:rsidP="008C671A">
      <w:pPr>
        <w:pStyle w:val="a"/>
        <w:rPr>
          <w:b/>
          <w:bCs w:val="0"/>
        </w:rPr>
      </w:pPr>
      <w:r w:rsidRPr="008C671A">
        <w:rPr>
          <w:rFonts w:hint="eastAsia"/>
          <w:b/>
          <w:bCs w:val="0"/>
          <w:highlight w:val="red"/>
        </w:rPr>
        <w:t>(M</w:t>
      </w:r>
      <w:r w:rsidR="000E1DA9" w:rsidRPr="008C671A">
        <w:rPr>
          <w:rFonts w:hint="eastAsia"/>
          <w:b/>
          <w:bCs w:val="0"/>
          <w:highlight w:val="red"/>
        </w:rPr>
        <w:t>otion 381(PH</w:t>
      </w:r>
      <w:r w:rsidRPr="008C671A">
        <w:rPr>
          <w:rFonts w:hint="eastAsia"/>
          <w:b/>
          <w:bCs w:val="0"/>
          <w:highlight w:val="red"/>
        </w:rPr>
        <w:t>Y)</w:t>
      </w:r>
    </w:p>
    <w:p w14:paraId="309472CB" w14:textId="4D58BD60" w:rsidR="00AF4B07" w:rsidRPr="00AF4B07" w:rsidRDefault="00AF4B07" w:rsidP="00AF4B07">
      <w:pPr>
        <w:ind w:left="851"/>
        <w:rPr>
          <w:b/>
          <w:bCs/>
        </w:rPr>
      </w:pPr>
      <w:r w:rsidRPr="00AF4B07">
        <w:rPr>
          <w:b/>
          <w:bCs/>
        </w:rPr>
        <w:t>Move to approve resolutions to the CIDs (70C):</w:t>
      </w:r>
    </w:p>
    <w:p w14:paraId="46499CF1" w14:textId="5E879161"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72, 212, 609, 907, 957, 1193, 1519, 1933, 1938, 2337, 2785, 3553, 3554 in </w:t>
      </w:r>
      <w:hyperlink r:id="rId44" w:history="1">
        <w:r w:rsidRPr="00AF4B07">
          <w:rPr>
            <w:rStyle w:val="aa"/>
            <w:bCs/>
            <w:lang w:eastAsia="en-GB"/>
          </w:rPr>
          <w:t>11-25/0546r1</w:t>
        </w:r>
      </w:hyperlink>
      <w:r w:rsidRPr="00AF4B07">
        <w:rPr>
          <w:bCs/>
          <w:color w:val="000000" w:themeColor="text1"/>
          <w:lang w:eastAsia="en-GB"/>
        </w:rPr>
        <w:t xml:space="preserve"> </w:t>
      </w:r>
      <w:r w:rsidRPr="00AF4B07">
        <w:rPr>
          <w:bCs/>
          <w:i/>
          <w:iCs/>
          <w:color w:val="000000" w:themeColor="text1"/>
          <w:lang w:eastAsia="en-GB"/>
        </w:rPr>
        <w:t>[13 CID</w:t>
      </w:r>
      <w:r w:rsidR="00AF19DC">
        <w:rPr>
          <w:rFonts w:eastAsia="游明朝" w:hint="eastAsia"/>
          <w:bCs/>
          <w:i/>
          <w:iCs/>
          <w:color w:val="000000" w:themeColor="text1"/>
          <w:lang w:eastAsia="ja-JP"/>
        </w:rPr>
        <w:t>s]</w:t>
      </w:r>
    </w:p>
    <w:p w14:paraId="1116A0B2" w14:textId="4CC99490"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110, 276, 397, 398, 461, 462, 472, 712, 716, 854, 860, 1032, 1034, 1328, 1672, 1673, 1674 in </w:t>
      </w:r>
      <w:hyperlink r:id="rId45" w:history="1">
        <w:r w:rsidRPr="00AF4B07">
          <w:rPr>
            <w:rStyle w:val="aa"/>
            <w:bCs/>
            <w:lang w:eastAsia="en-GB"/>
          </w:rPr>
          <w:t>11-25/0506r1</w:t>
        </w:r>
      </w:hyperlink>
      <w:r w:rsidRPr="00AF4B07">
        <w:rPr>
          <w:bCs/>
          <w:color w:val="000000" w:themeColor="text1"/>
          <w:lang w:eastAsia="en-GB"/>
        </w:rPr>
        <w:t xml:space="preserve"> </w:t>
      </w:r>
      <w:r w:rsidRPr="00AF4B07">
        <w:rPr>
          <w:bCs/>
          <w:i/>
          <w:iCs/>
          <w:color w:val="000000" w:themeColor="text1"/>
          <w:lang w:eastAsia="en-GB"/>
        </w:rPr>
        <w:t>[17 CID</w:t>
      </w:r>
      <w:r w:rsidR="00AF19DC">
        <w:rPr>
          <w:rFonts w:eastAsia="游明朝" w:hint="eastAsia"/>
          <w:bCs/>
          <w:i/>
          <w:iCs/>
          <w:color w:val="000000" w:themeColor="text1"/>
          <w:lang w:eastAsia="ja-JP"/>
        </w:rPr>
        <w:t>s]</w:t>
      </w:r>
    </w:p>
    <w:p w14:paraId="2C1F89A8" w14:textId="51750076"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1155 in </w:t>
      </w:r>
      <w:hyperlink r:id="rId46" w:history="1">
        <w:r w:rsidRPr="00AF4B07">
          <w:rPr>
            <w:rStyle w:val="aa"/>
            <w:bCs/>
            <w:lang w:eastAsia="en-GB"/>
          </w:rPr>
          <w:t>11-25/0518r1</w:t>
        </w:r>
      </w:hyperlink>
      <w:r w:rsidRPr="00AF4B07">
        <w:rPr>
          <w:bCs/>
          <w:color w:val="000000" w:themeColor="text1"/>
          <w:lang w:eastAsia="en-GB"/>
        </w:rPr>
        <w:t xml:space="preserve"> &amp; 595, 1172, 1590, 1748, 2304 in </w:t>
      </w:r>
      <w:hyperlink r:id="rId47" w:history="1">
        <w:r w:rsidRPr="00AF4B07">
          <w:rPr>
            <w:rStyle w:val="aa"/>
            <w:bCs/>
            <w:lang w:eastAsia="en-GB"/>
          </w:rPr>
          <w:t>11-25/0520r1</w:t>
        </w:r>
      </w:hyperlink>
      <w:r w:rsidRPr="00AF4B07">
        <w:rPr>
          <w:bCs/>
          <w:color w:val="000000" w:themeColor="text1"/>
          <w:lang w:eastAsia="en-GB"/>
        </w:rPr>
        <w:t xml:space="preserve"> </w:t>
      </w:r>
      <w:r w:rsidRPr="00AF4B07">
        <w:rPr>
          <w:bCs/>
          <w:i/>
          <w:iCs/>
          <w:color w:val="000000" w:themeColor="text1"/>
          <w:lang w:eastAsia="en-GB"/>
        </w:rPr>
        <w:t>[6 CID</w:t>
      </w:r>
      <w:r w:rsidR="00AF19DC">
        <w:rPr>
          <w:rFonts w:eastAsia="游明朝" w:hint="eastAsia"/>
          <w:bCs/>
          <w:i/>
          <w:iCs/>
          <w:color w:val="000000" w:themeColor="text1"/>
          <w:lang w:eastAsia="ja-JP"/>
        </w:rPr>
        <w:t>s]</w:t>
      </w:r>
    </w:p>
    <w:p w14:paraId="50F0C653" w14:textId="2CDFD34C"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48, 1621, 49, 50, 51, 2178, 3237, 211, 307, 2179, 575, 2269, 3533, 3555 in </w:t>
      </w:r>
      <w:hyperlink r:id="rId48" w:history="1">
        <w:r w:rsidRPr="00AF4B07">
          <w:rPr>
            <w:rStyle w:val="aa"/>
            <w:bCs/>
            <w:lang w:eastAsia="en-GB"/>
          </w:rPr>
          <w:t>11-25/0523r0</w:t>
        </w:r>
      </w:hyperlink>
      <w:r w:rsidRPr="00AF4B07">
        <w:rPr>
          <w:bCs/>
          <w:color w:val="000000" w:themeColor="text1"/>
          <w:lang w:eastAsia="en-GB"/>
        </w:rPr>
        <w:t xml:space="preserve"> </w:t>
      </w:r>
      <w:r w:rsidRPr="00AF4B07">
        <w:rPr>
          <w:bCs/>
          <w:i/>
          <w:iCs/>
          <w:color w:val="000000" w:themeColor="text1"/>
          <w:lang w:eastAsia="en-GB"/>
        </w:rPr>
        <w:t>[14 CIDs]</w:t>
      </w:r>
    </w:p>
    <w:p w14:paraId="3FF54541" w14:textId="420A7D92"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310, 2286, 311 in </w:t>
      </w:r>
      <w:hyperlink r:id="rId49" w:history="1">
        <w:r w:rsidRPr="00AF4B07">
          <w:rPr>
            <w:rStyle w:val="aa"/>
            <w:bCs/>
            <w:lang w:eastAsia="en-GB"/>
          </w:rPr>
          <w:t>11-25/0548r0</w:t>
        </w:r>
      </w:hyperlink>
      <w:r w:rsidRPr="00AF4B07">
        <w:rPr>
          <w:bCs/>
          <w:color w:val="000000" w:themeColor="text1"/>
          <w:lang w:eastAsia="en-GB"/>
        </w:rPr>
        <w:t xml:space="preserve"> </w:t>
      </w:r>
      <w:r w:rsidRPr="00AF4B07">
        <w:rPr>
          <w:bCs/>
          <w:i/>
          <w:iCs/>
          <w:color w:val="000000" w:themeColor="text1"/>
          <w:lang w:eastAsia="en-GB"/>
        </w:rPr>
        <w:t>[3 CIDs]</w:t>
      </w:r>
    </w:p>
    <w:p w14:paraId="3F6EA60E" w14:textId="5BFA04AA"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312, 2773, </w:t>
      </w:r>
      <w:r w:rsidRPr="00AF4B07">
        <w:rPr>
          <w:bCs/>
          <w:color w:val="FF0000"/>
          <w:lang w:eastAsia="en-GB"/>
        </w:rPr>
        <w:t>935*</w:t>
      </w:r>
      <w:r w:rsidRPr="00AF4B07">
        <w:rPr>
          <w:bCs/>
          <w:color w:val="000000" w:themeColor="text1"/>
          <w:lang w:eastAsia="en-GB"/>
        </w:rPr>
        <w:t xml:space="preserve">, 2753, 584, 1090, 1346, 3472, 936, 2287, 2755, 3473, 3561 in </w:t>
      </w:r>
      <w:hyperlink r:id="rId50" w:history="1">
        <w:r w:rsidRPr="00AF4B07">
          <w:rPr>
            <w:rStyle w:val="aa"/>
            <w:bCs/>
            <w:lang w:eastAsia="en-GB"/>
          </w:rPr>
          <w:t>11-25/0549r0</w:t>
        </w:r>
      </w:hyperlink>
      <w:r w:rsidRPr="00AF4B07">
        <w:rPr>
          <w:bCs/>
          <w:color w:val="000000" w:themeColor="text1"/>
          <w:lang w:eastAsia="en-GB"/>
        </w:rPr>
        <w:t xml:space="preserve"> </w:t>
      </w:r>
      <w:r w:rsidR="00AF19DC">
        <w:rPr>
          <w:rFonts w:eastAsia="游明朝" w:hint="eastAsia"/>
          <w:bCs/>
          <w:i/>
          <w:iCs/>
          <w:color w:val="000000" w:themeColor="text1"/>
          <w:lang w:eastAsia="ja-JP"/>
        </w:rPr>
        <w:t>[1</w:t>
      </w:r>
      <w:r w:rsidRPr="00AF4B07">
        <w:rPr>
          <w:bCs/>
          <w:i/>
          <w:iCs/>
          <w:color w:val="000000" w:themeColor="text1"/>
          <w:lang w:eastAsia="en-GB"/>
        </w:rPr>
        <w:t>3 CIDs]</w:t>
      </w:r>
    </w:p>
    <w:p w14:paraId="213E7A10" w14:textId="5CB53AC7" w:rsidR="00AF4B07" w:rsidRPr="00AF19DC" w:rsidRDefault="00AF4B07"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305, 1122, 1758, 2257 in </w:t>
      </w:r>
      <w:hyperlink r:id="rId51" w:history="1">
        <w:r w:rsidRPr="00AF19DC">
          <w:rPr>
            <w:rStyle w:val="aa"/>
            <w:bCs/>
            <w:lang w:eastAsia="en-GB"/>
          </w:rPr>
          <w:t>11-25/0522r0</w:t>
        </w:r>
      </w:hyperlink>
      <w:r w:rsidRPr="00AF19DC">
        <w:rPr>
          <w:bCs/>
          <w:color w:val="000000" w:themeColor="text1"/>
          <w:lang w:eastAsia="en-GB"/>
        </w:rPr>
        <w:t xml:space="preserve"> </w:t>
      </w:r>
      <w:r w:rsidRPr="00AF19DC">
        <w:rPr>
          <w:bCs/>
          <w:i/>
          <w:iCs/>
          <w:color w:val="000000" w:themeColor="text1"/>
          <w:lang w:eastAsia="en-GB"/>
        </w:rPr>
        <w:t>[4 CIDs]</w:t>
      </w:r>
    </w:p>
    <w:p w14:paraId="51B590A3" w14:textId="510ACD0D" w:rsidR="00AF4B07" w:rsidRPr="00AF4B07" w:rsidRDefault="00AF4B07" w:rsidP="00AF4B07">
      <w:pPr>
        <w:ind w:left="851"/>
        <w:rPr>
          <w:b/>
          <w:bCs/>
        </w:rPr>
      </w:pPr>
      <w:r w:rsidRPr="00AF4B07">
        <w:rPr>
          <w:b/>
          <w:bCs/>
        </w:rPr>
        <w:t>and incorporate the text changes into the latest TGbn draft.</w:t>
      </w:r>
    </w:p>
    <w:p w14:paraId="30388260" w14:textId="7B50DCF1" w:rsidR="000E1DA9" w:rsidRPr="00F435CF" w:rsidRDefault="000E1DA9" w:rsidP="00F435CF">
      <w:pPr>
        <w:ind w:left="851"/>
      </w:pPr>
      <w:r w:rsidRPr="00F435CF">
        <w:rPr>
          <w:rFonts w:hint="eastAsia"/>
        </w:rPr>
        <w:t>Move: Eunsung Park</w:t>
      </w:r>
      <w:r w:rsidRPr="00F435CF">
        <w:tab/>
      </w:r>
      <w:r w:rsidRPr="00F435CF">
        <w:tab/>
      </w:r>
      <w:r w:rsidRPr="00F435CF">
        <w:rPr>
          <w:rFonts w:hint="eastAsia"/>
        </w:rPr>
        <w:t>Second: Ross J. Yu</w:t>
      </w:r>
    </w:p>
    <w:p w14:paraId="37DD66C1" w14:textId="77777777" w:rsidR="00F435CF" w:rsidRPr="000F3F82" w:rsidRDefault="00F435CF" w:rsidP="00F435CF">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43BBCDE2" w14:textId="5DBC88C3" w:rsidR="00F435CF" w:rsidRDefault="00F435CF" w:rsidP="00F435CF">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6CE79570" w14:textId="77777777" w:rsidR="00AF4B07" w:rsidRPr="00AF4B07" w:rsidRDefault="00AF4B07" w:rsidP="00AF4B07">
      <w:pPr>
        <w:ind w:left="851"/>
        <w:rPr>
          <w:rFonts w:eastAsia="游明朝"/>
          <w:i/>
          <w:iCs/>
          <w:lang w:eastAsia="ja-JP"/>
        </w:rPr>
      </w:pPr>
      <w:r w:rsidRPr="00AF4B07">
        <w:rPr>
          <w:rFonts w:eastAsia="游明朝" w:hint="eastAsia"/>
          <w:i/>
          <w:iCs/>
          <w:lang w:eastAsia="ja-JP"/>
        </w:rPr>
        <w:t xml:space="preserve">Note: These are comment resolution documents that obtained </w:t>
      </w:r>
      <w:r w:rsidRPr="00AF4B07">
        <w:rPr>
          <w:rFonts w:eastAsia="游明朝" w:hint="eastAsia"/>
          <w:i/>
          <w:iCs/>
          <w:lang w:eastAsia="ja-JP"/>
        </w:rPr>
        <w:t>≥</w:t>
      </w:r>
      <w:r w:rsidRPr="00AF4B07">
        <w:rPr>
          <w:rFonts w:eastAsia="游明朝" w:hint="eastAsia"/>
          <w:i/>
          <w:iCs/>
          <w:lang w:eastAsia="ja-JP"/>
        </w:rPr>
        <w:t xml:space="preserve"> 75% support during the straw poll phase of the PHY ad-hoc teleconference of March 31, 2025.</w:t>
      </w:r>
    </w:p>
    <w:p w14:paraId="2CEBDC5E" w14:textId="0B5CD28E" w:rsidR="00AF4B07" w:rsidRPr="00AF4B07" w:rsidRDefault="00AF4B07" w:rsidP="00AF4B07">
      <w:pPr>
        <w:ind w:left="851"/>
        <w:rPr>
          <w:rFonts w:eastAsia="游明朝"/>
          <w:i/>
          <w:iCs/>
          <w:color w:val="FF0000"/>
          <w:lang w:eastAsia="ja-JP"/>
        </w:rPr>
      </w:pPr>
      <w:r w:rsidRPr="00AF4B07">
        <w:rPr>
          <w:rFonts w:eastAsia="游明朝"/>
          <w:i/>
          <w:iCs/>
          <w:color w:val="FF0000"/>
          <w:lang w:eastAsia="ja-JP"/>
        </w:rPr>
        <w:t>*Typo identified by TGbn officers. Was 395 and was supposed to be 935. Fixed. Confirmed.</w:t>
      </w:r>
    </w:p>
    <w:p w14:paraId="00B3B04E" w14:textId="77777777" w:rsidR="000E1DA9" w:rsidRPr="00F2461E" w:rsidRDefault="000E1DA9" w:rsidP="000E1DA9">
      <w:pPr>
        <w:ind w:left="720"/>
        <w:rPr>
          <w:rFonts w:eastAsia="游明朝"/>
          <w:lang w:eastAsia="ja-JP"/>
        </w:rPr>
      </w:pPr>
    </w:p>
    <w:p w14:paraId="2207BCC6" w14:textId="77777777" w:rsidR="00AF4B07" w:rsidRPr="008C671A" w:rsidRDefault="000E1DA9" w:rsidP="008C671A">
      <w:pPr>
        <w:pStyle w:val="a"/>
        <w:rPr>
          <w:b/>
          <w:bCs w:val="0"/>
        </w:rPr>
      </w:pPr>
      <w:r w:rsidRPr="008C671A">
        <w:rPr>
          <w:rFonts w:hint="eastAsia"/>
          <w:b/>
          <w:bCs w:val="0"/>
          <w:highlight w:val="red"/>
        </w:rPr>
        <w:t>Motion 382 (PHY)</w:t>
      </w:r>
    </w:p>
    <w:p w14:paraId="601B032E" w14:textId="7601734B" w:rsidR="00AF4B07" w:rsidRPr="00AF4B07" w:rsidRDefault="00AF4B07" w:rsidP="00AF4B07">
      <w:pPr>
        <w:ind w:left="851"/>
        <w:rPr>
          <w:rFonts w:eastAsia="游明朝"/>
          <w:b/>
          <w:bCs/>
          <w:lang w:eastAsia="ja-JP"/>
        </w:rPr>
      </w:pPr>
      <w:r w:rsidRPr="00AF4B07">
        <w:rPr>
          <w:rFonts w:eastAsia="游明朝"/>
          <w:b/>
          <w:bCs/>
          <w:lang w:eastAsia="ja-JP"/>
        </w:rPr>
        <w:t>Move to approve resolutions to the CIDs (50C):</w:t>
      </w:r>
    </w:p>
    <w:p w14:paraId="5ECDD46F" w14:textId="0FF781D6"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31, 32, 33, 117, 180, 345, 346, 347, 766, 950, 1180, 1181, 1182, 1356, 1358, 1359, 1360, 1361, 1362, 1363, 1364, 1365, 1644, 1761, 2072, 2073, 2074, 2314, 2315, 2318, 2320, 2321, 2702, 2781, 2782, 2783, 3545, 3546, 3558 in </w:t>
      </w:r>
      <w:hyperlink r:id="rId52" w:history="1">
        <w:r w:rsidRPr="00AF4B07">
          <w:rPr>
            <w:rStyle w:val="aa"/>
            <w:bCs/>
            <w:lang w:eastAsia="en-GB"/>
          </w:rPr>
          <w:t>11-25/0564r3</w:t>
        </w:r>
      </w:hyperlink>
      <w:r w:rsidRPr="00AF4B07">
        <w:rPr>
          <w:bCs/>
          <w:color w:val="000000" w:themeColor="text1"/>
          <w:lang w:eastAsia="en-GB"/>
        </w:rPr>
        <w:t xml:space="preserve"> [39 CIDs]</w:t>
      </w:r>
    </w:p>
    <w:p w14:paraId="195B8915" w14:textId="11D779A7"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1099, 1192, 1655, 2335, 3312, 3313 in </w:t>
      </w:r>
      <w:hyperlink r:id="rId53" w:history="1">
        <w:r w:rsidRPr="00AF4B07">
          <w:rPr>
            <w:rStyle w:val="aa"/>
            <w:bCs/>
            <w:lang w:eastAsia="en-GB"/>
          </w:rPr>
          <w:t>11-25/0584r1</w:t>
        </w:r>
      </w:hyperlink>
      <w:r w:rsidRPr="00AF4B07">
        <w:rPr>
          <w:bCs/>
          <w:color w:val="000000" w:themeColor="text1"/>
          <w:lang w:eastAsia="en-GB"/>
        </w:rPr>
        <w:t xml:space="preserve"> [6 CIDs]</w:t>
      </w:r>
    </w:p>
    <w:p w14:paraId="71DC7974" w14:textId="593C3C4A"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339, 943, 944, 2184, 2303 in </w:t>
      </w:r>
      <w:hyperlink r:id="rId54" w:history="1">
        <w:r w:rsidRPr="00AF19DC">
          <w:rPr>
            <w:rStyle w:val="aa"/>
            <w:bCs/>
            <w:lang w:eastAsia="en-GB"/>
          </w:rPr>
          <w:t>11-25/0524r0</w:t>
        </w:r>
      </w:hyperlink>
      <w:r w:rsidRPr="00AF19DC">
        <w:rPr>
          <w:bCs/>
          <w:color w:val="000000" w:themeColor="text1"/>
          <w:lang w:eastAsia="en-GB"/>
        </w:rPr>
        <w:t xml:space="preserve"> [5 CIDs]</w:t>
      </w:r>
    </w:p>
    <w:p w14:paraId="330DA004" w14:textId="0B71EABD" w:rsidR="00AF4B07" w:rsidRPr="00AF4B07" w:rsidRDefault="00AF4B07" w:rsidP="00AF4B07">
      <w:pPr>
        <w:ind w:left="851"/>
        <w:rPr>
          <w:rFonts w:eastAsia="游明朝"/>
          <w:b/>
          <w:bCs/>
          <w:lang w:eastAsia="ja-JP"/>
        </w:rPr>
      </w:pPr>
      <w:r w:rsidRPr="00AF4B07">
        <w:rPr>
          <w:rFonts w:eastAsia="游明朝"/>
          <w:b/>
          <w:bCs/>
          <w:lang w:eastAsia="ja-JP"/>
        </w:rPr>
        <w:t>and incorporate the text changes into the latest TGbn draft.</w:t>
      </w:r>
    </w:p>
    <w:p w14:paraId="7FD0D23D" w14:textId="234EECBB" w:rsidR="000E1DA9" w:rsidRDefault="00F2461E" w:rsidP="00AF4B07">
      <w:pPr>
        <w:ind w:left="851"/>
        <w:rPr>
          <w:rFonts w:eastAsia="游明朝"/>
          <w:lang w:eastAsia="ja-JP"/>
        </w:rPr>
      </w:pPr>
      <w:r w:rsidRPr="00AF4B07">
        <w:rPr>
          <w:rFonts w:hint="eastAsia"/>
        </w:rPr>
        <w:t>Move: Juan Fang</w:t>
      </w:r>
      <w:r w:rsidR="00AF19DC">
        <w:rPr>
          <w:rFonts w:eastAsia="游明朝"/>
          <w:lang w:eastAsia="ja-JP"/>
        </w:rPr>
        <w:tab/>
      </w:r>
      <w:r w:rsidR="00AF19DC">
        <w:rPr>
          <w:rFonts w:eastAsia="游明朝"/>
          <w:lang w:eastAsia="ja-JP"/>
        </w:rPr>
        <w:tab/>
      </w:r>
      <w:r w:rsidR="00AF19DC">
        <w:rPr>
          <w:rFonts w:eastAsia="游明朝" w:hint="eastAsia"/>
          <w:lang w:eastAsia="ja-JP"/>
        </w:rPr>
        <w:t>Second: Ross. J. Yu</w:t>
      </w:r>
    </w:p>
    <w:p w14:paraId="3980B1A3" w14:textId="77777777" w:rsidR="00AF19DC" w:rsidRPr="000F3F82" w:rsidRDefault="00AF19DC" w:rsidP="00AF19DC">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3B17488D" w14:textId="2A8E7250" w:rsidR="00F2461E" w:rsidRDefault="00AF19DC" w:rsidP="00AF19DC">
      <w:pPr>
        <w:ind w:left="851"/>
        <w:rPr>
          <w:rFonts w:eastAsia="游明朝"/>
          <w:lang w:eastAsia="ja-JP"/>
        </w:rPr>
      </w:pPr>
      <w:r w:rsidRPr="00397F41">
        <w:rPr>
          <w:rFonts w:hint="eastAsia"/>
          <w:b/>
          <w:bCs/>
          <w:highlight w:val="green"/>
        </w:rPr>
        <w:t>Result: Approved with unanimous consen</w:t>
      </w:r>
      <w:r w:rsidR="00397F41">
        <w:rPr>
          <w:rFonts w:eastAsia="游明朝" w:hint="eastAsia"/>
          <w:b/>
          <w:bCs/>
          <w:highlight w:val="green"/>
          <w:lang w:eastAsia="ja-JP"/>
        </w:rPr>
        <w:t>t.</w:t>
      </w:r>
    </w:p>
    <w:p w14:paraId="30BAE070" w14:textId="77777777" w:rsidR="00AF19DC" w:rsidRPr="00F2461E" w:rsidRDefault="00AF19DC" w:rsidP="00AF19DC">
      <w:pPr>
        <w:ind w:left="851"/>
        <w:rPr>
          <w:rFonts w:eastAsia="游明朝"/>
          <w:lang w:eastAsia="ja-JP"/>
        </w:rPr>
      </w:pPr>
    </w:p>
    <w:p w14:paraId="07470F49" w14:textId="592ADAE6" w:rsidR="00F2461E" w:rsidRPr="008C671A" w:rsidRDefault="00F2461E" w:rsidP="008C671A">
      <w:pPr>
        <w:pStyle w:val="a"/>
        <w:rPr>
          <w:b/>
          <w:bCs w:val="0"/>
        </w:rPr>
      </w:pPr>
      <w:r w:rsidRPr="008C671A">
        <w:rPr>
          <w:rFonts w:hint="eastAsia"/>
          <w:b/>
          <w:bCs w:val="0"/>
          <w:highlight w:val="red"/>
        </w:rPr>
        <w:t>Motion 383 (PHY)</w:t>
      </w:r>
    </w:p>
    <w:p w14:paraId="41D3FEC5" w14:textId="3F6BD58E" w:rsidR="00AF19DC" w:rsidRPr="00AF4B07" w:rsidRDefault="00AF19DC" w:rsidP="00AF19DC">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84</w:t>
      </w:r>
      <w:r w:rsidRPr="00AF4B07">
        <w:rPr>
          <w:rFonts w:eastAsia="游明朝"/>
          <w:b/>
          <w:bCs/>
          <w:lang w:eastAsia="ja-JP"/>
        </w:rPr>
        <w:t>C):</w:t>
      </w:r>
    </w:p>
    <w:p w14:paraId="29179943" w14:textId="065E5386"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2732, 2234, 2043, 616, 1369, 2044, 2235, 118, 136, 275, 291, 561, 760, 1072, 1103, 1370, 1753, 1928, 1973, 2045, 2046, 2236, 2437, 2704, 2733, 3293, 3530, 3967, 3294, 2560, 562, 1104, 1105, 2734, 3531, 138, 2735 in </w:t>
      </w:r>
      <w:hyperlink r:id="rId55" w:history="1">
        <w:r w:rsidRPr="00AF19DC">
          <w:rPr>
            <w:rStyle w:val="aa"/>
            <w:bCs/>
            <w:lang w:eastAsia="en-GB"/>
          </w:rPr>
          <w:t>11-25/0577r2</w:t>
        </w:r>
      </w:hyperlink>
      <w:r w:rsidRPr="00AF19DC">
        <w:rPr>
          <w:bCs/>
          <w:color w:val="000000" w:themeColor="text1"/>
          <w:lang w:eastAsia="en-GB"/>
        </w:rPr>
        <w:t xml:space="preserve"> </w:t>
      </w:r>
      <w:r>
        <w:rPr>
          <w:rFonts w:eastAsia="游明朝" w:hint="eastAsia"/>
          <w:bCs/>
          <w:i/>
          <w:iCs/>
          <w:color w:val="000000" w:themeColor="text1"/>
          <w:lang w:eastAsia="ja-JP"/>
        </w:rPr>
        <w:t>[3</w:t>
      </w:r>
      <w:r w:rsidRPr="00AF19DC">
        <w:rPr>
          <w:bCs/>
          <w:i/>
          <w:iCs/>
          <w:color w:val="000000" w:themeColor="text1"/>
          <w:lang w:eastAsia="en-GB"/>
        </w:rPr>
        <w:t>7 CIDs]</w:t>
      </w:r>
    </w:p>
    <w:p w14:paraId="095F5A9D" w14:textId="4BBA03FF"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69, 1191, 1669, 1763 in 11-25/0580r2 &amp; 1628 in 11-25/0581r1 &amp; 1635 in </w:t>
      </w:r>
      <w:hyperlink r:id="rId56" w:history="1">
        <w:r w:rsidRPr="00AF19DC">
          <w:rPr>
            <w:rStyle w:val="aa"/>
            <w:bCs/>
            <w:lang w:eastAsia="en-GB"/>
          </w:rPr>
          <w:t>11-25/0582r2</w:t>
        </w:r>
      </w:hyperlink>
      <w:r w:rsidRPr="00AF19DC">
        <w:rPr>
          <w:bCs/>
          <w:color w:val="000000" w:themeColor="text1"/>
          <w:lang w:eastAsia="en-GB"/>
        </w:rPr>
        <w:t xml:space="preserve"> </w:t>
      </w:r>
      <w:r w:rsidRPr="00AF19DC">
        <w:rPr>
          <w:bCs/>
          <w:i/>
          <w:iCs/>
          <w:color w:val="000000" w:themeColor="text1"/>
          <w:lang w:eastAsia="en-GB"/>
        </w:rPr>
        <w:t>[6 CIDs]</w:t>
      </w:r>
    </w:p>
    <w:p w14:paraId="2A23E026" w14:textId="502A5979"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336, 340, 591, 596, 1171, 1173, 2299, 2305, 2307, 2777, 2778, 3524, 3525, 3559 in </w:t>
      </w:r>
      <w:hyperlink r:id="rId57" w:history="1">
        <w:r w:rsidRPr="00AF19DC">
          <w:rPr>
            <w:rStyle w:val="aa"/>
            <w:bCs/>
            <w:lang w:eastAsia="en-GB"/>
          </w:rPr>
          <w:t>11-25/0525r1</w:t>
        </w:r>
      </w:hyperlink>
      <w:r w:rsidRPr="00AF19DC">
        <w:rPr>
          <w:bCs/>
          <w:color w:val="000000" w:themeColor="text1"/>
          <w:lang w:eastAsia="en-GB"/>
        </w:rPr>
        <w:t xml:space="preserve"> </w:t>
      </w:r>
      <w:r w:rsidRPr="00AF19DC">
        <w:rPr>
          <w:bCs/>
          <w:i/>
          <w:iCs/>
          <w:color w:val="000000" w:themeColor="text1"/>
          <w:lang w:eastAsia="en-GB"/>
        </w:rPr>
        <w:t>[14 CIDs]</w:t>
      </w:r>
    </w:p>
    <w:p w14:paraId="3D5AE49A" w14:textId="4D84912A"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337, 338, 592, 593, 594, 1641, 1898, 2183, 2300, 2301, 2302, 2306, 3523 in </w:t>
      </w:r>
      <w:hyperlink r:id="rId58" w:history="1">
        <w:r w:rsidRPr="00AF19DC">
          <w:rPr>
            <w:rStyle w:val="aa"/>
            <w:bCs/>
            <w:lang w:eastAsia="en-GB"/>
          </w:rPr>
          <w:t>11-25/0547r0</w:t>
        </w:r>
      </w:hyperlink>
      <w:r w:rsidRPr="00AF19DC">
        <w:rPr>
          <w:bCs/>
          <w:color w:val="000000" w:themeColor="text1"/>
          <w:lang w:eastAsia="en-GB"/>
        </w:rPr>
        <w:t xml:space="preserve"> </w:t>
      </w:r>
      <w:r w:rsidRPr="00AF19DC">
        <w:rPr>
          <w:bCs/>
          <w:i/>
          <w:iCs/>
          <w:color w:val="000000" w:themeColor="text1"/>
          <w:lang w:eastAsia="en-GB"/>
        </w:rPr>
        <w:t>[13 CIDs]</w:t>
      </w:r>
    </w:p>
    <w:p w14:paraId="6C9C17BE" w14:textId="6941C097" w:rsidR="00AF19DC" w:rsidRPr="00AF4B07"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1643, 599, 949, 1962, 2312, 1961, 600, 1178, 343, 1179, 2313, 2779*, 2780 in 25/0550r0 &amp; 1631 in </w:t>
      </w:r>
      <w:hyperlink r:id="rId59" w:history="1">
        <w:r w:rsidRPr="00AF19DC">
          <w:rPr>
            <w:rStyle w:val="aa"/>
            <w:bCs/>
            <w:lang w:eastAsia="en-GB"/>
          </w:rPr>
          <w:t>25/0548r1</w:t>
        </w:r>
      </w:hyperlink>
      <w:r w:rsidRPr="00AF19DC">
        <w:rPr>
          <w:bCs/>
          <w:color w:val="000000" w:themeColor="text1"/>
          <w:lang w:eastAsia="en-GB"/>
        </w:rPr>
        <w:t xml:space="preserve"> </w:t>
      </w:r>
      <w:r w:rsidRPr="00AF19DC">
        <w:rPr>
          <w:bCs/>
          <w:i/>
          <w:iCs/>
          <w:color w:val="000000" w:themeColor="text1"/>
          <w:lang w:eastAsia="en-GB"/>
        </w:rPr>
        <w:t>[14 CIDs]</w:t>
      </w:r>
    </w:p>
    <w:p w14:paraId="32E6C19A" w14:textId="77777777" w:rsidR="00AF19DC" w:rsidRDefault="00AF19DC" w:rsidP="00AF19DC">
      <w:pPr>
        <w:ind w:left="851"/>
        <w:rPr>
          <w:rFonts w:eastAsia="游明朝"/>
          <w:b/>
          <w:bCs/>
          <w:lang w:eastAsia="ja-JP"/>
        </w:rPr>
      </w:pPr>
      <w:r w:rsidRPr="00AF4B07">
        <w:rPr>
          <w:rFonts w:eastAsia="游明朝"/>
          <w:b/>
          <w:bCs/>
          <w:lang w:eastAsia="ja-JP"/>
        </w:rPr>
        <w:lastRenderedPageBreak/>
        <w:t>and incorporate the text changes into the latest TGbn draft.</w:t>
      </w:r>
    </w:p>
    <w:p w14:paraId="7D4B95E8" w14:textId="77777777" w:rsidR="00AF19DC" w:rsidRDefault="00F2461E" w:rsidP="00AF19DC">
      <w:pPr>
        <w:ind w:left="851"/>
        <w:rPr>
          <w:rFonts w:eastAsia="游明朝"/>
          <w:b/>
          <w:bCs/>
          <w:lang w:eastAsia="ja-JP"/>
        </w:rPr>
      </w:pPr>
      <w:r>
        <w:rPr>
          <w:rFonts w:eastAsia="游明朝" w:hint="eastAsia"/>
          <w:lang w:eastAsia="ja-JP"/>
        </w:rPr>
        <w:t>Move: Dongguk Lim</w:t>
      </w:r>
      <w:r>
        <w:rPr>
          <w:rFonts w:eastAsia="游明朝"/>
          <w:lang w:eastAsia="ja-JP"/>
        </w:rPr>
        <w:tab/>
      </w:r>
      <w:r>
        <w:rPr>
          <w:rFonts w:eastAsia="游明朝"/>
          <w:lang w:eastAsia="ja-JP"/>
        </w:rPr>
        <w:tab/>
      </w:r>
      <w:r>
        <w:rPr>
          <w:rFonts w:eastAsia="游明朝" w:hint="eastAsia"/>
          <w:lang w:eastAsia="ja-JP"/>
        </w:rPr>
        <w:t>Second: Lin Yang</w:t>
      </w:r>
    </w:p>
    <w:p w14:paraId="16F207FB" w14:textId="77777777" w:rsidR="00AF19DC" w:rsidRPr="000F3F82" w:rsidRDefault="00AF19DC" w:rsidP="00AF19DC">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5E28F4AF" w14:textId="7467F6E7" w:rsidR="00AF19DC" w:rsidRDefault="00AF19DC" w:rsidP="00AF19DC">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115FC313" w14:textId="77777777" w:rsidR="00AF19DC" w:rsidRPr="00AF19DC" w:rsidRDefault="00AF19DC" w:rsidP="00AF19DC">
      <w:pPr>
        <w:ind w:left="851"/>
        <w:rPr>
          <w:rFonts w:eastAsia="游明朝"/>
          <w:i/>
          <w:iCs/>
          <w:lang w:eastAsia="ja-JP"/>
        </w:rPr>
      </w:pPr>
      <w:r w:rsidRPr="00AF19DC">
        <w:rPr>
          <w:rFonts w:eastAsia="游明朝" w:hint="eastAsia"/>
          <w:i/>
          <w:iCs/>
          <w:lang w:eastAsia="ja-JP"/>
        </w:rPr>
        <w:t xml:space="preserve">Note: These are comment resolution documents that obtained </w:t>
      </w:r>
      <w:r w:rsidRPr="00AF19DC">
        <w:rPr>
          <w:rFonts w:eastAsia="游明朝" w:hint="eastAsia"/>
          <w:i/>
          <w:iCs/>
          <w:lang w:eastAsia="ja-JP"/>
        </w:rPr>
        <w:t>≥</w:t>
      </w:r>
      <w:r w:rsidRPr="00AF19DC">
        <w:rPr>
          <w:rFonts w:eastAsia="游明朝" w:hint="eastAsia"/>
          <w:i/>
          <w:iCs/>
          <w:lang w:eastAsia="ja-JP"/>
        </w:rPr>
        <w:t xml:space="preserve"> 75% support during the straw poll phase of the PHY ad-hoc teleconference of April 7, 2025.</w:t>
      </w:r>
    </w:p>
    <w:p w14:paraId="7E09F10B" w14:textId="21CB681A" w:rsidR="00AF19DC" w:rsidRPr="00AF19DC" w:rsidRDefault="00AF19DC" w:rsidP="00AF19DC">
      <w:pPr>
        <w:ind w:left="851"/>
        <w:rPr>
          <w:rFonts w:eastAsia="游明朝"/>
          <w:i/>
          <w:iCs/>
          <w:color w:val="FF0000"/>
          <w:lang w:eastAsia="ja-JP"/>
        </w:rPr>
      </w:pPr>
      <w:r w:rsidRPr="00AF19DC">
        <w:rPr>
          <w:rFonts w:eastAsia="游明朝"/>
          <w:i/>
          <w:iCs/>
          <w:color w:val="FF0000"/>
          <w:lang w:eastAsia="ja-JP"/>
        </w:rPr>
        <w:t>*2779 added last minute as it was accidentally missed.</w:t>
      </w:r>
    </w:p>
    <w:p w14:paraId="4CB6531E" w14:textId="77777777" w:rsidR="00AF19DC" w:rsidRDefault="00AF19DC" w:rsidP="00AF19DC">
      <w:pPr>
        <w:ind w:left="851"/>
        <w:rPr>
          <w:rFonts w:eastAsia="游明朝"/>
          <w:lang w:eastAsia="ja-JP"/>
        </w:rPr>
      </w:pPr>
    </w:p>
    <w:p w14:paraId="746693B8" w14:textId="12E4B896" w:rsidR="00AF19DC" w:rsidRPr="008C671A" w:rsidRDefault="00397F41" w:rsidP="008C671A">
      <w:pPr>
        <w:pStyle w:val="a"/>
        <w:rPr>
          <w:b/>
          <w:bCs w:val="0"/>
        </w:rPr>
      </w:pPr>
      <w:r w:rsidRPr="008C671A">
        <w:rPr>
          <w:rFonts w:hint="eastAsia"/>
          <w:b/>
          <w:bCs w:val="0"/>
          <w:highlight w:val="red"/>
        </w:rPr>
        <w:t>Mo</w:t>
      </w:r>
      <w:r w:rsidR="00F2461E" w:rsidRPr="008C671A">
        <w:rPr>
          <w:rFonts w:hint="eastAsia"/>
          <w:b/>
          <w:bCs w:val="0"/>
          <w:highlight w:val="red"/>
        </w:rPr>
        <w:t>tion 384 (PHY)</w:t>
      </w:r>
    </w:p>
    <w:p w14:paraId="5C7988FB" w14:textId="32081A4A" w:rsidR="00AF19DC" w:rsidRPr="00AF4B07" w:rsidRDefault="00AF19DC" w:rsidP="00AF19DC">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64</w:t>
      </w:r>
      <w:r w:rsidRPr="00AF4B07">
        <w:rPr>
          <w:rFonts w:eastAsia="游明朝"/>
          <w:b/>
          <w:bCs/>
          <w:lang w:eastAsia="ja-JP"/>
        </w:rPr>
        <w:t>C):</w:t>
      </w:r>
    </w:p>
    <w:p w14:paraId="31BC16D2"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2, 3, 83, 314, 316, 317, 585, 586, 1157, 1158, 1159, 1160, 1347, 1587, 2701, 2828, 3303, 3305 in </w:t>
      </w:r>
      <w:hyperlink r:id="rId60" w:history="1">
        <w:r w:rsidRPr="00AF19DC">
          <w:rPr>
            <w:rStyle w:val="aa"/>
            <w:bCs/>
            <w:lang w:eastAsia="en-GB"/>
          </w:rPr>
          <w:t>11-25/0603r0</w:t>
        </w:r>
      </w:hyperlink>
      <w:r w:rsidRPr="00AF19DC">
        <w:rPr>
          <w:bCs/>
          <w:color w:val="000000" w:themeColor="text1"/>
          <w:lang w:eastAsia="en-GB"/>
        </w:rPr>
        <w:t xml:space="preserve"> </w:t>
      </w:r>
      <w:r w:rsidRPr="00AF19DC">
        <w:rPr>
          <w:bCs/>
          <w:i/>
          <w:iCs/>
          <w:color w:val="000000" w:themeColor="text1"/>
          <w:lang w:eastAsia="en-GB"/>
        </w:rPr>
        <w:t>[18 CIDs]</w:t>
      </w:r>
    </w:p>
    <w:p w14:paraId="3D9CB678"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1675, 1676, 1677, 1678, 1679, 1979, 1980, 2547, 2826, 2829, 2835, 2853, 2910, 2911, 2917, 2918, 2957 in </w:t>
      </w:r>
      <w:hyperlink r:id="rId61" w:history="1">
        <w:r w:rsidRPr="00AF19DC">
          <w:rPr>
            <w:rStyle w:val="aa"/>
            <w:bCs/>
            <w:lang w:eastAsia="en-GB"/>
          </w:rPr>
          <w:t>11-25/0556r1</w:t>
        </w:r>
      </w:hyperlink>
      <w:r w:rsidRPr="00AF19DC">
        <w:rPr>
          <w:bCs/>
          <w:color w:val="000000" w:themeColor="text1"/>
          <w:lang w:eastAsia="en-GB"/>
        </w:rPr>
        <w:t xml:space="preserve"> </w:t>
      </w:r>
      <w:r w:rsidRPr="00AF19DC">
        <w:rPr>
          <w:bCs/>
          <w:i/>
          <w:iCs/>
          <w:color w:val="000000" w:themeColor="text1"/>
          <w:lang w:eastAsia="en-GB"/>
        </w:rPr>
        <w:t>[17 CIDs]</w:t>
      </w:r>
    </w:p>
    <w:p w14:paraId="1FAB6430"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1762, 2316, 2317, 2319, 2787, 29, 1357, 2788, 30, 1183, 2322 in </w:t>
      </w:r>
      <w:hyperlink r:id="rId62" w:history="1">
        <w:r w:rsidRPr="00AF19DC">
          <w:rPr>
            <w:rStyle w:val="aa"/>
            <w:bCs/>
            <w:lang w:eastAsia="en-GB"/>
          </w:rPr>
          <w:t>11-25/0608r2</w:t>
        </w:r>
      </w:hyperlink>
      <w:r w:rsidRPr="00AF19DC">
        <w:rPr>
          <w:bCs/>
          <w:color w:val="000000" w:themeColor="text1"/>
          <w:lang w:eastAsia="en-GB"/>
        </w:rPr>
        <w:t xml:space="preserve"> </w:t>
      </w:r>
      <w:r w:rsidRPr="00AF19DC">
        <w:rPr>
          <w:bCs/>
          <w:i/>
          <w:iCs/>
          <w:color w:val="000000" w:themeColor="text1"/>
          <w:lang w:eastAsia="en-GB"/>
        </w:rPr>
        <w:t>[11 CIDs]</w:t>
      </w:r>
    </w:p>
    <w:p w14:paraId="7ABA76C0"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1345, 2443 in 25/0623r1 &amp; 610, 958, 960, 1194, 3247, 3248 in </w:t>
      </w:r>
      <w:hyperlink r:id="rId63" w:history="1">
        <w:r w:rsidRPr="00AF19DC">
          <w:rPr>
            <w:rStyle w:val="aa"/>
            <w:bCs/>
            <w:lang w:eastAsia="en-GB"/>
          </w:rPr>
          <w:t>11-25/0585r1</w:t>
        </w:r>
      </w:hyperlink>
      <w:r w:rsidRPr="00AF19DC">
        <w:rPr>
          <w:bCs/>
          <w:color w:val="000000" w:themeColor="text1"/>
          <w:lang w:eastAsia="en-GB"/>
        </w:rPr>
        <w:t xml:space="preserve"> </w:t>
      </w:r>
      <w:r w:rsidRPr="00AF19DC">
        <w:rPr>
          <w:bCs/>
          <w:i/>
          <w:iCs/>
          <w:color w:val="000000" w:themeColor="text1"/>
          <w:lang w:eastAsia="en-GB"/>
        </w:rPr>
        <w:t>[8 CIDs]</w:t>
      </w:r>
    </w:p>
    <w:p w14:paraId="2197C51D" w14:textId="75D80165" w:rsidR="00AF19DC" w:rsidRPr="00AF4B07" w:rsidRDefault="00AF19DC" w:rsidP="00241E0A">
      <w:pPr>
        <w:numPr>
          <w:ilvl w:val="2"/>
          <w:numId w:val="2"/>
        </w:numPr>
        <w:tabs>
          <w:tab w:val="left" w:pos="2800"/>
          <w:tab w:val="left" w:pos="4780"/>
        </w:tabs>
        <w:ind w:left="1418" w:hanging="284"/>
        <w:contextualSpacing/>
        <w:rPr>
          <w:bCs/>
          <w:color w:val="000000" w:themeColor="text1"/>
          <w:lang w:eastAsia="en-GB"/>
        </w:rPr>
      </w:pPr>
      <w:r w:rsidRPr="00241E0A">
        <w:rPr>
          <w:bCs/>
          <w:color w:val="000000" w:themeColor="text1"/>
          <w:lang w:eastAsia="en-GB"/>
        </w:rPr>
        <w:t xml:space="preserve">306, 1020, 1771, 1772, 2176, 2177, 2258, 2706, 2723, 2724 in </w:t>
      </w:r>
      <w:hyperlink r:id="rId64" w:history="1">
        <w:r w:rsidRPr="00241E0A">
          <w:rPr>
            <w:rStyle w:val="aa"/>
            <w:bCs/>
            <w:lang w:eastAsia="en-GB"/>
          </w:rPr>
          <w:t>11-25/0570r1</w:t>
        </w:r>
      </w:hyperlink>
      <w:r w:rsidRPr="00241E0A">
        <w:rPr>
          <w:bCs/>
          <w:color w:val="000000" w:themeColor="text1"/>
          <w:lang w:eastAsia="en-GB"/>
        </w:rPr>
        <w:t xml:space="preserve"> </w:t>
      </w:r>
      <w:r w:rsidRPr="00241E0A">
        <w:rPr>
          <w:bCs/>
          <w:i/>
          <w:iCs/>
          <w:color w:val="000000" w:themeColor="text1"/>
          <w:lang w:eastAsia="en-GB"/>
        </w:rPr>
        <w:t>[10 CIDs]</w:t>
      </w:r>
    </w:p>
    <w:p w14:paraId="5671B237" w14:textId="77777777" w:rsidR="00AF19DC" w:rsidRDefault="00AF19DC" w:rsidP="00AF19DC">
      <w:pPr>
        <w:ind w:left="851"/>
        <w:rPr>
          <w:rFonts w:eastAsia="游明朝"/>
          <w:b/>
          <w:bCs/>
          <w:lang w:eastAsia="ja-JP"/>
        </w:rPr>
      </w:pPr>
      <w:r w:rsidRPr="00AF4B07">
        <w:rPr>
          <w:rFonts w:eastAsia="游明朝"/>
          <w:b/>
          <w:bCs/>
          <w:lang w:eastAsia="ja-JP"/>
        </w:rPr>
        <w:t>and incorporate the text changes into the latest TGbn draft.</w:t>
      </w:r>
    </w:p>
    <w:p w14:paraId="0504A9BC" w14:textId="5F358C08" w:rsidR="00F2461E" w:rsidRPr="00AF19DC" w:rsidRDefault="00F2461E" w:rsidP="005C3252">
      <w:pPr>
        <w:ind w:left="851"/>
      </w:pPr>
      <w:r w:rsidRPr="00AF19DC">
        <w:rPr>
          <w:rFonts w:hint="eastAsia"/>
        </w:rPr>
        <w:t>Move: Alice Chen</w:t>
      </w:r>
      <w:r w:rsidR="00397F41">
        <w:tab/>
      </w:r>
      <w:r w:rsidR="00397F41">
        <w:tab/>
      </w:r>
      <w:r w:rsidR="00397F41">
        <w:tab/>
      </w:r>
      <w:r w:rsidRPr="00AF19DC">
        <w:rPr>
          <w:rFonts w:hint="eastAsia"/>
        </w:rPr>
        <w:t>Second: Ross J. Yu</w:t>
      </w:r>
    </w:p>
    <w:p w14:paraId="4B07018C" w14:textId="77777777" w:rsidR="00397F41" w:rsidRPr="00397F41" w:rsidRDefault="00AF19DC" w:rsidP="00AF19DC">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w:t>
      </w:r>
    </w:p>
    <w:p w14:paraId="4AB13E3A" w14:textId="13DAC6BD" w:rsidR="00AF19DC" w:rsidRPr="000F3F82" w:rsidRDefault="00397F41" w:rsidP="00397F41">
      <w:pPr>
        <w:tabs>
          <w:tab w:val="left" w:pos="2800"/>
          <w:tab w:val="left" w:pos="4780"/>
        </w:tabs>
        <w:ind w:left="1418"/>
        <w:contextualSpacing/>
        <w:rPr>
          <w:bCs/>
          <w:color w:val="000000" w:themeColor="text1"/>
          <w:lang w:eastAsia="en-GB"/>
        </w:rPr>
      </w:pPr>
      <w:r>
        <w:rPr>
          <w:rFonts w:eastAsia="游明朝" w:hint="eastAsia"/>
          <w:lang w:eastAsia="ja-JP"/>
        </w:rPr>
        <w:t>The revision number of the DCN of 11-25/0570 was confirmed and r1 was correct.</w:t>
      </w:r>
    </w:p>
    <w:p w14:paraId="3C128F59" w14:textId="5D3D9797" w:rsidR="00397F41" w:rsidRDefault="00AF19DC" w:rsidP="00397F41">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47313C49" w14:textId="6EFEB27E" w:rsidR="00F2461E" w:rsidRDefault="00AF19DC" w:rsidP="00397F41">
      <w:pPr>
        <w:ind w:left="851"/>
        <w:rPr>
          <w:rFonts w:eastAsia="游明朝"/>
          <w:i/>
          <w:iCs/>
          <w:lang w:eastAsia="ja-JP"/>
        </w:rPr>
      </w:pPr>
      <w:r w:rsidRPr="00AF19DC">
        <w:rPr>
          <w:rFonts w:eastAsia="游明朝" w:hint="eastAsia"/>
          <w:i/>
          <w:iCs/>
          <w:lang w:eastAsia="ja-JP"/>
        </w:rPr>
        <w:t xml:space="preserve">Note: These are comment resolution documents that obtained </w:t>
      </w:r>
      <w:r w:rsidRPr="00AF19DC">
        <w:rPr>
          <w:rFonts w:eastAsia="游明朝" w:hint="eastAsia"/>
          <w:i/>
          <w:iCs/>
          <w:lang w:eastAsia="ja-JP"/>
        </w:rPr>
        <w:t>≥</w:t>
      </w:r>
      <w:r w:rsidRPr="00AF19DC">
        <w:rPr>
          <w:rFonts w:eastAsia="游明朝" w:hint="eastAsia"/>
          <w:i/>
          <w:iCs/>
          <w:lang w:eastAsia="ja-JP"/>
        </w:rPr>
        <w:t xml:space="preserve"> 75% support during the straw poll phase of the PHY ad-hoc teleconference of April 10, 2025.</w:t>
      </w:r>
    </w:p>
    <w:p w14:paraId="65A2A33E" w14:textId="77777777" w:rsidR="00397F41" w:rsidRPr="00397F41" w:rsidRDefault="00397F41" w:rsidP="00397F41">
      <w:pPr>
        <w:ind w:left="851"/>
        <w:rPr>
          <w:rFonts w:eastAsia="游明朝"/>
          <w:lang w:eastAsia="ja-JP"/>
        </w:rPr>
      </w:pPr>
    </w:p>
    <w:p w14:paraId="46E2A26C" w14:textId="06996CDD" w:rsidR="00F2461E" w:rsidRPr="008C671A" w:rsidRDefault="00397F41" w:rsidP="008C671A">
      <w:pPr>
        <w:pStyle w:val="a"/>
        <w:rPr>
          <w:b/>
          <w:bCs w:val="0"/>
        </w:rPr>
      </w:pPr>
      <w:r w:rsidRPr="008C671A">
        <w:rPr>
          <w:rFonts w:hint="eastAsia"/>
          <w:b/>
          <w:bCs w:val="0"/>
          <w:highlight w:val="red"/>
        </w:rPr>
        <w:t>Mo</w:t>
      </w:r>
      <w:r w:rsidR="00F2461E" w:rsidRPr="008C671A">
        <w:rPr>
          <w:rFonts w:hint="eastAsia"/>
          <w:b/>
          <w:bCs w:val="0"/>
          <w:highlight w:val="red"/>
        </w:rPr>
        <w:t>tion 385 (</w:t>
      </w:r>
      <w:r w:rsidR="00F328B9" w:rsidRPr="008C671A">
        <w:rPr>
          <w:rFonts w:hint="eastAsia"/>
          <w:b/>
          <w:bCs w:val="0"/>
          <w:highlight w:val="red"/>
        </w:rPr>
        <w:t>MA</w:t>
      </w:r>
      <w:r w:rsidRPr="008C671A">
        <w:rPr>
          <w:rFonts w:hint="eastAsia"/>
          <w:b/>
          <w:bCs w:val="0"/>
          <w:highlight w:val="red"/>
        </w:rPr>
        <w:t>C)</w:t>
      </w:r>
    </w:p>
    <w:p w14:paraId="15116484" w14:textId="7B7158A3" w:rsidR="00397F41" w:rsidRPr="00AF4B07" w:rsidRDefault="00397F41" w:rsidP="00397F41">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22</w:t>
      </w:r>
      <w:r w:rsidRPr="00AF4B07">
        <w:rPr>
          <w:rFonts w:eastAsia="游明朝"/>
          <w:b/>
          <w:bCs/>
          <w:lang w:eastAsia="ja-JP"/>
        </w:rPr>
        <w:t>C):</w:t>
      </w:r>
    </w:p>
    <w:p w14:paraId="38DA2F53" w14:textId="79F901E5" w:rsidR="00397F41" w:rsidRPr="00397F41" w:rsidRDefault="00397F41" w:rsidP="00241E0A">
      <w:pPr>
        <w:numPr>
          <w:ilvl w:val="2"/>
          <w:numId w:val="2"/>
        </w:numPr>
        <w:tabs>
          <w:tab w:val="left" w:pos="2800"/>
          <w:tab w:val="left" w:pos="4780"/>
        </w:tabs>
        <w:ind w:left="1418" w:hanging="284"/>
        <w:contextualSpacing/>
        <w:rPr>
          <w:bCs/>
          <w:color w:val="000000" w:themeColor="text1"/>
          <w:lang w:eastAsia="en-GB"/>
        </w:rPr>
      </w:pPr>
      <w:r w:rsidRPr="00397F41">
        <w:rPr>
          <w:bCs/>
          <w:color w:val="000000" w:themeColor="text1"/>
          <w:lang w:eastAsia="en-GB"/>
        </w:rPr>
        <w:t xml:space="preserve">3848, 3852, 3853, 3859, 144 in </w:t>
      </w:r>
      <w:hyperlink r:id="rId65" w:history="1">
        <w:r w:rsidRPr="00397F41">
          <w:rPr>
            <w:rStyle w:val="aa"/>
            <w:bCs/>
            <w:lang w:eastAsia="en-GB"/>
          </w:rPr>
          <w:t>11-25/0551r3</w:t>
        </w:r>
      </w:hyperlink>
      <w:r w:rsidRPr="00397F41">
        <w:rPr>
          <w:bCs/>
          <w:color w:val="000000" w:themeColor="text1"/>
          <w:lang w:eastAsia="en-GB"/>
        </w:rPr>
        <w:t xml:space="preserve"> </w:t>
      </w:r>
      <w:r w:rsidRPr="00397F41">
        <w:rPr>
          <w:bCs/>
          <w:i/>
          <w:iCs/>
          <w:color w:val="000000" w:themeColor="text1"/>
          <w:lang w:eastAsia="en-GB"/>
        </w:rPr>
        <w:t>[5 CIDs]</w:t>
      </w:r>
    </w:p>
    <w:p w14:paraId="20719D38" w14:textId="6967AC2B" w:rsidR="00397F41" w:rsidRPr="00AF4B07" w:rsidRDefault="00397F41" w:rsidP="00241E0A">
      <w:pPr>
        <w:numPr>
          <w:ilvl w:val="2"/>
          <w:numId w:val="2"/>
        </w:numPr>
        <w:tabs>
          <w:tab w:val="left" w:pos="2800"/>
          <w:tab w:val="left" w:pos="4780"/>
        </w:tabs>
        <w:ind w:left="1418" w:hanging="284"/>
        <w:contextualSpacing/>
        <w:rPr>
          <w:bCs/>
          <w:color w:val="000000" w:themeColor="text1"/>
          <w:lang w:eastAsia="en-GB"/>
        </w:rPr>
      </w:pPr>
      <w:r w:rsidRPr="00397F41">
        <w:rPr>
          <w:bCs/>
          <w:color w:val="000000" w:themeColor="text1"/>
          <w:lang w:eastAsia="en-GB"/>
        </w:rPr>
        <w:t xml:space="preserve">280 401 402 463 464 848 895 1459 1517 1966 1967 2572 2619 2660 2845 2846 2852 in </w:t>
      </w:r>
      <w:hyperlink r:id="rId66" w:history="1">
        <w:r w:rsidRPr="005C3252">
          <w:rPr>
            <w:rStyle w:val="aa"/>
            <w:bCs/>
            <w:lang w:eastAsia="en-GB"/>
          </w:rPr>
          <w:t>11-25/0527r2</w:t>
        </w:r>
      </w:hyperlink>
      <w:r w:rsidRPr="00397F41">
        <w:rPr>
          <w:bCs/>
          <w:color w:val="000000" w:themeColor="text1"/>
          <w:lang w:eastAsia="en-GB"/>
        </w:rPr>
        <w:t xml:space="preserve"> </w:t>
      </w:r>
      <w:r w:rsidRPr="00397F41">
        <w:rPr>
          <w:bCs/>
          <w:i/>
          <w:iCs/>
          <w:color w:val="000000" w:themeColor="text1"/>
          <w:lang w:eastAsia="en-GB"/>
        </w:rPr>
        <w:t>[17 CIDs]</w:t>
      </w:r>
    </w:p>
    <w:p w14:paraId="6026F94A" w14:textId="77777777" w:rsidR="00397F41" w:rsidRDefault="00397F41" w:rsidP="00397F41">
      <w:pPr>
        <w:ind w:left="851"/>
        <w:rPr>
          <w:rFonts w:eastAsia="游明朝"/>
          <w:b/>
          <w:bCs/>
          <w:lang w:eastAsia="ja-JP"/>
        </w:rPr>
      </w:pPr>
      <w:r w:rsidRPr="00AF4B07">
        <w:rPr>
          <w:rFonts w:eastAsia="游明朝"/>
          <w:b/>
          <w:bCs/>
          <w:lang w:eastAsia="ja-JP"/>
        </w:rPr>
        <w:t>and incorporate the text changes into the latest TGbn draft.</w:t>
      </w:r>
    </w:p>
    <w:p w14:paraId="7F7DE445" w14:textId="6E3857B7" w:rsidR="00F2461E" w:rsidRDefault="00F2461E" w:rsidP="00397F41">
      <w:pPr>
        <w:ind w:left="851"/>
        <w:rPr>
          <w:rFonts w:eastAsia="游明朝"/>
          <w:lang w:eastAsia="ja-JP"/>
        </w:rPr>
      </w:pPr>
      <w:r>
        <w:rPr>
          <w:rFonts w:eastAsia="游明朝" w:hint="eastAsia"/>
          <w:lang w:eastAsia="ja-JP"/>
        </w:rPr>
        <w:t>Move: Abhishek Patil</w:t>
      </w:r>
      <w:r w:rsidR="00397F41">
        <w:rPr>
          <w:rFonts w:eastAsia="游明朝"/>
          <w:lang w:eastAsia="ja-JP"/>
        </w:rPr>
        <w:tab/>
      </w:r>
      <w:r w:rsidR="00397F41">
        <w:rPr>
          <w:rFonts w:eastAsia="游明朝"/>
          <w:lang w:eastAsia="ja-JP"/>
        </w:rPr>
        <w:tab/>
      </w:r>
      <w:r>
        <w:rPr>
          <w:rFonts w:eastAsia="游明朝" w:hint="eastAsia"/>
          <w:lang w:eastAsia="ja-JP"/>
        </w:rPr>
        <w:t>Second: Stephen McCann</w:t>
      </w:r>
    </w:p>
    <w:p w14:paraId="585190B7" w14:textId="77777777" w:rsidR="00397F41" w:rsidRPr="000F3F82" w:rsidRDefault="00397F41" w:rsidP="00397F41">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4C2993D9" w14:textId="5277796F" w:rsidR="00397F41" w:rsidRDefault="00397F41" w:rsidP="00397F41">
      <w:pPr>
        <w:ind w:left="851"/>
        <w:rPr>
          <w:rFonts w:eastAsia="游明朝"/>
          <w:lang w:eastAsia="ja-JP"/>
        </w:rPr>
      </w:pPr>
      <w:r w:rsidRPr="00397F41">
        <w:rPr>
          <w:rFonts w:hint="eastAsia"/>
          <w:b/>
          <w:bCs/>
          <w:highlight w:val="green"/>
        </w:rPr>
        <w:t>Result: Approved with unanimous conse</w:t>
      </w:r>
      <w:r>
        <w:rPr>
          <w:rFonts w:eastAsia="游明朝" w:hint="eastAsia"/>
          <w:b/>
          <w:bCs/>
          <w:highlight w:val="green"/>
          <w:lang w:eastAsia="ja-JP"/>
        </w:rPr>
        <w:t>nt.</w:t>
      </w:r>
    </w:p>
    <w:p w14:paraId="52474277" w14:textId="77777777" w:rsidR="00397F41" w:rsidRPr="00397F41" w:rsidRDefault="00397F41" w:rsidP="00397F41">
      <w:pPr>
        <w:ind w:left="851"/>
        <w:rPr>
          <w:rFonts w:eastAsia="游明朝"/>
          <w:b/>
          <w:bCs/>
          <w:lang w:eastAsia="ja-JP"/>
        </w:rPr>
      </w:pPr>
    </w:p>
    <w:p w14:paraId="3937AA46" w14:textId="575F4FEC" w:rsidR="005C3252" w:rsidRPr="008C671A" w:rsidRDefault="00A43287" w:rsidP="008C671A">
      <w:pPr>
        <w:pStyle w:val="a"/>
        <w:rPr>
          <w:b/>
          <w:bCs w:val="0"/>
        </w:rPr>
      </w:pPr>
      <w:r w:rsidRPr="008C671A">
        <w:rPr>
          <w:rFonts w:hint="eastAsia"/>
          <w:b/>
          <w:bCs w:val="0"/>
          <w:highlight w:val="darkGray"/>
        </w:rPr>
        <w:t>Mo</w:t>
      </w:r>
      <w:r w:rsidR="00F328B9" w:rsidRPr="008C671A">
        <w:rPr>
          <w:rFonts w:hint="eastAsia"/>
          <w:b/>
          <w:bCs w:val="0"/>
          <w:highlight w:val="darkGray"/>
        </w:rPr>
        <w:t>tion 386 (MA</w:t>
      </w:r>
      <w:r w:rsidRPr="008C671A">
        <w:rPr>
          <w:rFonts w:hint="eastAsia"/>
          <w:b/>
          <w:bCs w:val="0"/>
          <w:highlight w:val="darkGray"/>
        </w:rPr>
        <w:t>C)</w:t>
      </w:r>
    </w:p>
    <w:p w14:paraId="38DCC22E" w14:textId="2989D0B1" w:rsidR="005C3252" w:rsidRPr="00AF4B07" w:rsidRDefault="005C3252" w:rsidP="005C3252">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1</w:t>
      </w:r>
      <w:r w:rsidRPr="00AF4B07">
        <w:rPr>
          <w:rFonts w:eastAsia="游明朝"/>
          <w:b/>
          <w:bCs/>
          <w:lang w:eastAsia="ja-JP"/>
        </w:rPr>
        <w:t>C):</w:t>
      </w:r>
    </w:p>
    <w:p w14:paraId="3B0DED8E" w14:textId="02AC4809" w:rsidR="005C3252" w:rsidRPr="00AF4B07" w:rsidRDefault="005C3252" w:rsidP="00241E0A">
      <w:pPr>
        <w:numPr>
          <w:ilvl w:val="2"/>
          <w:numId w:val="2"/>
        </w:numPr>
        <w:tabs>
          <w:tab w:val="left" w:pos="2800"/>
          <w:tab w:val="left" w:pos="4780"/>
        </w:tabs>
        <w:ind w:left="1418" w:hanging="284"/>
        <w:contextualSpacing/>
        <w:rPr>
          <w:bCs/>
          <w:color w:val="000000" w:themeColor="text1"/>
          <w:lang w:eastAsia="en-GB"/>
        </w:rPr>
      </w:pPr>
      <w:r w:rsidRPr="005C3252">
        <w:rPr>
          <w:bCs/>
          <w:color w:val="000000" w:themeColor="text1"/>
          <w:lang w:eastAsia="en-GB"/>
        </w:rPr>
        <w:t xml:space="preserve">1378 in </w:t>
      </w:r>
      <w:hyperlink r:id="rId67" w:history="1">
        <w:r w:rsidRPr="00A43287">
          <w:rPr>
            <w:rStyle w:val="aa"/>
            <w:bCs/>
            <w:lang w:eastAsia="en-GB"/>
          </w:rPr>
          <w:t>11-25/0479r3</w:t>
        </w:r>
      </w:hyperlink>
      <w:r w:rsidRPr="005C3252">
        <w:rPr>
          <w:bCs/>
          <w:color w:val="000000" w:themeColor="text1"/>
          <w:lang w:eastAsia="en-GB"/>
        </w:rPr>
        <w:t xml:space="preserve"> </w:t>
      </w:r>
      <w:r w:rsidRPr="005C3252">
        <w:rPr>
          <w:bCs/>
          <w:i/>
          <w:iCs/>
          <w:color w:val="000000" w:themeColor="text1"/>
          <w:lang w:eastAsia="en-GB"/>
        </w:rPr>
        <w:t>[1 CID]</w:t>
      </w:r>
      <w:r w:rsidRPr="005C3252">
        <w:rPr>
          <w:bCs/>
          <w:color w:val="000000" w:themeColor="text1"/>
          <w:lang w:eastAsia="en-GB"/>
        </w:rPr>
        <w:t>*</w:t>
      </w:r>
    </w:p>
    <w:p w14:paraId="205F31E3" w14:textId="77777777" w:rsidR="005C3252" w:rsidRDefault="005C3252" w:rsidP="005C3252">
      <w:pPr>
        <w:ind w:left="851"/>
        <w:rPr>
          <w:rFonts w:eastAsia="游明朝"/>
          <w:b/>
          <w:bCs/>
          <w:lang w:eastAsia="ja-JP"/>
        </w:rPr>
      </w:pPr>
      <w:r w:rsidRPr="00AF4B07">
        <w:rPr>
          <w:rFonts w:eastAsia="游明朝"/>
          <w:b/>
          <w:bCs/>
          <w:lang w:eastAsia="ja-JP"/>
        </w:rPr>
        <w:t>and incorporate the text changes into the latest TGbn draft.</w:t>
      </w:r>
    </w:p>
    <w:p w14:paraId="59C4B7D1" w14:textId="42AB6E93" w:rsidR="00F328B9" w:rsidRDefault="00F328B9" w:rsidP="008C671A">
      <w:pPr>
        <w:ind w:left="851"/>
      </w:pPr>
      <w:r w:rsidRPr="005C3252">
        <w:rPr>
          <w:rFonts w:hint="eastAsia"/>
        </w:rPr>
        <w:t>Move: Dibakar Das</w:t>
      </w:r>
      <w:r w:rsidRPr="005C3252">
        <w:tab/>
      </w:r>
      <w:r w:rsidRPr="005C3252">
        <w:tab/>
      </w:r>
      <w:r w:rsidRPr="005C3252">
        <w:rPr>
          <w:rFonts w:hint="eastAsia"/>
        </w:rPr>
        <w:t>Second: Dmitry Akhmetov</w:t>
      </w:r>
    </w:p>
    <w:p w14:paraId="2F334387" w14:textId="16C8C3F9" w:rsidR="00A43287" w:rsidRPr="00A43287" w:rsidRDefault="00A43287" w:rsidP="00A43287">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Discussion:</w:t>
      </w:r>
    </w:p>
    <w:p w14:paraId="02D0D9CE" w14:textId="59F0489E" w:rsidR="00A43287" w:rsidRPr="00A43287"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C: The PDT contents t</w:t>
      </w:r>
      <w:r>
        <w:rPr>
          <w:rFonts w:eastAsia="游明朝" w:hint="eastAsia"/>
          <w:bCs/>
          <w:color w:val="000000" w:themeColor="text1"/>
          <w:lang w:eastAsia="ja-JP"/>
        </w:rPr>
        <w:t>h</w:t>
      </w:r>
      <w:r w:rsidRPr="00A43287">
        <w:rPr>
          <w:bCs/>
          <w:color w:val="000000" w:themeColor="text1"/>
          <w:lang w:eastAsia="en-GB"/>
        </w:rPr>
        <w:t xml:space="preserve">e term </w:t>
      </w:r>
      <w:r>
        <w:rPr>
          <w:rFonts w:eastAsia="游明朝"/>
          <w:bCs/>
          <w:color w:val="000000" w:themeColor="text1"/>
          <w:lang w:eastAsia="ja-JP"/>
        </w:rPr>
        <w:t>“</w:t>
      </w:r>
      <w:r w:rsidRPr="00A43287">
        <w:rPr>
          <w:bCs/>
          <w:color w:val="000000" w:themeColor="text1"/>
          <w:lang w:eastAsia="en-GB"/>
        </w:rPr>
        <w:t>data commu</w:t>
      </w:r>
      <w:r>
        <w:rPr>
          <w:rFonts w:eastAsia="游明朝" w:hint="eastAsia"/>
          <w:bCs/>
          <w:color w:val="000000" w:themeColor="text1"/>
          <w:lang w:eastAsia="ja-JP"/>
        </w:rPr>
        <w:t>ni</w:t>
      </w:r>
      <w:r w:rsidRPr="00A43287">
        <w:rPr>
          <w:bCs/>
          <w:color w:val="000000" w:themeColor="text1"/>
          <w:lang w:eastAsia="en-GB"/>
        </w:rPr>
        <w:t>cation</w:t>
      </w:r>
      <w:r>
        <w:rPr>
          <w:rFonts w:eastAsia="游明朝"/>
          <w:bCs/>
          <w:color w:val="000000" w:themeColor="text1"/>
          <w:lang w:eastAsia="ja-JP"/>
        </w:rPr>
        <w:t>”</w:t>
      </w:r>
      <w:r>
        <w:rPr>
          <w:rFonts w:eastAsia="游明朝" w:hint="eastAsia"/>
          <w:bCs/>
          <w:color w:val="000000" w:themeColor="text1"/>
          <w:lang w:eastAsia="ja-JP"/>
        </w:rPr>
        <w:t>,</w:t>
      </w:r>
      <w:r w:rsidRPr="00A43287">
        <w:rPr>
          <w:bCs/>
          <w:color w:val="000000" w:themeColor="text1"/>
          <w:lang w:eastAsia="en-GB"/>
        </w:rPr>
        <w:t xml:space="preserve"> which is quite ambiguous. I suggest </w:t>
      </w:r>
      <w:r w:rsidR="00800206">
        <w:rPr>
          <w:rFonts w:eastAsia="游明朝"/>
          <w:bCs/>
          <w:color w:val="000000" w:themeColor="text1"/>
          <w:lang w:eastAsia="ja-JP"/>
        </w:rPr>
        <w:t>removing</w:t>
      </w:r>
      <w:r w:rsidRPr="00A43287">
        <w:rPr>
          <w:bCs/>
          <w:color w:val="000000" w:themeColor="text1"/>
          <w:lang w:eastAsia="en-GB"/>
        </w:rPr>
        <w:t xml:space="preserve"> tha</w:t>
      </w:r>
      <w:r>
        <w:rPr>
          <w:rFonts w:eastAsia="游明朝" w:hint="eastAsia"/>
          <w:bCs/>
          <w:color w:val="000000" w:themeColor="text1"/>
          <w:lang w:eastAsia="ja-JP"/>
        </w:rPr>
        <w:t>t term</w:t>
      </w:r>
      <w:r w:rsidRPr="00A43287">
        <w:rPr>
          <w:bCs/>
          <w:color w:val="000000" w:themeColor="text1"/>
          <w:lang w:eastAsia="en-GB"/>
        </w:rPr>
        <w:t xml:space="preserve"> and </w:t>
      </w:r>
      <w:r w:rsidR="00800206" w:rsidRPr="00A43287">
        <w:rPr>
          <w:bCs/>
          <w:color w:val="000000" w:themeColor="text1"/>
          <w:lang w:eastAsia="en-GB"/>
        </w:rPr>
        <w:t>replacing</w:t>
      </w:r>
      <w:r w:rsidRPr="00A43287">
        <w:rPr>
          <w:bCs/>
          <w:color w:val="000000" w:themeColor="text1"/>
          <w:lang w:eastAsia="en-GB"/>
        </w:rPr>
        <w:t xml:space="preserve"> it w</w:t>
      </w:r>
      <w:r>
        <w:rPr>
          <w:rFonts w:eastAsia="游明朝" w:hint="eastAsia"/>
          <w:bCs/>
          <w:color w:val="000000" w:themeColor="text1"/>
          <w:lang w:eastAsia="ja-JP"/>
        </w:rPr>
        <w:t>it</w:t>
      </w:r>
      <w:r w:rsidRPr="00A43287">
        <w:rPr>
          <w:bCs/>
          <w:color w:val="000000" w:themeColor="text1"/>
          <w:lang w:eastAsia="en-GB"/>
        </w:rPr>
        <w:t>h some specific text</w:t>
      </w:r>
      <w:r>
        <w:rPr>
          <w:rFonts w:eastAsia="游明朝" w:hint="eastAsia"/>
          <w:bCs/>
          <w:color w:val="000000" w:themeColor="text1"/>
          <w:lang w:eastAsia="ja-JP"/>
        </w:rPr>
        <w:t>.</w:t>
      </w:r>
      <w:r w:rsidRPr="00A43287">
        <w:rPr>
          <w:bCs/>
          <w:color w:val="000000" w:themeColor="text1"/>
          <w:lang w:eastAsia="en-GB"/>
        </w:rPr>
        <w:t xml:space="preserve"> </w:t>
      </w:r>
      <w:r>
        <w:rPr>
          <w:rFonts w:eastAsia="游明朝" w:hint="eastAsia"/>
          <w:bCs/>
          <w:color w:val="000000" w:themeColor="text1"/>
          <w:lang w:eastAsia="ja-JP"/>
        </w:rPr>
        <w:t xml:space="preserve">In addition, </w:t>
      </w:r>
      <w:r w:rsidRPr="00A43287">
        <w:rPr>
          <w:bCs/>
          <w:color w:val="000000" w:themeColor="text1"/>
          <w:lang w:eastAsia="en-GB"/>
        </w:rPr>
        <w:t>the PDT add</w:t>
      </w:r>
      <w:r>
        <w:rPr>
          <w:rFonts w:eastAsia="游明朝" w:hint="eastAsia"/>
          <w:bCs/>
          <w:color w:val="000000" w:themeColor="text1"/>
          <w:lang w:eastAsia="ja-JP"/>
        </w:rPr>
        <w:t>s</w:t>
      </w:r>
      <w:r w:rsidRPr="00A43287">
        <w:rPr>
          <w:bCs/>
          <w:color w:val="000000" w:themeColor="text1"/>
          <w:lang w:eastAsia="en-GB"/>
        </w:rPr>
        <w:t xml:space="preserve"> a new TBD. It should be open</w:t>
      </w:r>
      <w:r>
        <w:rPr>
          <w:rFonts w:eastAsia="游明朝" w:hint="eastAsia"/>
          <w:bCs/>
          <w:color w:val="000000" w:themeColor="text1"/>
          <w:lang w:eastAsia="ja-JP"/>
        </w:rPr>
        <w:t>e</w:t>
      </w:r>
      <w:r w:rsidRPr="00A43287">
        <w:rPr>
          <w:bCs/>
          <w:color w:val="000000" w:themeColor="text1"/>
          <w:lang w:eastAsia="en-GB"/>
        </w:rPr>
        <w:t>d on the reflector.</w:t>
      </w:r>
    </w:p>
    <w:p w14:paraId="21407660" w14:textId="721EBB60" w:rsidR="00A43287" w:rsidRPr="00A43287"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 xml:space="preserve">A: </w:t>
      </w:r>
      <w:r>
        <w:rPr>
          <w:rFonts w:eastAsia="游明朝" w:hint="eastAsia"/>
          <w:bCs/>
          <w:color w:val="000000" w:themeColor="text1"/>
          <w:lang w:eastAsia="ja-JP"/>
        </w:rPr>
        <w:t xml:space="preserve">I am </w:t>
      </w:r>
      <w:r w:rsidRPr="00A43287">
        <w:rPr>
          <w:bCs/>
          <w:color w:val="000000" w:themeColor="text1"/>
          <w:lang w:eastAsia="en-GB"/>
        </w:rPr>
        <w:t>trying to make progress on the stuff that was agreed in the motion text. The concern seems that some parts here a adding a TBD, there is one term is not clear. Fixing those in precise detail will require</w:t>
      </w:r>
      <w:r>
        <w:rPr>
          <w:rFonts w:eastAsia="游明朝" w:hint="eastAsia"/>
          <w:bCs/>
          <w:color w:val="000000" w:themeColor="text1"/>
          <w:lang w:eastAsia="ja-JP"/>
        </w:rPr>
        <w:t xml:space="preserve"> </w:t>
      </w:r>
      <w:r w:rsidRPr="00A43287">
        <w:rPr>
          <w:bCs/>
          <w:color w:val="000000" w:themeColor="text1"/>
          <w:lang w:eastAsia="en-GB"/>
        </w:rPr>
        <w:t>more discussion than simply suggestion.</w:t>
      </w:r>
    </w:p>
    <w:p w14:paraId="4109FFBE" w14:textId="6C0A3F21" w:rsidR="00A43287" w:rsidRPr="00A43287"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 xml:space="preserve">C: </w:t>
      </w:r>
      <w:r>
        <w:rPr>
          <w:rFonts w:eastAsia="游明朝" w:hint="eastAsia"/>
          <w:bCs/>
          <w:color w:val="000000" w:themeColor="text1"/>
          <w:lang w:eastAsia="ja-JP"/>
        </w:rPr>
        <w:t xml:space="preserve">The meaning of the term of </w:t>
      </w:r>
      <w:r w:rsidRPr="00A43287">
        <w:rPr>
          <w:bCs/>
          <w:color w:val="000000" w:themeColor="text1"/>
          <w:lang w:eastAsia="en-GB"/>
        </w:rPr>
        <w:t xml:space="preserve">data communication </w:t>
      </w:r>
      <w:r>
        <w:rPr>
          <w:rFonts w:eastAsia="游明朝" w:hint="eastAsia"/>
          <w:bCs/>
          <w:color w:val="000000" w:themeColor="text1"/>
          <w:lang w:eastAsia="ja-JP"/>
        </w:rPr>
        <w:t xml:space="preserve">should be </w:t>
      </w:r>
      <w:r w:rsidRPr="00A43287">
        <w:rPr>
          <w:bCs/>
          <w:color w:val="000000" w:themeColor="text1"/>
          <w:lang w:eastAsia="en-GB"/>
        </w:rPr>
        <w:t xml:space="preserve">specified very clearly in the </w:t>
      </w:r>
      <w:r>
        <w:rPr>
          <w:rFonts w:eastAsia="游明朝" w:hint="eastAsia"/>
          <w:bCs/>
          <w:color w:val="000000" w:themeColor="text1"/>
          <w:lang w:eastAsia="ja-JP"/>
        </w:rPr>
        <w:t xml:space="preserve">draft </w:t>
      </w:r>
      <w:r w:rsidRPr="00A43287">
        <w:rPr>
          <w:bCs/>
          <w:color w:val="000000" w:themeColor="text1"/>
          <w:lang w:eastAsia="en-GB"/>
        </w:rPr>
        <w:t>spec</w:t>
      </w:r>
      <w:r>
        <w:rPr>
          <w:rFonts w:eastAsia="游明朝" w:hint="eastAsia"/>
          <w:bCs/>
          <w:color w:val="000000" w:themeColor="text1"/>
          <w:lang w:eastAsia="ja-JP"/>
        </w:rPr>
        <w:t xml:space="preserve"> text</w:t>
      </w:r>
      <w:r w:rsidRPr="00A43287">
        <w:rPr>
          <w:bCs/>
          <w:color w:val="000000" w:themeColor="text1"/>
          <w:lang w:eastAsia="en-GB"/>
        </w:rPr>
        <w:t>.</w:t>
      </w:r>
    </w:p>
    <w:p w14:paraId="00186381" w14:textId="4F5E2F0E" w:rsidR="00A43287" w:rsidRPr="000F3F82"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 xml:space="preserve">A: I defer. It will be discussed targeted </w:t>
      </w:r>
      <w:r w:rsidR="00800206" w:rsidRPr="00A43287">
        <w:rPr>
          <w:bCs/>
          <w:color w:val="000000" w:themeColor="text1"/>
          <w:lang w:eastAsia="en-GB"/>
        </w:rPr>
        <w:t>in</w:t>
      </w:r>
      <w:r w:rsidRPr="00A43287">
        <w:rPr>
          <w:bCs/>
          <w:color w:val="000000" w:themeColor="text1"/>
          <w:lang w:eastAsia="en-GB"/>
        </w:rPr>
        <w:t xml:space="preserve"> May F2F.</w:t>
      </w:r>
    </w:p>
    <w:p w14:paraId="5CB270FA" w14:textId="7C904FCC" w:rsidR="00A43287" w:rsidRPr="00A43287" w:rsidRDefault="00A43287" w:rsidP="00A43287">
      <w:pPr>
        <w:ind w:left="851"/>
        <w:rPr>
          <w:rFonts w:eastAsia="游明朝"/>
          <w:color w:val="FF0000"/>
          <w:lang w:eastAsia="ja-JP"/>
        </w:rPr>
      </w:pPr>
      <w:r w:rsidRPr="00A43287">
        <w:rPr>
          <w:rFonts w:eastAsia="游明朝" w:hint="eastAsia"/>
          <w:b/>
          <w:bCs/>
          <w:color w:val="FF0000"/>
          <w:highlight w:val="yellow"/>
          <w:lang w:eastAsia="ja-JP"/>
        </w:rPr>
        <w:t>The motion was deferred.</w:t>
      </w:r>
    </w:p>
    <w:p w14:paraId="7DCEED13" w14:textId="77777777" w:rsidR="00A43287" w:rsidRPr="00A43287" w:rsidRDefault="00A43287" w:rsidP="00A43287">
      <w:pPr>
        <w:ind w:left="720"/>
        <w:rPr>
          <w:rFonts w:eastAsia="游明朝"/>
          <w:i/>
          <w:iCs/>
          <w:lang w:eastAsia="ja-JP"/>
        </w:rPr>
      </w:pPr>
      <w:r w:rsidRPr="00A43287">
        <w:rPr>
          <w:rFonts w:eastAsia="游明朝" w:hint="eastAsia"/>
          <w:i/>
          <w:iCs/>
          <w:lang w:eastAsia="ja-JP"/>
        </w:rPr>
        <w:lastRenderedPageBreak/>
        <w:t xml:space="preserve">Note: These are comment resolution documents that obtained </w:t>
      </w:r>
      <w:r w:rsidRPr="00A43287">
        <w:rPr>
          <w:rFonts w:eastAsia="游明朝" w:hint="eastAsia"/>
          <w:i/>
          <w:iCs/>
          <w:lang w:eastAsia="ja-JP"/>
        </w:rPr>
        <w:t>≥</w:t>
      </w:r>
      <w:r w:rsidRPr="00A43287">
        <w:rPr>
          <w:rFonts w:eastAsia="游明朝" w:hint="eastAsia"/>
          <w:i/>
          <w:iCs/>
          <w:lang w:eastAsia="ja-JP"/>
        </w:rPr>
        <w:t xml:space="preserve"> 75% support during the straw poll phase of the MAC ad-hoc teleconference of April 7, 2025.</w:t>
      </w:r>
    </w:p>
    <w:p w14:paraId="27455ACB" w14:textId="0669EE4A" w:rsidR="00F328B9" w:rsidRPr="00A43287" w:rsidRDefault="00A43287" w:rsidP="00A43287">
      <w:pPr>
        <w:ind w:left="720"/>
        <w:rPr>
          <w:rFonts w:eastAsia="游明朝"/>
          <w:i/>
          <w:iCs/>
          <w:lang w:eastAsia="ja-JP"/>
        </w:rPr>
      </w:pPr>
      <w:r w:rsidRPr="00A43287">
        <w:rPr>
          <w:rFonts w:eastAsia="游明朝"/>
          <w:i/>
          <w:iCs/>
          <w:lang w:eastAsia="ja-JP"/>
        </w:rPr>
        <w:t>* SP result for CID 1378 was 43Y/13N/29A.</w:t>
      </w:r>
    </w:p>
    <w:p w14:paraId="183797C6" w14:textId="77777777" w:rsidR="00A43287" w:rsidRDefault="00A43287" w:rsidP="00A43287">
      <w:pPr>
        <w:ind w:left="720"/>
        <w:rPr>
          <w:rFonts w:eastAsia="游明朝"/>
          <w:lang w:eastAsia="ja-JP"/>
        </w:rPr>
      </w:pPr>
    </w:p>
    <w:p w14:paraId="4A48C6CB" w14:textId="6EB59875" w:rsidR="00F328B9" w:rsidRPr="008C671A" w:rsidRDefault="00A43287" w:rsidP="008C671A">
      <w:pPr>
        <w:pStyle w:val="a"/>
        <w:rPr>
          <w:b/>
          <w:bCs w:val="0"/>
        </w:rPr>
      </w:pPr>
      <w:r w:rsidRPr="008C671A">
        <w:rPr>
          <w:rFonts w:hint="eastAsia"/>
          <w:b/>
          <w:bCs w:val="0"/>
          <w:highlight w:val="red"/>
        </w:rPr>
        <w:t>Mo</w:t>
      </w:r>
      <w:r w:rsidR="00F328B9" w:rsidRPr="008C671A">
        <w:rPr>
          <w:rFonts w:hint="eastAsia"/>
          <w:b/>
          <w:bCs w:val="0"/>
          <w:highlight w:val="red"/>
        </w:rPr>
        <w:t>tion 387 (</w:t>
      </w:r>
      <w:r w:rsidR="0096258C" w:rsidRPr="008C671A">
        <w:rPr>
          <w:b/>
          <w:bCs w:val="0"/>
          <w:highlight w:val="red"/>
        </w:rPr>
        <w:t>Withdrawal</w:t>
      </w:r>
      <w:r w:rsidR="00F328B9" w:rsidRPr="008C671A">
        <w:rPr>
          <w:rFonts w:hint="eastAsia"/>
          <w:b/>
          <w:bCs w:val="0"/>
          <w:highlight w:val="red"/>
        </w:rPr>
        <w:t>)</w:t>
      </w:r>
    </w:p>
    <w:p w14:paraId="55C6A4DE" w14:textId="6D7A1E49" w:rsidR="00A43287" w:rsidRPr="00AF4B07" w:rsidRDefault="00A43287" w:rsidP="00A43287">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42</w:t>
      </w:r>
      <w:r w:rsidRPr="00AF4B07">
        <w:rPr>
          <w:rFonts w:eastAsia="游明朝"/>
          <w:b/>
          <w:bCs/>
          <w:lang w:eastAsia="ja-JP"/>
        </w:rPr>
        <w:t>C):</w:t>
      </w:r>
    </w:p>
    <w:p w14:paraId="40AFC9B7" w14:textId="2EB3EFBC" w:rsidR="00A43287" w:rsidRPr="00AF4B07" w:rsidRDefault="00A43287" w:rsidP="00241E0A">
      <w:pPr>
        <w:numPr>
          <w:ilvl w:val="2"/>
          <w:numId w:val="2"/>
        </w:numPr>
        <w:tabs>
          <w:tab w:val="left" w:pos="2800"/>
          <w:tab w:val="left" w:pos="4780"/>
        </w:tabs>
        <w:ind w:left="1418" w:hanging="284"/>
        <w:contextualSpacing/>
        <w:rPr>
          <w:bCs/>
          <w:color w:val="000000" w:themeColor="text1"/>
          <w:lang w:eastAsia="en-GB"/>
        </w:rPr>
      </w:pPr>
      <w:r>
        <w:rPr>
          <w:rFonts w:eastAsia="游明朝" w:hint="eastAsia"/>
          <w:bCs/>
          <w:color w:val="000000" w:themeColor="text1"/>
          <w:lang w:eastAsia="ja-JP"/>
        </w:rPr>
        <w:t>62</w:t>
      </w:r>
      <w:r w:rsidRPr="00A43287">
        <w:rPr>
          <w:bCs/>
          <w:color w:val="000000" w:themeColor="text1"/>
          <w:lang w:eastAsia="en-GB"/>
        </w:rPr>
        <w:t xml:space="preserve">5, 626, 627, 628, 629, 630, 631, 632, 633, 634, 635, 636, 637, 638, 639, 640, 641, 642, 643, 644, 645, 646, 647, 648, 649, 650, 651, 652, 653, 654, 655, 656, 657, 658, 659, 660, 661, 662, 663, 664, 665, 666 </w:t>
      </w:r>
      <w:r w:rsidRPr="00A43287">
        <w:rPr>
          <w:bCs/>
          <w:i/>
          <w:iCs/>
          <w:color w:val="000000" w:themeColor="text1"/>
          <w:lang w:eastAsia="en-GB"/>
        </w:rPr>
        <w:t>[42 CIDs]</w:t>
      </w:r>
    </w:p>
    <w:p w14:paraId="758A1A96" w14:textId="77777777" w:rsidR="00A43287" w:rsidRDefault="00A43287" w:rsidP="00A43287">
      <w:pPr>
        <w:ind w:left="851"/>
        <w:rPr>
          <w:rFonts w:eastAsia="游明朝"/>
          <w:b/>
          <w:bCs/>
          <w:lang w:eastAsia="ja-JP"/>
        </w:rPr>
      </w:pPr>
      <w:r w:rsidRPr="00A43287">
        <w:rPr>
          <w:rFonts w:eastAsia="游明朝"/>
          <w:b/>
          <w:bCs/>
          <w:lang w:eastAsia="ja-JP"/>
        </w:rPr>
        <w:t>With the following rejection reason: “The commenter has withdrawn the comment”.</w:t>
      </w:r>
    </w:p>
    <w:p w14:paraId="64FF3E5F" w14:textId="44F74393" w:rsidR="00F328B9" w:rsidRDefault="00A43287" w:rsidP="00A43287">
      <w:pPr>
        <w:ind w:left="851"/>
        <w:rPr>
          <w:rFonts w:eastAsia="游明朝"/>
          <w:lang w:eastAsia="ja-JP"/>
        </w:rPr>
      </w:pPr>
      <w:r w:rsidRPr="00A43287">
        <w:rPr>
          <w:rFonts w:eastAsia="游明朝"/>
          <w:lang w:eastAsia="ja-JP"/>
        </w:rPr>
        <w:t>Move: Stephen McCann</w:t>
      </w:r>
      <w:r>
        <w:rPr>
          <w:rFonts w:eastAsia="游明朝"/>
          <w:lang w:eastAsia="ja-JP"/>
        </w:rPr>
        <w:tab/>
      </w:r>
      <w:r>
        <w:rPr>
          <w:rFonts w:eastAsia="游明朝"/>
          <w:lang w:eastAsia="ja-JP"/>
        </w:rPr>
        <w:tab/>
      </w:r>
      <w:r w:rsidRPr="00A43287">
        <w:rPr>
          <w:rFonts w:eastAsia="游明朝"/>
          <w:lang w:eastAsia="ja-JP"/>
        </w:rPr>
        <w:t>Second: Bin Tian</w:t>
      </w:r>
    </w:p>
    <w:p w14:paraId="1A0BF4DA" w14:textId="77777777" w:rsidR="008C671A" w:rsidRPr="000F3F82" w:rsidRDefault="008C671A" w:rsidP="008C671A">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6098FF3A" w14:textId="0B107BA8" w:rsidR="00144ED1" w:rsidRDefault="008C671A" w:rsidP="008C671A">
      <w:pPr>
        <w:ind w:left="851"/>
        <w:rPr>
          <w:rFonts w:eastAsia="游明朝"/>
          <w:lang w:eastAsia="ja-JP"/>
        </w:rPr>
      </w:pPr>
      <w:r w:rsidRPr="00397F41">
        <w:rPr>
          <w:rFonts w:hint="eastAsia"/>
          <w:b/>
          <w:bCs/>
          <w:highlight w:val="green"/>
        </w:rPr>
        <w:t>Result: Approved with unanimous conse</w:t>
      </w:r>
      <w:r>
        <w:rPr>
          <w:rFonts w:eastAsia="游明朝" w:hint="eastAsia"/>
          <w:b/>
          <w:bCs/>
          <w:highlight w:val="green"/>
          <w:lang w:eastAsia="ja-JP"/>
        </w:rPr>
        <w:t>nt.</w:t>
      </w:r>
    </w:p>
    <w:p w14:paraId="38972C3E" w14:textId="77777777" w:rsidR="008C671A" w:rsidRPr="008C671A" w:rsidRDefault="008C671A" w:rsidP="008C671A">
      <w:pPr>
        <w:ind w:left="851"/>
        <w:rPr>
          <w:rFonts w:eastAsia="游明朝"/>
          <w:lang w:eastAsia="ja-JP"/>
        </w:rPr>
      </w:pPr>
    </w:p>
    <w:p w14:paraId="68843D0B" w14:textId="66A20E01" w:rsidR="00144ED1" w:rsidRPr="00706C16" w:rsidRDefault="00706C16" w:rsidP="008C671A">
      <w:pPr>
        <w:pStyle w:val="a"/>
      </w:pPr>
      <w:r>
        <w:rPr>
          <w:rFonts w:hint="eastAsia"/>
          <w:b/>
          <w:bCs w:val="0"/>
          <w:highlight w:val="red"/>
        </w:rPr>
        <w:t>Mo</w:t>
      </w:r>
      <w:r w:rsidR="00144ED1" w:rsidRPr="00706C16">
        <w:rPr>
          <w:rFonts w:hint="eastAsia"/>
          <w:b/>
          <w:bCs w:val="0"/>
          <w:highlight w:val="red"/>
        </w:rPr>
        <w:t>tion 388 (MA</w:t>
      </w:r>
      <w:r>
        <w:rPr>
          <w:rFonts w:hint="eastAsia"/>
          <w:b/>
          <w:bCs w:val="0"/>
          <w:highlight w:val="red"/>
        </w:rPr>
        <w:t>C)</w:t>
      </w:r>
    </w:p>
    <w:p w14:paraId="5D8CFB2A" w14:textId="18A4404A" w:rsidR="00706C16" w:rsidRPr="00AF4B07" w:rsidRDefault="00706C16" w:rsidP="00706C16">
      <w:pPr>
        <w:ind w:left="851"/>
        <w:rPr>
          <w:rFonts w:eastAsia="游明朝"/>
          <w:b/>
          <w:bCs/>
          <w:lang w:eastAsia="ja-JP"/>
        </w:rPr>
      </w:pPr>
      <w:r w:rsidRPr="00706C16">
        <w:rPr>
          <w:rFonts w:eastAsia="游明朝"/>
          <w:b/>
          <w:bCs/>
          <w:lang w:eastAsia="ja-JP"/>
        </w:rPr>
        <w:t>Move to add to the TGbn SFD the following for DSO</w:t>
      </w:r>
      <w:r w:rsidRPr="00AF4B07">
        <w:rPr>
          <w:rFonts w:eastAsia="游明朝"/>
          <w:b/>
          <w:bCs/>
          <w:lang w:eastAsia="ja-JP"/>
        </w:rPr>
        <w:t>:</w:t>
      </w:r>
    </w:p>
    <w:p w14:paraId="46C39A56" w14:textId="77777777" w:rsidR="00241E0A" w:rsidRDefault="00706C16" w:rsidP="00241E0A">
      <w:pPr>
        <w:numPr>
          <w:ilvl w:val="2"/>
          <w:numId w:val="2"/>
        </w:numPr>
        <w:tabs>
          <w:tab w:val="left" w:pos="2800"/>
          <w:tab w:val="left" w:pos="4780"/>
        </w:tabs>
        <w:ind w:left="1418" w:hanging="284"/>
        <w:contextualSpacing/>
        <w:rPr>
          <w:rFonts w:eastAsia="游明朝"/>
          <w:bCs/>
          <w:color w:val="000000" w:themeColor="text1"/>
          <w:lang w:eastAsia="ja-JP"/>
        </w:rPr>
      </w:pPr>
      <w:r w:rsidRPr="00706C16">
        <w:rPr>
          <w:rFonts w:eastAsia="游明朝"/>
          <w:bCs/>
          <w:color w:val="000000" w:themeColor="text1"/>
          <w:lang w:eastAsia="ja-JP"/>
        </w:rPr>
        <w:t>For a non-AP STA, the channel with bandwidth equaling its operating bandwidth and including the BSS primary channel is referred to as primary sub-band</w:t>
      </w:r>
    </w:p>
    <w:p w14:paraId="7DFE5789" w14:textId="77777777" w:rsidR="00241E0A" w:rsidRDefault="00706C16" w:rsidP="00241E0A">
      <w:pPr>
        <w:numPr>
          <w:ilvl w:val="2"/>
          <w:numId w:val="2"/>
        </w:numPr>
        <w:tabs>
          <w:tab w:val="left" w:pos="2800"/>
          <w:tab w:val="left" w:pos="4780"/>
        </w:tabs>
        <w:ind w:left="1418" w:hanging="284"/>
        <w:contextualSpacing/>
        <w:rPr>
          <w:rFonts w:eastAsia="游明朝"/>
          <w:bCs/>
          <w:color w:val="000000" w:themeColor="text1"/>
          <w:lang w:eastAsia="ja-JP"/>
        </w:rPr>
      </w:pPr>
      <w:r w:rsidRPr="00706C16">
        <w:rPr>
          <w:rFonts w:eastAsia="游明朝"/>
          <w:bCs/>
          <w:color w:val="000000" w:themeColor="text1"/>
          <w:lang w:eastAsia="ja-JP"/>
        </w:rPr>
        <w:t>For a non-AP STA, a channel with the bandwidth equaling its operating bandwidth outside of its primary sub-band where it can be allocated resources by the AP is referred to as DSO sub-band for that non-AP STA</w:t>
      </w:r>
    </w:p>
    <w:p w14:paraId="2F2F5142" w14:textId="7036B659" w:rsidR="00706C16" w:rsidRPr="00241E0A" w:rsidRDefault="00706C16" w:rsidP="00241E0A">
      <w:pPr>
        <w:numPr>
          <w:ilvl w:val="2"/>
          <w:numId w:val="2"/>
        </w:numPr>
        <w:tabs>
          <w:tab w:val="left" w:pos="2800"/>
          <w:tab w:val="left" w:pos="4780"/>
        </w:tabs>
        <w:ind w:left="1418" w:hanging="284"/>
        <w:contextualSpacing/>
        <w:rPr>
          <w:rFonts w:eastAsia="游明朝"/>
          <w:bCs/>
          <w:color w:val="000000" w:themeColor="text1"/>
          <w:lang w:eastAsia="ja-JP"/>
        </w:rPr>
      </w:pPr>
      <w:r w:rsidRPr="00241E0A">
        <w:rPr>
          <w:rFonts w:eastAsia="游明朝"/>
          <w:bCs/>
          <w:color w:val="000000" w:themeColor="text1"/>
          <w:lang w:eastAsia="ja-JP"/>
        </w:rPr>
        <w:t>A non-AP STA that supports this mechanism is referred to as a DSO STA</w:t>
      </w:r>
    </w:p>
    <w:p w14:paraId="614720B2" w14:textId="77777777" w:rsidR="00706C16" w:rsidRDefault="00144ED1" w:rsidP="00706C16">
      <w:pPr>
        <w:ind w:left="851"/>
        <w:rPr>
          <w:rFonts w:eastAsia="游明朝"/>
          <w:bCs/>
          <w:color w:val="000000" w:themeColor="text1"/>
          <w:lang w:eastAsia="ja-JP"/>
        </w:rPr>
      </w:pPr>
      <w:r w:rsidRPr="00706C16">
        <w:rPr>
          <w:rFonts w:eastAsia="游明朝" w:hint="eastAsia"/>
          <w:lang w:eastAsia="ja-JP"/>
        </w:rPr>
        <w:t>Move: Morteza Mehrnoush</w:t>
      </w:r>
      <w:r w:rsidR="00706C16">
        <w:rPr>
          <w:rFonts w:eastAsia="游明朝"/>
          <w:lang w:eastAsia="ja-JP"/>
        </w:rPr>
        <w:tab/>
      </w:r>
      <w:r w:rsidR="00706C16">
        <w:rPr>
          <w:rFonts w:eastAsia="游明朝"/>
          <w:lang w:eastAsia="ja-JP"/>
        </w:rPr>
        <w:tab/>
      </w:r>
      <w:r w:rsidRPr="00706C16">
        <w:rPr>
          <w:rFonts w:eastAsia="游明朝" w:hint="eastAsia"/>
          <w:lang w:eastAsia="ja-JP"/>
        </w:rPr>
        <w:t>Second: Yanjun Sun</w:t>
      </w:r>
    </w:p>
    <w:p w14:paraId="6B093B5C" w14:textId="77777777" w:rsidR="00706C16" w:rsidRPr="000F3F82" w:rsidRDefault="00706C16" w:rsidP="00706C16">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5C37366A" w14:textId="77777777" w:rsidR="00706C16" w:rsidRDefault="00706C16" w:rsidP="00706C16">
      <w:pPr>
        <w:ind w:left="851"/>
        <w:rPr>
          <w:rFonts w:eastAsia="游明朝"/>
          <w:b/>
          <w:bCs/>
          <w:lang w:eastAsia="ja-JP"/>
        </w:rPr>
      </w:pPr>
      <w:r w:rsidRPr="00397F41">
        <w:rPr>
          <w:rFonts w:hint="eastAsia"/>
          <w:b/>
          <w:bCs/>
          <w:highlight w:val="green"/>
        </w:rPr>
        <w:t>Result: Approved with unanimous conse</w:t>
      </w:r>
      <w:r>
        <w:rPr>
          <w:rFonts w:eastAsia="游明朝" w:hint="eastAsia"/>
          <w:b/>
          <w:bCs/>
          <w:highlight w:val="green"/>
          <w:lang w:eastAsia="ja-JP"/>
        </w:rPr>
        <w:t>nt.</w:t>
      </w:r>
    </w:p>
    <w:p w14:paraId="29E5A65F" w14:textId="77777777" w:rsidR="00241E0A" w:rsidRDefault="00241E0A" w:rsidP="00241E0A">
      <w:pPr>
        <w:rPr>
          <w:rFonts w:eastAsia="游明朝"/>
          <w:lang w:eastAsia="ja-JP"/>
        </w:rPr>
      </w:pPr>
    </w:p>
    <w:p w14:paraId="415DE189" w14:textId="77777777" w:rsidR="00241E0A" w:rsidRPr="00706C16" w:rsidRDefault="00241E0A" w:rsidP="00241E0A">
      <w:pPr>
        <w:rPr>
          <w:rFonts w:eastAsia="游明朝"/>
          <w:lang w:eastAsia="ja-JP"/>
        </w:rPr>
      </w:pPr>
    </w:p>
    <w:p w14:paraId="0CF52209" w14:textId="7B190604" w:rsidR="00A60723" w:rsidRPr="00096C61" w:rsidRDefault="00A60723"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Straw Polls:</w:t>
      </w:r>
    </w:p>
    <w:p w14:paraId="40A05162" w14:textId="05820E4C" w:rsidR="008E39EA" w:rsidRPr="00E86EE7" w:rsidRDefault="008E39EA" w:rsidP="008C671A">
      <w:pPr>
        <w:pStyle w:val="a"/>
      </w:pPr>
      <w:r w:rsidRPr="00E86EE7">
        <w:rPr>
          <w:rFonts w:hint="eastAsia"/>
          <w:b/>
          <w:bCs w:val="0"/>
          <w:highlight w:val="yellow"/>
        </w:rPr>
        <w:t xml:space="preserve">SP1: </w:t>
      </w:r>
      <w:r w:rsidR="00130A9E" w:rsidRPr="00E86EE7">
        <w:rPr>
          <w:rFonts w:hint="eastAsia"/>
          <w:b/>
          <w:bCs w:val="0"/>
          <w:highlight w:val="yellow"/>
        </w:rPr>
        <w:t xml:space="preserve">Jason, </w:t>
      </w:r>
      <w:r w:rsidR="00E86EE7" w:rsidRPr="00E86EE7">
        <w:rPr>
          <w:rFonts w:hint="eastAsia"/>
          <w:b/>
          <w:bCs w:val="0"/>
          <w:highlight w:val="yellow"/>
        </w:rPr>
        <w:t>C</w:t>
      </w:r>
      <w:r w:rsidR="00E86EE7">
        <w:rPr>
          <w:rFonts w:hint="eastAsia"/>
          <w:b/>
          <w:bCs w:val="0"/>
          <w:highlight w:val="yellow"/>
        </w:rPr>
        <w:t>SR</w:t>
      </w:r>
    </w:p>
    <w:p w14:paraId="444AAB3D" w14:textId="77777777" w:rsidR="00E86EE7" w:rsidRDefault="00E86EE7" w:rsidP="00E86EE7">
      <w:pPr>
        <w:pStyle w:val="a"/>
        <w:numPr>
          <w:ilvl w:val="0"/>
          <w:numId w:val="0"/>
        </w:numPr>
        <w:ind w:left="851"/>
      </w:pPr>
      <w:r>
        <w:t>Do you support to include in the 11bn SFD:</w:t>
      </w:r>
    </w:p>
    <w:p w14:paraId="7F9809D0" w14:textId="77777777" w:rsidR="00E86EE7" w:rsidRDefault="00E86EE7" w:rsidP="00E86EE7">
      <w:pPr>
        <w:pStyle w:val="a"/>
        <w:numPr>
          <w:ilvl w:val="2"/>
          <w:numId w:val="2"/>
        </w:numPr>
        <w:ind w:left="1418" w:hanging="284"/>
      </w:pPr>
      <w:r>
        <w:t>In Coordinated Spatial Reuse, the following information shall be carried in the Trigger frame that initiates concurrent CSR transmissions:</w:t>
      </w:r>
    </w:p>
    <w:p w14:paraId="06BD7BC8" w14:textId="77777777" w:rsidR="00E86EE7" w:rsidRDefault="00E86EE7" w:rsidP="00E86EE7">
      <w:pPr>
        <w:pStyle w:val="a"/>
        <w:numPr>
          <w:ilvl w:val="3"/>
          <w:numId w:val="2"/>
        </w:numPr>
        <w:ind w:left="1985" w:hanging="284"/>
      </w:pPr>
      <w:r>
        <w:t>The transmit power limit of the shared AP</w:t>
      </w:r>
    </w:p>
    <w:p w14:paraId="03A51BC6" w14:textId="77777777" w:rsidR="00E86EE7" w:rsidRDefault="00E86EE7" w:rsidP="00E86EE7">
      <w:pPr>
        <w:pStyle w:val="a"/>
        <w:numPr>
          <w:ilvl w:val="2"/>
          <w:numId w:val="2"/>
        </w:numPr>
        <w:ind w:left="2552" w:hanging="284"/>
      </w:pPr>
      <w:r>
        <w:t>The shared AP Tx power limitation indicated by the sharing AP should not be lower than the minimum TX power indicated by the shared AP in its request.</w:t>
      </w:r>
    </w:p>
    <w:p w14:paraId="50570F08" w14:textId="672B4FE6" w:rsidR="00E86EE7" w:rsidRPr="00E86EE7" w:rsidRDefault="00E86EE7" w:rsidP="00E86EE7">
      <w:pPr>
        <w:pStyle w:val="a"/>
        <w:numPr>
          <w:ilvl w:val="2"/>
          <w:numId w:val="2"/>
        </w:numPr>
        <w:ind w:left="1985" w:hanging="284"/>
      </w:pPr>
      <w:r>
        <w:t>The transmit power of the sharing AP</w:t>
      </w:r>
    </w:p>
    <w:p w14:paraId="31391152" w14:textId="039CF78C" w:rsidR="00E86EE7" w:rsidRPr="00827673" w:rsidRDefault="00827673" w:rsidP="00E86EE7">
      <w:pPr>
        <w:ind w:left="851"/>
        <w:rPr>
          <w:rFonts w:eastAsia="游明朝"/>
          <w:b/>
          <w:bCs/>
          <w:i/>
          <w:iCs/>
          <w:lang w:eastAsia="ja-JP"/>
        </w:rPr>
      </w:pPr>
      <w:r w:rsidRPr="00827673">
        <w:rPr>
          <w:i/>
          <w:iCs/>
        </w:rPr>
        <w:t xml:space="preserve">Supporting docs: </w:t>
      </w:r>
      <w:hyperlink r:id="rId68" w:history="1">
        <w:r w:rsidRPr="00827673">
          <w:rPr>
            <w:rStyle w:val="aa"/>
            <w:i/>
            <w:iCs/>
          </w:rPr>
          <w:t>23/1868r2</w:t>
        </w:r>
      </w:hyperlink>
      <w:r w:rsidRPr="00827673">
        <w:rPr>
          <w:i/>
          <w:iCs/>
        </w:rPr>
        <w:t xml:space="preserve">; </w:t>
      </w:r>
      <w:hyperlink r:id="rId69" w:history="1">
        <w:r w:rsidRPr="00827673">
          <w:rPr>
            <w:rStyle w:val="aa"/>
            <w:i/>
            <w:iCs/>
          </w:rPr>
          <w:t>24/2060r1</w:t>
        </w:r>
      </w:hyperlink>
      <w:r w:rsidRPr="00827673">
        <w:rPr>
          <w:i/>
          <w:iCs/>
        </w:rPr>
        <w:t xml:space="preserve">; </w:t>
      </w:r>
      <w:hyperlink r:id="rId70" w:history="1">
        <w:r w:rsidRPr="00827673">
          <w:rPr>
            <w:rStyle w:val="aa"/>
            <w:i/>
            <w:iCs/>
          </w:rPr>
          <w:t>25/254r0</w:t>
        </w:r>
      </w:hyperlink>
    </w:p>
    <w:p w14:paraId="22BE9786" w14:textId="77777777" w:rsidR="00827673" w:rsidRPr="000F3F82" w:rsidRDefault="00827673" w:rsidP="00827673">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04C7AA5A" w14:textId="77777777" w:rsidR="00827673" w:rsidRDefault="00827673" w:rsidP="00827673">
      <w:pPr>
        <w:ind w:left="851"/>
        <w:rPr>
          <w:rFonts w:eastAsia="游明朝"/>
          <w:b/>
          <w:bCs/>
          <w:lang w:eastAsia="ja-JP"/>
        </w:rPr>
      </w:pPr>
      <w:r w:rsidRPr="00E86EE7">
        <w:rPr>
          <w:rFonts w:hint="eastAsia"/>
          <w:b/>
          <w:bCs/>
          <w:highlight w:val="yellow"/>
        </w:rPr>
        <w:t xml:space="preserve">Result: </w:t>
      </w:r>
      <w:r w:rsidRPr="00E86EE7">
        <w:rPr>
          <w:rFonts w:eastAsia="游明朝" w:hint="eastAsia"/>
          <w:b/>
          <w:bCs/>
          <w:highlight w:val="yellow"/>
          <w:lang w:eastAsia="ja-JP"/>
        </w:rPr>
        <w:t>No objectio</w:t>
      </w:r>
      <w:r>
        <w:rPr>
          <w:rFonts w:eastAsia="游明朝" w:hint="eastAsia"/>
          <w:b/>
          <w:bCs/>
          <w:highlight w:val="yellow"/>
          <w:lang w:eastAsia="ja-JP"/>
        </w:rPr>
        <w:t>n.</w:t>
      </w:r>
    </w:p>
    <w:p w14:paraId="4EA9D000" w14:textId="77777777" w:rsidR="00D647C4" w:rsidRPr="00E86EE7" w:rsidRDefault="00D647C4" w:rsidP="00D647C4">
      <w:pPr>
        <w:rPr>
          <w:rFonts w:eastAsia="游明朝"/>
          <w:lang w:eastAsia="ja-JP"/>
        </w:rPr>
      </w:pPr>
    </w:p>
    <w:p w14:paraId="0072B7C4" w14:textId="77777777" w:rsidR="004C2CAF" w:rsidRPr="009B49B9" w:rsidRDefault="004C2CAF" w:rsidP="00D647C4">
      <w:pPr>
        <w:rPr>
          <w:rFonts w:eastAsia="游明朝"/>
          <w:lang w:eastAsia="ja-JP"/>
        </w:rPr>
      </w:pPr>
    </w:p>
    <w:p w14:paraId="51447D10" w14:textId="7F6069EE" w:rsidR="008E39EA" w:rsidRPr="008E39EA" w:rsidRDefault="008E39EA" w:rsidP="00D647C4">
      <w:pPr>
        <w:numPr>
          <w:ilvl w:val="0"/>
          <w:numId w:val="2"/>
        </w:numPr>
        <w:tabs>
          <w:tab w:val="left" w:pos="2800"/>
          <w:tab w:val="left" w:pos="4780"/>
        </w:tabs>
        <w:contextualSpacing/>
      </w:pPr>
      <w:proofErr w:type="spellStart"/>
      <w:r>
        <w:rPr>
          <w:rFonts w:eastAsia="游明朝" w:hint="eastAsia"/>
          <w:lang w:eastAsia="ja-JP"/>
        </w:rPr>
        <w:t>AoB</w:t>
      </w:r>
      <w:proofErr w:type="spellEnd"/>
      <w:r>
        <w:rPr>
          <w:rFonts w:eastAsia="游明朝" w:hint="eastAsia"/>
          <w:lang w:eastAsia="ja-JP"/>
        </w:rPr>
        <w:t xml:space="preserve">: </w:t>
      </w:r>
      <w:r w:rsidR="0096258C">
        <w:rPr>
          <w:rFonts w:eastAsia="游明朝" w:hint="eastAsia"/>
          <w:lang w:eastAsia="ja-JP"/>
        </w:rPr>
        <w:t>None.</w:t>
      </w:r>
    </w:p>
    <w:p w14:paraId="676A1328" w14:textId="77777777" w:rsidR="008E39EA" w:rsidRDefault="008E39EA" w:rsidP="008E39EA">
      <w:pPr>
        <w:tabs>
          <w:tab w:val="left" w:pos="2800"/>
          <w:tab w:val="left" w:pos="4780"/>
        </w:tabs>
        <w:contextualSpacing/>
        <w:rPr>
          <w:rFonts w:eastAsia="游明朝"/>
          <w:lang w:eastAsia="ja-JP"/>
        </w:rPr>
      </w:pPr>
    </w:p>
    <w:p w14:paraId="70D4DE8D" w14:textId="77777777" w:rsidR="008E39EA" w:rsidRPr="008E39EA" w:rsidRDefault="008E39EA" w:rsidP="008E39EA">
      <w:pPr>
        <w:tabs>
          <w:tab w:val="left" w:pos="2800"/>
          <w:tab w:val="left" w:pos="4780"/>
        </w:tabs>
        <w:contextualSpacing/>
      </w:pPr>
    </w:p>
    <w:p w14:paraId="5964D74E" w14:textId="39CF4ACC" w:rsidR="00D647C4" w:rsidRPr="00EB54CB" w:rsidRDefault="008E39EA" w:rsidP="00D647C4">
      <w:pPr>
        <w:numPr>
          <w:ilvl w:val="0"/>
          <w:numId w:val="2"/>
        </w:numPr>
        <w:tabs>
          <w:tab w:val="left" w:pos="2800"/>
          <w:tab w:val="left" w:pos="4780"/>
        </w:tabs>
        <w:contextualSpacing/>
      </w:pPr>
      <w:r>
        <w:rPr>
          <w:rFonts w:eastAsia="游明朝" w:hint="eastAsia"/>
          <w:lang w:eastAsia="ja-JP"/>
        </w:rPr>
        <w:t>Adjourned at 12:00</w:t>
      </w:r>
    </w:p>
    <w:p w14:paraId="0CA49F69" w14:textId="77777777" w:rsidR="00D647C4" w:rsidRDefault="00D647C4" w:rsidP="00D647C4">
      <w:pPr>
        <w:rPr>
          <w:rFonts w:eastAsia="游明朝"/>
          <w:lang w:eastAsia="ja-JP"/>
        </w:rPr>
      </w:pPr>
    </w:p>
    <w:p w14:paraId="52C616F2" w14:textId="77777777" w:rsidR="00A60723" w:rsidRDefault="00A60723" w:rsidP="00A60723">
      <w:pPr>
        <w:rPr>
          <w:rFonts w:eastAsia="游明朝"/>
          <w:lang w:eastAsia="ja-JP"/>
        </w:rPr>
      </w:pPr>
    </w:p>
    <w:bookmarkEnd w:id="2"/>
    <w:p w14:paraId="30332AA4" w14:textId="77777777" w:rsidR="00B878D8" w:rsidRPr="00D44980" w:rsidRDefault="00B878D8" w:rsidP="00B878D8">
      <w:pPr>
        <w:tabs>
          <w:tab w:val="left" w:pos="2800"/>
          <w:tab w:val="left" w:pos="4780"/>
        </w:tabs>
        <w:rPr>
          <w:rStyle w:val="aa"/>
          <w:rFonts w:eastAsia="游明朝"/>
          <w:lang w:eastAsia="ja-JP"/>
        </w:rPr>
      </w:pPr>
    </w:p>
    <w:p w14:paraId="35F7A42E" w14:textId="260955EE" w:rsidR="00B878D8" w:rsidRDefault="00B878D8" w:rsidP="00B878D8">
      <w:pPr>
        <w:pStyle w:val="1"/>
        <w:rPr>
          <w:rFonts w:eastAsia="游明朝"/>
          <w:bCs/>
          <w:lang w:eastAsia="ja-JP"/>
        </w:rPr>
      </w:pPr>
      <w:r>
        <w:rPr>
          <w:rFonts w:eastAsia="游明朝" w:hint="eastAsia"/>
          <w:bCs/>
          <w:lang w:eastAsia="ja-JP"/>
        </w:rPr>
        <w:t>11</w:t>
      </w:r>
      <w:r w:rsidRPr="00B878D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28</w:t>
      </w:r>
      <w:r w:rsidRPr="00B878D8">
        <w:rPr>
          <w:rFonts w:eastAsia="游明朝" w:hint="eastAsia"/>
          <w:bCs/>
          <w:vertAlign w:val="superscript"/>
          <w:lang w:eastAsia="ja-JP"/>
        </w:rPr>
        <w:t>th</w:t>
      </w:r>
      <w:r>
        <w:rPr>
          <w:rFonts w:eastAsia="游明朝" w:hint="eastAsia"/>
          <w:bCs/>
          <w:lang w:eastAsia="ja-JP"/>
        </w:rPr>
        <w:t>, 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786240F0" w14:textId="77777777" w:rsidR="00B878D8" w:rsidRDefault="00B878D8" w:rsidP="00B878D8">
      <w:pPr>
        <w:numPr>
          <w:ilvl w:val="0"/>
          <w:numId w:val="2"/>
        </w:numPr>
        <w:tabs>
          <w:tab w:val="left" w:pos="2800"/>
          <w:tab w:val="left" w:pos="4780"/>
        </w:tabs>
        <w:contextualSpacing/>
      </w:pPr>
      <w:r>
        <w:rPr>
          <w:rFonts w:eastAsia="游明朝"/>
          <w:lang w:eastAsia="ja-JP"/>
        </w:rPr>
        <w:t>Split MAC and PHY teleconferences.</w:t>
      </w:r>
    </w:p>
    <w:p w14:paraId="6C623B49" w14:textId="77777777" w:rsidR="00B878D8" w:rsidRPr="002D2AFA" w:rsidRDefault="00B878D8" w:rsidP="008C671A">
      <w:pPr>
        <w:pStyle w:val="a"/>
        <w:rPr>
          <w:color w:val="auto"/>
        </w:rPr>
      </w:pPr>
      <w:r>
        <w:lastRenderedPageBreak/>
        <w:t xml:space="preserve">MAC: </w:t>
      </w:r>
      <w:hyperlink r:id="rId71" w:history="1">
        <w:r>
          <w:rPr>
            <w:rStyle w:val="aa"/>
          </w:rPr>
          <w:t>https://mentor.ieee.org/802.11/dcn/25/11-25-0517-04-00bn-tgbn-mac-ad-hoc-mar-may-2025-minutes.docx</w:t>
        </w:r>
      </w:hyperlink>
    </w:p>
    <w:p w14:paraId="0F89425A" w14:textId="71D35B64" w:rsidR="00B878D8" w:rsidRDefault="00B878D8" w:rsidP="008C671A">
      <w:pPr>
        <w:pStyle w:val="a"/>
        <w:rPr>
          <w:color w:val="auto"/>
        </w:rPr>
      </w:pPr>
      <w:r>
        <w:t>PHY:</w:t>
      </w:r>
      <w:r w:rsidRPr="00D44980">
        <w:rPr>
          <w:color w:val="auto"/>
        </w:rPr>
        <w:t xml:space="preserve"> </w:t>
      </w:r>
      <w:hyperlink r:id="rId72" w:history="1">
        <w:r w:rsidRPr="00E26C3C">
          <w:rPr>
            <w:rStyle w:val="aa"/>
          </w:rPr>
          <w:t>https://mentor.ieee.org/802.11/dcn/25/11-25-0519-05-00bn-minutes-for-802-11-bn-phy-ad-hoc-teleconference-in-march-to-may.docx</w:t>
        </w:r>
      </w:hyperlink>
    </w:p>
    <w:p w14:paraId="1FC340A7" w14:textId="77777777" w:rsidR="00B878D8" w:rsidRDefault="00B878D8" w:rsidP="00B878D8">
      <w:pPr>
        <w:tabs>
          <w:tab w:val="left" w:pos="2800"/>
          <w:tab w:val="left" w:pos="4780"/>
        </w:tabs>
        <w:rPr>
          <w:rStyle w:val="aa"/>
          <w:rFonts w:eastAsia="游明朝"/>
          <w:lang w:eastAsia="ja-JP"/>
        </w:rPr>
      </w:pPr>
    </w:p>
    <w:p w14:paraId="209404DC" w14:textId="77777777" w:rsidR="00B878D8" w:rsidRDefault="00B878D8" w:rsidP="00B878D8">
      <w:pPr>
        <w:tabs>
          <w:tab w:val="left" w:pos="2800"/>
          <w:tab w:val="left" w:pos="4780"/>
        </w:tabs>
        <w:rPr>
          <w:rStyle w:val="aa"/>
          <w:rFonts w:eastAsia="游明朝"/>
          <w:lang w:eastAsia="ja-JP"/>
        </w:rPr>
      </w:pPr>
    </w:p>
    <w:p w14:paraId="143ABEF6" w14:textId="77777777" w:rsidR="00B878D8" w:rsidRPr="00D44980" w:rsidRDefault="00B878D8" w:rsidP="00B878D8">
      <w:pPr>
        <w:tabs>
          <w:tab w:val="left" w:pos="2800"/>
          <w:tab w:val="left" w:pos="4780"/>
        </w:tabs>
        <w:rPr>
          <w:rStyle w:val="aa"/>
          <w:rFonts w:eastAsia="游明朝"/>
          <w:lang w:eastAsia="ja-JP"/>
        </w:rPr>
      </w:pPr>
    </w:p>
    <w:p w14:paraId="2CBCA96D" w14:textId="60CFA450" w:rsidR="00B878D8" w:rsidRDefault="00B878D8" w:rsidP="00B878D8">
      <w:pPr>
        <w:pStyle w:val="1"/>
        <w:rPr>
          <w:rFonts w:eastAsia="游明朝"/>
          <w:bCs/>
          <w:lang w:eastAsia="ja-JP"/>
        </w:rPr>
      </w:pPr>
      <w:r>
        <w:rPr>
          <w:rFonts w:eastAsia="游明朝" w:hint="eastAsia"/>
          <w:bCs/>
          <w:lang w:eastAsia="ja-JP"/>
        </w:rPr>
        <w:t>12</w:t>
      </w:r>
      <w:r w:rsidRPr="00B878D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May 1</w:t>
      </w:r>
      <w:r w:rsidRPr="00B878D8">
        <w:rPr>
          <w:rFonts w:eastAsia="游明朝" w:hint="eastAsia"/>
          <w:bCs/>
          <w:vertAlign w:val="superscript"/>
          <w:lang w:eastAsia="ja-JP"/>
        </w:rPr>
        <w:t>st</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5CBC8E11" w14:textId="77777777" w:rsidR="00B878D8" w:rsidRDefault="00B878D8" w:rsidP="00B878D8">
      <w:pPr>
        <w:numPr>
          <w:ilvl w:val="0"/>
          <w:numId w:val="2"/>
        </w:numPr>
        <w:tabs>
          <w:tab w:val="left" w:pos="2800"/>
          <w:tab w:val="left" w:pos="4780"/>
        </w:tabs>
        <w:contextualSpacing/>
      </w:pPr>
      <w:r>
        <w:rPr>
          <w:rFonts w:eastAsia="游明朝"/>
          <w:lang w:eastAsia="ja-JP"/>
        </w:rPr>
        <w:t>Split MAC and PHY teleconferences.</w:t>
      </w:r>
    </w:p>
    <w:p w14:paraId="439C56AE" w14:textId="736AC3E2" w:rsidR="000054BF" w:rsidRPr="000054BF" w:rsidRDefault="00B878D8" w:rsidP="00554190">
      <w:pPr>
        <w:pStyle w:val="a"/>
        <w:rPr>
          <w:color w:val="auto"/>
        </w:rPr>
      </w:pPr>
      <w:r>
        <w:t xml:space="preserve">MAC: </w:t>
      </w:r>
      <w:hyperlink r:id="rId73" w:history="1">
        <w:r w:rsidR="000054BF" w:rsidRPr="00873168">
          <w:rPr>
            <w:rStyle w:val="aa"/>
          </w:rPr>
          <w:t>https://mentor.ieee.org/802.11/dcn/25/11-25-0517-06-00bn-tgbn-mac-ad-hoc-mar-may-2025-minutes.docx</w:t>
        </w:r>
      </w:hyperlink>
    </w:p>
    <w:p w14:paraId="2E722FC3" w14:textId="4FA4926F" w:rsidR="00A50521" w:rsidRDefault="00B878D8" w:rsidP="00B521E1">
      <w:pPr>
        <w:pStyle w:val="a"/>
      </w:pPr>
      <w:r>
        <w:t>PHY:</w:t>
      </w:r>
      <w:r w:rsidRPr="00B878D8">
        <w:t xml:space="preserve"> </w:t>
      </w:r>
      <w:hyperlink r:id="rId74" w:history="1">
        <w:r w:rsidR="00A50521" w:rsidRPr="0025212D">
          <w:rPr>
            <w:rStyle w:val="aa"/>
          </w:rPr>
          <w:t>https://mentor.ieee.org/802.11/dcn/25/11-25-0519-06-00bn-minutes-for-802-11-bn-phy-ad-hoc-teleconference-in-march-to-may.docx</w:t>
        </w:r>
      </w:hyperlink>
    </w:p>
    <w:p w14:paraId="4023DE54" w14:textId="0F6959D1" w:rsidR="006A57D8" w:rsidRDefault="006A57D8" w:rsidP="006A57D8">
      <w:pPr>
        <w:rPr>
          <w:rFonts w:eastAsia="游明朝"/>
          <w:lang w:eastAsia="ja-JP"/>
        </w:rPr>
      </w:pPr>
    </w:p>
    <w:p w14:paraId="0AFAD8BD" w14:textId="77777777" w:rsidR="006A57D8" w:rsidRDefault="006A57D8" w:rsidP="006A57D8">
      <w:pPr>
        <w:rPr>
          <w:rFonts w:eastAsia="游明朝"/>
          <w:lang w:eastAsia="ja-JP"/>
        </w:rPr>
      </w:pPr>
    </w:p>
    <w:p w14:paraId="08E40F68" w14:textId="77777777" w:rsidR="006A57D8" w:rsidRDefault="006A57D8" w:rsidP="006A57D8">
      <w:pPr>
        <w:rPr>
          <w:rFonts w:eastAsia="游明朝"/>
          <w:lang w:eastAsia="ja-JP"/>
        </w:rPr>
      </w:pPr>
    </w:p>
    <w:p w14:paraId="26F0714C" w14:textId="77777777" w:rsidR="009C6F64" w:rsidRPr="00813348" w:rsidRDefault="009C6F64" w:rsidP="009C6F64">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7137444D" w14:textId="696227DF" w:rsidR="009C6F64" w:rsidRDefault="009C6F64" w:rsidP="004807BF">
      <w:pPr>
        <w:numPr>
          <w:ilvl w:val="0"/>
          <w:numId w:val="2"/>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w:t>
      </w:r>
      <w:r w:rsidR="00B878D8">
        <w:rPr>
          <w:rFonts w:eastAsia="游明朝" w:hint="eastAsia"/>
          <w:lang w:eastAsia="ja-JP"/>
        </w:rPr>
        <w:t xml:space="preserve"> 10</w:t>
      </w:r>
      <w:r w:rsidR="00B878D8" w:rsidRPr="00B878D8">
        <w:rPr>
          <w:rFonts w:eastAsia="游明朝" w:hint="eastAsia"/>
          <w:vertAlign w:val="superscript"/>
          <w:lang w:eastAsia="ja-JP"/>
        </w:rPr>
        <w:t>th</w:t>
      </w:r>
      <w:r w:rsidR="00B878D8">
        <w:rPr>
          <w:rFonts w:eastAsia="游明朝" w:hint="eastAsia"/>
          <w:lang w:eastAsia="ja-JP"/>
        </w:rPr>
        <w:t xml:space="preserve"> </w:t>
      </w:r>
      <w:r>
        <w:rPr>
          <w:rFonts w:eastAsia="游明朝" w:hint="eastAsia"/>
          <w:lang w:eastAsia="ja-JP"/>
        </w:rPr>
        <w:t>Conf. Call</w:t>
      </w:r>
      <w:r w:rsidRPr="001F4202">
        <w:rPr>
          <w:rFonts w:eastAsia="游明朝"/>
          <w:lang w:eastAsia="ja-JP"/>
        </w:rPr>
        <w:t>:</w:t>
      </w:r>
    </w:p>
    <w:tbl>
      <w:tblPr>
        <w:tblW w:w="9356" w:type="dxa"/>
        <w:tblCellMar>
          <w:left w:w="99" w:type="dxa"/>
          <w:right w:w="99" w:type="dxa"/>
        </w:tblCellMar>
        <w:tblLook w:val="04A0" w:firstRow="1" w:lastRow="0" w:firstColumn="1" w:lastColumn="0" w:noHBand="0" w:noVBand="1"/>
      </w:tblPr>
      <w:tblGrid>
        <w:gridCol w:w="1080"/>
        <w:gridCol w:w="1380"/>
        <w:gridCol w:w="3180"/>
        <w:gridCol w:w="3716"/>
      </w:tblGrid>
      <w:tr w:rsidR="00FB3646" w:rsidRPr="00FB3646" w14:paraId="22953D69" w14:textId="77777777" w:rsidTr="00FB3646">
        <w:trPr>
          <w:trHeight w:val="375"/>
        </w:trPr>
        <w:tc>
          <w:tcPr>
            <w:tcW w:w="1080" w:type="dxa"/>
            <w:tcBorders>
              <w:top w:val="nil"/>
              <w:left w:val="nil"/>
              <w:bottom w:val="nil"/>
              <w:right w:val="nil"/>
            </w:tcBorders>
            <w:shd w:val="clear" w:color="auto" w:fill="auto"/>
            <w:noWrap/>
            <w:vAlign w:val="center"/>
            <w:hideMark/>
          </w:tcPr>
          <w:p w14:paraId="6D220264"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Breakout</w:t>
            </w:r>
          </w:p>
        </w:tc>
        <w:tc>
          <w:tcPr>
            <w:tcW w:w="1380" w:type="dxa"/>
            <w:tcBorders>
              <w:top w:val="nil"/>
              <w:left w:val="nil"/>
              <w:bottom w:val="nil"/>
              <w:right w:val="nil"/>
            </w:tcBorders>
            <w:shd w:val="clear" w:color="auto" w:fill="auto"/>
            <w:noWrap/>
            <w:vAlign w:val="center"/>
            <w:hideMark/>
          </w:tcPr>
          <w:p w14:paraId="4CC2AD64"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Timestamp</w:t>
            </w:r>
          </w:p>
        </w:tc>
        <w:tc>
          <w:tcPr>
            <w:tcW w:w="3180" w:type="dxa"/>
            <w:tcBorders>
              <w:top w:val="nil"/>
              <w:left w:val="nil"/>
              <w:bottom w:val="nil"/>
              <w:right w:val="nil"/>
            </w:tcBorders>
            <w:shd w:val="clear" w:color="auto" w:fill="auto"/>
            <w:noWrap/>
            <w:vAlign w:val="center"/>
            <w:hideMark/>
          </w:tcPr>
          <w:p w14:paraId="6382A0EE"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Name</w:t>
            </w:r>
          </w:p>
        </w:tc>
        <w:tc>
          <w:tcPr>
            <w:tcW w:w="3716" w:type="dxa"/>
            <w:tcBorders>
              <w:top w:val="nil"/>
              <w:left w:val="nil"/>
              <w:bottom w:val="nil"/>
              <w:right w:val="nil"/>
            </w:tcBorders>
            <w:shd w:val="clear" w:color="auto" w:fill="auto"/>
            <w:noWrap/>
            <w:vAlign w:val="center"/>
            <w:hideMark/>
          </w:tcPr>
          <w:p w14:paraId="2564AEDE"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Affiliation</w:t>
            </w:r>
          </w:p>
        </w:tc>
      </w:tr>
      <w:tr w:rsidR="00FB3646" w:rsidRPr="00FB3646" w14:paraId="1A94798C" w14:textId="77777777" w:rsidTr="00FB3646">
        <w:trPr>
          <w:trHeight w:val="375"/>
        </w:trPr>
        <w:tc>
          <w:tcPr>
            <w:tcW w:w="1080" w:type="dxa"/>
            <w:tcBorders>
              <w:top w:val="nil"/>
              <w:left w:val="nil"/>
              <w:bottom w:val="nil"/>
              <w:right w:val="nil"/>
            </w:tcBorders>
            <w:shd w:val="clear" w:color="auto" w:fill="auto"/>
            <w:noWrap/>
            <w:vAlign w:val="center"/>
            <w:hideMark/>
          </w:tcPr>
          <w:p w14:paraId="5261B8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9FFC5B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4500B9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Genc, Eda</w:t>
            </w:r>
          </w:p>
        </w:tc>
        <w:tc>
          <w:tcPr>
            <w:tcW w:w="3716" w:type="dxa"/>
            <w:tcBorders>
              <w:top w:val="nil"/>
              <w:left w:val="nil"/>
              <w:bottom w:val="nil"/>
              <w:right w:val="nil"/>
            </w:tcBorders>
            <w:shd w:val="clear" w:color="auto" w:fill="auto"/>
            <w:noWrap/>
            <w:vAlign w:val="center"/>
            <w:hideMark/>
          </w:tcPr>
          <w:p w14:paraId="7DD9761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33C831F4" w14:textId="77777777" w:rsidTr="00FB3646">
        <w:trPr>
          <w:trHeight w:val="375"/>
        </w:trPr>
        <w:tc>
          <w:tcPr>
            <w:tcW w:w="1080" w:type="dxa"/>
            <w:tcBorders>
              <w:top w:val="nil"/>
              <w:left w:val="nil"/>
              <w:bottom w:val="nil"/>
              <w:right w:val="nil"/>
            </w:tcBorders>
            <w:shd w:val="clear" w:color="auto" w:fill="auto"/>
            <w:noWrap/>
            <w:vAlign w:val="center"/>
            <w:hideMark/>
          </w:tcPr>
          <w:p w14:paraId="4D07A90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9EC621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C7BB917"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Dezfouli</w:t>
            </w:r>
            <w:proofErr w:type="spellEnd"/>
            <w:r w:rsidRPr="00FB3646">
              <w:rPr>
                <w:rFonts w:eastAsia="Yu Gothic"/>
                <w:color w:val="000000"/>
                <w:szCs w:val="22"/>
                <w:lang w:eastAsia="ja-JP"/>
              </w:rPr>
              <w:t>, Behnam</w:t>
            </w:r>
          </w:p>
        </w:tc>
        <w:tc>
          <w:tcPr>
            <w:tcW w:w="3716" w:type="dxa"/>
            <w:tcBorders>
              <w:top w:val="nil"/>
              <w:left w:val="nil"/>
              <w:bottom w:val="nil"/>
              <w:right w:val="nil"/>
            </w:tcBorders>
            <w:shd w:val="clear" w:color="auto" w:fill="auto"/>
            <w:noWrap/>
            <w:vAlign w:val="center"/>
            <w:hideMark/>
          </w:tcPr>
          <w:p w14:paraId="71786B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2AE7B12B" w14:textId="77777777" w:rsidTr="00FB3646">
        <w:trPr>
          <w:trHeight w:val="375"/>
        </w:trPr>
        <w:tc>
          <w:tcPr>
            <w:tcW w:w="1080" w:type="dxa"/>
            <w:tcBorders>
              <w:top w:val="nil"/>
              <w:left w:val="nil"/>
              <w:bottom w:val="nil"/>
              <w:right w:val="nil"/>
            </w:tcBorders>
            <w:shd w:val="clear" w:color="auto" w:fill="auto"/>
            <w:noWrap/>
            <w:vAlign w:val="center"/>
            <w:hideMark/>
          </w:tcPr>
          <w:p w14:paraId="2231309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421C74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EE5DD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Hart, Brian</w:t>
            </w:r>
          </w:p>
        </w:tc>
        <w:tc>
          <w:tcPr>
            <w:tcW w:w="3716" w:type="dxa"/>
            <w:tcBorders>
              <w:top w:val="nil"/>
              <w:left w:val="nil"/>
              <w:bottom w:val="nil"/>
              <w:right w:val="nil"/>
            </w:tcBorders>
            <w:shd w:val="clear" w:color="auto" w:fill="auto"/>
            <w:noWrap/>
            <w:vAlign w:val="center"/>
            <w:hideMark/>
          </w:tcPr>
          <w:p w14:paraId="436F96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17A2F800" w14:textId="77777777" w:rsidTr="00FB3646">
        <w:trPr>
          <w:trHeight w:val="375"/>
        </w:trPr>
        <w:tc>
          <w:tcPr>
            <w:tcW w:w="1080" w:type="dxa"/>
            <w:tcBorders>
              <w:top w:val="nil"/>
              <w:left w:val="nil"/>
              <w:bottom w:val="nil"/>
              <w:right w:val="nil"/>
            </w:tcBorders>
            <w:shd w:val="clear" w:color="auto" w:fill="auto"/>
            <w:noWrap/>
            <w:vAlign w:val="center"/>
            <w:hideMark/>
          </w:tcPr>
          <w:p w14:paraId="15849A7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B27550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EF68A9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Hervieu</w:t>
            </w:r>
            <w:proofErr w:type="spellEnd"/>
            <w:r w:rsidRPr="00FB3646">
              <w:rPr>
                <w:rFonts w:eastAsia="Yu Gothic"/>
                <w:color w:val="000000"/>
                <w:szCs w:val="22"/>
                <w:lang w:eastAsia="ja-JP"/>
              </w:rPr>
              <w:t>, Lili</w:t>
            </w:r>
          </w:p>
        </w:tc>
        <w:tc>
          <w:tcPr>
            <w:tcW w:w="3716" w:type="dxa"/>
            <w:tcBorders>
              <w:top w:val="nil"/>
              <w:left w:val="nil"/>
              <w:bottom w:val="nil"/>
              <w:right w:val="nil"/>
            </w:tcBorders>
            <w:shd w:val="clear" w:color="auto" w:fill="auto"/>
            <w:noWrap/>
            <w:vAlign w:val="center"/>
            <w:hideMark/>
          </w:tcPr>
          <w:p w14:paraId="632EDB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CableLabs</w:t>
            </w:r>
          </w:p>
        </w:tc>
      </w:tr>
      <w:tr w:rsidR="00FB3646" w:rsidRPr="00FB3646" w14:paraId="5E236721" w14:textId="77777777" w:rsidTr="00FB3646">
        <w:trPr>
          <w:trHeight w:val="375"/>
        </w:trPr>
        <w:tc>
          <w:tcPr>
            <w:tcW w:w="1080" w:type="dxa"/>
            <w:tcBorders>
              <w:top w:val="nil"/>
              <w:left w:val="nil"/>
              <w:bottom w:val="nil"/>
              <w:right w:val="nil"/>
            </w:tcBorders>
            <w:shd w:val="clear" w:color="auto" w:fill="auto"/>
            <w:noWrap/>
            <w:vAlign w:val="center"/>
            <w:hideMark/>
          </w:tcPr>
          <w:p w14:paraId="6210D0B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A240FF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484560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Hirata, Ryuichi</w:t>
            </w:r>
          </w:p>
        </w:tc>
        <w:tc>
          <w:tcPr>
            <w:tcW w:w="3716" w:type="dxa"/>
            <w:tcBorders>
              <w:top w:val="nil"/>
              <w:left w:val="nil"/>
              <w:bottom w:val="nil"/>
              <w:right w:val="nil"/>
            </w:tcBorders>
            <w:shd w:val="clear" w:color="auto" w:fill="auto"/>
            <w:noWrap/>
            <w:vAlign w:val="center"/>
            <w:hideMark/>
          </w:tcPr>
          <w:p w14:paraId="33E4732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Sony Corporation</w:t>
            </w:r>
          </w:p>
        </w:tc>
      </w:tr>
      <w:tr w:rsidR="00FB3646" w:rsidRPr="00FB3646" w14:paraId="5AFFC844" w14:textId="77777777" w:rsidTr="00FB3646">
        <w:trPr>
          <w:trHeight w:val="375"/>
        </w:trPr>
        <w:tc>
          <w:tcPr>
            <w:tcW w:w="1080" w:type="dxa"/>
            <w:tcBorders>
              <w:top w:val="nil"/>
              <w:left w:val="nil"/>
              <w:bottom w:val="nil"/>
              <w:right w:val="nil"/>
            </w:tcBorders>
            <w:shd w:val="clear" w:color="auto" w:fill="auto"/>
            <w:noWrap/>
            <w:vAlign w:val="center"/>
            <w:hideMark/>
          </w:tcPr>
          <w:p w14:paraId="0F3838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AD891F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164CD07"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huang</w:t>
            </w:r>
            <w:proofErr w:type="spellEnd"/>
            <w:r w:rsidRPr="00FB3646">
              <w:rPr>
                <w:rFonts w:eastAsia="Yu Gothic"/>
                <w:color w:val="000000"/>
                <w:szCs w:val="22"/>
                <w:lang w:eastAsia="ja-JP"/>
              </w:rPr>
              <w:t>, kaikai</w:t>
            </w:r>
          </w:p>
        </w:tc>
        <w:tc>
          <w:tcPr>
            <w:tcW w:w="3716" w:type="dxa"/>
            <w:tcBorders>
              <w:top w:val="nil"/>
              <w:left w:val="nil"/>
              <w:bottom w:val="nil"/>
              <w:right w:val="nil"/>
            </w:tcBorders>
            <w:shd w:val="clear" w:color="auto" w:fill="auto"/>
            <w:noWrap/>
            <w:vAlign w:val="center"/>
            <w:hideMark/>
          </w:tcPr>
          <w:p w14:paraId="731A822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1FADEF39" w14:textId="77777777" w:rsidTr="00FB3646">
        <w:trPr>
          <w:trHeight w:val="375"/>
        </w:trPr>
        <w:tc>
          <w:tcPr>
            <w:tcW w:w="1080" w:type="dxa"/>
            <w:tcBorders>
              <w:top w:val="nil"/>
              <w:left w:val="nil"/>
              <w:bottom w:val="nil"/>
              <w:right w:val="nil"/>
            </w:tcBorders>
            <w:shd w:val="clear" w:color="auto" w:fill="auto"/>
            <w:noWrap/>
            <w:vAlign w:val="center"/>
            <w:hideMark/>
          </w:tcPr>
          <w:p w14:paraId="21B2B83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52C65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28FCAB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Hussein, Abdalla</w:t>
            </w:r>
          </w:p>
        </w:tc>
        <w:tc>
          <w:tcPr>
            <w:tcW w:w="3716" w:type="dxa"/>
            <w:tcBorders>
              <w:top w:val="nil"/>
              <w:left w:val="nil"/>
              <w:bottom w:val="nil"/>
              <w:right w:val="nil"/>
            </w:tcBorders>
            <w:shd w:val="clear" w:color="auto" w:fill="auto"/>
            <w:noWrap/>
            <w:vAlign w:val="center"/>
            <w:hideMark/>
          </w:tcPr>
          <w:p w14:paraId="41601FB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Canada; Huawei Technologie...</w:t>
            </w:r>
          </w:p>
        </w:tc>
      </w:tr>
      <w:tr w:rsidR="00FB3646" w:rsidRPr="00FB3646" w14:paraId="57222891" w14:textId="77777777" w:rsidTr="00FB3646">
        <w:trPr>
          <w:trHeight w:val="375"/>
        </w:trPr>
        <w:tc>
          <w:tcPr>
            <w:tcW w:w="1080" w:type="dxa"/>
            <w:tcBorders>
              <w:top w:val="nil"/>
              <w:left w:val="nil"/>
              <w:bottom w:val="nil"/>
              <w:right w:val="nil"/>
            </w:tcBorders>
            <w:shd w:val="clear" w:color="auto" w:fill="auto"/>
            <w:noWrap/>
            <w:vAlign w:val="center"/>
            <w:hideMark/>
          </w:tcPr>
          <w:p w14:paraId="6EBF309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7B773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3D90E0B"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Inohiza</w:t>
            </w:r>
            <w:proofErr w:type="spellEnd"/>
            <w:r w:rsidRPr="00FB3646">
              <w:rPr>
                <w:rFonts w:eastAsia="Yu Gothic"/>
                <w:color w:val="000000"/>
                <w:szCs w:val="22"/>
                <w:lang w:eastAsia="ja-JP"/>
              </w:rPr>
              <w:t xml:space="preserve">, </w:t>
            </w:r>
            <w:proofErr w:type="spellStart"/>
            <w:r w:rsidRPr="00FB3646">
              <w:rPr>
                <w:rFonts w:eastAsia="Yu Gothic"/>
                <w:color w:val="000000"/>
                <w:szCs w:val="22"/>
                <w:lang w:eastAsia="ja-JP"/>
              </w:rPr>
              <w:t>Hirohiko</w:t>
            </w:r>
            <w:proofErr w:type="spellEnd"/>
          </w:p>
        </w:tc>
        <w:tc>
          <w:tcPr>
            <w:tcW w:w="3716" w:type="dxa"/>
            <w:tcBorders>
              <w:top w:val="nil"/>
              <w:left w:val="nil"/>
              <w:bottom w:val="nil"/>
              <w:right w:val="nil"/>
            </w:tcBorders>
            <w:shd w:val="clear" w:color="auto" w:fill="auto"/>
            <w:noWrap/>
            <w:vAlign w:val="center"/>
            <w:hideMark/>
          </w:tcPr>
          <w:p w14:paraId="08FC6E5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w:t>
            </w:r>
          </w:p>
        </w:tc>
      </w:tr>
      <w:tr w:rsidR="00FB3646" w:rsidRPr="00FB3646" w14:paraId="46B1F8BF" w14:textId="77777777" w:rsidTr="00FB3646">
        <w:trPr>
          <w:trHeight w:val="375"/>
        </w:trPr>
        <w:tc>
          <w:tcPr>
            <w:tcW w:w="1080" w:type="dxa"/>
            <w:tcBorders>
              <w:top w:val="nil"/>
              <w:left w:val="nil"/>
              <w:bottom w:val="nil"/>
              <w:right w:val="nil"/>
            </w:tcBorders>
            <w:shd w:val="clear" w:color="auto" w:fill="auto"/>
            <w:noWrap/>
            <w:vAlign w:val="center"/>
            <w:hideMark/>
          </w:tcPr>
          <w:p w14:paraId="547B33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5743DE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77860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Jang, Insun</w:t>
            </w:r>
          </w:p>
        </w:tc>
        <w:tc>
          <w:tcPr>
            <w:tcW w:w="3716" w:type="dxa"/>
            <w:tcBorders>
              <w:top w:val="nil"/>
              <w:left w:val="nil"/>
              <w:bottom w:val="nil"/>
              <w:right w:val="nil"/>
            </w:tcBorders>
            <w:shd w:val="clear" w:color="auto" w:fill="auto"/>
            <w:noWrap/>
            <w:vAlign w:val="center"/>
            <w:hideMark/>
          </w:tcPr>
          <w:p w14:paraId="502C18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086BD715" w14:textId="77777777" w:rsidTr="00FB3646">
        <w:trPr>
          <w:trHeight w:val="375"/>
        </w:trPr>
        <w:tc>
          <w:tcPr>
            <w:tcW w:w="1080" w:type="dxa"/>
            <w:tcBorders>
              <w:top w:val="nil"/>
              <w:left w:val="nil"/>
              <w:bottom w:val="nil"/>
              <w:right w:val="nil"/>
            </w:tcBorders>
            <w:shd w:val="clear" w:color="auto" w:fill="auto"/>
            <w:noWrap/>
            <w:vAlign w:val="center"/>
            <w:hideMark/>
          </w:tcPr>
          <w:p w14:paraId="34A0877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D7A80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FA29FA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Sung, </w:t>
            </w:r>
            <w:proofErr w:type="spellStart"/>
            <w:r w:rsidRPr="00FB3646">
              <w:rPr>
                <w:rFonts w:eastAsia="Yu Gothic"/>
                <w:color w:val="000000"/>
                <w:szCs w:val="22"/>
                <w:lang w:eastAsia="ja-JP"/>
              </w:rPr>
              <w:t>Hyeonjun</w:t>
            </w:r>
            <w:proofErr w:type="spellEnd"/>
          </w:p>
        </w:tc>
        <w:tc>
          <w:tcPr>
            <w:tcW w:w="3716" w:type="dxa"/>
            <w:tcBorders>
              <w:top w:val="nil"/>
              <w:left w:val="nil"/>
              <w:bottom w:val="nil"/>
              <w:right w:val="nil"/>
            </w:tcBorders>
            <w:shd w:val="clear" w:color="auto" w:fill="auto"/>
            <w:noWrap/>
            <w:vAlign w:val="center"/>
            <w:hideMark/>
          </w:tcPr>
          <w:p w14:paraId="0CD2A76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WILUS Inc.</w:t>
            </w:r>
          </w:p>
        </w:tc>
      </w:tr>
      <w:tr w:rsidR="00FB3646" w:rsidRPr="00FB3646" w14:paraId="142597F0" w14:textId="77777777" w:rsidTr="00FB3646">
        <w:trPr>
          <w:trHeight w:val="375"/>
        </w:trPr>
        <w:tc>
          <w:tcPr>
            <w:tcW w:w="1080" w:type="dxa"/>
            <w:tcBorders>
              <w:top w:val="nil"/>
              <w:left w:val="nil"/>
              <w:bottom w:val="nil"/>
              <w:right w:val="nil"/>
            </w:tcBorders>
            <w:shd w:val="clear" w:color="auto" w:fill="auto"/>
            <w:noWrap/>
            <w:vAlign w:val="center"/>
            <w:hideMark/>
          </w:tcPr>
          <w:p w14:paraId="2C2705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018C2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0F72D2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Jeon, Eunsung</w:t>
            </w:r>
          </w:p>
        </w:tc>
        <w:tc>
          <w:tcPr>
            <w:tcW w:w="3716" w:type="dxa"/>
            <w:tcBorders>
              <w:top w:val="nil"/>
              <w:left w:val="nil"/>
              <w:bottom w:val="nil"/>
              <w:right w:val="nil"/>
            </w:tcBorders>
            <w:shd w:val="clear" w:color="auto" w:fill="auto"/>
            <w:noWrap/>
            <w:vAlign w:val="center"/>
            <w:hideMark/>
          </w:tcPr>
          <w:p w14:paraId="258C585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164CBA22" w14:textId="77777777" w:rsidTr="00FB3646">
        <w:trPr>
          <w:trHeight w:val="375"/>
        </w:trPr>
        <w:tc>
          <w:tcPr>
            <w:tcW w:w="1080" w:type="dxa"/>
            <w:tcBorders>
              <w:top w:val="nil"/>
              <w:left w:val="nil"/>
              <w:bottom w:val="nil"/>
              <w:right w:val="nil"/>
            </w:tcBorders>
            <w:shd w:val="clear" w:color="auto" w:fill="auto"/>
            <w:noWrap/>
            <w:vAlign w:val="center"/>
            <w:hideMark/>
          </w:tcPr>
          <w:p w14:paraId="014296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28590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F3CC5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Kakani, Naveen</w:t>
            </w:r>
          </w:p>
        </w:tc>
        <w:tc>
          <w:tcPr>
            <w:tcW w:w="3716" w:type="dxa"/>
            <w:tcBorders>
              <w:top w:val="nil"/>
              <w:left w:val="nil"/>
              <w:bottom w:val="nil"/>
              <w:right w:val="nil"/>
            </w:tcBorders>
            <w:shd w:val="clear" w:color="auto" w:fill="auto"/>
            <w:noWrap/>
            <w:vAlign w:val="center"/>
            <w:hideMark/>
          </w:tcPr>
          <w:p w14:paraId="0BF377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 Qualcomm Technologies, Inc</w:t>
            </w:r>
          </w:p>
        </w:tc>
      </w:tr>
      <w:tr w:rsidR="00FB3646" w:rsidRPr="00FB3646" w14:paraId="6EAB92BE" w14:textId="77777777" w:rsidTr="00FB3646">
        <w:trPr>
          <w:trHeight w:val="375"/>
        </w:trPr>
        <w:tc>
          <w:tcPr>
            <w:tcW w:w="1080" w:type="dxa"/>
            <w:tcBorders>
              <w:top w:val="nil"/>
              <w:left w:val="nil"/>
              <w:bottom w:val="nil"/>
              <w:right w:val="nil"/>
            </w:tcBorders>
            <w:shd w:val="clear" w:color="auto" w:fill="auto"/>
            <w:noWrap/>
            <w:vAlign w:val="center"/>
            <w:hideMark/>
          </w:tcPr>
          <w:p w14:paraId="188D67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3CB0EE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006821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Halna du </w:t>
            </w:r>
            <w:proofErr w:type="spellStart"/>
            <w:r w:rsidRPr="00FB3646">
              <w:rPr>
                <w:rFonts w:eastAsia="Yu Gothic"/>
                <w:color w:val="000000"/>
                <w:szCs w:val="22"/>
                <w:lang w:eastAsia="ja-JP"/>
              </w:rPr>
              <w:t>Fretay</w:t>
            </w:r>
            <w:proofErr w:type="spellEnd"/>
            <w:r w:rsidRPr="00FB3646">
              <w:rPr>
                <w:rFonts w:eastAsia="Yu Gothic"/>
                <w:color w:val="000000"/>
                <w:szCs w:val="22"/>
                <w:lang w:eastAsia="ja-JP"/>
              </w:rPr>
              <w:t>, Tristan</w:t>
            </w:r>
          </w:p>
        </w:tc>
        <w:tc>
          <w:tcPr>
            <w:tcW w:w="3716" w:type="dxa"/>
            <w:tcBorders>
              <w:top w:val="nil"/>
              <w:left w:val="nil"/>
              <w:bottom w:val="nil"/>
              <w:right w:val="nil"/>
            </w:tcBorders>
            <w:shd w:val="clear" w:color="auto" w:fill="auto"/>
            <w:noWrap/>
            <w:vAlign w:val="center"/>
            <w:hideMark/>
          </w:tcPr>
          <w:p w14:paraId="34BA6B1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6B94DB11" w14:textId="77777777" w:rsidTr="00FB3646">
        <w:trPr>
          <w:trHeight w:val="375"/>
        </w:trPr>
        <w:tc>
          <w:tcPr>
            <w:tcW w:w="1080" w:type="dxa"/>
            <w:tcBorders>
              <w:top w:val="nil"/>
              <w:left w:val="nil"/>
              <w:bottom w:val="nil"/>
              <w:right w:val="nil"/>
            </w:tcBorders>
            <w:shd w:val="clear" w:color="auto" w:fill="auto"/>
            <w:noWrap/>
            <w:vAlign w:val="center"/>
            <w:hideMark/>
          </w:tcPr>
          <w:p w14:paraId="47297C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8B060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9731BC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Kalamkar, Sanket</w:t>
            </w:r>
          </w:p>
        </w:tc>
        <w:tc>
          <w:tcPr>
            <w:tcW w:w="3716" w:type="dxa"/>
            <w:tcBorders>
              <w:top w:val="nil"/>
              <w:left w:val="nil"/>
              <w:bottom w:val="nil"/>
              <w:right w:val="nil"/>
            </w:tcBorders>
            <w:shd w:val="clear" w:color="auto" w:fill="auto"/>
            <w:noWrap/>
            <w:vAlign w:val="center"/>
            <w:hideMark/>
          </w:tcPr>
          <w:p w14:paraId="4FFE58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 Qualcomm Technologies, Inc</w:t>
            </w:r>
          </w:p>
        </w:tc>
      </w:tr>
      <w:tr w:rsidR="00FB3646" w:rsidRPr="00FB3646" w14:paraId="0621481C" w14:textId="77777777" w:rsidTr="00FB3646">
        <w:trPr>
          <w:trHeight w:val="375"/>
        </w:trPr>
        <w:tc>
          <w:tcPr>
            <w:tcW w:w="1080" w:type="dxa"/>
            <w:tcBorders>
              <w:top w:val="nil"/>
              <w:left w:val="nil"/>
              <w:bottom w:val="nil"/>
              <w:right w:val="nil"/>
            </w:tcBorders>
            <w:shd w:val="clear" w:color="auto" w:fill="auto"/>
            <w:noWrap/>
            <w:vAlign w:val="center"/>
            <w:hideMark/>
          </w:tcPr>
          <w:p w14:paraId="48A5157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035142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F51FB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Kandala, Srinivas</w:t>
            </w:r>
          </w:p>
        </w:tc>
        <w:tc>
          <w:tcPr>
            <w:tcW w:w="3716" w:type="dxa"/>
            <w:tcBorders>
              <w:top w:val="nil"/>
              <w:left w:val="nil"/>
              <w:bottom w:val="nil"/>
              <w:right w:val="nil"/>
            </w:tcBorders>
            <w:shd w:val="clear" w:color="auto" w:fill="auto"/>
            <w:noWrap/>
            <w:vAlign w:val="center"/>
            <w:hideMark/>
          </w:tcPr>
          <w:p w14:paraId="5730CC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w:t>
            </w:r>
          </w:p>
        </w:tc>
      </w:tr>
      <w:tr w:rsidR="00FB3646" w:rsidRPr="00FB3646" w14:paraId="295604A3" w14:textId="77777777" w:rsidTr="00FB3646">
        <w:trPr>
          <w:trHeight w:val="375"/>
        </w:trPr>
        <w:tc>
          <w:tcPr>
            <w:tcW w:w="1080" w:type="dxa"/>
            <w:tcBorders>
              <w:top w:val="nil"/>
              <w:left w:val="nil"/>
              <w:bottom w:val="nil"/>
              <w:right w:val="nil"/>
            </w:tcBorders>
            <w:shd w:val="clear" w:color="auto" w:fill="auto"/>
            <w:noWrap/>
            <w:vAlign w:val="center"/>
            <w:hideMark/>
          </w:tcPr>
          <w:p w14:paraId="45D8136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D6DC10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692AB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Sun, Bo</w:t>
            </w:r>
          </w:p>
        </w:tc>
        <w:tc>
          <w:tcPr>
            <w:tcW w:w="3716" w:type="dxa"/>
            <w:tcBorders>
              <w:top w:val="nil"/>
              <w:left w:val="nil"/>
              <w:bottom w:val="nil"/>
              <w:right w:val="nil"/>
            </w:tcBorders>
            <w:shd w:val="clear" w:color="auto" w:fill="auto"/>
            <w:noWrap/>
            <w:vAlign w:val="center"/>
            <w:hideMark/>
          </w:tcPr>
          <w:p w14:paraId="03D54F76"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Sanechips</w:t>
            </w:r>
            <w:proofErr w:type="spellEnd"/>
            <w:r w:rsidRPr="00FB3646">
              <w:rPr>
                <w:rFonts w:eastAsia="Yu Gothic"/>
                <w:color w:val="000000"/>
                <w:szCs w:val="22"/>
                <w:lang w:eastAsia="ja-JP"/>
              </w:rPr>
              <w:t xml:space="preserve"> Technology Co., Ltd.</w:t>
            </w:r>
          </w:p>
        </w:tc>
      </w:tr>
      <w:tr w:rsidR="00FB3646" w:rsidRPr="00FB3646" w14:paraId="2278EF36" w14:textId="77777777" w:rsidTr="00FB3646">
        <w:trPr>
          <w:trHeight w:val="375"/>
        </w:trPr>
        <w:tc>
          <w:tcPr>
            <w:tcW w:w="1080" w:type="dxa"/>
            <w:tcBorders>
              <w:top w:val="nil"/>
              <w:left w:val="nil"/>
              <w:bottom w:val="nil"/>
              <w:right w:val="nil"/>
            </w:tcBorders>
            <w:shd w:val="clear" w:color="auto" w:fill="auto"/>
            <w:noWrap/>
            <w:vAlign w:val="center"/>
            <w:hideMark/>
          </w:tcPr>
          <w:p w14:paraId="63FC9F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D7F09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96891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Kang, </w:t>
            </w:r>
            <w:proofErr w:type="spellStart"/>
            <w:r w:rsidRPr="00FB3646">
              <w:rPr>
                <w:rFonts w:eastAsia="Yu Gothic"/>
                <w:color w:val="000000"/>
                <w:szCs w:val="22"/>
                <w:lang w:eastAsia="ja-JP"/>
              </w:rPr>
              <w:t>HaoHua</w:t>
            </w:r>
            <w:proofErr w:type="spellEnd"/>
          </w:p>
        </w:tc>
        <w:tc>
          <w:tcPr>
            <w:tcW w:w="3716" w:type="dxa"/>
            <w:tcBorders>
              <w:top w:val="nil"/>
              <w:left w:val="nil"/>
              <w:bottom w:val="nil"/>
              <w:right w:val="nil"/>
            </w:tcBorders>
            <w:shd w:val="clear" w:color="auto" w:fill="auto"/>
            <w:noWrap/>
            <w:vAlign w:val="center"/>
            <w:hideMark/>
          </w:tcPr>
          <w:p w14:paraId="5316885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70CECBB6" w14:textId="77777777" w:rsidTr="00FB3646">
        <w:trPr>
          <w:trHeight w:val="375"/>
        </w:trPr>
        <w:tc>
          <w:tcPr>
            <w:tcW w:w="1080" w:type="dxa"/>
            <w:tcBorders>
              <w:top w:val="nil"/>
              <w:left w:val="nil"/>
              <w:bottom w:val="nil"/>
              <w:right w:val="nil"/>
            </w:tcBorders>
            <w:shd w:val="clear" w:color="auto" w:fill="auto"/>
            <w:noWrap/>
            <w:vAlign w:val="center"/>
            <w:hideMark/>
          </w:tcPr>
          <w:p w14:paraId="147DA54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33AC3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07D1B3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Karthik, S. G.</w:t>
            </w:r>
          </w:p>
        </w:tc>
        <w:tc>
          <w:tcPr>
            <w:tcW w:w="3716" w:type="dxa"/>
            <w:tcBorders>
              <w:top w:val="nil"/>
              <w:left w:val="nil"/>
              <w:bottom w:val="nil"/>
              <w:right w:val="nil"/>
            </w:tcBorders>
            <w:shd w:val="clear" w:color="auto" w:fill="auto"/>
            <w:noWrap/>
            <w:vAlign w:val="center"/>
            <w:hideMark/>
          </w:tcPr>
          <w:p w14:paraId="0A8A258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73601470" w14:textId="77777777" w:rsidTr="00FB3646">
        <w:trPr>
          <w:trHeight w:val="375"/>
        </w:trPr>
        <w:tc>
          <w:tcPr>
            <w:tcW w:w="1080" w:type="dxa"/>
            <w:tcBorders>
              <w:top w:val="nil"/>
              <w:left w:val="nil"/>
              <w:bottom w:val="nil"/>
              <w:right w:val="nil"/>
            </w:tcBorders>
            <w:shd w:val="clear" w:color="auto" w:fill="auto"/>
            <w:noWrap/>
            <w:vAlign w:val="center"/>
            <w:hideMark/>
          </w:tcPr>
          <w:p w14:paraId="486A083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6CB07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5EE25B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Kedem, Oren</w:t>
            </w:r>
          </w:p>
        </w:tc>
        <w:tc>
          <w:tcPr>
            <w:tcW w:w="3716" w:type="dxa"/>
            <w:tcBorders>
              <w:top w:val="nil"/>
              <w:left w:val="nil"/>
              <w:bottom w:val="nil"/>
              <w:right w:val="nil"/>
            </w:tcBorders>
            <w:shd w:val="clear" w:color="auto" w:fill="auto"/>
            <w:noWrap/>
            <w:vAlign w:val="center"/>
            <w:hideMark/>
          </w:tcPr>
          <w:p w14:paraId="2C2A71E4"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Maxlinear</w:t>
            </w:r>
            <w:proofErr w:type="spellEnd"/>
          </w:p>
        </w:tc>
      </w:tr>
      <w:tr w:rsidR="00FB3646" w:rsidRPr="00FB3646" w14:paraId="2193E00E" w14:textId="77777777" w:rsidTr="00FB3646">
        <w:trPr>
          <w:trHeight w:val="375"/>
        </w:trPr>
        <w:tc>
          <w:tcPr>
            <w:tcW w:w="1080" w:type="dxa"/>
            <w:tcBorders>
              <w:top w:val="nil"/>
              <w:left w:val="nil"/>
              <w:bottom w:val="nil"/>
              <w:right w:val="nil"/>
            </w:tcBorders>
            <w:shd w:val="clear" w:color="auto" w:fill="auto"/>
            <w:noWrap/>
            <w:vAlign w:val="center"/>
            <w:hideMark/>
          </w:tcPr>
          <w:p w14:paraId="47FCFA0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F0FF92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2D6A35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Kim, Geon Hwan</w:t>
            </w:r>
          </w:p>
        </w:tc>
        <w:tc>
          <w:tcPr>
            <w:tcW w:w="3716" w:type="dxa"/>
            <w:tcBorders>
              <w:top w:val="nil"/>
              <w:left w:val="nil"/>
              <w:bottom w:val="nil"/>
              <w:right w:val="nil"/>
            </w:tcBorders>
            <w:shd w:val="clear" w:color="auto" w:fill="auto"/>
            <w:noWrap/>
            <w:vAlign w:val="center"/>
            <w:hideMark/>
          </w:tcPr>
          <w:p w14:paraId="6F4412D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5D209DFF" w14:textId="77777777" w:rsidTr="00FB3646">
        <w:trPr>
          <w:trHeight w:val="375"/>
        </w:trPr>
        <w:tc>
          <w:tcPr>
            <w:tcW w:w="1080" w:type="dxa"/>
            <w:tcBorders>
              <w:top w:val="nil"/>
              <w:left w:val="nil"/>
              <w:bottom w:val="nil"/>
              <w:right w:val="nil"/>
            </w:tcBorders>
            <w:shd w:val="clear" w:color="auto" w:fill="auto"/>
            <w:noWrap/>
            <w:vAlign w:val="center"/>
            <w:hideMark/>
          </w:tcPr>
          <w:p w14:paraId="41074F0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506FA6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6531FA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Kim, </w:t>
            </w:r>
            <w:proofErr w:type="spellStart"/>
            <w:r w:rsidRPr="00FB3646">
              <w:rPr>
                <w:rFonts w:eastAsia="Yu Gothic"/>
                <w:color w:val="000000"/>
                <w:szCs w:val="22"/>
                <w:lang w:eastAsia="ja-JP"/>
              </w:rPr>
              <w:t>Jungjun</w:t>
            </w:r>
            <w:proofErr w:type="spellEnd"/>
          </w:p>
        </w:tc>
        <w:tc>
          <w:tcPr>
            <w:tcW w:w="3716" w:type="dxa"/>
            <w:tcBorders>
              <w:top w:val="nil"/>
              <w:left w:val="nil"/>
              <w:bottom w:val="nil"/>
              <w:right w:val="nil"/>
            </w:tcBorders>
            <w:shd w:val="clear" w:color="auto" w:fill="auto"/>
            <w:noWrap/>
            <w:vAlign w:val="center"/>
            <w:hideMark/>
          </w:tcPr>
          <w:p w14:paraId="1DF1B7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063801AE" w14:textId="77777777" w:rsidTr="00FB3646">
        <w:trPr>
          <w:trHeight w:val="375"/>
        </w:trPr>
        <w:tc>
          <w:tcPr>
            <w:tcW w:w="1080" w:type="dxa"/>
            <w:tcBorders>
              <w:top w:val="nil"/>
              <w:left w:val="nil"/>
              <w:bottom w:val="nil"/>
              <w:right w:val="nil"/>
            </w:tcBorders>
            <w:shd w:val="clear" w:color="auto" w:fill="auto"/>
            <w:noWrap/>
            <w:vAlign w:val="center"/>
            <w:hideMark/>
          </w:tcPr>
          <w:p w14:paraId="475A2F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9D4A95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E71FDD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Kim, Sang Gook</w:t>
            </w:r>
          </w:p>
        </w:tc>
        <w:tc>
          <w:tcPr>
            <w:tcW w:w="3716" w:type="dxa"/>
            <w:tcBorders>
              <w:top w:val="nil"/>
              <w:left w:val="nil"/>
              <w:bottom w:val="nil"/>
              <w:right w:val="nil"/>
            </w:tcBorders>
            <w:shd w:val="clear" w:color="auto" w:fill="auto"/>
            <w:noWrap/>
            <w:vAlign w:val="center"/>
            <w:hideMark/>
          </w:tcPr>
          <w:p w14:paraId="162435F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24D4A398" w14:textId="77777777" w:rsidTr="00FB3646">
        <w:trPr>
          <w:trHeight w:val="375"/>
        </w:trPr>
        <w:tc>
          <w:tcPr>
            <w:tcW w:w="1080" w:type="dxa"/>
            <w:tcBorders>
              <w:top w:val="nil"/>
              <w:left w:val="nil"/>
              <w:bottom w:val="nil"/>
              <w:right w:val="nil"/>
            </w:tcBorders>
            <w:shd w:val="clear" w:color="auto" w:fill="auto"/>
            <w:noWrap/>
            <w:vAlign w:val="center"/>
            <w:hideMark/>
          </w:tcPr>
          <w:p w14:paraId="2DA530B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4B12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C027B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SUH, JUNG HOON</w:t>
            </w:r>
          </w:p>
        </w:tc>
        <w:tc>
          <w:tcPr>
            <w:tcW w:w="3716" w:type="dxa"/>
            <w:tcBorders>
              <w:top w:val="nil"/>
              <w:left w:val="nil"/>
              <w:bottom w:val="nil"/>
              <w:right w:val="nil"/>
            </w:tcBorders>
            <w:shd w:val="clear" w:color="auto" w:fill="auto"/>
            <w:noWrap/>
            <w:vAlign w:val="center"/>
            <w:hideMark/>
          </w:tcPr>
          <w:p w14:paraId="2636F15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Canada; Huawei Technologie...</w:t>
            </w:r>
          </w:p>
        </w:tc>
      </w:tr>
      <w:tr w:rsidR="00FB3646" w:rsidRPr="00FB3646" w14:paraId="60E63C55" w14:textId="77777777" w:rsidTr="00FB3646">
        <w:trPr>
          <w:trHeight w:val="375"/>
        </w:trPr>
        <w:tc>
          <w:tcPr>
            <w:tcW w:w="1080" w:type="dxa"/>
            <w:tcBorders>
              <w:top w:val="nil"/>
              <w:left w:val="nil"/>
              <w:bottom w:val="nil"/>
              <w:right w:val="nil"/>
            </w:tcBorders>
            <w:shd w:val="clear" w:color="auto" w:fill="auto"/>
            <w:noWrap/>
            <w:vAlign w:val="center"/>
            <w:hideMark/>
          </w:tcPr>
          <w:p w14:paraId="0C94B8A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7D1F4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B26F37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Kim, </w:t>
            </w:r>
            <w:proofErr w:type="spellStart"/>
            <w:r w:rsidRPr="00FB3646">
              <w:rPr>
                <w:rFonts w:eastAsia="Yu Gothic"/>
                <w:color w:val="000000"/>
                <w:szCs w:val="22"/>
                <w:lang w:eastAsia="ja-JP"/>
              </w:rPr>
              <w:t>Sanghyun</w:t>
            </w:r>
            <w:proofErr w:type="spellEnd"/>
          </w:p>
        </w:tc>
        <w:tc>
          <w:tcPr>
            <w:tcW w:w="3716" w:type="dxa"/>
            <w:tcBorders>
              <w:top w:val="nil"/>
              <w:left w:val="nil"/>
              <w:bottom w:val="nil"/>
              <w:right w:val="nil"/>
            </w:tcBorders>
            <w:shd w:val="clear" w:color="auto" w:fill="auto"/>
            <w:noWrap/>
            <w:vAlign w:val="center"/>
            <w:hideMark/>
          </w:tcPr>
          <w:p w14:paraId="4056E6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WILUS Inc.</w:t>
            </w:r>
          </w:p>
        </w:tc>
      </w:tr>
      <w:tr w:rsidR="00FB3646" w:rsidRPr="00FB3646" w14:paraId="09C6E497" w14:textId="77777777" w:rsidTr="00FB3646">
        <w:trPr>
          <w:trHeight w:val="375"/>
        </w:trPr>
        <w:tc>
          <w:tcPr>
            <w:tcW w:w="1080" w:type="dxa"/>
            <w:tcBorders>
              <w:top w:val="nil"/>
              <w:left w:val="nil"/>
              <w:bottom w:val="nil"/>
              <w:right w:val="nil"/>
            </w:tcBorders>
            <w:shd w:val="clear" w:color="auto" w:fill="auto"/>
            <w:noWrap/>
            <w:vAlign w:val="center"/>
            <w:hideMark/>
          </w:tcPr>
          <w:p w14:paraId="7BA57D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6BCD0F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4AA810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Kamel, Mahmoud</w:t>
            </w:r>
          </w:p>
        </w:tc>
        <w:tc>
          <w:tcPr>
            <w:tcW w:w="3716" w:type="dxa"/>
            <w:tcBorders>
              <w:top w:val="nil"/>
              <w:left w:val="nil"/>
              <w:bottom w:val="nil"/>
              <w:right w:val="nil"/>
            </w:tcBorders>
            <w:shd w:val="clear" w:color="auto" w:fill="auto"/>
            <w:noWrap/>
            <w:vAlign w:val="center"/>
            <w:hideMark/>
          </w:tcPr>
          <w:p w14:paraId="7C23F04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Interdigital Inc.</w:t>
            </w:r>
          </w:p>
        </w:tc>
      </w:tr>
      <w:tr w:rsidR="00FB3646" w:rsidRPr="00FB3646" w14:paraId="6B5E2114" w14:textId="77777777" w:rsidTr="00FB3646">
        <w:trPr>
          <w:trHeight w:val="375"/>
        </w:trPr>
        <w:tc>
          <w:tcPr>
            <w:tcW w:w="1080" w:type="dxa"/>
            <w:tcBorders>
              <w:top w:val="nil"/>
              <w:left w:val="nil"/>
              <w:bottom w:val="nil"/>
              <w:right w:val="nil"/>
            </w:tcBorders>
            <w:shd w:val="clear" w:color="auto" w:fill="auto"/>
            <w:noWrap/>
            <w:vAlign w:val="center"/>
            <w:hideMark/>
          </w:tcPr>
          <w:p w14:paraId="2E3C18E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293F13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098C3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Ha, </w:t>
            </w:r>
            <w:proofErr w:type="spellStart"/>
            <w:r w:rsidRPr="00FB3646">
              <w:rPr>
                <w:rFonts w:eastAsia="Yu Gothic"/>
                <w:color w:val="000000"/>
                <w:szCs w:val="22"/>
                <w:lang w:eastAsia="ja-JP"/>
              </w:rPr>
              <w:t>Taeyoung</w:t>
            </w:r>
            <w:proofErr w:type="spellEnd"/>
          </w:p>
        </w:tc>
        <w:tc>
          <w:tcPr>
            <w:tcW w:w="3716" w:type="dxa"/>
            <w:tcBorders>
              <w:top w:val="nil"/>
              <w:left w:val="nil"/>
              <w:bottom w:val="nil"/>
              <w:right w:val="nil"/>
            </w:tcBorders>
            <w:shd w:val="clear" w:color="auto" w:fill="auto"/>
            <w:noWrap/>
            <w:vAlign w:val="center"/>
            <w:hideMark/>
          </w:tcPr>
          <w:p w14:paraId="4F82E37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 Co., Ltd.</w:t>
            </w:r>
          </w:p>
        </w:tc>
      </w:tr>
      <w:tr w:rsidR="00FB3646" w:rsidRPr="00FB3646" w14:paraId="06F8F440" w14:textId="77777777" w:rsidTr="00FB3646">
        <w:trPr>
          <w:trHeight w:val="375"/>
        </w:trPr>
        <w:tc>
          <w:tcPr>
            <w:tcW w:w="1080" w:type="dxa"/>
            <w:tcBorders>
              <w:top w:val="nil"/>
              <w:left w:val="nil"/>
              <w:bottom w:val="nil"/>
              <w:right w:val="nil"/>
            </w:tcBorders>
            <w:shd w:val="clear" w:color="auto" w:fill="auto"/>
            <w:noWrap/>
            <w:vAlign w:val="center"/>
            <w:hideMark/>
          </w:tcPr>
          <w:p w14:paraId="1527E0F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EE68B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634913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Gupta, Binita</w:t>
            </w:r>
          </w:p>
        </w:tc>
        <w:tc>
          <w:tcPr>
            <w:tcW w:w="3716" w:type="dxa"/>
            <w:tcBorders>
              <w:top w:val="nil"/>
              <w:left w:val="nil"/>
              <w:bottom w:val="nil"/>
              <w:right w:val="nil"/>
            </w:tcBorders>
            <w:shd w:val="clear" w:color="auto" w:fill="auto"/>
            <w:noWrap/>
            <w:vAlign w:val="center"/>
            <w:hideMark/>
          </w:tcPr>
          <w:p w14:paraId="79B3EF8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4399B8CB" w14:textId="77777777" w:rsidTr="00FB3646">
        <w:trPr>
          <w:trHeight w:val="375"/>
        </w:trPr>
        <w:tc>
          <w:tcPr>
            <w:tcW w:w="1080" w:type="dxa"/>
            <w:tcBorders>
              <w:top w:val="nil"/>
              <w:left w:val="nil"/>
              <w:bottom w:val="nil"/>
              <w:right w:val="nil"/>
            </w:tcBorders>
            <w:shd w:val="clear" w:color="auto" w:fill="auto"/>
            <w:noWrap/>
            <w:vAlign w:val="center"/>
            <w:hideMark/>
          </w:tcPr>
          <w:p w14:paraId="17BEE57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174B7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5A804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Thakore, Darshak</w:t>
            </w:r>
          </w:p>
        </w:tc>
        <w:tc>
          <w:tcPr>
            <w:tcW w:w="3716" w:type="dxa"/>
            <w:tcBorders>
              <w:top w:val="nil"/>
              <w:left w:val="nil"/>
              <w:bottom w:val="nil"/>
              <w:right w:val="nil"/>
            </w:tcBorders>
            <w:shd w:val="clear" w:color="auto" w:fill="auto"/>
            <w:noWrap/>
            <w:vAlign w:val="center"/>
            <w:hideMark/>
          </w:tcPr>
          <w:p w14:paraId="59C05C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CableLabs</w:t>
            </w:r>
          </w:p>
        </w:tc>
      </w:tr>
      <w:tr w:rsidR="00FB3646" w:rsidRPr="00FB3646" w14:paraId="6B64B46F" w14:textId="77777777" w:rsidTr="00FB3646">
        <w:trPr>
          <w:trHeight w:val="375"/>
        </w:trPr>
        <w:tc>
          <w:tcPr>
            <w:tcW w:w="1080" w:type="dxa"/>
            <w:tcBorders>
              <w:top w:val="nil"/>
              <w:left w:val="nil"/>
              <w:bottom w:val="nil"/>
              <w:right w:val="nil"/>
            </w:tcBorders>
            <w:shd w:val="clear" w:color="auto" w:fill="auto"/>
            <w:noWrap/>
            <w:vAlign w:val="center"/>
            <w:hideMark/>
          </w:tcPr>
          <w:p w14:paraId="7B5326C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0465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3AD66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Deshmukh, </w:t>
            </w:r>
            <w:proofErr w:type="spellStart"/>
            <w:r w:rsidRPr="00FB3646">
              <w:rPr>
                <w:rFonts w:eastAsia="Yu Gothic"/>
                <w:color w:val="000000"/>
                <w:szCs w:val="22"/>
                <w:lang w:eastAsia="ja-JP"/>
              </w:rPr>
              <w:t>Mrugen</w:t>
            </w:r>
            <w:proofErr w:type="spellEnd"/>
          </w:p>
        </w:tc>
        <w:tc>
          <w:tcPr>
            <w:tcW w:w="3716" w:type="dxa"/>
            <w:tcBorders>
              <w:top w:val="nil"/>
              <w:left w:val="nil"/>
              <w:bottom w:val="nil"/>
              <w:right w:val="nil"/>
            </w:tcBorders>
            <w:shd w:val="clear" w:color="auto" w:fill="auto"/>
            <w:noWrap/>
            <w:vAlign w:val="center"/>
            <w:hideMark/>
          </w:tcPr>
          <w:p w14:paraId="2E396858"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InterDigital</w:t>
            </w:r>
            <w:proofErr w:type="spellEnd"/>
          </w:p>
        </w:tc>
      </w:tr>
      <w:tr w:rsidR="00FB3646" w:rsidRPr="00FB3646" w14:paraId="277A62B9" w14:textId="77777777" w:rsidTr="00FB3646">
        <w:trPr>
          <w:trHeight w:val="375"/>
        </w:trPr>
        <w:tc>
          <w:tcPr>
            <w:tcW w:w="1080" w:type="dxa"/>
            <w:tcBorders>
              <w:top w:val="nil"/>
              <w:left w:val="nil"/>
              <w:bottom w:val="nil"/>
              <w:right w:val="nil"/>
            </w:tcBorders>
            <w:shd w:val="clear" w:color="auto" w:fill="auto"/>
            <w:noWrap/>
            <w:vAlign w:val="center"/>
            <w:hideMark/>
          </w:tcPr>
          <w:p w14:paraId="116AF6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F81F66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7D6FCE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RISON, Mark</w:t>
            </w:r>
          </w:p>
        </w:tc>
        <w:tc>
          <w:tcPr>
            <w:tcW w:w="3716" w:type="dxa"/>
            <w:tcBorders>
              <w:top w:val="nil"/>
              <w:left w:val="nil"/>
              <w:bottom w:val="nil"/>
              <w:right w:val="nil"/>
            </w:tcBorders>
            <w:shd w:val="clear" w:color="auto" w:fill="auto"/>
            <w:noWrap/>
            <w:vAlign w:val="center"/>
            <w:hideMark/>
          </w:tcPr>
          <w:p w14:paraId="1DB0ECD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Cambridge Solution Centre</w:t>
            </w:r>
          </w:p>
        </w:tc>
      </w:tr>
      <w:tr w:rsidR="00FB3646" w:rsidRPr="00FB3646" w14:paraId="522936CC" w14:textId="77777777" w:rsidTr="00FB3646">
        <w:trPr>
          <w:trHeight w:val="375"/>
        </w:trPr>
        <w:tc>
          <w:tcPr>
            <w:tcW w:w="1080" w:type="dxa"/>
            <w:tcBorders>
              <w:top w:val="nil"/>
              <w:left w:val="nil"/>
              <w:bottom w:val="nil"/>
              <w:right w:val="nil"/>
            </w:tcBorders>
            <w:shd w:val="clear" w:color="auto" w:fill="auto"/>
            <w:noWrap/>
            <w:vAlign w:val="center"/>
            <w:hideMark/>
          </w:tcPr>
          <w:p w14:paraId="1D2A27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540005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359FF2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Dong, </w:t>
            </w:r>
            <w:proofErr w:type="spellStart"/>
            <w:r w:rsidRPr="00FB3646">
              <w:rPr>
                <w:rFonts w:eastAsia="Yu Gothic"/>
                <w:color w:val="000000"/>
                <w:szCs w:val="22"/>
                <w:lang w:eastAsia="ja-JP"/>
              </w:rPr>
              <w:t>Xiandong</w:t>
            </w:r>
            <w:proofErr w:type="spellEnd"/>
          </w:p>
        </w:tc>
        <w:tc>
          <w:tcPr>
            <w:tcW w:w="3716" w:type="dxa"/>
            <w:tcBorders>
              <w:top w:val="nil"/>
              <w:left w:val="nil"/>
              <w:bottom w:val="nil"/>
              <w:right w:val="nil"/>
            </w:tcBorders>
            <w:shd w:val="clear" w:color="auto" w:fill="auto"/>
            <w:noWrap/>
            <w:vAlign w:val="center"/>
            <w:hideMark/>
          </w:tcPr>
          <w:p w14:paraId="1E9EEE5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403CB176" w14:textId="77777777" w:rsidTr="00FB3646">
        <w:trPr>
          <w:trHeight w:val="375"/>
        </w:trPr>
        <w:tc>
          <w:tcPr>
            <w:tcW w:w="1080" w:type="dxa"/>
            <w:tcBorders>
              <w:top w:val="nil"/>
              <w:left w:val="nil"/>
              <w:bottom w:val="nil"/>
              <w:right w:val="nil"/>
            </w:tcBorders>
            <w:shd w:val="clear" w:color="auto" w:fill="auto"/>
            <w:noWrap/>
            <w:vAlign w:val="center"/>
            <w:hideMark/>
          </w:tcPr>
          <w:p w14:paraId="122811B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63D738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E84C84C"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Doostnejad</w:t>
            </w:r>
            <w:proofErr w:type="spellEnd"/>
            <w:r w:rsidRPr="00FB3646">
              <w:rPr>
                <w:rFonts w:eastAsia="Yu Gothic"/>
                <w:color w:val="000000"/>
                <w:szCs w:val="22"/>
                <w:lang w:eastAsia="ja-JP"/>
              </w:rPr>
              <w:t>, Roya</w:t>
            </w:r>
          </w:p>
        </w:tc>
        <w:tc>
          <w:tcPr>
            <w:tcW w:w="3716" w:type="dxa"/>
            <w:tcBorders>
              <w:top w:val="nil"/>
              <w:left w:val="nil"/>
              <w:bottom w:val="nil"/>
              <w:right w:val="nil"/>
            </w:tcBorders>
            <w:shd w:val="clear" w:color="auto" w:fill="auto"/>
            <w:noWrap/>
            <w:vAlign w:val="center"/>
            <w:hideMark/>
          </w:tcPr>
          <w:p w14:paraId="6704DA6F"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4FD5F3A9" w14:textId="77777777" w:rsidTr="00FB3646">
        <w:trPr>
          <w:trHeight w:val="375"/>
        </w:trPr>
        <w:tc>
          <w:tcPr>
            <w:tcW w:w="1080" w:type="dxa"/>
            <w:tcBorders>
              <w:top w:val="nil"/>
              <w:left w:val="nil"/>
              <w:bottom w:val="nil"/>
              <w:right w:val="nil"/>
            </w:tcBorders>
            <w:shd w:val="clear" w:color="auto" w:fill="auto"/>
            <w:noWrap/>
            <w:vAlign w:val="center"/>
            <w:hideMark/>
          </w:tcPr>
          <w:p w14:paraId="7370CD3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97E81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5293B6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Doppler, Klaus</w:t>
            </w:r>
          </w:p>
        </w:tc>
        <w:tc>
          <w:tcPr>
            <w:tcW w:w="3716" w:type="dxa"/>
            <w:tcBorders>
              <w:top w:val="nil"/>
              <w:left w:val="nil"/>
              <w:bottom w:val="nil"/>
              <w:right w:val="nil"/>
            </w:tcBorders>
            <w:shd w:val="clear" w:color="auto" w:fill="auto"/>
            <w:noWrap/>
            <w:vAlign w:val="center"/>
            <w:hideMark/>
          </w:tcPr>
          <w:p w14:paraId="69D949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45AB9142" w14:textId="77777777" w:rsidTr="00FB3646">
        <w:trPr>
          <w:trHeight w:val="375"/>
        </w:trPr>
        <w:tc>
          <w:tcPr>
            <w:tcW w:w="1080" w:type="dxa"/>
            <w:tcBorders>
              <w:top w:val="nil"/>
              <w:left w:val="nil"/>
              <w:bottom w:val="nil"/>
              <w:right w:val="nil"/>
            </w:tcBorders>
            <w:shd w:val="clear" w:color="auto" w:fill="auto"/>
            <w:noWrap/>
            <w:vAlign w:val="center"/>
            <w:hideMark/>
          </w:tcPr>
          <w:p w14:paraId="5DF1815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4FBFC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21F7EDA"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Ekkundi</w:t>
            </w:r>
            <w:proofErr w:type="spellEnd"/>
            <w:r w:rsidRPr="00FB3646">
              <w:rPr>
                <w:rFonts w:eastAsia="Yu Gothic"/>
                <w:color w:val="000000"/>
                <w:szCs w:val="22"/>
                <w:lang w:eastAsia="ja-JP"/>
              </w:rPr>
              <w:t>, Manasi</w:t>
            </w:r>
          </w:p>
        </w:tc>
        <w:tc>
          <w:tcPr>
            <w:tcW w:w="3716" w:type="dxa"/>
            <w:tcBorders>
              <w:top w:val="nil"/>
              <w:left w:val="nil"/>
              <w:bottom w:val="nil"/>
              <w:right w:val="nil"/>
            </w:tcBorders>
            <w:shd w:val="clear" w:color="auto" w:fill="auto"/>
            <w:noWrap/>
            <w:vAlign w:val="center"/>
            <w:hideMark/>
          </w:tcPr>
          <w:p w14:paraId="2D5234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74DC7D2B" w14:textId="77777777" w:rsidTr="00FB3646">
        <w:trPr>
          <w:trHeight w:val="375"/>
        </w:trPr>
        <w:tc>
          <w:tcPr>
            <w:tcW w:w="1080" w:type="dxa"/>
            <w:tcBorders>
              <w:top w:val="nil"/>
              <w:left w:val="nil"/>
              <w:bottom w:val="nil"/>
              <w:right w:val="nil"/>
            </w:tcBorders>
            <w:shd w:val="clear" w:color="auto" w:fill="auto"/>
            <w:noWrap/>
            <w:vAlign w:val="center"/>
            <w:hideMark/>
          </w:tcPr>
          <w:p w14:paraId="61F05D2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D337D2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B546FE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Erkucuk, Serhat</w:t>
            </w:r>
          </w:p>
        </w:tc>
        <w:tc>
          <w:tcPr>
            <w:tcW w:w="3716" w:type="dxa"/>
            <w:tcBorders>
              <w:top w:val="nil"/>
              <w:left w:val="nil"/>
              <w:bottom w:val="nil"/>
              <w:right w:val="nil"/>
            </w:tcBorders>
            <w:shd w:val="clear" w:color="auto" w:fill="auto"/>
            <w:noWrap/>
            <w:vAlign w:val="center"/>
            <w:hideMark/>
          </w:tcPr>
          <w:p w14:paraId="115494C8"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7E663633" w14:textId="77777777" w:rsidTr="00FB3646">
        <w:trPr>
          <w:trHeight w:val="375"/>
        </w:trPr>
        <w:tc>
          <w:tcPr>
            <w:tcW w:w="1080" w:type="dxa"/>
            <w:tcBorders>
              <w:top w:val="nil"/>
              <w:left w:val="nil"/>
              <w:bottom w:val="nil"/>
              <w:right w:val="nil"/>
            </w:tcBorders>
            <w:shd w:val="clear" w:color="auto" w:fill="auto"/>
            <w:noWrap/>
            <w:vAlign w:val="center"/>
            <w:hideMark/>
          </w:tcPr>
          <w:p w14:paraId="49BAC3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CEBAA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7FA7F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Fan, Shuang</w:t>
            </w:r>
          </w:p>
        </w:tc>
        <w:tc>
          <w:tcPr>
            <w:tcW w:w="3716" w:type="dxa"/>
            <w:tcBorders>
              <w:top w:val="nil"/>
              <w:left w:val="nil"/>
              <w:bottom w:val="nil"/>
              <w:right w:val="nil"/>
            </w:tcBorders>
            <w:shd w:val="clear" w:color="auto" w:fill="auto"/>
            <w:noWrap/>
            <w:vAlign w:val="center"/>
            <w:hideMark/>
          </w:tcPr>
          <w:p w14:paraId="7FFBEAA8"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Sanechips</w:t>
            </w:r>
            <w:proofErr w:type="spellEnd"/>
            <w:r w:rsidRPr="00FB3646">
              <w:rPr>
                <w:rFonts w:eastAsia="Yu Gothic"/>
                <w:color w:val="000000"/>
                <w:szCs w:val="22"/>
                <w:lang w:eastAsia="ja-JP"/>
              </w:rPr>
              <w:t xml:space="preserve"> Technology Co., Ltd.</w:t>
            </w:r>
          </w:p>
        </w:tc>
      </w:tr>
      <w:tr w:rsidR="00FB3646" w:rsidRPr="00FB3646" w14:paraId="13E61DCC" w14:textId="77777777" w:rsidTr="00FB3646">
        <w:trPr>
          <w:trHeight w:val="375"/>
        </w:trPr>
        <w:tc>
          <w:tcPr>
            <w:tcW w:w="1080" w:type="dxa"/>
            <w:tcBorders>
              <w:top w:val="nil"/>
              <w:left w:val="nil"/>
              <w:bottom w:val="nil"/>
              <w:right w:val="nil"/>
            </w:tcBorders>
            <w:shd w:val="clear" w:color="auto" w:fill="auto"/>
            <w:noWrap/>
            <w:vAlign w:val="center"/>
            <w:hideMark/>
          </w:tcPr>
          <w:p w14:paraId="323A367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E4766E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4430A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Fang, Juan</w:t>
            </w:r>
          </w:p>
        </w:tc>
        <w:tc>
          <w:tcPr>
            <w:tcW w:w="3716" w:type="dxa"/>
            <w:tcBorders>
              <w:top w:val="nil"/>
              <w:left w:val="nil"/>
              <w:bottom w:val="nil"/>
              <w:right w:val="nil"/>
            </w:tcBorders>
            <w:shd w:val="clear" w:color="auto" w:fill="auto"/>
            <w:noWrap/>
            <w:vAlign w:val="center"/>
            <w:hideMark/>
          </w:tcPr>
          <w:p w14:paraId="6AF6AA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Intel Corporation</w:t>
            </w:r>
          </w:p>
        </w:tc>
      </w:tr>
      <w:tr w:rsidR="00FB3646" w:rsidRPr="00FB3646" w14:paraId="58FEDCA4" w14:textId="77777777" w:rsidTr="00FB3646">
        <w:trPr>
          <w:trHeight w:val="375"/>
        </w:trPr>
        <w:tc>
          <w:tcPr>
            <w:tcW w:w="1080" w:type="dxa"/>
            <w:tcBorders>
              <w:top w:val="nil"/>
              <w:left w:val="nil"/>
              <w:bottom w:val="nil"/>
              <w:right w:val="nil"/>
            </w:tcBorders>
            <w:shd w:val="clear" w:color="auto" w:fill="auto"/>
            <w:noWrap/>
            <w:vAlign w:val="center"/>
            <w:hideMark/>
          </w:tcPr>
          <w:p w14:paraId="7E11DE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E9C06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A7D72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Fang, Yonggang</w:t>
            </w:r>
          </w:p>
        </w:tc>
        <w:tc>
          <w:tcPr>
            <w:tcW w:w="3716" w:type="dxa"/>
            <w:tcBorders>
              <w:top w:val="nil"/>
              <w:left w:val="nil"/>
              <w:bottom w:val="nil"/>
              <w:right w:val="nil"/>
            </w:tcBorders>
            <w:shd w:val="clear" w:color="auto" w:fill="auto"/>
            <w:noWrap/>
            <w:vAlign w:val="center"/>
            <w:hideMark/>
          </w:tcPr>
          <w:p w14:paraId="4BF6E01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5DFF2474" w14:textId="77777777" w:rsidTr="00FB3646">
        <w:trPr>
          <w:trHeight w:val="375"/>
        </w:trPr>
        <w:tc>
          <w:tcPr>
            <w:tcW w:w="1080" w:type="dxa"/>
            <w:tcBorders>
              <w:top w:val="nil"/>
              <w:left w:val="nil"/>
              <w:bottom w:val="nil"/>
              <w:right w:val="nil"/>
            </w:tcBorders>
            <w:shd w:val="clear" w:color="auto" w:fill="auto"/>
            <w:noWrap/>
            <w:vAlign w:val="center"/>
            <w:hideMark/>
          </w:tcPr>
          <w:p w14:paraId="446372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61BE4F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72CD6E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Varshney, Prabodh</w:t>
            </w:r>
          </w:p>
        </w:tc>
        <w:tc>
          <w:tcPr>
            <w:tcW w:w="3716" w:type="dxa"/>
            <w:tcBorders>
              <w:top w:val="nil"/>
              <w:left w:val="nil"/>
              <w:bottom w:val="nil"/>
              <w:right w:val="nil"/>
            </w:tcBorders>
            <w:shd w:val="clear" w:color="auto" w:fill="auto"/>
            <w:noWrap/>
            <w:vAlign w:val="center"/>
            <w:hideMark/>
          </w:tcPr>
          <w:p w14:paraId="3E3DA5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600E2E47" w14:textId="77777777" w:rsidTr="00FB3646">
        <w:trPr>
          <w:trHeight w:val="375"/>
        </w:trPr>
        <w:tc>
          <w:tcPr>
            <w:tcW w:w="1080" w:type="dxa"/>
            <w:tcBorders>
              <w:top w:val="nil"/>
              <w:left w:val="nil"/>
              <w:bottom w:val="nil"/>
              <w:right w:val="nil"/>
            </w:tcBorders>
            <w:shd w:val="clear" w:color="auto" w:fill="auto"/>
            <w:noWrap/>
            <w:vAlign w:val="center"/>
            <w:hideMark/>
          </w:tcPr>
          <w:p w14:paraId="20264D4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6FA6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E53C3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feng, Shuling</w:t>
            </w:r>
          </w:p>
        </w:tc>
        <w:tc>
          <w:tcPr>
            <w:tcW w:w="3716" w:type="dxa"/>
            <w:tcBorders>
              <w:top w:val="nil"/>
              <w:left w:val="nil"/>
              <w:bottom w:val="nil"/>
              <w:right w:val="nil"/>
            </w:tcBorders>
            <w:shd w:val="clear" w:color="auto" w:fill="auto"/>
            <w:noWrap/>
            <w:vAlign w:val="center"/>
            <w:hideMark/>
          </w:tcPr>
          <w:p w14:paraId="1E8E9C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27EBAC42" w14:textId="77777777" w:rsidTr="00FB3646">
        <w:trPr>
          <w:trHeight w:val="375"/>
        </w:trPr>
        <w:tc>
          <w:tcPr>
            <w:tcW w:w="1080" w:type="dxa"/>
            <w:tcBorders>
              <w:top w:val="nil"/>
              <w:left w:val="nil"/>
              <w:bottom w:val="nil"/>
              <w:right w:val="nil"/>
            </w:tcBorders>
            <w:shd w:val="clear" w:color="auto" w:fill="auto"/>
            <w:noWrap/>
            <w:vAlign w:val="center"/>
            <w:hideMark/>
          </w:tcPr>
          <w:p w14:paraId="1B1235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49B7C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BFC085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Fischer, Matthew</w:t>
            </w:r>
          </w:p>
        </w:tc>
        <w:tc>
          <w:tcPr>
            <w:tcW w:w="3716" w:type="dxa"/>
            <w:tcBorders>
              <w:top w:val="nil"/>
              <w:left w:val="nil"/>
              <w:bottom w:val="nil"/>
              <w:right w:val="nil"/>
            </w:tcBorders>
            <w:shd w:val="clear" w:color="auto" w:fill="auto"/>
            <w:noWrap/>
            <w:vAlign w:val="center"/>
            <w:hideMark/>
          </w:tcPr>
          <w:p w14:paraId="0ED8A2D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 Corporation</w:t>
            </w:r>
          </w:p>
        </w:tc>
      </w:tr>
      <w:tr w:rsidR="00FB3646" w:rsidRPr="00FB3646" w14:paraId="0102B551" w14:textId="77777777" w:rsidTr="00FB3646">
        <w:trPr>
          <w:trHeight w:val="375"/>
        </w:trPr>
        <w:tc>
          <w:tcPr>
            <w:tcW w:w="1080" w:type="dxa"/>
            <w:tcBorders>
              <w:top w:val="nil"/>
              <w:left w:val="nil"/>
              <w:bottom w:val="nil"/>
              <w:right w:val="nil"/>
            </w:tcBorders>
            <w:shd w:val="clear" w:color="auto" w:fill="auto"/>
            <w:noWrap/>
            <w:vAlign w:val="center"/>
            <w:hideMark/>
          </w:tcPr>
          <w:p w14:paraId="173C22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904E0D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B319A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Fletcher, Paul</w:t>
            </w:r>
          </w:p>
        </w:tc>
        <w:tc>
          <w:tcPr>
            <w:tcW w:w="3716" w:type="dxa"/>
            <w:tcBorders>
              <w:top w:val="nil"/>
              <w:left w:val="nil"/>
              <w:bottom w:val="nil"/>
              <w:right w:val="nil"/>
            </w:tcBorders>
            <w:shd w:val="clear" w:color="auto" w:fill="auto"/>
            <w:noWrap/>
            <w:vAlign w:val="center"/>
            <w:hideMark/>
          </w:tcPr>
          <w:p w14:paraId="491335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Cambridge Solution Center</w:t>
            </w:r>
          </w:p>
        </w:tc>
      </w:tr>
      <w:tr w:rsidR="00FB3646" w:rsidRPr="00FB3646" w14:paraId="78CF0973" w14:textId="77777777" w:rsidTr="00FB3646">
        <w:trPr>
          <w:trHeight w:val="375"/>
        </w:trPr>
        <w:tc>
          <w:tcPr>
            <w:tcW w:w="1080" w:type="dxa"/>
            <w:tcBorders>
              <w:top w:val="nil"/>
              <w:left w:val="nil"/>
              <w:bottom w:val="nil"/>
              <w:right w:val="nil"/>
            </w:tcBorders>
            <w:shd w:val="clear" w:color="auto" w:fill="auto"/>
            <w:noWrap/>
            <w:vAlign w:val="center"/>
            <w:hideMark/>
          </w:tcPr>
          <w:p w14:paraId="5FF2835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5A6AE0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66F11AC"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Tsujimaru</w:t>
            </w:r>
            <w:proofErr w:type="spellEnd"/>
            <w:r w:rsidRPr="00FB3646">
              <w:rPr>
                <w:rFonts w:eastAsia="Yu Gothic"/>
                <w:color w:val="000000"/>
                <w:szCs w:val="22"/>
                <w:lang w:eastAsia="ja-JP"/>
              </w:rPr>
              <w:t>, Yuki</w:t>
            </w:r>
          </w:p>
        </w:tc>
        <w:tc>
          <w:tcPr>
            <w:tcW w:w="3716" w:type="dxa"/>
            <w:tcBorders>
              <w:top w:val="nil"/>
              <w:left w:val="nil"/>
              <w:bottom w:val="nil"/>
              <w:right w:val="nil"/>
            </w:tcBorders>
            <w:shd w:val="clear" w:color="auto" w:fill="auto"/>
            <w:noWrap/>
            <w:vAlign w:val="center"/>
            <w:hideMark/>
          </w:tcPr>
          <w:p w14:paraId="3E059F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w:t>
            </w:r>
          </w:p>
        </w:tc>
      </w:tr>
      <w:tr w:rsidR="00FB3646" w:rsidRPr="00FB3646" w14:paraId="735A77B7" w14:textId="77777777" w:rsidTr="00FB3646">
        <w:trPr>
          <w:trHeight w:val="375"/>
        </w:trPr>
        <w:tc>
          <w:tcPr>
            <w:tcW w:w="1080" w:type="dxa"/>
            <w:tcBorders>
              <w:top w:val="nil"/>
              <w:left w:val="nil"/>
              <w:bottom w:val="nil"/>
              <w:right w:val="nil"/>
            </w:tcBorders>
            <w:shd w:val="clear" w:color="auto" w:fill="auto"/>
            <w:noWrap/>
            <w:vAlign w:val="center"/>
            <w:hideMark/>
          </w:tcPr>
          <w:p w14:paraId="39AA8C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EDD9B0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690B3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Tsodik, Genadiy</w:t>
            </w:r>
          </w:p>
        </w:tc>
        <w:tc>
          <w:tcPr>
            <w:tcW w:w="3716" w:type="dxa"/>
            <w:tcBorders>
              <w:top w:val="nil"/>
              <w:left w:val="nil"/>
              <w:bottom w:val="nil"/>
              <w:right w:val="nil"/>
            </w:tcBorders>
            <w:shd w:val="clear" w:color="auto" w:fill="auto"/>
            <w:noWrap/>
            <w:vAlign w:val="center"/>
            <w:hideMark/>
          </w:tcPr>
          <w:p w14:paraId="2855819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24D88B73" w14:textId="77777777" w:rsidTr="00FB3646">
        <w:trPr>
          <w:trHeight w:val="375"/>
        </w:trPr>
        <w:tc>
          <w:tcPr>
            <w:tcW w:w="1080" w:type="dxa"/>
            <w:tcBorders>
              <w:top w:val="nil"/>
              <w:left w:val="nil"/>
              <w:bottom w:val="nil"/>
              <w:right w:val="nil"/>
            </w:tcBorders>
            <w:shd w:val="clear" w:color="auto" w:fill="auto"/>
            <w:noWrap/>
            <w:vAlign w:val="center"/>
            <w:hideMark/>
          </w:tcPr>
          <w:p w14:paraId="70AFA8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D4D5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90F0D5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Fu, </w:t>
            </w:r>
            <w:proofErr w:type="spellStart"/>
            <w:r w:rsidRPr="00FB3646">
              <w:rPr>
                <w:rFonts w:eastAsia="Yu Gothic"/>
                <w:color w:val="000000"/>
                <w:szCs w:val="22"/>
                <w:lang w:eastAsia="ja-JP"/>
              </w:rPr>
              <w:t>Qingwei</w:t>
            </w:r>
            <w:proofErr w:type="spellEnd"/>
          </w:p>
        </w:tc>
        <w:tc>
          <w:tcPr>
            <w:tcW w:w="3716" w:type="dxa"/>
            <w:tcBorders>
              <w:top w:val="nil"/>
              <w:left w:val="nil"/>
              <w:bottom w:val="nil"/>
              <w:right w:val="nil"/>
            </w:tcBorders>
            <w:shd w:val="clear" w:color="auto" w:fill="auto"/>
            <w:noWrap/>
            <w:vAlign w:val="center"/>
            <w:hideMark/>
          </w:tcPr>
          <w:p w14:paraId="217F1F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Systems Inc.</w:t>
            </w:r>
          </w:p>
        </w:tc>
      </w:tr>
      <w:tr w:rsidR="00FB3646" w:rsidRPr="00FB3646" w14:paraId="6509ECC9" w14:textId="77777777" w:rsidTr="00FB3646">
        <w:trPr>
          <w:trHeight w:val="375"/>
        </w:trPr>
        <w:tc>
          <w:tcPr>
            <w:tcW w:w="1080" w:type="dxa"/>
            <w:tcBorders>
              <w:top w:val="nil"/>
              <w:left w:val="nil"/>
              <w:bottom w:val="nil"/>
              <w:right w:val="nil"/>
            </w:tcBorders>
            <w:shd w:val="clear" w:color="auto" w:fill="auto"/>
            <w:noWrap/>
            <w:vAlign w:val="center"/>
            <w:hideMark/>
          </w:tcPr>
          <w:p w14:paraId="226A894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C22369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7956D6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Fujimori, Yuki</w:t>
            </w:r>
          </w:p>
        </w:tc>
        <w:tc>
          <w:tcPr>
            <w:tcW w:w="3716" w:type="dxa"/>
            <w:tcBorders>
              <w:top w:val="nil"/>
              <w:left w:val="nil"/>
              <w:bottom w:val="nil"/>
              <w:right w:val="nil"/>
            </w:tcBorders>
            <w:shd w:val="clear" w:color="auto" w:fill="auto"/>
            <w:noWrap/>
            <w:vAlign w:val="center"/>
            <w:hideMark/>
          </w:tcPr>
          <w:p w14:paraId="3A94443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639ADD53" w14:textId="77777777" w:rsidTr="00FB3646">
        <w:trPr>
          <w:trHeight w:val="375"/>
        </w:trPr>
        <w:tc>
          <w:tcPr>
            <w:tcW w:w="1080" w:type="dxa"/>
            <w:tcBorders>
              <w:top w:val="nil"/>
              <w:left w:val="nil"/>
              <w:bottom w:val="nil"/>
              <w:right w:val="nil"/>
            </w:tcBorders>
            <w:shd w:val="clear" w:color="auto" w:fill="auto"/>
            <w:noWrap/>
            <w:vAlign w:val="center"/>
            <w:hideMark/>
          </w:tcPr>
          <w:p w14:paraId="48CDD0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AB39E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7DA1F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Georgiev, Zahari</w:t>
            </w:r>
          </w:p>
        </w:tc>
        <w:tc>
          <w:tcPr>
            <w:tcW w:w="3716" w:type="dxa"/>
            <w:tcBorders>
              <w:top w:val="nil"/>
              <w:left w:val="nil"/>
              <w:bottom w:val="nil"/>
              <w:right w:val="nil"/>
            </w:tcBorders>
            <w:shd w:val="clear" w:color="auto" w:fill="auto"/>
            <w:noWrap/>
            <w:vAlign w:val="center"/>
            <w:hideMark/>
          </w:tcPr>
          <w:p w14:paraId="06075D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65777793" w14:textId="77777777" w:rsidTr="00FB3646">
        <w:trPr>
          <w:trHeight w:val="375"/>
        </w:trPr>
        <w:tc>
          <w:tcPr>
            <w:tcW w:w="1080" w:type="dxa"/>
            <w:tcBorders>
              <w:top w:val="nil"/>
              <w:left w:val="nil"/>
              <w:bottom w:val="nil"/>
              <w:right w:val="nil"/>
            </w:tcBorders>
            <w:shd w:val="clear" w:color="auto" w:fill="auto"/>
            <w:noWrap/>
            <w:vAlign w:val="center"/>
            <w:hideMark/>
          </w:tcPr>
          <w:p w14:paraId="4729B39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5DB53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A266AB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Ghosh, Chittabrata</w:t>
            </w:r>
          </w:p>
        </w:tc>
        <w:tc>
          <w:tcPr>
            <w:tcW w:w="3716" w:type="dxa"/>
            <w:tcBorders>
              <w:top w:val="nil"/>
              <w:left w:val="nil"/>
              <w:bottom w:val="nil"/>
              <w:right w:val="nil"/>
            </w:tcBorders>
            <w:shd w:val="clear" w:color="auto" w:fill="auto"/>
            <w:noWrap/>
            <w:vAlign w:val="center"/>
            <w:hideMark/>
          </w:tcPr>
          <w:p w14:paraId="5ED9D2C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28985D81" w14:textId="77777777" w:rsidTr="00FB3646">
        <w:trPr>
          <w:trHeight w:val="375"/>
        </w:trPr>
        <w:tc>
          <w:tcPr>
            <w:tcW w:w="1080" w:type="dxa"/>
            <w:tcBorders>
              <w:top w:val="nil"/>
              <w:left w:val="nil"/>
              <w:bottom w:val="nil"/>
              <w:right w:val="nil"/>
            </w:tcBorders>
            <w:shd w:val="clear" w:color="auto" w:fill="auto"/>
            <w:noWrap/>
            <w:vAlign w:val="center"/>
            <w:hideMark/>
          </w:tcPr>
          <w:p w14:paraId="3333427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089463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5873C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Gu, </w:t>
            </w:r>
            <w:proofErr w:type="spellStart"/>
            <w:r w:rsidRPr="00FB3646">
              <w:rPr>
                <w:rFonts w:eastAsia="Yu Gothic"/>
                <w:color w:val="000000"/>
                <w:szCs w:val="22"/>
                <w:lang w:eastAsia="ja-JP"/>
              </w:rPr>
              <w:t>Jaheon</w:t>
            </w:r>
            <w:proofErr w:type="spellEnd"/>
          </w:p>
        </w:tc>
        <w:tc>
          <w:tcPr>
            <w:tcW w:w="3716" w:type="dxa"/>
            <w:tcBorders>
              <w:top w:val="nil"/>
              <w:left w:val="nil"/>
              <w:bottom w:val="nil"/>
              <w:right w:val="nil"/>
            </w:tcBorders>
            <w:shd w:val="clear" w:color="auto" w:fill="auto"/>
            <w:noWrap/>
            <w:vAlign w:val="center"/>
            <w:hideMark/>
          </w:tcPr>
          <w:p w14:paraId="055F003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 Co., Ltd.</w:t>
            </w:r>
          </w:p>
        </w:tc>
      </w:tr>
      <w:tr w:rsidR="00FB3646" w:rsidRPr="00FB3646" w14:paraId="182C932C" w14:textId="77777777" w:rsidTr="00FB3646">
        <w:trPr>
          <w:trHeight w:val="375"/>
        </w:trPr>
        <w:tc>
          <w:tcPr>
            <w:tcW w:w="1080" w:type="dxa"/>
            <w:tcBorders>
              <w:top w:val="nil"/>
              <w:left w:val="nil"/>
              <w:bottom w:val="nil"/>
              <w:right w:val="nil"/>
            </w:tcBorders>
            <w:shd w:val="clear" w:color="auto" w:fill="auto"/>
            <w:noWrap/>
            <w:vAlign w:val="center"/>
            <w:hideMark/>
          </w:tcPr>
          <w:p w14:paraId="7847ECA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A4FF9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9131F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 Xiangxin</w:t>
            </w:r>
          </w:p>
        </w:tc>
        <w:tc>
          <w:tcPr>
            <w:tcW w:w="3716" w:type="dxa"/>
            <w:tcBorders>
              <w:top w:val="nil"/>
              <w:left w:val="nil"/>
              <w:bottom w:val="nil"/>
              <w:right w:val="nil"/>
            </w:tcBorders>
            <w:shd w:val="clear" w:color="auto" w:fill="auto"/>
            <w:noWrap/>
            <w:vAlign w:val="center"/>
            <w:hideMark/>
          </w:tcPr>
          <w:p w14:paraId="1DA6844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Spreadtrum</w:t>
            </w:r>
            <w:proofErr w:type="spellEnd"/>
            <w:r w:rsidRPr="00FB3646">
              <w:rPr>
                <w:rFonts w:eastAsia="Yu Gothic"/>
                <w:color w:val="000000"/>
                <w:szCs w:val="22"/>
                <w:lang w:eastAsia="ja-JP"/>
              </w:rPr>
              <w:t xml:space="preserve"> Communications (Shanghai) Co., Ltd.</w:t>
            </w:r>
          </w:p>
        </w:tc>
      </w:tr>
      <w:tr w:rsidR="00FB3646" w:rsidRPr="00FB3646" w14:paraId="54B6F6F9" w14:textId="77777777" w:rsidTr="00FB3646">
        <w:trPr>
          <w:trHeight w:val="375"/>
        </w:trPr>
        <w:tc>
          <w:tcPr>
            <w:tcW w:w="1080" w:type="dxa"/>
            <w:tcBorders>
              <w:top w:val="nil"/>
              <w:left w:val="nil"/>
              <w:bottom w:val="nil"/>
              <w:right w:val="nil"/>
            </w:tcBorders>
            <w:shd w:val="clear" w:color="auto" w:fill="auto"/>
            <w:noWrap/>
            <w:vAlign w:val="center"/>
            <w:hideMark/>
          </w:tcPr>
          <w:p w14:paraId="0116C57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A349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04ED9C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GUIGNARD, Romain</w:t>
            </w:r>
          </w:p>
        </w:tc>
        <w:tc>
          <w:tcPr>
            <w:tcW w:w="3716" w:type="dxa"/>
            <w:tcBorders>
              <w:top w:val="nil"/>
              <w:left w:val="nil"/>
              <w:bottom w:val="nil"/>
              <w:right w:val="nil"/>
            </w:tcBorders>
            <w:shd w:val="clear" w:color="auto" w:fill="auto"/>
            <w:noWrap/>
            <w:vAlign w:val="center"/>
            <w:hideMark/>
          </w:tcPr>
          <w:p w14:paraId="7C0486D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2A78EF6B" w14:textId="77777777" w:rsidTr="00FB3646">
        <w:trPr>
          <w:trHeight w:val="375"/>
        </w:trPr>
        <w:tc>
          <w:tcPr>
            <w:tcW w:w="1080" w:type="dxa"/>
            <w:tcBorders>
              <w:top w:val="nil"/>
              <w:left w:val="nil"/>
              <w:bottom w:val="nil"/>
              <w:right w:val="nil"/>
            </w:tcBorders>
            <w:shd w:val="clear" w:color="auto" w:fill="auto"/>
            <w:noWrap/>
            <w:vAlign w:val="center"/>
            <w:hideMark/>
          </w:tcPr>
          <w:p w14:paraId="0A2D7FE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E90AB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F1A58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Kim, Youhan</w:t>
            </w:r>
          </w:p>
        </w:tc>
        <w:tc>
          <w:tcPr>
            <w:tcW w:w="3716" w:type="dxa"/>
            <w:tcBorders>
              <w:top w:val="nil"/>
              <w:left w:val="nil"/>
              <w:bottom w:val="nil"/>
              <w:right w:val="nil"/>
            </w:tcBorders>
            <w:shd w:val="clear" w:color="auto" w:fill="auto"/>
            <w:noWrap/>
            <w:vAlign w:val="center"/>
            <w:hideMark/>
          </w:tcPr>
          <w:p w14:paraId="10CD2E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Technologies, Inc.</w:t>
            </w:r>
          </w:p>
        </w:tc>
      </w:tr>
      <w:tr w:rsidR="00FB3646" w:rsidRPr="00FB3646" w14:paraId="6DA7F66D" w14:textId="77777777" w:rsidTr="00FB3646">
        <w:trPr>
          <w:trHeight w:val="375"/>
        </w:trPr>
        <w:tc>
          <w:tcPr>
            <w:tcW w:w="1080" w:type="dxa"/>
            <w:tcBorders>
              <w:top w:val="nil"/>
              <w:left w:val="nil"/>
              <w:bottom w:val="nil"/>
              <w:right w:val="nil"/>
            </w:tcBorders>
            <w:shd w:val="clear" w:color="auto" w:fill="auto"/>
            <w:noWrap/>
            <w:vAlign w:val="center"/>
            <w:hideMark/>
          </w:tcPr>
          <w:p w14:paraId="7C85AD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F6B065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7E0285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Das, Subir</w:t>
            </w:r>
          </w:p>
        </w:tc>
        <w:tc>
          <w:tcPr>
            <w:tcW w:w="3716" w:type="dxa"/>
            <w:tcBorders>
              <w:top w:val="nil"/>
              <w:left w:val="nil"/>
              <w:bottom w:val="nil"/>
              <w:right w:val="nil"/>
            </w:tcBorders>
            <w:shd w:val="clear" w:color="auto" w:fill="auto"/>
            <w:noWrap/>
            <w:vAlign w:val="center"/>
            <w:hideMark/>
          </w:tcPr>
          <w:p w14:paraId="2D77F2B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Peraton</w:t>
            </w:r>
            <w:proofErr w:type="spellEnd"/>
            <w:r w:rsidRPr="00FB3646">
              <w:rPr>
                <w:rFonts w:eastAsia="Yu Gothic"/>
                <w:color w:val="000000"/>
                <w:szCs w:val="22"/>
                <w:lang w:eastAsia="ja-JP"/>
              </w:rPr>
              <w:t xml:space="preserve"> Labs</w:t>
            </w:r>
          </w:p>
        </w:tc>
      </w:tr>
      <w:tr w:rsidR="00FB3646" w:rsidRPr="00FB3646" w14:paraId="19254DB3" w14:textId="77777777" w:rsidTr="00FB3646">
        <w:trPr>
          <w:trHeight w:val="375"/>
        </w:trPr>
        <w:tc>
          <w:tcPr>
            <w:tcW w:w="1080" w:type="dxa"/>
            <w:tcBorders>
              <w:top w:val="nil"/>
              <w:left w:val="nil"/>
              <w:bottom w:val="nil"/>
              <w:right w:val="nil"/>
            </w:tcBorders>
            <w:shd w:val="clear" w:color="auto" w:fill="auto"/>
            <w:noWrap/>
            <w:vAlign w:val="center"/>
            <w:hideMark/>
          </w:tcPr>
          <w:p w14:paraId="5FA5B58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331AE5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3F955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Kishida, Akira</w:t>
            </w:r>
          </w:p>
        </w:tc>
        <w:tc>
          <w:tcPr>
            <w:tcW w:w="3716" w:type="dxa"/>
            <w:tcBorders>
              <w:top w:val="nil"/>
              <w:left w:val="nil"/>
              <w:bottom w:val="nil"/>
              <w:right w:val="nil"/>
            </w:tcBorders>
            <w:shd w:val="clear" w:color="auto" w:fill="auto"/>
            <w:noWrap/>
            <w:vAlign w:val="center"/>
            <w:hideMark/>
          </w:tcPr>
          <w:p w14:paraId="1F40EF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NTT</w:t>
            </w:r>
          </w:p>
        </w:tc>
      </w:tr>
      <w:tr w:rsidR="00FB3646" w:rsidRPr="00FB3646" w14:paraId="5CFA829C" w14:textId="77777777" w:rsidTr="00FB3646">
        <w:trPr>
          <w:trHeight w:val="375"/>
        </w:trPr>
        <w:tc>
          <w:tcPr>
            <w:tcW w:w="1080" w:type="dxa"/>
            <w:tcBorders>
              <w:top w:val="nil"/>
              <w:left w:val="nil"/>
              <w:bottom w:val="nil"/>
              <w:right w:val="nil"/>
            </w:tcBorders>
            <w:shd w:val="clear" w:color="auto" w:fill="auto"/>
            <w:noWrap/>
            <w:vAlign w:val="center"/>
            <w:hideMark/>
          </w:tcPr>
          <w:p w14:paraId="47227B2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0DB91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257E88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Strobel, Rainer</w:t>
            </w:r>
          </w:p>
        </w:tc>
        <w:tc>
          <w:tcPr>
            <w:tcW w:w="3716" w:type="dxa"/>
            <w:tcBorders>
              <w:top w:val="nil"/>
              <w:left w:val="nil"/>
              <w:bottom w:val="nil"/>
              <w:right w:val="nil"/>
            </w:tcBorders>
            <w:shd w:val="clear" w:color="auto" w:fill="auto"/>
            <w:noWrap/>
            <w:vAlign w:val="center"/>
            <w:hideMark/>
          </w:tcPr>
          <w:p w14:paraId="117F555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Maxlinear</w:t>
            </w:r>
            <w:proofErr w:type="spellEnd"/>
          </w:p>
        </w:tc>
      </w:tr>
      <w:tr w:rsidR="00FB3646" w:rsidRPr="00FB3646" w14:paraId="1A29DB18" w14:textId="77777777" w:rsidTr="00FB3646">
        <w:trPr>
          <w:trHeight w:val="375"/>
        </w:trPr>
        <w:tc>
          <w:tcPr>
            <w:tcW w:w="1080" w:type="dxa"/>
            <w:tcBorders>
              <w:top w:val="nil"/>
              <w:left w:val="nil"/>
              <w:bottom w:val="nil"/>
              <w:right w:val="nil"/>
            </w:tcBorders>
            <w:shd w:val="clear" w:color="auto" w:fill="auto"/>
            <w:noWrap/>
            <w:vAlign w:val="center"/>
            <w:hideMark/>
          </w:tcPr>
          <w:p w14:paraId="117192D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4D1BC2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10447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McCann, Stephen</w:t>
            </w:r>
          </w:p>
        </w:tc>
        <w:tc>
          <w:tcPr>
            <w:tcW w:w="3716" w:type="dxa"/>
            <w:tcBorders>
              <w:top w:val="nil"/>
              <w:left w:val="nil"/>
              <w:bottom w:val="nil"/>
              <w:right w:val="nil"/>
            </w:tcBorders>
            <w:shd w:val="clear" w:color="auto" w:fill="auto"/>
            <w:noWrap/>
            <w:vAlign w:val="center"/>
            <w:hideMark/>
          </w:tcPr>
          <w:p w14:paraId="341EBC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594D7D2E" w14:textId="77777777" w:rsidTr="00FB3646">
        <w:trPr>
          <w:trHeight w:val="375"/>
        </w:trPr>
        <w:tc>
          <w:tcPr>
            <w:tcW w:w="1080" w:type="dxa"/>
            <w:tcBorders>
              <w:top w:val="nil"/>
              <w:left w:val="nil"/>
              <w:bottom w:val="nil"/>
              <w:right w:val="nil"/>
            </w:tcBorders>
            <w:shd w:val="clear" w:color="auto" w:fill="auto"/>
            <w:noWrap/>
            <w:vAlign w:val="center"/>
            <w:hideMark/>
          </w:tcPr>
          <w:p w14:paraId="52C6DF6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274D79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77FBB0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Motozuka</w:t>
            </w:r>
            <w:proofErr w:type="spellEnd"/>
            <w:r w:rsidRPr="00FB3646">
              <w:rPr>
                <w:rFonts w:eastAsia="Yu Gothic"/>
                <w:color w:val="000000"/>
                <w:szCs w:val="22"/>
                <w:lang w:eastAsia="ja-JP"/>
              </w:rPr>
              <w:t>, Hiroyuki</w:t>
            </w:r>
          </w:p>
        </w:tc>
        <w:tc>
          <w:tcPr>
            <w:tcW w:w="3716" w:type="dxa"/>
            <w:tcBorders>
              <w:top w:val="nil"/>
              <w:left w:val="nil"/>
              <w:bottom w:val="nil"/>
              <w:right w:val="nil"/>
            </w:tcBorders>
            <w:shd w:val="clear" w:color="auto" w:fill="auto"/>
            <w:noWrap/>
            <w:vAlign w:val="center"/>
            <w:hideMark/>
          </w:tcPr>
          <w:p w14:paraId="0A361E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Panasonic Holdings Corporation; Panasonic Oper...</w:t>
            </w:r>
          </w:p>
        </w:tc>
      </w:tr>
      <w:tr w:rsidR="00FB3646" w:rsidRPr="00FB3646" w14:paraId="7617C6B6" w14:textId="77777777" w:rsidTr="00FB3646">
        <w:trPr>
          <w:trHeight w:val="375"/>
        </w:trPr>
        <w:tc>
          <w:tcPr>
            <w:tcW w:w="1080" w:type="dxa"/>
            <w:tcBorders>
              <w:top w:val="nil"/>
              <w:left w:val="nil"/>
              <w:bottom w:val="nil"/>
              <w:right w:val="nil"/>
            </w:tcBorders>
            <w:shd w:val="clear" w:color="auto" w:fill="auto"/>
            <w:noWrap/>
            <w:vAlign w:val="center"/>
            <w:hideMark/>
          </w:tcPr>
          <w:p w14:paraId="0CC83D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DB18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526A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Mutgan, Okan</w:t>
            </w:r>
          </w:p>
        </w:tc>
        <w:tc>
          <w:tcPr>
            <w:tcW w:w="3716" w:type="dxa"/>
            <w:tcBorders>
              <w:top w:val="nil"/>
              <w:left w:val="nil"/>
              <w:bottom w:val="nil"/>
              <w:right w:val="nil"/>
            </w:tcBorders>
            <w:shd w:val="clear" w:color="auto" w:fill="auto"/>
            <w:noWrap/>
            <w:vAlign w:val="center"/>
            <w:hideMark/>
          </w:tcPr>
          <w:p w14:paraId="5CC113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3BDAE92B" w14:textId="77777777" w:rsidTr="00FB3646">
        <w:trPr>
          <w:trHeight w:val="375"/>
        </w:trPr>
        <w:tc>
          <w:tcPr>
            <w:tcW w:w="1080" w:type="dxa"/>
            <w:tcBorders>
              <w:top w:val="nil"/>
              <w:left w:val="nil"/>
              <w:bottom w:val="nil"/>
              <w:right w:val="nil"/>
            </w:tcBorders>
            <w:shd w:val="clear" w:color="auto" w:fill="auto"/>
            <w:noWrap/>
            <w:vAlign w:val="center"/>
            <w:hideMark/>
          </w:tcPr>
          <w:p w14:paraId="092F20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005E16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CA5AB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Sadiq, Bilal</w:t>
            </w:r>
          </w:p>
        </w:tc>
        <w:tc>
          <w:tcPr>
            <w:tcW w:w="3716" w:type="dxa"/>
            <w:tcBorders>
              <w:top w:val="nil"/>
              <w:left w:val="nil"/>
              <w:bottom w:val="nil"/>
              <w:right w:val="nil"/>
            </w:tcBorders>
            <w:shd w:val="clear" w:color="auto" w:fill="auto"/>
            <w:noWrap/>
            <w:vAlign w:val="center"/>
            <w:hideMark/>
          </w:tcPr>
          <w:p w14:paraId="6ABBA5F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Research America</w:t>
            </w:r>
          </w:p>
        </w:tc>
      </w:tr>
      <w:tr w:rsidR="00FB3646" w:rsidRPr="00FB3646" w14:paraId="55AB31F4" w14:textId="77777777" w:rsidTr="00FB3646">
        <w:trPr>
          <w:trHeight w:val="375"/>
        </w:trPr>
        <w:tc>
          <w:tcPr>
            <w:tcW w:w="1080" w:type="dxa"/>
            <w:tcBorders>
              <w:top w:val="nil"/>
              <w:left w:val="nil"/>
              <w:bottom w:val="nil"/>
              <w:right w:val="nil"/>
            </w:tcBorders>
            <w:shd w:val="clear" w:color="auto" w:fill="auto"/>
            <w:noWrap/>
            <w:vAlign w:val="center"/>
            <w:hideMark/>
          </w:tcPr>
          <w:p w14:paraId="582FFAC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3B55E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FFE8C7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Nezou</w:t>
            </w:r>
            <w:proofErr w:type="spellEnd"/>
            <w:r w:rsidRPr="00FB3646">
              <w:rPr>
                <w:rFonts w:eastAsia="Yu Gothic"/>
                <w:color w:val="000000"/>
                <w:szCs w:val="22"/>
                <w:lang w:eastAsia="ja-JP"/>
              </w:rPr>
              <w:t>, Patrice</w:t>
            </w:r>
          </w:p>
        </w:tc>
        <w:tc>
          <w:tcPr>
            <w:tcW w:w="3716" w:type="dxa"/>
            <w:tcBorders>
              <w:top w:val="nil"/>
              <w:left w:val="nil"/>
              <w:bottom w:val="nil"/>
              <w:right w:val="nil"/>
            </w:tcBorders>
            <w:shd w:val="clear" w:color="auto" w:fill="auto"/>
            <w:noWrap/>
            <w:vAlign w:val="center"/>
            <w:hideMark/>
          </w:tcPr>
          <w:p w14:paraId="035E59E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7C5B07F9" w14:textId="77777777" w:rsidTr="00FB3646">
        <w:trPr>
          <w:trHeight w:val="375"/>
        </w:trPr>
        <w:tc>
          <w:tcPr>
            <w:tcW w:w="1080" w:type="dxa"/>
            <w:tcBorders>
              <w:top w:val="nil"/>
              <w:left w:val="nil"/>
              <w:bottom w:val="nil"/>
              <w:right w:val="nil"/>
            </w:tcBorders>
            <w:shd w:val="clear" w:color="auto" w:fill="auto"/>
            <w:noWrap/>
            <w:vAlign w:val="center"/>
            <w:hideMark/>
          </w:tcPr>
          <w:p w14:paraId="23A84B5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A5EF91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88688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Ni, </w:t>
            </w:r>
            <w:proofErr w:type="spellStart"/>
            <w:r w:rsidRPr="00FB3646">
              <w:rPr>
                <w:rFonts w:eastAsia="Yu Gothic"/>
                <w:color w:val="000000"/>
                <w:szCs w:val="22"/>
                <w:lang w:eastAsia="ja-JP"/>
              </w:rPr>
              <w:t>Jiqing</w:t>
            </w:r>
            <w:proofErr w:type="spellEnd"/>
          </w:p>
        </w:tc>
        <w:tc>
          <w:tcPr>
            <w:tcW w:w="3716" w:type="dxa"/>
            <w:tcBorders>
              <w:top w:val="nil"/>
              <w:left w:val="nil"/>
              <w:bottom w:val="nil"/>
              <w:right w:val="nil"/>
            </w:tcBorders>
            <w:shd w:val="clear" w:color="auto" w:fill="auto"/>
            <w:noWrap/>
            <w:vAlign w:val="center"/>
            <w:hideMark/>
          </w:tcPr>
          <w:p w14:paraId="5C2E6EB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Beijing OPPO telecommunications corp., ltd; Gu...</w:t>
            </w:r>
          </w:p>
        </w:tc>
      </w:tr>
      <w:tr w:rsidR="00FB3646" w:rsidRPr="00FB3646" w14:paraId="40A877A1" w14:textId="77777777" w:rsidTr="00FB3646">
        <w:trPr>
          <w:trHeight w:val="375"/>
        </w:trPr>
        <w:tc>
          <w:tcPr>
            <w:tcW w:w="1080" w:type="dxa"/>
            <w:tcBorders>
              <w:top w:val="nil"/>
              <w:left w:val="nil"/>
              <w:bottom w:val="nil"/>
              <w:right w:val="nil"/>
            </w:tcBorders>
            <w:shd w:val="clear" w:color="auto" w:fill="auto"/>
            <w:noWrap/>
            <w:vAlign w:val="center"/>
            <w:hideMark/>
          </w:tcPr>
          <w:p w14:paraId="4B4DC7F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1FCB61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6E2005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Noh, Si-Chan</w:t>
            </w:r>
          </w:p>
        </w:tc>
        <w:tc>
          <w:tcPr>
            <w:tcW w:w="3716" w:type="dxa"/>
            <w:tcBorders>
              <w:top w:val="nil"/>
              <w:left w:val="nil"/>
              <w:bottom w:val="nil"/>
              <w:right w:val="nil"/>
            </w:tcBorders>
            <w:shd w:val="clear" w:color="auto" w:fill="auto"/>
            <w:noWrap/>
            <w:vAlign w:val="center"/>
            <w:hideMark/>
          </w:tcPr>
          <w:p w14:paraId="373328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Newracom Inc.</w:t>
            </w:r>
          </w:p>
        </w:tc>
      </w:tr>
      <w:tr w:rsidR="00FB3646" w:rsidRPr="00FB3646" w14:paraId="79651970" w14:textId="77777777" w:rsidTr="00FB3646">
        <w:trPr>
          <w:trHeight w:val="375"/>
        </w:trPr>
        <w:tc>
          <w:tcPr>
            <w:tcW w:w="1080" w:type="dxa"/>
            <w:tcBorders>
              <w:top w:val="nil"/>
              <w:left w:val="nil"/>
              <w:bottom w:val="nil"/>
              <w:right w:val="nil"/>
            </w:tcBorders>
            <w:shd w:val="clear" w:color="auto" w:fill="auto"/>
            <w:noWrap/>
            <w:vAlign w:val="center"/>
            <w:hideMark/>
          </w:tcPr>
          <w:p w14:paraId="1A02285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FD35F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B05E0B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Park, Eunsung</w:t>
            </w:r>
          </w:p>
        </w:tc>
        <w:tc>
          <w:tcPr>
            <w:tcW w:w="3716" w:type="dxa"/>
            <w:tcBorders>
              <w:top w:val="nil"/>
              <w:left w:val="nil"/>
              <w:bottom w:val="nil"/>
              <w:right w:val="nil"/>
            </w:tcBorders>
            <w:shd w:val="clear" w:color="auto" w:fill="auto"/>
            <w:noWrap/>
            <w:vAlign w:val="center"/>
            <w:hideMark/>
          </w:tcPr>
          <w:p w14:paraId="3B8BB32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763B60A5" w14:textId="77777777" w:rsidTr="00FB3646">
        <w:trPr>
          <w:trHeight w:val="375"/>
        </w:trPr>
        <w:tc>
          <w:tcPr>
            <w:tcW w:w="1080" w:type="dxa"/>
            <w:tcBorders>
              <w:top w:val="nil"/>
              <w:left w:val="nil"/>
              <w:bottom w:val="nil"/>
              <w:right w:val="nil"/>
            </w:tcBorders>
            <w:shd w:val="clear" w:color="auto" w:fill="auto"/>
            <w:noWrap/>
            <w:vAlign w:val="center"/>
            <w:hideMark/>
          </w:tcPr>
          <w:p w14:paraId="368DCCF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FCA2C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EFE7D7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Park, Minyoung</w:t>
            </w:r>
          </w:p>
        </w:tc>
        <w:tc>
          <w:tcPr>
            <w:tcW w:w="3716" w:type="dxa"/>
            <w:tcBorders>
              <w:top w:val="nil"/>
              <w:left w:val="nil"/>
              <w:bottom w:val="nil"/>
              <w:right w:val="nil"/>
            </w:tcBorders>
            <w:shd w:val="clear" w:color="auto" w:fill="auto"/>
            <w:noWrap/>
            <w:vAlign w:val="center"/>
            <w:hideMark/>
          </w:tcPr>
          <w:p w14:paraId="54204D1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388DBF90" w14:textId="77777777" w:rsidTr="00FB3646">
        <w:trPr>
          <w:trHeight w:val="375"/>
        </w:trPr>
        <w:tc>
          <w:tcPr>
            <w:tcW w:w="1080" w:type="dxa"/>
            <w:tcBorders>
              <w:top w:val="nil"/>
              <w:left w:val="nil"/>
              <w:bottom w:val="nil"/>
              <w:right w:val="nil"/>
            </w:tcBorders>
            <w:shd w:val="clear" w:color="auto" w:fill="auto"/>
            <w:noWrap/>
            <w:vAlign w:val="center"/>
            <w:hideMark/>
          </w:tcPr>
          <w:p w14:paraId="5EF7979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B7F939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84DB48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Ryu, Kiseon</w:t>
            </w:r>
          </w:p>
        </w:tc>
        <w:tc>
          <w:tcPr>
            <w:tcW w:w="3716" w:type="dxa"/>
            <w:tcBorders>
              <w:top w:val="nil"/>
              <w:left w:val="nil"/>
              <w:bottom w:val="nil"/>
              <w:right w:val="nil"/>
            </w:tcBorders>
            <w:shd w:val="clear" w:color="auto" w:fill="auto"/>
            <w:noWrap/>
            <w:vAlign w:val="center"/>
            <w:hideMark/>
          </w:tcPr>
          <w:p w14:paraId="6812E95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WILUS Inc.</w:t>
            </w:r>
          </w:p>
        </w:tc>
      </w:tr>
      <w:tr w:rsidR="00FB3646" w:rsidRPr="00FB3646" w14:paraId="5E0D4E60" w14:textId="77777777" w:rsidTr="00FB3646">
        <w:trPr>
          <w:trHeight w:val="375"/>
        </w:trPr>
        <w:tc>
          <w:tcPr>
            <w:tcW w:w="1080" w:type="dxa"/>
            <w:tcBorders>
              <w:top w:val="nil"/>
              <w:left w:val="nil"/>
              <w:bottom w:val="nil"/>
              <w:right w:val="nil"/>
            </w:tcBorders>
            <w:shd w:val="clear" w:color="auto" w:fill="auto"/>
            <w:noWrap/>
            <w:vAlign w:val="center"/>
            <w:hideMark/>
          </w:tcPr>
          <w:p w14:paraId="30FAC9C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01CE3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F51063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Scott, David</w:t>
            </w:r>
          </w:p>
        </w:tc>
        <w:tc>
          <w:tcPr>
            <w:tcW w:w="3716" w:type="dxa"/>
            <w:tcBorders>
              <w:top w:val="nil"/>
              <w:left w:val="nil"/>
              <w:bottom w:val="nil"/>
              <w:right w:val="nil"/>
            </w:tcBorders>
            <w:shd w:val="clear" w:color="auto" w:fill="auto"/>
            <w:noWrap/>
            <w:vAlign w:val="center"/>
            <w:hideMark/>
          </w:tcPr>
          <w:p w14:paraId="326815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538E5621" w14:textId="77777777" w:rsidTr="00FB3646">
        <w:trPr>
          <w:trHeight w:val="375"/>
        </w:trPr>
        <w:tc>
          <w:tcPr>
            <w:tcW w:w="1080" w:type="dxa"/>
            <w:tcBorders>
              <w:top w:val="nil"/>
              <w:left w:val="nil"/>
              <w:bottom w:val="nil"/>
              <w:right w:val="nil"/>
            </w:tcBorders>
            <w:shd w:val="clear" w:color="auto" w:fill="auto"/>
            <w:noWrap/>
            <w:vAlign w:val="center"/>
            <w:hideMark/>
          </w:tcPr>
          <w:p w14:paraId="3F849D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D9295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B8E2C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Park, </w:t>
            </w:r>
            <w:proofErr w:type="spellStart"/>
            <w:r w:rsidRPr="00FB3646">
              <w:rPr>
                <w:rFonts w:eastAsia="Yu Gothic"/>
                <w:color w:val="000000"/>
                <w:szCs w:val="22"/>
                <w:lang w:eastAsia="ja-JP"/>
              </w:rPr>
              <w:t>Sungjin</w:t>
            </w:r>
            <w:proofErr w:type="spellEnd"/>
          </w:p>
        </w:tc>
        <w:tc>
          <w:tcPr>
            <w:tcW w:w="3716" w:type="dxa"/>
            <w:tcBorders>
              <w:top w:val="nil"/>
              <w:left w:val="nil"/>
              <w:bottom w:val="nil"/>
              <w:right w:val="nil"/>
            </w:tcBorders>
            <w:shd w:val="clear" w:color="auto" w:fill="auto"/>
            <w:noWrap/>
            <w:vAlign w:val="center"/>
            <w:hideMark/>
          </w:tcPr>
          <w:p w14:paraId="78403DC3"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Senscomm</w:t>
            </w:r>
            <w:proofErr w:type="spellEnd"/>
          </w:p>
        </w:tc>
      </w:tr>
      <w:tr w:rsidR="00FB3646" w:rsidRPr="00FB3646" w14:paraId="3F261F03" w14:textId="77777777" w:rsidTr="00FB3646">
        <w:trPr>
          <w:trHeight w:val="375"/>
        </w:trPr>
        <w:tc>
          <w:tcPr>
            <w:tcW w:w="1080" w:type="dxa"/>
            <w:tcBorders>
              <w:top w:val="nil"/>
              <w:left w:val="nil"/>
              <w:bottom w:val="nil"/>
              <w:right w:val="nil"/>
            </w:tcBorders>
            <w:shd w:val="clear" w:color="auto" w:fill="auto"/>
            <w:noWrap/>
            <w:vAlign w:val="center"/>
            <w:hideMark/>
          </w:tcPr>
          <w:p w14:paraId="168B06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E7AE1E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B38ED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Roy, Rishabh</w:t>
            </w:r>
          </w:p>
        </w:tc>
        <w:tc>
          <w:tcPr>
            <w:tcW w:w="3716" w:type="dxa"/>
            <w:tcBorders>
              <w:top w:val="nil"/>
              <w:left w:val="nil"/>
              <w:bottom w:val="nil"/>
              <w:right w:val="nil"/>
            </w:tcBorders>
            <w:shd w:val="clear" w:color="auto" w:fill="auto"/>
            <w:noWrap/>
            <w:vAlign w:val="center"/>
            <w:hideMark/>
          </w:tcPr>
          <w:p w14:paraId="51FF031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4738AD82" w14:textId="77777777" w:rsidTr="00FB3646">
        <w:trPr>
          <w:trHeight w:val="375"/>
        </w:trPr>
        <w:tc>
          <w:tcPr>
            <w:tcW w:w="1080" w:type="dxa"/>
            <w:tcBorders>
              <w:top w:val="nil"/>
              <w:left w:val="nil"/>
              <w:bottom w:val="nil"/>
              <w:right w:val="nil"/>
            </w:tcBorders>
            <w:shd w:val="clear" w:color="auto" w:fill="auto"/>
            <w:noWrap/>
            <w:vAlign w:val="center"/>
            <w:hideMark/>
          </w:tcPr>
          <w:p w14:paraId="34807C8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35F0A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05D23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Patwardhan, Gaurav</w:t>
            </w:r>
          </w:p>
        </w:tc>
        <w:tc>
          <w:tcPr>
            <w:tcW w:w="3716" w:type="dxa"/>
            <w:tcBorders>
              <w:top w:val="nil"/>
              <w:left w:val="nil"/>
              <w:bottom w:val="nil"/>
              <w:right w:val="nil"/>
            </w:tcBorders>
            <w:shd w:val="clear" w:color="auto" w:fill="auto"/>
            <w:noWrap/>
            <w:vAlign w:val="center"/>
            <w:hideMark/>
          </w:tcPr>
          <w:p w14:paraId="4016D6B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Hewlett Packard Enterprise</w:t>
            </w:r>
          </w:p>
        </w:tc>
      </w:tr>
      <w:tr w:rsidR="00FB3646" w:rsidRPr="00FB3646" w14:paraId="471A4FBD" w14:textId="77777777" w:rsidTr="00FB3646">
        <w:trPr>
          <w:trHeight w:val="375"/>
        </w:trPr>
        <w:tc>
          <w:tcPr>
            <w:tcW w:w="1080" w:type="dxa"/>
            <w:tcBorders>
              <w:top w:val="nil"/>
              <w:left w:val="nil"/>
              <w:bottom w:val="nil"/>
              <w:right w:val="nil"/>
            </w:tcBorders>
            <w:shd w:val="clear" w:color="auto" w:fill="auto"/>
            <w:noWrap/>
            <w:vAlign w:val="center"/>
            <w:hideMark/>
          </w:tcPr>
          <w:p w14:paraId="64652B7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840786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C56CB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Perez, Javier</w:t>
            </w:r>
          </w:p>
        </w:tc>
        <w:tc>
          <w:tcPr>
            <w:tcW w:w="3716" w:type="dxa"/>
            <w:tcBorders>
              <w:top w:val="nil"/>
              <w:left w:val="nil"/>
              <w:bottom w:val="nil"/>
              <w:right w:val="nil"/>
            </w:tcBorders>
            <w:shd w:val="clear" w:color="auto" w:fill="auto"/>
            <w:noWrap/>
            <w:vAlign w:val="center"/>
            <w:hideMark/>
          </w:tcPr>
          <w:p w14:paraId="28B872D6"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78B4393E" w14:textId="77777777" w:rsidTr="00FB3646">
        <w:trPr>
          <w:trHeight w:val="375"/>
        </w:trPr>
        <w:tc>
          <w:tcPr>
            <w:tcW w:w="1080" w:type="dxa"/>
            <w:tcBorders>
              <w:top w:val="nil"/>
              <w:left w:val="nil"/>
              <w:bottom w:val="nil"/>
              <w:right w:val="nil"/>
            </w:tcBorders>
            <w:shd w:val="clear" w:color="auto" w:fill="auto"/>
            <w:noWrap/>
            <w:vAlign w:val="center"/>
            <w:hideMark/>
          </w:tcPr>
          <w:p w14:paraId="5771D0E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4677C6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11BDF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Pettersson, Charlie</w:t>
            </w:r>
          </w:p>
        </w:tc>
        <w:tc>
          <w:tcPr>
            <w:tcW w:w="3716" w:type="dxa"/>
            <w:tcBorders>
              <w:top w:val="nil"/>
              <w:left w:val="nil"/>
              <w:bottom w:val="nil"/>
              <w:right w:val="nil"/>
            </w:tcBorders>
            <w:shd w:val="clear" w:color="auto" w:fill="auto"/>
            <w:noWrap/>
            <w:vAlign w:val="center"/>
            <w:hideMark/>
          </w:tcPr>
          <w:p w14:paraId="3561819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Ericsson AB</w:t>
            </w:r>
          </w:p>
        </w:tc>
      </w:tr>
      <w:tr w:rsidR="00FB3646" w:rsidRPr="00FB3646" w14:paraId="6ACC05AC" w14:textId="77777777" w:rsidTr="00FB3646">
        <w:trPr>
          <w:trHeight w:val="375"/>
        </w:trPr>
        <w:tc>
          <w:tcPr>
            <w:tcW w:w="1080" w:type="dxa"/>
            <w:tcBorders>
              <w:top w:val="nil"/>
              <w:left w:val="nil"/>
              <w:bottom w:val="nil"/>
              <w:right w:val="nil"/>
            </w:tcBorders>
            <w:shd w:val="clear" w:color="auto" w:fill="auto"/>
            <w:noWrap/>
            <w:vAlign w:val="center"/>
            <w:hideMark/>
          </w:tcPr>
          <w:p w14:paraId="3504E7C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83B7DB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522A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Qi, Yue</w:t>
            </w:r>
          </w:p>
        </w:tc>
        <w:tc>
          <w:tcPr>
            <w:tcW w:w="3716" w:type="dxa"/>
            <w:tcBorders>
              <w:top w:val="nil"/>
              <w:left w:val="nil"/>
              <w:bottom w:val="nil"/>
              <w:right w:val="nil"/>
            </w:tcBorders>
            <w:shd w:val="clear" w:color="auto" w:fill="auto"/>
            <w:noWrap/>
            <w:vAlign w:val="center"/>
            <w:hideMark/>
          </w:tcPr>
          <w:p w14:paraId="143FB33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Research America</w:t>
            </w:r>
          </w:p>
        </w:tc>
      </w:tr>
      <w:tr w:rsidR="00FB3646" w:rsidRPr="00FB3646" w14:paraId="04D3001C" w14:textId="77777777" w:rsidTr="00FB3646">
        <w:trPr>
          <w:trHeight w:val="375"/>
        </w:trPr>
        <w:tc>
          <w:tcPr>
            <w:tcW w:w="1080" w:type="dxa"/>
            <w:tcBorders>
              <w:top w:val="nil"/>
              <w:left w:val="nil"/>
              <w:bottom w:val="nil"/>
              <w:right w:val="nil"/>
            </w:tcBorders>
            <w:shd w:val="clear" w:color="auto" w:fill="auto"/>
            <w:noWrap/>
            <w:vAlign w:val="center"/>
            <w:hideMark/>
          </w:tcPr>
          <w:p w14:paraId="300281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B2F32F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CC306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Quan, </w:t>
            </w:r>
            <w:proofErr w:type="spellStart"/>
            <w:r w:rsidRPr="00FB3646">
              <w:rPr>
                <w:rFonts w:eastAsia="Yu Gothic"/>
                <w:color w:val="000000"/>
                <w:szCs w:val="22"/>
                <w:lang w:eastAsia="ja-JP"/>
              </w:rPr>
              <w:t>Yingqiao</w:t>
            </w:r>
            <w:proofErr w:type="spellEnd"/>
          </w:p>
        </w:tc>
        <w:tc>
          <w:tcPr>
            <w:tcW w:w="3716" w:type="dxa"/>
            <w:tcBorders>
              <w:top w:val="nil"/>
              <w:left w:val="nil"/>
              <w:bottom w:val="nil"/>
              <w:right w:val="nil"/>
            </w:tcBorders>
            <w:shd w:val="clear" w:color="auto" w:fill="auto"/>
            <w:noWrap/>
            <w:vAlign w:val="center"/>
            <w:hideMark/>
          </w:tcPr>
          <w:p w14:paraId="30D5601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Spreadtrum</w:t>
            </w:r>
            <w:proofErr w:type="spellEnd"/>
            <w:r w:rsidRPr="00FB3646">
              <w:rPr>
                <w:rFonts w:eastAsia="Yu Gothic"/>
                <w:color w:val="000000"/>
                <w:szCs w:val="22"/>
                <w:lang w:eastAsia="ja-JP"/>
              </w:rPr>
              <w:t xml:space="preserve"> Communications (Shanghai) Co., Ltd....</w:t>
            </w:r>
          </w:p>
        </w:tc>
      </w:tr>
      <w:tr w:rsidR="00FB3646" w:rsidRPr="00FB3646" w14:paraId="3A64DF00" w14:textId="77777777" w:rsidTr="00FB3646">
        <w:trPr>
          <w:trHeight w:val="375"/>
        </w:trPr>
        <w:tc>
          <w:tcPr>
            <w:tcW w:w="1080" w:type="dxa"/>
            <w:tcBorders>
              <w:top w:val="nil"/>
              <w:left w:val="nil"/>
              <w:bottom w:val="nil"/>
              <w:right w:val="nil"/>
            </w:tcBorders>
            <w:shd w:val="clear" w:color="auto" w:fill="auto"/>
            <w:noWrap/>
            <w:vAlign w:val="center"/>
            <w:hideMark/>
          </w:tcPr>
          <w:p w14:paraId="2DB7F1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4C38E0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D2C6C7F"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Ralle</w:t>
            </w:r>
            <w:proofErr w:type="spellEnd"/>
            <w:r w:rsidRPr="00FB3646">
              <w:rPr>
                <w:rFonts w:eastAsia="Yu Gothic"/>
                <w:color w:val="000000"/>
                <w:szCs w:val="22"/>
                <w:lang w:eastAsia="ja-JP"/>
              </w:rPr>
              <w:t>, Helene</w:t>
            </w:r>
          </w:p>
        </w:tc>
        <w:tc>
          <w:tcPr>
            <w:tcW w:w="3716" w:type="dxa"/>
            <w:tcBorders>
              <w:top w:val="nil"/>
              <w:left w:val="nil"/>
              <w:bottom w:val="nil"/>
              <w:right w:val="nil"/>
            </w:tcBorders>
            <w:shd w:val="clear" w:color="auto" w:fill="auto"/>
            <w:noWrap/>
            <w:vAlign w:val="center"/>
            <w:hideMark/>
          </w:tcPr>
          <w:p w14:paraId="0C4B28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Orange</w:t>
            </w:r>
          </w:p>
        </w:tc>
      </w:tr>
      <w:tr w:rsidR="00FB3646" w:rsidRPr="00FB3646" w14:paraId="72FD6BBF" w14:textId="77777777" w:rsidTr="00FB3646">
        <w:trPr>
          <w:trHeight w:val="375"/>
        </w:trPr>
        <w:tc>
          <w:tcPr>
            <w:tcW w:w="1080" w:type="dxa"/>
            <w:tcBorders>
              <w:top w:val="nil"/>
              <w:left w:val="nil"/>
              <w:bottom w:val="nil"/>
              <w:right w:val="nil"/>
            </w:tcBorders>
            <w:shd w:val="clear" w:color="auto" w:fill="auto"/>
            <w:noWrap/>
            <w:vAlign w:val="center"/>
            <w:hideMark/>
          </w:tcPr>
          <w:p w14:paraId="4ACBCE8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7BEEE7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2CFAB9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Ratnam, Vishnu</w:t>
            </w:r>
          </w:p>
        </w:tc>
        <w:tc>
          <w:tcPr>
            <w:tcW w:w="3716" w:type="dxa"/>
            <w:tcBorders>
              <w:top w:val="nil"/>
              <w:left w:val="nil"/>
              <w:bottom w:val="nil"/>
              <w:right w:val="nil"/>
            </w:tcBorders>
            <w:shd w:val="clear" w:color="auto" w:fill="auto"/>
            <w:noWrap/>
            <w:vAlign w:val="center"/>
            <w:hideMark/>
          </w:tcPr>
          <w:p w14:paraId="33F5AD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6CDAFCF2" w14:textId="77777777" w:rsidTr="00FB3646">
        <w:trPr>
          <w:trHeight w:val="375"/>
        </w:trPr>
        <w:tc>
          <w:tcPr>
            <w:tcW w:w="1080" w:type="dxa"/>
            <w:tcBorders>
              <w:top w:val="nil"/>
              <w:left w:val="nil"/>
              <w:bottom w:val="nil"/>
              <w:right w:val="nil"/>
            </w:tcBorders>
            <w:shd w:val="clear" w:color="auto" w:fill="auto"/>
            <w:noWrap/>
            <w:vAlign w:val="center"/>
            <w:hideMark/>
          </w:tcPr>
          <w:p w14:paraId="7F1B60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861EB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FA07F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Redlich, Oded</w:t>
            </w:r>
          </w:p>
        </w:tc>
        <w:tc>
          <w:tcPr>
            <w:tcW w:w="3716" w:type="dxa"/>
            <w:tcBorders>
              <w:top w:val="nil"/>
              <w:left w:val="nil"/>
              <w:bottom w:val="nil"/>
              <w:right w:val="nil"/>
            </w:tcBorders>
            <w:shd w:val="clear" w:color="auto" w:fill="auto"/>
            <w:noWrap/>
            <w:vAlign w:val="center"/>
            <w:hideMark/>
          </w:tcPr>
          <w:p w14:paraId="0B4EE60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7DE3D29A" w14:textId="77777777" w:rsidTr="00FB3646">
        <w:trPr>
          <w:trHeight w:val="375"/>
        </w:trPr>
        <w:tc>
          <w:tcPr>
            <w:tcW w:w="1080" w:type="dxa"/>
            <w:tcBorders>
              <w:top w:val="nil"/>
              <w:left w:val="nil"/>
              <w:bottom w:val="nil"/>
              <w:right w:val="nil"/>
            </w:tcBorders>
            <w:shd w:val="clear" w:color="auto" w:fill="auto"/>
            <w:noWrap/>
            <w:vAlign w:val="center"/>
            <w:hideMark/>
          </w:tcPr>
          <w:p w14:paraId="2826B36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FBDF21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4FDAE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Ross, Rony</w:t>
            </w:r>
          </w:p>
        </w:tc>
        <w:tc>
          <w:tcPr>
            <w:tcW w:w="3716" w:type="dxa"/>
            <w:tcBorders>
              <w:top w:val="nil"/>
              <w:left w:val="nil"/>
              <w:bottom w:val="nil"/>
              <w:right w:val="nil"/>
            </w:tcBorders>
            <w:shd w:val="clear" w:color="auto" w:fill="auto"/>
            <w:noWrap/>
            <w:vAlign w:val="center"/>
            <w:hideMark/>
          </w:tcPr>
          <w:p w14:paraId="7314BEA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6B4E587D" w14:textId="77777777" w:rsidTr="00FB3646">
        <w:trPr>
          <w:trHeight w:val="375"/>
        </w:trPr>
        <w:tc>
          <w:tcPr>
            <w:tcW w:w="1080" w:type="dxa"/>
            <w:tcBorders>
              <w:top w:val="nil"/>
              <w:left w:val="nil"/>
              <w:bottom w:val="nil"/>
              <w:right w:val="nil"/>
            </w:tcBorders>
            <w:shd w:val="clear" w:color="auto" w:fill="auto"/>
            <w:noWrap/>
            <w:vAlign w:val="center"/>
            <w:hideMark/>
          </w:tcPr>
          <w:p w14:paraId="2813638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ADEA03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9B62EB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Patil, Abhishek</w:t>
            </w:r>
          </w:p>
        </w:tc>
        <w:tc>
          <w:tcPr>
            <w:tcW w:w="3716" w:type="dxa"/>
            <w:tcBorders>
              <w:top w:val="nil"/>
              <w:left w:val="nil"/>
              <w:bottom w:val="nil"/>
              <w:right w:val="nil"/>
            </w:tcBorders>
            <w:shd w:val="clear" w:color="auto" w:fill="auto"/>
            <w:noWrap/>
            <w:vAlign w:val="center"/>
            <w:hideMark/>
          </w:tcPr>
          <w:p w14:paraId="7D2ABA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w:t>
            </w:r>
          </w:p>
        </w:tc>
      </w:tr>
      <w:tr w:rsidR="00FB3646" w:rsidRPr="00FB3646" w14:paraId="0F169577" w14:textId="77777777" w:rsidTr="00FB3646">
        <w:trPr>
          <w:trHeight w:val="375"/>
        </w:trPr>
        <w:tc>
          <w:tcPr>
            <w:tcW w:w="1080" w:type="dxa"/>
            <w:tcBorders>
              <w:top w:val="nil"/>
              <w:left w:val="nil"/>
              <w:bottom w:val="nil"/>
              <w:right w:val="nil"/>
            </w:tcBorders>
            <w:shd w:val="clear" w:color="auto" w:fill="auto"/>
            <w:noWrap/>
            <w:vAlign w:val="center"/>
            <w:hideMark/>
          </w:tcPr>
          <w:p w14:paraId="37A5AED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A3068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E14E30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Manoharan, Jegan</w:t>
            </w:r>
          </w:p>
        </w:tc>
        <w:tc>
          <w:tcPr>
            <w:tcW w:w="3716" w:type="dxa"/>
            <w:tcBorders>
              <w:top w:val="nil"/>
              <w:left w:val="nil"/>
              <w:bottom w:val="nil"/>
              <w:right w:val="nil"/>
            </w:tcBorders>
            <w:shd w:val="clear" w:color="auto" w:fill="auto"/>
            <w:noWrap/>
            <w:vAlign w:val="center"/>
            <w:hideMark/>
          </w:tcPr>
          <w:p w14:paraId="6255C2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1D21DB7E" w14:textId="77777777" w:rsidTr="00FB3646">
        <w:trPr>
          <w:trHeight w:val="375"/>
        </w:trPr>
        <w:tc>
          <w:tcPr>
            <w:tcW w:w="1080" w:type="dxa"/>
            <w:tcBorders>
              <w:top w:val="nil"/>
              <w:left w:val="nil"/>
              <w:bottom w:val="nil"/>
              <w:right w:val="nil"/>
            </w:tcBorders>
            <w:shd w:val="clear" w:color="auto" w:fill="auto"/>
            <w:noWrap/>
            <w:vAlign w:val="center"/>
            <w:hideMark/>
          </w:tcPr>
          <w:p w14:paraId="7070A6B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CB85B9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79EE18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Sevin, Julien</w:t>
            </w:r>
          </w:p>
        </w:tc>
        <w:tc>
          <w:tcPr>
            <w:tcW w:w="3716" w:type="dxa"/>
            <w:tcBorders>
              <w:top w:val="nil"/>
              <w:left w:val="nil"/>
              <w:bottom w:val="nil"/>
              <w:right w:val="nil"/>
            </w:tcBorders>
            <w:shd w:val="clear" w:color="auto" w:fill="auto"/>
            <w:noWrap/>
            <w:vAlign w:val="center"/>
            <w:hideMark/>
          </w:tcPr>
          <w:p w14:paraId="653E2B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553310E2" w14:textId="77777777" w:rsidTr="00FB3646">
        <w:trPr>
          <w:trHeight w:val="375"/>
        </w:trPr>
        <w:tc>
          <w:tcPr>
            <w:tcW w:w="1080" w:type="dxa"/>
            <w:tcBorders>
              <w:top w:val="nil"/>
              <w:left w:val="nil"/>
              <w:bottom w:val="nil"/>
              <w:right w:val="nil"/>
            </w:tcBorders>
            <w:shd w:val="clear" w:color="auto" w:fill="auto"/>
            <w:noWrap/>
            <w:vAlign w:val="center"/>
            <w:hideMark/>
          </w:tcPr>
          <w:p w14:paraId="36EE29B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9C3537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566752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Ma, </w:t>
            </w:r>
            <w:proofErr w:type="spellStart"/>
            <w:r w:rsidRPr="00FB3646">
              <w:rPr>
                <w:rFonts w:eastAsia="Yu Gothic"/>
                <w:color w:val="000000"/>
                <w:szCs w:val="22"/>
                <w:lang w:eastAsia="ja-JP"/>
              </w:rPr>
              <w:t>Yongsen</w:t>
            </w:r>
            <w:proofErr w:type="spellEnd"/>
          </w:p>
        </w:tc>
        <w:tc>
          <w:tcPr>
            <w:tcW w:w="3716" w:type="dxa"/>
            <w:tcBorders>
              <w:top w:val="nil"/>
              <w:left w:val="nil"/>
              <w:bottom w:val="nil"/>
              <w:right w:val="nil"/>
            </w:tcBorders>
            <w:shd w:val="clear" w:color="auto" w:fill="auto"/>
            <w:noWrap/>
            <w:vAlign w:val="center"/>
            <w:hideMark/>
          </w:tcPr>
          <w:p w14:paraId="46A8CF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1E5C3681" w14:textId="77777777" w:rsidTr="00FB3646">
        <w:trPr>
          <w:trHeight w:val="375"/>
        </w:trPr>
        <w:tc>
          <w:tcPr>
            <w:tcW w:w="1080" w:type="dxa"/>
            <w:tcBorders>
              <w:top w:val="nil"/>
              <w:left w:val="nil"/>
              <w:bottom w:val="nil"/>
              <w:right w:val="nil"/>
            </w:tcBorders>
            <w:shd w:val="clear" w:color="auto" w:fill="auto"/>
            <w:noWrap/>
            <w:vAlign w:val="center"/>
            <w:hideMark/>
          </w:tcPr>
          <w:p w14:paraId="231B98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4B35D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02136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Koo, </w:t>
            </w:r>
            <w:proofErr w:type="spellStart"/>
            <w:r w:rsidRPr="00FB3646">
              <w:rPr>
                <w:rFonts w:eastAsia="Yu Gothic"/>
                <w:color w:val="000000"/>
                <w:szCs w:val="22"/>
                <w:lang w:eastAsia="ja-JP"/>
              </w:rPr>
              <w:t>Jonghoe</w:t>
            </w:r>
            <w:proofErr w:type="spellEnd"/>
          </w:p>
        </w:tc>
        <w:tc>
          <w:tcPr>
            <w:tcW w:w="3716" w:type="dxa"/>
            <w:tcBorders>
              <w:top w:val="nil"/>
              <w:left w:val="nil"/>
              <w:bottom w:val="nil"/>
              <w:right w:val="nil"/>
            </w:tcBorders>
            <w:shd w:val="clear" w:color="auto" w:fill="auto"/>
            <w:noWrap/>
            <w:vAlign w:val="center"/>
            <w:hideMark/>
          </w:tcPr>
          <w:p w14:paraId="352317F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6C5D25F7" w14:textId="77777777" w:rsidTr="00FB3646">
        <w:trPr>
          <w:trHeight w:val="375"/>
        </w:trPr>
        <w:tc>
          <w:tcPr>
            <w:tcW w:w="1080" w:type="dxa"/>
            <w:tcBorders>
              <w:top w:val="nil"/>
              <w:left w:val="nil"/>
              <w:bottom w:val="nil"/>
              <w:right w:val="nil"/>
            </w:tcBorders>
            <w:shd w:val="clear" w:color="auto" w:fill="auto"/>
            <w:noWrap/>
            <w:vAlign w:val="center"/>
            <w:hideMark/>
          </w:tcPr>
          <w:p w14:paraId="52A3B4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D4D90F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3BF25A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Kuo, Chih-Chun</w:t>
            </w:r>
          </w:p>
        </w:tc>
        <w:tc>
          <w:tcPr>
            <w:tcW w:w="3716" w:type="dxa"/>
            <w:tcBorders>
              <w:top w:val="nil"/>
              <w:left w:val="nil"/>
              <w:bottom w:val="nil"/>
              <w:right w:val="nil"/>
            </w:tcBorders>
            <w:shd w:val="clear" w:color="auto" w:fill="auto"/>
            <w:noWrap/>
            <w:vAlign w:val="center"/>
            <w:hideMark/>
          </w:tcPr>
          <w:p w14:paraId="671359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4C926EE4" w14:textId="77777777" w:rsidTr="00FB3646">
        <w:trPr>
          <w:trHeight w:val="375"/>
        </w:trPr>
        <w:tc>
          <w:tcPr>
            <w:tcW w:w="1080" w:type="dxa"/>
            <w:tcBorders>
              <w:top w:val="nil"/>
              <w:left w:val="nil"/>
              <w:bottom w:val="nil"/>
              <w:right w:val="nil"/>
            </w:tcBorders>
            <w:shd w:val="clear" w:color="auto" w:fill="auto"/>
            <w:noWrap/>
            <w:vAlign w:val="center"/>
            <w:hideMark/>
          </w:tcPr>
          <w:p w14:paraId="4C8663D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AB164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258605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Lee, Hong Won</w:t>
            </w:r>
          </w:p>
        </w:tc>
        <w:tc>
          <w:tcPr>
            <w:tcW w:w="3716" w:type="dxa"/>
            <w:tcBorders>
              <w:top w:val="nil"/>
              <w:left w:val="nil"/>
              <w:bottom w:val="nil"/>
              <w:right w:val="nil"/>
            </w:tcBorders>
            <w:shd w:val="clear" w:color="auto" w:fill="auto"/>
            <w:noWrap/>
            <w:vAlign w:val="center"/>
            <w:hideMark/>
          </w:tcPr>
          <w:p w14:paraId="737437E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7A531EC7" w14:textId="77777777" w:rsidTr="00FB3646">
        <w:trPr>
          <w:trHeight w:val="375"/>
        </w:trPr>
        <w:tc>
          <w:tcPr>
            <w:tcW w:w="1080" w:type="dxa"/>
            <w:tcBorders>
              <w:top w:val="nil"/>
              <w:left w:val="nil"/>
              <w:bottom w:val="nil"/>
              <w:right w:val="nil"/>
            </w:tcBorders>
            <w:shd w:val="clear" w:color="auto" w:fill="auto"/>
            <w:noWrap/>
            <w:vAlign w:val="center"/>
            <w:hideMark/>
          </w:tcPr>
          <w:p w14:paraId="28B4FAF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20CC3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EAC43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Singh, Aditi</w:t>
            </w:r>
          </w:p>
        </w:tc>
        <w:tc>
          <w:tcPr>
            <w:tcW w:w="3716" w:type="dxa"/>
            <w:tcBorders>
              <w:top w:val="nil"/>
              <w:left w:val="nil"/>
              <w:bottom w:val="nil"/>
              <w:right w:val="nil"/>
            </w:tcBorders>
            <w:shd w:val="clear" w:color="auto" w:fill="auto"/>
            <w:noWrap/>
            <w:vAlign w:val="center"/>
            <w:hideMark/>
          </w:tcPr>
          <w:p w14:paraId="31ADF9C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Charter Communications</w:t>
            </w:r>
          </w:p>
        </w:tc>
      </w:tr>
      <w:tr w:rsidR="00FB3646" w:rsidRPr="00FB3646" w14:paraId="71F3148D" w14:textId="77777777" w:rsidTr="00FB3646">
        <w:trPr>
          <w:trHeight w:val="375"/>
        </w:trPr>
        <w:tc>
          <w:tcPr>
            <w:tcW w:w="1080" w:type="dxa"/>
            <w:tcBorders>
              <w:top w:val="nil"/>
              <w:left w:val="nil"/>
              <w:bottom w:val="nil"/>
              <w:right w:val="nil"/>
            </w:tcBorders>
            <w:shd w:val="clear" w:color="auto" w:fill="auto"/>
            <w:noWrap/>
            <w:vAlign w:val="center"/>
            <w:hideMark/>
          </w:tcPr>
          <w:p w14:paraId="61D0A4F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C5473B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EE7F5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LEE, JOONSOO</w:t>
            </w:r>
          </w:p>
        </w:tc>
        <w:tc>
          <w:tcPr>
            <w:tcW w:w="3716" w:type="dxa"/>
            <w:tcBorders>
              <w:top w:val="nil"/>
              <w:left w:val="nil"/>
              <w:bottom w:val="nil"/>
              <w:right w:val="nil"/>
            </w:tcBorders>
            <w:shd w:val="clear" w:color="auto" w:fill="auto"/>
            <w:noWrap/>
            <w:vAlign w:val="center"/>
            <w:hideMark/>
          </w:tcPr>
          <w:p w14:paraId="53D01CF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Newracom Inc.</w:t>
            </w:r>
          </w:p>
        </w:tc>
      </w:tr>
      <w:tr w:rsidR="00FB3646" w:rsidRPr="00FB3646" w14:paraId="5C51691B" w14:textId="77777777" w:rsidTr="00FB3646">
        <w:trPr>
          <w:trHeight w:val="375"/>
        </w:trPr>
        <w:tc>
          <w:tcPr>
            <w:tcW w:w="1080" w:type="dxa"/>
            <w:tcBorders>
              <w:top w:val="nil"/>
              <w:left w:val="nil"/>
              <w:bottom w:val="nil"/>
              <w:right w:val="nil"/>
            </w:tcBorders>
            <w:shd w:val="clear" w:color="auto" w:fill="auto"/>
            <w:noWrap/>
            <w:vAlign w:val="center"/>
            <w:hideMark/>
          </w:tcPr>
          <w:p w14:paraId="15685E9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0244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1F9046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Lee, Wookbong</w:t>
            </w:r>
          </w:p>
        </w:tc>
        <w:tc>
          <w:tcPr>
            <w:tcW w:w="3716" w:type="dxa"/>
            <w:tcBorders>
              <w:top w:val="nil"/>
              <w:left w:val="nil"/>
              <w:bottom w:val="nil"/>
              <w:right w:val="nil"/>
            </w:tcBorders>
            <w:shd w:val="clear" w:color="auto" w:fill="auto"/>
            <w:noWrap/>
            <w:vAlign w:val="center"/>
            <w:hideMark/>
          </w:tcPr>
          <w:p w14:paraId="592ADC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119DE3A4" w14:textId="77777777" w:rsidTr="00FB3646">
        <w:trPr>
          <w:trHeight w:val="375"/>
        </w:trPr>
        <w:tc>
          <w:tcPr>
            <w:tcW w:w="1080" w:type="dxa"/>
            <w:tcBorders>
              <w:top w:val="nil"/>
              <w:left w:val="nil"/>
              <w:bottom w:val="nil"/>
              <w:right w:val="nil"/>
            </w:tcBorders>
            <w:shd w:val="clear" w:color="auto" w:fill="auto"/>
            <w:noWrap/>
            <w:vAlign w:val="center"/>
            <w:hideMark/>
          </w:tcPr>
          <w:p w14:paraId="3A3A1E6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2AE31D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FBAAA5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Li, </w:t>
            </w:r>
            <w:proofErr w:type="spellStart"/>
            <w:r w:rsidRPr="00FB3646">
              <w:rPr>
                <w:rFonts w:eastAsia="Yu Gothic"/>
                <w:color w:val="000000"/>
                <w:szCs w:val="22"/>
                <w:lang w:eastAsia="ja-JP"/>
              </w:rPr>
              <w:t>Haozheng</w:t>
            </w:r>
            <w:proofErr w:type="spellEnd"/>
          </w:p>
        </w:tc>
        <w:tc>
          <w:tcPr>
            <w:tcW w:w="3716" w:type="dxa"/>
            <w:tcBorders>
              <w:top w:val="nil"/>
              <w:left w:val="nil"/>
              <w:bottom w:val="nil"/>
              <w:right w:val="nil"/>
            </w:tcBorders>
            <w:shd w:val="clear" w:color="auto" w:fill="auto"/>
            <w:noWrap/>
            <w:vAlign w:val="center"/>
            <w:hideMark/>
          </w:tcPr>
          <w:p w14:paraId="4725D65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 Inc.</w:t>
            </w:r>
          </w:p>
        </w:tc>
      </w:tr>
      <w:tr w:rsidR="00FB3646" w:rsidRPr="00FB3646" w14:paraId="635B5F21" w14:textId="77777777" w:rsidTr="00FB3646">
        <w:trPr>
          <w:trHeight w:val="375"/>
        </w:trPr>
        <w:tc>
          <w:tcPr>
            <w:tcW w:w="1080" w:type="dxa"/>
            <w:tcBorders>
              <w:top w:val="nil"/>
              <w:left w:val="nil"/>
              <w:bottom w:val="nil"/>
              <w:right w:val="nil"/>
            </w:tcBorders>
            <w:shd w:val="clear" w:color="auto" w:fill="auto"/>
            <w:noWrap/>
            <w:vAlign w:val="center"/>
            <w:hideMark/>
          </w:tcPr>
          <w:p w14:paraId="7132B7F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1C91B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B269AC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 Jialing</w:t>
            </w:r>
          </w:p>
        </w:tc>
        <w:tc>
          <w:tcPr>
            <w:tcW w:w="3716" w:type="dxa"/>
            <w:tcBorders>
              <w:top w:val="nil"/>
              <w:left w:val="nil"/>
              <w:bottom w:val="nil"/>
              <w:right w:val="nil"/>
            </w:tcBorders>
            <w:shd w:val="clear" w:color="auto" w:fill="auto"/>
            <w:noWrap/>
            <w:vAlign w:val="center"/>
            <w:hideMark/>
          </w:tcPr>
          <w:p w14:paraId="730D615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 Qualcomm Technologies, Inc</w:t>
            </w:r>
          </w:p>
        </w:tc>
      </w:tr>
      <w:tr w:rsidR="00FB3646" w:rsidRPr="00FB3646" w14:paraId="60FF232A" w14:textId="77777777" w:rsidTr="00FB3646">
        <w:trPr>
          <w:trHeight w:val="375"/>
        </w:trPr>
        <w:tc>
          <w:tcPr>
            <w:tcW w:w="1080" w:type="dxa"/>
            <w:tcBorders>
              <w:top w:val="nil"/>
              <w:left w:val="nil"/>
              <w:bottom w:val="nil"/>
              <w:right w:val="nil"/>
            </w:tcBorders>
            <w:shd w:val="clear" w:color="auto" w:fill="auto"/>
            <w:noWrap/>
            <w:vAlign w:val="center"/>
            <w:hideMark/>
          </w:tcPr>
          <w:p w14:paraId="435D54D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E8BE25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7770C9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Shilo, Shimi</w:t>
            </w:r>
          </w:p>
        </w:tc>
        <w:tc>
          <w:tcPr>
            <w:tcW w:w="3716" w:type="dxa"/>
            <w:tcBorders>
              <w:top w:val="nil"/>
              <w:left w:val="nil"/>
              <w:bottom w:val="nil"/>
              <w:right w:val="nil"/>
            </w:tcBorders>
            <w:shd w:val="clear" w:color="auto" w:fill="auto"/>
            <w:noWrap/>
            <w:vAlign w:val="center"/>
            <w:hideMark/>
          </w:tcPr>
          <w:p w14:paraId="7D2A76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5F5F383F" w14:textId="77777777" w:rsidTr="00FB3646">
        <w:trPr>
          <w:trHeight w:val="375"/>
        </w:trPr>
        <w:tc>
          <w:tcPr>
            <w:tcW w:w="1080" w:type="dxa"/>
            <w:tcBorders>
              <w:top w:val="nil"/>
              <w:left w:val="nil"/>
              <w:bottom w:val="nil"/>
              <w:right w:val="nil"/>
            </w:tcBorders>
            <w:shd w:val="clear" w:color="auto" w:fill="auto"/>
            <w:noWrap/>
            <w:vAlign w:val="center"/>
            <w:hideMark/>
          </w:tcPr>
          <w:p w14:paraId="36F4F1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6DE857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571F20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Li, </w:t>
            </w:r>
            <w:proofErr w:type="spellStart"/>
            <w:r w:rsidRPr="00FB3646">
              <w:rPr>
                <w:rFonts w:eastAsia="Yu Gothic"/>
                <w:color w:val="000000"/>
                <w:szCs w:val="22"/>
                <w:lang w:eastAsia="ja-JP"/>
              </w:rPr>
              <w:t>Weiyi</w:t>
            </w:r>
            <w:proofErr w:type="spellEnd"/>
          </w:p>
        </w:tc>
        <w:tc>
          <w:tcPr>
            <w:tcW w:w="3716" w:type="dxa"/>
            <w:tcBorders>
              <w:top w:val="nil"/>
              <w:left w:val="nil"/>
              <w:bottom w:val="nil"/>
              <w:right w:val="nil"/>
            </w:tcBorders>
            <w:shd w:val="clear" w:color="auto" w:fill="auto"/>
            <w:noWrap/>
            <w:vAlign w:val="center"/>
            <w:hideMark/>
          </w:tcPr>
          <w:p w14:paraId="7F5E4A8E"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Spreadtrum</w:t>
            </w:r>
            <w:proofErr w:type="spellEnd"/>
            <w:r w:rsidRPr="00FB3646">
              <w:rPr>
                <w:rFonts w:eastAsia="Yu Gothic"/>
                <w:color w:val="000000"/>
                <w:szCs w:val="22"/>
                <w:lang w:eastAsia="ja-JP"/>
              </w:rPr>
              <w:t xml:space="preserve"> Communication USA, Inc</w:t>
            </w:r>
          </w:p>
        </w:tc>
      </w:tr>
      <w:tr w:rsidR="00FB3646" w:rsidRPr="00FB3646" w14:paraId="518A6DF4" w14:textId="77777777" w:rsidTr="00FB3646">
        <w:trPr>
          <w:trHeight w:val="375"/>
        </w:trPr>
        <w:tc>
          <w:tcPr>
            <w:tcW w:w="1080" w:type="dxa"/>
            <w:tcBorders>
              <w:top w:val="nil"/>
              <w:left w:val="nil"/>
              <w:bottom w:val="nil"/>
              <w:right w:val="nil"/>
            </w:tcBorders>
            <w:shd w:val="clear" w:color="auto" w:fill="auto"/>
            <w:noWrap/>
            <w:vAlign w:val="center"/>
            <w:hideMark/>
          </w:tcPr>
          <w:p w14:paraId="62FDC31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C32536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1B553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Li, </w:t>
            </w:r>
            <w:proofErr w:type="spellStart"/>
            <w:r w:rsidRPr="00FB3646">
              <w:rPr>
                <w:rFonts w:eastAsia="Yu Gothic"/>
                <w:color w:val="000000"/>
                <w:szCs w:val="22"/>
                <w:lang w:eastAsia="ja-JP"/>
              </w:rPr>
              <w:t>Yapu</w:t>
            </w:r>
            <w:proofErr w:type="spellEnd"/>
          </w:p>
        </w:tc>
        <w:tc>
          <w:tcPr>
            <w:tcW w:w="3716" w:type="dxa"/>
            <w:tcBorders>
              <w:top w:val="nil"/>
              <w:left w:val="nil"/>
              <w:bottom w:val="nil"/>
              <w:right w:val="nil"/>
            </w:tcBorders>
            <w:shd w:val="clear" w:color="auto" w:fill="auto"/>
            <w:noWrap/>
            <w:vAlign w:val="center"/>
            <w:hideMark/>
          </w:tcPr>
          <w:p w14:paraId="545810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12FC46E0" w14:textId="77777777" w:rsidTr="00FB3646">
        <w:trPr>
          <w:trHeight w:val="375"/>
        </w:trPr>
        <w:tc>
          <w:tcPr>
            <w:tcW w:w="1080" w:type="dxa"/>
            <w:tcBorders>
              <w:top w:val="nil"/>
              <w:left w:val="nil"/>
              <w:bottom w:val="nil"/>
              <w:right w:val="nil"/>
            </w:tcBorders>
            <w:shd w:val="clear" w:color="auto" w:fill="auto"/>
            <w:noWrap/>
            <w:vAlign w:val="center"/>
            <w:hideMark/>
          </w:tcPr>
          <w:p w14:paraId="46A91AC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754F2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F69BB7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Lim, Dong Guk</w:t>
            </w:r>
          </w:p>
        </w:tc>
        <w:tc>
          <w:tcPr>
            <w:tcW w:w="3716" w:type="dxa"/>
            <w:tcBorders>
              <w:top w:val="nil"/>
              <w:left w:val="nil"/>
              <w:bottom w:val="nil"/>
              <w:right w:val="nil"/>
            </w:tcBorders>
            <w:shd w:val="clear" w:color="auto" w:fill="auto"/>
            <w:noWrap/>
            <w:vAlign w:val="center"/>
            <w:hideMark/>
          </w:tcPr>
          <w:p w14:paraId="6648D41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3E4477BD" w14:textId="77777777" w:rsidTr="00FB3646">
        <w:trPr>
          <w:trHeight w:val="375"/>
        </w:trPr>
        <w:tc>
          <w:tcPr>
            <w:tcW w:w="1080" w:type="dxa"/>
            <w:tcBorders>
              <w:top w:val="nil"/>
              <w:left w:val="nil"/>
              <w:bottom w:val="nil"/>
              <w:right w:val="nil"/>
            </w:tcBorders>
            <w:shd w:val="clear" w:color="auto" w:fill="auto"/>
            <w:noWrap/>
            <w:vAlign w:val="center"/>
            <w:hideMark/>
          </w:tcPr>
          <w:p w14:paraId="7337C9C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E44BF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E6B7E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Lin, Wei</w:t>
            </w:r>
          </w:p>
        </w:tc>
        <w:tc>
          <w:tcPr>
            <w:tcW w:w="3716" w:type="dxa"/>
            <w:tcBorders>
              <w:top w:val="nil"/>
              <w:left w:val="nil"/>
              <w:bottom w:val="nil"/>
              <w:right w:val="nil"/>
            </w:tcBorders>
            <w:shd w:val="clear" w:color="auto" w:fill="auto"/>
            <w:noWrap/>
            <w:vAlign w:val="center"/>
            <w:hideMark/>
          </w:tcPr>
          <w:p w14:paraId="2CE3E7E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4CE70869" w14:textId="77777777" w:rsidTr="00FB3646">
        <w:trPr>
          <w:trHeight w:val="375"/>
        </w:trPr>
        <w:tc>
          <w:tcPr>
            <w:tcW w:w="1080" w:type="dxa"/>
            <w:tcBorders>
              <w:top w:val="nil"/>
              <w:left w:val="nil"/>
              <w:bottom w:val="nil"/>
              <w:right w:val="nil"/>
            </w:tcBorders>
            <w:shd w:val="clear" w:color="auto" w:fill="auto"/>
            <w:noWrap/>
            <w:vAlign w:val="center"/>
            <w:hideMark/>
          </w:tcPr>
          <w:p w14:paraId="63B259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C3122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408722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LIU, QINGLAI</w:t>
            </w:r>
          </w:p>
        </w:tc>
        <w:tc>
          <w:tcPr>
            <w:tcW w:w="3716" w:type="dxa"/>
            <w:tcBorders>
              <w:top w:val="nil"/>
              <w:left w:val="nil"/>
              <w:bottom w:val="nil"/>
              <w:right w:val="nil"/>
            </w:tcBorders>
            <w:shd w:val="clear" w:color="auto" w:fill="auto"/>
            <w:noWrap/>
            <w:vAlign w:val="center"/>
            <w:hideMark/>
          </w:tcPr>
          <w:p w14:paraId="23108C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Panasonic Holdings Corporation</w:t>
            </w:r>
          </w:p>
        </w:tc>
      </w:tr>
      <w:tr w:rsidR="00FB3646" w:rsidRPr="00FB3646" w14:paraId="01C74C21" w14:textId="77777777" w:rsidTr="00FB3646">
        <w:trPr>
          <w:trHeight w:val="375"/>
        </w:trPr>
        <w:tc>
          <w:tcPr>
            <w:tcW w:w="1080" w:type="dxa"/>
            <w:tcBorders>
              <w:top w:val="nil"/>
              <w:left w:val="nil"/>
              <w:bottom w:val="nil"/>
              <w:right w:val="nil"/>
            </w:tcBorders>
            <w:shd w:val="clear" w:color="auto" w:fill="auto"/>
            <w:noWrap/>
            <w:vAlign w:val="center"/>
            <w:hideMark/>
          </w:tcPr>
          <w:p w14:paraId="563A787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C2B47C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36DE7D3"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Lorgeoux</w:t>
            </w:r>
            <w:proofErr w:type="spellEnd"/>
            <w:r w:rsidRPr="00FB3646">
              <w:rPr>
                <w:rFonts w:eastAsia="Yu Gothic"/>
                <w:color w:val="000000"/>
                <w:szCs w:val="22"/>
                <w:lang w:eastAsia="ja-JP"/>
              </w:rPr>
              <w:t>, Mikael</w:t>
            </w:r>
          </w:p>
        </w:tc>
        <w:tc>
          <w:tcPr>
            <w:tcW w:w="3716" w:type="dxa"/>
            <w:tcBorders>
              <w:top w:val="nil"/>
              <w:left w:val="nil"/>
              <w:bottom w:val="nil"/>
              <w:right w:val="nil"/>
            </w:tcBorders>
            <w:shd w:val="clear" w:color="auto" w:fill="auto"/>
            <w:noWrap/>
            <w:vAlign w:val="center"/>
            <w:hideMark/>
          </w:tcPr>
          <w:p w14:paraId="6A6362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673759F9" w14:textId="77777777" w:rsidTr="00FB3646">
        <w:trPr>
          <w:trHeight w:val="375"/>
        </w:trPr>
        <w:tc>
          <w:tcPr>
            <w:tcW w:w="1080" w:type="dxa"/>
            <w:tcBorders>
              <w:top w:val="nil"/>
              <w:left w:val="nil"/>
              <w:bottom w:val="nil"/>
              <w:right w:val="nil"/>
            </w:tcBorders>
            <w:shd w:val="clear" w:color="auto" w:fill="auto"/>
            <w:noWrap/>
            <w:vAlign w:val="center"/>
            <w:hideMark/>
          </w:tcPr>
          <w:p w14:paraId="55C0503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DD28A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11561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Lou, </w:t>
            </w:r>
            <w:proofErr w:type="spellStart"/>
            <w:r w:rsidRPr="00FB3646">
              <w:rPr>
                <w:rFonts w:eastAsia="Yu Gothic"/>
                <w:color w:val="000000"/>
                <w:szCs w:val="22"/>
                <w:lang w:eastAsia="ja-JP"/>
              </w:rPr>
              <w:t>Hanqing</w:t>
            </w:r>
            <w:proofErr w:type="spellEnd"/>
          </w:p>
        </w:tc>
        <w:tc>
          <w:tcPr>
            <w:tcW w:w="3716" w:type="dxa"/>
            <w:tcBorders>
              <w:top w:val="nil"/>
              <w:left w:val="nil"/>
              <w:bottom w:val="nil"/>
              <w:right w:val="nil"/>
            </w:tcBorders>
            <w:shd w:val="clear" w:color="auto" w:fill="auto"/>
            <w:noWrap/>
            <w:vAlign w:val="center"/>
            <w:hideMark/>
          </w:tcPr>
          <w:p w14:paraId="4C54AB2A"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InterDigital</w:t>
            </w:r>
            <w:proofErr w:type="spellEnd"/>
            <w:r w:rsidRPr="00FB3646">
              <w:rPr>
                <w:rFonts w:eastAsia="Yu Gothic"/>
                <w:color w:val="000000"/>
                <w:szCs w:val="22"/>
                <w:lang w:eastAsia="ja-JP"/>
              </w:rPr>
              <w:t>, Inc.</w:t>
            </w:r>
          </w:p>
        </w:tc>
      </w:tr>
      <w:tr w:rsidR="00FB3646" w:rsidRPr="00FB3646" w14:paraId="382AACD5" w14:textId="77777777" w:rsidTr="00FB3646">
        <w:trPr>
          <w:trHeight w:val="375"/>
        </w:trPr>
        <w:tc>
          <w:tcPr>
            <w:tcW w:w="1080" w:type="dxa"/>
            <w:tcBorders>
              <w:top w:val="nil"/>
              <w:left w:val="nil"/>
              <w:bottom w:val="nil"/>
              <w:right w:val="nil"/>
            </w:tcBorders>
            <w:shd w:val="clear" w:color="auto" w:fill="auto"/>
            <w:noWrap/>
            <w:vAlign w:val="center"/>
            <w:hideMark/>
          </w:tcPr>
          <w:p w14:paraId="51839EF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17741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71B934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Lovison</w:t>
            </w:r>
            <w:proofErr w:type="spellEnd"/>
            <w:r w:rsidRPr="00FB3646">
              <w:rPr>
                <w:rFonts w:eastAsia="Yu Gothic"/>
                <w:color w:val="000000"/>
                <w:szCs w:val="22"/>
                <w:lang w:eastAsia="ja-JP"/>
              </w:rPr>
              <w:t>, Federico</w:t>
            </w:r>
          </w:p>
        </w:tc>
        <w:tc>
          <w:tcPr>
            <w:tcW w:w="3716" w:type="dxa"/>
            <w:tcBorders>
              <w:top w:val="nil"/>
              <w:left w:val="nil"/>
              <w:bottom w:val="nil"/>
              <w:right w:val="nil"/>
            </w:tcBorders>
            <w:shd w:val="clear" w:color="auto" w:fill="auto"/>
            <w:noWrap/>
            <w:vAlign w:val="center"/>
            <w:hideMark/>
          </w:tcPr>
          <w:p w14:paraId="17EE9DD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2C5B7A09" w14:textId="77777777" w:rsidTr="00FB3646">
        <w:trPr>
          <w:trHeight w:val="375"/>
        </w:trPr>
        <w:tc>
          <w:tcPr>
            <w:tcW w:w="1080" w:type="dxa"/>
            <w:tcBorders>
              <w:top w:val="nil"/>
              <w:left w:val="nil"/>
              <w:bottom w:val="nil"/>
              <w:right w:val="nil"/>
            </w:tcBorders>
            <w:shd w:val="clear" w:color="auto" w:fill="auto"/>
            <w:noWrap/>
            <w:vAlign w:val="center"/>
            <w:hideMark/>
          </w:tcPr>
          <w:p w14:paraId="58352B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ADDB80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6E8CD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Lu, Liuming</w:t>
            </w:r>
          </w:p>
        </w:tc>
        <w:tc>
          <w:tcPr>
            <w:tcW w:w="3716" w:type="dxa"/>
            <w:tcBorders>
              <w:top w:val="nil"/>
              <w:left w:val="nil"/>
              <w:bottom w:val="nil"/>
              <w:right w:val="nil"/>
            </w:tcBorders>
            <w:shd w:val="clear" w:color="auto" w:fill="auto"/>
            <w:noWrap/>
            <w:vAlign w:val="center"/>
            <w:hideMark/>
          </w:tcPr>
          <w:p w14:paraId="5C11A7B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0F7E82DE" w14:textId="77777777" w:rsidTr="00FB3646">
        <w:trPr>
          <w:trHeight w:val="375"/>
        </w:trPr>
        <w:tc>
          <w:tcPr>
            <w:tcW w:w="1080" w:type="dxa"/>
            <w:tcBorders>
              <w:top w:val="nil"/>
              <w:left w:val="nil"/>
              <w:bottom w:val="nil"/>
              <w:right w:val="nil"/>
            </w:tcBorders>
            <w:shd w:val="clear" w:color="auto" w:fill="auto"/>
            <w:noWrap/>
            <w:vAlign w:val="center"/>
            <w:hideMark/>
          </w:tcPr>
          <w:p w14:paraId="4C6576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B7A0E5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4843F6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LU, Yuxin</w:t>
            </w:r>
          </w:p>
        </w:tc>
        <w:tc>
          <w:tcPr>
            <w:tcW w:w="3716" w:type="dxa"/>
            <w:tcBorders>
              <w:top w:val="nil"/>
              <w:left w:val="nil"/>
              <w:bottom w:val="nil"/>
              <w:right w:val="nil"/>
            </w:tcBorders>
            <w:shd w:val="clear" w:color="auto" w:fill="auto"/>
            <w:noWrap/>
            <w:vAlign w:val="center"/>
            <w:hideMark/>
          </w:tcPr>
          <w:p w14:paraId="2080FD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 Industries</w:t>
            </w:r>
          </w:p>
        </w:tc>
      </w:tr>
      <w:tr w:rsidR="00FB3646" w:rsidRPr="00FB3646" w14:paraId="73C899B0" w14:textId="77777777" w:rsidTr="00FB3646">
        <w:trPr>
          <w:trHeight w:val="375"/>
        </w:trPr>
        <w:tc>
          <w:tcPr>
            <w:tcW w:w="1080" w:type="dxa"/>
            <w:tcBorders>
              <w:top w:val="nil"/>
              <w:left w:val="nil"/>
              <w:bottom w:val="nil"/>
              <w:right w:val="nil"/>
            </w:tcBorders>
            <w:shd w:val="clear" w:color="auto" w:fill="auto"/>
            <w:noWrap/>
            <w:vAlign w:val="center"/>
            <w:hideMark/>
          </w:tcPr>
          <w:p w14:paraId="036F435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E77E98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947AAD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Shi, </w:t>
            </w:r>
            <w:proofErr w:type="spellStart"/>
            <w:r w:rsidRPr="00FB3646">
              <w:rPr>
                <w:rFonts w:eastAsia="Yu Gothic"/>
                <w:color w:val="000000"/>
                <w:szCs w:val="22"/>
                <w:lang w:eastAsia="ja-JP"/>
              </w:rPr>
              <w:t>Zhenpeng</w:t>
            </w:r>
            <w:proofErr w:type="spellEnd"/>
          </w:p>
        </w:tc>
        <w:tc>
          <w:tcPr>
            <w:tcW w:w="3716" w:type="dxa"/>
            <w:tcBorders>
              <w:top w:val="nil"/>
              <w:left w:val="nil"/>
              <w:bottom w:val="nil"/>
              <w:right w:val="nil"/>
            </w:tcBorders>
            <w:shd w:val="clear" w:color="auto" w:fill="auto"/>
            <w:noWrap/>
            <w:vAlign w:val="center"/>
            <w:hideMark/>
          </w:tcPr>
          <w:p w14:paraId="0D7244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664FCD68" w14:textId="77777777" w:rsidTr="00FB3646">
        <w:trPr>
          <w:trHeight w:val="375"/>
        </w:trPr>
        <w:tc>
          <w:tcPr>
            <w:tcW w:w="1080" w:type="dxa"/>
            <w:tcBorders>
              <w:top w:val="nil"/>
              <w:left w:val="nil"/>
              <w:bottom w:val="nil"/>
              <w:right w:val="nil"/>
            </w:tcBorders>
            <w:shd w:val="clear" w:color="auto" w:fill="auto"/>
            <w:noWrap/>
            <w:vAlign w:val="center"/>
            <w:hideMark/>
          </w:tcPr>
          <w:p w14:paraId="71BCF9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9AD90E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9C866C"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Shabdanov</w:t>
            </w:r>
            <w:proofErr w:type="spellEnd"/>
            <w:r w:rsidRPr="00FB3646">
              <w:rPr>
                <w:rFonts w:eastAsia="Yu Gothic"/>
                <w:color w:val="000000"/>
                <w:szCs w:val="22"/>
                <w:lang w:eastAsia="ja-JP"/>
              </w:rPr>
              <w:t>, Samat</w:t>
            </w:r>
          </w:p>
        </w:tc>
        <w:tc>
          <w:tcPr>
            <w:tcW w:w="3716" w:type="dxa"/>
            <w:tcBorders>
              <w:top w:val="nil"/>
              <w:left w:val="nil"/>
              <w:bottom w:val="nil"/>
              <w:right w:val="nil"/>
            </w:tcBorders>
            <w:shd w:val="clear" w:color="auto" w:fill="auto"/>
            <w:noWrap/>
            <w:vAlign w:val="center"/>
            <w:hideMark/>
          </w:tcPr>
          <w:p w14:paraId="19DDA00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Mediatek</w:t>
            </w:r>
            <w:proofErr w:type="spellEnd"/>
          </w:p>
        </w:tc>
      </w:tr>
      <w:tr w:rsidR="00FB3646" w:rsidRPr="00FB3646" w14:paraId="03212988" w14:textId="77777777" w:rsidTr="00FB3646">
        <w:trPr>
          <w:trHeight w:val="375"/>
        </w:trPr>
        <w:tc>
          <w:tcPr>
            <w:tcW w:w="1080" w:type="dxa"/>
            <w:tcBorders>
              <w:top w:val="nil"/>
              <w:left w:val="nil"/>
              <w:bottom w:val="nil"/>
              <w:right w:val="nil"/>
            </w:tcBorders>
            <w:shd w:val="clear" w:color="auto" w:fill="auto"/>
            <w:noWrap/>
            <w:vAlign w:val="center"/>
            <w:hideMark/>
          </w:tcPr>
          <w:p w14:paraId="1E87EB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F6128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D5C4C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Luo, </w:t>
            </w:r>
            <w:proofErr w:type="spellStart"/>
            <w:r w:rsidRPr="00FB3646">
              <w:rPr>
                <w:rFonts w:eastAsia="Yu Gothic"/>
                <w:color w:val="000000"/>
                <w:szCs w:val="22"/>
                <w:lang w:eastAsia="ja-JP"/>
              </w:rPr>
              <w:t>Chaoming</w:t>
            </w:r>
            <w:proofErr w:type="spellEnd"/>
          </w:p>
        </w:tc>
        <w:tc>
          <w:tcPr>
            <w:tcW w:w="3716" w:type="dxa"/>
            <w:tcBorders>
              <w:top w:val="nil"/>
              <w:left w:val="nil"/>
              <w:bottom w:val="nil"/>
              <w:right w:val="nil"/>
            </w:tcBorders>
            <w:shd w:val="clear" w:color="auto" w:fill="auto"/>
            <w:noWrap/>
            <w:vAlign w:val="center"/>
            <w:hideMark/>
          </w:tcPr>
          <w:p w14:paraId="48F1E66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Beijing OPPO telecommunications corp., ltd.</w:t>
            </w:r>
          </w:p>
        </w:tc>
      </w:tr>
      <w:tr w:rsidR="00FB3646" w:rsidRPr="00FB3646" w14:paraId="36BFA8D0" w14:textId="77777777" w:rsidTr="00FB3646">
        <w:trPr>
          <w:trHeight w:val="375"/>
        </w:trPr>
        <w:tc>
          <w:tcPr>
            <w:tcW w:w="1080" w:type="dxa"/>
            <w:tcBorders>
              <w:top w:val="nil"/>
              <w:left w:val="nil"/>
              <w:bottom w:val="nil"/>
              <w:right w:val="nil"/>
            </w:tcBorders>
            <w:shd w:val="clear" w:color="auto" w:fill="auto"/>
            <w:noWrap/>
            <w:vAlign w:val="center"/>
            <w:hideMark/>
          </w:tcPr>
          <w:p w14:paraId="2A4302A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7C975A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6B3158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Luo, </w:t>
            </w:r>
            <w:proofErr w:type="spellStart"/>
            <w:r w:rsidRPr="00FB3646">
              <w:rPr>
                <w:rFonts w:eastAsia="Yu Gothic"/>
                <w:color w:val="000000"/>
                <w:szCs w:val="22"/>
                <w:lang w:eastAsia="ja-JP"/>
              </w:rPr>
              <w:t>Sixian</w:t>
            </w:r>
            <w:proofErr w:type="spellEnd"/>
          </w:p>
        </w:tc>
        <w:tc>
          <w:tcPr>
            <w:tcW w:w="3716" w:type="dxa"/>
            <w:tcBorders>
              <w:top w:val="nil"/>
              <w:left w:val="nil"/>
              <w:bottom w:val="nil"/>
              <w:right w:val="nil"/>
            </w:tcBorders>
            <w:shd w:val="clear" w:color="auto" w:fill="auto"/>
            <w:noWrap/>
            <w:vAlign w:val="center"/>
            <w:hideMark/>
          </w:tcPr>
          <w:p w14:paraId="0F4DCD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SHARP CORPORATION</w:t>
            </w:r>
          </w:p>
        </w:tc>
      </w:tr>
      <w:tr w:rsidR="00FB3646" w:rsidRPr="00FB3646" w14:paraId="62EDC4EF" w14:textId="77777777" w:rsidTr="00FB3646">
        <w:trPr>
          <w:trHeight w:val="375"/>
        </w:trPr>
        <w:tc>
          <w:tcPr>
            <w:tcW w:w="1080" w:type="dxa"/>
            <w:tcBorders>
              <w:top w:val="nil"/>
              <w:left w:val="nil"/>
              <w:bottom w:val="nil"/>
              <w:right w:val="nil"/>
            </w:tcBorders>
            <w:shd w:val="clear" w:color="auto" w:fill="auto"/>
            <w:noWrap/>
            <w:vAlign w:val="center"/>
            <w:hideMark/>
          </w:tcPr>
          <w:p w14:paraId="71BC058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52D27A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057AF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Klein, Arik</w:t>
            </w:r>
          </w:p>
        </w:tc>
        <w:tc>
          <w:tcPr>
            <w:tcW w:w="3716" w:type="dxa"/>
            <w:tcBorders>
              <w:top w:val="nil"/>
              <w:left w:val="nil"/>
              <w:bottom w:val="nil"/>
              <w:right w:val="nil"/>
            </w:tcBorders>
            <w:shd w:val="clear" w:color="auto" w:fill="auto"/>
            <w:noWrap/>
            <w:vAlign w:val="center"/>
            <w:hideMark/>
          </w:tcPr>
          <w:p w14:paraId="7EECF13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0B1CAE59" w14:textId="77777777" w:rsidTr="00FB3646">
        <w:trPr>
          <w:trHeight w:val="375"/>
        </w:trPr>
        <w:tc>
          <w:tcPr>
            <w:tcW w:w="1080" w:type="dxa"/>
            <w:tcBorders>
              <w:top w:val="nil"/>
              <w:left w:val="nil"/>
              <w:bottom w:val="nil"/>
              <w:right w:val="nil"/>
            </w:tcBorders>
            <w:shd w:val="clear" w:color="auto" w:fill="auto"/>
            <w:noWrap/>
            <w:vAlign w:val="center"/>
            <w:hideMark/>
          </w:tcPr>
          <w:p w14:paraId="56A8E07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7B7EE5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63ECFB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Cui, </w:t>
            </w:r>
            <w:proofErr w:type="spellStart"/>
            <w:r w:rsidRPr="00FB3646">
              <w:rPr>
                <w:rFonts w:eastAsia="Yu Gothic"/>
                <w:color w:val="000000"/>
                <w:szCs w:val="22"/>
                <w:lang w:eastAsia="ja-JP"/>
              </w:rPr>
              <w:t>Yaoshen</w:t>
            </w:r>
            <w:proofErr w:type="spellEnd"/>
          </w:p>
        </w:tc>
        <w:tc>
          <w:tcPr>
            <w:tcW w:w="3716" w:type="dxa"/>
            <w:tcBorders>
              <w:top w:val="nil"/>
              <w:left w:val="nil"/>
              <w:bottom w:val="nil"/>
              <w:right w:val="nil"/>
            </w:tcBorders>
            <w:shd w:val="clear" w:color="auto" w:fill="auto"/>
            <w:noWrap/>
            <w:vAlign w:val="center"/>
            <w:hideMark/>
          </w:tcPr>
          <w:p w14:paraId="42B3E9C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Systems Inc.</w:t>
            </w:r>
          </w:p>
        </w:tc>
      </w:tr>
      <w:tr w:rsidR="00FB3646" w:rsidRPr="00FB3646" w14:paraId="0A312919" w14:textId="77777777" w:rsidTr="00FB3646">
        <w:trPr>
          <w:trHeight w:val="375"/>
        </w:trPr>
        <w:tc>
          <w:tcPr>
            <w:tcW w:w="1080" w:type="dxa"/>
            <w:tcBorders>
              <w:top w:val="nil"/>
              <w:left w:val="nil"/>
              <w:bottom w:val="nil"/>
              <w:right w:val="nil"/>
            </w:tcBorders>
            <w:shd w:val="clear" w:color="auto" w:fill="auto"/>
            <w:noWrap/>
            <w:vAlign w:val="center"/>
            <w:hideMark/>
          </w:tcPr>
          <w:p w14:paraId="665936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77EEA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AF91D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Rodriguez, Stephen</w:t>
            </w:r>
          </w:p>
        </w:tc>
        <w:tc>
          <w:tcPr>
            <w:tcW w:w="3716" w:type="dxa"/>
            <w:tcBorders>
              <w:top w:val="nil"/>
              <w:left w:val="nil"/>
              <w:bottom w:val="nil"/>
              <w:right w:val="nil"/>
            </w:tcBorders>
            <w:shd w:val="clear" w:color="auto" w:fill="auto"/>
            <w:noWrap/>
            <w:vAlign w:val="center"/>
            <w:hideMark/>
          </w:tcPr>
          <w:p w14:paraId="31EDC87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43F85B6C" w14:textId="77777777" w:rsidTr="00FB3646">
        <w:trPr>
          <w:trHeight w:val="375"/>
        </w:trPr>
        <w:tc>
          <w:tcPr>
            <w:tcW w:w="1080" w:type="dxa"/>
            <w:tcBorders>
              <w:top w:val="nil"/>
              <w:left w:val="nil"/>
              <w:bottom w:val="nil"/>
              <w:right w:val="nil"/>
            </w:tcBorders>
            <w:shd w:val="clear" w:color="auto" w:fill="auto"/>
            <w:noWrap/>
            <w:vAlign w:val="center"/>
            <w:hideMark/>
          </w:tcPr>
          <w:p w14:paraId="1B0254B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3789F8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58D274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Choi, </w:t>
            </w:r>
            <w:proofErr w:type="spellStart"/>
            <w:r w:rsidRPr="00FB3646">
              <w:rPr>
                <w:rFonts w:eastAsia="Yu Gothic"/>
                <w:color w:val="000000"/>
                <w:szCs w:val="22"/>
                <w:lang w:eastAsia="ja-JP"/>
              </w:rPr>
              <w:t>Jinsoo</w:t>
            </w:r>
            <w:proofErr w:type="spellEnd"/>
          </w:p>
        </w:tc>
        <w:tc>
          <w:tcPr>
            <w:tcW w:w="3716" w:type="dxa"/>
            <w:tcBorders>
              <w:top w:val="nil"/>
              <w:left w:val="nil"/>
              <w:bottom w:val="nil"/>
              <w:right w:val="nil"/>
            </w:tcBorders>
            <w:shd w:val="clear" w:color="auto" w:fill="auto"/>
            <w:noWrap/>
            <w:vAlign w:val="center"/>
            <w:hideMark/>
          </w:tcPr>
          <w:p w14:paraId="1329C1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3504A36F" w14:textId="77777777" w:rsidTr="00FB3646">
        <w:trPr>
          <w:trHeight w:val="375"/>
        </w:trPr>
        <w:tc>
          <w:tcPr>
            <w:tcW w:w="1080" w:type="dxa"/>
            <w:tcBorders>
              <w:top w:val="nil"/>
              <w:left w:val="nil"/>
              <w:bottom w:val="nil"/>
              <w:right w:val="nil"/>
            </w:tcBorders>
            <w:shd w:val="clear" w:color="auto" w:fill="auto"/>
            <w:noWrap/>
            <w:vAlign w:val="center"/>
            <w:hideMark/>
          </w:tcPr>
          <w:p w14:paraId="29D819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2683F5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452D2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Wong Mosquera, Blanca</w:t>
            </w:r>
          </w:p>
        </w:tc>
        <w:tc>
          <w:tcPr>
            <w:tcW w:w="3716" w:type="dxa"/>
            <w:tcBorders>
              <w:top w:val="nil"/>
              <w:left w:val="nil"/>
              <w:bottom w:val="nil"/>
              <w:right w:val="nil"/>
            </w:tcBorders>
            <w:shd w:val="clear" w:color="auto" w:fill="auto"/>
            <w:noWrap/>
            <w:vAlign w:val="center"/>
            <w:hideMark/>
          </w:tcPr>
          <w:p w14:paraId="085161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3D75643A" w14:textId="77777777" w:rsidTr="00FB3646">
        <w:trPr>
          <w:trHeight w:val="375"/>
        </w:trPr>
        <w:tc>
          <w:tcPr>
            <w:tcW w:w="1080" w:type="dxa"/>
            <w:tcBorders>
              <w:top w:val="nil"/>
              <w:left w:val="nil"/>
              <w:bottom w:val="nil"/>
              <w:right w:val="nil"/>
            </w:tcBorders>
            <w:shd w:val="clear" w:color="auto" w:fill="auto"/>
            <w:noWrap/>
            <w:vAlign w:val="center"/>
            <w:hideMark/>
          </w:tcPr>
          <w:p w14:paraId="0DFEBB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06295F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11FE7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Wu, Kanke</w:t>
            </w:r>
          </w:p>
        </w:tc>
        <w:tc>
          <w:tcPr>
            <w:tcW w:w="3716" w:type="dxa"/>
            <w:tcBorders>
              <w:top w:val="nil"/>
              <w:left w:val="nil"/>
              <w:bottom w:val="nil"/>
              <w:right w:val="nil"/>
            </w:tcBorders>
            <w:shd w:val="clear" w:color="auto" w:fill="auto"/>
            <w:noWrap/>
            <w:vAlign w:val="center"/>
            <w:hideMark/>
          </w:tcPr>
          <w:p w14:paraId="1FEF615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17973191" w14:textId="77777777" w:rsidTr="00FB3646">
        <w:trPr>
          <w:trHeight w:val="375"/>
        </w:trPr>
        <w:tc>
          <w:tcPr>
            <w:tcW w:w="1080" w:type="dxa"/>
            <w:tcBorders>
              <w:top w:val="nil"/>
              <w:left w:val="nil"/>
              <w:bottom w:val="nil"/>
              <w:right w:val="nil"/>
            </w:tcBorders>
            <w:shd w:val="clear" w:color="auto" w:fill="auto"/>
            <w:noWrap/>
            <w:vAlign w:val="center"/>
            <w:hideMark/>
          </w:tcPr>
          <w:p w14:paraId="5B92CB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9A723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BF7F07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Wu, Tianyu</w:t>
            </w:r>
          </w:p>
        </w:tc>
        <w:tc>
          <w:tcPr>
            <w:tcW w:w="3716" w:type="dxa"/>
            <w:tcBorders>
              <w:top w:val="nil"/>
              <w:left w:val="nil"/>
              <w:bottom w:val="nil"/>
              <w:right w:val="nil"/>
            </w:tcBorders>
            <w:shd w:val="clear" w:color="auto" w:fill="auto"/>
            <w:noWrap/>
            <w:vAlign w:val="center"/>
            <w:hideMark/>
          </w:tcPr>
          <w:p w14:paraId="41D15AD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4CB9702B" w14:textId="77777777" w:rsidTr="00FB3646">
        <w:trPr>
          <w:trHeight w:val="375"/>
        </w:trPr>
        <w:tc>
          <w:tcPr>
            <w:tcW w:w="1080" w:type="dxa"/>
            <w:tcBorders>
              <w:top w:val="nil"/>
              <w:left w:val="nil"/>
              <w:bottom w:val="nil"/>
              <w:right w:val="nil"/>
            </w:tcBorders>
            <w:shd w:val="clear" w:color="auto" w:fill="auto"/>
            <w:noWrap/>
            <w:vAlign w:val="center"/>
            <w:hideMark/>
          </w:tcPr>
          <w:p w14:paraId="1E554F6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9D335E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6C877F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 Qing</w:t>
            </w:r>
          </w:p>
        </w:tc>
        <w:tc>
          <w:tcPr>
            <w:tcW w:w="3716" w:type="dxa"/>
            <w:tcBorders>
              <w:top w:val="nil"/>
              <w:left w:val="nil"/>
              <w:bottom w:val="nil"/>
              <w:right w:val="nil"/>
            </w:tcBorders>
            <w:shd w:val="clear" w:color="auto" w:fill="auto"/>
            <w:noWrap/>
            <w:vAlign w:val="center"/>
            <w:hideMark/>
          </w:tcPr>
          <w:p w14:paraId="13AF72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Sony Corporation</w:t>
            </w:r>
          </w:p>
        </w:tc>
      </w:tr>
      <w:tr w:rsidR="00FB3646" w:rsidRPr="00FB3646" w14:paraId="03532C3B" w14:textId="77777777" w:rsidTr="00FB3646">
        <w:trPr>
          <w:trHeight w:val="375"/>
        </w:trPr>
        <w:tc>
          <w:tcPr>
            <w:tcW w:w="1080" w:type="dxa"/>
            <w:tcBorders>
              <w:top w:val="nil"/>
              <w:left w:val="nil"/>
              <w:bottom w:val="nil"/>
              <w:right w:val="nil"/>
            </w:tcBorders>
            <w:shd w:val="clear" w:color="auto" w:fill="auto"/>
            <w:noWrap/>
            <w:vAlign w:val="center"/>
            <w:hideMark/>
          </w:tcPr>
          <w:p w14:paraId="0110ECD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15B28C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13771D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 Tong</w:t>
            </w:r>
          </w:p>
        </w:tc>
        <w:tc>
          <w:tcPr>
            <w:tcW w:w="3716" w:type="dxa"/>
            <w:tcBorders>
              <w:top w:val="nil"/>
              <w:left w:val="nil"/>
              <w:bottom w:val="nil"/>
              <w:right w:val="nil"/>
            </w:tcBorders>
            <w:shd w:val="clear" w:color="auto" w:fill="auto"/>
            <w:noWrap/>
            <w:vAlign w:val="center"/>
            <w:hideMark/>
          </w:tcPr>
          <w:p w14:paraId="671748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60EFB002" w14:textId="77777777" w:rsidTr="00FB3646">
        <w:trPr>
          <w:trHeight w:val="375"/>
        </w:trPr>
        <w:tc>
          <w:tcPr>
            <w:tcW w:w="1080" w:type="dxa"/>
            <w:tcBorders>
              <w:top w:val="nil"/>
              <w:left w:val="nil"/>
              <w:bottom w:val="nil"/>
              <w:right w:val="nil"/>
            </w:tcBorders>
            <w:shd w:val="clear" w:color="auto" w:fill="auto"/>
            <w:noWrap/>
            <w:vAlign w:val="center"/>
            <w:hideMark/>
          </w:tcPr>
          <w:p w14:paraId="28D4787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A1DA34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E0DC0E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Xu, </w:t>
            </w:r>
            <w:proofErr w:type="spellStart"/>
            <w:r w:rsidRPr="00FB3646">
              <w:rPr>
                <w:rFonts w:eastAsia="Yu Gothic"/>
                <w:color w:val="000000"/>
                <w:szCs w:val="22"/>
                <w:lang w:eastAsia="ja-JP"/>
              </w:rPr>
              <w:t>Yanchao</w:t>
            </w:r>
            <w:proofErr w:type="spellEnd"/>
          </w:p>
        </w:tc>
        <w:tc>
          <w:tcPr>
            <w:tcW w:w="3716" w:type="dxa"/>
            <w:tcBorders>
              <w:top w:val="nil"/>
              <w:left w:val="nil"/>
              <w:bottom w:val="nil"/>
              <w:right w:val="nil"/>
            </w:tcBorders>
            <w:shd w:val="clear" w:color="auto" w:fill="auto"/>
            <w:noWrap/>
            <w:vAlign w:val="center"/>
            <w:hideMark/>
          </w:tcPr>
          <w:p w14:paraId="50AEE763"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Amlogic</w:t>
            </w:r>
            <w:proofErr w:type="spellEnd"/>
          </w:p>
        </w:tc>
      </w:tr>
      <w:tr w:rsidR="00FB3646" w:rsidRPr="00FB3646" w14:paraId="1FED843E" w14:textId="77777777" w:rsidTr="00FB3646">
        <w:trPr>
          <w:trHeight w:val="375"/>
        </w:trPr>
        <w:tc>
          <w:tcPr>
            <w:tcW w:w="1080" w:type="dxa"/>
            <w:tcBorders>
              <w:top w:val="nil"/>
              <w:left w:val="nil"/>
              <w:bottom w:val="nil"/>
              <w:right w:val="nil"/>
            </w:tcBorders>
            <w:shd w:val="clear" w:color="auto" w:fill="auto"/>
            <w:noWrap/>
            <w:vAlign w:val="center"/>
            <w:hideMark/>
          </w:tcPr>
          <w:p w14:paraId="66401DE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4C83DA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0F2DB0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Yang, </w:t>
            </w:r>
            <w:proofErr w:type="spellStart"/>
            <w:r w:rsidRPr="00FB3646">
              <w:rPr>
                <w:rFonts w:eastAsia="Yu Gothic"/>
                <w:color w:val="000000"/>
                <w:szCs w:val="22"/>
                <w:lang w:eastAsia="ja-JP"/>
              </w:rPr>
              <w:t>Haorui</w:t>
            </w:r>
            <w:proofErr w:type="spellEnd"/>
          </w:p>
        </w:tc>
        <w:tc>
          <w:tcPr>
            <w:tcW w:w="3716" w:type="dxa"/>
            <w:tcBorders>
              <w:top w:val="nil"/>
              <w:left w:val="nil"/>
              <w:bottom w:val="nil"/>
              <w:right w:val="nil"/>
            </w:tcBorders>
            <w:shd w:val="clear" w:color="auto" w:fill="auto"/>
            <w:noWrap/>
            <w:vAlign w:val="center"/>
            <w:hideMark/>
          </w:tcPr>
          <w:p w14:paraId="0FC8A84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China Mobile (Hangzhou) Information Technology...</w:t>
            </w:r>
          </w:p>
        </w:tc>
      </w:tr>
      <w:tr w:rsidR="00FB3646" w:rsidRPr="00FB3646" w14:paraId="7F3521F4" w14:textId="77777777" w:rsidTr="00FB3646">
        <w:trPr>
          <w:trHeight w:val="375"/>
        </w:trPr>
        <w:tc>
          <w:tcPr>
            <w:tcW w:w="1080" w:type="dxa"/>
            <w:tcBorders>
              <w:top w:val="nil"/>
              <w:left w:val="nil"/>
              <w:bottom w:val="nil"/>
              <w:right w:val="nil"/>
            </w:tcBorders>
            <w:shd w:val="clear" w:color="auto" w:fill="auto"/>
            <w:noWrap/>
            <w:vAlign w:val="center"/>
            <w:hideMark/>
          </w:tcPr>
          <w:p w14:paraId="75F6F2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B19B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1A8F8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Yang, Jay</w:t>
            </w:r>
          </w:p>
        </w:tc>
        <w:tc>
          <w:tcPr>
            <w:tcW w:w="3716" w:type="dxa"/>
            <w:tcBorders>
              <w:top w:val="nil"/>
              <w:left w:val="nil"/>
              <w:bottom w:val="nil"/>
              <w:right w:val="nil"/>
            </w:tcBorders>
            <w:shd w:val="clear" w:color="auto" w:fill="auto"/>
            <w:noWrap/>
            <w:vAlign w:val="center"/>
            <w:hideMark/>
          </w:tcPr>
          <w:p w14:paraId="0A5F25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ZTE Corporation</w:t>
            </w:r>
          </w:p>
        </w:tc>
      </w:tr>
      <w:tr w:rsidR="00FB3646" w:rsidRPr="00FB3646" w14:paraId="3C4DF813" w14:textId="77777777" w:rsidTr="00FB3646">
        <w:trPr>
          <w:trHeight w:val="375"/>
        </w:trPr>
        <w:tc>
          <w:tcPr>
            <w:tcW w:w="1080" w:type="dxa"/>
            <w:tcBorders>
              <w:top w:val="nil"/>
              <w:left w:val="nil"/>
              <w:bottom w:val="nil"/>
              <w:right w:val="nil"/>
            </w:tcBorders>
            <w:shd w:val="clear" w:color="auto" w:fill="auto"/>
            <w:noWrap/>
            <w:vAlign w:val="center"/>
            <w:hideMark/>
          </w:tcPr>
          <w:p w14:paraId="346492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14641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F55F7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Yang, Jimmy</w:t>
            </w:r>
          </w:p>
        </w:tc>
        <w:tc>
          <w:tcPr>
            <w:tcW w:w="3716" w:type="dxa"/>
            <w:tcBorders>
              <w:top w:val="nil"/>
              <w:left w:val="nil"/>
              <w:bottom w:val="nil"/>
              <w:right w:val="nil"/>
            </w:tcBorders>
            <w:shd w:val="clear" w:color="auto" w:fill="auto"/>
            <w:noWrap/>
            <w:vAlign w:val="center"/>
            <w:hideMark/>
          </w:tcPr>
          <w:p w14:paraId="2FFA9C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Moxa Inc.</w:t>
            </w:r>
          </w:p>
        </w:tc>
      </w:tr>
      <w:tr w:rsidR="00FB3646" w:rsidRPr="00FB3646" w14:paraId="05A85E3F" w14:textId="77777777" w:rsidTr="00FB3646">
        <w:trPr>
          <w:trHeight w:val="375"/>
        </w:trPr>
        <w:tc>
          <w:tcPr>
            <w:tcW w:w="1080" w:type="dxa"/>
            <w:tcBorders>
              <w:top w:val="nil"/>
              <w:left w:val="nil"/>
              <w:bottom w:val="nil"/>
              <w:right w:val="nil"/>
            </w:tcBorders>
            <w:shd w:val="clear" w:color="auto" w:fill="auto"/>
            <w:noWrap/>
            <w:vAlign w:val="center"/>
            <w:hideMark/>
          </w:tcPr>
          <w:p w14:paraId="1632CBA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BB2B2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872F8B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Yano, Kazuto</w:t>
            </w:r>
          </w:p>
        </w:tc>
        <w:tc>
          <w:tcPr>
            <w:tcW w:w="3716" w:type="dxa"/>
            <w:tcBorders>
              <w:top w:val="nil"/>
              <w:left w:val="nil"/>
              <w:bottom w:val="nil"/>
              <w:right w:val="nil"/>
            </w:tcBorders>
            <w:shd w:val="clear" w:color="auto" w:fill="auto"/>
            <w:noWrap/>
            <w:vAlign w:val="center"/>
            <w:hideMark/>
          </w:tcPr>
          <w:p w14:paraId="1DBD63B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Advanced Telecommunications Research Institute...</w:t>
            </w:r>
          </w:p>
        </w:tc>
      </w:tr>
      <w:tr w:rsidR="00FB3646" w:rsidRPr="00FB3646" w14:paraId="6E43B927" w14:textId="77777777" w:rsidTr="00FB3646">
        <w:trPr>
          <w:trHeight w:val="375"/>
        </w:trPr>
        <w:tc>
          <w:tcPr>
            <w:tcW w:w="1080" w:type="dxa"/>
            <w:tcBorders>
              <w:top w:val="nil"/>
              <w:left w:val="nil"/>
              <w:bottom w:val="nil"/>
              <w:right w:val="nil"/>
            </w:tcBorders>
            <w:shd w:val="clear" w:color="auto" w:fill="auto"/>
            <w:noWrap/>
            <w:vAlign w:val="center"/>
            <w:hideMark/>
          </w:tcPr>
          <w:p w14:paraId="273451C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3236A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A678C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Wilhelmsson, Leif</w:t>
            </w:r>
          </w:p>
        </w:tc>
        <w:tc>
          <w:tcPr>
            <w:tcW w:w="3716" w:type="dxa"/>
            <w:tcBorders>
              <w:top w:val="nil"/>
              <w:left w:val="nil"/>
              <w:bottom w:val="nil"/>
              <w:right w:val="nil"/>
            </w:tcBorders>
            <w:shd w:val="clear" w:color="auto" w:fill="auto"/>
            <w:noWrap/>
            <w:vAlign w:val="center"/>
            <w:hideMark/>
          </w:tcPr>
          <w:p w14:paraId="61755B7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Ericsson AB</w:t>
            </w:r>
          </w:p>
        </w:tc>
      </w:tr>
      <w:tr w:rsidR="00FB3646" w:rsidRPr="00FB3646" w14:paraId="6CD93F5A" w14:textId="77777777" w:rsidTr="00FB3646">
        <w:trPr>
          <w:trHeight w:val="375"/>
        </w:trPr>
        <w:tc>
          <w:tcPr>
            <w:tcW w:w="1080" w:type="dxa"/>
            <w:tcBorders>
              <w:top w:val="nil"/>
              <w:left w:val="nil"/>
              <w:bottom w:val="nil"/>
              <w:right w:val="nil"/>
            </w:tcBorders>
            <w:shd w:val="clear" w:color="auto" w:fill="auto"/>
            <w:noWrap/>
            <w:vAlign w:val="center"/>
            <w:hideMark/>
          </w:tcPr>
          <w:p w14:paraId="3722F8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3B12A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EBFB9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Yee, James</w:t>
            </w:r>
          </w:p>
        </w:tc>
        <w:tc>
          <w:tcPr>
            <w:tcW w:w="3716" w:type="dxa"/>
            <w:tcBorders>
              <w:top w:val="nil"/>
              <w:left w:val="nil"/>
              <w:bottom w:val="nil"/>
              <w:right w:val="nil"/>
            </w:tcBorders>
            <w:shd w:val="clear" w:color="auto" w:fill="auto"/>
            <w:noWrap/>
            <w:vAlign w:val="center"/>
            <w:hideMark/>
          </w:tcPr>
          <w:p w14:paraId="2C3448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65E99FCC" w14:textId="77777777" w:rsidTr="00FB3646">
        <w:trPr>
          <w:trHeight w:val="375"/>
        </w:trPr>
        <w:tc>
          <w:tcPr>
            <w:tcW w:w="1080" w:type="dxa"/>
            <w:tcBorders>
              <w:top w:val="nil"/>
              <w:left w:val="nil"/>
              <w:bottom w:val="nil"/>
              <w:right w:val="nil"/>
            </w:tcBorders>
            <w:shd w:val="clear" w:color="auto" w:fill="auto"/>
            <w:noWrap/>
            <w:vAlign w:val="center"/>
            <w:hideMark/>
          </w:tcPr>
          <w:p w14:paraId="656054F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BA81F2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BC122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Zhang, Jiayi</w:t>
            </w:r>
          </w:p>
        </w:tc>
        <w:tc>
          <w:tcPr>
            <w:tcW w:w="3716" w:type="dxa"/>
            <w:tcBorders>
              <w:top w:val="nil"/>
              <w:left w:val="nil"/>
              <w:bottom w:val="nil"/>
              <w:right w:val="nil"/>
            </w:tcBorders>
            <w:shd w:val="clear" w:color="auto" w:fill="auto"/>
            <w:noWrap/>
            <w:vAlign w:val="center"/>
            <w:hideMark/>
          </w:tcPr>
          <w:p w14:paraId="7B4D776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5AC3AF1B" w14:textId="77777777" w:rsidTr="00FB3646">
        <w:trPr>
          <w:trHeight w:val="375"/>
        </w:trPr>
        <w:tc>
          <w:tcPr>
            <w:tcW w:w="1080" w:type="dxa"/>
            <w:tcBorders>
              <w:top w:val="nil"/>
              <w:left w:val="nil"/>
              <w:bottom w:val="nil"/>
              <w:right w:val="nil"/>
            </w:tcBorders>
            <w:shd w:val="clear" w:color="auto" w:fill="auto"/>
            <w:noWrap/>
            <w:vAlign w:val="center"/>
            <w:hideMark/>
          </w:tcPr>
          <w:p w14:paraId="4EA454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13BB1C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A20FA7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Zhang, </w:t>
            </w:r>
            <w:proofErr w:type="spellStart"/>
            <w:r w:rsidRPr="00FB3646">
              <w:rPr>
                <w:rFonts w:eastAsia="Yu Gothic"/>
                <w:color w:val="000000"/>
                <w:szCs w:val="22"/>
                <w:lang w:eastAsia="ja-JP"/>
              </w:rPr>
              <w:t>Maolin</w:t>
            </w:r>
            <w:proofErr w:type="spellEnd"/>
          </w:p>
        </w:tc>
        <w:tc>
          <w:tcPr>
            <w:tcW w:w="3716" w:type="dxa"/>
            <w:tcBorders>
              <w:top w:val="nil"/>
              <w:left w:val="nil"/>
              <w:bottom w:val="nil"/>
              <w:right w:val="nil"/>
            </w:tcBorders>
            <w:shd w:val="clear" w:color="auto" w:fill="auto"/>
            <w:noWrap/>
            <w:vAlign w:val="center"/>
            <w:hideMark/>
          </w:tcPr>
          <w:p w14:paraId="1E3462E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5FB6B521" w14:textId="77777777" w:rsidTr="00FB3646">
        <w:trPr>
          <w:trHeight w:val="375"/>
        </w:trPr>
        <w:tc>
          <w:tcPr>
            <w:tcW w:w="1080" w:type="dxa"/>
            <w:tcBorders>
              <w:top w:val="nil"/>
              <w:left w:val="nil"/>
              <w:bottom w:val="nil"/>
              <w:right w:val="nil"/>
            </w:tcBorders>
            <w:shd w:val="clear" w:color="auto" w:fill="auto"/>
            <w:noWrap/>
            <w:vAlign w:val="center"/>
            <w:hideMark/>
          </w:tcPr>
          <w:p w14:paraId="2021819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745A9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AC40E3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Zhao, </w:t>
            </w:r>
            <w:proofErr w:type="spellStart"/>
            <w:r w:rsidRPr="00FB3646">
              <w:rPr>
                <w:rFonts w:eastAsia="Yu Gothic"/>
                <w:color w:val="000000"/>
                <w:szCs w:val="22"/>
                <w:lang w:eastAsia="ja-JP"/>
              </w:rPr>
              <w:t>Xuwen</w:t>
            </w:r>
            <w:proofErr w:type="spellEnd"/>
          </w:p>
        </w:tc>
        <w:tc>
          <w:tcPr>
            <w:tcW w:w="3716" w:type="dxa"/>
            <w:tcBorders>
              <w:top w:val="nil"/>
              <w:left w:val="nil"/>
              <w:bottom w:val="nil"/>
              <w:right w:val="nil"/>
            </w:tcBorders>
            <w:shd w:val="clear" w:color="auto" w:fill="auto"/>
            <w:noWrap/>
            <w:vAlign w:val="center"/>
            <w:hideMark/>
          </w:tcPr>
          <w:p w14:paraId="5E618EF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w:t>
            </w:r>
          </w:p>
        </w:tc>
      </w:tr>
      <w:tr w:rsidR="00FB3646" w:rsidRPr="00FB3646" w14:paraId="0AE6DA4F" w14:textId="77777777" w:rsidTr="00FB3646">
        <w:trPr>
          <w:trHeight w:val="375"/>
        </w:trPr>
        <w:tc>
          <w:tcPr>
            <w:tcW w:w="1080" w:type="dxa"/>
            <w:tcBorders>
              <w:top w:val="nil"/>
              <w:left w:val="nil"/>
              <w:bottom w:val="nil"/>
              <w:right w:val="nil"/>
            </w:tcBorders>
            <w:shd w:val="clear" w:color="auto" w:fill="auto"/>
            <w:noWrap/>
            <w:vAlign w:val="center"/>
            <w:hideMark/>
          </w:tcPr>
          <w:p w14:paraId="7F4FA8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E0202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E33AEE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Zhao, Yue</w:t>
            </w:r>
          </w:p>
        </w:tc>
        <w:tc>
          <w:tcPr>
            <w:tcW w:w="3716" w:type="dxa"/>
            <w:tcBorders>
              <w:top w:val="nil"/>
              <w:left w:val="nil"/>
              <w:bottom w:val="nil"/>
              <w:right w:val="nil"/>
            </w:tcBorders>
            <w:shd w:val="clear" w:color="auto" w:fill="auto"/>
            <w:noWrap/>
            <w:vAlign w:val="center"/>
            <w:hideMark/>
          </w:tcPr>
          <w:p w14:paraId="3FC886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475D8018" w14:textId="77777777" w:rsidTr="00FB3646">
        <w:trPr>
          <w:trHeight w:val="375"/>
        </w:trPr>
        <w:tc>
          <w:tcPr>
            <w:tcW w:w="1080" w:type="dxa"/>
            <w:tcBorders>
              <w:top w:val="nil"/>
              <w:left w:val="nil"/>
              <w:bottom w:val="nil"/>
              <w:right w:val="nil"/>
            </w:tcBorders>
            <w:shd w:val="clear" w:color="auto" w:fill="auto"/>
            <w:noWrap/>
            <w:vAlign w:val="center"/>
            <w:hideMark/>
          </w:tcPr>
          <w:p w14:paraId="5551B8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3B25C21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29414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Zhong, Ke</w:t>
            </w:r>
          </w:p>
        </w:tc>
        <w:tc>
          <w:tcPr>
            <w:tcW w:w="3716" w:type="dxa"/>
            <w:tcBorders>
              <w:top w:val="nil"/>
              <w:left w:val="nil"/>
              <w:bottom w:val="nil"/>
              <w:right w:val="nil"/>
            </w:tcBorders>
            <w:shd w:val="clear" w:color="auto" w:fill="auto"/>
            <w:noWrap/>
            <w:vAlign w:val="center"/>
            <w:hideMark/>
          </w:tcPr>
          <w:p w14:paraId="75DD56F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Ruijie</w:t>
            </w:r>
            <w:proofErr w:type="spellEnd"/>
            <w:r w:rsidRPr="00FB3646">
              <w:rPr>
                <w:rFonts w:eastAsia="Yu Gothic"/>
                <w:color w:val="000000"/>
                <w:szCs w:val="22"/>
                <w:lang w:eastAsia="ja-JP"/>
              </w:rPr>
              <w:t xml:space="preserve"> Networks Co., Ltd.</w:t>
            </w:r>
          </w:p>
        </w:tc>
      </w:tr>
      <w:tr w:rsidR="00FB3646" w:rsidRPr="00FB3646" w14:paraId="0619442E" w14:textId="77777777" w:rsidTr="00FB3646">
        <w:trPr>
          <w:trHeight w:val="375"/>
        </w:trPr>
        <w:tc>
          <w:tcPr>
            <w:tcW w:w="1080" w:type="dxa"/>
            <w:tcBorders>
              <w:top w:val="nil"/>
              <w:left w:val="nil"/>
              <w:bottom w:val="nil"/>
              <w:right w:val="nil"/>
            </w:tcBorders>
            <w:shd w:val="clear" w:color="auto" w:fill="auto"/>
            <w:noWrap/>
            <w:vAlign w:val="center"/>
            <w:hideMark/>
          </w:tcPr>
          <w:p w14:paraId="6907EE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044B1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655C0B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Zhou, </w:t>
            </w:r>
            <w:proofErr w:type="spellStart"/>
            <w:r w:rsidRPr="00FB3646">
              <w:rPr>
                <w:rFonts w:eastAsia="Yu Gothic"/>
                <w:color w:val="000000"/>
                <w:szCs w:val="22"/>
                <w:lang w:eastAsia="ja-JP"/>
              </w:rPr>
              <w:t>Huixuan</w:t>
            </w:r>
            <w:proofErr w:type="spellEnd"/>
          </w:p>
        </w:tc>
        <w:tc>
          <w:tcPr>
            <w:tcW w:w="3716" w:type="dxa"/>
            <w:tcBorders>
              <w:top w:val="nil"/>
              <w:left w:val="nil"/>
              <w:bottom w:val="nil"/>
              <w:right w:val="nil"/>
            </w:tcBorders>
            <w:shd w:val="clear" w:color="auto" w:fill="auto"/>
            <w:noWrap/>
            <w:vAlign w:val="center"/>
            <w:hideMark/>
          </w:tcPr>
          <w:p w14:paraId="72CEE4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70FA8021" w14:textId="77777777" w:rsidTr="00FB3646">
        <w:trPr>
          <w:trHeight w:val="375"/>
        </w:trPr>
        <w:tc>
          <w:tcPr>
            <w:tcW w:w="1080" w:type="dxa"/>
            <w:tcBorders>
              <w:top w:val="nil"/>
              <w:left w:val="nil"/>
              <w:bottom w:val="nil"/>
              <w:right w:val="nil"/>
            </w:tcBorders>
            <w:shd w:val="clear" w:color="auto" w:fill="auto"/>
            <w:noWrap/>
            <w:vAlign w:val="center"/>
            <w:hideMark/>
          </w:tcPr>
          <w:p w14:paraId="125942E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5682F2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E5841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Zhou, Lei</w:t>
            </w:r>
          </w:p>
        </w:tc>
        <w:tc>
          <w:tcPr>
            <w:tcW w:w="3716" w:type="dxa"/>
            <w:tcBorders>
              <w:top w:val="nil"/>
              <w:left w:val="nil"/>
              <w:bottom w:val="nil"/>
              <w:right w:val="nil"/>
            </w:tcBorders>
            <w:shd w:val="clear" w:color="auto" w:fill="auto"/>
            <w:noWrap/>
            <w:vAlign w:val="center"/>
            <w:hideMark/>
          </w:tcPr>
          <w:p w14:paraId="680A5F6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New H3C Technologies Co., Limited</w:t>
            </w:r>
          </w:p>
        </w:tc>
      </w:tr>
      <w:tr w:rsidR="00FB3646" w:rsidRPr="00FB3646" w14:paraId="6B269D91" w14:textId="77777777" w:rsidTr="00FB3646">
        <w:trPr>
          <w:trHeight w:val="375"/>
        </w:trPr>
        <w:tc>
          <w:tcPr>
            <w:tcW w:w="1080" w:type="dxa"/>
            <w:tcBorders>
              <w:top w:val="nil"/>
              <w:left w:val="nil"/>
              <w:bottom w:val="nil"/>
              <w:right w:val="nil"/>
            </w:tcBorders>
            <w:shd w:val="clear" w:color="auto" w:fill="auto"/>
            <w:noWrap/>
            <w:vAlign w:val="center"/>
            <w:hideMark/>
          </w:tcPr>
          <w:p w14:paraId="551255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B5565E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6343A9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Zhou, Pei</w:t>
            </w:r>
          </w:p>
        </w:tc>
        <w:tc>
          <w:tcPr>
            <w:tcW w:w="3716" w:type="dxa"/>
            <w:tcBorders>
              <w:top w:val="nil"/>
              <w:left w:val="nil"/>
              <w:bottom w:val="nil"/>
              <w:right w:val="nil"/>
            </w:tcBorders>
            <w:shd w:val="clear" w:color="auto" w:fill="auto"/>
            <w:noWrap/>
            <w:vAlign w:val="center"/>
            <w:hideMark/>
          </w:tcPr>
          <w:p w14:paraId="2CB9B37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w:t>
            </w:r>
          </w:p>
        </w:tc>
      </w:tr>
      <w:tr w:rsidR="00FB3646" w:rsidRPr="00FB3646" w14:paraId="58D09577" w14:textId="77777777" w:rsidTr="00FB3646">
        <w:trPr>
          <w:trHeight w:val="375"/>
        </w:trPr>
        <w:tc>
          <w:tcPr>
            <w:tcW w:w="1080" w:type="dxa"/>
            <w:tcBorders>
              <w:top w:val="nil"/>
              <w:left w:val="nil"/>
              <w:bottom w:val="nil"/>
              <w:right w:val="nil"/>
            </w:tcBorders>
            <w:shd w:val="clear" w:color="auto" w:fill="auto"/>
            <w:noWrap/>
            <w:vAlign w:val="center"/>
            <w:hideMark/>
          </w:tcPr>
          <w:p w14:paraId="4377AC8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2188D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E8B47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Zhou, </w:t>
            </w:r>
            <w:proofErr w:type="spellStart"/>
            <w:r w:rsidRPr="00FB3646">
              <w:rPr>
                <w:rFonts w:eastAsia="Yu Gothic"/>
                <w:color w:val="000000"/>
                <w:szCs w:val="22"/>
                <w:lang w:eastAsia="ja-JP"/>
              </w:rPr>
              <w:t>Renlong</w:t>
            </w:r>
            <w:proofErr w:type="spellEnd"/>
          </w:p>
        </w:tc>
        <w:tc>
          <w:tcPr>
            <w:tcW w:w="3716" w:type="dxa"/>
            <w:tcBorders>
              <w:top w:val="nil"/>
              <w:left w:val="nil"/>
              <w:bottom w:val="nil"/>
              <w:right w:val="nil"/>
            </w:tcBorders>
            <w:shd w:val="clear" w:color="auto" w:fill="auto"/>
            <w:noWrap/>
            <w:vAlign w:val="center"/>
            <w:hideMark/>
          </w:tcPr>
          <w:p w14:paraId="204381A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Sanechips</w:t>
            </w:r>
            <w:proofErr w:type="spellEnd"/>
            <w:r w:rsidRPr="00FB3646">
              <w:rPr>
                <w:rFonts w:eastAsia="Yu Gothic"/>
                <w:color w:val="000000"/>
                <w:szCs w:val="22"/>
                <w:lang w:eastAsia="ja-JP"/>
              </w:rPr>
              <w:t xml:space="preserve"> Technology Co., Ltd.</w:t>
            </w:r>
          </w:p>
        </w:tc>
      </w:tr>
      <w:tr w:rsidR="00FB3646" w:rsidRPr="00FB3646" w14:paraId="0CCD4303" w14:textId="77777777" w:rsidTr="00FB3646">
        <w:trPr>
          <w:trHeight w:val="375"/>
        </w:trPr>
        <w:tc>
          <w:tcPr>
            <w:tcW w:w="1080" w:type="dxa"/>
            <w:tcBorders>
              <w:top w:val="nil"/>
              <w:left w:val="nil"/>
              <w:bottom w:val="nil"/>
              <w:right w:val="nil"/>
            </w:tcBorders>
            <w:shd w:val="clear" w:color="auto" w:fill="auto"/>
            <w:noWrap/>
            <w:vAlign w:val="center"/>
            <w:hideMark/>
          </w:tcPr>
          <w:p w14:paraId="5502D4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8AD0B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1AFAE0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Coffey, John</w:t>
            </w:r>
          </w:p>
        </w:tc>
        <w:tc>
          <w:tcPr>
            <w:tcW w:w="3716" w:type="dxa"/>
            <w:tcBorders>
              <w:top w:val="nil"/>
              <w:left w:val="nil"/>
              <w:bottom w:val="nil"/>
              <w:right w:val="nil"/>
            </w:tcBorders>
            <w:shd w:val="clear" w:color="auto" w:fill="auto"/>
            <w:noWrap/>
            <w:vAlign w:val="center"/>
            <w:hideMark/>
          </w:tcPr>
          <w:p w14:paraId="5BB368E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Realtek Semiconductor Corp.</w:t>
            </w:r>
          </w:p>
        </w:tc>
      </w:tr>
      <w:tr w:rsidR="00FB3646" w:rsidRPr="00FB3646" w14:paraId="5341BBE4" w14:textId="77777777" w:rsidTr="00FB3646">
        <w:trPr>
          <w:trHeight w:val="375"/>
        </w:trPr>
        <w:tc>
          <w:tcPr>
            <w:tcW w:w="1080" w:type="dxa"/>
            <w:tcBorders>
              <w:top w:val="nil"/>
              <w:left w:val="nil"/>
              <w:bottom w:val="nil"/>
              <w:right w:val="nil"/>
            </w:tcBorders>
            <w:shd w:val="clear" w:color="auto" w:fill="auto"/>
            <w:noWrap/>
            <w:vAlign w:val="center"/>
            <w:hideMark/>
          </w:tcPr>
          <w:p w14:paraId="399087A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B203E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04C07F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Yoon, Yelin</w:t>
            </w:r>
          </w:p>
        </w:tc>
        <w:tc>
          <w:tcPr>
            <w:tcW w:w="3716" w:type="dxa"/>
            <w:tcBorders>
              <w:top w:val="nil"/>
              <w:left w:val="nil"/>
              <w:bottom w:val="nil"/>
              <w:right w:val="nil"/>
            </w:tcBorders>
            <w:shd w:val="clear" w:color="auto" w:fill="auto"/>
            <w:noWrap/>
            <w:vAlign w:val="center"/>
            <w:hideMark/>
          </w:tcPr>
          <w:p w14:paraId="5FDA42C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581D90A8" w14:textId="77777777" w:rsidTr="00FB3646">
        <w:trPr>
          <w:trHeight w:val="375"/>
        </w:trPr>
        <w:tc>
          <w:tcPr>
            <w:tcW w:w="1080" w:type="dxa"/>
            <w:tcBorders>
              <w:top w:val="nil"/>
              <w:left w:val="nil"/>
              <w:bottom w:val="nil"/>
              <w:right w:val="nil"/>
            </w:tcBorders>
            <w:shd w:val="clear" w:color="auto" w:fill="auto"/>
            <w:noWrap/>
            <w:vAlign w:val="center"/>
            <w:hideMark/>
          </w:tcPr>
          <w:p w14:paraId="1BD1F89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3B704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04E69E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Wei, Dong</w:t>
            </w:r>
          </w:p>
        </w:tc>
        <w:tc>
          <w:tcPr>
            <w:tcW w:w="3716" w:type="dxa"/>
            <w:tcBorders>
              <w:top w:val="nil"/>
              <w:left w:val="nil"/>
              <w:bottom w:val="nil"/>
              <w:right w:val="nil"/>
            </w:tcBorders>
            <w:shd w:val="clear" w:color="auto" w:fill="auto"/>
            <w:noWrap/>
            <w:vAlign w:val="center"/>
            <w:hideMark/>
          </w:tcPr>
          <w:p w14:paraId="1B42435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784CCACF" w14:textId="77777777" w:rsidTr="00FB3646">
        <w:trPr>
          <w:trHeight w:val="375"/>
        </w:trPr>
        <w:tc>
          <w:tcPr>
            <w:tcW w:w="1080" w:type="dxa"/>
            <w:tcBorders>
              <w:top w:val="nil"/>
              <w:left w:val="nil"/>
              <w:bottom w:val="nil"/>
              <w:right w:val="nil"/>
            </w:tcBorders>
            <w:shd w:val="clear" w:color="auto" w:fill="auto"/>
            <w:noWrap/>
            <w:vAlign w:val="center"/>
            <w:hideMark/>
          </w:tcPr>
          <w:p w14:paraId="01435E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07F4E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EE5845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Zimmer, Ethan</w:t>
            </w:r>
          </w:p>
        </w:tc>
        <w:tc>
          <w:tcPr>
            <w:tcW w:w="3716" w:type="dxa"/>
            <w:tcBorders>
              <w:top w:val="nil"/>
              <w:left w:val="nil"/>
              <w:bottom w:val="nil"/>
              <w:right w:val="nil"/>
            </w:tcBorders>
            <w:shd w:val="clear" w:color="auto" w:fill="auto"/>
            <w:noWrap/>
            <w:vAlign w:val="center"/>
            <w:hideMark/>
          </w:tcPr>
          <w:p w14:paraId="4613952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213C3DC0" w14:textId="77777777" w:rsidTr="00FB3646">
        <w:trPr>
          <w:trHeight w:val="375"/>
        </w:trPr>
        <w:tc>
          <w:tcPr>
            <w:tcW w:w="1080" w:type="dxa"/>
            <w:tcBorders>
              <w:top w:val="nil"/>
              <w:left w:val="nil"/>
              <w:bottom w:val="nil"/>
              <w:right w:val="nil"/>
            </w:tcBorders>
            <w:shd w:val="clear" w:color="auto" w:fill="auto"/>
            <w:noWrap/>
            <w:vAlign w:val="center"/>
            <w:hideMark/>
          </w:tcPr>
          <w:p w14:paraId="350D4D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A5F38F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193F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Adhikari, Shubhodeep</w:t>
            </w:r>
          </w:p>
        </w:tc>
        <w:tc>
          <w:tcPr>
            <w:tcW w:w="3716" w:type="dxa"/>
            <w:tcBorders>
              <w:top w:val="nil"/>
              <w:left w:val="nil"/>
              <w:bottom w:val="nil"/>
              <w:right w:val="nil"/>
            </w:tcBorders>
            <w:shd w:val="clear" w:color="auto" w:fill="auto"/>
            <w:noWrap/>
            <w:vAlign w:val="center"/>
            <w:hideMark/>
          </w:tcPr>
          <w:p w14:paraId="6DAD024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 Corporation</w:t>
            </w:r>
          </w:p>
        </w:tc>
      </w:tr>
      <w:tr w:rsidR="00FB3646" w:rsidRPr="00FB3646" w14:paraId="5DCDD100" w14:textId="77777777" w:rsidTr="00FB3646">
        <w:trPr>
          <w:trHeight w:val="375"/>
        </w:trPr>
        <w:tc>
          <w:tcPr>
            <w:tcW w:w="1080" w:type="dxa"/>
            <w:tcBorders>
              <w:top w:val="nil"/>
              <w:left w:val="nil"/>
              <w:bottom w:val="nil"/>
              <w:right w:val="nil"/>
            </w:tcBorders>
            <w:shd w:val="clear" w:color="auto" w:fill="auto"/>
            <w:noWrap/>
            <w:vAlign w:val="center"/>
            <w:hideMark/>
          </w:tcPr>
          <w:p w14:paraId="1F19A2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885BB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B330D8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Choi, </w:t>
            </w:r>
            <w:proofErr w:type="spellStart"/>
            <w:r w:rsidRPr="00FB3646">
              <w:rPr>
                <w:rFonts w:eastAsia="Yu Gothic"/>
                <w:color w:val="000000"/>
                <w:szCs w:val="22"/>
                <w:lang w:eastAsia="ja-JP"/>
              </w:rPr>
              <w:t>JinHo</w:t>
            </w:r>
            <w:proofErr w:type="spellEnd"/>
          </w:p>
        </w:tc>
        <w:tc>
          <w:tcPr>
            <w:tcW w:w="3716" w:type="dxa"/>
            <w:tcBorders>
              <w:top w:val="nil"/>
              <w:left w:val="nil"/>
              <w:bottom w:val="nil"/>
              <w:right w:val="nil"/>
            </w:tcBorders>
            <w:shd w:val="clear" w:color="auto" w:fill="auto"/>
            <w:noWrap/>
            <w:vAlign w:val="center"/>
            <w:hideMark/>
          </w:tcPr>
          <w:p w14:paraId="009B385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3B6D4DD3" w14:textId="77777777" w:rsidTr="00FB3646">
        <w:trPr>
          <w:trHeight w:val="375"/>
        </w:trPr>
        <w:tc>
          <w:tcPr>
            <w:tcW w:w="1080" w:type="dxa"/>
            <w:tcBorders>
              <w:top w:val="nil"/>
              <w:left w:val="nil"/>
              <w:bottom w:val="nil"/>
              <w:right w:val="nil"/>
            </w:tcBorders>
            <w:shd w:val="clear" w:color="auto" w:fill="auto"/>
            <w:noWrap/>
            <w:vAlign w:val="center"/>
            <w:hideMark/>
          </w:tcPr>
          <w:p w14:paraId="3BD7D3F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EB0C9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14F95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Cho, Hangyu</w:t>
            </w:r>
          </w:p>
        </w:tc>
        <w:tc>
          <w:tcPr>
            <w:tcW w:w="3716" w:type="dxa"/>
            <w:tcBorders>
              <w:top w:val="nil"/>
              <w:left w:val="nil"/>
              <w:bottom w:val="nil"/>
              <w:right w:val="nil"/>
            </w:tcBorders>
            <w:shd w:val="clear" w:color="auto" w:fill="auto"/>
            <w:noWrap/>
            <w:vAlign w:val="center"/>
            <w:hideMark/>
          </w:tcPr>
          <w:p w14:paraId="3531328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11139BD1" w14:textId="77777777" w:rsidTr="00FB3646">
        <w:trPr>
          <w:trHeight w:val="375"/>
        </w:trPr>
        <w:tc>
          <w:tcPr>
            <w:tcW w:w="1080" w:type="dxa"/>
            <w:tcBorders>
              <w:top w:val="nil"/>
              <w:left w:val="nil"/>
              <w:bottom w:val="nil"/>
              <w:right w:val="nil"/>
            </w:tcBorders>
            <w:shd w:val="clear" w:color="auto" w:fill="auto"/>
            <w:noWrap/>
            <w:vAlign w:val="center"/>
            <w:hideMark/>
          </w:tcPr>
          <w:p w14:paraId="6B4F622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F747AF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9DE34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CHENG, </w:t>
            </w:r>
            <w:proofErr w:type="spellStart"/>
            <w:r w:rsidRPr="00FB3646">
              <w:rPr>
                <w:rFonts w:eastAsia="Yu Gothic"/>
                <w:color w:val="000000"/>
                <w:szCs w:val="22"/>
                <w:lang w:eastAsia="ja-JP"/>
              </w:rPr>
              <w:t>yajun</w:t>
            </w:r>
            <w:proofErr w:type="spellEnd"/>
          </w:p>
        </w:tc>
        <w:tc>
          <w:tcPr>
            <w:tcW w:w="3716" w:type="dxa"/>
            <w:tcBorders>
              <w:top w:val="nil"/>
              <w:left w:val="nil"/>
              <w:bottom w:val="nil"/>
              <w:right w:val="nil"/>
            </w:tcBorders>
            <w:shd w:val="clear" w:color="auto" w:fill="auto"/>
            <w:noWrap/>
            <w:vAlign w:val="center"/>
            <w:hideMark/>
          </w:tcPr>
          <w:p w14:paraId="4E25895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60427EA9" w14:textId="77777777" w:rsidTr="00FB3646">
        <w:trPr>
          <w:trHeight w:val="375"/>
        </w:trPr>
        <w:tc>
          <w:tcPr>
            <w:tcW w:w="1080" w:type="dxa"/>
            <w:tcBorders>
              <w:top w:val="nil"/>
              <w:left w:val="nil"/>
              <w:bottom w:val="nil"/>
              <w:right w:val="nil"/>
            </w:tcBorders>
            <w:shd w:val="clear" w:color="auto" w:fill="auto"/>
            <w:noWrap/>
            <w:vAlign w:val="center"/>
            <w:hideMark/>
          </w:tcPr>
          <w:p w14:paraId="384D4B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84475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553286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VIGER, Pascal</w:t>
            </w:r>
          </w:p>
        </w:tc>
        <w:tc>
          <w:tcPr>
            <w:tcW w:w="3716" w:type="dxa"/>
            <w:tcBorders>
              <w:top w:val="nil"/>
              <w:left w:val="nil"/>
              <w:bottom w:val="nil"/>
              <w:right w:val="nil"/>
            </w:tcBorders>
            <w:shd w:val="clear" w:color="auto" w:fill="auto"/>
            <w:noWrap/>
            <w:vAlign w:val="center"/>
            <w:hideMark/>
          </w:tcPr>
          <w:p w14:paraId="2242304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7057DB8A" w14:textId="77777777" w:rsidTr="00FB3646">
        <w:trPr>
          <w:trHeight w:val="375"/>
        </w:trPr>
        <w:tc>
          <w:tcPr>
            <w:tcW w:w="1080" w:type="dxa"/>
            <w:tcBorders>
              <w:top w:val="nil"/>
              <w:left w:val="nil"/>
              <w:bottom w:val="nil"/>
              <w:right w:val="nil"/>
            </w:tcBorders>
            <w:shd w:val="clear" w:color="auto" w:fill="auto"/>
            <w:noWrap/>
            <w:vAlign w:val="center"/>
            <w:hideMark/>
          </w:tcPr>
          <w:p w14:paraId="7202110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45522F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12C7377"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cheng</w:t>
            </w:r>
            <w:proofErr w:type="spellEnd"/>
            <w:r w:rsidRPr="00FB3646">
              <w:rPr>
                <w:rFonts w:eastAsia="Yu Gothic"/>
                <w:color w:val="000000"/>
                <w:szCs w:val="22"/>
                <w:lang w:eastAsia="ja-JP"/>
              </w:rPr>
              <w:t>, phoebe</w:t>
            </w:r>
          </w:p>
        </w:tc>
        <w:tc>
          <w:tcPr>
            <w:tcW w:w="3716" w:type="dxa"/>
            <w:tcBorders>
              <w:top w:val="nil"/>
              <w:left w:val="nil"/>
              <w:bottom w:val="nil"/>
              <w:right w:val="nil"/>
            </w:tcBorders>
            <w:shd w:val="clear" w:color="auto" w:fill="auto"/>
            <w:noWrap/>
            <w:vAlign w:val="center"/>
            <w:hideMark/>
          </w:tcPr>
          <w:p w14:paraId="01568C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67FB272C" w14:textId="77777777" w:rsidTr="00FB3646">
        <w:trPr>
          <w:trHeight w:val="375"/>
        </w:trPr>
        <w:tc>
          <w:tcPr>
            <w:tcW w:w="1080" w:type="dxa"/>
            <w:tcBorders>
              <w:top w:val="nil"/>
              <w:left w:val="nil"/>
              <w:bottom w:val="nil"/>
              <w:right w:val="nil"/>
            </w:tcBorders>
            <w:shd w:val="clear" w:color="auto" w:fill="auto"/>
            <w:noWrap/>
            <w:vAlign w:val="center"/>
            <w:hideMark/>
          </w:tcPr>
          <w:p w14:paraId="758E385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C13521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C4228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Chen, You-Wei</w:t>
            </w:r>
          </w:p>
        </w:tc>
        <w:tc>
          <w:tcPr>
            <w:tcW w:w="3716" w:type="dxa"/>
            <w:tcBorders>
              <w:top w:val="nil"/>
              <w:left w:val="nil"/>
              <w:bottom w:val="nil"/>
              <w:right w:val="nil"/>
            </w:tcBorders>
            <w:shd w:val="clear" w:color="auto" w:fill="auto"/>
            <w:noWrap/>
            <w:vAlign w:val="center"/>
            <w:hideMark/>
          </w:tcPr>
          <w:p w14:paraId="512733C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5DB25DA1" w14:textId="77777777" w:rsidTr="00FB3646">
        <w:trPr>
          <w:trHeight w:val="375"/>
        </w:trPr>
        <w:tc>
          <w:tcPr>
            <w:tcW w:w="1080" w:type="dxa"/>
            <w:tcBorders>
              <w:top w:val="nil"/>
              <w:left w:val="nil"/>
              <w:bottom w:val="nil"/>
              <w:right w:val="nil"/>
            </w:tcBorders>
            <w:shd w:val="clear" w:color="auto" w:fill="auto"/>
            <w:noWrap/>
            <w:vAlign w:val="center"/>
            <w:hideMark/>
          </w:tcPr>
          <w:p w14:paraId="291AAB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F3E027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F12FA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Chen, Xu</w:t>
            </w:r>
          </w:p>
        </w:tc>
        <w:tc>
          <w:tcPr>
            <w:tcW w:w="3716" w:type="dxa"/>
            <w:tcBorders>
              <w:top w:val="nil"/>
              <w:left w:val="nil"/>
              <w:bottom w:val="nil"/>
              <w:right w:val="nil"/>
            </w:tcBorders>
            <w:shd w:val="clear" w:color="auto" w:fill="auto"/>
            <w:noWrap/>
            <w:vAlign w:val="center"/>
            <w:hideMark/>
          </w:tcPr>
          <w:p w14:paraId="27BECC5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6257AEF0" w14:textId="77777777" w:rsidTr="00FB3646">
        <w:trPr>
          <w:trHeight w:val="375"/>
        </w:trPr>
        <w:tc>
          <w:tcPr>
            <w:tcW w:w="1080" w:type="dxa"/>
            <w:tcBorders>
              <w:top w:val="nil"/>
              <w:left w:val="nil"/>
              <w:bottom w:val="nil"/>
              <w:right w:val="nil"/>
            </w:tcBorders>
            <w:shd w:val="clear" w:color="auto" w:fill="auto"/>
            <w:noWrap/>
            <w:vAlign w:val="center"/>
            <w:hideMark/>
          </w:tcPr>
          <w:p w14:paraId="1EBEC78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7F937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EE417B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Chen, </w:t>
            </w:r>
            <w:proofErr w:type="spellStart"/>
            <w:r w:rsidRPr="00FB3646">
              <w:rPr>
                <w:rFonts w:eastAsia="Yu Gothic"/>
                <w:color w:val="000000"/>
                <w:szCs w:val="22"/>
                <w:lang w:eastAsia="ja-JP"/>
              </w:rPr>
              <w:t>Junbin</w:t>
            </w:r>
            <w:proofErr w:type="spellEnd"/>
          </w:p>
        </w:tc>
        <w:tc>
          <w:tcPr>
            <w:tcW w:w="3716" w:type="dxa"/>
            <w:tcBorders>
              <w:top w:val="nil"/>
              <w:left w:val="nil"/>
              <w:bottom w:val="nil"/>
              <w:right w:val="nil"/>
            </w:tcBorders>
            <w:shd w:val="clear" w:color="auto" w:fill="auto"/>
            <w:noWrap/>
            <w:vAlign w:val="center"/>
            <w:hideMark/>
          </w:tcPr>
          <w:p w14:paraId="1F6E379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Systems Inc.</w:t>
            </w:r>
          </w:p>
        </w:tc>
      </w:tr>
      <w:tr w:rsidR="00FB3646" w:rsidRPr="00FB3646" w14:paraId="64EE6651" w14:textId="77777777" w:rsidTr="00FB3646">
        <w:trPr>
          <w:trHeight w:val="375"/>
        </w:trPr>
        <w:tc>
          <w:tcPr>
            <w:tcW w:w="1080" w:type="dxa"/>
            <w:tcBorders>
              <w:top w:val="nil"/>
              <w:left w:val="nil"/>
              <w:bottom w:val="nil"/>
              <w:right w:val="nil"/>
            </w:tcBorders>
            <w:shd w:val="clear" w:color="auto" w:fill="auto"/>
            <w:noWrap/>
            <w:vAlign w:val="center"/>
            <w:hideMark/>
          </w:tcPr>
          <w:p w14:paraId="58DF1C8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256641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74AF2F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Wang, Lei</w:t>
            </w:r>
          </w:p>
        </w:tc>
        <w:tc>
          <w:tcPr>
            <w:tcW w:w="3716" w:type="dxa"/>
            <w:tcBorders>
              <w:top w:val="nil"/>
              <w:left w:val="nil"/>
              <w:bottom w:val="nil"/>
              <w:right w:val="nil"/>
            </w:tcBorders>
            <w:shd w:val="clear" w:color="auto" w:fill="auto"/>
            <w:noWrap/>
            <w:vAlign w:val="center"/>
            <w:hideMark/>
          </w:tcPr>
          <w:p w14:paraId="2158C0EF"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Futurewei</w:t>
            </w:r>
            <w:proofErr w:type="spellEnd"/>
            <w:r w:rsidRPr="00FB3646">
              <w:rPr>
                <w:rFonts w:eastAsia="Yu Gothic"/>
                <w:color w:val="000000"/>
                <w:szCs w:val="22"/>
                <w:lang w:eastAsia="ja-JP"/>
              </w:rPr>
              <w:t xml:space="preserve"> Technologies/Huawei Technologies</w:t>
            </w:r>
          </w:p>
        </w:tc>
      </w:tr>
      <w:tr w:rsidR="00FB3646" w:rsidRPr="00FB3646" w14:paraId="26CA63D1" w14:textId="77777777" w:rsidTr="00FB3646">
        <w:trPr>
          <w:trHeight w:val="375"/>
        </w:trPr>
        <w:tc>
          <w:tcPr>
            <w:tcW w:w="1080" w:type="dxa"/>
            <w:tcBorders>
              <w:top w:val="nil"/>
              <w:left w:val="nil"/>
              <w:bottom w:val="nil"/>
              <w:right w:val="nil"/>
            </w:tcBorders>
            <w:shd w:val="clear" w:color="auto" w:fill="auto"/>
            <w:noWrap/>
            <w:vAlign w:val="center"/>
            <w:hideMark/>
          </w:tcPr>
          <w:p w14:paraId="28D814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4A7D0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4FDF52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Chaturvedi, Abhishek</w:t>
            </w:r>
          </w:p>
        </w:tc>
        <w:tc>
          <w:tcPr>
            <w:tcW w:w="3716" w:type="dxa"/>
            <w:tcBorders>
              <w:top w:val="nil"/>
              <w:left w:val="nil"/>
              <w:bottom w:val="nil"/>
              <w:right w:val="nil"/>
            </w:tcBorders>
            <w:shd w:val="clear" w:color="auto" w:fill="auto"/>
            <w:noWrap/>
            <w:vAlign w:val="center"/>
            <w:hideMark/>
          </w:tcPr>
          <w:p w14:paraId="0DB2FE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0AFA3E36" w14:textId="77777777" w:rsidTr="00FB3646">
        <w:trPr>
          <w:trHeight w:val="375"/>
        </w:trPr>
        <w:tc>
          <w:tcPr>
            <w:tcW w:w="1080" w:type="dxa"/>
            <w:tcBorders>
              <w:top w:val="nil"/>
              <w:left w:val="nil"/>
              <w:bottom w:val="nil"/>
              <w:right w:val="nil"/>
            </w:tcBorders>
            <w:shd w:val="clear" w:color="auto" w:fill="auto"/>
            <w:noWrap/>
            <w:vAlign w:val="center"/>
            <w:hideMark/>
          </w:tcPr>
          <w:p w14:paraId="3D6409E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1DC35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809391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Verma, Sindhu</w:t>
            </w:r>
          </w:p>
        </w:tc>
        <w:tc>
          <w:tcPr>
            <w:tcW w:w="3716" w:type="dxa"/>
            <w:tcBorders>
              <w:top w:val="nil"/>
              <w:left w:val="nil"/>
              <w:bottom w:val="nil"/>
              <w:right w:val="nil"/>
            </w:tcBorders>
            <w:shd w:val="clear" w:color="auto" w:fill="auto"/>
            <w:noWrap/>
            <w:vAlign w:val="center"/>
            <w:hideMark/>
          </w:tcPr>
          <w:p w14:paraId="54DF06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w:t>
            </w:r>
          </w:p>
        </w:tc>
      </w:tr>
      <w:tr w:rsidR="00FB3646" w:rsidRPr="00FB3646" w14:paraId="5106808B" w14:textId="77777777" w:rsidTr="00FB3646">
        <w:trPr>
          <w:trHeight w:val="375"/>
        </w:trPr>
        <w:tc>
          <w:tcPr>
            <w:tcW w:w="1080" w:type="dxa"/>
            <w:tcBorders>
              <w:top w:val="nil"/>
              <w:left w:val="nil"/>
              <w:bottom w:val="nil"/>
              <w:right w:val="nil"/>
            </w:tcBorders>
            <w:shd w:val="clear" w:color="auto" w:fill="auto"/>
            <w:noWrap/>
            <w:vAlign w:val="center"/>
            <w:hideMark/>
          </w:tcPr>
          <w:p w14:paraId="3D314F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7C47A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78D410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Byeon, </w:t>
            </w:r>
            <w:proofErr w:type="spellStart"/>
            <w:r w:rsidRPr="00FB3646">
              <w:rPr>
                <w:rFonts w:eastAsia="Yu Gothic"/>
                <w:color w:val="000000"/>
                <w:szCs w:val="22"/>
                <w:lang w:eastAsia="ja-JP"/>
              </w:rPr>
              <w:t>Seongho</w:t>
            </w:r>
            <w:proofErr w:type="spellEnd"/>
          </w:p>
        </w:tc>
        <w:tc>
          <w:tcPr>
            <w:tcW w:w="3716" w:type="dxa"/>
            <w:tcBorders>
              <w:top w:val="nil"/>
              <w:left w:val="nil"/>
              <w:bottom w:val="nil"/>
              <w:right w:val="nil"/>
            </w:tcBorders>
            <w:shd w:val="clear" w:color="auto" w:fill="auto"/>
            <w:noWrap/>
            <w:vAlign w:val="center"/>
            <w:hideMark/>
          </w:tcPr>
          <w:p w14:paraId="4103FC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0E1133A1" w14:textId="77777777" w:rsidTr="00FB3646">
        <w:trPr>
          <w:trHeight w:val="375"/>
        </w:trPr>
        <w:tc>
          <w:tcPr>
            <w:tcW w:w="1080" w:type="dxa"/>
            <w:tcBorders>
              <w:top w:val="nil"/>
              <w:left w:val="nil"/>
              <w:bottom w:val="nil"/>
              <w:right w:val="nil"/>
            </w:tcBorders>
            <w:shd w:val="clear" w:color="auto" w:fill="auto"/>
            <w:noWrap/>
            <w:vAlign w:val="center"/>
            <w:hideMark/>
          </w:tcPr>
          <w:p w14:paraId="017E2B3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4BB05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2B90CF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Bredewoud</w:t>
            </w:r>
            <w:proofErr w:type="spellEnd"/>
            <w:r w:rsidRPr="00FB3646">
              <w:rPr>
                <w:rFonts w:eastAsia="Yu Gothic"/>
                <w:color w:val="000000"/>
                <w:szCs w:val="22"/>
                <w:lang w:eastAsia="ja-JP"/>
              </w:rPr>
              <w:t>, Albert</w:t>
            </w:r>
          </w:p>
        </w:tc>
        <w:tc>
          <w:tcPr>
            <w:tcW w:w="3716" w:type="dxa"/>
            <w:tcBorders>
              <w:top w:val="nil"/>
              <w:left w:val="nil"/>
              <w:bottom w:val="nil"/>
              <w:right w:val="nil"/>
            </w:tcBorders>
            <w:shd w:val="clear" w:color="auto" w:fill="auto"/>
            <w:noWrap/>
            <w:vAlign w:val="center"/>
            <w:hideMark/>
          </w:tcPr>
          <w:p w14:paraId="2034363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 Corporation</w:t>
            </w:r>
          </w:p>
        </w:tc>
      </w:tr>
      <w:tr w:rsidR="00FB3646" w:rsidRPr="00FB3646" w14:paraId="65C75055" w14:textId="77777777" w:rsidTr="00FB3646">
        <w:trPr>
          <w:trHeight w:val="375"/>
        </w:trPr>
        <w:tc>
          <w:tcPr>
            <w:tcW w:w="1080" w:type="dxa"/>
            <w:tcBorders>
              <w:top w:val="nil"/>
              <w:left w:val="nil"/>
              <w:bottom w:val="nil"/>
              <w:right w:val="nil"/>
            </w:tcBorders>
            <w:shd w:val="clear" w:color="auto" w:fill="auto"/>
            <w:noWrap/>
            <w:vAlign w:val="center"/>
            <w:hideMark/>
          </w:tcPr>
          <w:p w14:paraId="44F651D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8ADD72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024DD2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baron, stephane</w:t>
            </w:r>
          </w:p>
        </w:tc>
        <w:tc>
          <w:tcPr>
            <w:tcW w:w="3716" w:type="dxa"/>
            <w:tcBorders>
              <w:top w:val="nil"/>
              <w:left w:val="nil"/>
              <w:bottom w:val="nil"/>
              <w:right w:val="nil"/>
            </w:tcBorders>
            <w:shd w:val="clear" w:color="auto" w:fill="auto"/>
            <w:noWrap/>
            <w:vAlign w:val="center"/>
            <w:hideMark/>
          </w:tcPr>
          <w:p w14:paraId="2144C1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232A9321" w14:textId="77777777" w:rsidTr="00FB3646">
        <w:trPr>
          <w:trHeight w:val="375"/>
        </w:trPr>
        <w:tc>
          <w:tcPr>
            <w:tcW w:w="1080" w:type="dxa"/>
            <w:tcBorders>
              <w:top w:val="nil"/>
              <w:left w:val="nil"/>
              <w:bottom w:val="nil"/>
              <w:right w:val="nil"/>
            </w:tcBorders>
            <w:shd w:val="clear" w:color="auto" w:fill="auto"/>
            <w:noWrap/>
            <w:vAlign w:val="center"/>
            <w:hideMark/>
          </w:tcPr>
          <w:p w14:paraId="2A61BB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261EE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20EDF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Carty, Clark</w:t>
            </w:r>
          </w:p>
        </w:tc>
        <w:tc>
          <w:tcPr>
            <w:tcW w:w="3716" w:type="dxa"/>
            <w:tcBorders>
              <w:top w:val="nil"/>
              <w:left w:val="nil"/>
              <w:bottom w:val="nil"/>
              <w:right w:val="nil"/>
            </w:tcBorders>
            <w:shd w:val="clear" w:color="auto" w:fill="auto"/>
            <w:noWrap/>
            <w:vAlign w:val="center"/>
            <w:hideMark/>
          </w:tcPr>
          <w:p w14:paraId="0F90055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Juniper Networks, Inc.</w:t>
            </w:r>
          </w:p>
        </w:tc>
      </w:tr>
      <w:tr w:rsidR="00FB3646" w:rsidRPr="00FB3646" w14:paraId="61390DB6" w14:textId="77777777" w:rsidTr="00FB3646">
        <w:trPr>
          <w:trHeight w:val="375"/>
        </w:trPr>
        <w:tc>
          <w:tcPr>
            <w:tcW w:w="1080" w:type="dxa"/>
            <w:tcBorders>
              <w:top w:val="nil"/>
              <w:left w:val="nil"/>
              <w:bottom w:val="nil"/>
              <w:right w:val="nil"/>
            </w:tcBorders>
            <w:shd w:val="clear" w:color="auto" w:fill="auto"/>
            <w:noWrap/>
            <w:vAlign w:val="center"/>
            <w:hideMark/>
          </w:tcPr>
          <w:p w14:paraId="335B1CB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96A7E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58ED6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Bai, </w:t>
            </w:r>
            <w:proofErr w:type="spellStart"/>
            <w:r w:rsidRPr="00FB3646">
              <w:rPr>
                <w:rFonts w:eastAsia="Yu Gothic"/>
                <w:color w:val="000000"/>
                <w:szCs w:val="22"/>
                <w:lang w:eastAsia="ja-JP"/>
              </w:rPr>
              <w:t>Jiyang</w:t>
            </w:r>
            <w:proofErr w:type="spellEnd"/>
          </w:p>
        </w:tc>
        <w:tc>
          <w:tcPr>
            <w:tcW w:w="3716" w:type="dxa"/>
            <w:tcBorders>
              <w:top w:val="nil"/>
              <w:left w:val="nil"/>
              <w:bottom w:val="nil"/>
              <w:right w:val="nil"/>
            </w:tcBorders>
            <w:shd w:val="clear" w:color="auto" w:fill="auto"/>
            <w:noWrap/>
            <w:vAlign w:val="center"/>
            <w:hideMark/>
          </w:tcPr>
          <w:p w14:paraId="23B7E7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w:t>
            </w:r>
          </w:p>
        </w:tc>
      </w:tr>
      <w:tr w:rsidR="00FB3646" w:rsidRPr="00FB3646" w14:paraId="3A871F9E" w14:textId="77777777" w:rsidTr="00FB3646">
        <w:trPr>
          <w:trHeight w:val="375"/>
        </w:trPr>
        <w:tc>
          <w:tcPr>
            <w:tcW w:w="1080" w:type="dxa"/>
            <w:tcBorders>
              <w:top w:val="nil"/>
              <w:left w:val="nil"/>
              <w:bottom w:val="nil"/>
              <w:right w:val="nil"/>
            </w:tcBorders>
            <w:shd w:val="clear" w:color="auto" w:fill="auto"/>
            <w:noWrap/>
            <w:vAlign w:val="center"/>
            <w:hideMark/>
          </w:tcPr>
          <w:p w14:paraId="64CFF4C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8ED70B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8093BA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Wang, Ying</w:t>
            </w:r>
          </w:p>
        </w:tc>
        <w:tc>
          <w:tcPr>
            <w:tcW w:w="3716" w:type="dxa"/>
            <w:tcBorders>
              <w:top w:val="nil"/>
              <w:left w:val="nil"/>
              <w:bottom w:val="nil"/>
              <w:right w:val="nil"/>
            </w:tcBorders>
            <w:shd w:val="clear" w:color="auto" w:fill="auto"/>
            <w:noWrap/>
            <w:vAlign w:val="center"/>
            <w:hideMark/>
          </w:tcPr>
          <w:p w14:paraId="45431B9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InterDigital</w:t>
            </w:r>
            <w:proofErr w:type="spellEnd"/>
            <w:r w:rsidRPr="00FB3646">
              <w:rPr>
                <w:rFonts w:eastAsia="Yu Gothic"/>
                <w:color w:val="000000"/>
                <w:szCs w:val="22"/>
                <w:lang w:eastAsia="ja-JP"/>
              </w:rPr>
              <w:t>, Inc.</w:t>
            </w:r>
          </w:p>
        </w:tc>
      </w:tr>
      <w:tr w:rsidR="00FB3646" w:rsidRPr="00FB3646" w14:paraId="5F3D10AE" w14:textId="77777777" w:rsidTr="00FB3646">
        <w:trPr>
          <w:trHeight w:val="375"/>
        </w:trPr>
        <w:tc>
          <w:tcPr>
            <w:tcW w:w="1080" w:type="dxa"/>
            <w:tcBorders>
              <w:top w:val="nil"/>
              <w:left w:val="nil"/>
              <w:bottom w:val="nil"/>
              <w:right w:val="nil"/>
            </w:tcBorders>
            <w:shd w:val="clear" w:color="auto" w:fill="auto"/>
            <w:noWrap/>
            <w:vAlign w:val="center"/>
            <w:hideMark/>
          </w:tcPr>
          <w:p w14:paraId="6CD4B2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6C1C1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2282E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Asai, Yusuke</w:t>
            </w:r>
          </w:p>
        </w:tc>
        <w:tc>
          <w:tcPr>
            <w:tcW w:w="3716" w:type="dxa"/>
            <w:tcBorders>
              <w:top w:val="nil"/>
              <w:left w:val="nil"/>
              <w:bottom w:val="nil"/>
              <w:right w:val="nil"/>
            </w:tcBorders>
            <w:shd w:val="clear" w:color="auto" w:fill="auto"/>
            <w:noWrap/>
            <w:vAlign w:val="center"/>
            <w:hideMark/>
          </w:tcPr>
          <w:p w14:paraId="1A9EF5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NTT</w:t>
            </w:r>
          </w:p>
        </w:tc>
      </w:tr>
      <w:tr w:rsidR="00FB3646" w:rsidRPr="00FB3646" w14:paraId="03011B75" w14:textId="77777777" w:rsidTr="00FB3646">
        <w:trPr>
          <w:trHeight w:val="375"/>
        </w:trPr>
        <w:tc>
          <w:tcPr>
            <w:tcW w:w="1080" w:type="dxa"/>
            <w:tcBorders>
              <w:top w:val="nil"/>
              <w:left w:val="nil"/>
              <w:bottom w:val="nil"/>
              <w:right w:val="nil"/>
            </w:tcBorders>
            <w:shd w:val="clear" w:color="auto" w:fill="auto"/>
            <w:noWrap/>
            <w:vAlign w:val="center"/>
            <w:hideMark/>
          </w:tcPr>
          <w:p w14:paraId="44B5D39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E83A67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B96162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Wee, Gaius</w:t>
            </w:r>
          </w:p>
        </w:tc>
        <w:tc>
          <w:tcPr>
            <w:tcW w:w="3716" w:type="dxa"/>
            <w:tcBorders>
              <w:top w:val="nil"/>
              <w:left w:val="nil"/>
              <w:bottom w:val="nil"/>
              <w:right w:val="nil"/>
            </w:tcBorders>
            <w:shd w:val="clear" w:color="auto" w:fill="auto"/>
            <w:noWrap/>
            <w:vAlign w:val="center"/>
            <w:hideMark/>
          </w:tcPr>
          <w:p w14:paraId="77DD61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Panasonic Holdings Corporation</w:t>
            </w:r>
          </w:p>
        </w:tc>
      </w:tr>
      <w:tr w:rsidR="00FB3646" w:rsidRPr="00FB3646" w14:paraId="2851DDD5" w14:textId="77777777" w:rsidTr="00FB3646">
        <w:trPr>
          <w:trHeight w:val="375"/>
        </w:trPr>
        <w:tc>
          <w:tcPr>
            <w:tcW w:w="1080" w:type="dxa"/>
            <w:tcBorders>
              <w:top w:val="nil"/>
              <w:left w:val="nil"/>
              <w:bottom w:val="nil"/>
              <w:right w:val="nil"/>
            </w:tcBorders>
            <w:shd w:val="clear" w:color="auto" w:fill="auto"/>
            <w:noWrap/>
            <w:vAlign w:val="center"/>
            <w:hideMark/>
          </w:tcPr>
          <w:p w14:paraId="5C8710D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49D46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0B0D56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Asterjadhi, Alfred</w:t>
            </w:r>
          </w:p>
        </w:tc>
        <w:tc>
          <w:tcPr>
            <w:tcW w:w="3716" w:type="dxa"/>
            <w:tcBorders>
              <w:top w:val="nil"/>
              <w:left w:val="nil"/>
              <w:bottom w:val="nil"/>
              <w:right w:val="nil"/>
            </w:tcBorders>
            <w:shd w:val="clear" w:color="auto" w:fill="auto"/>
            <w:noWrap/>
            <w:vAlign w:val="center"/>
            <w:hideMark/>
          </w:tcPr>
          <w:p w14:paraId="7AF8729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Technologies, Inc.</w:t>
            </w:r>
          </w:p>
        </w:tc>
      </w:tr>
    </w:tbl>
    <w:p w14:paraId="567BDDC3" w14:textId="77777777" w:rsidR="009C6F64" w:rsidRPr="00813348" w:rsidRDefault="009C6F64" w:rsidP="009C6F64">
      <w:pPr>
        <w:tabs>
          <w:tab w:val="left" w:pos="2800"/>
          <w:tab w:val="left" w:pos="4780"/>
        </w:tabs>
        <w:contextualSpacing/>
        <w:rPr>
          <w:rFonts w:eastAsia="游明朝"/>
          <w:lang w:eastAsia="ja-JP"/>
        </w:rPr>
      </w:pPr>
    </w:p>
    <w:p w14:paraId="01B80010" w14:textId="77777777" w:rsidR="00B462FD" w:rsidRDefault="00B462FD" w:rsidP="00B462FD">
      <w:pPr>
        <w:tabs>
          <w:tab w:val="left" w:pos="2800"/>
          <w:tab w:val="left" w:pos="4780"/>
        </w:tabs>
        <w:contextualSpacing/>
        <w:rPr>
          <w:rFonts w:eastAsia="游明朝"/>
          <w:lang w:eastAsia="ja-JP"/>
        </w:rPr>
      </w:pPr>
    </w:p>
    <w:p w14:paraId="10E185FA" w14:textId="77777777" w:rsidR="00B462FD" w:rsidRPr="00813348" w:rsidRDefault="00B462FD" w:rsidP="009C6F64">
      <w:pPr>
        <w:rPr>
          <w:rFonts w:eastAsia="游明朝"/>
          <w:lang w:eastAsia="ja-JP"/>
        </w:rPr>
      </w:pPr>
    </w:p>
    <w:sectPr w:rsidR="00B462FD" w:rsidRPr="00813348">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503E" w14:textId="77777777" w:rsidR="00A15495" w:rsidRDefault="00A15495">
      <w:r>
        <w:separator/>
      </w:r>
    </w:p>
  </w:endnote>
  <w:endnote w:type="continuationSeparator" w:id="0">
    <w:p w14:paraId="2E2308E5" w14:textId="77777777" w:rsidR="00A15495" w:rsidRDefault="00A15495">
      <w:r>
        <w:continuationSeparator/>
      </w:r>
    </w:p>
  </w:endnote>
  <w:endnote w:type="continuationNotice" w:id="1">
    <w:p w14:paraId="06A911DD" w14:textId="77777777" w:rsidR="00A15495" w:rsidRDefault="00A15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10CF" w14:textId="77777777" w:rsidR="00A15495" w:rsidRDefault="00A15495">
      <w:r>
        <w:separator/>
      </w:r>
    </w:p>
  </w:footnote>
  <w:footnote w:type="continuationSeparator" w:id="0">
    <w:p w14:paraId="365732FE" w14:textId="77777777" w:rsidR="00A15495" w:rsidRDefault="00A15495">
      <w:r>
        <w:continuationSeparator/>
      </w:r>
    </w:p>
  </w:footnote>
  <w:footnote w:type="continuationNotice" w:id="1">
    <w:p w14:paraId="62593D77" w14:textId="77777777" w:rsidR="00A15495" w:rsidRDefault="00A15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2C575672" w:rsidR="000436B5" w:rsidRDefault="000C3010">
    <w:pPr>
      <w:pStyle w:val="a6"/>
      <w:tabs>
        <w:tab w:val="clear" w:pos="6480"/>
        <w:tab w:val="center" w:pos="4680"/>
        <w:tab w:val="right" w:pos="9360"/>
      </w:tabs>
    </w:pPr>
    <w:fldSimple w:instr=" KEYWORDS  \* MERGEFORMAT ">
      <w:r>
        <w:rPr>
          <w:lang w:eastAsia="zh-CN"/>
        </w:rPr>
        <w:t>May</w:t>
      </w:r>
      <w:r>
        <w:t xml:space="preserve"> 2025</w:t>
      </w:r>
    </w:fldSimple>
    <w:r w:rsidR="000436B5">
      <w:tab/>
    </w:r>
    <w:r w:rsidR="000436B5">
      <w:tab/>
    </w:r>
    <w:fldSimple w:instr=" TITLE  \* MERGEFORMAT ">
      <w:r w:rsidR="00A50521">
        <w:t>doc.: IEEE 802.11-25/0800r1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00F7"/>
    <w:multiLevelType w:val="hybridMultilevel"/>
    <w:tmpl w:val="4166728C"/>
    <w:lvl w:ilvl="0" w:tplc="B6AED09A">
      <w:start w:val="1"/>
      <w:numFmt w:val="bullet"/>
      <w:lvlText w:val="•"/>
      <w:lvlJc w:val="left"/>
      <w:pPr>
        <w:tabs>
          <w:tab w:val="num" w:pos="360"/>
        </w:tabs>
        <w:ind w:left="360" w:hanging="360"/>
      </w:pPr>
      <w:rPr>
        <w:rFonts w:ascii="Arial" w:hAnsi="Arial" w:hint="default"/>
      </w:rPr>
    </w:lvl>
    <w:lvl w:ilvl="1" w:tplc="05D407C6">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7295684">
    <w:abstractNumId w:val="2"/>
  </w:num>
  <w:num w:numId="2" w16cid:durableId="1071461538">
    <w:abstractNumId w:val="0"/>
  </w:num>
  <w:num w:numId="3" w16cid:durableId="1798525834">
    <w:abstractNumId w:val="1"/>
  </w:num>
  <w:num w:numId="4" w16cid:durableId="33599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54BF"/>
    <w:rsid w:val="000065BF"/>
    <w:rsid w:val="00006A91"/>
    <w:rsid w:val="00006E26"/>
    <w:rsid w:val="000073B0"/>
    <w:rsid w:val="00007EB9"/>
    <w:rsid w:val="000139B8"/>
    <w:rsid w:val="00014553"/>
    <w:rsid w:val="0001646B"/>
    <w:rsid w:val="000166C0"/>
    <w:rsid w:val="00016E55"/>
    <w:rsid w:val="00016F77"/>
    <w:rsid w:val="0001729C"/>
    <w:rsid w:val="000172C9"/>
    <w:rsid w:val="00017509"/>
    <w:rsid w:val="00020018"/>
    <w:rsid w:val="000207ED"/>
    <w:rsid w:val="000208B2"/>
    <w:rsid w:val="000216A5"/>
    <w:rsid w:val="00021934"/>
    <w:rsid w:val="000221EF"/>
    <w:rsid w:val="0002275C"/>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2BB4"/>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70914"/>
    <w:rsid w:val="00071090"/>
    <w:rsid w:val="000711E0"/>
    <w:rsid w:val="000718AE"/>
    <w:rsid w:val="00071BC0"/>
    <w:rsid w:val="0007261A"/>
    <w:rsid w:val="00072965"/>
    <w:rsid w:val="00072B25"/>
    <w:rsid w:val="00074561"/>
    <w:rsid w:val="000746A0"/>
    <w:rsid w:val="0007492C"/>
    <w:rsid w:val="00075457"/>
    <w:rsid w:val="0007566F"/>
    <w:rsid w:val="000756FD"/>
    <w:rsid w:val="00075F9B"/>
    <w:rsid w:val="000762FD"/>
    <w:rsid w:val="00076B4E"/>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42"/>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010"/>
    <w:rsid w:val="000C3224"/>
    <w:rsid w:val="000C32D7"/>
    <w:rsid w:val="000C4042"/>
    <w:rsid w:val="000C4BD7"/>
    <w:rsid w:val="000C4FC0"/>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D7303"/>
    <w:rsid w:val="000E0C60"/>
    <w:rsid w:val="000E1DA9"/>
    <w:rsid w:val="000E2124"/>
    <w:rsid w:val="000E354A"/>
    <w:rsid w:val="000E72D1"/>
    <w:rsid w:val="000E7DDF"/>
    <w:rsid w:val="000F0145"/>
    <w:rsid w:val="000F1522"/>
    <w:rsid w:val="000F2015"/>
    <w:rsid w:val="000F2C7E"/>
    <w:rsid w:val="000F31A0"/>
    <w:rsid w:val="000F3C02"/>
    <w:rsid w:val="000F3F82"/>
    <w:rsid w:val="000F44F1"/>
    <w:rsid w:val="000F4631"/>
    <w:rsid w:val="000F55FA"/>
    <w:rsid w:val="000F5C11"/>
    <w:rsid w:val="000F6327"/>
    <w:rsid w:val="000F6FA7"/>
    <w:rsid w:val="000F7B01"/>
    <w:rsid w:val="00100073"/>
    <w:rsid w:val="00101482"/>
    <w:rsid w:val="00101A88"/>
    <w:rsid w:val="00102FBF"/>
    <w:rsid w:val="00104FF5"/>
    <w:rsid w:val="0010531B"/>
    <w:rsid w:val="00105958"/>
    <w:rsid w:val="00106DD4"/>
    <w:rsid w:val="0010730F"/>
    <w:rsid w:val="00107595"/>
    <w:rsid w:val="00107FA5"/>
    <w:rsid w:val="0011044B"/>
    <w:rsid w:val="0011060E"/>
    <w:rsid w:val="00114053"/>
    <w:rsid w:val="0011419E"/>
    <w:rsid w:val="00114CFD"/>
    <w:rsid w:val="00114D52"/>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0A9E"/>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380A"/>
    <w:rsid w:val="001439E3"/>
    <w:rsid w:val="00144851"/>
    <w:rsid w:val="00144ED1"/>
    <w:rsid w:val="001450B3"/>
    <w:rsid w:val="00145556"/>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0BF"/>
    <w:rsid w:val="001858B0"/>
    <w:rsid w:val="00191811"/>
    <w:rsid w:val="0019200A"/>
    <w:rsid w:val="00192033"/>
    <w:rsid w:val="00192BBA"/>
    <w:rsid w:val="00192F22"/>
    <w:rsid w:val="001933D7"/>
    <w:rsid w:val="001940E5"/>
    <w:rsid w:val="00194220"/>
    <w:rsid w:val="00195206"/>
    <w:rsid w:val="0019551A"/>
    <w:rsid w:val="001968EB"/>
    <w:rsid w:val="00196BE0"/>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13D"/>
    <w:rsid w:val="001B7A42"/>
    <w:rsid w:val="001B7CC6"/>
    <w:rsid w:val="001C1060"/>
    <w:rsid w:val="001C187C"/>
    <w:rsid w:val="001C2127"/>
    <w:rsid w:val="001C2187"/>
    <w:rsid w:val="001C2D2D"/>
    <w:rsid w:val="001C388C"/>
    <w:rsid w:val="001C3A5F"/>
    <w:rsid w:val="001C4459"/>
    <w:rsid w:val="001C4D25"/>
    <w:rsid w:val="001C4F70"/>
    <w:rsid w:val="001C535C"/>
    <w:rsid w:val="001C59A9"/>
    <w:rsid w:val="001C716D"/>
    <w:rsid w:val="001C7253"/>
    <w:rsid w:val="001C7521"/>
    <w:rsid w:val="001C7A62"/>
    <w:rsid w:val="001C7BF7"/>
    <w:rsid w:val="001D05B5"/>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6A1"/>
    <w:rsid w:val="001E7863"/>
    <w:rsid w:val="001E7F40"/>
    <w:rsid w:val="001F2077"/>
    <w:rsid w:val="001F3318"/>
    <w:rsid w:val="001F4202"/>
    <w:rsid w:val="001F48C8"/>
    <w:rsid w:val="001F4C3E"/>
    <w:rsid w:val="001F4FCE"/>
    <w:rsid w:val="001F51DA"/>
    <w:rsid w:val="001F532F"/>
    <w:rsid w:val="001F61FC"/>
    <w:rsid w:val="001F64A4"/>
    <w:rsid w:val="001F69C5"/>
    <w:rsid w:val="001F6C75"/>
    <w:rsid w:val="001F6F3B"/>
    <w:rsid w:val="001F766D"/>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1E0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49FF"/>
    <w:rsid w:val="00265C1D"/>
    <w:rsid w:val="00266147"/>
    <w:rsid w:val="00266B5A"/>
    <w:rsid w:val="00266CAC"/>
    <w:rsid w:val="00267FBB"/>
    <w:rsid w:val="002706E3"/>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DD0"/>
    <w:rsid w:val="00287868"/>
    <w:rsid w:val="0029020B"/>
    <w:rsid w:val="00290E39"/>
    <w:rsid w:val="00291BA2"/>
    <w:rsid w:val="00291EEF"/>
    <w:rsid w:val="002920C6"/>
    <w:rsid w:val="002923A8"/>
    <w:rsid w:val="00292C6C"/>
    <w:rsid w:val="00293B00"/>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5E1E"/>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9F"/>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2AFA"/>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5991"/>
    <w:rsid w:val="002F6022"/>
    <w:rsid w:val="002F635F"/>
    <w:rsid w:val="002F673A"/>
    <w:rsid w:val="002F68E6"/>
    <w:rsid w:val="002F68E9"/>
    <w:rsid w:val="002F6C9C"/>
    <w:rsid w:val="002F7584"/>
    <w:rsid w:val="0030005D"/>
    <w:rsid w:val="00300BAF"/>
    <w:rsid w:val="00301255"/>
    <w:rsid w:val="003041CF"/>
    <w:rsid w:val="00305847"/>
    <w:rsid w:val="003063A6"/>
    <w:rsid w:val="003063F2"/>
    <w:rsid w:val="0030695A"/>
    <w:rsid w:val="00306C88"/>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D91"/>
    <w:rsid w:val="003457AF"/>
    <w:rsid w:val="00347F23"/>
    <w:rsid w:val="003519DE"/>
    <w:rsid w:val="003521D1"/>
    <w:rsid w:val="0035254F"/>
    <w:rsid w:val="00352FCC"/>
    <w:rsid w:val="0035393E"/>
    <w:rsid w:val="00354ADA"/>
    <w:rsid w:val="00355DFE"/>
    <w:rsid w:val="00355F81"/>
    <w:rsid w:val="0035688D"/>
    <w:rsid w:val="00356AEA"/>
    <w:rsid w:val="00356FCA"/>
    <w:rsid w:val="0035771E"/>
    <w:rsid w:val="003602A2"/>
    <w:rsid w:val="00360487"/>
    <w:rsid w:val="0036059D"/>
    <w:rsid w:val="0036211D"/>
    <w:rsid w:val="00363927"/>
    <w:rsid w:val="003642B5"/>
    <w:rsid w:val="0036433D"/>
    <w:rsid w:val="003648C5"/>
    <w:rsid w:val="003649EB"/>
    <w:rsid w:val="0036544C"/>
    <w:rsid w:val="00365840"/>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97F41"/>
    <w:rsid w:val="003A1363"/>
    <w:rsid w:val="003A16EA"/>
    <w:rsid w:val="003A19BD"/>
    <w:rsid w:val="003A1B6C"/>
    <w:rsid w:val="003A20D0"/>
    <w:rsid w:val="003A2A50"/>
    <w:rsid w:val="003A430D"/>
    <w:rsid w:val="003A4A02"/>
    <w:rsid w:val="003A4B8D"/>
    <w:rsid w:val="003A54C7"/>
    <w:rsid w:val="003A56EF"/>
    <w:rsid w:val="003A5E61"/>
    <w:rsid w:val="003A6D5B"/>
    <w:rsid w:val="003A75EA"/>
    <w:rsid w:val="003A7F9A"/>
    <w:rsid w:val="003B0120"/>
    <w:rsid w:val="003B14BD"/>
    <w:rsid w:val="003B22EE"/>
    <w:rsid w:val="003B36D6"/>
    <w:rsid w:val="003B3A67"/>
    <w:rsid w:val="003B3E56"/>
    <w:rsid w:val="003B4C17"/>
    <w:rsid w:val="003B5500"/>
    <w:rsid w:val="003B5CBF"/>
    <w:rsid w:val="003C0170"/>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D6DF0"/>
    <w:rsid w:val="003E32C8"/>
    <w:rsid w:val="003E436F"/>
    <w:rsid w:val="003E481C"/>
    <w:rsid w:val="003E517E"/>
    <w:rsid w:val="003E5696"/>
    <w:rsid w:val="003E5F59"/>
    <w:rsid w:val="003E65AB"/>
    <w:rsid w:val="003E6B15"/>
    <w:rsid w:val="003E6BA9"/>
    <w:rsid w:val="003E6BC0"/>
    <w:rsid w:val="003E73B2"/>
    <w:rsid w:val="003F04F7"/>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701"/>
    <w:rsid w:val="00404898"/>
    <w:rsid w:val="00404976"/>
    <w:rsid w:val="00404C02"/>
    <w:rsid w:val="00405E02"/>
    <w:rsid w:val="004078F4"/>
    <w:rsid w:val="00407E46"/>
    <w:rsid w:val="00410140"/>
    <w:rsid w:val="00410198"/>
    <w:rsid w:val="00411188"/>
    <w:rsid w:val="004115C1"/>
    <w:rsid w:val="00414162"/>
    <w:rsid w:val="00415854"/>
    <w:rsid w:val="00415B0B"/>
    <w:rsid w:val="00416A94"/>
    <w:rsid w:val="00416FB8"/>
    <w:rsid w:val="004200B3"/>
    <w:rsid w:val="00421B1E"/>
    <w:rsid w:val="00421C11"/>
    <w:rsid w:val="00421EAD"/>
    <w:rsid w:val="004232AB"/>
    <w:rsid w:val="004232D8"/>
    <w:rsid w:val="00424A62"/>
    <w:rsid w:val="00424AE0"/>
    <w:rsid w:val="00425798"/>
    <w:rsid w:val="00425A49"/>
    <w:rsid w:val="00425F09"/>
    <w:rsid w:val="00426809"/>
    <w:rsid w:val="004305F4"/>
    <w:rsid w:val="00430854"/>
    <w:rsid w:val="004309D2"/>
    <w:rsid w:val="00430CE9"/>
    <w:rsid w:val="00430D52"/>
    <w:rsid w:val="004330EE"/>
    <w:rsid w:val="0043444A"/>
    <w:rsid w:val="00434E70"/>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57826"/>
    <w:rsid w:val="00460B57"/>
    <w:rsid w:val="00460F64"/>
    <w:rsid w:val="00462849"/>
    <w:rsid w:val="00463B2B"/>
    <w:rsid w:val="00463C3F"/>
    <w:rsid w:val="004655A8"/>
    <w:rsid w:val="00465946"/>
    <w:rsid w:val="00467EA3"/>
    <w:rsid w:val="004704D2"/>
    <w:rsid w:val="00470A6C"/>
    <w:rsid w:val="00470B7B"/>
    <w:rsid w:val="00473299"/>
    <w:rsid w:val="00473BDB"/>
    <w:rsid w:val="004745C9"/>
    <w:rsid w:val="004753EE"/>
    <w:rsid w:val="00475D48"/>
    <w:rsid w:val="00475DC4"/>
    <w:rsid w:val="0047661C"/>
    <w:rsid w:val="0047723B"/>
    <w:rsid w:val="00477DFF"/>
    <w:rsid w:val="00480377"/>
    <w:rsid w:val="004807BF"/>
    <w:rsid w:val="00481C25"/>
    <w:rsid w:val="00481DDD"/>
    <w:rsid w:val="00483207"/>
    <w:rsid w:val="00484DFE"/>
    <w:rsid w:val="00485846"/>
    <w:rsid w:val="00485C5C"/>
    <w:rsid w:val="00485D38"/>
    <w:rsid w:val="00486E66"/>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562F"/>
    <w:rsid w:val="0049606A"/>
    <w:rsid w:val="0049636D"/>
    <w:rsid w:val="004976A3"/>
    <w:rsid w:val="004977C0"/>
    <w:rsid w:val="00497E9D"/>
    <w:rsid w:val="00497F37"/>
    <w:rsid w:val="004A0AE2"/>
    <w:rsid w:val="004A0CE7"/>
    <w:rsid w:val="004A1830"/>
    <w:rsid w:val="004A197F"/>
    <w:rsid w:val="004A2285"/>
    <w:rsid w:val="004A2947"/>
    <w:rsid w:val="004A4329"/>
    <w:rsid w:val="004A7AC7"/>
    <w:rsid w:val="004A7DF5"/>
    <w:rsid w:val="004B064B"/>
    <w:rsid w:val="004B0E6A"/>
    <w:rsid w:val="004B1ACE"/>
    <w:rsid w:val="004B22C0"/>
    <w:rsid w:val="004B2831"/>
    <w:rsid w:val="004B4323"/>
    <w:rsid w:val="004B4D1A"/>
    <w:rsid w:val="004B508D"/>
    <w:rsid w:val="004B590E"/>
    <w:rsid w:val="004B5BE2"/>
    <w:rsid w:val="004B6B20"/>
    <w:rsid w:val="004B6D8C"/>
    <w:rsid w:val="004B70B7"/>
    <w:rsid w:val="004C0CF8"/>
    <w:rsid w:val="004C2CAF"/>
    <w:rsid w:val="004C2CEE"/>
    <w:rsid w:val="004C31FD"/>
    <w:rsid w:val="004C360C"/>
    <w:rsid w:val="004C371C"/>
    <w:rsid w:val="004C3F20"/>
    <w:rsid w:val="004C4097"/>
    <w:rsid w:val="004C43E1"/>
    <w:rsid w:val="004C481B"/>
    <w:rsid w:val="004C4E18"/>
    <w:rsid w:val="004C5876"/>
    <w:rsid w:val="004C6EB1"/>
    <w:rsid w:val="004D02A8"/>
    <w:rsid w:val="004D0723"/>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2CF"/>
    <w:rsid w:val="004D7538"/>
    <w:rsid w:val="004D7DFE"/>
    <w:rsid w:val="004E0455"/>
    <w:rsid w:val="004E1D7D"/>
    <w:rsid w:val="004E1E7E"/>
    <w:rsid w:val="004E32C3"/>
    <w:rsid w:val="004E3D7E"/>
    <w:rsid w:val="004E4CA4"/>
    <w:rsid w:val="004E60C6"/>
    <w:rsid w:val="004E6292"/>
    <w:rsid w:val="004E6A93"/>
    <w:rsid w:val="004E714F"/>
    <w:rsid w:val="004E7D62"/>
    <w:rsid w:val="004E7F6D"/>
    <w:rsid w:val="004F039B"/>
    <w:rsid w:val="004F055A"/>
    <w:rsid w:val="004F0CD0"/>
    <w:rsid w:val="004F11FF"/>
    <w:rsid w:val="004F21F5"/>
    <w:rsid w:val="004F236F"/>
    <w:rsid w:val="004F2398"/>
    <w:rsid w:val="004F25D7"/>
    <w:rsid w:val="004F27CE"/>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45B"/>
    <w:rsid w:val="00520664"/>
    <w:rsid w:val="00520D48"/>
    <w:rsid w:val="0052302E"/>
    <w:rsid w:val="0052484B"/>
    <w:rsid w:val="00525115"/>
    <w:rsid w:val="00525DB1"/>
    <w:rsid w:val="00525ECC"/>
    <w:rsid w:val="00526EF8"/>
    <w:rsid w:val="005271BA"/>
    <w:rsid w:val="00527CE9"/>
    <w:rsid w:val="00530727"/>
    <w:rsid w:val="0053073F"/>
    <w:rsid w:val="00531AF0"/>
    <w:rsid w:val="005321A3"/>
    <w:rsid w:val="00533458"/>
    <w:rsid w:val="00533F0C"/>
    <w:rsid w:val="00534C1C"/>
    <w:rsid w:val="00535236"/>
    <w:rsid w:val="005355D9"/>
    <w:rsid w:val="00535902"/>
    <w:rsid w:val="00536068"/>
    <w:rsid w:val="00536947"/>
    <w:rsid w:val="00536B64"/>
    <w:rsid w:val="00537626"/>
    <w:rsid w:val="00537A58"/>
    <w:rsid w:val="005401B2"/>
    <w:rsid w:val="005401FD"/>
    <w:rsid w:val="00540ADA"/>
    <w:rsid w:val="00540EDB"/>
    <w:rsid w:val="0054189F"/>
    <w:rsid w:val="00541966"/>
    <w:rsid w:val="005421DF"/>
    <w:rsid w:val="00542EA4"/>
    <w:rsid w:val="0054534F"/>
    <w:rsid w:val="00545590"/>
    <w:rsid w:val="005458E5"/>
    <w:rsid w:val="00545F59"/>
    <w:rsid w:val="00546D44"/>
    <w:rsid w:val="00546FE8"/>
    <w:rsid w:val="0054701D"/>
    <w:rsid w:val="0054729F"/>
    <w:rsid w:val="0054766E"/>
    <w:rsid w:val="005505CE"/>
    <w:rsid w:val="00550D24"/>
    <w:rsid w:val="00550D2C"/>
    <w:rsid w:val="00552A0E"/>
    <w:rsid w:val="00554436"/>
    <w:rsid w:val="00555188"/>
    <w:rsid w:val="005552BE"/>
    <w:rsid w:val="005563DF"/>
    <w:rsid w:val="0055657A"/>
    <w:rsid w:val="00556622"/>
    <w:rsid w:val="00557A8E"/>
    <w:rsid w:val="00557DC4"/>
    <w:rsid w:val="00560267"/>
    <w:rsid w:val="00561117"/>
    <w:rsid w:val="00561B23"/>
    <w:rsid w:val="00561D84"/>
    <w:rsid w:val="00562AE0"/>
    <w:rsid w:val="00563379"/>
    <w:rsid w:val="005635F5"/>
    <w:rsid w:val="00564606"/>
    <w:rsid w:val="00564B29"/>
    <w:rsid w:val="0056789C"/>
    <w:rsid w:val="005715CC"/>
    <w:rsid w:val="005734FF"/>
    <w:rsid w:val="005739EB"/>
    <w:rsid w:val="00573E4D"/>
    <w:rsid w:val="00573F66"/>
    <w:rsid w:val="00574D81"/>
    <w:rsid w:val="005750BB"/>
    <w:rsid w:val="0057523A"/>
    <w:rsid w:val="00575759"/>
    <w:rsid w:val="00575F00"/>
    <w:rsid w:val="0057650A"/>
    <w:rsid w:val="005778BB"/>
    <w:rsid w:val="005801D0"/>
    <w:rsid w:val="005806A5"/>
    <w:rsid w:val="00580890"/>
    <w:rsid w:val="00581764"/>
    <w:rsid w:val="00581781"/>
    <w:rsid w:val="00581A06"/>
    <w:rsid w:val="00581B48"/>
    <w:rsid w:val="005825D4"/>
    <w:rsid w:val="00582B59"/>
    <w:rsid w:val="00582E1E"/>
    <w:rsid w:val="0058348E"/>
    <w:rsid w:val="00583B06"/>
    <w:rsid w:val="00583C09"/>
    <w:rsid w:val="00584897"/>
    <w:rsid w:val="00584D52"/>
    <w:rsid w:val="0058573B"/>
    <w:rsid w:val="005867F1"/>
    <w:rsid w:val="00587755"/>
    <w:rsid w:val="00590486"/>
    <w:rsid w:val="0059078A"/>
    <w:rsid w:val="005910F6"/>
    <w:rsid w:val="005914A8"/>
    <w:rsid w:val="00591992"/>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572D"/>
    <w:rsid w:val="005A60CE"/>
    <w:rsid w:val="005B047E"/>
    <w:rsid w:val="005B08B7"/>
    <w:rsid w:val="005B2B90"/>
    <w:rsid w:val="005B3909"/>
    <w:rsid w:val="005B3C09"/>
    <w:rsid w:val="005B5C32"/>
    <w:rsid w:val="005B619F"/>
    <w:rsid w:val="005C28E8"/>
    <w:rsid w:val="005C2DE2"/>
    <w:rsid w:val="005C3210"/>
    <w:rsid w:val="005C3252"/>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2C9"/>
    <w:rsid w:val="005D7833"/>
    <w:rsid w:val="005E0DBF"/>
    <w:rsid w:val="005E2184"/>
    <w:rsid w:val="005E322F"/>
    <w:rsid w:val="005E4339"/>
    <w:rsid w:val="005E45E0"/>
    <w:rsid w:val="005E5EB6"/>
    <w:rsid w:val="005E5EC2"/>
    <w:rsid w:val="005E60B2"/>
    <w:rsid w:val="005E62DB"/>
    <w:rsid w:val="005E6552"/>
    <w:rsid w:val="005E66FF"/>
    <w:rsid w:val="005F11DA"/>
    <w:rsid w:val="005F2C19"/>
    <w:rsid w:val="005F35E1"/>
    <w:rsid w:val="005F3775"/>
    <w:rsid w:val="005F422C"/>
    <w:rsid w:val="005F4489"/>
    <w:rsid w:val="005F4EB6"/>
    <w:rsid w:val="005F5931"/>
    <w:rsid w:val="005F6018"/>
    <w:rsid w:val="005F6CDF"/>
    <w:rsid w:val="005F7885"/>
    <w:rsid w:val="00600F95"/>
    <w:rsid w:val="00601151"/>
    <w:rsid w:val="00601A5C"/>
    <w:rsid w:val="00601D84"/>
    <w:rsid w:val="00602057"/>
    <w:rsid w:val="00603FB3"/>
    <w:rsid w:val="006044CC"/>
    <w:rsid w:val="00604D05"/>
    <w:rsid w:val="00604DF8"/>
    <w:rsid w:val="00605319"/>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8DA"/>
    <w:rsid w:val="00625AE1"/>
    <w:rsid w:val="00626456"/>
    <w:rsid w:val="00626BDB"/>
    <w:rsid w:val="00626D0E"/>
    <w:rsid w:val="00626E1C"/>
    <w:rsid w:val="00627471"/>
    <w:rsid w:val="00630AE9"/>
    <w:rsid w:val="006312E6"/>
    <w:rsid w:val="006342EA"/>
    <w:rsid w:val="00634612"/>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55DF0"/>
    <w:rsid w:val="0066078B"/>
    <w:rsid w:val="00661FAC"/>
    <w:rsid w:val="0066237D"/>
    <w:rsid w:val="00662815"/>
    <w:rsid w:val="00662DB8"/>
    <w:rsid w:val="00662FF3"/>
    <w:rsid w:val="00663B0A"/>
    <w:rsid w:val="0066402F"/>
    <w:rsid w:val="0066471E"/>
    <w:rsid w:val="006652FA"/>
    <w:rsid w:val="0066565E"/>
    <w:rsid w:val="00665705"/>
    <w:rsid w:val="00665FE9"/>
    <w:rsid w:val="006660C4"/>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C0B"/>
    <w:rsid w:val="006A3D0B"/>
    <w:rsid w:val="006A3E99"/>
    <w:rsid w:val="006A41A3"/>
    <w:rsid w:val="006A4E3B"/>
    <w:rsid w:val="006A51C9"/>
    <w:rsid w:val="006A57D8"/>
    <w:rsid w:val="006A66A0"/>
    <w:rsid w:val="006A7002"/>
    <w:rsid w:val="006B0CD6"/>
    <w:rsid w:val="006B236F"/>
    <w:rsid w:val="006B29B8"/>
    <w:rsid w:val="006B3172"/>
    <w:rsid w:val="006B3D09"/>
    <w:rsid w:val="006B44A5"/>
    <w:rsid w:val="006B5549"/>
    <w:rsid w:val="006B6B60"/>
    <w:rsid w:val="006B6C30"/>
    <w:rsid w:val="006B7A5E"/>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9A0"/>
    <w:rsid w:val="006D0C9B"/>
    <w:rsid w:val="006D0D56"/>
    <w:rsid w:val="006D101C"/>
    <w:rsid w:val="006D1B94"/>
    <w:rsid w:val="006D269A"/>
    <w:rsid w:val="006D4282"/>
    <w:rsid w:val="006D42DD"/>
    <w:rsid w:val="006D6A6B"/>
    <w:rsid w:val="006D6E64"/>
    <w:rsid w:val="006E043A"/>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E7927"/>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6C16"/>
    <w:rsid w:val="0070715A"/>
    <w:rsid w:val="007071AF"/>
    <w:rsid w:val="00707631"/>
    <w:rsid w:val="007076DA"/>
    <w:rsid w:val="00707972"/>
    <w:rsid w:val="00713A2A"/>
    <w:rsid w:val="00714132"/>
    <w:rsid w:val="0071688E"/>
    <w:rsid w:val="00716AB8"/>
    <w:rsid w:val="00716C4B"/>
    <w:rsid w:val="00717582"/>
    <w:rsid w:val="00717770"/>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321C"/>
    <w:rsid w:val="00733903"/>
    <w:rsid w:val="00734206"/>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0570"/>
    <w:rsid w:val="00780BBB"/>
    <w:rsid w:val="00781C3A"/>
    <w:rsid w:val="00783C27"/>
    <w:rsid w:val="00783C6E"/>
    <w:rsid w:val="007842E6"/>
    <w:rsid w:val="00784AD7"/>
    <w:rsid w:val="0078507A"/>
    <w:rsid w:val="00785833"/>
    <w:rsid w:val="00786DA1"/>
    <w:rsid w:val="00787C96"/>
    <w:rsid w:val="00790354"/>
    <w:rsid w:val="00791CC1"/>
    <w:rsid w:val="00795703"/>
    <w:rsid w:val="00796A54"/>
    <w:rsid w:val="00796DAD"/>
    <w:rsid w:val="00797942"/>
    <w:rsid w:val="007A082E"/>
    <w:rsid w:val="007A6001"/>
    <w:rsid w:val="007A6A59"/>
    <w:rsid w:val="007A7F13"/>
    <w:rsid w:val="007B082B"/>
    <w:rsid w:val="007B181D"/>
    <w:rsid w:val="007B1ED4"/>
    <w:rsid w:val="007B29DA"/>
    <w:rsid w:val="007B2C29"/>
    <w:rsid w:val="007B2E09"/>
    <w:rsid w:val="007B2FBE"/>
    <w:rsid w:val="007B3A31"/>
    <w:rsid w:val="007B41CE"/>
    <w:rsid w:val="007B422B"/>
    <w:rsid w:val="007B438C"/>
    <w:rsid w:val="007B5126"/>
    <w:rsid w:val="007B5691"/>
    <w:rsid w:val="007B728D"/>
    <w:rsid w:val="007B7856"/>
    <w:rsid w:val="007C0956"/>
    <w:rsid w:val="007C1ABF"/>
    <w:rsid w:val="007C28C5"/>
    <w:rsid w:val="007C2E96"/>
    <w:rsid w:val="007C32AF"/>
    <w:rsid w:val="007C3864"/>
    <w:rsid w:val="007C3BA5"/>
    <w:rsid w:val="007C3F48"/>
    <w:rsid w:val="007C4F9A"/>
    <w:rsid w:val="007C65AC"/>
    <w:rsid w:val="007C6FFF"/>
    <w:rsid w:val="007C767A"/>
    <w:rsid w:val="007C7A30"/>
    <w:rsid w:val="007C7F0B"/>
    <w:rsid w:val="007D00B7"/>
    <w:rsid w:val="007D0C9E"/>
    <w:rsid w:val="007D0EE2"/>
    <w:rsid w:val="007D0EF8"/>
    <w:rsid w:val="007D1DCE"/>
    <w:rsid w:val="007D267A"/>
    <w:rsid w:val="007D29A5"/>
    <w:rsid w:val="007D2BE8"/>
    <w:rsid w:val="007D3317"/>
    <w:rsid w:val="007D3E17"/>
    <w:rsid w:val="007D4353"/>
    <w:rsid w:val="007D4C29"/>
    <w:rsid w:val="007D6383"/>
    <w:rsid w:val="007D6747"/>
    <w:rsid w:val="007D6764"/>
    <w:rsid w:val="007D6988"/>
    <w:rsid w:val="007E1C32"/>
    <w:rsid w:val="007E1EAD"/>
    <w:rsid w:val="007E1EEA"/>
    <w:rsid w:val="007E1FBF"/>
    <w:rsid w:val="007E2152"/>
    <w:rsid w:val="007E2C9D"/>
    <w:rsid w:val="007E4B24"/>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0206"/>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7BD"/>
    <w:rsid w:val="00822B1F"/>
    <w:rsid w:val="00822EC8"/>
    <w:rsid w:val="00823117"/>
    <w:rsid w:val="0082318D"/>
    <w:rsid w:val="0082372E"/>
    <w:rsid w:val="00823A0D"/>
    <w:rsid w:val="00823BDD"/>
    <w:rsid w:val="00823EF9"/>
    <w:rsid w:val="008262DB"/>
    <w:rsid w:val="00827673"/>
    <w:rsid w:val="00827C96"/>
    <w:rsid w:val="008311A5"/>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2B3F"/>
    <w:rsid w:val="00843317"/>
    <w:rsid w:val="00844014"/>
    <w:rsid w:val="00846725"/>
    <w:rsid w:val="00847328"/>
    <w:rsid w:val="00847A92"/>
    <w:rsid w:val="0085045C"/>
    <w:rsid w:val="0085080E"/>
    <w:rsid w:val="008515A4"/>
    <w:rsid w:val="00851F4F"/>
    <w:rsid w:val="008525C3"/>
    <w:rsid w:val="00852656"/>
    <w:rsid w:val="00852A4A"/>
    <w:rsid w:val="0085332E"/>
    <w:rsid w:val="00854544"/>
    <w:rsid w:val="00854643"/>
    <w:rsid w:val="0085582B"/>
    <w:rsid w:val="00855893"/>
    <w:rsid w:val="00855AC8"/>
    <w:rsid w:val="0085608C"/>
    <w:rsid w:val="00856311"/>
    <w:rsid w:val="0085747C"/>
    <w:rsid w:val="008578B3"/>
    <w:rsid w:val="00857A65"/>
    <w:rsid w:val="00857FAC"/>
    <w:rsid w:val="00861A63"/>
    <w:rsid w:val="00862CD7"/>
    <w:rsid w:val="008649F8"/>
    <w:rsid w:val="0087000F"/>
    <w:rsid w:val="0087011D"/>
    <w:rsid w:val="00870FD3"/>
    <w:rsid w:val="008711D2"/>
    <w:rsid w:val="00871790"/>
    <w:rsid w:val="00871A41"/>
    <w:rsid w:val="008724CB"/>
    <w:rsid w:val="00873F67"/>
    <w:rsid w:val="0087418F"/>
    <w:rsid w:val="00874273"/>
    <w:rsid w:val="0087486E"/>
    <w:rsid w:val="008749BE"/>
    <w:rsid w:val="00875475"/>
    <w:rsid w:val="00876914"/>
    <w:rsid w:val="008776BB"/>
    <w:rsid w:val="0088048D"/>
    <w:rsid w:val="0088275A"/>
    <w:rsid w:val="00882939"/>
    <w:rsid w:val="00882C6B"/>
    <w:rsid w:val="00882CF4"/>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A7CBE"/>
    <w:rsid w:val="008B1894"/>
    <w:rsid w:val="008B1D18"/>
    <w:rsid w:val="008B2429"/>
    <w:rsid w:val="008B353E"/>
    <w:rsid w:val="008B368D"/>
    <w:rsid w:val="008B3E1B"/>
    <w:rsid w:val="008B5AC8"/>
    <w:rsid w:val="008B6352"/>
    <w:rsid w:val="008C0EBF"/>
    <w:rsid w:val="008C1EC8"/>
    <w:rsid w:val="008C2570"/>
    <w:rsid w:val="008C2935"/>
    <w:rsid w:val="008C2E8E"/>
    <w:rsid w:val="008C3E49"/>
    <w:rsid w:val="008C4849"/>
    <w:rsid w:val="008C5526"/>
    <w:rsid w:val="008C5D5C"/>
    <w:rsid w:val="008C5FB1"/>
    <w:rsid w:val="008C6145"/>
    <w:rsid w:val="008C6397"/>
    <w:rsid w:val="008C671A"/>
    <w:rsid w:val="008C6945"/>
    <w:rsid w:val="008C7103"/>
    <w:rsid w:val="008C7434"/>
    <w:rsid w:val="008C7536"/>
    <w:rsid w:val="008C7827"/>
    <w:rsid w:val="008D0527"/>
    <w:rsid w:val="008D06E7"/>
    <w:rsid w:val="008D0A72"/>
    <w:rsid w:val="008D22AE"/>
    <w:rsid w:val="008D3AF5"/>
    <w:rsid w:val="008D482E"/>
    <w:rsid w:val="008D50A2"/>
    <w:rsid w:val="008D5459"/>
    <w:rsid w:val="008D77F8"/>
    <w:rsid w:val="008D7EF9"/>
    <w:rsid w:val="008E0E05"/>
    <w:rsid w:val="008E14A7"/>
    <w:rsid w:val="008E1B1C"/>
    <w:rsid w:val="008E275B"/>
    <w:rsid w:val="008E39EA"/>
    <w:rsid w:val="008E3CA6"/>
    <w:rsid w:val="008E5A40"/>
    <w:rsid w:val="008E6676"/>
    <w:rsid w:val="008E70D5"/>
    <w:rsid w:val="008E72C9"/>
    <w:rsid w:val="008F1056"/>
    <w:rsid w:val="008F1A94"/>
    <w:rsid w:val="008F2B98"/>
    <w:rsid w:val="008F2C01"/>
    <w:rsid w:val="008F565C"/>
    <w:rsid w:val="008F6E59"/>
    <w:rsid w:val="00900E43"/>
    <w:rsid w:val="00900F31"/>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0791F"/>
    <w:rsid w:val="0091012A"/>
    <w:rsid w:val="00910784"/>
    <w:rsid w:val="009118CC"/>
    <w:rsid w:val="00911D84"/>
    <w:rsid w:val="0091234D"/>
    <w:rsid w:val="00912F3A"/>
    <w:rsid w:val="009139FC"/>
    <w:rsid w:val="009146EF"/>
    <w:rsid w:val="00915F00"/>
    <w:rsid w:val="00917880"/>
    <w:rsid w:val="00920767"/>
    <w:rsid w:val="00921621"/>
    <w:rsid w:val="009218D3"/>
    <w:rsid w:val="00921A71"/>
    <w:rsid w:val="00922658"/>
    <w:rsid w:val="009228A4"/>
    <w:rsid w:val="00922914"/>
    <w:rsid w:val="00923510"/>
    <w:rsid w:val="00923579"/>
    <w:rsid w:val="00923842"/>
    <w:rsid w:val="009239EB"/>
    <w:rsid w:val="0092529D"/>
    <w:rsid w:val="009254D3"/>
    <w:rsid w:val="0092711E"/>
    <w:rsid w:val="00927A25"/>
    <w:rsid w:val="00930057"/>
    <w:rsid w:val="0093159D"/>
    <w:rsid w:val="00932358"/>
    <w:rsid w:val="009323E1"/>
    <w:rsid w:val="009324A0"/>
    <w:rsid w:val="009348EB"/>
    <w:rsid w:val="00935A17"/>
    <w:rsid w:val="00935D30"/>
    <w:rsid w:val="009365AF"/>
    <w:rsid w:val="00936613"/>
    <w:rsid w:val="00937223"/>
    <w:rsid w:val="00937562"/>
    <w:rsid w:val="009379EE"/>
    <w:rsid w:val="00937C60"/>
    <w:rsid w:val="009409E6"/>
    <w:rsid w:val="0094172D"/>
    <w:rsid w:val="00941B85"/>
    <w:rsid w:val="00942408"/>
    <w:rsid w:val="00942A1F"/>
    <w:rsid w:val="00942C99"/>
    <w:rsid w:val="00945588"/>
    <w:rsid w:val="009455C7"/>
    <w:rsid w:val="009455CF"/>
    <w:rsid w:val="009455FD"/>
    <w:rsid w:val="00947E14"/>
    <w:rsid w:val="00950AEC"/>
    <w:rsid w:val="00950B52"/>
    <w:rsid w:val="0095151B"/>
    <w:rsid w:val="0095242E"/>
    <w:rsid w:val="009527F2"/>
    <w:rsid w:val="009534CC"/>
    <w:rsid w:val="00953DA6"/>
    <w:rsid w:val="0095484B"/>
    <w:rsid w:val="00954F0C"/>
    <w:rsid w:val="00954F2B"/>
    <w:rsid w:val="00955A46"/>
    <w:rsid w:val="00955B06"/>
    <w:rsid w:val="00955F92"/>
    <w:rsid w:val="00956426"/>
    <w:rsid w:val="009566FD"/>
    <w:rsid w:val="00957687"/>
    <w:rsid w:val="009579DA"/>
    <w:rsid w:val="00960032"/>
    <w:rsid w:val="00960B57"/>
    <w:rsid w:val="00960E0A"/>
    <w:rsid w:val="00961003"/>
    <w:rsid w:val="0096143F"/>
    <w:rsid w:val="00961B5C"/>
    <w:rsid w:val="0096258C"/>
    <w:rsid w:val="009629B7"/>
    <w:rsid w:val="009654D6"/>
    <w:rsid w:val="009658E3"/>
    <w:rsid w:val="00965E5A"/>
    <w:rsid w:val="0096683C"/>
    <w:rsid w:val="0096695E"/>
    <w:rsid w:val="00966F22"/>
    <w:rsid w:val="0096702B"/>
    <w:rsid w:val="009672E5"/>
    <w:rsid w:val="00967632"/>
    <w:rsid w:val="00970041"/>
    <w:rsid w:val="009702A8"/>
    <w:rsid w:val="00970309"/>
    <w:rsid w:val="0097153F"/>
    <w:rsid w:val="009719AE"/>
    <w:rsid w:val="00971A18"/>
    <w:rsid w:val="00971D1F"/>
    <w:rsid w:val="00973522"/>
    <w:rsid w:val="00973658"/>
    <w:rsid w:val="00974AD1"/>
    <w:rsid w:val="00974E6D"/>
    <w:rsid w:val="00975472"/>
    <w:rsid w:val="00975487"/>
    <w:rsid w:val="00975533"/>
    <w:rsid w:val="009763DB"/>
    <w:rsid w:val="00976767"/>
    <w:rsid w:val="00976A42"/>
    <w:rsid w:val="0097709E"/>
    <w:rsid w:val="009802CC"/>
    <w:rsid w:val="00980879"/>
    <w:rsid w:val="00980C3E"/>
    <w:rsid w:val="00980E84"/>
    <w:rsid w:val="009814A1"/>
    <w:rsid w:val="00982A79"/>
    <w:rsid w:val="00984121"/>
    <w:rsid w:val="0098426B"/>
    <w:rsid w:val="00984FB4"/>
    <w:rsid w:val="00985753"/>
    <w:rsid w:val="0098585A"/>
    <w:rsid w:val="00986175"/>
    <w:rsid w:val="00987408"/>
    <w:rsid w:val="00987B64"/>
    <w:rsid w:val="009903FA"/>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5D25"/>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73A4"/>
    <w:rsid w:val="009B759C"/>
    <w:rsid w:val="009B79D6"/>
    <w:rsid w:val="009C44CB"/>
    <w:rsid w:val="009C4584"/>
    <w:rsid w:val="009C4624"/>
    <w:rsid w:val="009C4643"/>
    <w:rsid w:val="009C6429"/>
    <w:rsid w:val="009C65B4"/>
    <w:rsid w:val="009C6BC3"/>
    <w:rsid w:val="009C6F64"/>
    <w:rsid w:val="009C79B6"/>
    <w:rsid w:val="009D027D"/>
    <w:rsid w:val="009D03AF"/>
    <w:rsid w:val="009D06C2"/>
    <w:rsid w:val="009D07D7"/>
    <w:rsid w:val="009D13AE"/>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39A2"/>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2AC9"/>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495"/>
    <w:rsid w:val="00A156AF"/>
    <w:rsid w:val="00A15C64"/>
    <w:rsid w:val="00A1635B"/>
    <w:rsid w:val="00A166A0"/>
    <w:rsid w:val="00A175AD"/>
    <w:rsid w:val="00A219CE"/>
    <w:rsid w:val="00A21A5A"/>
    <w:rsid w:val="00A225F7"/>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2FAA"/>
    <w:rsid w:val="00A43287"/>
    <w:rsid w:val="00A43596"/>
    <w:rsid w:val="00A435B8"/>
    <w:rsid w:val="00A43D1F"/>
    <w:rsid w:val="00A4423C"/>
    <w:rsid w:val="00A44B60"/>
    <w:rsid w:val="00A4526F"/>
    <w:rsid w:val="00A46257"/>
    <w:rsid w:val="00A46346"/>
    <w:rsid w:val="00A470BE"/>
    <w:rsid w:val="00A47623"/>
    <w:rsid w:val="00A50102"/>
    <w:rsid w:val="00A50521"/>
    <w:rsid w:val="00A51601"/>
    <w:rsid w:val="00A51AFB"/>
    <w:rsid w:val="00A52023"/>
    <w:rsid w:val="00A53050"/>
    <w:rsid w:val="00A53458"/>
    <w:rsid w:val="00A534C3"/>
    <w:rsid w:val="00A53C9F"/>
    <w:rsid w:val="00A55126"/>
    <w:rsid w:val="00A57958"/>
    <w:rsid w:val="00A60723"/>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4C95"/>
    <w:rsid w:val="00A85806"/>
    <w:rsid w:val="00A860C0"/>
    <w:rsid w:val="00A860F0"/>
    <w:rsid w:val="00A86228"/>
    <w:rsid w:val="00A873E6"/>
    <w:rsid w:val="00A876E9"/>
    <w:rsid w:val="00A87B23"/>
    <w:rsid w:val="00A91300"/>
    <w:rsid w:val="00A91968"/>
    <w:rsid w:val="00A91D44"/>
    <w:rsid w:val="00A923BB"/>
    <w:rsid w:val="00A923C0"/>
    <w:rsid w:val="00A94CA3"/>
    <w:rsid w:val="00A9583E"/>
    <w:rsid w:val="00A9690F"/>
    <w:rsid w:val="00A96B48"/>
    <w:rsid w:val="00A970EA"/>
    <w:rsid w:val="00AA04A6"/>
    <w:rsid w:val="00AA07E4"/>
    <w:rsid w:val="00AA1CA9"/>
    <w:rsid w:val="00AA1E79"/>
    <w:rsid w:val="00AA3BAB"/>
    <w:rsid w:val="00AA427C"/>
    <w:rsid w:val="00AA435D"/>
    <w:rsid w:val="00AA6817"/>
    <w:rsid w:val="00AA6EB6"/>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5FE3"/>
    <w:rsid w:val="00AB6B1E"/>
    <w:rsid w:val="00AB6CD3"/>
    <w:rsid w:val="00AB7C2F"/>
    <w:rsid w:val="00AB7DF0"/>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DE"/>
    <w:rsid w:val="00AE1B70"/>
    <w:rsid w:val="00AE3463"/>
    <w:rsid w:val="00AE3DFE"/>
    <w:rsid w:val="00AE4A3B"/>
    <w:rsid w:val="00AE4E45"/>
    <w:rsid w:val="00AE5239"/>
    <w:rsid w:val="00AE559C"/>
    <w:rsid w:val="00AE5B15"/>
    <w:rsid w:val="00AE6E3C"/>
    <w:rsid w:val="00AE6E96"/>
    <w:rsid w:val="00AE7607"/>
    <w:rsid w:val="00AF19DC"/>
    <w:rsid w:val="00AF1ED3"/>
    <w:rsid w:val="00AF4B07"/>
    <w:rsid w:val="00AF5DAD"/>
    <w:rsid w:val="00AF6F14"/>
    <w:rsid w:val="00B00610"/>
    <w:rsid w:val="00B0091B"/>
    <w:rsid w:val="00B00BFF"/>
    <w:rsid w:val="00B01658"/>
    <w:rsid w:val="00B02142"/>
    <w:rsid w:val="00B02224"/>
    <w:rsid w:val="00B03913"/>
    <w:rsid w:val="00B04A90"/>
    <w:rsid w:val="00B05B72"/>
    <w:rsid w:val="00B05EBA"/>
    <w:rsid w:val="00B06062"/>
    <w:rsid w:val="00B061D4"/>
    <w:rsid w:val="00B06EC4"/>
    <w:rsid w:val="00B077E8"/>
    <w:rsid w:val="00B07902"/>
    <w:rsid w:val="00B0798D"/>
    <w:rsid w:val="00B07F63"/>
    <w:rsid w:val="00B10255"/>
    <w:rsid w:val="00B10BBE"/>
    <w:rsid w:val="00B10C96"/>
    <w:rsid w:val="00B10F18"/>
    <w:rsid w:val="00B1218C"/>
    <w:rsid w:val="00B1308C"/>
    <w:rsid w:val="00B132CB"/>
    <w:rsid w:val="00B14B96"/>
    <w:rsid w:val="00B15A78"/>
    <w:rsid w:val="00B16303"/>
    <w:rsid w:val="00B16858"/>
    <w:rsid w:val="00B17697"/>
    <w:rsid w:val="00B20610"/>
    <w:rsid w:val="00B20E3D"/>
    <w:rsid w:val="00B20E4A"/>
    <w:rsid w:val="00B24286"/>
    <w:rsid w:val="00B2450B"/>
    <w:rsid w:val="00B2460F"/>
    <w:rsid w:val="00B24B15"/>
    <w:rsid w:val="00B2532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6213"/>
    <w:rsid w:val="00B462FD"/>
    <w:rsid w:val="00B4639C"/>
    <w:rsid w:val="00B46FAF"/>
    <w:rsid w:val="00B53FBD"/>
    <w:rsid w:val="00B54FB6"/>
    <w:rsid w:val="00B5520A"/>
    <w:rsid w:val="00B556F3"/>
    <w:rsid w:val="00B5608E"/>
    <w:rsid w:val="00B5691C"/>
    <w:rsid w:val="00B56FAB"/>
    <w:rsid w:val="00B573E8"/>
    <w:rsid w:val="00B57D01"/>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102"/>
    <w:rsid w:val="00B7031F"/>
    <w:rsid w:val="00B707A9"/>
    <w:rsid w:val="00B717BF"/>
    <w:rsid w:val="00B71B9C"/>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878D8"/>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0BC3"/>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1C03"/>
    <w:rsid w:val="00BC351D"/>
    <w:rsid w:val="00BC36EB"/>
    <w:rsid w:val="00BC429A"/>
    <w:rsid w:val="00BC4C56"/>
    <w:rsid w:val="00BC54CC"/>
    <w:rsid w:val="00BC614C"/>
    <w:rsid w:val="00BC7CC5"/>
    <w:rsid w:val="00BD17C2"/>
    <w:rsid w:val="00BD21A5"/>
    <w:rsid w:val="00BD35B7"/>
    <w:rsid w:val="00BD39D6"/>
    <w:rsid w:val="00BD5445"/>
    <w:rsid w:val="00BD5EAF"/>
    <w:rsid w:val="00BD60DD"/>
    <w:rsid w:val="00BE088D"/>
    <w:rsid w:val="00BE0F63"/>
    <w:rsid w:val="00BE123F"/>
    <w:rsid w:val="00BE132E"/>
    <w:rsid w:val="00BE1E82"/>
    <w:rsid w:val="00BE2587"/>
    <w:rsid w:val="00BE25D4"/>
    <w:rsid w:val="00BE25F0"/>
    <w:rsid w:val="00BE44C2"/>
    <w:rsid w:val="00BE53B2"/>
    <w:rsid w:val="00BE56D8"/>
    <w:rsid w:val="00BE5D92"/>
    <w:rsid w:val="00BE632B"/>
    <w:rsid w:val="00BE68C2"/>
    <w:rsid w:val="00BE6942"/>
    <w:rsid w:val="00BE6A44"/>
    <w:rsid w:val="00BE741D"/>
    <w:rsid w:val="00BF0E88"/>
    <w:rsid w:val="00BF15ED"/>
    <w:rsid w:val="00BF1889"/>
    <w:rsid w:val="00BF366D"/>
    <w:rsid w:val="00BF5923"/>
    <w:rsid w:val="00BF6B3B"/>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26DD"/>
    <w:rsid w:val="00C12759"/>
    <w:rsid w:val="00C136A6"/>
    <w:rsid w:val="00C14235"/>
    <w:rsid w:val="00C166A5"/>
    <w:rsid w:val="00C17BD8"/>
    <w:rsid w:val="00C17DB0"/>
    <w:rsid w:val="00C2008A"/>
    <w:rsid w:val="00C206B7"/>
    <w:rsid w:val="00C214A1"/>
    <w:rsid w:val="00C224AA"/>
    <w:rsid w:val="00C22D35"/>
    <w:rsid w:val="00C23215"/>
    <w:rsid w:val="00C26DD6"/>
    <w:rsid w:val="00C301F8"/>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1EC8"/>
    <w:rsid w:val="00C4376F"/>
    <w:rsid w:val="00C463A5"/>
    <w:rsid w:val="00C46B4A"/>
    <w:rsid w:val="00C4746E"/>
    <w:rsid w:val="00C474D3"/>
    <w:rsid w:val="00C478AD"/>
    <w:rsid w:val="00C47E55"/>
    <w:rsid w:val="00C505CB"/>
    <w:rsid w:val="00C508B7"/>
    <w:rsid w:val="00C51C73"/>
    <w:rsid w:val="00C522FB"/>
    <w:rsid w:val="00C53BDD"/>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0BF9"/>
    <w:rsid w:val="00C71673"/>
    <w:rsid w:val="00C7174F"/>
    <w:rsid w:val="00C719A7"/>
    <w:rsid w:val="00C71C9B"/>
    <w:rsid w:val="00C7256A"/>
    <w:rsid w:val="00C72A4A"/>
    <w:rsid w:val="00C72C66"/>
    <w:rsid w:val="00C73AF7"/>
    <w:rsid w:val="00C7484C"/>
    <w:rsid w:val="00C75024"/>
    <w:rsid w:val="00C75A82"/>
    <w:rsid w:val="00C7674F"/>
    <w:rsid w:val="00C76D39"/>
    <w:rsid w:val="00C80082"/>
    <w:rsid w:val="00C8083C"/>
    <w:rsid w:val="00C81EB7"/>
    <w:rsid w:val="00C82F84"/>
    <w:rsid w:val="00C83E16"/>
    <w:rsid w:val="00C83F8F"/>
    <w:rsid w:val="00C843AC"/>
    <w:rsid w:val="00C84408"/>
    <w:rsid w:val="00C8550C"/>
    <w:rsid w:val="00C860F3"/>
    <w:rsid w:val="00C87FC6"/>
    <w:rsid w:val="00C905D0"/>
    <w:rsid w:val="00C90982"/>
    <w:rsid w:val="00C90C1A"/>
    <w:rsid w:val="00C91E2B"/>
    <w:rsid w:val="00C93062"/>
    <w:rsid w:val="00C93B01"/>
    <w:rsid w:val="00C93B43"/>
    <w:rsid w:val="00C94D86"/>
    <w:rsid w:val="00C95521"/>
    <w:rsid w:val="00C96806"/>
    <w:rsid w:val="00C97C48"/>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84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BC4"/>
    <w:rsid w:val="00CF2C26"/>
    <w:rsid w:val="00CF30FF"/>
    <w:rsid w:val="00CF456B"/>
    <w:rsid w:val="00CF55D2"/>
    <w:rsid w:val="00CF63BA"/>
    <w:rsid w:val="00CF6AAA"/>
    <w:rsid w:val="00CF78AD"/>
    <w:rsid w:val="00D006C9"/>
    <w:rsid w:val="00D00A71"/>
    <w:rsid w:val="00D00B72"/>
    <w:rsid w:val="00D01188"/>
    <w:rsid w:val="00D01540"/>
    <w:rsid w:val="00D0215E"/>
    <w:rsid w:val="00D023D4"/>
    <w:rsid w:val="00D02D53"/>
    <w:rsid w:val="00D04C0C"/>
    <w:rsid w:val="00D04E2A"/>
    <w:rsid w:val="00D05581"/>
    <w:rsid w:val="00D05E59"/>
    <w:rsid w:val="00D05E61"/>
    <w:rsid w:val="00D06832"/>
    <w:rsid w:val="00D0739C"/>
    <w:rsid w:val="00D078F3"/>
    <w:rsid w:val="00D07E0A"/>
    <w:rsid w:val="00D106F6"/>
    <w:rsid w:val="00D10A15"/>
    <w:rsid w:val="00D10A34"/>
    <w:rsid w:val="00D1115F"/>
    <w:rsid w:val="00D120B1"/>
    <w:rsid w:val="00D123DD"/>
    <w:rsid w:val="00D136C8"/>
    <w:rsid w:val="00D137BA"/>
    <w:rsid w:val="00D14B48"/>
    <w:rsid w:val="00D14D87"/>
    <w:rsid w:val="00D14FCF"/>
    <w:rsid w:val="00D159D1"/>
    <w:rsid w:val="00D15E3A"/>
    <w:rsid w:val="00D160E1"/>
    <w:rsid w:val="00D1685C"/>
    <w:rsid w:val="00D16B99"/>
    <w:rsid w:val="00D174EC"/>
    <w:rsid w:val="00D1787E"/>
    <w:rsid w:val="00D20323"/>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0089"/>
    <w:rsid w:val="00D3113D"/>
    <w:rsid w:val="00D31BE3"/>
    <w:rsid w:val="00D31DA1"/>
    <w:rsid w:val="00D33334"/>
    <w:rsid w:val="00D33B9F"/>
    <w:rsid w:val="00D34A6F"/>
    <w:rsid w:val="00D3559D"/>
    <w:rsid w:val="00D3630A"/>
    <w:rsid w:val="00D40C06"/>
    <w:rsid w:val="00D416B3"/>
    <w:rsid w:val="00D416D3"/>
    <w:rsid w:val="00D419D4"/>
    <w:rsid w:val="00D428BC"/>
    <w:rsid w:val="00D42916"/>
    <w:rsid w:val="00D4294A"/>
    <w:rsid w:val="00D44980"/>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AA8"/>
    <w:rsid w:val="00D63E37"/>
    <w:rsid w:val="00D64545"/>
    <w:rsid w:val="00D647C4"/>
    <w:rsid w:val="00D65A59"/>
    <w:rsid w:val="00D663F6"/>
    <w:rsid w:val="00D66949"/>
    <w:rsid w:val="00D66B21"/>
    <w:rsid w:val="00D66FE1"/>
    <w:rsid w:val="00D67A1E"/>
    <w:rsid w:val="00D67D87"/>
    <w:rsid w:val="00D701BE"/>
    <w:rsid w:val="00D70994"/>
    <w:rsid w:val="00D709CE"/>
    <w:rsid w:val="00D70A82"/>
    <w:rsid w:val="00D716DE"/>
    <w:rsid w:val="00D72FFD"/>
    <w:rsid w:val="00D73EF3"/>
    <w:rsid w:val="00D73F69"/>
    <w:rsid w:val="00D7513F"/>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4AFB"/>
    <w:rsid w:val="00D950E1"/>
    <w:rsid w:val="00D96102"/>
    <w:rsid w:val="00D96DA5"/>
    <w:rsid w:val="00D9728B"/>
    <w:rsid w:val="00D97A61"/>
    <w:rsid w:val="00D97B70"/>
    <w:rsid w:val="00DA0336"/>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07B9"/>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223E"/>
    <w:rsid w:val="00DD46EB"/>
    <w:rsid w:val="00DD562E"/>
    <w:rsid w:val="00DD57BD"/>
    <w:rsid w:val="00DD6317"/>
    <w:rsid w:val="00DD659D"/>
    <w:rsid w:val="00DD6BDA"/>
    <w:rsid w:val="00DD7701"/>
    <w:rsid w:val="00DD792D"/>
    <w:rsid w:val="00DD7A93"/>
    <w:rsid w:val="00DE0116"/>
    <w:rsid w:val="00DE1268"/>
    <w:rsid w:val="00DE3C96"/>
    <w:rsid w:val="00DE56E2"/>
    <w:rsid w:val="00DE68F5"/>
    <w:rsid w:val="00DE6B0C"/>
    <w:rsid w:val="00DE6CDD"/>
    <w:rsid w:val="00DE776A"/>
    <w:rsid w:val="00DF0C6C"/>
    <w:rsid w:val="00DF17CB"/>
    <w:rsid w:val="00DF19F7"/>
    <w:rsid w:val="00DF3014"/>
    <w:rsid w:val="00DF3268"/>
    <w:rsid w:val="00DF3514"/>
    <w:rsid w:val="00DF384C"/>
    <w:rsid w:val="00DF3EB6"/>
    <w:rsid w:val="00DF402C"/>
    <w:rsid w:val="00DF4115"/>
    <w:rsid w:val="00DF4AB7"/>
    <w:rsid w:val="00DF4E27"/>
    <w:rsid w:val="00DF528C"/>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2C11"/>
    <w:rsid w:val="00E34315"/>
    <w:rsid w:val="00E344BC"/>
    <w:rsid w:val="00E34768"/>
    <w:rsid w:val="00E35879"/>
    <w:rsid w:val="00E37456"/>
    <w:rsid w:val="00E374C1"/>
    <w:rsid w:val="00E3771A"/>
    <w:rsid w:val="00E379AA"/>
    <w:rsid w:val="00E37C1F"/>
    <w:rsid w:val="00E418B8"/>
    <w:rsid w:val="00E41C74"/>
    <w:rsid w:val="00E42926"/>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2908"/>
    <w:rsid w:val="00E547F2"/>
    <w:rsid w:val="00E54970"/>
    <w:rsid w:val="00E549EF"/>
    <w:rsid w:val="00E54A24"/>
    <w:rsid w:val="00E5525B"/>
    <w:rsid w:val="00E56177"/>
    <w:rsid w:val="00E56402"/>
    <w:rsid w:val="00E56F61"/>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468B"/>
    <w:rsid w:val="00E77363"/>
    <w:rsid w:val="00E812EF"/>
    <w:rsid w:val="00E8195D"/>
    <w:rsid w:val="00E83059"/>
    <w:rsid w:val="00E8466E"/>
    <w:rsid w:val="00E85149"/>
    <w:rsid w:val="00E8549D"/>
    <w:rsid w:val="00E85C14"/>
    <w:rsid w:val="00E85F1D"/>
    <w:rsid w:val="00E86B86"/>
    <w:rsid w:val="00E86EE7"/>
    <w:rsid w:val="00E874EB"/>
    <w:rsid w:val="00E87863"/>
    <w:rsid w:val="00E87E0D"/>
    <w:rsid w:val="00E902DD"/>
    <w:rsid w:val="00E916A3"/>
    <w:rsid w:val="00E91B67"/>
    <w:rsid w:val="00E9202B"/>
    <w:rsid w:val="00E92231"/>
    <w:rsid w:val="00E92584"/>
    <w:rsid w:val="00E92C8A"/>
    <w:rsid w:val="00E94062"/>
    <w:rsid w:val="00E94842"/>
    <w:rsid w:val="00E95978"/>
    <w:rsid w:val="00E95ABA"/>
    <w:rsid w:val="00E96CBC"/>
    <w:rsid w:val="00EA0AA1"/>
    <w:rsid w:val="00EA0BEF"/>
    <w:rsid w:val="00EA0CD6"/>
    <w:rsid w:val="00EA0F7C"/>
    <w:rsid w:val="00EA2596"/>
    <w:rsid w:val="00EA3583"/>
    <w:rsid w:val="00EA3677"/>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1DAC"/>
    <w:rsid w:val="00ED352E"/>
    <w:rsid w:val="00ED38CF"/>
    <w:rsid w:val="00ED3B98"/>
    <w:rsid w:val="00ED40E7"/>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25"/>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AAB"/>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1B3A"/>
    <w:rsid w:val="00F2229A"/>
    <w:rsid w:val="00F2289A"/>
    <w:rsid w:val="00F229EF"/>
    <w:rsid w:val="00F23FC2"/>
    <w:rsid w:val="00F241F4"/>
    <w:rsid w:val="00F241FD"/>
    <w:rsid w:val="00F2461E"/>
    <w:rsid w:val="00F251FF"/>
    <w:rsid w:val="00F25B18"/>
    <w:rsid w:val="00F26217"/>
    <w:rsid w:val="00F26BA2"/>
    <w:rsid w:val="00F26F39"/>
    <w:rsid w:val="00F3164D"/>
    <w:rsid w:val="00F327AB"/>
    <w:rsid w:val="00F328B9"/>
    <w:rsid w:val="00F3347C"/>
    <w:rsid w:val="00F34210"/>
    <w:rsid w:val="00F345E7"/>
    <w:rsid w:val="00F347F2"/>
    <w:rsid w:val="00F350D5"/>
    <w:rsid w:val="00F355EF"/>
    <w:rsid w:val="00F361AD"/>
    <w:rsid w:val="00F40510"/>
    <w:rsid w:val="00F40A62"/>
    <w:rsid w:val="00F41A4D"/>
    <w:rsid w:val="00F42E52"/>
    <w:rsid w:val="00F431AB"/>
    <w:rsid w:val="00F435CF"/>
    <w:rsid w:val="00F43B8C"/>
    <w:rsid w:val="00F4403A"/>
    <w:rsid w:val="00F44A9C"/>
    <w:rsid w:val="00F4561B"/>
    <w:rsid w:val="00F45C4D"/>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3D0"/>
    <w:rsid w:val="00F61F84"/>
    <w:rsid w:val="00F629CF"/>
    <w:rsid w:val="00F63425"/>
    <w:rsid w:val="00F64A17"/>
    <w:rsid w:val="00F6554B"/>
    <w:rsid w:val="00F65583"/>
    <w:rsid w:val="00F65991"/>
    <w:rsid w:val="00F65AD7"/>
    <w:rsid w:val="00F65FDA"/>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7216"/>
    <w:rsid w:val="00F8770D"/>
    <w:rsid w:val="00F906B2"/>
    <w:rsid w:val="00F90AC9"/>
    <w:rsid w:val="00F90BDC"/>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594B"/>
    <w:rsid w:val="00FA5DE4"/>
    <w:rsid w:val="00FA64AF"/>
    <w:rsid w:val="00FA6CEF"/>
    <w:rsid w:val="00FA6D5A"/>
    <w:rsid w:val="00FA6F83"/>
    <w:rsid w:val="00FB0504"/>
    <w:rsid w:val="00FB0750"/>
    <w:rsid w:val="00FB09DD"/>
    <w:rsid w:val="00FB0A7E"/>
    <w:rsid w:val="00FB1067"/>
    <w:rsid w:val="00FB21E0"/>
    <w:rsid w:val="00FB2287"/>
    <w:rsid w:val="00FB2FAA"/>
    <w:rsid w:val="00FB3646"/>
    <w:rsid w:val="00FB383C"/>
    <w:rsid w:val="00FB3B60"/>
    <w:rsid w:val="00FB402F"/>
    <w:rsid w:val="00FB49D2"/>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6D86"/>
    <w:rsid w:val="00FC6F9B"/>
    <w:rsid w:val="00FC726A"/>
    <w:rsid w:val="00FC7904"/>
    <w:rsid w:val="00FD078C"/>
    <w:rsid w:val="00FD07D5"/>
    <w:rsid w:val="00FD1A9D"/>
    <w:rsid w:val="00FD235C"/>
    <w:rsid w:val="00FD3343"/>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78D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8C671A"/>
    <w:pPr>
      <w:numPr>
        <w:ilvl w:val="1"/>
        <w:numId w:val="2"/>
      </w:numPr>
      <w:tabs>
        <w:tab w:val="left" w:pos="2800"/>
      </w:tabs>
      <w:ind w:left="851" w:hanging="284"/>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4495598">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193807241">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4227449">
      <w:bodyDiv w:val="1"/>
      <w:marLeft w:val="0"/>
      <w:marRight w:val="0"/>
      <w:marTop w:val="0"/>
      <w:marBottom w:val="0"/>
      <w:divBdr>
        <w:top w:val="none" w:sz="0" w:space="0" w:color="auto"/>
        <w:left w:val="none" w:sz="0" w:space="0" w:color="auto"/>
        <w:bottom w:val="none" w:sz="0" w:space="0" w:color="auto"/>
        <w:right w:val="none" w:sz="0" w:space="0" w:color="auto"/>
      </w:divBdr>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5114500">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8395">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68991986">
      <w:bodyDiv w:val="1"/>
      <w:marLeft w:val="0"/>
      <w:marRight w:val="0"/>
      <w:marTop w:val="0"/>
      <w:marBottom w:val="0"/>
      <w:divBdr>
        <w:top w:val="none" w:sz="0" w:space="0" w:color="auto"/>
        <w:left w:val="none" w:sz="0" w:space="0" w:color="auto"/>
        <w:bottom w:val="none" w:sz="0" w:space="0" w:color="auto"/>
        <w:right w:val="none" w:sz="0" w:space="0" w:color="auto"/>
      </w:divBdr>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opman/sect6.html" TargetMode="External"/><Relationship Id="rId21" Type="http://schemas.openxmlformats.org/officeDocument/2006/relationships/hyperlink" Target="https://mentor.ieee.org/802.11/dcn/25/11-25-0517-04-00bn-tgbn-mac-ad-hoc-mar-may-2025-minutes.docx" TargetMode="External"/><Relationship Id="rId42" Type="http://schemas.openxmlformats.org/officeDocument/2006/relationships/hyperlink" Target="https://mentor.ieee.org/802.11/dcn/25/11-25-0509-02-00bn-cc50-cid-resolutions-for-38-1.docx" TargetMode="External"/><Relationship Id="rId47" Type="http://schemas.openxmlformats.org/officeDocument/2006/relationships/hyperlink" Target="https://mentor.ieee.org/802.11/dcn/25/11-25-0520-01-00bn-cc50-cr-for-38-3-15-10-4-csd-index-assignment-for-dru-uhr-stf-transmission.docx" TargetMode="External"/><Relationship Id="rId63" Type="http://schemas.openxmlformats.org/officeDocument/2006/relationships/hyperlink" Target="https://mentor.ieee.org/802.11/dcn/25/11-25-0585-01-00bn-cr-phy-cc50-cids-in-subclause-38-3-25-receiver-specification.docx" TargetMode="External"/><Relationship Id="rId68" Type="http://schemas.openxmlformats.org/officeDocument/2006/relationships/hyperlink" Target="https://mentor.ieee.org/802.11/dcn/23/11-23-1868-02-00bn-coordinated-spatial-reuse-design.pptx" TargetMode="External"/><Relationship Id="rId16" Type="http://schemas.openxmlformats.org/officeDocument/2006/relationships/hyperlink" Target="https://mentor.ieee.org/802.11/dcn/25/11-25-0519-03-00bn-minutes-for-802-11-bn-phy-ad-hoc-teleconference-in-march-to-may.docx" TargetMode="External"/><Relationship Id="rId11" Type="http://schemas.openxmlformats.org/officeDocument/2006/relationships/hyperlink" Target="https://mentor.ieee.org/802.11/dcn/25/11-25-0517-01-00bn-tgbn-mac-ad-hoc-mar-may-2025-minutes.docx" TargetMode="External"/><Relationship Id="rId24" Type="http://schemas.openxmlformats.org/officeDocument/2006/relationships/hyperlink" Target="mailto:patcom@ieee.org" TargetMode="External"/><Relationship Id="rId32" Type="http://schemas.openxmlformats.org/officeDocument/2006/relationships/hyperlink" Target="mailto:aasterja@qti.qualcomm.com" TargetMode="External"/><Relationship Id="rId37" Type="http://schemas.openxmlformats.org/officeDocument/2006/relationships/hyperlink" Target="https://www.ieee802.org/11/Reports/802.11_Timelines.htm" TargetMode="External"/><Relationship Id="rId40" Type="http://schemas.openxmlformats.org/officeDocument/2006/relationships/hyperlink" Target="https://mentor.ieee.org/802.11/dcn/25/11-25-0014-16-00bn-tgbn-motions-list-part-2.pptx" TargetMode="External"/><Relationship Id="rId45" Type="http://schemas.openxmlformats.org/officeDocument/2006/relationships/hyperlink" Target="https://mentor.ieee.org/802.11/dcn/25/11-25-0506-01-00bn-cc50-editorial-comments-part-1.docx" TargetMode="External"/><Relationship Id="rId53" Type="http://schemas.openxmlformats.org/officeDocument/2006/relationships/hyperlink" Target="https://mentor.ieee.org/802.11/dcn/25/11-25-0584-01-00bn-cr-phy-cc50-cids-in-subclause-38-3-19-transmit-requirements-for-ppdus-sent-in-response-to-a-triggering-frame.docx" TargetMode="External"/><Relationship Id="rId58" Type="http://schemas.openxmlformats.org/officeDocument/2006/relationships/hyperlink" Target="https://mentor.ieee.org/802.11/dcn/25/11-25-0547-00-00bn-cc50-cr-for-38-3-15-10-2-uhr-stf-for-drus.docx" TargetMode="External"/><Relationship Id="rId66" Type="http://schemas.openxmlformats.org/officeDocument/2006/relationships/hyperlink" Target="https://mentor.ieee.org/802.11/dcn/25/11-25-0527-02-00bn-cc50-cr-for-cids-in-subclause-6.docx" TargetMode="External"/><Relationship Id="rId74" Type="http://schemas.openxmlformats.org/officeDocument/2006/relationships/hyperlink" Target="https://mentor.ieee.org/802.11/dcn/25/11-25-0519-06-00bn-minutes-for-802-11-bn-phy-ad-hoc-teleconference-in-march-to-may.docx" TargetMode="External"/><Relationship Id="rId5" Type="http://schemas.openxmlformats.org/officeDocument/2006/relationships/webSettings" Target="webSettings.xml"/><Relationship Id="rId61" Type="http://schemas.openxmlformats.org/officeDocument/2006/relationships/hyperlink" Target="https://mentor.ieee.org/802.11/dcn/25/11-25-0556-01-00bn-cc50-editorial-comments-part-2.docx" TargetMode="External"/><Relationship Id="rId19" Type="http://schemas.openxmlformats.org/officeDocument/2006/relationships/hyperlink" Target="https://mentor.ieee.org/802.11/dcn/25/11-25-0517-04-00bn-tgbn-mac-ad-hoc-mar-may-2025-minutes.docx" TargetMode="External"/><Relationship Id="rId14" Type="http://schemas.openxmlformats.org/officeDocument/2006/relationships/hyperlink" Target="https://mentor.ieee.org/802.11/dcn/25/11-25-0519-02-00bn-minutes-for-802-11-bn-phy-ad-hoc-teleconference-in-march-to-may.docx" TargetMode="External"/><Relationship Id="rId22" Type="http://schemas.openxmlformats.org/officeDocument/2006/relationships/hyperlink" Target="https://mentor.ieee.org/802.11/dcn/25/11-25-0517-04-00bn-tgbn-mac-ad-hoc-mar-may-2025-minutes.docx" TargetMode="External"/><Relationship Id="rId27" Type="http://schemas.openxmlformats.org/officeDocument/2006/relationships/hyperlink" Target="https://mentor.ieee.org/802.11/dcn/25/11-25-0207-09-00bn-jan-mar-tgbn-teleconference-agenda.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5/11-25-0301-01-00bn-tgbn-editor-s-report.ppt" TargetMode="External"/><Relationship Id="rId43" Type="http://schemas.openxmlformats.org/officeDocument/2006/relationships/hyperlink" Target="https://mentor.ieee.org/802.11/dcn/25/11-25-0505-00-00bn-cc50-crs-on-1366-1367-2285.docx" TargetMode="External"/><Relationship Id="rId48" Type="http://schemas.openxmlformats.org/officeDocument/2006/relationships/hyperlink" Target="https://mentor.ieee.org/802.11/dcn/25/11-25-0523-00-00bn-cc50-comment-resolutions-for-38-3-7-uhr-ppdu-formats.docx" TargetMode="External"/><Relationship Id="rId56" Type="http://schemas.openxmlformats.org/officeDocument/2006/relationships/hyperlink" Target="https://mentor.ieee.org/802.11/dcn/25/11-25-0582-02-00bn-cc50-cr-for-uhr-sig-general-and-content-channels.docx" TargetMode="External"/><Relationship Id="rId64" Type="http://schemas.openxmlformats.org/officeDocument/2006/relationships/hyperlink" Target="https://mentor.ieee.org/802.11/dcn/25/11-25-0570-01-00bn-cc50-cr-for-38-3-4-transmission-of-dru.docx" TargetMode="External"/><Relationship Id="rId69" Type="http://schemas.openxmlformats.org/officeDocument/2006/relationships/hyperlink" Target="https://mentor.ieee.org/802.11/dcn/24/11-24-2060-01-00bn-csr-cobf-protocol-design.pptx" TargetMode="External"/><Relationship Id="rId77" Type="http://schemas.openxmlformats.org/officeDocument/2006/relationships/fontTable" Target="fontTable.xml"/><Relationship Id="rId8" Type="http://schemas.openxmlformats.org/officeDocument/2006/relationships/hyperlink" Target="https://mentor.ieee.org/802.11/dcn/25/11-25-0517-00-00bn-tgbn-mac-ad-hoc-mar-may-2025-minutes.docx" TargetMode="External"/><Relationship Id="rId51" Type="http://schemas.openxmlformats.org/officeDocument/2006/relationships/hyperlink" Target="https://mentor.ieee.org/802.11/dcn/25/11-25-0522-00-00bn-cc50-cr-for-38-3-3-ru-and-mru-restrictions-for-20-mhz-operation.docx" TargetMode="External"/><Relationship Id="rId72" Type="http://schemas.openxmlformats.org/officeDocument/2006/relationships/hyperlink" Target="https://mentor.ieee.org/802.11/dcn/25/11-25-0519-05-00bn-minutes-for-802-11-bn-phy-ad-hoc-teleconference-in-march-to-may.docx" TargetMode="External"/><Relationship Id="rId3" Type="http://schemas.openxmlformats.org/officeDocument/2006/relationships/styles" Target="styles.xml"/><Relationship Id="rId12" Type="http://schemas.openxmlformats.org/officeDocument/2006/relationships/hyperlink" Target="https://mentor.ieee.org/802.11/dcn/25/11-25-0519-01-00bn-minutes-for-802-11-bn-phy-ad-hoc-teleconference-in-march-to-may.docx" TargetMode="External"/><Relationship Id="rId17" Type="http://schemas.openxmlformats.org/officeDocument/2006/relationships/hyperlink" Target="https://mentor.ieee.org/802.11/dcn/25/11-25-0517-03-00bn-tgbn-mac-ad-hoc-mar-may-2025-minutes.docx" TargetMode="External"/><Relationship Id="rId25" Type="http://schemas.openxmlformats.org/officeDocument/2006/relationships/hyperlink" Target="https://standards.ieee.org/about/policies/bylaws/sect6-7.html" TargetMode="External"/><Relationship Id="rId33" Type="http://schemas.openxmlformats.org/officeDocument/2006/relationships/hyperlink" Target="https://mentor.ieee.org/802.11/dcn/25/11-25-0504-13-00bn-mar-may-tgbn-teleconference-agenda.docx" TargetMode="External"/><Relationship Id="rId38" Type="http://schemas.openxmlformats.org/officeDocument/2006/relationships/hyperlink" Target="https://mentor.ieee.org/802.11/dcn/25/11-25-0681-04-00bn-pdt-crs-joint-sounding-procedure.docx" TargetMode="External"/><Relationship Id="rId46" Type="http://schemas.openxmlformats.org/officeDocument/2006/relationships/hyperlink" Target="https://mentor.ieee.org/802.11/dcn/25/11-25-0518-01-00bn-cc50-cr-for-38-3-15-2-2-cyclic-shift-for-uhr-modulated-fields.docx" TargetMode="External"/><Relationship Id="rId59" Type="http://schemas.openxmlformats.org/officeDocument/2006/relationships/hyperlink" Target="https://mentor.ieee.org/802.11/dcn/25/11-25-0548-01-00bn-cc50-cr-for-38-3-15-3-and-38-3-15-4.docx" TargetMode="External"/><Relationship Id="rId67" Type="http://schemas.openxmlformats.org/officeDocument/2006/relationships/hyperlink" Target="https://mentor.ieee.org/802.11/dcn/25/11-25-0479-03-00bn-cr-for-cid-1378.docx" TargetMode="External"/><Relationship Id="rId20" Type="http://schemas.openxmlformats.org/officeDocument/2006/relationships/hyperlink" Target="https://mentor.ieee.org/802.11/dcn/25/11-25-0519-03-00bn-minutes-for-802-11-bn-phy-ad-hoc-teleconference-in-march-to-may.docx" TargetMode="External"/><Relationship Id="rId41" Type="http://schemas.openxmlformats.org/officeDocument/2006/relationships/hyperlink" Target="https://mentor.ieee.org/802.11/dcn/25/11-25-0441-02-00bn-cc50-cr-on-u-sig-part-1.docx" TargetMode="External"/><Relationship Id="rId54" Type="http://schemas.openxmlformats.org/officeDocument/2006/relationships/hyperlink" Target="https://mentor.ieee.org/802.11/dcn/25/11-25-0524-00-00bn-cc50-cr-for-38-3-15-10-3-csd-for-dru-transmission.docx" TargetMode="External"/><Relationship Id="rId62" Type="http://schemas.openxmlformats.org/officeDocument/2006/relationships/hyperlink" Target="https://mentor.ieee.org/802.11/dcn/25/11-25-0608-02-00bn-cr-phy-cc50-cids-in-subclause-38-3-15-12-elr-sig-part2.docx" TargetMode="External"/><Relationship Id="rId70" Type="http://schemas.openxmlformats.org/officeDocument/2006/relationships/hyperlink" Target="https://mentor.ieee.org/802.11/dcn/25/11-25-0254-00-00bn-co-sr-power-control-considerations.ppt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5/11-25-0517-02-00bn-tgbn-mac-ad-hoc-mar-may-2025-minutes.docx" TargetMode="External"/><Relationship Id="rId23" Type="http://schemas.openxmlformats.org/officeDocument/2006/relationships/hyperlink" Target="https://mentor.ieee.org/802.11/dcn/25/11-25-0519-04-00bn-minutes-for-802-11-bn-phy-ad-hoc-teleconference-in-march-to-may.docx"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5/11-25-0296-18-00bn-ieee-802-11bn-cc50-comments-on-d0-1.xlsx" TargetMode="External"/><Relationship Id="rId49" Type="http://schemas.openxmlformats.org/officeDocument/2006/relationships/hyperlink" Target="https://mentor.ieee.org/802.11/dcn/25/11-25-0548-00-00bn-cc50-cr-for-38-3-15-3-and-38-3-15-4.docx" TargetMode="External"/><Relationship Id="rId57" Type="http://schemas.openxmlformats.org/officeDocument/2006/relationships/hyperlink" Target="https://mentor.ieee.org/802.11/dcn/25/11-25-0525-01-00bn-cc50-cr-for-38-3-15-10-1-and-38-3-15-10-5.docx" TargetMode="External"/><Relationship Id="rId10" Type="http://schemas.openxmlformats.org/officeDocument/2006/relationships/hyperlink" Target="https://mentor.ieee.org/802.11/dcn/25/11-25-0517-01-00bn-tgbn-mac-ad-hoc-mar-may-2025-minutes.docx" TargetMode="External"/><Relationship Id="rId31" Type="http://schemas.openxmlformats.org/officeDocument/2006/relationships/hyperlink" Target="mailto:yusuke.asai@ntt.com" TargetMode="External"/><Relationship Id="rId44" Type="http://schemas.openxmlformats.org/officeDocument/2006/relationships/hyperlink" Target="https://mentor.ieee.org/802.11/dcn/25/11-25-0546-01-00bn-crs-for-subclause-38-3-22.docx" TargetMode="External"/><Relationship Id="rId52" Type="http://schemas.openxmlformats.org/officeDocument/2006/relationships/hyperlink" Target="https://mentor.ieee.org/802.11/dcn/25/11-25-0564-03-00bn-cr-phy-cc50-cids-in-subclause-38-3-15-12-elr-sig-38-3-16-1-coding.docx" TargetMode="External"/><Relationship Id="rId60" Type="http://schemas.openxmlformats.org/officeDocument/2006/relationships/hyperlink" Target="https://mentor.ieee.org/802.11/dcn/25/11-25-0603-00-00bn-cc50-cr-on-u-sig-part-3.docx" TargetMode="External"/><Relationship Id="rId65" Type="http://schemas.openxmlformats.org/officeDocument/2006/relationships/hyperlink" Target="https://mentor.ieee.org/802.11/dcn/25/11-25-0551-03-00bn-cr-mac-cc50-cids-in-clause-9.docx" TargetMode="External"/><Relationship Id="rId73" Type="http://schemas.openxmlformats.org/officeDocument/2006/relationships/hyperlink" Target="https://mentor.ieee.org/802.11/dcn/25/11-25-0517-06-00bn-tgbn-mac-ad-hoc-mar-may-2025-minutes.docx"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5/11-25-0519-00-00bn-minutes-for-802-11-bn-phy-ad-hoc-teleconference-in-march-to-may.docx" TargetMode="External"/><Relationship Id="rId13" Type="http://schemas.openxmlformats.org/officeDocument/2006/relationships/hyperlink" Target="https://mentor.ieee.org/802.11/dcn/25/11-25-0517-02-00bn-tgbn-mac-ad-hoc-mar-may-2025-minutes.docx" TargetMode="External"/><Relationship Id="rId18" Type="http://schemas.openxmlformats.org/officeDocument/2006/relationships/hyperlink" Target="https://mentor.ieee.org/802.11/dcn/25/11-25-0519-03-00bn-minutes-for-802-11-bn-phy-ad-hoc-teleconference-in-march-to-may.docx" TargetMode="External"/><Relationship Id="rId39" Type="http://schemas.openxmlformats.org/officeDocument/2006/relationships/hyperlink" Target="https://mentor.ieee.org/802.11/dcn/25/11-25-0014-15-00bn-tgbn-motions-list-part-2.pptx" TargetMode="External"/><Relationship Id="rId34" Type="http://schemas.openxmlformats.org/officeDocument/2006/relationships/hyperlink" Target="https://mentor.ieee.org/802.11/dcn/25/11-25-0442-02-00bn-cc50-cr-on-trigger-frame-part-1.docx" TargetMode="External"/><Relationship Id="rId50" Type="http://schemas.openxmlformats.org/officeDocument/2006/relationships/hyperlink" Target="https://mentor.ieee.org/802.11/dcn/25/11-25-0549-00-00bn-cc50-cr-for-38-3-15-5-and-38-3-15-6.docx" TargetMode="External"/><Relationship Id="rId55" Type="http://schemas.openxmlformats.org/officeDocument/2006/relationships/hyperlink" Target="https://mentor.ieee.org/802.11/dcn/25/11-25-0577-02-00bn-cc50-cid-resolutions-for-38-1-part-2.docx"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25/11-25-0517-04-00bn-tgbn-mac-ad-hoc-mar-may-2025-minutes.docx" TargetMode="External"/><Relationship Id="rId2" Type="http://schemas.openxmlformats.org/officeDocument/2006/relationships/numbering" Target="numbering.xml"/><Relationship Id="rId2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2145</TotalTime>
  <Pages>14</Pages>
  <Words>5590</Words>
  <Characters>31867</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802.11-25/0800r0</vt:lpstr>
      <vt:lpstr>doc.: IEEE 802.11-22/1077r0</vt:lpstr>
    </vt:vector>
  </TitlesOfParts>
  <Manager/>
  <Company>Huawei, NTT</Company>
  <LinksUpToDate>false</LinksUpToDate>
  <CharactersWithSpaces>37383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802.11-25/0800r1</dc:title>
  <dc:subject>Minutes</dc:subject>
  <dc:creator>Yusuke Asai</dc:creator>
  <cp:keywords>May 2025</cp:keywords>
  <dc:description/>
  <cp:lastModifiedBy>Yusuke Asai（淺井裕介）</cp:lastModifiedBy>
  <cp:revision>71</cp:revision>
  <cp:lastPrinted>2024-07-08T11:51:00Z</cp:lastPrinted>
  <dcterms:created xsi:type="dcterms:W3CDTF">2025-01-13T01:08:00Z</dcterms:created>
  <dcterms:modified xsi:type="dcterms:W3CDTF">2025-05-08T00:39:00Z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