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A59DF" w14:textId="77777777" w:rsidR="00F3718F" w:rsidRDefault="00F3718F" w:rsidP="00C75F57">
      <w:pPr>
        <w:pStyle w:val="T1"/>
        <w:pBdr>
          <w:bottom w:val="single" w:sz="6" w:space="0" w:color="auto"/>
        </w:pBdr>
        <w:suppressAutoHyphens/>
        <w:spacing w:after="240"/>
      </w:pPr>
    </w:p>
    <w:p w14:paraId="071B875F" w14:textId="11679A6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A3083D" w14:paraId="11FD21C3" w14:textId="77777777" w:rsidTr="00024E44">
        <w:trPr>
          <w:trHeight w:val="350"/>
          <w:jc w:val="center"/>
        </w:trPr>
        <w:tc>
          <w:tcPr>
            <w:tcW w:w="9576" w:type="dxa"/>
            <w:gridSpan w:val="5"/>
            <w:vAlign w:val="center"/>
          </w:tcPr>
          <w:p w14:paraId="4624EF4C" w14:textId="7D972708" w:rsidR="006F118D" w:rsidRPr="00A3083D" w:rsidRDefault="003A7EB2" w:rsidP="006F118D">
            <w:pPr>
              <w:pStyle w:val="T2"/>
              <w:suppressAutoHyphens/>
              <w:spacing w:before="120" w:after="120"/>
              <w:ind w:left="0"/>
              <w:rPr>
                <w:b w:val="0"/>
              </w:rPr>
            </w:pPr>
            <w:r w:rsidRPr="00A3083D">
              <w:rPr>
                <w:b w:val="0"/>
              </w:rPr>
              <w:t xml:space="preserve">11bn </w:t>
            </w:r>
            <w:r w:rsidR="00A01BF1" w:rsidRPr="00A3083D">
              <w:rPr>
                <w:b w:val="0"/>
              </w:rPr>
              <w:t>PDT</w:t>
            </w:r>
            <w:r w:rsidR="00DE58B0">
              <w:rPr>
                <w:b w:val="0"/>
              </w:rPr>
              <w:t>-CR</w:t>
            </w:r>
            <w:r w:rsidR="00A01BF1" w:rsidRPr="00A3083D">
              <w:rPr>
                <w:b w:val="0"/>
              </w:rPr>
              <w:t xml:space="preserve"> </w:t>
            </w:r>
            <w:r w:rsidR="00DE7625">
              <w:rPr>
                <w:b w:val="0"/>
              </w:rPr>
              <w:t xml:space="preserve">MAC </w:t>
            </w:r>
            <w:r w:rsidR="00AF1890" w:rsidRPr="00A3083D">
              <w:rPr>
                <w:b w:val="0"/>
              </w:rPr>
              <w:t>Seamless Roaming</w:t>
            </w:r>
            <w:r w:rsidR="005A5816">
              <w:rPr>
                <w:b w:val="0"/>
              </w:rPr>
              <w:t xml:space="preserve"> (Part </w:t>
            </w:r>
            <w:r w:rsidR="001E07D2">
              <w:rPr>
                <w:b w:val="0"/>
              </w:rPr>
              <w:t>2</w:t>
            </w:r>
            <w:r w:rsidR="005A5816">
              <w:rPr>
                <w:b w:val="0"/>
              </w:rPr>
              <w:t>)</w:t>
            </w:r>
          </w:p>
        </w:tc>
      </w:tr>
      <w:tr w:rsidR="00A353D7" w:rsidRPr="00A3083D" w14:paraId="5101EAE9" w14:textId="77777777" w:rsidTr="007836FF">
        <w:trPr>
          <w:trHeight w:val="269"/>
          <w:jc w:val="center"/>
        </w:trPr>
        <w:tc>
          <w:tcPr>
            <w:tcW w:w="9576" w:type="dxa"/>
            <w:gridSpan w:val="5"/>
            <w:vAlign w:val="center"/>
          </w:tcPr>
          <w:p w14:paraId="3704DF93" w14:textId="4BFE036C"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 xml:space="preserve">: </w:t>
            </w:r>
            <w:r w:rsidR="00C21473">
              <w:rPr>
                <w:b w:val="0"/>
                <w:sz w:val="20"/>
              </w:rPr>
              <w:t>March</w:t>
            </w:r>
            <w:r w:rsidR="00B23AAA" w:rsidRPr="00A3083D">
              <w:rPr>
                <w:b w:val="0"/>
                <w:sz w:val="20"/>
              </w:rPr>
              <w:t>, 20</w:t>
            </w:r>
            <w:r w:rsidR="00D11553" w:rsidRPr="00A3083D">
              <w:rPr>
                <w:b w:val="0"/>
                <w:sz w:val="20"/>
              </w:rPr>
              <w:t>2</w:t>
            </w:r>
            <w:r w:rsidR="00AC5227">
              <w:rPr>
                <w:b w:val="0"/>
                <w:sz w:val="20"/>
              </w:rPr>
              <w:t>5</w:t>
            </w:r>
          </w:p>
        </w:tc>
      </w:tr>
      <w:tr w:rsidR="00A353D7" w:rsidRPr="00A3083D" w14:paraId="2C8F57D3" w14:textId="77777777" w:rsidTr="00C6255B">
        <w:trPr>
          <w:cantSplit/>
          <w:jc w:val="center"/>
        </w:trPr>
        <w:tc>
          <w:tcPr>
            <w:tcW w:w="9576" w:type="dxa"/>
            <w:gridSpan w:val="5"/>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E547CE">
        <w:trPr>
          <w:jc w:val="center"/>
        </w:trPr>
        <w:tc>
          <w:tcPr>
            <w:tcW w:w="1705"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5"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5"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10"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1" w:type="dxa"/>
            <w:vAlign w:val="center"/>
          </w:tcPr>
          <w:p w14:paraId="39FA26A6" w14:textId="393AFDBC" w:rsidR="00A353D7" w:rsidRPr="00A3083D" w:rsidRDefault="00DF0B74" w:rsidP="00C75F57">
            <w:pPr>
              <w:pStyle w:val="T2"/>
              <w:suppressAutoHyphens/>
              <w:spacing w:after="0"/>
              <w:ind w:left="0" w:right="0"/>
              <w:jc w:val="left"/>
              <w:rPr>
                <w:sz w:val="20"/>
              </w:rPr>
            </w:pPr>
            <w:r w:rsidRPr="00A3083D">
              <w:rPr>
                <w:sz w:val="20"/>
              </w:rPr>
              <w:t>E</w:t>
            </w:r>
            <w:r w:rsidR="00A353D7" w:rsidRPr="00A3083D">
              <w:rPr>
                <w:sz w:val="20"/>
              </w:rPr>
              <w:t>mail</w:t>
            </w:r>
          </w:p>
        </w:tc>
      </w:tr>
      <w:tr w:rsidR="00126241" w:rsidRPr="00A3083D" w14:paraId="7B80356F" w14:textId="77777777" w:rsidTr="00E547CE">
        <w:trPr>
          <w:jc w:val="center"/>
        </w:trPr>
        <w:tc>
          <w:tcPr>
            <w:tcW w:w="1705" w:type="dxa"/>
            <w:vAlign w:val="center"/>
          </w:tcPr>
          <w:p w14:paraId="1E23AD43" w14:textId="271A9F51"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59BAB3D0" w14:textId="7B925DFE"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5A0E57A8" w14:textId="7FCC1FAB"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710" w:type="dxa"/>
            <w:vAlign w:val="center"/>
          </w:tcPr>
          <w:p w14:paraId="7345B426" w14:textId="6DA18DD8"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 xml:space="preserve">+1 (858) </w:t>
            </w:r>
            <w:r w:rsidR="00B33FE8" w:rsidRPr="00A3083D">
              <w:rPr>
                <w:b w:val="0"/>
                <w:sz w:val="18"/>
                <w:szCs w:val="18"/>
                <w:lang w:eastAsia="ko-KR"/>
              </w:rPr>
              <w:t>845-3214</w:t>
            </w:r>
          </w:p>
        </w:tc>
        <w:tc>
          <w:tcPr>
            <w:tcW w:w="2291" w:type="dxa"/>
            <w:vAlign w:val="center"/>
          </w:tcPr>
          <w:p w14:paraId="541D1A21" w14:textId="023EA85C" w:rsidR="00126241" w:rsidRPr="00A3083D" w:rsidRDefault="00AF3E9D" w:rsidP="00126241">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396700" w:rsidRPr="00A3083D" w14:paraId="159F1D70" w14:textId="77777777" w:rsidTr="00E547CE">
        <w:trPr>
          <w:jc w:val="center"/>
        </w:trPr>
        <w:tc>
          <w:tcPr>
            <w:tcW w:w="1705" w:type="dxa"/>
            <w:vAlign w:val="center"/>
          </w:tcPr>
          <w:p w14:paraId="7BB9D619" w14:textId="3DFE616A"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357799D" w14:textId="51E1A26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6DE151AD"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78074B49"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4AE03005" w14:textId="77777777" w:rsidR="00396700" w:rsidRPr="00A3083D" w:rsidRDefault="00396700" w:rsidP="00126241">
            <w:pPr>
              <w:pStyle w:val="T2"/>
              <w:suppressAutoHyphens/>
              <w:spacing w:after="0"/>
              <w:ind w:left="0" w:right="0"/>
              <w:jc w:val="left"/>
              <w:rPr>
                <w:b w:val="0"/>
                <w:sz w:val="16"/>
                <w:szCs w:val="18"/>
                <w:lang w:eastAsia="ko-KR"/>
              </w:rPr>
            </w:pPr>
          </w:p>
        </w:tc>
      </w:tr>
      <w:tr w:rsidR="00396700" w:rsidRPr="00A3083D" w14:paraId="04BC7EB5" w14:textId="77777777" w:rsidTr="00E547CE">
        <w:trPr>
          <w:jc w:val="center"/>
        </w:trPr>
        <w:tc>
          <w:tcPr>
            <w:tcW w:w="1705" w:type="dxa"/>
            <w:vAlign w:val="center"/>
          </w:tcPr>
          <w:p w14:paraId="660233AA" w14:textId="25D810A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7D84EAB4" w14:textId="2C0C899E" w:rsidR="00396700" w:rsidRPr="00A3083D" w:rsidRDefault="00CA1080" w:rsidP="00126241">
            <w:pPr>
              <w:pStyle w:val="T2"/>
              <w:suppressAutoHyphens/>
              <w:spacing w:after="0"/>
              <w:ind w:left="0" w:right="0"/>
              <w:jc w:val="left"/>
              <w:rPr>
                <w:b w:val="0"/>
                <w:sz w:val="18"/>
                <w:szCs w:val="18"/>
                <w:lang w:eastAsia="ko-KR"/>
              </w:rPr>
            </w:pPr>
            <w:r w:rsidRPr="00A3083D">
              <w:rPr>
                <w:b w:val="0"/>
                <w:sz w:val="18"/>
                <w:szCs w:val="18"/>
                <w:lang w:eastAsia="ko-KR"/>
              </w:rPr>
              <w:t>Spreadtrum</w:t>
            </w:r>
          </w:p>
        </w:tc>
        <w:tc>
          <w:tcPr>
            <w:tcW w:w="2175" w:type="dxa"/>
            <w:vAlign w:val="center"/>
          </w:tcPr>
          <w:p w14:paraId="6F2CF572"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2AD11292"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31C24421" w14:textId="77777777" w:rsidR="00396700" w:rsidRPr="00A3083D" w:rsidRDefault="00396700" w:rsidP="00126241">
            <w:pPr>
              <w:pStyle w:val="T2"/>
              <w:suppressAutoHyphens/>
              <w:spacing w:after="0"/>
              <w:ind w:left="0" w:right="0"/>
              <w:jc w:val="left"/>
              <w:rPr>
                <w:b w:val="0"/>
                <w:sz w:val="16"/>
                <w:szCs w:val="18"/>
                <w:lang w:eastAsia="ko-KR"/>
              </w:rPr>
            </w:pPr>
          </w:p>
        </w:tc>
      </w:tr>
      <w:tr w:rsidR="00CA1080" w:rsidRPr="00A3083D" w14:paraId="12CC4A7B" w14:textId="77777777" w:rsidTr="00E547CE">
        <w:trPr>
          <w:jc w:val="center"/>
        </w:trPr>
        <w:tc>
          <w:tcPr>
            <w:tcW w:w="1705" w:type="dxa"/>
            <w:vAlign w:val="center"/>
          </w:tcPr>
          <w:p w14:paraId="6D2D0E8A" w14:textId="401FD2C8" w:rsidR="00CA1080" w:rsidRPr="00A3083D" w:rsidRDefault="00CA1080" w:rsidP="00126241">
            <w:pPr>
              <w:pStyle w:val="T2"/>
              <w:suppressAutoHyphens/>
              <w:spacing w:after="0"/>
              <w:ind w:left="0" w:right="0"/>
              <w:jc w:val="left"/>
              <w:rPr>
                <w:b w:val="0"/>
                <w:sz w:val="18"/>
                <w:szCs w:val="18"/>
                <w:lang w:eastAsia="ko-KR"/>
              </w:rPr>
            </w:pPr>
            <w:r w:rsidRPr="00A3083D">
              <w:rPr>
                <w:b w:val="0"/>
                <w:sz w:val="18"/>
                <w:szCs w:val="18"/>
                <w:lang w:eastAsia="ko-KR"/>
              </w:rPr>
              <w:t>Xiandong Dong</w:t>
            </w:r>
          </w:p>
        </w:tc>
        <w:tc>
          <w:tcPr>
            <w:tcW w:w="1695" w:type="dxa"/>
            <w:vAlign w:val="center"/>
          </w:tcPr>
          <w:p w14:paraId="7493C4A2" w14:textId="6C88DF26" w:rsidR="00CA1080"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63EB6878" w14:textId="77777777" w:rsidR="00CA1080" w:rsidRPr="00A3083D" w:rsidRDefault="00CA1080" w:rsidP="00126241">
            <w:pPr>
              <w:pStyle w:val="T2"/>
              <w:suppressAutoHyphens/>
              <w:spacing w:after="0"/>
              <w:ind w:left="0" w:right="0"/>
              <w:jc w:val="left"/>
              <w:rPr>
                <w:b w:val="0"/>
                <w:sz w:val="18"/>
                <w:szCs w:val="18"/>
                <w:lang w:eastAsia="ko-KR"/>
              </w:rPr>
            </w:pPr>
          </w:p>
        </w:tc>
        <w:tc>
          <w:tcPr>
            <w:tcW w:w="1710" w:type="dxa"/>
            <w:vAlign w:val="center"/>
          </w:tcPr>
          <w:p w14:paraId="5913B9E8" w14:textId="77777777" w:rsidR="00CA1080" w:rsidRPr="00A3083D" w:rsidRDefault="00CA1080" w:rsidP="00126241">
            <w:pPr>
              <w:pStyle w:val="T2"/>
              <w:suppressAutoHyphens/>
              <w:spacing w:after="0"/>
              <w:ind w:left="0" w:right="0"/>
              <w:jc w:val="left"/>
              <w:rPr>
                <w:b w:val="0"/>
                <w:sz w:val="18"/>
                <w:szCs w:val="18"/>
                <w:lang w:eastAsia="ko-KR"/>
              </w:rPr>
            </w:pPr>
          </w:p>
        </w:tc>
        <w:tc>
          <w:tcPr>
            <w:tcW w:w="2291" w:type="dxa"/>
            <w:vAlign w:val="center"/>
          </w:tcPr>
          <w:p w14:paraId="64CFCBDA" w14:textId="77777777" w:rsidR="00CA1080" w:rsidRPr="00A3083D" w:rsidRDefault="00CA1080" w:rsidP="00126241">
            <w:pPr>
              <w:pStyle w:val="T2"/>
              <w:suppressAutoHyphens/>
              <w:spacing w:after="0"/>
              <w:ind w:left="0" w:right="0"/>
              <w:jc w:val="left"/>
              <w:rPr>
                <w:b w:val="0"/>
                <w:sz w:val="16"/>
                <w:szCs w:val="18"/>
                <w:lang w:eastAsia="ko-KR"/>
              </w:rPr>
            </w:pPr>
          </w:p>
        </w:tc>
      </w:tr>
      <w:tr w:rsidR="00440617" w:rsidRPr="00A3083D" w14:paraId="3483EBDA" w14:textId="77777777" w:rsidTr="00E547CE">
        <w:trPr>
          <w:jc w:val="center"/>
        </w:trPr>
        <w:tc>
          <w:tcPr>
            <w:tcW w:w="1705" w:type="dxa"/>
            <w:vAlign w:val="center"/>
          </w:tcPr>
          <w:p w14:paraId="6334559A" w14:textId="46A4AFA1" w:rsidR="00440617"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69C4D5E6" w14:textId="054344E5" w:rsidR="00440617" w:rsidRPr="00A3083D" w:rsidRDefault="009D702F" w:rsidP="00126241">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3F4EDA68" w14:textId="77777777" w:rsidR="00440617" w:rsidRPr="00A3083D" w:rsidRDefault="00440617" w:rsidP="00126241">
            <w:pPr>
              <w:pStyle w:val="T2"/>
              <w:suppressAutoHyphens/>
              <w:spacing w:after="0"/>
              <w:ind w:left="0" w:right="0"/>
              <w:jc w:val="left"/>
              <w:rPr>
                <w:b w:val="0"/>
                <w:sz w:val="18"/>
                <w:szCs w:val="18"/>
                <w:lang w:eastAsia="ko-KR"/>
              </w:rPr>
            </w:pPr>
          </w:p>
        </w:tc>
        <w:tc>
          <w:tcPr>
            <w:tcW w:w="1710" w:type="dxa"/>
            <w:vAlign w:val="center"/>
          </w:tcPr>
          <w:p w14:paraId="4F1D994D" w14:textId="77777777" w:rsidR="00440617" w:rsidRPr="00A3083D" w:rsidRDefault="00440617" w:rsidP="00126241">
            <w:pPr>
              <w:pStyle w:val="T2"/>
              <w:suppressAutoHyphens/>
              <w:spacing w:after="0"/>
              <w:ind w:left="0" w:right="0"/>
              <w:jc w:val="left"/>
              <w:rPr>
                <w:b w:val="0"/>
                <w:sz w:val="18"/>
                <w:szCs w:val="18"/>
                <w:lang w:eastAsia="ko-KR"/>
              </w:rPr>
            </w:pPr>
          </w:p>
        </w:tc>
        <w:tc>
          <w:tcPr>
            <w:tcW w:w="2291" w:type="dxa"/>
            <w:vAlign w:val="center"/>
          </w:tcPr>
          <w:p w14:paraId="3D8F10CA" w14:textId="77777777" w:rsidR="00440617" w:rsidRPr="00A3083D" w:rsidRDefault="00440617" w:rsidP="00126241">
            <w:pPr>
              <w:pStyle w:val="T2"/>
              <w:suppressAutoHyphens/>
              <w:spacing w:after="0"/>
              <w:ind w:left="0" w:right="0"/>
              <w:jc w:val="left"/>
              <w:rPr>
                <w:b w:val="0"/>
                <w:sz w:val="16"/>
                <w:szCs w:val="18"/>
                <w:lang w:eastAsia="ko-KR"/>
              </w:rPr>
            </w:pPr>
          </w:p>
        </w:tc>
      </w:tr>
      <w:tr w:rsidR="00A415DB" w:rsidRPr="00A3083D" w14:paraId="6DF861A0" w14:textId="77777777" w:rsidTr="00E547CE">
        <w:trPr>
          <w:jc w:val="center"/>
        </w:trPr>
        <w:tc>
          <w:tcPr>
            <w:tcW w:w="1705" w:type="dxa"/>
            <w:vAlign w:val="center"/>
          </w:tcPr>
          <w:p w14:paraId="5ACA0958" w14:textId="6730453E"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13D55DA6" w14:textId="5DEC0929"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7B765343" w14:textId="77777777" w:rsidR="00A415DB" w:rsidRPr="00A3083D" w:rsidRDefault="00A415DB" w:rsidP="00126241">
            <w:pPr>
              <w:pStyle w:val="T2"/>
              <w:suppressAutoHyphens/>
              <w:spacing w:after="0"/>
              <w:ind w:left="0" w:right="0"/>
              <w:jc w:val="left"/>
              <w:rPr>
                <w:b w:val="0"/>
                <w:sz w:val="18"/>
                <w:szCs w:val="18"/>
                <w:lang w:eastAsia="ko-KR"/>
              </w:rPr>
            </w:pPr>
          </w:p>
        </w:tc>
        <w:tc>
          <w:tcPr>
            <w:tcW w:w="1710" w:type="dxa"/>
            <w:vAlign w:val="center"/>
          </w:tcPr>
          <w:p w14:paraId="056526C2" w14:textId="77777777" w:rsidR="00A415DB" w:rsidRPr="00A3083D" w:rsidRDefault="00A415DB" w:rsidP="00126241">
            <w:pPr>
              <w:pStyle w:val="T2"/>
              <w:suppressAutoHyphens/>
              <w:spacing w:after="0"/>
              <w:ind w:left="0" w:right="0"/>
              <w:jc w:val="left"/>
              <w:rPr>
                <w:b w:val="0"/>
                <w:sz w:val="18"/>
                <w:szCs w:val="18"/>
                <w:lang w:eastAsia="ko-KR"/>
              </w:rPr>
            </w:pPr>
          </w:p>
        </w:tc>
        <w:tc>
          <w:tcPr>
            <w:tcW w:w="2291" w:type="dxa"/>
            <w:vAlign w:val="center"/>
          </w:tcPr>
          <w:p w14:paraId="148C85DE" w14:textId="77777777" w:rsidR="00A415DB" w:rsidRPr="00A3083D" w:rsidRDefault="00A415DB" w:rsidP="00126241">
            <w:pPr>
              <w:pStyle w:val="T2"/>
              <w:suppressAutoHyphens/>
              <w:spacing w:after="0"/>
              <w:ind w:left="0" w:right="0"/>
              <w:jc w:val="left"/>
              <w:rPr>
                <w:b w:val="0"/>
                <w:sz w:val="16"/>
                <w:szCs w:val="18"/>
                <w:lang w:eastAsia="ko-KR"/>
              </w:rPr>
            </w:pPr>
          </w:p>
        </w:tc>
      </w:tr>
      <w:tr w:rsidR="00902721" w:rsidRPr="00A3083D" w14:paraId="712849E1" w14:textId="77777777" w:rsidTr="00E547CE">
        <w:trPr>
          <w:jc w:val="center"/>
        </w:trPr>
        <w:tc>
          <w:tcPr>
            <w:tcW w:w="1705" w:type="dxa"/>
            <w:vAlign w:val="center"/>
          </w:tcPr>
          <w:p w14:paraId="5FEBE72C" w14:textId="1932F5D1" w:rsidR="00902721" w:rsidRPr="00A3083D" w:rsidRDefault="00902721" w:rsidP="00126241">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78106151" w14:textId="39961CD0" w:rsidR="0090272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7725491" w14:textId="77777777" w:rsidR="00902721" w:rsidRPr="00A3083D" w:rsidRDefault="00902721" w:rsidP="00126241">
            <w:pPr>
              <w:pStyle w:val="T2"/>
              <w:suppressAutoHyphens/>
              <w:spacing w:after="0"/>
              <w:ind w:left="0" w:right="0"/>
              <w:jc w:val="left"/>
              <w:rPr>
                <w:b w:val="0"/>
                <w:sz w:val="18"/>
                <w:szCs w:val="18"/>
                <w:lang w:eastAsia="ko-KR"/>
              </w:rPr>
            </w:pPr>
          </w:p>
        </w:tc>
        <w:tc>
          <w:tcPr>
            <w:tcW w:w="1710" w:type="dxa"/>
            <w:vAlign w:val="center"/>
          </w:tcPr>
          <w:p w14:paraId="68230721" w14:textId="77777777" w:rsidR="00902721" w:rsidRPr="00A3083D" w:rsidRDefault="00902721" w:rsidP="00126241">
            <w:pPr>
              <w:pStyle w:val="T2"/>
              <w:suppressAutoHyphens/>
              <w:spacing w:after="0"/>
              <w:ind w:left="0" w:right="0"/>
              <w:jc w:val="left"/>
              <w:rPr>
                <w:b w:val="0"/>
                <w:sz w:val="18"/>
                <w:szCs w:val="18"/>
                <w:lang w:eastAsia="ko-KR"/>
              </w:rPr>
            </w:pPr>
          </w:p>
        </w:tc>
        <w:tc>
          <w:tcPr>
            <w:tcW w:w="2291" w:type="dxa"/>
            <w:vAlign w:val="center"/>
          </w:tcPr>
          <w:p w14:paraId="22D56FA1" w14:textId="77777777" w:rsidR="00902721" w:rsidRPr="00A3083D" w:rsidRDefault="00902721" w:rsidP="00126241">
            <w:pPr>
              <w:pStyle w:val="T2"/>
              <w:suppressAutoHyphens/>
              <w:spacing w:after="0"/>
              <w:ind w:left="0" w:right="0"/>
              <w:jc w:val="left"/>
              <w:rPr>
                <w:b w:val="0"/>
                <w:sz w:val="16"/>
                <w:szCs w:val="18"/>
                <w:lang w:eastAsia="ko-KR"/>
              </w:rPr>
            </w:pPr>
          </w:p>
        </w:tc>
      </w:tr>
      <w:tr w:rsidR="00501241" w:rsidRPr="00A3083D" w14:paraId="34D92120" w14:textId="77777777" w:rsidTr="00E547CE">
        <w:trPr>
          <w:jc w:val="center"/>
        </w:trPr>
        <w:tc>
          <w:tcPr>
            <w:tcW w:w="1705" w:type="dxa"/>
            <w:vAlign w:val="center"/>
          </w:tcPr>
          <w:p w14:paraId="1EB7EC66" w14:textId="00CC4C8A" w:rsidR="0050124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0F4D77B" w14:textId="3CC6CB57" w:rsidR="00501241"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1BFB35AB" w14:textId="77777777" w:rsidR="00501241" w:rsidRPr="00A3083D" w:rsidRDefault="00501241" w:rsidP="00126241">
            <w:pPr>
              <w:pStyle w:val="T2"/>
              <w:suppressAutoHyphens/>
              <w:spacing w:after="0"/>
              <w:ind w:left="0" w:right="0"/>
              <w:jc w:val="left"/>
              <w:rPr>
                <w:b w:val="0"/>
                <w:sz w:val="18"/>
                <w:szCs w:val="18"/>
                <w:lang w:eastAsia="ko-KR"/>
              </w:rPr>
            </w:pPr>
          </w:p>
        </w:tc>
        <w:tc>
          <w:tcPr>
            <w:tcW w:w="1710" w:type="dxa"/>
            <w:vAlign w:val="center"/>
          </w:tcPr>
          <w:p w14:paraId="0F46AC81" w14:textId="77777777" w:rsidR="00501241" w:rsidRPr="00A3083D" w:rsidRDefault="00501241" w:rsidP="00126241">
            <w:pPr>
              <w:pStyle w:val="T2"/>
              <w:suppressAutoHyphens/>
              <w:spacing w:after="0"/>
              <w:ind w:left="0" w:right="0"/>
              <w:jc w:val="left"/>
              <w:rPr>
                <w:b w:val="0"/>
                <w:sz w:val="18"/>
                <w:szCs w:val="18"/>
                <w:lang w:eastAsia="ko-KR"/>
              </w:rPr>
            </w:pPr>
          </w:p>
        </w:tc>
        <w:tc>
          <w:tcPr>
            <w:tcW w:w="2291" w:type="dxa"/>
            <w:vAlign w:val="center"/>
          </w:tcPr>
          <w:p w14:paraId="25547A00" w14:textId="77777777" w:rsidR="00501241" w:rsidRPr="00A3083D" w:rsidRDefault="00501241" w:rsidP="00126241">
            <w:pPr>
              <w:pStyle w:val="T2"/>
              <w:suppressAutoHyphens/>
              <w:spacing w:after="0"/>
              <w:ind w:left="0" w:right="0"/>
              <w:jc w:val="left"/>
              <w:rPr>
                <w:b w:val="0"/>
                <w:sz w:val="16"/>
                <w:szCs w:val="18"/>
                <w:lang w:eastAsia="ko-KR"/>
              </w:rPr>
            </w:pPr>
          </w:p>
        </w:tc>
      </w:tr>
      <w:tr w:rsidR="003659BF" w:rsidRPr="00A3083D" w14:paraId="3C3A1349" w14:textId="77777777" w:rsidTr="00E547CE">
        <w:trPr>
          <w:jc w:val="center"/>
        </w:trPr>
        <w:tc>
          <w:tcPr>
            <w:tcW w:w="1705" w:type="dxa"/>
            <w:vAlign w:val="center"/>
          </w:tcPr>
          <w:p w14:paraId="2F1B6579" w14:textId="29F7ED2A" w:rsidR="003659BF"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4910A47B" w14:textId="27883EF1" w:rsidR="003659BF" w:rsidRPr="00A3083D" w:rsidRDefault="002810DB" w:rsidP="00126241">
            <w:pPr>
              <w:pStyle w:val="T2"/>
              <w:suppressAutoHyphens/>
              <w:spacing w:after="0"/>
              <w:ind w:left="0" w:right="0"/>
              <w:jc w:val="left"/>
              <w:rPr>
                <w:b w:val="0"/>
                <w:sz w:val="18"/>
                <w:szCs w:val="18"/>
                <w:lang w:eastAsia="ko-KR"/>
              </w:rPr>
            </w:pPr>
            <w:r w:rsidRPr="00A3083D">
              <w:rPr>
                <w:b w:val="0"/>
                <w:sz w:val="18"/>
                <w:szCs w:val="18"/>
                <w:lang w:eastAsia="ko-KR"/>
              </w:rPr>
              <w:t>Mediatek Inc.</w:t>
            </w:r>
          </w:p>
        </w:tc>
        <w:tc>
          <w:tcPr>
            <w:tcW w:w="2175" w:type="dxa"/>
            <w:vAlign w:val="center"/>
          </w:tcPr>
          <w:p w14:paraId="1E82CE24" w14:textId="77777777" w:rsidR="003659BF" w:rsidRPr="00A3083D" w:rsidRDefault="003659BF" w:rsidP="00126241">
            <w:pPr>
              <w:pStyle w:val="T2"/>
              <w:suppressAutoHyphens/>
              <w:spacing w:after="0"/>
              <w:ind w:left="0" w:right="0"/>
              <w:jc w:val="left"/>
              <w:rPr>
                <w:b w:val="0"/>
                <w:sz w:val="18"/>
                <w:szCs w:val="18"/>
                <w:lang w:eastAsia="ko-KR"/>
              </w:rPr>
            </w:pPr>
          </w:p>
        </w:tc>
        <w:tc>
          <w:tcPr>
            <w:tcW w:w="1710" w:type="dxa"/>
            <w:vAlign w:val="center"/>
          </w:tcPr>
          <w:p w14:paraId="1B2AEB2F" w14:textId="77777777" w:rsidR="003659BF" w:rsidRPr="00A3083D" w:rsidRDefault="003659BF" w:rsidP="00126241">
            <w:pPr>
              <w:pStyle w:val="T2"/>
              <w:suppressAutoHyphens/>
              <w:spacing w:after="0"/>
              <w:ind w:left="0" w:right="0"/>
              <w:jc w:val="left"/>
              <w:rPr>
                <w:b w:val="0"/>
                <w:sz w:val="18"/>
                <w:szCs w:val="18"/>
                <w:lang w:eastAsia="ko-KR"/>
              </w:rPr>
            </w:pPr>
          </w:p>
        </w:tc>
        <w:tc>
          <w:tcPr>
            <w:tcW w:w="2291" w:type="dxa"/>
            <w:vAlign w:val="center"/>
          </w:tcPr>
          <w:p w14:paraId="588D3514" w14:textId="77777777" w:rsidR="003659BF" w:rsidRPr="00A3083D" w:rsidRDefault="003659BF" w:rsidP="00126241">
            <w:pPr>
              <w:pStyle w:val="T2"/>
              <w:suppressAutoHyphens/>
              <w:spacing w:after="0"/>
              <w:ind w:left="0" w:right="0"/>
              <w:jc w:val="left"/>
              <w:rPr>
                <w:b w:val="0"/>
                <w:sz w:val="16"/>
                <w:szCs w:val="18"/>
                <w:lang w:eastAsia="ko-KR"/>
              </w:rPr>
            </w:pPr>
          </w:p>
        </w:tc>
      </w:tr>
      <w:tr w:rsidR="00A8169A" w:rsidRPr="00A3083D" w14:paraId="507DB836" w14:textId="77777777" w:rsidTr="00E547CE">
        <w:trPr>
          <w:jc w:val="center"/>
        </w:trPr>
        <w:tc>
          <w:tcPr>
            <w:tcW w:w="1705" w:type="dxa"/>
            <w:vAlign w:val="center"/>
          </w:tcPr>
          <w:p w14:paraId="4437D0C8" w14:textId="768B87EF" w:rsidR="00A8169A" w:rsidRPr="00A3083D" w:rsidRDefault="00A8169A" w:rsidP="00126241">
            <w:pPr>
              <w:pStyle w:val="T2"/>
              <w:suppressAutoHyphens/>
              <w:spacing w:after="0"/>
              <w:ind w:left="0" w:right="0"/>
              <w:jc w:val="left"/>
              <w:rPr>
                <w:b w:val="0"/>
                <w:sz w:val="18"/>
                <w:szCs w:val="18"/>
                <w:lang w:eastAsia="ko-KR"/>
              </w:rPr>
            </w:pPr>
            <w:r w:rsidRPr="00A3083D">
              <w:rPr>
                <w:b w:val="0"/>
                <w:sz w:val="18"/>
                <w:szCs w:val="18"/>
                <w:lang w:eastAsia="ko-KR"/>
              </w:rPr>
              <w:t>Xuwen Zhao</w:t>
            </w:r>
          </w:p>
        </w:tc>
        <w:tc>
          <w:tcPr>
            <w:tcW w:w="1695" w:type="dxa"/>
            <w:vAlign w:val="center"/>
          </w:tcPr>
          <w:p w14:paraId="2C515370" w14:textId="77777777" w:rsidR="00A8169A" w:rsidRPr="00A3083D" w:rsidRDefault="00A8169A" w:rsidP="00126241">
            <w:pPr>
              <w:pStyle w:val="T2"/>
              <w:suppressAutoHyphens/>
              <w:spacing w:after="0"/>
              <w:ind w:left="0" w:right="0"/>
              <w:jc w:val="left"/>
              <w:rPr>
                <w:b w:val="0"/>
                <w:sz w:val="18"/>
                <w:szCs w:val="18"/>
                <w:lang w:eastAsia="ko-KR"/>
              </w:rPr>
            </w:pPr>
          </w:p>
        </w:tc>
        <w:tc>
          <w:tcPr>
            <w:tcW w:w="2175" w:type="dxa"/>
            <w:vAlign w:val="center"/>
          </w:tcPr>
          <w:p w14:paraId="46FAADCE" w14:textId="77777777" w:rsidR="00A8169A" w:rsidRPr="00A3083D" w:rsidRDefault="00A8169A" w:rsidP="00126241">
            <w:pPr>
              <w:pStyle w:val="T2"/>
              <w:suppressAutoHyphens/>
              <w:spacing w:after="0"/>
              <w:ind w:left="0" w:right="0"/>
              <w:jc w:val="left"/>
              <w:rPr>
                <w:b w:val="0"/>
                <w:sz w:val="18"/>
                <w:szCs w:val="18"/>
                <w:lang w:eastAsia="ko-KR"/>
              </w:rPr>
            </w:pPr>
          </w:p>
        </w:tc>
        <w:tc>
          <w:tcPr>
            <w:tcW w:w="1710" w:type="dxa"/>
            <w:vAlign w:val="center"/>
          </w:tcPr>
          <w:p w14:paraId="19EA8191" w14:textId="77777777" w:rsidR="00A8169A" w:rsidRPr="00A3083D" w:rsidRDefault="00A8169A" w:rsidP="00126241">
            <w:pPr>
              <w:pStyle w:val="T2"/>
              <w:suppressAutoHyphens/>
              <w:spacing w:after="0"/>
              <w:ind w:left="0" w:right="0"/>
              <w:jc w:val="left"/>
              <w:rPr>
                <w:b w:val="0"/>
                <w:sz w:val="18"/>
                <w:szCs w:val="18"/>
                <w:lang w:eastAsia="ko-KR"/>
              </w:rPr>
            </w:pPr>
          </w:p>
        </w:tc>
        <w:tc>
          <w:tcPr>
            <w:tcW w:w="2291" w:type="dxa"/>
            <w:vAlign w:val="center"/>
          </w:tcPr>
          <w:p w14:paraId="54796753" w14:textId="77777777" w:rsidR="00A8169A" w:rsidRPr="00A3083D" w:rsidRDefault="00A8169A" w:rsidP="00126241">
            <w:pPr>
              <w:pStyle w:val="T2"/>
              <w:suppressAutoHyphens/>
              <w:spacing w:after="0"/>
              <w:ind w:left="0" w:right="0"/>
              <w:jc w:val="left"/>
              <w:rPr>
                <w:b w:val="0"/>
                <w:sz w:val="16"/>
                <w:szCs w:val="18"/>
                <w:lang w:eastAsia="ko-KR"/>
              </w:rPr>
            </w:pPr>
          </w:p>
        </w:tc>
      </w:tr>
      <w:tr w:rsidR="00073870" w:rsidRPr="00A3083D" w14:paraId="134C8C2F" w14:textId="77777777" w:rsidTr="00E547CE">
        <w:trPr>
          <w:jc w:val="center"/>
        </w:trPr>
        <w:tc>
          <w:tcPr>
            <w:tcW w:w="1705" w:type="dxa"/>
            <w:vAlign w:val="center"/>
          </w:tcPr>
          <w:p w14:paraId="627B65B5" w14:textId="64551E70" w:rsidR="00073870" w:rsidRPr="00A3083D" w:rsidRDefault="00073870" w:rsidP="00126241">
            <w:pPr>
              <w:pStyle w:val="T2"/>
              <w:suppressAutoHyphens/>
              <w:spacing w:after="0"/>
              <w:ind w:left="0" w:right="0"/>
              <w:jc w:val="left"/>
              <w:rPr>
                <w:b w:val="0"/>
                <w:sz w:val="18"/>
                <w:szCs w:val="18"/>
                <w:lang w:eastAsia="ko-KR"/>
              </w:rPr>
            </w:pPr>
            <w:r w:rsidRPr="00A3083D">
              <w:rPr>
                <w:b w:val="0"/>
                <w:sz w:val="18"/>
                <w:szCs w:val="18"/>
                <w:lang w:eastAsia="ko-KR"/>
              </w:rPr>
              <w:t>Juseong Moon</w:t>
            </w:r>
          </w:p>
        </w:tc>
        <w:tc>
          <w:tcPr>
            <w:tcW w:w="1695" w:type="dxa"/>
            <w:vAlign w:val="center"/>
          </w:tcPr>
          <w:p w14:paraId="32F9AD84" w14:textId="24DFD6DF" w:rsidR="00073870" w:rsidRPr="00A3083D" w:rsidRDefault="00771CCA"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2F8275D9" w14:textId="77777777" w:rsidR="00073870" w:rsidRPr="00A3083D" w:rsidRDefault="00073870" w:rsidP="00126241">
            <w:pPr>
              <w:pStyle w:val="T2"/>
              <w:suppressAutoHyphens/>
              <w:spacing w:after="0"/>
              <w:ind w:left="0" w:right="0"/>
              <w:jc w:val="left"/>
              <w:rPr>
                <w:b w:val="0"/>
                <w:sz w:val="18"/>
                <w:szCs w:val="18"/>
                <w:lang w:eastAsia="ko-KR"/>
              </w:rPr>
            </w:pPr>
          </w:p>
        </w:tc>
        <w:tc>
          <w:tcPr>
            <w:tcW w:w="1710" w:type="dxa"/>
            <w:vAlign w:val="center"/>
          </w:tcPr>
          <w:p w14:paraId="3AEFD7F4" w14:textId="77777777" w:rsidR="00073870" w:rsidRPr="00A3083D" w:rsidRDefault="00073870" w:rsidP="00126241">
            <w:pPr>
              <w:pStyle w:val="T2"/>
              <w:suppressAutoHyphens/>
              <w:spacing w:after="0"/>
              <w:ind w:left="0" w:right="0"/>
              <w:jc w:val="left"/>
              <w:rPr>
                <w:b w:val="0"/>
                <w:sz w:val="18"/>
                <w:szCs w:val="18"/>
                <w:lang w:eastAsia="ko-KR"/>
              </w:rPr>
            </w:pPr>
          </w:p>
        </w:tc>
        <w:tc>
          <w:tcPr>
            <w:tcW w:w="2291" w:type="dxa"/>
            <w:vAlign w:val="center"/>
          </w:tcPr>
          <w:p w14:paraId="1E3C887B" w14:textId="77777777" w:rsidR="00073870" w:rsidRPr="00A3083D" w:rsidRDefault="00073870" w:rsidP="00126241">
            <w:pPr>
              <w:pStyle w:val="T2"/>
              <w:suppressAutoHyphens/>
              <w:spacing w:after="0"/>
              <w:ind w:left="0" w:right="0"/>
              <w:jc w:val="left"/>
              <w:rPr>
                <w:b w:val="0"/>
                <w:sz w:val="16"/>
                <w:szCs w:val="18"/>
                <w:lang w:eastAsia="ko-KR"/>
              </w:rPr>
            </w:pPr>
          </w:p>
        </w:tc>
      </w:tr>
      <w:tr w:rsidR="00945C06" w:rsidRPr="00A3083D" w14:paraId="77C8A2DE" w14:textId="77777777" w:rsidTr="00E547CE">
        <w:trPr>
          <w:jc w:val="center"/>
        </w:trPr>
        <w:tc>
          <w:tcPr>
            <w:tcW w:w="1705" w:type="dxa"/>
            <w:vAlign w:val="center"/>
          </w:tcPr>
          <w:p w14:paraId="768FD9F0" w14:textId="28CBD07D" w:rsidR="00945C06" w:rsidRPr="00A3083D" w:rsidRDefault="00945C06" w:rsidP="00126241">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07A8B278" w14:textId="383CDC47" w:rsidR="00945C06"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6DD356D2" w14:textId="77777777" w:rsidR="00945C06" w:rsidRPr="00A3083D" w:rsidRDefault="00945C06" w:rsidP="00126241">
            <w:pPr>
              <w:pStyle w:val="T2"/>
              <w:suppressAutoHyphens/>
              <w:spacing w:after="0"/>
              <w:ind w:left="0" w:right="0"/>
              <w:jc w:val="left"/>
              <w:rPr>
                <w:b w:val="0"/>
                <w:sz w:val="18"/>
                <w:szCs w:val="18"/>
                <w:lang w:eastAsia="ko-KR"/>
              </w:rPr>
            </w:pPr>
          </w:p>
        </w:tc>
        <w:tc>
          <w:tcPr>
            <w:tcW w:w="1710" w:type="dxa"/>
            <w:vAlign w:val="center"/>
          </w:tcPr>
          <w:p w14:paraId="5FB69D17" w14:textId="77777777" w:rsidR="00945C06" w:rsidRPr="00A3083D" w:rsidRDefault="00945C06" w:rsidP="00126241">
            <w:pPr>
              <w:pStyle w:val="T2"/>
              <w:suppressAutoHyphens/>
              <w:spacing w:after="0"/>
              <w:ind w:left="0" w:right="0"/>
              <w:jc w:val="left"/>
              <w:rPr>
                <w:b w:val="0"/>
                <w:sz w:val="18"/>
                <w:szCs w:val="18"/>
                <w:lang w:eastAsia="ko-KR"/>
              </w:rPr>
            </w:pPr>
          </w:p>
        </w:tc>
        <w:tc>
          <w:tcPr>
            <w:tcW w:w="2291" w:type="dxa"/>
            <w:vAlign w:val="center"/>
          </w:tcPr>
          <w:p w14:paraId="7BB55D49" w14:textId="77777777" w:rsidR="00945C06" w:rsidRPr="00A3083D" w:rsidRDefault="00945C06" w:rsidP="00126241">
            <w:pPr>
              <w:pStyle w:val="T2"/>
              <w:suppressAutoHyphens/>
              <w:spacing w:after="0"/>
              <w:ind w:left="0" w:right="0"/>
              <w:jc w:val="left"/>
              <w:rPr>
                <w:b w:val="0"/>
                <w:sz w:val="16"/>
                <w:szCs w:val="18"/>
                <w:lang w:eastAsia="ko-KR"/>
              </w:rPr>
            </w:pPr>
          </w:p>
        </w:tc>
      </w:tr>
      <w:tr w:rsidR="00173E8D" w:rsidRPr="00A3083D" w14:paraId="28BAC5BB" w14:textId="77777777" w:rsidTr="00E547CE">
        <w:trPr>
          <w:jc w:val="center"/>
        </w:trPr>
        <w:tc>
          <w:tcPr>
            <w:tcW w:w="1705" w:type="dxa"/>
            <w:vAlign w:val="center"/>
          </w:tcPr>
          <w:p w14:paraId="1A54CC27" w14:textId="72301252" w:rsidR="00173E8D"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4228C457" w14:textId="1F80E153" w:rsidR="00173E8D" w:rsidRPr="00A3083D" w:rsidRDefault="000D7422" w:rsidP="00126241">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31012515" w14:textId="77777777" w:rsidR="00173E8D" w:rsidRPr="00A3083D" w:rsidRDefault="00173E8D" w:rsidP="00126241">
            <w:pPr>
              <w:pStyle w:val="T2"/>
              <w:suppressAutoHyphens/>
              <w:spacing w:after="0"/>
              <w:ind w:left="0" w:right="0"/>
              <w:jc w:val="left"/>
              <w:rPr>
                <w:b w:val="0"/>
                <w:sz w:val="18"/>
                <w:szCs w:val="18"/>
                <w:lang w:eastAsia="ko-KR"/>
              </w:rPr>
            </w:pPr>
          </w:p>
        </w:tc>
        <w:tc>
          <w:tcPr>
            <w:tcW w:w="1710" w:type="dxa"/>
            <w:vAlign w:val="center"/>
          </w:tcPr>
          <w:p w14:paraId="13F86A8D" w14:textId="77777777" w:rsidR="00173E8D" w:rsidRPr="00A3083D" w:rsidRDefault="00173E8D" w:rsidP="00126241">
            <w:pPr>
              <w:pStyle w:val="T2"/>
              <w:suppressAutoHyphens/>
              <w:spacing w:after="0"/>
              <w:ind w:left="0" w:right="0"/>
              <w:jc w:val="left"/>
              <w:rPr>
                <w:b w:val="0"/>
                <w:sz w:val="18"/>
                <w:szCs w:val="18"/>
                <w:lang w:eastAsia="ko-KR"/>
              </w:rPr>
            </w:pPr>
          </w:p>
        </w:tc>
        <w:tc>
          <w:tcPr>
            <w:tcW w:w="2291" w:type="dxa"/>
            <w:vAlign w:val="center"/>
          </w:tcPr>
          <w:p w14:paraId="3C1C677C" w14:textId="77777777" w:rsidR="00173E8D" w:rsidRPr="00A3083D" w:rsidRDefault="00173E8D" w:rsidP="00126241">
            <w:pPr>
              <w:pStyle w:val="T2"/>
              <w:suppressAutoHyphens/>
              <w:spacing w:after="0"/>
              <w:ind w:left="0" w:right="0"/>
              <w:jc w:val="left"/>
              <w:rPr>
                <w:b w:val="0"/>
                <w:sz w:val="16"/>
                <w:szCs w:val="18"/>
                <w:lang w:eastAsia="ko-KR"/>
              </w:rPr>
            </w:pPr>
          </w:p>
        </w:tc>
      </w:tr>
      <w:tr w:rsidR="00B47C4A" w:rsidRPr="00A3083D" w14:paraId="179DC673" w14:textId="77777777" w:rsidTr="00E547CE">
        <w:trPr>
          <w:jc w:val="center"/>
        </w:trPr>
        <w:tc>
          <w:tcPr>
            <w:tcW w:w="1705" w:type="dxa"/>
            <w:vAlign w:val="center"/>
          </w:tcPr>
          <w:p w14:paraId="17E937FB" w14:textId="3E82A200" w:rsidR="00B47C4A" w:rsidRPr="00A3083D" w:rsidRDefault="00B47C4A" w:rsidP="00126241">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69154FEE" w14:textId="006BAA04" w:rsidR="00B47C4A" w:rsidRPr="00A3083D" w:rsidRDefault="003207FE" w:rsidP="00126241">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71A83CB1" w14:textId="77777777" w:rsidR="00B47C4A" w:rsidRPr="00A3083D" w:rsidRDefault="00B47C4A" w:rsidP="00126241">
            <w:pPr>
              <w:pStyle w:val="T2"/>
              <w:suppressAutoHyphens/>
              <w:spacing w:after="0"/>
              <w:ind w:left="0" w:right="0"/>
              <w:jc w:val="left"/>
              <w:rPr>
                <w:b w:val="0"/>
                <w:sz w:val="18"/>
                <w:szCs w:val="18"/>
                <w:lang w:eastAsia="ko-KR"/>
              </w:rPr>
            </w:pPr>
          </w:p>
        </w:tc>
        <w:tc>
          <w:tcPr>
            <w:tcW w:w="1710" w:type="dxa"/>
            <w:vAlign w:val="center"/>
          </w:tcPr>
          <w:p w14:paraId="5E2D4D55" w14:textId="77777777" w:rsidR="00B47C4A" w:rsidRPr="00A3083D" w:rsidRDefault="00B47C4A" w:rsidP="00126241">
            <w:pPr>
              <w:pStyle w:val="T2"/>
              <w:suppressAutoHyphens/>
              <w:spacing w:after="0"/>
              <w:ind w:left="0" w:right="0"/>
              <w:jc w:val="left"/>
              <w:rPr>
                <w:b w:val="0"/>
                <w:sz w:val="18"/>
                <w:szCs w:val="18"/>
                <w:lang w:eastAsia="ko-KR"/>
              </w:rPr>
            </w:pPr>
          </w:p>
        </w:tc>
        <w:tc>
          <w:tcPr>
            <w:tcW w:w="2291" w:type="dxa"/>
            <w:vAlign w:val="center"/>
          </w:tcPr>
          <w:p w14:paraId="0AFC999D" w14:textId="77777777" w:rsidR="00B47C4A" w:rsidRPr="00A3083D" w:rsidRDefault="00B47C4A" w:rsidP="00126241">
            <w:pPr>
              <w:pStyle w:val="T2"/>
              <w:suppressAutoHyphens/>
              <w:spacing w:after="0"/>
              <w:ind w:left="0" w:right="0"/>
              <w:jc w:val="left"/>
              <w:rPr>
                <w:b w:val="0"/>
                <w:sz w:val="16"/>
                <w:szCs w:val="18"/>
                <w:lang w:eastAsia="ko-KR"/>
              </w:rPr>
            </w:pPr>
          </w:p>
        </w:tc>
      </w:tr>
      <w:tr w:rsidR="003207FE" w:rsidRPr="00A3083D" w14:paraId="78048F9E" w14:textId="77777777" w:rsidTr="00E547CE">
        <w:trPr>
          <w:jc w:val="center"/>
        </w:trPr>
        <w:tc>
          <w:tcPr>
            <w:tcW w:w="1705" w:type="dxa"/>
            <w:vAlign w:val="center"/>
          </w:tcPr>
          <w:p w14:paraId="2176131F" w14:textId="4BC2321D" w:rsidR="003207FE" w:rsidRPr="00A3083D" w:rsidRDefault="003207FE" w:rsidP="00126241">
            <w:pPr>
              <w:pStyle w:val="T2"/>
              <w:suppressAutoHyphens/>
              <w:spacing w:after="0"/>
              <w:ind w:left="0" w:right="0"/>
              <w:jc w:val="left"/>
              <w:rPr>
                <w:b w:val="0"/>
                <w:sz w:val="18"/>
                <w:szCs w:val="18"/>
                <w:lang w:eastAsia="ko-KR"/>
              </w:rPr>
            </w:pPr>
            <w:r w:rsidRPr="00A3083D">
              <w:rPr>
                <w:b w:val="0"/>
                <w:sz w:val="18"/>
                <w:szCs w:val="18"/>
                <w:lang w:eastAsia="ko-KR"/>
              </w:rPr>
              <w:t>Manasi Ekkundi</w:t>
            </w:r>
          </w:p>
        </w:tc>
        <w:tc>
          <w:tcPr>
            <w:tcW w:w="1695" w:type="dxa"/>
            <w:vAlign w:val="center"/>
          </w:tcPr>
          <w:p w14:paraId="49C83E3D" w14:textId="44188809" w:rsidR="003207FE" w:rsidRPr="00A3083D" w:rsidRDefault="00C510D1"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20889EC" w14:textId="77777777" w:rsidR="003207FE" w:rsidRPr="00A3083D" w:rsidRDefault="003207FE" w:rsidP="00126241">
            <w:pPr>
              <w:pStyle w:val="T2"/>
              <w:suppressAutoHyphens/>
              <w:spacing w:after="0"/>
              <w:ind w:left="0" w:right="0"/>
              <w:jc w:val="left"/>
              <w:rPr>
                <w:b w:val="0"/>
                <w:sz w:val="18"/>
                <w:szCs w:val="18"/>
                <w:lang w:eastAsia="ko-KR"/>
              </w:rPr>
            </w:pPr>
          </w:p>
        </w:tc>
        <w:tc>
          <w:tcPr>
            <w:tcW w:w="1710" w:type="dxa"/>
            <w:vAlign w:val="center"/>
          </w:tcPr>
          <w:p w14:paraId="3C9FDB75" w14:textId="77777777" w:rsidR="003207FE" w:rsidRPr="00A3083D" w:rsidRDefault="003207FE" w:rsidP="00126241">
            <w:pPr>
              <w:pStyle w:val="T2"/>
              <w:suppressAutoHyphens/>
              <w:spacing w:after="0"/>
              <w:ind w:left="0" w:right="0"/>
              <w:jc w:val="left"/>
              <w:rPr>
                <w:b w:val="0"/>
                <w:sz w:val="18"/>
                <w:szCs w:val="18"/>
                <w:lang w:eastAsia="ko-KR"/>
              </w:rPr>
            </w:pPr>
          </w:p>
        </w:tc>
        <w:tc>
          <w:tcPr>
            <w:tcW w:w="2291" w:type="dxa"/>
            <w:vAlign w:val="center"/>
          </w:tcPr>
          <w:p w14:paraId="5BB2DE3C" w14:textId="77777777" w:rsidR="003207FE" w:rsidRPr="00A3083D" w:rsidRDefault="003207FE" w:rsidP="00126241">
            <w:pPr>
              <w:pStyle w:val="T2"/>
              <w:suppressAutoHyphens/>
              <w:spacing w:after="0"/>
              <w:ind w:left="0" w:right="0"/>
              <w:jc w:val="left"/>
              <w:rPr>
                <w:b w:val="0"/>
                <w:sz w:val="16"/>
                <w:szCs w:val="18"/>
                <w:lang w:eastAsia="ko-KR"/>
              </w:rPr>
            </w:pPr>
          </w:p>
        </w:tc>
      </w:tr>
      <w:tr w:rsidR="00DD33FF" w:rsidRPr="00A3083D" w14:paraId="187458D1" w14:textId="77777777" w:rsidTr="00E547CE">
        <w:trPr>
          <w:jc w:val="center"/>
        </w:trPr>
        <w:tc>
          <w:tcPr>
            <w:tcW w:w="1705" w:type="dxa"/>
            <w:vAlign w:val="center"/>
          </w:tcPr>
          <w:p w14:paraId="021A2A28" w14:textId="6AA4CE1A" w:rsidR="00DD33FF" w:rsidRPr="00A3083D" w:rsidRDefault="00DD33FF" w:rsidP="00126241">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40CFE565" w14:textId="6AFC90DE" w:rsidR="00DD33FF" w:rsidRPr="00A3083D" w:rsidRDefault="00DD33FF" w:rsidP="00126241">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2A03BA0" w14:textId="77777777" w:rsidR="00DD33FF" w:rsidRPr="00A3083D" w:rsidRDefault="00DD33FF" w:rsidP="00126241">
            <w:pPr>
              <w:pStyle w:val="T2"/>
              <w:suppressAutoHyphens/>
              <w:spacing w:after="0"/>
              <w:ind w:left="0" w:right="0"/>
              <w:jc w:val="left"/>
              <w:rPr>
                <w:b w:val="0"/>
                <w:sz w:val="18"/>
                <w:szCs w:val="18"/>
                <w:lang w:eastAsia="ko-KR"/>
              </w:rPr>
            </w:pPr>
          </w:p>
        </w:tc>
        <w:tc>
          <w:tcPr>
            <w:tcW w:w="1710" w:type="dxa"/>
            <w:vAlign w:val="center"/>
          </w:tcPr>
          <w:p w14:paraId="581C0AC4" w14:textId="77777777" w:rsidR="00DD33FF" w:rsidRPr="00A3083D" w:rsidRDefault="00DD33FF" w:rsidP="00126241">
            <w:pPr>
              <w:pStyle w:val="T2"/>
              <w:suppressAutoHyphens/>
              <w:spacing w:after="0"/>
              <w:ind w:left="0" w:right="0"/>
              <w:jc w:val="left"/>
              <w:rPr>
                <w:b w:val="0"/>
                <w:sz w:val="18"/>
                <w:szCs w:val="18"/>
                <w:lang w:eastAsia="ko-KR"/>
              </w:rPr>
            </w:pPr>
          </w:p>
        </w:tc>
        <w:tc>
          <w:tcPr>
            <w:tcW w:w="2291" w:type="dxa"/>
            <w:vAlign w:val="center"/>
          </w:tcPr>
          <w:p w14:paraId="46D5F066" w14:textId="77777777" w:rsidR="00DD33FF" w:rsidRPr="00A3083D" w:rsidRDefault="00DD33FF" w:rsidP="00126241">
            <w:pPr>
              <w:pStyle w:val="T2"/>
              <w:suppressAutoHyphens/>
              <w:spacing w:after="0"/>
              <w:ind w:left="0" w:right="0"/>
              <w:jc w:val="left"/>
              <w:rPr>
                <w:b w:val="0"/>
                <w:sz w:val="16"/>
                <w:szCs w:val="18"/>
                <w:lang w:eastAsia="ko-KR"/>
              </w:rPr>
            </w:pPr>
          </w:p>
        </w:tc>
      </w:tr>
      <w:tr w:rsidR="00DD33FF" w:rsidRPr="00A3083D" w14:paraId="737EA0D6" w14:textId="77777777" w:rsidTr="00E547CE">
        <w:trPr>
          <w:jc w:val="center"/>
        </w:trPr>
        <w:tc>
          <w:tcPr>
            <w:tcW w:w="1705" w:type="dxa"/>
            <w:vAlign w:val="center"/>
          </w:tcPr>
          <w:p w14:paraId="0DC48AF1" w14:textId="2073BED2" w:rsidR="00DD33FF" w:rsidRDefault="00DD33FF" w:rsidP="00126241">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4812F3ED" w14:textId="479E7680" w:rsidR="00DD33FF" w:rsidRDefault="00DD33FF" w:rsidP="00126241">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1A24A3AA" w14:textId="77777777" w:rsidR="00DD33FF" w:rsidRPr="00A3083D" w:rsidRDefault="00DD33FF" w:rsidP="00126241">
            <w:pPr>
              <w:pStyle w:val="T2"/>
              <w:suppressAutoHyphens/>
              <w:spacing w:after="0"/>
              <w:ind w:left="0" w:right="0"/>
              <w:jc w:val="left"/>
              <w:rPr>
                <w:b w:val="0"/>
                <w:sz w:val="18"/>
                <w:szCs w:val="18"/>
                <w:lang w:eastAsia="ko-KR"/>
              </w:rPr>
            </w:pPr>
          </w:p>
        </w:tc>
        <w:tc>
          <w:tcPr>
            <w:tcW w:w="1710" w:type="dxa"/>
            <w:vAlign w:val="center"/>
          </w:tcPr>
          <w:p w14:paraId="0AA77F10" w14:textId="77777777" w:rsidR="00DD33FF" w:rsidRPr="00A3083D" w:rsidRDefault="00DD33FF" w:rsidP="00126241">
            <w:pPr>
              <w:pStyle w:val="T2"/>
              <w:suppressAutoHyphens/>
              <w:spacing w:after="0"/>
              <w:ind w:left="0" w:right="0"/>
              <w:jc w:val="left"/>
              <w:rPr>
                <w:b w:val="0"/>
                <w:sz w:val="18"/>
                <w:szCs w:val="18"/>
                <w:lang w:eastAsia="ko-KR"/>
              </w:rPr>
            </w:pPr>
          </w:p>
        </w:tc>
        <w:tc>
          <w:tcPr>
            <w:tcW w:w="2291" w:type="dxa"/>
            <w:vAlign w:val="center"/>
          </w:tcPr>
          <w:p w14:paraId="56C2352B" w14:textId="77777777" w:rsidR="00DD33FF" w:rsidRPr="00A3083D" w:rsidRDefault="00DD33FF" w:rsidP="00126241">
            <w:pPr>
              <w:pStyle w:val="T2"/>
              <w:suppressAutoHyphens/>
              <w:spacing w:after="0"/>
              <w:ind w:left="0" w:right="0"/>
              <w:jc w:val="left"/>
              <w:rPr>
                <w:b w:val="0"/>
                <w:sz w:val="16"/>
                <w:szCs w:val="18"/>
                <w:lang w:eastAsia="ko-KR"/>
              </w:rPr>
            </w:pPr>
          </w:p>
        </w:tc>
      </w:tr>
      <w:tr w:rsidR="00822AE0" w:rsidRPr="00A3083D" w14:paraId="0D6A4B71" w14:textId="77777777" w:rsidTr="00E547CE">
        <w:trPr>
          <w:jc w:val="center"/>
        </w:trPr>
        <w:tc>
          <w:tcPr>
            <w:tcW w:w="1705" w:type="dxa"/>
            <w:vAlign w:val="center"/>
          </w:tcPr>
          <w:p w14:paraId="53CF9579" w14:textId="012C51FA" w:rsidR="00822AE0" w:rsidRPr="00A3083D" w:rsidRDefault="00822AE0" w:rsidP="00126241">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5DA62869" w14:textId="1D88BE52" w:rsidR="00822AE0" w:rsidRPr="00A3083D" w:rsidRDefault="00BE5FD2"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A691BBC" w14:textId="77777777" w:rsidR="00822AE0" w:rsidRPr="00A3083D" w:rsidRDefault="00822AE0" w:rsidP="00126241">
            <w:pPr>
              <w:pStyle w:val="T2"/>
              <w:suppressAutoHyphens/>
              <w:spacing w:after="0"/>
              <w:ind w:left="0" w:right="0"/>
              <w:jc w:val="left"/>
              <w:rPr>
                <w:b w:val="0"/>
                <w:sz w:val="18"/>
                <w:szCs w:val="18"/>
                <w:lang w:eastAsia="ko-KR"/>
              </w:rPr>
            </w:pPr>
          </w:p>
        </w:tc>
        <w:tc>
          <w:tcPr>
            <w:tcW w:w="1710" w:type="dxa"/>
            <w:vAlign w:val="center"/>
          </w:tcPr>
          <w:p w14:paraId="3D59E219" w14:textId="77777777" w:rsidR="00822AE0" w:rsidRPr="00A3083D" w:rsidRDefault="00822AE0" w:rsidP="00126241">
            <w:pPr>
              <w:pStyle w:val="T2"/>
              <w:suppressAutoHyphens/>
              <w:spacing w:after="0"/>
              <w:ind w:left="0" w:right="0"/>
              <w:jc w:val="left"/>
              <w:rPr>
                <w:b w:val="0"/>
                <w:sz w:val="18"/>
                <w:szCs w:val="18"/>
                <w:lang w:eastAsia="ko-KR"/>
              </w:rPr>
            </w:pPr>
          </w:p>
        </w:tc>
        <w:tc>
          <w:tcPr>
            <w:tcW w:w="2291" w:type="dxa"/>
            <w:vAlign w:val="center"/>
          </w:tcPr>
          <w:p w14:paraId="3C43BB04" w14:textId="77777777" w:rsidR="00822AE0" w:rsidRPr="00A3083D" w:rsidRDefault="00822AE0" w:rsidP="00126241">
            <w:pPr>
              <w:pStyle w:val="T2"/>
              <w:suppressAutoHyphens/>
              <w:spacing w:after="0"/>
              <w:ind w:left="0" w:right="0"/>
              <w:jc w:val="left"/>
              <w:rPr>
                <w:b w:val="0"/>
                <w:sz w:val="16"/>
                <w:szCs w:val="18"/>
                <w:lang w:eastAsia="ko-KR"/>
              </w:rPr>
            </w:pPr>
          </w:p>
        </w:tc>
      </w:tr>
      <w:tr w:rsidR="006529C6" w:rsidRPr="00A3083D" w14:paraId="6636E7D0" w14:textId="77777777" w:rsidTr="00E547CE">
        <w:trPr>
          <w:jc w:val="center"/>
        </w:trPr>
        <w:tc>
          <w:tcPr>
            <w:tcW w:w="1705" w:type="dxa"/>
            <w:vAlign w:val="center"/>
          </w:tcPr>
          <w:p w14:paraId="0BD57533" w14:textId="36921CF5" w:rsidR="006529C6" w:rsidRPr="00A3083D" w:rsidRDefault="006529C6" w:rsidP="00126241">
            <w:pPr>
              <w:pStyle w:val="T2"/>
              <w:suppressAutoHyphens/>
              <w:spacing w:after="0"/>
              <w:ind w:left="0" w:right="0"/>
              <w:jc w:val="left"/>
              <w:rPr>
                <w:b w:val="0"/>
                <w:sz w:val="18"/>
                <w:szCs w:val="18"/>
                <w:lang w:eastAsia="ko-KR"/>
              </w:rPr>
            </w:pPr>
            <w:r w:rsidRPr="00A3083D">
              <w:rPr>
                <w:b w:val="0"/>
                <w:sz w:val="18"/>
                <w:szCs w:val="18"/>
                <w:lang w:eastAsia="ko-KR"/>
              </w:rPr>
              <w:t>Fangxin Xu</w:t>
            </w:r>
          </w:p>
        </w:tc>
        <w:tc>
          <w:tcPr>
            <w:tcW w:w="1695" w:type="dxa"/>
            <w:vAlign w:val="center"/>
          </w:tcPr>
          <w:p w14:paraId="16FDDAE1" w14:textId="7B08507A" w:rsidR="006529C6" w:rsidRPr="00A3083D" w:rsidRDefault="00FA388A" w:rsidP="00126241">
            <w:pPr>
              <w:pStyle w:val="T2"/>
              <w:suppressAutoHyphens/>
              <w:spacing w:after="0"/>
              <w:ind w:left="0" w:right="0"/>
              <w:jc w:val="left"/>
              <w:rPr>
                <w:b w:val="0"/>
                <w:sz w:val="18"/>
                <w:szCs w:val="18"/>
                <w:lang w:eastAsia="ko-KR"/>
              </w:rPr>
            </w:pPr>
            <w:r w:rsidRPr="00A3083D">
              <w:rPr>
                <w:b w:val="0"/>
                <w:sz w:val="18"/>
                <w:szCs w:val="18"/>
                <w:lang w:eastAsia="ko-KR"/>
              </w:rPr>
              <w:t>Shenzhen Longsailing Semiconductor</w:t>
            </w:r>
          </w:p>
        </w:tc>
        <w:tc>
          <w:tcPr>
            <w:tcW w:w="2175" w:type="dxa"/>
            <w:vAlign w:val="center"/>
          </w:tcPr>
          <w:p w14:paraId="23C2A9CE" w14:textId="77777777" w:rsidR="006529C6" w:rsidRPr="00A3083D" w:rsidRDefault="006529C6" w:rsidP="00126241">
            <w:pPr>
              <w:pStyle w:val="T2"/>
              <w:suppressAutoHyphens/>
              <w:spacing w:after="0"/>
              <w:ind w:left="0" w:right="0"/>
              <w:jc w:val="left"/>
              <w:rPr>
                <w:b w:val="0"/>
                <w:sz w:val="18"/>
                <w:szCs w:val="18"/>
                <w:lang w:eastAsia="ko-KR"/>
              </w:rPr>
            </w:pPr>
          </w:p>
        </w:tc>
        <w:tc>
          <w:tcPr>
            <w:tcW w:w="1710" w:type="dxa"/>
            <w:vAlign w:val="center"/>
          </w:tcPr>
          <w:p w14:paraId="7DF902EC" w14:textId="77777777" w:rsidR="006529C6" w:rsidRPr="00A3083D" w:rsidRDefault="006529C6" w:rsidP="00126241">
            <w:pPr>
              <w:pStyle w:val="T2"/>
              <w:suppressAutoHyphens/>
              <w:spacing w:after="0"/>
              <w:ind w:left="0" w:right="0"/>
              <w:jc w:val="left"/>
              <w:rPr>
                <w:b w:val="0"/>
                <w:sz w:val="18"/>
                <w:szCs w:val="18"/>
                <w:lang w:eastAsia="ko-KR"/>
              </w:rPr>
            </w:pPr>
          </w:p>
        </w:tc>
        <w:tc>
          <w:tcPr>
            <w:tcW w:w="2291" w:type="dxa"/>
            <w:vAlign w:val="center"/>
          </w:tcPr>
          <w:p w14:paraId="54F215B0" w14:textId="77777777" w:rsidR="006529C6" w:rsidRPr="00A3083D" w:rsidRDefault="006529C6" w:rsidP="00126241">
            <w:pPr>
              <w:pStyle w:val="T2"/>
              <w:suppressAutoHyphens/>
              <w:spacing w:after="0"/>
              <w:ind w:left="0" w:right="0"/>
              <w:jc w:val="left"/>
              <w:rPr>
                <w:b w:val="0"/>
                <w:sz w:val="16"/>
                <w:szCs w:val="18"/>
                <w:lang w:eastAsia="ko-KR"/>
              </w:rPr>
            </w:pPr>
          </w:p>
        </w:tc>
      </w:tr>
      <w:tr w:rsidR="00FA388A" w:rsidRPr="00A3083D" w14:paraId="4CBFFF9E" w14:textId="77777777" w:rsidTr="00E547CE">
        <w:trPr>
          <w:jc w:val="center"/>
        </w:trPr>
        <w:tc>
          <w:tcPr>
            <w:tcW w:w="1705" w:type="dxa"/>
            <w:vAlign w:val="center"/>
          </w:tcPr>
          <w:p w14:paraId="4A1C2F60" w14:textId="5572E8E0"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365247B3" w14:textId="73B674BF"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D955EFE" w14:textId="77777777" w:rsidR="00FA388A" w:rsidRPr="00A3083D" w:rsidRDefault="00FA388A" w:rsidP="00126241">
            <w:pPr>
              <w:pStyle w:val="T2"/>
              <w:suppressAutoHyphens/>
              <w:spacing w:after="0"/>
              <w:ind w:left="0" w:right="0"/>
              <w:jc w:val="left"/>
              <w:rPr>
                <w:b w:val="0"/>
                <w:sz w:val="18"/>
                <w:szCs w:val="18"/>
                <w:lang w:eastAsia="ko-KR"/>
              </w:rPr>
            </w:pPr>
          </w:p>
        </w:tc>
        <w:tc>
          <w:tcPr>
            <w:tcW w:w="1710" w:type="dxa"/>
            <w:vAlign w:val="center"/>
          </w:tcPr>
          <w:p w14:paraId="3669FC42" w14:textId="77777777" w:rsidR="00FA388A" w:rsidRPr="00A3083D" w:rsidRDefault="00FA388A" w:rsidP="00126241">
            <w:pPr>
              <w:pStyle w:val="T2"/>
              <w:suppressAutoHyphens/>
              <w:spacing w:after="0"/>
              <w:ind w:left="0" w:right="0"/>
              <w:jc w:val="left"/>
              <w:rPr>
                <w:b w:val="0"/>
                <w:sz w:val="18"/>
                <w:szCs w:val="18"/>
                <w:lang w:eastAsia="ko-KR"/>
              </w:rPr>
            </w:pPr>
          </w:p>
        </w:tc>
        <w:tc>
          <w:tcPr>
            <w:tcW w:w="2291" w:type="dxa"/>
            <w:vAlign w:val="center"/>
          </w:tcPr>
          <w:p w14:paraId="1AFF3C7B" w14:textId="77777777" w:rsidR="00FA388A" w:rsidRPr="00A3083D" w:rsidRDefault="00FA388A" w:rsidP="00126241">
            <w:pPr>
              <w:pStyle w:val="T2"/>
              <w:suppressAutoHyphens/>
              <w:spacing w:after="0"/>
              <w:ind w:left="0" w:right="0"/>
              <w:jc w:val="left"/>
              <w:rPr>
                <w:b w:val="0"/>
                <w:sz w:val="16"/>
                <w:szCs w:val="18"/>
                <w:lang w:eastAsia="ko-KR"/>
              </w:rPr>
            </w:pPr>
          </w:p>
        </w:tc>
      </w:tr>
      <w:tr w:rsidR="001B2B33" w:rsidRPr="00A3083D" w14:paraId="119A64EE" w14:textId="77777777" w:rsidTr="00E547CE">
        <w:trPr>
          <w:jc w:val="center"/>
        </w:trPr>
        <w:tc>
          <w:tcPr>
            <w:tcW w:w="1705" w:type="dxa"/>
            <w:vAlign w:val="center"/>
          </w:tcPr>
          <w:p w14:paraId="1FDB0928" w14:textId="0CD26005" w:rsidR="001B2B33"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30FB0B04" w14:textId="37BAC1AD" w:rsidR="001B2B33" w:rsidRPr="00A3083D" w:rsidRDefault="00B470FD"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9E256DF" w14:textId="77777777" w:rsidR="001B2B33" w:rsidRPr="00A3083D" w:rsidRDefault="001B2B33" w:rsidP="00126241">
            <w:pPr>
              <w:pStyle w:val="T2"/>
              <w:suppressAutoHyphens/>
              <w:spacing w:after="0"/>
              <w:ind w:left="0" w:right="0"/>
              <w:jc w:val="left"/>
              <w:rPr>
                <w:b w:val="0"/>
                <w:sz w:val="18"/>
                <w:szCs w:val="18"/>
                <w:lang w:eastAsia="ko-KR"/>
              </w:rPr>
            </w:pPr>
          </w:p>
        </w:tc>
        <w:tc>
          <w:tcPr>
            <w:tcW w:w="1710" w:type="dxa"/>
            <w:vAlign w:val="center"/>
          </w:tcPr>
          <w:p w14:paraId="6B2B6840" w14:textId="77777777" w:rsidR="001B2B33" w:rsidRPr="00A3083D" w:rsidRDefault="001B2B33" w:rsidP="00126241">
            <w:pPr>
              <w:pStyle w:val="T2"/>
              <w:suppressAutoHyphens/>
              <w:spacing w:after="0"/>
              <w:ind w:left="0" w:right="0"/>
              <w:jc w:val="left"/>
              <w:rPr>
                <w:b w:val="0"/>
                <w:sz w:val="18"/>
                <w:szCs w:val="18"/>
                <w:lang w:eastAsia="ko-KR"/>
              </w:rPr>
            </w:pPr>
          </w:p>
        </w:tc>
        <w:tc>
          <w:tcPr>
            <w:tcW w:w="2291" w:type="dxa"/>
            <w:vAlign w:val="center"/>
          </w:tcPr>
          <w:p w14:paraId="7B4B44C6" w14:textId="77777777" w:rsidR="001B2B33" w:rsidRPr="00A3083D" w:rsidRDefault="001B2B33" w:rsidP="00126241">
            <w:pPr>
              <w:pStyle w:val="T2"/>
              <w:suppressAutoHyphens/>
              <w:spacing w:after="0"/>
              <w:ind w:left="0" w:right="0"/>
              <w:jc w:val="left"/>
              <w:rPr>
                <w:b w:val="0"/>
                <w:sz w:val="16"/>
                <w:szCs w:val="18"/>
                <w:lang w:eastAsia="ko-KR"/>
              </w:rPr>
            </w:pPr>
          </w:p>
        </w:tc>
      </w:tr>
      <w:tr w:rsidR="00BE1073" w:rsidRPr="00A3083D" w14:paraId="38C003ED" w14:textId="77777777" w:rsidTr="00E547CE">
        <w:trPr>
          <w:jc w:val="center"/>
        </w:trPr>
        <w:tc>
          <w:tcPr>
            <w:tcW w:w="1705" w:type="dxa"/>
            <w:vAlign w:val="center"/>
          </w:tcPr>
          <w:p w14:paraId="2D55F64D" w14:textId="6E6D8302" w:rsidR="00BE1073" w:rsidRPr="00A3083D" w:rsidRDefault="00BE1073" w:rsidP="00126241">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55D6B346" w14:textId="26307F02" w:rsidR="00BE1073" w:rsidRPr="00A3083D" w:rsidRDefault="007206C2"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8A87353" w14:textId="77777777" w:rsidR="00BE1073" w:rsidRPr="00A3083D" w:rsidRDefault="00BE1073" w:rsidP="00126241">
            <w:pPr>
              <w:pStyle w:val="T2"/>
              <w:suppressAutoHyphens/>
              <w:spacing w:after="0"/>
              <w:ind w:left="0" w:right="0"/>
              <w:jc w:val="left"/>
              <w:rPr>
                <w:b w:val="0"/>
                <w:sz w:val="18"/>
                <w:szCs w:val="18"/>
                <w:lang w:eastAsia="ko-KR"/>
              </w:rPr>
            </w:pPr>
          </w:p>
        </w:tc>
        <w:tc>
          <w:tcPr>
            <w:tcW w:w="1710" w:type="dxa"/>
            <w:vAlign w:val="center"/>
          </w:tcPr>
          <w:p w14:paraId="615D0A65" w14:textId="77777777" w:rsidR="00BE1073" w:rsidRPr="00A3083D" w:rsidRDefault="00BE1073" w:rsidP="00126241">
            <w:pPr>
              <w:pStyle w:val="T2"/>
              <w:suppressAutoHyphens/>
              <w:spacing w:after="0"/>
              <w:ind w:left="0" w:right="0"/>
              <w:jc w:val="left"/>
              <w:rPr>
                <w:b w:val="0"/>
                <w:sz w:val="18"/>
                <w:szCs w:val="18"/>
                <w:lang w:eastAsia="ko-KR"/>
              </w:rPr>
            </w:pPr>
          </w:p>
        </w:tc>
        <w:tc>
          <w:tcPr>
            <w:tcW w:w="2291" w:type="dxa"/>
            <w:vAlign w:val="center"/>
          </w:tcPr>
          <w:p w14:paraId="4964BD53" w14:textId="77777777" w:rsidR="00BE1073" w:rsidRPr="00A3083D" w:rsidRDefault="00BE1073" w:rsidP="00126241">
            <w:pPr>
              <w:pStyle w:val="T2"/>
              <w:suppressAutoHyphens/>
              <w:spacing w:after="0"/>
              <w:ind w:left="0" w:right="0"/>
              <w:jc w:val="left"/>
              <w:rPr>
                <w:b w:val="0"/>
                <w:sz w:val="16"/>
                <w:szCs w:val="18"/>
                <w:lang w:eastAsia="ko-KR"/>
              </w:rPr>
            </w:pPr>
          </w:p>
        </w:tc>
      </w:tr>
      <w:tr w:rsidR="00057188" w:rsidRPr="00A3083D" w14:paraId="719B570C" w14:textId="77777777" w:rsidTr="00E547CE">
        <w:trPr>
          <w:jc w:val="center"/>
        </w:trPr>
        <w:tc>
          <w:tcPr>
            <w:tcW w:w="1705" w:type="dxa"/>
            <w:vAlign w:val="center"/>
          </w:tcPr>
          <w:p w14:paraId="276C6A05" w14:textId="5CCB2B20" w:rsidR="00057188" w:rsidRPr="00A3083D" w:rsidRDefault="00057188" w:rsidP="00126241">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052BF6F2" w14:textId="0B32654E" w:rsidR="00057188" w:rsidRPr="00A3083D" w:rsidRDefault="004B68CE"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02AD4D14" w14:textId="77777777" w:rsidR="00057188" w:rsidRPr="00A3083D" w:rsidRDefault="00057188" w:rsidP="00126241">
            <w:pPr>
              <w:pStyle w:val="T2"/>
              <w:suppressAutoHyphens/>
              <w:spacing w:after="0"/>
              <w:ind w:left="0" w:right="0"/>
              <w:jc w:val="left"/>
              <w:rPr>
                <w:b w:val="0"/>
                <w:sz w:val="18"/>
                <w:szCs w:val="18"/>
                <w:lang w:eastAsia="ko-KR"/>
              </w:rPr>
            </w:pPr>
          </w:p>
        </w:tc>
        <w:tc>
          <w:tcPr>
            <w:tcW w:w="1710" w:type="dxa"/>
            <w:vAlign w:val="center"/>
          </w:tcPr>
          <w:p w14:paraId="4D729D5B" w14:textId="77777777" w:rsidR="00057188" w:rsidRPr="00A3083D" w:rsidRDefault="00057188" w:rsidP="00126241">
            <w:pPr>
              <w:pStyle w:val="T2"/>
              <w:suppressAutoHyphens/>
              <w:spacing w:after="0"/>
              <w:ind w:left="0" w:right="0"/>
              <w:jc w:val="left"/>
              <w:rPr>
                <w:b w:val="0"/>
                <w:sz w:val="18"/>
                <w:szCs w:val="18"/>
                <w:lang w:eastAsia="ko-KR"/>
              </w:rPr>
            </w:pPr>
          </w:p>
        </w:tc>
        <w:tc>
          <w:tcPr>
            <w:tcW w:w="2291" w:type="dxa"/>
            <w:vAlign w:val="center"/>
          </w:tcPr>
          <w:p w14:paraId="410B8287" w14:textId="77777777" w:rsidR="00057188" w:rsidRPr="00A3083D" w:rsidRDefault="00057188" w:rsidP="00126241">
            <w:pPr>
              <w:pStyle w:val="T2"/>
              <w:suppressAutoHyphens/>
              <w:spacing w:after="0"/>
              <w:ind w:left="0" w:right="0"/>
              <w:jc w:val="left"/>
              <w:rPr>
                <w:b w:val="0"/>
                <w:sz w:val="16"/>
                <w:szCs w:val="18"/>
                <w:lang w:eastAsia="ko-KR"/>
              </w:rPr>
            </w:pPr>
          </w:p>
        </w:tc>
      </w:tr>
      <w:tr w:rsidR="008918AF" w:rsidRPr="00A3083D" w14:paraId="0A721821" w14:textId="77777777" w:rsidTr="00E547CE">
        <w:trPr>
          <w:jc w:val="center"/>
        </w:trPr>
        <w:tc>
          <w:tcPr>
            <w:tcW w:w="1705" w:type="dxa"/>
            <w:vAlign w:val="center"/>
          </w:tcPr>
          <w:p w14:paraId="6A884143" w14:textId="36DECA62" w:rsidR="008918AF" w:rsidRPr="00A3083D" w:rsidRDefault="008918AF" w:rsidP="00126241">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083CA06D" w14:textId="1A8A40A7" w:rsidR="008918AF" w:rsidRPr="00A3083D" w:rsidRDefault="00557A52"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8E33D75" w14:textId="77777777" w:rsidR="008918AF" w:rsidRPr="00A3083D" w:rsidRDefault="008918AF" w:rsidP="00126241">
            <w:pPr>
              <w:pStyle w:val="T2"/>
              <w:suppressAutoHyphens/>
              <w:spacing w:after="0"/>
              <w:ind w:left="0" w:right="0"/>
              <w:jc w:val="left"/>
              <w:rPr>
                <w:b w:val="0"/>
                <w:sz w:val="18"/>
                <w:szCs w:val="18"/>
                <w:lang w:eastAsia="ko-KR"/>
              </w:rPr>
            </w:pPr>
          </w:p>
        </w:tc>
        <w:tc>
          <w:tcPr>
            <w:tcW w:w="1710" w:type="dxa"/>
            <w:vAlign w:val="center"/>
          </w:tcPr>
          <w:p w14:paraId="60B96C65" w14:textId="77777777" w:rsidR="008918AF" w:rsidRPr="00A3083D" w:rsidRDefault="008918AF" w:rsidP="00126241">
            <w:pPr>
              <w:pStyle w:val="T2"/>
              <w:suppressAutoHyphens/>
              <w:spacing w:after="0"/>
              <w:ind w:left="0" w:right="0"/>
              <w:jc w:val="left"/>
              <w:rPr>
                <w:b w:val="0"/>
                <w:sz w:val="18"/>
                <w:szCs w:val="18"/>
                <w:lang w:eastAsia="ko-KR"/>
              </w:rPr>
            </w:pPr>
          </w:p>
        </w:tc>
        <w:tc>
          <w:tcPr>
            <w:tcW w:w="2291" w:type="dxa"/>
            <w:vAlign w:val="center"/>
          </w:tcPr>
          <w:p w14:paraId="4480560D" w14:textId="77777777" w:rsidR="008918AF" w:rsidRPr="00A3083D" w:rsidRDefault="008918AF" w:rsidP="00126241">
            <w:pPr>
              <w:pStyle w:val="T2"/>
              <w:suppressAutoHyphens/>
              <w:spacing w:after="0"/>
              <w:ind w:left="0" w:right="0"/>
              <w:jc w:val="left"/>
              <w:rPr>
                <w:b w:val="0"/>
                <w:sz w:val="16"/>
                <w:szCs w:val="18"/>
                <w:lang w:eastAsia="ko-KR"/>
              </w:rPr>
            </w:pPr>
          </w:p>
        </w:tc>
      </w:tr>
      <w:tr w:rsidR="00557A52" w:rsidRPr="00A3083D" w14:paraId="3BA250B0" w14:textId="77777777" w:rsidTr="00E547CE">
        <w:trPr>
          <w:jc w:val="center"/>
        </w:trPr>
        <w:tc>
          <w:tcPr>
            <w:tcW w:w="1705" w:type="dxa"/>
            <w:vAlign w:val="center"/>
          </w:tcPr>
          <w:p w14:paraId="5399CC2D" w14:textId="140E4EA2" w:rsidR="00557A52" w:rsidRPr="00A3083D" w:rsidRDefault="00557A52" w:rsidP="00126241">
            <w:pPr>
              <w:pStyle w:val="T2"/>
              <w:suppressAutoHyphens/>
              <w:spacing w:after="0"/>
              <w:ind w:left="0" w:right="0"/>
              <w:jc w:val="left"/>
              <w:rPr>
                <w:b w:val="0"/>
                <w:sz w:val="18"/>
                <w:szCs w:val="18"/>
                <w:lang w:eastAsia="ko-KR"/>
              </w:rPr>
            </w:pPr>
            <w:r w:rsidRPr="00A3083D">
              <w:rPr>
                <w:b w:val="0"/>
                <w:sz w:val="18"/>
                <w:szCs w:val="18"/>
                <w:lang w:eastAsia="ko-KR"/>
              </w:rPr>
              <w:t>Yunpeng Yang</w:t>
            </w:r>
          </w:p>
        </w:tc>
        <w:tc>
          <w:tcPr>
            <w:tcW w:w="1695" w:type="dxa"/>
            <w:vAlign w:val="center"/>
          </w:tcPr>
          <w:p w14:paraId="4E3ABCE1" w14:textId="4328CAB5" w:rsidR="00557A52" w:rsidRPr="00A3083D" w:rsidRDefault="000F6FD2" w:rsidP="00126241">
            <w:pPr>
              <w:pStyle w:val="T2"/>
              <w:suppressAutoHyphens/>
              <w:spacing w:after="0"/>
              <w:ind w:left="0" w:right="0"/>
              <w:jc w:val="left"/>
              <w:rPr>
                <w:b w:val="0"/>
                <w:sz w:val="18"/>
                <w:szCs w:val="18"/>
                <w:lang w:eastAsia="ko-KR"/>
              </w:rPr>
            </w:pPr>
            <w:r w:rsidRPr="00A3083D">
              <w:rPr>
                <w:b w:val="0"/>
                <w:sz w:val="18"/>
                <w:szCs w:val="18"/>
                <w:lang w:eastAsia="ko-KR"/>
              </w:rPr>
              <w:t>TP-link</w:t>
            </w:r>
          </w:p>
        </w:tc>
        <w:tc>
          <w:tcPr>
            <w:tcW w:w="2175" w:type="dxa"/>
            <w:vAlign w:val="center"/>
          </w:tcPr>
          <w:p w14:paraId="3E6CD81C" w14:textId="77777777" w:rsidR="00557A52" w:rsidRPr="00A3083D" w:rsidRDefault="00557A52" w:rsidP="00126241">
            <w:pPr>
              <w:pStyle w:val="T2"/>
              <w:suppressAutoHyphens/>
              <w:spacing w:after="0"/>
              <w:ind w:left="0" w:right="0"/>
              <w:jc w:val="left"/>
              <w:rPr>
                <w:b w:val="0"/>
                <w:sz w:val="18"/>
                <w:szCs w:val="18"/>
                <w:lang w:eastAsia="ko-KR"/>
              </w:rPr>
            </w:pPr>
          </w:p>
        </w:tc>
        <w:tc>
          <w:tcPr>
            <w:tcW w:w="1710" w:type="dxa"/>
            <w:vAlign w:val="center"/>
          </w:tcPr>
          <w:p w14:paraId="70AB71E0" w14:textId="77777777" w:rsidR="00557A52" w:rsidRPr="00A3083D" w:rsidRDefault="00557A52" w:rsidP="00126241">
            <w:pPr>
              <w:pStyle w:val="T2"/>
              <w:suppressAutoHyphens/>
              <w:spacing w:after="0"/>
              <w:ind w:left="0" w:right="0"/>
              <w:jc w:val="left"/>
              <w:rPr>
                <w:b w:val="0"/>
                <w:sz w:val="18"/>
                <w:szCs w:val="18"/>
                <w:lang w:eastAsia="ko-KR"/>
              </w:rPr>
            </w:pPr>
          </w:p>
        </w:tc>
        <w:tc>
          <w:tcPr>
            <w:tcW w:w="2291" w:type="dxa"/>
            <w:vAlign w:val="center"/>
          </w:tcPr>
          <w:p w14:paraId="7C3C980E" w14:textId="77777777" w:rsidR="00557A52" w:rsidRPr="00A3083D" w:rsidRDefault="00557A52" w:rsidP="00126241">
            <w:pPr>
              <w:pStyle w:val="T2"/>
              <w:suppressAutoHyphens/>
              <w:spacing w:after="0"/>
              <w:ind w:left="0" w:right="0"/>
              <w:jc w:val="left"/>
              <w:rPr>
                <w:b w:val="0"/>
                <w:sz w:val="16"/>
                <w:szCs w:val="18"/>
                <w:lang w:eastAsia="ko-KR"/>
              </w:rPr>
            </w:pPr>
          </w:p>
        </w:tc>
      </w:tr>
      <w:tr w:rsidR="008A4057" w:rsidRPr="00A3083D" w14:paraId="7D2A241A" w14:textId="77777777" w:rsidTr="00E547CE">
        <w:trPr>
          <w:jc w:val="center"/>
        </w:trPr>
        <w:tc>
          <w:tcPr>
            <w:tcW w:w="1705" w:type="dxa"/>
            <w:vAlign w:val="center"/>
          </w:tcPr>
          <w:p w14:paraId="646D2E2D" w14:textId="4EBEAE57"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4B916AA9" w14:textId="2F88D1C3"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B5A7F8" w14:textId="77777777" w:rsidR="008A4057" w:rsidRPr="00A3083D" w:rsidRDefault="008A4057" w:rsidP="00126241">
            <w:pPr>
              <w:pStyle w:val="T2"/>
              <w:suppressAutoHyphens/>
              <w:spacing w:after="0"/>
              <w:ind w:left="0" w:right="0"/>
              <w:jc w:val="left"/>
              <w:rPr>
                <w:b w:val="0"/>
                <w:sz w:val="18"/>
                <w:szCs w:val="18"/>
                <w:lang w:eastAsia="ko-KR"/>
              </w:rPr>
            </w:pPr>
          </w:p>
        </w:tc>
        <w:tc>
          <w:tcPr>
            <w:tcW w:w="1710" w:type="dxa"/>
            <w:vAlign w:val="center"/>
          </w:tcPr>
          <w:p w14:paraId="67F98F03" w14:textId="77777777" w:rsidR="008A4057" w:rsidRPr="00A3083D" w:rsidRDefault="008A4057" w:rsidP="00126241">
            <w:pPr>
              <w:pStyle w:val="T2"/>
              <w:suppressAutoHyphens/>
              <w:spacing w:after="0"/>
              <w:ind w:left="0" w:right="0"/>
              <w:jc w:val="left"/>
              <w:rPr>
                <w:b w:val="0"/>
                <w:sz w:val="18"/>
                <w:szCs w:val="18"/>
                <w:lang w:eastAsia="ko-KR"/>
              </w:rPr>
            </w:pPr>
          </w:p>
        </w:tc>
        <w:tc>
          <w:tcPr>
            <w:tcW w:w="2291" w:type="dxa"/>
            <w:vAlign w:val="center"/>
          </w:tcPr>
          <w:p w14:paraId="6BF04F96" w14:textId="77777777" w:rsidR="008A4057" w:rsidRPr="00A3083D" w:rsidRDefault="008A4057" w:rsidP="00126241">
            <w:pPr>
              <w:pStyle w:val="T2"/>
              <w:suppressAutoHyphens/>
              <w:spacing w:after="0"/>
              <w:ind w:left="0" w:right="0"/>
              <w:jc w:val="left"/>
              <w:rPr>
                <w:b w:val="0"/>
                <w:sz w:val="16"/>
                <w:szCs w:val="18"/>
                <w:lang w:eastAsia="ko-KR"/>
              </w:rPr>
            </w:pPr>
          </w:p>
        </w:tc>
      </w:tr>
      <w:tr w:rsidR="00745EE3" w:rsidRPr="00A3083D" w14:paraId="473764FE" w14:textId="77777777" w:rsidTr="00E547CE">
        <w:trPr>
          <w:jc w:val="center"/>
        </w:trPr>
        <w:tc>
          <w:tcPr>
            <w:tcW w:w="1705" w:type="dxa"/>
            <w:vAlign w:val="center"/>
          </w:tcPr>
          <w:p w14:paraId="5D6948F9" w14:textId="39301261" w:rsidR="00745EE3" w:rsidRPr="00A3083D" w:rsidRDefault="00745EE3" w:rsidP="00126241">
            <w:pPr>
              <w:pStyle w:val="T2"/>
              <w:suppressAutoHyphens/>
              <w:spacing w:after="0"/>
              <w:ind w:left="0" w:right="0"/>
              <w:jc w:val="left"/>
              <w:rPr>
                <w:b w:val="0"/>
                <w:sz w:val="18"/>
                <w:szCs w:val="18"/>
                <w:lang w:eastAsia="ko-KR"/>
              </w:rPr>
            </w:pPr>
            <w:r w:rsidRPr="00A3083D">
              <w:rPr>
                <w:b w:val="0"/>
                <w:sz w:val="18"/>
                <w:szCs w:val="18"/>
                <w:lang w:eastAsia="ko-KR"/>
              </w:rPr>
              <w:t>Zisheng Wang</w:t>
            </w:r>
          </w:p>
        </w:tc>
        <w:tc>
          <w:tcPr>
            <w:tcW w:w="1695" w:type="dxa"/>
            <w:vAlign w:val="center"/>
          </w:tcPr>
          <w:p w14:paraId="2B216508" w14:textId="12018256" w:rsidR="00745EE3" w:rsidRPr="00A3083D" w:rsidRDefault="00030BDF"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3B2D9EF3" w14:textId="77777777" w:rsidR="00745EE3" w:rsidRPr="00A3083D" w:rsidRDefault="00745EE3" w:rsidP="00126241">
            <w:pPr>
              <w:pStyle w:val="T2"/>
              <w:suppressAutoHyphens/>
              <w:spacing w:after="0"/>
              <w:ind w:left="0" w:right="0"/>
              <w:jc w:val="left"/>
              <w:rPr>
                <w:b w:val="0"/>
                <w:sz w:val="18"/>
                <w:szCs w:val="18"/>
                <w:lang w:eastAsia="ko-KR"/>
              </w:rPr>
            </w:pPr>
          </w:p>
        </w:tc>
        <w:tc>
          <w:tcPr>
            <w:tcW w:w="1710" w:type="dxa"/>
            <w:vAlign w:val="center"/>
          </w:tcPr>
          <w:p w14:paraId="6037AF36" w14:textId="77777777" w:rsidR="00745EE3" w:rsidRPr="00A3083D" w:rsidRDefault="00745EE3" w:rsidP="00126241">
            <w:pPr>
              <w:pStyle w:val="T2"/>
              <w:suppressAutoHyphens/>
              <w:spacing w:after="0"/>
              <w:ind w:left="0" w:right="0"/>
              <w:jc w:val="left"/>
              <w:rPr>
                <w:b w:val="0"/>
                <w:sz w:val="18"/>
                <w:szCs w:val="18"/>
                <w:lang w:eastAsia="ko-KR"/>
              </w:rPr>
            </w:pPr>
          </w:p>
        </w:tc>
        <w:tc>
          <w:tcPr>
            <w:tcW w:w="2291" w:type="dxa"/>
            <w:vAlign w:val="center"/>
          </w:tcPr>
          <w:p w14:paraId="534989C6" w14:textId="77777777" w:rsidR="00745EE3" w:rsidRPr="00A3083D" w:rsidRDefault="00745EE3" w:rsidP="00126241">
            <w:pPr>
              <w:pStyle w:val="T2"/>
              <w:suppressAutoHyphens/>
              <w:spacing w:after="0"/>
              <w:ind w:left="0" w:right="0"/>
              <w:jc w:val="left"/>
              <w:rPr>
                <w:b w:val="0"/>
                <w:sz w:val="16"/>
                <w:szCs w:val="18"/>
                <w:lang w:eastAsia="ko-KR"/>
              </w:rPr>
            </w:pPr>
          </w:p>
        </w:tc>
      </w:tr>
      <w:tr w:rsidR="00766111" w:rsidRPr="00A3083D" w14:paraId="20224198" w14:textId="77777777" w:rsidTr="00E547CE">
        <w:trPr>
          <w:jc w:val="center"/>
        </w:trPr>
        <w:tc>
          <w:tcPr>
            <w:tcW w:w="1705" w:type="dxa"/>
            <w:vAlign w:val="center"/>
          </w:tcPr>
          <w:p w14:paraId="735E59D4" w14:textId="258505B0" w:rsidR="00766111" w:rsidRPr="00A3083D" w:rsidRDefault="00766111" w:rsidP="00126241">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05A91DAB" w14:textId="23BF6899" w:rsidR="00766111" w:rsidRPr="00A3083D" w:rsidRDefault="00C7057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43E3E224" w14:textId="77777777" w:rsidR="00766111" w:rsidRPr="00A3083D" w:rsidRDefault="00766111" w:rsidP="00126241">
            <w:pPr>
              <w:pStyle w:val="T2"/>
              <w:suppressAutoHyphens/>
              <w:spacing w:after="0"/>
              <w:ind w:left="0" w:right="0"/>
              <w:jc w:val="left"/>
              <w:rPr>
                <w:b w:val="0"/>
                <w:sz w:val="18"/>
                <w:szCs w:val="18"/>
                <w:lang w:eastAsia="ko-KR"/>
              </w:rPr>
            </w:pPr>
          </w:p>
        </w:tc>
        <w:tc>
          <w:tcPr>
            <w:tcW w:w="1710" w:type="dxa"/>
            <w:vAlign w:val="center"/>
          </w:tcPr>
          <w:p w14:paraId="186761B0" w14:textId="77777777" w:rsidR="00766111" w:rsidRPr="00A3083D" w:rsidRDefault="00766111" w:rsidP="00126241">
            <w:pPr>
              <w:pStyle w:val="T2"/>
              <w:suppressAutoHyphens/>
              <w:spacing w:after="0"/>
              <w:ind w:left="0" w:right="0"/>
              <w:jc w:val="left"/>
              <w:rPr>
                <w:b w:val="0"/>
                <w:sz w:val="18"/>
                <w:szCs w:val="18"/>
                <w:lang w:eastAsia="ko-KR"/>
              </w:rPr>
            </w:pPr>
          </w:p>
        </w:tc>
        <w:tc>
          <w:tcPr>
            <w:tcW w:w="2291" w:type="dxa"/>
            <w:vAlign w:val="center"/>
          </w:tcPr>
          <w:p w14:paraId="511B51E9" w14:textId="77777777" w:rsidR="00766111" w:rsidRPr="00A3083D" w:rsidRDefault="00766111" w:rsidP="00126241">
            <w:pPr>
              <w:pStyle w:val="T2"/>
              <w:suppressAutoHyphens/>
              <w:spacing w:after="0"/>
              <w:ind w:left="0" w:right="0"/>
              <w:jc w:val="left"/>
              <w:rPr>
                <w:b w:val="0"/>
                <w:sz w:val="16"/>
                <w:szCs w:val="18"/>
                <w:lang w:eastAsia="ko-KR"/>
              </w:rPr>
            </w:pPr>
          </w:p>
        </w:tc>
      </w:tr>
      <w:tr w:rsidR="009F0343" w:rsidRPr="00A3083D" w14:paraId="6FC1E3AD" w14:textId="77777777" w:rsidTr="00E547CE">
        <w:trPr>
          <w:jc w:val="center"/>
        </w:trPr>
        <w:tc>
          <w:tcPr>
            <w:tcW w:w="1705" w:type="dxa"/>
            <w:vAlign w:val="center"/>
          </w:tcPr>
          <w:p w14:paraId="1A043E8E" w14:textId="57925028" w:rsidR="009F0343" w:rsidRPr="00A3083D" w:rsidRDefault="009F0343" w:rsidP="00126241">
            <w:pPr>
              <w:pStyle w:val="T2"/>
              <w:suppressAutoHyphens/>
              <w:spacing w:after="0"/>
              <w:ind w:left="0" w:right="0"/>
              <w:jc w:val="left"/>
              <w:rPr>
                <w:b w:val="0"/>
                <w:sz w:val="18"/>
                <w:szCs w:val="18"/>
                <w:lang w:eastAsia="ko-KR"/>
              </w:rPr>
            </w:pPr>
            <w:r w:rsidRPr="00A3083D">
              <w:rPr>
                <w:b w:val="0"/>
                <w:sz w:val="18"/>
                <w:szCs w:val="18"/>
                <w:lang w:eastAsia="ko-KR"/>
              </w:rPr>
              <w:t>Liubogoshchev</w:t>
            </w:r>
          </w:p>
        </w:tc>
        <w:tc>
          <w:tcPr>
            <w:tcW w:w="1695" w:type="dxa"/>
            <w:vAlign w:val="center"/>
          </w:tcPr>
          <w:p w14:paraId="2FE07D64" w14:textId="57080A0D" w:rsidR="009F0343" w:rsidRPr="00A3083D" w:rsidRDefault="00BB451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2373AD2" w14:textId="77777777" w:rsidR="009F0343" w:rsidRPr="00A3083D" w:rsidRDefault="009F0343" w:rsidP="00126241">
            <w:pPr>
              <w:pStyle w:val="T2"/>
              <w:suppressAutoHyphens/>
              <w:spacing w:after="0"/>
              <w:ind w:left="0" w:right="0"/>
              <w:jc w:val="left"/>
              <w:rPr>
                <w:b w:val="0"/>
                <w:sz w:val="18"/>
                <w:szCs w:val="18"/>
                <w:lang w:eastAsia="ko-KR"/>
              </w:rPr>
            </w:pPr>
          </w:p>
        </w:tc>
        <w:tc>
          <w:tcPr>
            <w:tcW w:w="1710" w:type="dxa"/>
            <w:vAlign w:val="center"/>
          </w:tcPr>
          <w:p w14:paraId="2BD86DCC" w14:textId="77777777" w:rsidR="009F0343" w:rsidRPr="00A3083D" w:rsidRDefault="009F0343" w:rsidP="00126241">
            <w:pPr>
              <w:pStyle w:val="T2"/>
              <w:suppressAutoHyphens/>
              <w:spacing w:after="0"/>
              <w:ind w:left="0" w:right="0"/>
              <w:jc w:val="left"/>
              <w:rPr>
                <w:b w:val="0"/>
                <w:sz w:val="18"/>
                <w:szCs w:val="18"/>
                <w:lang w:eastAsia="ko-KR"/>
              </w:rPr>
            </w:pPr>
          </w:p>
        </w:tc>
        <w:tc>
          <w:tcPr>
            <w:tcW w:w="2291" w:type="dxa"/>
            <w:vAlign w:val="center"/>
          </w:tcPr>
          <w:p w14:paraId="28F8E6FB" w14:textId="77777777" w:rsidR="009F0343" w:rsidRPr="00A3083D" w:rsidRDefault="009F0343" w:rsidP="00126241">
            <w:pPr>
              <w:pStyle w:val="T2"/>
              <w:suppressAutoHyphens/>
              <w:spacing w:after="0"/>
              <w:ind w:left="0" w:right="0"/>
              <w:jc w:val="left"/>
              <w:rPr>
                <w:b w:val="0"/>
                <w:sz w:val="16"/>
                <w:szCs w:val="18"/>
                <w:lang w:eastAsia="ko-KR"/>
              </w:rPr>
            </w:pPr>
          </w:p>
        </w:tc>
      </w:tr>
      <w:tr w:rsidR="009B198D" w:rsidRPr="00A3083D" w14:paraId="48595FD5" w14:textId="77777777" w:rsidTr="00E547CE">
        <w:trPr>
          <w:jc w:val="center"/>
        </w:trPr>
        <w:tc>
          <w:tcPr>
            <w:tcW w:w="1705" w:type="dxa"/>
            <w:vAlign w:val="center"/>
          </w:tcPr>
          <w:p w14:paraId="3BA6E762" w14:textId="6956D823" w:rsidR="009B198D" w:rsidRPr="00A3083D" w:rsidRDefault="009B198D" w:rsidP="00126241">
            <w:pPr>
              <w:pStyle w:val="T2"/>
              <w:suppressAutoHyphens/>
              <w:spacing w:after="0"/>
              <w:ind w:left="0" w:right="0"/>
              <w:jc w:val="left"/>
              <w:rPr>
                <w:b w:val="0"/>
                <w:sz w:val="18"/>
                <w:szCs w:val="18"/>
                <w:lang w:eastAsia="ko-KR"/>
              </w:rPr>
            </w:pPr>
            <w:r w:rsidRPr="00A3083D">
              <w:rPr>
                <w:b w:val="0"/>
                <w:sz w:val="18"/>
                <w:szCs w:val="18"/>
                <w:lang w:eastAsia="ko-KR"/>
              </w:rPr>
              <w:t>Yun Li</w:t>
            </w:r>
          </w:p>
        </w:tc>
        <w:tc>
          <w:tcPr>
            <w:tcW w:w="1695" w:type="dxa"/>
            <w:vAlign w:val="center"/>
          </w:tcPr>
          <w:p w14:paraId="0D0767DB" w14:textId="5C6055AC" w:rsidR="009B198D" w:rsidRPr="00A3083D" w:rsidRDefault="008E3D03" w:rsidP="00126241">
            <w:pPr>
              <w:pStyle w:val="T2"/>
              <w:suppressAutoHyphens/>
              <w:spacing w:after="0"/>
              <w:ind w:left="0" w:right="0"/>
              <w:jc w:val="left"/>
              <w:rPr>
                <w:b w:val="0"/>
                <w:sz w:val="18"/>
                <w:szCs w:val="18"/>
                <w:lang w:eastAsia="ko-KR"/>
              </w:rPr>
            </w:pPr>
            <w:r>
              <w:rPr>
                <w:b w:val="0"/>
                <w:sz w:val="18"/>
                <w:szCs w:val="18"/>
                <w:lang w:eastAsia="ko-KR"/>
              </w:rPr>
              <w:t>ZTE</w:t>
            </w:r>
          </w:p>
        </w:tc>
        <w:tc>
          <w:tcPr>
            <w:tcW w:w="2175" w:type="dxa"/>
            <w:vAlign w:val="center"/>
          </w:tcPr>
          <w:p w14:paraId="7027FA72" w14:textId="77777777" w:rsidR="009B198D" w:rsidRPr="00A3083D" w:rsidRDefault="009B198D" w:rsidP="00126241">
            <w:pPr>
              <w:pStyle w:val="T2"/>
              <w:suppressAutoHyphens/>
              <w:spacing w:after="0"/>
              <w:ind w:left="0" w:right="0"/>
              <w:jc w:val="left"/>
              <w:rPr>
                <w:b w:val="0"/>
                <w:sz w:val="18"/>
                <w:szCs w:val="18"/>
                <w:lang w:eastAsia="ko-KR"/>
              </w:rPr>
            </w:pPr>
          </w:p>
        </w:tc>
        <w:tc>
          <w:tcPr>
            <w:tcW w:w="1710" w:type="dxa"/>
            <w:vAlign w:val="center"/>
          </w:tcPr>
          <w:p w14:paraId="48BFE8F7" w14:textId="77777777" w:rsidR="009B198D" w:rsidRPr="00A3083D" w:rsidRDefault="009B198D" w:rsidP="00126241">
            <w:pPr>
              <w:pStyle w:val="T2"/>
              <w:suppressAutoHyphens/>
              <w:spacing w:after="0"/>
              <w:ind w:left="0" w:right="0"/>
              <w:jc w:val="left"/>
              <w:rPr>
                <w:b w:val="0"/>
                <w:sz w:val="18"/>
                <w:szCs w:val="18"/>
                <w:lang w:eastAsia="ko-KR"/>
              </w:rPr>
            </w:pPr>
          </w:p>
        </w:tc>
        <w:tc>
          <w:tcPr>
            <w:tcW w:w="2291" w:type="dxa"/>
            <w:vAlign w:val="center"/>
          </w:tcPr>
          <w:p w14:paraId="055927D2" w14:textId="77777777" w:rsidR="009B198D" w:rsidRPr="00A3083D" w:rsidRDefault="009B198D" w:rsidP="00126241">
            <w:pPr>
              <w:pStyle w:val="T2"/>
              <w:suppressAutoHyphens/>
              <w:spacing w:after="0"/>
              <w:ind w:left="0" w:right="0"/>
              <w:jc w:val="left"/>
              <w:rPr>
                <w:b w:val="0"/>
                <w:sz w:val="16"/>
                <w:szCs w:val="18"/>
                <w:lang w:eastAsia="ko-KR"/>
              </w:rPr>
            </w:pPr>
          </w:p>
        </w:tc>
      </w:tr>
      <w:tr w:rsidR="00DB5958" w:rsidRPr="00A3083D" w14:paraId="02FDA43B" w14:textId="77777777" w:rsidTr="00E547CE">
        <w:trPr>
          <w:jc w:val="center"/>
        </w:trPr>
        <w:tc>
          <w:tcPr>
            <w:tcW w:w="1705" w:type="dxa"/>
            <w:vAlign w:val="center"/>
          </w:tcPr>
          <w:p w14:paraId="4B64B326" w14:textId="40ECFCD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7139A479" w14:textId="0C0BBC2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4B67B6D5"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4DDF367"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31CF9115" w14:textId="77777777" w:rsidR="00DB5958" w:rsidRPr="00A3083D" w:rsidRDefault="00DB5958" w:rsidP="00126241">
            <w:pPr>
              <w:pStyle w:val="T2"/>
              <w:suppressAutoHyphens/>
              <w:spacing w:after="0"/>
              <w:ind w:left="0" w:right="0"/>
              <w:jc w:val="left"/>
              <w:rPr>
                <w:b w:val="0"/>
                <w:sz w:val="16"/>
                <w:szCs w:val="18"/>
                <w:lang w:eastAsia="ko-KR"/>
              </w:rPr>
            </w:pPr>
          </w:p>
        </w:tc>
      </w:tr>
      <w:tr w:rsidR="00DB5958" w:rsidRPr="00A3083D" w14:paraId="0E0D6150" w14:textId="77777777" w:rsidTr="00E547CE">
        <w:trPr>
          <w:jc w:val="center"/>
        </w:trPr>
        <w:tc>
          <w:tcPr>
            <w:tcW w:w="1705" w:type="dxa"/>
            <w:vAlign w:val="center"/>
          </w:tcPr>
          <w:p w14:paraId="744ED02F" w14:textId="47D86A1C"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0E958301" w14:textId="3B42192F" w:rsidR="00DB5958" w:rsidRPr="00A3083D" w:rsidRDefault="00E564E5"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18CF6E72"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8CCBDEA"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119EA42F" w14:textId="77777777" w:rsidR="00DB5958" w:rsidRPr="00A3083D" w:rsidRDefault="00DB5958" w:rsidP="00126241">
            <w:pPr>
              <w:pStyle w:val="T2"/>
              <w:suppressAutoHyphens/>
              <w:spacing w:after="0"/>
              <w:ind w:left="0" w:right="0"/>
              <w:jc w:val="left"/>
              <w:rPr>
                <w:b w:val="0"/>
                <w:sz w:val="16"/>
                <w:szCs w:val="18"/>
                <w:lang w:eastAsia="ko-KR"/>
              </w:rPr>
            </w:pPr>
          </w:p>
        </w:tc>
      </w:tr>
      <w:tr w:rsidR="000B7EE1" w:rsidRPr="00A3083D" w14:paraId="0E90BAFD" w14:textId="77777777" w:rsidTr="00E547CE">
        <w:trPr>
          <w:jc w:val="center"/>
        </w:trPr>
        <w:tc>
          <w:tcPr>
            <w:tcW w:w="1705" w:type="dxa"/>
            <w:vAlign w:val="center"/>
          </w:tcPr>
          <w:p w14:paraId="087D4DE1" w14:textId="25252A02" w:rsidR="000B7EE1" w:rsidRPr="00A3083D" w:rsidRDefault="000B7EE1" w:rsidP="00126241">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4A216D6E" w14:textId="66F18CD1" w:rsidR="000B7EE1" w:rsidRPr="00A3083D" w:rsidRDefault="000C6490" w:rsidP="00126241">
            <w:pPr>
              <w:pStyle w:val="T2"/>
              <w:suppressAutoHyphens/>
              <w:spacing w:after="0"/>
              <w:ind w:left="0" w:right="0"/>
              <w:jc w:val="left"/>
              <w:rPr>
                <w:b w:val="0"/>
                <w:sz w:val="18"/>
                <w:szCs w:val="18"/>
                <w:lang w:eastAsia="ko-KR"/>
              </w:rPr>
            </w:pPr>
            <w:r w:rsidRPr="00A3083D">
              <w:rPr>
                <w:b w:val="0"/>
                <w:sz w:val="18"/>
                <w:szCs w:val="18"/>
                <w:lang w:eastAsia="ko-KR"/>
              </w:rPr>
              <w:t>Ruijie Networks Co., Ltd.</w:t>
            </w:r>
          </w:p>
        </w:tc>
        <w:tc>
          <w:tcPr>
            <w:tcW w:w="2175" w:type="dxa"/>
            <w:vAlign w:val="center"/>
          </w:tcPr>
          <w:p w14:paraId="7F6FF3BE" w14:textId="77777777" w:rsidR="000B7EE1" w:rsidRPr="00A3083D" w:rsidRDefault="000B7EE1" w:rsidP="00126241">
            <w:pPr>
              <w:pStyle w:val="T2"/>
              <w:suppressAutoHyphens/>
              <w:spacing w:after="0"/>
              <w:ind w:left="0" w:right="0"/>
              <w:jc w:val="left"/>
              <w:rPr>
                <w:b w:val="0"/>
                <w:sz w:val="18"/>
                <w:szCs w:val="18"/>
                <w:lang w:eastAsia="ko-KR"/>
              </w:rPr>
            </w:pPr>
          </w:p>
        </w:tc>
        <w:tc>
          <w:tcPr>
            <w:tcW w:w="1710" w:type="dxa"/>
            <w:vAlign w:val="center"/>
          </w:tcPr>
          <w:p w14:paraId="04E6B79D" w14:textId="77777777" w:rsidR="000B7EE1" w:rsidRPr="00A3083D" w:rsidRDefault="000B7EE1" w:rsidP="00126241">
            <w:pPr>
              <w:pStyle w:val="T2"/>
              <w:suppressAutoHyphens/>
              <w:spacing w:after="0"/>
              <w:ind w:left="0" w:right="0"/>
              <w:jc w:val="left"/>
              <w:rPr>
                <w:b w:val="0"/>
                <w:sz w:val="18"/>
                <w:szCs w:val="18"/>
                <w:lang w:eastAsia="ko-KR"/>
              </w:rPr>
            </w:pPr>
          </w:p>
        </w:tc>
        <w:tc>
          <w:tcPr>
            <w:tcW w:w="2291" w:type="dxa"/>
            <w:vAlign w:val="center"/>
          </w:tcPr>
          <w:p w14:paraId="221EB19E" w14:textId="77777777" w:rsidR="000B7EE1" w:rsidRPr="00A3083D" w:rsidRDefault="000B7EE1" w:rsidP="00126241">
            <w:pPr>
              <w:pStyle w:val="T2"/>
              <w:suppressAutoHyphens/>
              <w:spacing w:after="0"/>
              <w:ind w:left="0" w:right="0"/>
              <w:jc w:val="left"/>
              <w:rPr>
                <w:b w:val="0"/>
                <w:sz w:val="16"/>
                <w:szCs w:val="18"/>
                <w:lang w:eastAsia="ko-KR"/>
              </w:rPr>
            </w:pPr>
          </w:p>
        </w:tc>
      </w:tr>
      <w:tr w:rsidR="00CC17F4" w:rsidRPr="00A3083D" w14:paraId="308EF2F7" w14:textId="77777777" w:rsidTr="00E547CE">
        <w:trPr>
          <w:jc w:val="center"/>
        </w:trPr>
        <w:tc>
          <w:tcPr>
            <w:tcW w:w="1705" w:type="dxa"/>
            <w:vAlign w:val="center"/>
          </w:tcPr>
          <w:p w14:paraId="6DD9B9EA" w14:textId="6CCB2506"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54BE4456" w14:textId="6603B1FF"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2507AAD" w14:textId="77777777" w:rsidR="00CC17F4" w:rsidRPr="00A3083D" w:rsidRDefault="00CC17F4" w:rsidP="00126241">
            <w:pPr>
              <w:pStyle w:val="T2"/>
              <w:suppressAutoHyphens/>
              <w:spacing w:after="0"/>
              <w:ind w:left="0" w:right="0"/>
              <w:jc w:val="left"/>
              <w:rPr>
                <w:b w:val="0"/>
                <w:sz w:val="18"/>
                <w:szCs w:val="18"/>
                <w:lang w:eastAsia="ko-KR"/>
              </w:rPr>
            </w:pPr>
          </w:p>
        </w:tc>
        <w:tc>
          <w:tcPr>
            <w:tcW w:w="1710" w:type="dxa"/>
            <w:vAlign w:val="center"/>
          </w:tcPr>
          <w:p w14:paraId="047EF3C0" w14:textId="77777777" w:rsidR="00CC17F4" w:rsidRPr="00A3083D" w:rsidRDefault="00CC17F4" w:rsidP="00126241">
            <w:pPr>
              <w:pStyle w:val="T2"/>
              <w:suppressAutoHyphens/>
              <w:spacing w:after="0"/>
              <w:ind w:left="0" w:right="0"/>
              <w:jc w:val="left"/>
              <w:rPr>
                <w:b w:val="0"/>
                <w:sz w:val="18"/>
                <w:szCs w:val="18"/>
                <w:lang w:eastAsia="ko-KR"/>
              </w:rPr>
            </w:pPr>
          </w:p>
        </w:tc>
        <w:tc>
          <w:tcPr>
            <w:tcW w:w="2291" w:type="dxa"/>
            <w:vAlign w:val="center"/>
          </w:tcPr>
          <w:p w14:paraId="1559C95F" w14:textId="77777777" w:rsidR="00CC17F4" w:rsidRPr="00A3083D" w:rsidRDefault="00CC17F4" w:rsidP="00126241">
            <w:pPr>
              <w:pStyle w:val="T2"/>
              <w:suppressAutoHyphens/>
              <w:spacing w:after="0"/>
              <w:ind w:left="0" w:right="0"/>
              <w:jc w:val="left"/>
              <w:rPr>
                <w:b w:val="0"/>
                <w:sz w:val="16"/>
                <w:szCs w:val="18"/>
                <w:lang w:eastAsia="ko-KR"/>
              </w:rPr>
            </w:pPr>
          </w:p>
        </w:tc>
      </w:tr>
      <w:tr w:rsidR="008515E1" w:rsidRPr="00A3083D" w14:paraId="4E9458AB" w14:textId="77777777" w:rsidTr="00E547CE">
        <w:trPr>
          <w:jc w:val="center"/>
        </w:trPr>
        <w:tc>
          <w:tcPr>
            <w:tcW w:w="1705" w:type="dxa"/>
            <w:vAlign w:val="center"/>
          </w:tcPr>
          <w:p w14:paraId="3630C82C" w14:textId="370F4530"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087C0F69" w14:textId="7BDF86F1"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1A67F74E"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21871BBE"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57400889"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2D44C8D9" w14:textId="77777777" w:rsidTr="00E547CE">
        <w:trPr>
          <w:jc w:val="center"/>
        </w:trPr>
        <w:tc>
          <w:tcPr>
            <w:tcW w:w="1705" w:type="dxa"/>
            <w:vAlign w:val="center"/>
          </w:tcPr>
          <w:p w14:paraId="2C5C3F0E" w14:textId="5A2822F8"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69EBBE18" w14:textId="3B4396A6"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3E89FE6"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4AF3B9"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C74F0BF"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39BE367C" w14:textId="77777777" w:rsidTr="00E547CE">
        <w:trPr>
          <w:jc w:val="center"/>
        </w:trPr>
        <w:tc>
          <w:tcPr>
            <w:tcW w:w="1705" w:type="dxa"/>
            <w:vAlign w:val="center"/>
          </w:tcPr>
          <w:p w14:paraId="065E3B0F" w14:textId="3F99625A"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80C5FC0" w14:textId="72576C68" w:rsidR="008515E1" w:rsidRPr="00A3083D" w:rsidRDefault="00A554CB"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DC23685"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B26A20"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D9E3758" w14:textId="77777777" w:rsidR="008515E1" w:rsidRPr="00A3083D" w:rsidRDefault="008515E1" w:rsidP="00126241">
            <w:pPr>
              <w:pStyle w:val="T2"/>
              <w:suppressAutoHyphens/>
              <w:spacing w:after="0"/>
              <w:ind w:left="0" w:right="0"/>
              <w:jc w:val="left"/>
              <w:rPr>
                <w:b w:val="0"/>
                <w:sz w:val="16"/>
                <w:szCs w:val="18"/>
                <w:lang w:eastAsia="ko-KR"/>
              </w:rPr>
            </w:pPr>
          </w:p>
        </w:tc>
      </w:tr>
      <w:tr w:rsidR="005713EC" w:rsidRPr="00A3083D" w14:paraId="1CAEAC08" w14:textId="77777777" w:rsidTr="00E547CE">
        <w:trPr>
          <w:jc w:val="center"/>
        </w:trPr>
        <w:tc>
          <w:tcPr>
            <w:tcW w:w="1705" w:type="dxa"/>
            <w:vAlign w:val="center"/>
          </w:tcPr>
          <w:p w14:paraId="19E51148" w14:textId="2CC83125" w:rsidR="005713EC" w:rsidRPr="00A3083D" w:rsidRDefault="005713EC" w:rsidP="00126241">
            <w:pPr>
              <w:pStyle w:val="T2"/>
              <w:suppressAutoHyphens/>
              <w:spacing w:after="0"/>
              <w:ind w:left="0" w:right="0"/>
              <w:jc w:val="left"/>
              <w:rPr>
                <w:b w:val="0"/>
                <w:sz w:val="18"/>
                <w:szCs w:val="18"/>
                <w:lang w:eastAsia="ko-KR"/>
              </w:rPr>
            </w:pPr>
            <w:r w:rsidRPr="00A3083D">
              <w:rPr>
                <w:b w:val="0"/>
                <w:sz w:val="18"/>
                <w:szCs w:val="18"/>
                <w:lang w:eastAsia="ko-KR"/>
              </w:rPr>
              <w:t>Zhenpeng Shi</w:t>
            </w:r>
          </w:p>
        </w:tc>
        <w:tc>
          <w:tcPr>
            <w:tcW w:w="1695" w:type="dxa"/>
            <w:vAlign w:val="center"/>
          </w:tcPr>
          <w:p w14:paraId="03D4C8E8" w14:textId="789B0BC0" w:rsidR="005713EC" w:rsidRPr="00A3083D" w:rsidRDefault="00BC700F"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52C2647" w14:textId="77777777" w:rsidR="005713EC" w:rsidRPr="00A3083D" w:rsidRDefault="005713EC" w:rsidP="00126241">
            <w:pPr>
              <w:pStyle w:val="T2"/>
              <w:suppressAutoHyphens/>
              <w:spacing w:after="0"/>
              <w:ind w:left="0" w:right="0"/>
              <w:jc w:val="left"/>
              <w:rPr>
                <w:b w:val="0"/>
                <w:sz w:val="18"/>
                <w:szCs w:val="18"/>
                <w:lang w:eastAsia="ko-KR"/>
              </w:rPr>
            </w:pPr>
          </w:p>
        </w:tc>
        <w:tc>
          <w:tcPr>
            <w:tcW w:w="1710" w:type="dxa"/>
            <w:vAlign w:val="center"/>
          </w:tcPr>
          <w:p w14:paraId="59C53BE5" w14:textId="77777777" w:rsidR="005713EC" w:rsidRPr="00A3083D" w:rsidRDefault="005713EC" w:rsidP="00126241">
            <w:pPr>
              <w:pStyle w:val="T2"/>
              <w:suppressAutoHyphens/>
              <w:spacing w:after="0"/>
              <w:ind w:left="0" w:right="0"/>
              <w:jc w:val="left"/>
              <w:rPr>
                <w:b w:val="0"/>
                <w:sz w:val="18"/>
                <w:szCs w:val="18"/>
                <w:lang w:eastAsia="ko-KR"/>
              </w:rPr>
            </w:pPr>
          </w:p>
        </w:tc>
        <w:tc>
          <w:tcPr>
            <w:tcW w:w="2291" w:type="dxa"/>
            <w:vAlign w:val="center"/>
          </w:tcPr>
          <w:p w14:paraId="7E97B2AE" w14:textId="77777777" w:rsidR="005713EC" w:rsidRPr="00A3083D" w:rsidRDefault="005713EC" w:rsidP="00126241">
            <w:pPr>
              <w:pStyle w:val="T2"/>
              <w:suppressAutoHyphens/>
              <w:spacing w:after="0"/>
              <w:ind w:left="0" w:right="0"/>
              <w:jc w:val="left"/>
              <w:rPr>
                <w:b w:val="0"/>
                <w:sz w:val="16"/>
                <w:szCs w:val="18"/>
                <w:lang w:eastAsia="ko-KR"/>
              </w:rPr>
            </w:pPr>
          </w:p>
        </w:tc>
      </w:tr>
      <w:tr w:rsidR="00392786" w:rsidRPr="00A3083D" w14:paraId="21D5E421" w14:textId="77777777" w:rsidTr="00E547CE">
        <w:trPr>
          <w:jc w:val="center"/>
        </w:trPr>
        <w:tc>
          <w:tcPr>
            <w:tcW w:w="1705" w:type="dxa"/>
            <w:vAlign w:val="center"/>
          </w:tcPr>
          <w:p w14:paraId="4CAEC522" w14:textId="46A4293E" w:rsidR="00392786" w:rsidRPr="00A3083D" w:rsidRDefault="00392786" w:rsidP="00126241">
            <w:pPr>
              <w:pStyle w:val="T2"/>
              <w:suppressAutoHyphens/>
              <w:spacing w:after="0"/>
              <w:ind w:left="0" w:right="0"/>
              <w:jc w:val="left"/>
              <w:rPr>
                <w:b w:val="0"/>
                <w:sz w:val="18"/>
                <w:szCs w:val="18"/>
                <w:lang w:eastAsia="ko-KR"/>
              </w:rPr>
            </w:pPr>
            <w:r w:rsidRPr="00A3083D">
              <w:rPr>
                <w:b w:val="0"/>
                <w:sz w:val="18"/>
                <w:szCs w:val="18"/>
                <w:lang w:eastAsia="ko-KR"/>
              </w:rPr>
              <w:t>Massinissa Lalam</w:t>
            </w:r>
          </w:p>
        </w:tc>
        <w:tc>
          <w:tcPr>
            <w:tcW w:w="1695" w:type="dxa"/>
            <w:vAlign w:val="center"/>
          </w:tcPr>
          <w:p w14:paraId="67CD8A62" w14:textId="554509AF" w:rsidR="00392786" w:rsidRPr="00A3083D" w:rsidRDefault="00D86002" w:rsidP="00126241">
            <w:pPr>
              <w:pStyle w:val="T2"/>
              <w:suppressAutoHyphens/>
              <w:spacing w:after="0"/>
              <w:ind w:left="0" w:right="0"/>
              <w:jc w:val="left"/>
              <w:rPr>
                <w:b w:val="0"/>
                <w:sz w:val="18"/>
                <w:szCs w:val="18"/>
                <w:lang w:eastAsia="ko-KR"/>
              </w:rPr>
            </w:pPr>
            <w:r w:rsidRPr="00A3083D">
              <w:rPr>
                <w:b w:val="0"/>
                <w:sz w:val="18"/>
                <w:szCs w:val="18"/>
                <w:lang w:eastAsia="ko-KR"/>
              </w:rPr>
              <w:t>Sagemcom</w:t>
            </w:r>
          </w:p>
        </w:tc>
        <w:tc>
          <w:tcPr>
            <w:tcW w:w="2175" w:type="dxa"/>
            <w:vAlign w:val="center"/>
          </w:tcPr>
          <w:p w14:paraId="5342B40E" w14:textId="77777777" w:rsidR="00392786" w:rsidRPr="00A3083D" w:rsidRDefault="00392786" w:rsidP="00126241">
            <w:pPr>
              <w:pStyle w:val="T2"/>
              <w:suppressAutoHyphens/>
              <w:spacing w:after="0"/>
              <w:ind w:left="0" w:right="0"/>
              <w:jc w:val="left"/>
              <w:rPr>
                <w:b w:val="0"/>
                <w:sz w:val="18"/>
                <w:szCs w:val="18"/>
                <w:lang w:eastAsia="ko-KR"/>
              </w:rPr>
            </w:pPr>
          </w:p>
        </w:tc>
        <w:tc>
          <w:tcPr>
            <w:tcW w:w="1710" w:type="dxa"/>
            <w:vAlign w:val="center"/>
          </w:tcPr>
          <w:p w14:paraId="410270DA" w14:textId="77777777" w:rsidR="00392786" w:rsidRPr="00A3083D" w:rsidRDefault="00392786" w:rsidP="00126241">
            <w:pPr>
              <w:pStyle w:val="T2"/>
              <w:suppressAutoHyphens/>
              <w:spacing w:after="0"/>
              <w:ind w:left="0" w:right="0"/>
              <w:jc w:val="left"/>
              <w:rPr>
                <w:b w:val="0"/>
                <w:sz w:val="18"/>
                <w:szCs w:val="18"/>
                <w:lang w:eastAsia="ko-KR"/>
              </w:rPr>
            </w:pPr>
          </w:p>
        </w:tc>
        <w:tc>
          <w:tcPr>
            <w:tcW w:w="2291" w:type="dxa"/>
            <w:vAlign w:val="center"/>
          </w:tcPr>
          <w:p w14:paraId="15B02707" w14:textId="77777777" w:rsidR="00392786" w:rsidRPr="00A3083D" w:rsidRDefault="00392786" w:rsidP="00126241">
            <w:pPr>
              <w:pStyle w:val="T2"/>
              <w:suppressAutoHyphens/>
              <w:spacing w:after="0"/>
              <w:ind w:left="0" w:right="0"/>
              <w:jc w:val="left"/>
              <w:rPr>
                <w:b w:val="0"/>
                <w:sz w:val="16"/>
                <w:szCs w:val="18"/>
                <w:lang w:eastAsia="ko-KR"/>
              </w:rPr>
            </w:pPr>
          </w:p>
        </w:tc>
      </w:tr>
      <w:tr w:rsidR="0043458B" w:rsidRPr="00A3083D" w14:paraId="60FFA27C" w14:textId="77777777" w:rsidTr="00E547CE">
        <w:trPr>
          <w:jc w:val="center"/>
        </w:trPr>
        <w:tc>
          <w:tcPr>
            <w:tcW w:w="1705" w:type="dxa"/>
            <w:vAlign w:val="center"/>
          </w:tcPr>
          <w:p w14:paraId="3FABEBCA" w14:textId="2BA98F0A" w:rsidR="0043458B" w:rsidRPr="00A3083D" w:rsidRDefault="00391D89" w:rsidP="00126241">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1816858" w14:textId="5C20654D" w:rsidR="0043458B" w:rsidRPr="00A3083D" w:rsidRDefault="00DB2575"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C8CC825" w14:textId="77777777" w:rsidR="0043458B" w:rsidRPr="00A3083D" w:rsidRDefault="0043458B" w:rsidP="00126241">
            <w:pPr>
              <w:pStyle w:val="T2"/>
              <w:suppressAutoHyphens/>
              <w:spacing w:after="0"/>
              <w:ind w:left="0" w:right="0"/>
              <w:jc w:val="left"/>
              <w:rPr>
                <w:b w:val="0"/>
                <w:sz w:val="18"/>
                <w:szCs w:val="18"/>
                <w:lang w:eastAsia="ko-KR"/>
              </w:rPr>
            </w:pPr>
          </w:p>
        </w:tc>
        <w:tc>
          <w:tcPr>
            <w:tcW w:w="1710" w:type="dxa"/>
            <w:vAlign w:val="center"/>
          </w:tcPr>
          <w:p w14:paraId="5FE6F48D" w14:textId="77777777" w:rsidR="0043458B" w:rsidRPr="00A3083D" w:rsidRDefault="0043458B" w:rsidP="00126241">
            <w:pPr>
              <w:pStyle w:val="T2"/>
              <w:suppressAutoHyphens/>
              <w:spacing w:after="0"/>
              <w:ind w:left="0" w:right="0"/>
              <w:jc w:val="left"/>
              <w:rPr>
                <w:b w:val="0"/>
                <w:sz w:val="18"/>
                <w:szCs w:val="18"/>
                <w:lang w:eastAsia="ko-KR"/>
              </w:rPr>
            </w:pPr>
          </w:p>
        </w:tc>
        <w:tc>
          <w:tcPr>
            <w:tcW w:w="2291" w:type="dxa"/>
            <w:vAlign w:val="center"/>
          </w:tcPr>
          <w:p w14:paraId="3A40BF82" w14:textId="77777777" w:rsidR="0043458B" w:rsidRPr="00A3083D" w:rsidRDefault="0043458B" w:rsidP="00126241">
            <w:pPr>
              <w:pStyle w:val="T2"/>
              <w:suppressAutoHyphens/>
              <w:spacing w:after="0"/>
              <w:ind w:left="0" w:right="0"/>
              <w:jc w:val="left"/>
              <w:rPr>
                <w:b w:val="0"/>
                <w:sz w:val="16"/>
                <w:szCs w:val="18"/>
                <w:lang w:eastAsia="ko-KR"/>
              </w:rPr>
            </w:pPr>
          </w:p>
        </w:tc>
      </w:tr>
      <w:tr w:rsidR="002358A3" w:rsidRPr="00A3083D" w14:paraId="5D1A5909" w14:textId="77777777" w:rsidTr="00E547CE">
        <w:trPr>
          <w:jc w:val="center"/>
        </w:trPr>
        <w:tc>
          <w:tcPr>
            <w:tcW w:w="1705" w:type="dxa"/>
            <w:vAlign w:val="center"/>
          </w:tcPr>
          <w:p w14:paraId="626A88F6" w14:textId="4E85E8AC" w:rsidR="002358A3" w:rsidRPr="00A3083D" w:rsidRDefault="002358A3" w:rsidP="00126241">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2C152175" w14:textId="6B4DCFF0" w:rsidR="002358A3" w:rsidRPr="00A3083D" w:rsidRDefault="00616D94"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1B1420C" w14:textId="77777777" w:rsidR="002358A3" w:rsidRPr="00A3083D" w:rsidRDefault="002358A3" w:rsidP="00126241">
            <w:pPr>
              <w:pStyle w:val="T2"/>
              <w:suppressAutoHyphens/>
              <w:spacing w:after="0"/>
              <w:ind w:left="0" w:right="0"/>
              <w:jc w:val="left"/>
              <w:rPr>
                <w:b w:val="0"/>
                <w:sz w:val="18"/>
                <w:szCs w:val="18"/>
                <w:lang w:eastAsia="ko-KR"/>
              </w:rPr>
            </w:pPr>
          </w:p>
        </w:tc>
        <w:tc>
          <w:tcPr>
            <w:tcW w:w="1710" w:type="dxa"/>
            <w:vAlign w:val="center"/>
          </w:tcPr>
          <w:p w14:paraId="483F9735" w14:textId="77777777" w:rsidR="002358A3" w:rsidRPr="00A3083D" w:rsidRDefault="002358A3" w:rsidP="00126241">
            <w:pPr>
              <w:pStyle w:val="T2"/>
              <w:suppressAutoHyphens/>
              <w:spacing w:after="0"/>
              <w:ind w:left="0" w:right="0"/>
              <w:jc w:val="left"/>
              <w:rPr>
                <w:b w:val="0"/>
                <w:sz w:val="18"/>
                <w:szCs w:val="18"/>
                <w:lang w:eastAsia="ko-KR"/>
              </w:rPr>
            </w:pPr>
          </w:p>
        </w:tc>
        <w:tc>
          <w:tcPr>
            <w:tcW w:w="2291" w:type="dxa"/>
            <w:vAlign w:val="center"/>
          </w:tcPr>
          <w:p w14:paraId="4A98A5B8" w14:textId="77777777" w:rsidR="002358A3" w:rsidRPr="00A3083D" w:rsidRDefault="002358A3" w:rsidP="00126241">
            <w:pPr>
              <w:pStyle w:val="T2"/>
              <w:suppressAutoHyphens/>
              <w:spacing w:after="0"/>
              <w:ind w:left="0" w:right="0"/>
              <w:jc w:val="left"/>
              <w:rPr>
                <w:b w:val="0"/>
                <w:sz w:val="16"/>
                <w:szCs w:val="18"/>
                <w:lang w:eastAsia="ko-KR"/>
              </w:rPr>
            </w:pPr>
          </w:p>
        </w:tc>
      </w:tr>
      <w:tr w:rsidR="001C2937" w:rsidRPr="00A3083D" w14:paraId="3F86B316" w14:textId="77777777" w:rsidTr="00E547CE">
        <w:trPr>
          <w:jc w:val="center"/>
        </w:trPr>
        <w:tc>
          <w:tcPr>
            <w:tcW w:w="1705" w:type="dxa"/>
            <w:vAlign w:val="center"/>
          </w:tcPr>
          <w:p w14:paraId="2DAE9132" w14:textId="5707C888" w:rsidR="001C2937" w:rsidRPr="00A3083D" w:rsidRDefault="001C2937" w:rsidP="00126241">
            <w:pPr>
              <w:pStyle w:val="T2"/>
              <w:suppressAutoHyphens/>
              <w:spacing w:after="0"/>
              <w:ind w:left="0" w:right="0"/>
              <w:jc w:val="left"/>
              <w:rPr>
                <w:b w:val="0"/>
                <w:sz w:val="18"/>
                <w:szCs w:val="18"/>
                <w:lang w:eastAsia="ko-KR"/>
              </w:rPr>
            </w:pPr>
            <w:r w:rsidRPr="00A3083D">
              <w:rPr>
                <w:b w:val="0"/>
                <w:sz w:val="18"/>
                <w:szCs w:val="18"/>
                <w:lang w:eastAsia="ko-KR"/>
              </w:rPr>
              <w:lastRenderedPageBreak/>
              <w:t>Haorui Yang</w:t>
            </w:r>
          </w:p>
        </w:tc>
        <w:tc>
          <w:tcPr>
            <w:tcW w:w="1695" w:type="dxa"/>
            <w:vAlign w:val="center"/>
          </w:tcPr>
          <w:p w14:paraId="1D05041B" w14:textId="3B9FFE07" w:rsidR="001C2937" w:rsidRPr="00A3083D" w:rsidRDefault="00CE4602" w:rsidP="00126241">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647B4A96" w14:textId="77777777" w:rsidR="001C2937" w:rsidRPr="00A3083D" w:rsidRDefault="001C2937" w:rsidP="00126241">
            <w:pPr>
              <w:pStyle w:val="T2"/>
              <w:suppressAutoHyphens/>
              <w:spacing w:after="0"/>
              <w:ind w:left="0" w:right="0"/>
              <w:jc w:val="left"/>
              <w:rPr>
                <w:b w:val="0"/>
                <w:sz w:val="18"/>
                <w:szCs w:val="18"/>
                <w:lang w:eastAsia="ko-KR"/>
              </w:rPr>
            </w:pPr>
          </w:p>
        </w:tc>
        <w:tc>
          <w:tcPr>
            <w:tcW w:w="1710" w:type="dxa"/>
            <w:vAlign w:val="center"/>
          </w:tcPr>
          <w:p w14:paraId="68E940F8" w14:textId="77777777" w:rsidR="001C2937" w:rsidRPr="00A3083D" w:rsidRDefault="001C2937" w:rsidP="00126241">
            <w:pPr>
              <w:pStyle w:val="T2"/>
              <w:suppressAutoHyphens/>
              <w:spacing w:after="0"/>
              <w:ind w:left="0" w:right="0"/>
              <w:jc w:val="left"/>
              <w:rPr>
                <w:b w:val="0"/>
                <w:sz w:val="18"/>
                <w:szCs w:val="18"/>
                <w:lang w:eastAsia="ko-KR"/>
              </w:rPr>
            </w:pPr>
          </w:p>
        </w:tc>
        <w:tc>
          <w:tcPr>
            <w:tcW w:w="2291" w:type="dxa"/>
            <w:vAlign w:val="center"/>
          </w:tcPr>
          <w:p w14:paraId="576E5A2F" w14:textId="77777777" w:rsidR="001C2937" w:rsidRPr="00A3083D" w:rsidRDefault="001C2937" w:rsidP="00126241">
            <w:pPr>
              <w:pStyle w:val="T2"/>
              <w:suppressAutoHyphens/>
              <w:spacing w:after="0"/>
              <w:ind w:left="0" w:right="0"/>
              <w:jc w:val="left"/>
              <w:rPr>
                <w:b w:val="0"/>
                <w:sz w:val="16"/>
                <w:szCs w:val="18"/>
                <w:lang w:eastAsia="ko-KR"/>
              </w:rPr>
            </w:pPr>
          </w:p>
        </w:tc>
      </w:tr>
      <w:tr w:rsidR="005E0129" w:rsidRPr="00A3083D" w14:paraId="731582A3" w14:textId="77777777" w:rsidTr="00E547CE">
        <w:trPr>
          <w:jc w:val="center"/>
        </w:trPr>
        <w:tc>
          <w:tcPr>
            <w:tcW w:w="1705" w:type="dxa"/>
            <w:vAlign w:val="center"/>
          </w:tcPr>
          <w:p w14:paraId="7AEFD6A7" w14:textId="255B6E86" w:rsidR="005E0129" w:rsidRPr="00A3083D" w:rsidRDefault="005E0129" w:rsidP="00126241">
            <w:pPr>
              <w:pStyle w:val="T2"/>
              <w:suppressAutoHyphens/>
              <w:spacing w:after="0"/>
              <w:ind w:left="0" w:right="0"/>
              <w:jc w:val="left"/>
              <w:rPr>
                <w:b w:val="0"/>
                <w:sz w:val="18"/>
                <w:szCs w:val="18"/>
                <w:lang w:eastAsia="ko-KR"/>
              </w:rPr>
            </w:pPr>
            <w:r w:rsidRPr="00A3083D">
              <w:rPr>
                <w:b w:val="0"/>
                <w:sz w:val="18"/>
                <w:szCs w:val="18"/>
                <w:lang w:eastAsia="ko-KR"/>
              </w:rPr>
              <w:t>Tomo Adachi</w:t>
            </w:r>
          </w:p>
        </w:tc>
        <w:tc>
          <w:tcPr>
            <w:tcW w:w="1695" w:type="dxa"/>
            <w:vAlign w:val="center"/>
          </w:tcPr>
          <w:p w14:paraId="5E0AAFE4" w14:textId="57A079D1" w:rsidR="005E0129" w:rsidRPr="00A3083D" w:rsidRDefault="009D6A62" w:rsidP="00126241">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B0A94F8" w14:textId="77777777" w:rsidR="005E0129" w:rsidRPr="00A3083D" w:rsidRDefault="005E0129" w:rsidP="00126241">
            <w:pPr>
              <w:pStyle w:val="T2"/>
              <w:suppressAutoHyphens/>
              <w:spacing w:after="0"/>
              <w:ind w:left="0" w:right="0"/>
              <w:jc w:val="left"/>
              <w:rPr>
                <w:b w:val="0"/>
                <w:sz w:val="18"/>
                <w:szCs w:val="18"/>
                <w:lang w:eastAsia="ko-KR"/>
              </w:rPr>
            </w:pPr>
          </w:p>
        </w:tc>
        <w:tc>
          <w:tcPr>
            <w:tcW w:w="1710" w:type="dxa"/>
            <w:vAlign w:val="center"/>
          </w:tcPr>
          <w:p w14:paraId="4001D173" w14:textId="77777777" w:rsidR="005E0129" w:rsidRPr="00A3083D" w:rsidRDefault="005E0129" w:rsidP="00126241">
            <w:pPr>
              <w:pStyle w:val="T2"/>
              <w:suppressAutoHyphens/>
              <w:spacing w:after="0"/>
              <w:ind w:left="0" w:right="0"/>
              <w:jc w:val="left"/>
              <w:rPr>
                <w:b w:val="0"/>
                <w:sz w:val="18"/>
                <w:szCs w:val="18"/>
                <w:lang w:eastAsia="ko-KR"/>
              </w:rPr>
            </w:pPr>
          </w:p>
        </w:tc>
        <w:tc>
          <w:tcPr>
            <w:tcW w:w="2291" w:type="dxa"/>
            <w:vAlign w:val="center"/>
          </w:tcPr>
          <w:p w14:paraId="20CCFD13" w14:textId="77777777" w:rsidR="005E0129" w:rsidRPr="00A3083D" w:rsidRDefault="005E0129" w:rsidP="00126241">
            <w:pPr>
              <w:pStyle w:val="T2"/>
              <w:suppressAutoHyphens/>
              <w:spacing w:after="0"/>
              <w:ind w:left="0" w:right="0"/>
              <w:jc w:val="left"/>
              <w:rPr>
                <w:b w:val="0"/>
                <w:sz w:val="16"/>
                <w:szCs w:val="18"/>
                <w:lang w:eastAsia="ko-KR"/>
              </w:rPr>
            </w:pPr>
          </w:p>
        </w:tc>
      </w:tr>
      <w:tr w:rsidR="00446064" w:rsidRPr="00A3083D" w14:paraId="2666B734" w14:textId="77777777" w:rsidTr="00E547CE">
        <w:trPr>
          <w:jc w:val="center"/>
        </w:trPr>
        <w:tc>
          <w:tcPr>
            <w:tcW w:w="1705" w:type="dxa"/>
            <w:vAlign w:val="center"/>
          </w:tcPr>
          <w:p w14:paraId="7275FE52" w14:textId="75519347" w:rsidR="00446064" w:rsidRPr="00A3083D" w:rsidRDefault="00446064" w:rsidP="00126241">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33AA886D" w14:textId="5C730F90" w:rsidR="00446064" w:rsidRPr="00A3083D" w:rsidRDefault="00242110" w:rsidP="00126241">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0408229" w14:textId="77777777" w:rsidR="00446064" w:rsidRPr="00A3083D" w:rsidRDefault="00446064" w:rsidP="00126241">
            <w:pPr>
              <w:pStyle w:val="T2"/>
              <w:suppressAutoHyphens/>
              <w:spacing w:after="0"/>
              <w:ind w:left="0" w:right="0"/>
              <w:jc w:val="left"/>
              <w:rPr>
                <w:b w:val="0"/>
                <w:sz w:val="18"/>
                <w:szCs w:val="18"/>
                <w:lang w:eastAsia="ko-KR"/>
              </w:rPr>
            </w:pPr>
          </w:p>
        </w:tc>
        <w:tc>
          <w:tcPr>
            <w:tcW w:w="1710" w:type="dxa"/>
            <w:vAlign w:val="center"/>
          </w:tcPr>
          <w:p w14:paraId="35CE1A17" w14:textId="77777777" w:rsidR="00446064" w:rsidRPr="00A3083D" w:rsidRDefault="00446064" w:rsidP="00126241">
            <w:pPr>
              <w:pStyle w:val="T2"/>
              <w:suppressAutoHyphens/>
              <w:spacing w:after="0"/>
              <w:ind w:left="0" w:right="0"/>
              <w:jc w:val="left"/>
              <w:rPr>
                <w:b w:val="0"/>
                <w:sz w:val="18"/>
                <w:szCs w:val="18"/>
                <w:lang w:eastAsia="ko-KR"/>
              </w:rPr>
            </w:pPr>
          </w:p>
        </w:tc>
        <w:tc>
          <w:tcPr>
            <w:tcW w:w="2291" w:type="dxa"/>
            <w:vAlign w:val="center"/>
          </w:tcPr>
          <w:p w14:paraId="3ECBAADD" w14:textId="77777777" w:rsidR="00446064" w:rsidRPr="00A3083D" w:rsidRDefault="00446064" w:rsidP="00126241">
            <w:pPr>
              <w:pStyle w:val="T2"/>
              <w:suppressAutoHyphens/>
              <w:spacing w:after="0"/>
              <w:ind w:left="0" w:right="0"/>
              <w:jc w:val="left"/>
              <w:rPr>
                <w:b w:val="0"/>
                <w:sz w:val="16"/>
                <w:szCs w:val="18"/>
                <w:lang w:eastAsia="ko-KR"/>
              </w:rPr>
            </w:pPr>
          </w:p>
        </w:tc>
      </w:tr>
      <w:tr w:rsidR="00F77C99" w:rsidRPr="00A3083D" w14:paraId="470DDA0F" w14:textId="77777777" w:rsidTr="00E547CE">
        <w:trPr>
          <w:jc w:val="center"/>
        </w:trPr>
        <w:tc>
          <w:tcPr>
            <w:tcW w:w="1705" w:type="dxa"/>
            <w:vAlign w:val="center"/>
          </w:tcPr>
          <w:p w14:paraId="64FA8685" w14:textId="5F5F116B"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t>Stephane Baron</w:t>
            </w:r>
          </w:p>
        </w:tc>
        <w:tc>
          <w:tcPr>
            <w:tcW w:w="1695" w:type="dxa"/>
            <w:vAlign w:val="center"/>
          </w:tcPr>
          <w:p w14:paraId="7A078044" w14:textId="143B793A"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0CD0BCBF" w14:textId="77777777" w:rsidR="00F77C99" w:rsidRPr="00A3083D" w:rsidRDefault="00F77C99" w:rsidP="00126241">
            <w:pPr>
              <w:pStyle w:val="T2"/>
              <w:suppressAutoHyphens/>
              <w:spacing w:after="0"/>
              <w:ind w:left="0" w:right="0"/>
              <w:jc w:val="left"/>
              <w:rPr>
                <w:b w:val="0"/>
                <w:sz w:val="18"/>
                <w:szCs w:val="18"/>
                <w:lang w:eastAsia="ko-KR"/>
              </w:rPr>
            </w:pPr>
          </w:p>
        </w:tc>
        <w:tc>
          <w:tcPr>
            <w:tcW w:w="1710" w:type="dxa"/>
            <w:vAlign w:val="center"/>
          </w:tcPr>
          <w:p w14:paraId="3EE5B198" w14:textId="77777777" w:rsidR="00F77C99" w:rsidRPr="00A3083D" w:rsidRDefault="00F77C99" w:rsidP="00126241">
            <w:pPr>
              <w:pStyle w:val="T2"/>
              <w:suppressAutoHyphens/>
              <w:spacing w:after="0"/>
              <w:ind w:left="0" w:right="0"/>
              <w:jc w:val="left"/>
              <w:rPr>
                <w:b w:val="0"/>
                <w:sz w:val="18"/>
                <w:szCs w:val="18"/>
                <w:lang w:eastAsia="ko-KR"/>
              </w:rPr>
            </w:pPr>
          </w:p>
        </w:tc>
        <w:tc>
          <w:tcPr>
            <w:tcW w:w="2291" w:type="dxa"/>
            <w:vAlign w:val="center"/>
          </w:tcPr>
          <w:p w14:paraId="0CDAF5A1" w14:textId="77777777" w:rsidR="00F77C99" w:rsidRPr="00A3083D" w:rsidRDefault="00F77C99" w:rsidP="00126241">
            <w:pPr>
              <w:pStyle w:val="T2"/>
              <w:suppressAutoHyphens/>
              <w:spacing w:after="0"/>
              <w:ind w:left="0" w:right="0"/>
              <w:jc w:val="left"/>
              <w:rPr>
                <w:b w:val="0"/>
                <w:sz w:val="16"/>
                <w:szCs w:val="18"/>
                <w:lang w:eastAsia="ko-KR"/>
              </w:rPr>
            </w:pPr>
          </w:p>
        </w:tc>
      </w:tr>
      <w:tr w:rsidR="00711E44" w:rsidRPr="00A3083D" w14:paraId="67132DBE" w14:textId="77777777" w:rsidTr="00E547CE">
        <w:trPr>
          <w:jc w:val="center"/>
        </w:trPr>
        <w:tc>
          <w:tcPr>
            <w:tcW w:w="1705" w:type="dxa"/>
            <w:vAlign w:val="center"/>
          </w:tcPr>
          <w:p w14:paraId="7C156251" w14:textId="4D234E07"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5B69BAB4" w14:textId="7C4B10ED"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022C8035" w14:textId="77777777" w:rsidR="00711E44" w:rsidRPr="00A3083D" w:rsidRDefault="00711E44" w:rsidP="00126241">
            <w:pPr>
              <w:pStyle w:val="T2"/>
              <w:suppressAutoHyphens/>
              <w:spacing w:after="0"/>
              <w:ind w:left="0" w:right="0"/>
              <w:jc w:val="left"/>
              <w:rPr>
                <w:b w:val="0"/>
                <w:sz w:val="18"/>
                <w:szCs w:val="18"/>
                <w:lang w:eastAsia="ko-KR"/>
              </w:rPr>
            </w:pPr>
          </w:p>
        </w:tc>
        <w:tc>
          <w:tcPr>
            <w:tcW w:w="1710" w:type="dxa"/>
            <w:vAlign w:val="center"/>
          </w:tcPr>
          <w:p w14:paraId="003F2B8D" w14:textId="77777777" w:rsidR="00711E44" w:rsidRPr="00A3083D" w:rsidRDefault="00711E44" w:rsidP="00126241">
            <w:pPr>
              <w:pStyle w:val="T2"/>
              <w:suppressAutoHyphens/>
              <w:spacing w:after="0"/>
              <w:ind w:left="0" w:right="0"/>
              <w:jc w:val="left"/>
              <w:rPr>
                <w:b w:val="0"/>
                <w:sz w:val="18"/>
                <w:szCs w:val="18"/>
                <w:lang w:eastAsia="ko-KR"/>
              </w:rPr>
            </w:pPr>
          </w:p>
        </w:tc>
        <w:tc>
          <w:tcPr>
            <w:tcW w:w="2291" w:type="dxa"/>
            <w:vAlign w:val="center"/>
          </w:tcPr>
          <w:p w14:paraId="12767FD8" w14:textId="77777777" w:rsidR="00711E44" w:rsidRPr="00A3083D" w:rsidRDefault="00711E44" w:rsidP="00126241">
            <w:pPr>
              <w:pStyle w:val="T2"/>
              <w:suppressAutoHyphens/>
              <w:spacing w:after="0"/>
              <w:ind w:left="0" w:right="0"/>
              <w:jc w:val="left"/>
              <w:rPr>
                <w:b w:val="0"/>
                <w:sz w:val="16"/>
                <w:szCs w:val="18"/>
                <w:lang w:eastAsia="ko-KR"/>
              </w:rPr>
            </w:pPr>
          </w:p>
        </w:tc>
      </w:tr>
      <w:tr w:rsidR="00375747" w:rsidRPr="00A3083D" w14:paraId="0A66BCEA" w14:textId="77777777" w:rsidTr="00E547CE">
        <w:trPr>
          <w:jc w:val="center"/>
        </w:trPr>
        <w:tc>
          <w:tcPr>
            <w:tcW w:w="1705" w:type="dxa"/>
            <w:vAlign w:val="center"/>
          </w:tcPr>
          <w:p w14:paraId="2AB3C2BF" w14:textId="61C2D008" w:rsidR="00375747" w:rsidRPr="00A3083D" w:rsidRDefault="00375747" w:rsidP="00126241">
            <w:pPr>
              <w:pStyle w:val="T2"/>
              <w:suppressAutoHyphens/>
              <w:spacing w:after="0"/>
              <w:ind w:left="0" w:right="0"/>
              <w:jc w:val="left"/>
              <w:rPr>
                <w:b w:val="0"/>
                <w:sz w:val="18"/>
                <w:szCs w:val="18"/>
                <w:lang w:eastAsia="ko-KR"/>
              </w:rPr>
            </w:pPr>
            <w:r w:rsidRPr="00A3083D">
              <w:rPr>
                <w:b w:val="0"/>
                <w:sz w:val="18"/>
                <w:szCs w:val="18"/>
                <w:lang w:eastAsia="ko-KR"/>
              </w:rPr>
              <w:t>Yu Hsien Chang</w:t>
            </w:r>
          </w:p>
        </w:tc>
        <w:tc>
          <w:tcPr>
            <w:tcW w:w="1695" w:type="dxa"/>
            <w:vAlign w:val="center"/>
          </w:tcPr>
          <w:p w14:paraId="4D42EEBB" w14:textId="77777777" w:rsidR="00375747" w:rsidRPr="00A3083D" w:rsidRDefault="00375747" w:rsidP="00126241">
            <w:pPr>
              <w:pStyle w:val="T2"/>
              <w:suppressAutoHyphens/>
              <w:spacing w:after="0"/>
              <w:ind w:left="0" w:right="0"/>
              <w:jc w:val="left"/>
              <w:rPr>
                <w:b w:val="0"/>
                <w:sz w:val="18"/>
                <w:szCs w:val="18"/>
                <w:lang w:eastAsia="ko-KR"/>
              </w:rPr>
            </w:pPr>
          </w:p>
        </w:tc>
        <w:tc>
          <w:tcPr>
            <w:tcW w:w="2175" w:type="dxa"/>
            <w:vAlign w:val="center"/>
          </w:tcPr>
          <w:p w14:paraId="1BCD5181" w14:textId="77777777" w:rsidR="00375747" w:rsidRPr="00A3083D" w:rsidRDefault="00375747" w:rsidP="00126241">
            <w:pPr>
              <w:pStyle w:val="T2"/>
              <w:suppressAutoHyphens/>
              <w:spacing w:after="0"/>
              <w:ind w:left="0" w:right="0"/>
              <w:jc w:val="left"/>
              <w:rPr>
                <w:b w:val="0"/>
                <w:sz w:val="18"/>
                <w:szCs w:val="18"/>
                <w:lang w:eastAsia="ko-KR"/>
              </w:rPr>
            </w:pPr>
          </w:p>
        </w:tc>
        <w:tc>
          <w:tcPr>
            <w:tcW w:w="1710" w:type="dxa"/>
            <w:vAlign w:val="center"/>
          </w:tcPr>
          <w:p w14:paraId="2EBC85F9" w14:textId="77777777" w:rsidR="00375747" w:rsidRPr="00A3083D" w:rsidRDefault="00375747" w:rsidP="00126241">
            <w:pPr>
              <w:pStyle w:val="T2"/>
              <w:suppressAutoHyphens/>
              <w:spacing w:after="0"/>
              <w:ind w:left="0" w:right="0"/>
              <w:jc w:val="left"/>
              <w:rPr>
                <w:b w:val="0"/>
                <w:sz w:val="18"/>
                <w:szCs w:val="18"/>
                <w:lang w:eastAsia="ko-KR"/>
              </w:rPr>
            </w:pPr>
          </w:p>
        </w:tc>
        <w:tc>
          <w:tcPr>
            <w:tcW w:w="2291" w:type="dxa"/>
            <w:vAlign w:val="center"/>
          </w:tcPr>
          <w:p w14:paraId="116C7F92" w14:textId="77777777" w:rsidR="00375747" w:rsidRPr="00A3083D" w:rsidRDefault="00375747" w:rsidP="00126241">
            <w:pPr>
              <w:pStyle w:val="T2"/>
              <w:suppressAutoHyphens/>
              <w:spacing w:after="0"/>
              <w:ind w:left="0" w:right="0"/>
              <w:jc w:val="left"/>
              <w:rPr>
                <w:b w:val="0"/>
                <w:sz w:val="16"/>
                <w:szCs w:val="18"/>
                <w:lang w:eastAsia="ko-KR"/>
              </w:rPr>
            </w:pPr>
          </w:p>
        </w:tc>
      </w:tr>
      <w:tr w:rsidR="00275FB2" w:rsidRPr="00A3083D" w14:paraId="3E642674" w14:textId="77777777" w:rsidTr="00E547CE">
        <w:trPr>
          <w:jc w:val="center"/>
        </w:trPr>
        <w:tc>
          <w:tcPr>
            <w:tcW w:w="1705" w:type="dxa"/>
            <w:vAlign w:val="center"/>
          </w:tcPr>
          <w:p w14:paraId="667A5D1E" w14:textId="79F2A6F3" w:rsidR="00275FB2" w:rsidRPr="00A3083D" w:rsidRDefault="00275FB2" w:rsidP="00126241">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7F532747" w14:textId="64CF459A" w:rsidR="00275FB2" w:rsidRPr="00A3083D" w:rsidRDefault="00302D72"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3416D7C3" w14:textId="77777777" w:rsidR="00275FB2" w:rsidRPr="00A3083D" w:rsidRDefault="00275FB2" w:rsidP="00126241">
            <w:pPr>
              <w:pStyle w:val="T2"/>
              <w:suppressAutoHyphens/>
              <w:spacing w:after="0"/>
              <w:ind w:left="0" w:right="0"/>
              <w:jc w:val="left"/>
              <w:rPr>
                <w:b w:val="0"/>
                <w:sz w:val="18"/>
                <w:szCs w:val="18"/>
                <w:lang w:eastAsia="ko-KR"/>
              </w:rPr>
            </w:pPr>
          </w:p>
        </w:tc>
        <w:tc>
          <w:tcPr>
            <w:tcW w:w="1710" w:type="dxa"/>
            <w:vAlign w:val="center"/>
          </w:tcPr>
          <w:p w14:paraId="6B602F2D" w14:textId="77777777" w:rsidR="00275FB2" w:rsidRPr="00A3083D" w:rsidRDefault="00275FB2" w:rsidP="00126241">
            <w:pPr>
              <w:pStyle w:val="T2"/>
              <w:suppressAutoHyphens/>
              <w:spacing w:after="0"/>
              <w:ind w:left="0" w:right="0"/>
              <w:jc w:val="left"/>
              <w:rPr>
                <w:b w:val="0"/>
                <w:sz w:val="18"/>
                <w:szCs w:val="18"/>
                <w:lang w:eastAsia="ko-KR"/>
              </w:rPr>
            </w:pPr>
          </w:p>
        </w:tc>
        <w:tc>
          <w:tcPr>
            <w:tcW w:w="2291" w:type="dxa"/>
            <w:vAlign w:val="center"/>
          </w:tcPr>
          <w:p w14:paraId="63FEBB4B" w14:textId="77777777" w:rsidR="00275FB2" w:rsidRPr="00A3083D" w:rsidRDefault="00275FB2" w:rsidP="00126241">
            <w:pPr>
              <w:pStyle w:val="T2"/>
              <w:suppressAutoHyphens/>
              <w:spacing w:after="0"/>
              <w:ind w:left="0" w:right="0"/>
              <w:jc w:val="left"/>
              <w:rPr>
                <w:b w:val="0"/>
                <w:sz w:val="16"/>
                <w:szCs w:val="18"/>
                <w:lang w:eastAsia="ko-KR"/>
              </w:rPr>
            </w:pPr>
          </w:p>
        </w:tc>
      </w:tr>
      <w:tr w:rsidR="00D272F3" w:rsidRPr="00A3083D" w14:paraId="055BEC10" w14:textId="77777777" w:rsidTr="00E547CE">
        <w:trPr>
          <w:jc w:val="center"/>
        </w:trPr>
        <w:tc>
          <w:tcPr>
            <w:tcW w:w="1705" w:type="dxa"/>
            <w:vAlign w:val="center"/>
          </w:tcPr>
          <w:p w14:paraId="7F0C525B" w14:textId="138E40C5" w:rsidR="00D272F3" w:rsidRPr="00A3083D" w:rsidRDefault="00D272F3" w:rsidP="00126241">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16C06F96" w14:textId="26A72040" w:rsidR="00D272F3" w:rsidRPr="00A3083D" w:rsidRDefault="005A1710" w:rsidP="00126241">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6F859126" w14:textId="77777777" w:rsidR="00D272F3" w:rsidRPr="00A3083D" w:rsidRDefault="00D272F3" w:rsidP="00126241">
            <w:pPr>
              <w:pStyle w:val="T2"/>
              <w:suppressAutoHyphens/>
              <w:spacing w:after="0"/>
              <w:ind w:left="0" w:right="0"/>
              <w:jc w:val="left"/>
              <w:rPr>
                <w:b w:val="0"/>
                <w:sz w:val="18"/>
                <w:szCs w:val="18"/>
                <w:lang w:eastAsia="ko-KR"/>
              </w:rPr>
            </w:pPr>
          </w:p>
        </w:tc>
        <w:tc>
          <w:tcPr>
            <w:tcW w:w="1710" w:type="dxa"/>
            <w:vAlign w:val="center"/>
          </w:tcPr>
          <w:p w14:paraId="721E5FD4" w14:textId="77777777" w:rsidR="00D272F3" w:rsidRPr="00A3083D" w:rsidRDefault="00D272F3" w:rsidP="00126241">
            <w:pPr>
              <w:pStyle w:val="T2"/>
              <w:suppressAutoHyphens/>
              <w:spacing w:after="0"/>
              <w:ind w:left="0" w:right="0"/>
              <w:jc w:val="left"/>
              <w:rPr>
                <w:b w:val="0"/>
                <w:sz w:val="18"/>
                <w:szCs w:val="18"/>
                <w:lang w:eastAsia="ko-KR"/>
              </w:rPr>
            </w:pPr>
          </w:p>
        </w:tc>
        <w:tc>
          <w:tcPr>
            <w:tcW w:w="2291" w:type="dxa"/>
            <w:vAlign w:val="center"/>
          </w:tcPr>
          <w:p w14:paraId="124F4021" w14:textId="77777777" w:rsidR="00D272F3" w:rsidRPr="00A3083D" w:rsidRDefault="00D272F3" w:rsidP="00126241">
            <w:pPr>
              <w:pStyle w:val="T2"/>
              <w:suppressAutoHyphens/>
              <w:spacing w:after="0"/>
              <w:ind w:left="0" w:right="0"/>
              <w:jc w:val="left"/>
              <w:rPr>
                <w:b w:val="0"/>
                <w:sz w:val="16"/>
                <w:szCs w:val="18"/>
                <w:lang w:eastAsia="ko-KR"/>
              </w:rPr>
            </w:pPr>
          </w:p>
        </w:tc>
      </w:tr>
      <w:tr w:rsidR="00FE0386" w:rsidRPr="00A3083D" w14:paraId="41576A75" w14:textId="77777777" w:rsidTr="00E547CE">
        <w:trPr>
          <w:jc w:val="center"/>
        </w:trPr>
        <w:tc>
          <w:tcPr>
            <w:tcW w:w="1705" w:type="dxa"/>
            <w:vAlign w:val="center"/>
          </w:tcPr>
          <w:p w14:paraId="1A65C0C2" w14:textId="036BB961" w:rsidR="00FE0386" w:rsidRPr="00A3083D" w:rsidRDefault="00FE0386" w:rsidP="00126241">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4CA09E3B" w14:textId="2509A2DA" w:rsidR="00FE0386" w:rsidRPr="00A3083D" w:rsidRDefault="00FE0386" w:rsidP="00126241">
            <w:pPr>
              <w:pStyle w:val="T2"/>
              <w:suppressAutoHyphens/>
              <w:spacing w:after="0"/>
              <w:ind w:left="0" w:right="0"/>
              <w:jc w:val="left"/>
              <w:rPr>
                <w:b w:val="0"/>
                <w:sz w:val="18"/>
                <w:szCs w:val="18"/>
                <w:lang w:eastAsia="ko-KR"/>
              </w:rPr>
            </w:pPr>
            <w:r w:rsidRPr="00A3083D">
              <w:rPr>
                <w:b w:val="0"/>
                <w:sz w:val="18"/>
                <w:szCs w:val="18"/>
                <w:lang w:eastAsia="ko-KR"/>
              </w:rPr>
              <w:t>Mediatek</w:t>
            </w:r>
          </w:p>
        </w:tc>
        <w:tc>
          <w:tcPr>
            <w:tcW w:w="2175" w:type="dxa"/>
            <w:vAlign w:val="center"/>
          </w:tcPr>
          <w:p w14:paraId="48E30969" w14:textId="77777777" w:rsidR="00FE0386" w:rsidRPr="00A3083D" w:rsidRDefault="00FE0386" w:rsidP="00126241">
            <w:pPr>
              <w:pStyle w:val="T2"/>
              <w:suppressAutoHyphens/>
              <w:spacing w:after="0"/>
              <w:ind w:left="0" w:right="0"/>
              <w:jc w:val="left"/>
              <w:rPr>
                <w:b w:val="0"/>
                <w:sz w:val="18"/>
                <w:szCs w:val="18"/>
                <w:lang w:eastAsia="ko-KR"/>
              </w:rPr>
            </w:pPr>
          </w:p>
        </w:tc>
        <w:tc>
          <w:tcPr>
            <w:tcW w:w="1710" w:type="dxa"/>
            <w:vAlign w:val="center"/>
          </w:tcPr>
          <w:p w14:paraId="48ECE207" w14:textId="77777777" w:rsidR="00FE0386" w:rsidRPr="00A3083D" w:rsidRDefault="00FE0386" w:rsidP="00126241">
            <w:pPr>
              <w:pStyle w:val="T2"/>
              <w:suppressAutoHyphens/>
              <w:spacing w:after="0"/>
              <w:ind w:left="0" w:right="0"/>
              <w:jc w:val="left"/>
              <w:rPr>
                <w:b w:val="0"/>
                <w:sz w:val="18"/>
                <w:szCs w:val="18"/>
                <w:lang w:eastAsia="ko-KR"/>
              </w:rPr>
            </w:pPr>
          </w:p>
        </w:tc>
        <w:tc>
          <w:tcPr>
            <w:tcW w:w="2291" w:type="dxa"/>
            <w:vAlign w:val="center"/>
          </w:tcPr>
          <w:p w14:paraId="42A7FB10" w14:textId="77777777" w:rsidR="00FE0386" w:rsidRPr="00A3083D" w:rsidRDefault="00FE0386" w:rsidP="00126241">
            <w:pPr>
              <w:pStyle w:val="T2"/>
              <w:suppressAutoHyphens/>
              <w:spacing w:after="0"/>
              <w:ind w:left="0" w:right="0"/>
              <w:jc w:val="left"/>
              <w:rPr>
                <w:b w:val="0"/>
                <w:sz w:val="16"/>
                <w:szCs w:val="18"/>
                <w:lang w:eastAsia="ko-KR"/>
              </w:rPr>
            </w:pPr>
          </w:p>
        </w:tc>
      </w:tr>
      <w:tr w:rsidR="00331D29" w:rsidRPr="00A3083D" w14:paraId="014CDFED" w14:textId="77777777" w:rsidTr="00E547CE">
        <w:trPr>
          <w:jc w:val="center"/>
        </w:trPr>
        <w:tc>
          <w:tcPr>
            <w:tcW w:w="1705" w:type="dxa"/>
            <w:vAlign w:val="center"/>
          </w:tcPr>
          <w:p w14:paraId="090A1274" w14:textId="62365933" w:rsidR="00331D29" w:rsidRPr="00A3083D" w:rsidRDefault="00331D29" w:rsidP="00126241">
            <w:pPr>
              <w:pStyle w:val="T2"/>
              <w:suppressAutoHyphens/>
              <w:spacing w:after="0"/>
              <w:ind w:left="0" w:right="0"/>
              <w:jc w:val="left"/>
              <w:rPr>
                <w:b w:val="0"/>
                <w:sz w:val="18"/>
                <w:szCs w:val="18"/>
                <w:lang w:eastAsia="ko-KR"/>
              </w:rPr>
            </w:pPr>
            <w:r w:rsidRPr="00A3083D">
              <w:rPr>
                <w:b w:val="0"/>
                <w:sz w:val="18"/>
                <w:szCs w:val="18"/>
                <w:lang w:eastAsia="ko-KR"/>
              </w:rPr>
              <w:t>Shuang Fan</w:t>
            </w:r>
          </w:p>
        </w:tc>
        <w:tc>
          <w:tcPr>
            <w:tcW w:w="1695" w:type="dxa"/>
            <w:vAlign w:val="center"/>
          </w:tcPr>
          <w:p w14:paraId="6272A935" w14:textId="57FC7FB1" w:rsidR="00331D29" w:rsidRPr="00A3083D" w:rsidRDefault="00FA6753" w:rsidP="00126241">
            <w:pPr>
              <w:pStyle w:val="T2"/>
              <w:suppressAutoHyphens/>
              <w:spacing w:after="0"/>
              <w:ind w:left="0" w:right="0"/>
              <w:jc w:val="left"/>
              <w:rPr>
                <w:b w:val="0"/>
                <w:sz w:val="18"/>
                <w:szCs w:val="18"/>
                <w:lang w:eastAsia="ko-KR"/>
              </w:rPr>
            </w:pPr>
            <w:r w:rsidRPr="00A3083D">
              <w:rPr>
                <w:b w:val="0"/>
                <w:sz w:val="18"/>
                <w:szCs w:val="18"/>
                <w:lang w:eastAsia="ko-KR"/>
              </w:rPr>
              <w:t>Sanechips</w:t>
            </w:r>
          </w:p>
        </w:tc>
        <w:tc>
          <w:tcPr>
            <w:tcW w:w="2175" w:type="dxa"/>
            <w:vAlign w:val="center"/>
          </w:tcPr>
          <w:p w14:paraId="63D23184" w14:textId="77777777" w:rsidR="00331D29" w:rsidRPr="00A3083D" w:rsidRDefault="00331D29" w:rsidP="00126241">
            <w:pPr>
              <w:pStyle w:val="T2"/>
              <w:suppressAutoHyphens/>
              <w:spacing w:after="0"/>
              <w:ind w:left="0" w:right="0"/>
              <w:jc w:val="left"/>
              <w:rPr>
                <w:b w:val="0"/>
                <w:sz w:val="18"/>
                <w:szCs w:val="18"/>
                <w:lang w:eastAsia="ko-KR"/>
              </w:rPr>
            </w:pPr>
          </w:p>
        </w:tc>
        <w:tc>
          <w:tcPr>
            <w:tcW w:w="1710" w:type="dxa"/>
            <w:vAlign w:val="center"/>
          </w:tcPr>
          <w:p w14:paraId="11C277F0" w14:textId="77777777" w:rsidR="00331D29" w:rsidRPr="00A3083D" w:rsidRDefault="00331D29" w:rsidP="00126241">
            <w:pPr>
              <w:pStyle w:val="T2"/>
              <w:suppressAutoHyphens/>
              <w:spacing w:after="0"/>
              <w:ind w:left="0" w:right="0"/>
              <w:jc w:val="left"/>
              <w:rPr>
                <w:b w:val="0"/>
                <w:sz w:val="18"/>
                <w:szCs w:val="18"/>
                <w:lang w:eastAsia="ko-KR"/>
              </w:rPr>
            </w:pPr>
          </w:p>
        </w:tc>
        <w:tc>
          <w:tcPr>
            <w:tcW w:w="2291" w:type="dxa"/>
            <w:vAlign w:val="center"/>
          </w:tcPr>
          <w:p w14:paraId="6C7FE3A3" w14:textId="77777777" w:rsidR="00331D29" w:rsidRPr="00A3083D" w:rsidRDefault="00331D29" w:rsidP="00126241">
            <w:pPr>
              <w:pStyle w:val="T2"/>
              <w:suppressAutoHyphens/>
              <w:spacing w:after="0"/>
              <w:ind w:left="0" w:right="0"/>
              <w:jc w:val="left"/>
              <w:rPr>
                <w:b w:val="0"/>
                <w:sz w:val="16"/>
                <w:szCs w:val="18"/>
                <w:lang w:eastAsia="ko-KR"/>
              </w:rPr>
            </w:pPr>
          </w:p>
        </w:tc>
      </w:tr>
      <w:tr w:rsidR="00B311BC" w:rsidRPr="00A3083D" w14:paraId="3809FF75" w14:textId="77777777" w:rsidTr="00E547CE">
        <w:trPr>
          <w:jc w:val="center"/>
        </w:trPr>
        <w:tc>
          <w:tcPr>
            <w:tcW w:w="1705" w:type="dxa"/>
            <w:vAlign w:val="center"/>
          </w:tcPr>
          <w:p w14:paraId="4957DB40" w14:textId="60E6FFCC" w:rsidR="00B311BC" w:rsidRPr="00A3083D" w:rsidRDefault="00B311BC" w:rsidP="00126241">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4A82F6F3" w14:textId="26ABF565" w:rsidR="00B311BC" w:rsidRPr="00A3083D" w:rsidRDefault="008E0005" w:rsidP="00126241">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1D4893CF" w14:textId="77777777" w:rsidR="00B311BC" w:rsidRPr="00A3083D" w:rsidRDefault="00B311BC" w:rsidP="00126241">
            <w:pPr>
              <w:pStyle w:val="T2"/>
              <w:suppressAutoHyphens/>
              <w:spacing w:after="0"/>
              <w:ind w:left="0" w:right="0"/>
              <w:jc w:val="left"/>
              <w:rPr>
                <w:b w:val="0"/>
                <w:sz w:val="18"/>
                <w:szCs w:val="18"/>
                <w:lang w:eastAsia="ko-KR"/>
              </w:rPr>
            </w:pPr>
          </w:p>
        </w:tc>
        <w:tc>
          <w:tcPr>
            <w:tcW w:w="1710" w:type="dxa"/>
            <w:vAlign w:val="center"/>
          </w:tcPr>
          <w:p w14:paraId="045B2347" w14:textId="77777777" w:rsidR="00B311BC" w:rsidRPr="00A3083D" w:rsidRDefault="00B311BC" w:rsidP="00126241">
            <w:pPr>
              <w:pStyle w:val="T2"/>
              <w:suppressAutoHyphens/>
              <w:spacing w:after="0"/>
              <w:ind w:left="0" w:right="0"/>
              <w:jc w:val="left"/>
              <w:rPr>
                <w:b w:val="0"/>
                <w:sz w:val="18"/>
                <w:szCs w:val="18"/>
                <w:lang w:eastAsia="ko-KR"/>
              </w:rPr>
            </w:pPr>
          </w:p>
        </w:tc>
        <w:tc>
          <w:tcPr>
            <w:tcW w:w="2291" w:type="dxa"/>
            <w:vAlign w:val="center"/>
          </w:tcPr>
          <w:p w14:paraId="3764FB50" w14:textId="77777777" w:rsidR="00B311BC" w:rsidRPr="00A3083D" w:rsidRDefault="00B311BC" w:rsidP="00126241">
            <w:pPr>
              <w:pStyle w:val="T2"/>
              <w:suppressAutoHyphens/>
              <w:spacing w:after="0"/>
              <w:ind w:left="0" w:right="0"/>
              <w:jc w:val="left"/>
              <w:rPr>
                <w:b w:val="0"/>
                <w:sz w:val="16"/>
                <w:szCs w:val="18"/>
                <w:lang w:eastAsia="ko-KR"/>
              </w:rPr>
            </w:pPr>
          </w:p>
        </w:tc>
      </w:tr>
      <w:tr w:rsidR="008E0005" w:rsidRPr="00A3083D" w14:paraId="6C1C42B1" w14:textId="77777777" w:rsidTr="00E547CE">
        <w:trPr>
          <w:jc w:val="center"/>
        </w:trPr>
        <w:tc>
          <w:tcPr>
            <w:tcW w:w="1705" w:type="dxa"/>
            <w:vAlign w:val="center"/>
          </w:tcPr>
          <w:p w14:paraId="016BE34D" w14:textId="5257E78F" w:rsidR="008E0005" w:rsidRPr="00A3083D" w:rsidRDefault="0014274A" w:rsidP="00126241">
            <w:pPr>
              <w:pStyle w:val="T2"/>
              <w:suppressAutoHyphens/>
              <w:spacing w:after="0"/>
              <w:ind w:left="0" w:right="0"/>
              <w:jc w:val="left"/>
              <w:rPr>
                <w:b w:val="0"/>
                <w:sz w:val="18"/>
                <w:szCs w:val="18"/>
                <w:lang w:eastAsia="ko-KR"/>
              </w:rPr>
            </w:pPr>
            <w:r w:rsidRPr="00A3083D">
              <w:rPr>
                <w:b w:val="0"/>
                <w:sz w:val="18"/>
                <w:szCs w:val="18"/>
                <w:lang w:eastAsia="ko-KR"/>
              </w:rPr>
              <w:t>Hanqing Lou</w:t>
            </w:r>
          </w:p>
        </w:tc>
        <w:tc>
          <w:tcPr>
            <w:tcW w:w="1695" w:type="dxa"/>
            <w:vAlign w:val="center"/>
          </w:tcPr>
          <w:p w14:paraId="22FBA83D" w14:textId="26A941AC" w:rsidR="008E0005" w:rsidRPr="00A3083D" w:rsidRDefault="00EE4F92" w:rsidP="00126241">
            <w:pPr>
              <w:pStyle w:val="T2"/>
              <w:suppressAutoHyphens/>
              <w:spacing w:after="0"/>
              <w:ind w:left="0" w:right="0"/>
              <w:jc w:val="left"/>
              <w:rPr>
                <w:b w:val="0"/>
                <w:sz w:val="18"/>
                <w:szCs w:val="18"/>
                <w:lang w:eastAsia="ko-KR"/>
              </w:rPr>
            </w:pPr>
            <w:r w:rsidRPr="00A3083D">
              <w:rPr>
                <w:b w:val="0"/>
                <w:sz w:val="18"/>
                <w:szCs w:val="18"/>
                <w:lang w:eastAsia="ko-KR"/>
              </w:rPr>
              <w:t>InterDigital</w:t>
            </w:r>
          </w:p>
        </w:tc>
        <w:tc>
          <w:tcPr>
            <w:tcW w:w="2175" w:type="dxa"/>
            <w:vAlign w:val="center"/>
          </w:tcPr>
          <w:p w14:paraId="2B71E688" w14:textId="77777777" w:rsidR="008E0005" w:rsidRPr="00A3083D" w:rsidRDefault="008E0005" w:rsidP="00126241">
            <w:pPr>
              <w:pStyle w:val="T2"/>
              <w:suppressAutoHyphens/>
              <w:spacing w:after="0"/>
              <w:ind w:left="0" w:right="0"/>
              <w:jc w:val="left"/>
              <w:rPr>
                <w:b w:val="0"/>
                <w:sz w:val="18"/>
                <w:szCs w:val="18"/>
                <w:lang w:eastAsia="ko-KR"/>
              </w:rPr>
            </w:pPr>
          </w:p>
        </w:tc>
        <w:tc>
          <w:tcPr>
            <w:tcW w:w="1710" w:type="dxa"/>
            <w:vAlign w:val="center"/>
          </w:tcPr>
          <w:p w14:paraId="4BA5C17D" w14:textId="77777777" w:rsidR="008E0005" w:rsidRPr="00A3083D" w:rsidRDefault="008E0005" w:rsidP="00126241">
            <w:pPr>
              <w:pStyle w:val="T2"/>
              <w:suppressAutoHyphens/>
              <w:spacing w:after="0"/>
              <w:ind w:left="0" w:right="0"/>
              <w:jc w:val="left"/>
              <w:rPr>
                <w:b w:val="0"/>
                <w:sz w:val="18"/>
                <w:szCs w:val="18"/>
                <w:lang w:eastAsia="ko-KR"/>
              </w:rPr>
            </w:pPr>
          </w:p>
        </w:tc>
        <w:tc>
          <w:tcPr>
            <w:tcW w:w="2291" w:type="dxa"/>
            <w:vAlign w:val="center"/>
          </w:tcPr>
          <w:p w14:paraId="30FCC4F2" w14:textId="77777777" w:rsidR="008E0005" w:rsidRPr="00A3083D" w:rsidRDefault="008E0005" w:rsidP="00126241">
            <w:pPr>
              <w:pStyle w:val="T2"/>
              <w:suppressAutoHyphens/>
              <w:spacing w:after="0"/>
              <w:ind w:left="0" w:right="0"/>
              <w:jc w:val="left"/>
              <w:rPr>
                <w:b w:val="0"/>
                <w:sz w:val="16"/>
                <w:szCs w:val="18"/>
                <w:lang w:eastAsia="ko-KR"/>
              </w:rPr>
            </w:pPr>
          </w:p>
        </w:tc>
      </w:tr>
      <w:tr w:rsidR="00454D7B" w:rsidRPr="00A3083D" w14:paraId="388E51EA" w14:textId="77777777" w:rsidTr="00E547CE">
        <w:trPr>
          <w:jc w:val="center"/>
        </w:trPr>
        <w:tc>
          <w:tcPr>
            <w:tcW w:w="1705" w:type="dxa"/>
            <w:vAlign w:val="center"/>
          </w:tcPr>
          <w:p w14:paraId="081C05B8" w14:textId="5DA5FA18" w:rsidR="00454D7B" w:rsidRPr="00A3083D" w:rsidRDefault="00454D7B" w:rsidP="00126241">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36140A95" w14:textId="6033111B" w:rsidR="00454D7B" w:rsidRPr="00A3083D" w:rsidRDefault="00633C61" w:rsidP="00126241">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39E6CC72" w14:textId="77777777" w:rsidR="00454D7B" w:rsidRPr="00A3083D" w:rsidRDefault="00454D7B" w:rsidP="00126241">
            <w:pPr>
              <w:pStyle w:val="T2"/>
              <w:suppressAutoHyphens/>
              <w:spacing w:after="0"/>
              <w:ind w:left="0" w:right="0"/>
              <w:jc w:val="left"/>
              <w:rPr>
                <w:b w:val="0"/>
                <w:sz w:val="18"/>
                <w:szCs w:val="18"/>
                <w:lang w:eastAsia="ko-KR"/>
              </w:rPr>
            </w:pPr>
          </w:p>
        </w:tc>
        <w:tc>
          <w:tcPr>
            <w:tcW w:w="1710" w:type="dxa"/>
            <w:vAlign w:val="center"/>
          </w:tcPr>
          <w:p w14:paraId="663E14D8" w14:textId="77777777" w:rsidR="00454D7B" w:rsidRPr="00A3083D" w:rsidRDefault="00454D7B" w:rsidP="00126241">
            <w:pPr>
              <w:pStyle w:val="T2"/>
              <w:suppressAutoHyphens/>
              <w:spacing w:after="0"/>
              <w:ind w:left="0" w:right="0"/>
              <w:jc w:val="left"/>
              <w:rPr>
                <w:b w:val="0"/>
                <w:sz w:val="18"/>
                <w:szCs w:val="18"/>
                <w:lang w:eastAsia="ko-KR"/>
              </w:rPr>
            </w:pPr>
          </w:p>
        </w:tc>
        <w:tc>
          <w:tcPr>
            <w:tcW w:w="2291" w:type="dxa"/>
            <w:vAlign w:val="center"/>
          </w:tcPr>
          <w:p w14:paraId="76B27DBA" w14:textId="77777777" w:rsidR="00454D7B" w:rsidRPr="00A3083D" w:rsidRDefault="00454D7B" w:rsidP="00126241">
            <w:pPr>
              <w:pStyle w:val="T2"/>
              <w:suppressAutoHyphens/>
              <w:spacing w:after="0"/>
              <w:ind w:left="0" w:right="0"/>
              <w:jc w:val="left"/>
              <w:rPr>
                <w:b w:val="0"/>
                <w:sz w:val="16"/>
                <w:szCs w:val="18"/>
                <w:lang w:eastAsia="ko-KR"/>
              </w:rPr>
            </w:pPr>
          </w:p>
        </w:tc>
      </w:tr>
      <w:tr w:rsidR="00210F73" w:rsidRPr="00A3083D" w14:paraId="1042489C" w14:textId="77777777" w:rsidTr="00E547CE">
        <w:trPr>
          <w:jc w:val="center"/>
        </w:trPr>
        <w:tc>
          <w:tcPr>
            <w:tcW w:w="1705" w:type="dxa"/>
            <w:vAlign w:val="center"/>
          </w:tcPr>
          <w:p w14:paraId="1DC0F738" w14:textId="03BB9CD7"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0ED8E601" w14:textId="05480E34"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31FC72DB"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3CCF01C4"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6C839D9C" w14:textId="77777777" w:rsidR="00210F73" w:rsidRPr="00A3083D" w:rsidRDefault="00210F73" w:rsidP="00126241">
            <w:pPr>
              <w:pStyle w:val="T2"/>
              <w:suppressAutoHyphens/>
              <w:spacing w:after="0"/>
              <w:ind w:left="0" w:right="0"/>
              <w:jc w:val="left"/>
              <w:rPr>
                <w:b w:val="0"/>
                <w:sz w:val="16"/>
                <w:szCs w:val="18"/>
                <w:lang w:eastAsia="ko-KR"/>
              </w:rPr>
            </w:pPr>
          </w:p>
        </w:tc>
      </w:tr>
      <w:tr w:rsidR="00210F73" w:rsidRPr="00A3083D" w14:paraId="5E874A4D" w14:textId="77777777" w:rsidTr="00E547CE">
        <w:trPr>
          <w:jc w:val="center"/>
        </w:trPr>
        <w:tc>
          <w:tcPr>
            <w:tcW w:w="1705" w:type="dxa"/>
            <w:vAlign w:val="center"/>
          </w:tcPr>
          <w:p w14:paraId="0F237867" w14:textId="165ADCC2"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5ECEC412" w14:textId="6484D265"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Qualcomm Incorporated</w:t>
            </w:r>
          </w:p>
        </w:tc>
        <w:tc>
          <w:tcPr>
            <w:tcW w:w="2175" w:type="dxa"/>
            <w:vAlign w:val="center"/>
          </w:tcPr>
          <w:p w14:paraId="3D44D505"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14AD0752"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4CFE9AD9" w14:textId="77777777" w:rsidR="00210F73" w:rsidRPr="00A3083D" w:rsidRDefault="00210F73" w:rsidP="00126241">
            <w:pPr>
              <w:pStyle w:val="T2"/>
              <w:suppressAutoHyphens/>
              <w:spacing w:after="0"/>
              <w:ind w:left="0" w:right="0"/>
              <w:jc w:val="left"/>
              <w:rPr>
                <w:b w:val="0"/>
                <w:sz w:val="16"/>
                <w:szCs w:val="18"/>
                <w:lang w:eastAsia="ko-KR"/>
              </w:rPr>
            </w:pPr>
          </w:p>
        </w:tc>
      </w:tr>
      <w:tr w:rsidR="00B57268" w:rsidRPr="00A3083D" w14:paraId="305518E2" w14:textId="77777777" w:rsidTr="00E547CE">
        <w:trPr>
          <w:jc w:val="center"/>
        </w:trPr>
        <w:tc>
          <w:tcPr>
            <w:tcW w:w="1705" w:type="dxa"/>
            <w:vAlign w:val="center"/>
          </w:tcPr>
          <w:p w14:paraId="5D51E1FC" w14:textId="6B541BB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29577B5B" w14:textId="29B544C4"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1C2420BC"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31089B7F"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324230C1"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1A28D44" w14:textId="77777777" w:rsidTr="00E547CE">
        <w:trPr>
          <w:jc w:val="center"/>
        </w:trPr>
        <w:tc>
          <w:tcPr>
            <w:tcW w:w="1705" w:type="dxa"/>
            <w:vAlign w:val="center"/>
          </w:tcPr>
          <w:p w14:paraId="2A602031" w14:textId="485E4CCC"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Guogang Huang</w:t>
            </w:r>
          </w:p>
        </w:tc>
        <w:tc>
          <w:tcPr>
            <w:tcW w:w="1695" w:type="dxa"/>
            <w:vAlign w:val="center"/>
          </w:tcPr>
          <w:p w14:paraId="44BFC2F4" w14:textId="030094EF"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BA6EB9A"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1DA92812"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7D730C0F"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8027277" w14:textId="77777777" w:rsidTr="00E547CE">
        <w:trPr>
          <w:jc w:val="center"/>
        </w:trPr>
        <w:tc>
          <w:tcPr>
            <w:tcW w:w="1705" w:type="dxa"/>
            <w:vAlign w:val="center"/>
          </w:tcPr>
          <w:p w14:paraId="0F86F751" w14:textId="21AFEA3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47CAA263" w14:textId="7CA64381"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3C48023"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6474A630"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6A1879B8" w14:textId="77777777" w:rsidR="00B57268" w:rsidRPr="00A3083D" w:rsidRDefault="00B57268" w:rsidP="00126241">
            <w:pPr>
              <w:pStyle w:val="T2"/>
              <w:suppressAutoHyphens/>
              <w:spacing w:after="0"/>
              <w:ind w:left="0" w:right="0"/>
              <w:jc w:val="left"/>
              <w:rPr>
                <w:b w:val="0"/>
                <w:sz w:val="16"/>
                <w:szCs w:val="18"/>
                <w:lang w:eastAsia="ko-KR"/>
              </w:rPr>
            </w:pPr>
          </w:p>
        </w:tc>
      </w:tr>
      <w:tr w:rsidR="00134059" w:rsidRPr="00A3083D" w14:paraId="290AA71A" w14:textId="77777777" w:rsidTr="00E547CE">
        <w:trPr>
          <w:jc w:val="center"/>
        </w:trPr>
        <w:tc>
          <w:tcPr>
            <w:tcW w:w="1705" w:type="dxa"/>
            <w:vAlign w:val="center"/>
          </w:tcPr>
          <w:p w14:paraId="2B113E53" w14:textId="403197D6"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4F90AEB9" w14:textId="52B300E7"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7C8BCE5D" w14:textId="77777777" w:rsidR="00134059" w:rsidRPr="00A3083D" w:rsidRDefault="00134059" w:rsidP="00126241">
            <w:pPr>
              <w:pStyle w:val="T2"/>
              <w:suppressAutoHyphens/>
              <w:spacing w:after="0"/>
              <w:ind w:left="0" w:right="0"/>
              <w:jc w:val="left"/>
              <w:rPr>
                <w:b w:val="0"/>
                <w:sz w:val="18"/>
                <w:szCs w:val="18"/>
                <w:lang w:eastAsia="ko-KR"/>
              </w:rPr>
            </w:pPr>
          </w:p>
        </w:tc>
        <w:tc>
          <w:tcPr>
            <w:tcW w:w="1710" w:type="dxa"/>
            <w:vAlign w:val="center"/>
          </w:tcPr>
          <w:p w14:paraId="1A78B9DA" w14:textId="77777777" w:rsidR="00134059" w:rsidRPr="00A3083D" w:rsidRDefault="00134059" w:rsidP="00126241">
            <w:pPr>
              <w:pStyle w:val="T2"/>
              <w:suppressAutoHyphens/>
              <w:spacing w:after="0"/>
              <w:ind w:left="0" w:right="0"/>
              <w:jc w:val="left"/>
              <w:rPr>
                <w:b w:val="0"/>
                <w:sz w:val="18"/>
                <w:szCs w:val="18"/>
                <w:lang w:eastAsia="ko-KR"/>
              </w:rPr>
            </w:pPr>
          </w:p>
        </w:tc>
        <w:tc>
          <w:tcPr>
            <w:tcW w:w="2291" w:type="dxa"/>
            <w:vAlign w:val="center"/>
          </w:tcPr>
          <w:p w14:paraId="247EA19C" w14:textId="77777777" w:rsidR="00134059" w:rsidRPr="00A3083D" w:rsidRDefault="00134059" w:rsidP="00126241">
            <w:pPr>
              <w:pStyle w:val="T2"/>
              <w:suppressAutoHyphens/>
              <w:spacing w:after="0"/>
              <w:ind w:left="0" w:right="0"/>
              <w:jc w:val="left"/>
              <w:rPr>
                <w:b w:val="0"/>
                <w:sz w:val="16"/>
                <w:szCs w:val="18"/>
                <w:lang w:eastAsia="ko-KR"/>
              </w:rPr>
            </w:pPr>
          </w:p>
        </w:tc>
      </w:tr>
      <w:tr w:rsidR="00A56012" w:rsidRPr="00A3083D" w14:paraId="0AA2BDC5" w14:textId="77777777" w:rsidTr="00E547CE">
        <w:trPr>
          <w:jc w:val="center"/>
        </w:trPr>
        <w:tc>
          <w:tcPr>
            <w:tcW w:w="1705" w:type="dxa"/>
            <w:vAlign w:val="center"/>
          </w:tcPr>
          <w:p w14:paraId="2B7CC8A5" w14:textId="61476F26"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D2A357C" w14:textId="462ACFF9"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0752C432"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D3D663E"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07881538" w14:textId="77777777" w:rsidR="00A56012" w:rsidRPr="00A3083D" w:rsidRDefault="00A56012" w:rsidP="00126241">
            <w:pPr>
              <w:pStyle w:val="T2"/>
              <w:suppressAutoHyphens/>
              <w:spacing w:after="0"/>
              <w:ind w:left="0" w:right="0"/>
              <w:jc w:val="left"/>
              <w:rPr>
                <w:b w:val="0"/>
                <w:sz w:val="16"/>
                <w:szCs w:val="18"/>
                <w:lang w:eastAsia="ko-KR"/>
              </w:rPr>
            </w:pPr>
          </w:p>
        </w:tc>
      </w:tr>
      <w:tr w:rsidR="00A56012" w:rsidRPr="00A3083D" w14:paraId="5DC007B8" w14:textId="77777777" w:rsidTr="00E547CE">
        <w:trPr>
          <w:jc w:val="center"/>
        </w:trPr>
        <w:tc>
          <w:tcPr>
            <w:tcW w:w="1705" w:type="dxa"/>
            <w:vAlign w:val="center"/>
          </w:tcPr>
          <w:p w14:paraId="6561AAA4" w14:textId="5CFA851C"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6EDC49CA" w14:textId="2FB1B23B" w:rsidR="00A56012" w:rsidRPr="00A3083D" w:rsidRDefault="00454789"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1407C006"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85E608D"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27AAC7CF" w14:textId="77777777" w:rsidR="00A56012" w:rsidRPr="00A3083D" w:rsidRDefault="00A56012" w:rsidP="00126241">
            <w:pPr>
              <w:pStyle w:val="T2"/>
              <w:suppressAutoHyphens/>
              <w:spacing w:after="0"/>
              <w:ind w:left="0" w:right="0"/>
              <w:jc w:val="left"/>
              <w:rPr>
                <w:b w:val="0"/>
                <w:sz w:val="16"/>
                <w:szCs w:val="18"/>
                <w:lang w:eastAsia="ko-KR"/>
              </w:rPr>
            </w:pPr>
          </w:p>
        </w:tc>
      </w:tr>
      <w:tr w:rsidR="00C5579C" w:rsidRPr="00A3083D" w14:paraId="685584F3" w14:textId="77777777" w:rsidTr="00E547CE">
        <w:trPr>
          <w:jc w:val="center"/>
        </w:trPr>
        <w:tc>
          <w:tcPr>
            <w:tcW w:w="1705" w:type="dxa"/>
            <w:vAlign w:val="center"/>
          </w:tcPr>
          <w:p w14:paraId="07BFE8D0" w14:textId="431E580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6853222A" w14:textId="64B65D1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852A4B6" w14:textId="77777777" w:rsidR="00C5579C" w:rsidRPr="00A3083D" w:rsidRDefault="00C5579C" w:rsidP="00126241">
            <w:pPr>
              <w:pStyle w:val="T2"/>
              <w:suppressAutoHyphens/>
              <w:spacing w:after="0"/>
              <w:ind w:left="0" w:right="0"/>
              <w:jc w:val="left"/>
              <w:rPr>
                <w:b w:val="0"/>
                <w:sz w:val="18"/>
                <w:szCs w:val="18"/>
                <w:lang w:eastAsia="ko-KR"/>
              </w:rPr>
            </w:pPr>
          </w:p>
        </w:tc>
        <w:tc>
          <w:tcPr>
            <w:tcW w:w="1710" w:type="dxa"/>
            <w:vAlign w:val="center"/>
          </w:tcPr>
          <w:p w14:paraId="7585B2D4" w14:textId="77777777" w:rsidR="00C5579C" w:rsidRPr="00A3083D" w:rsidRDefault="00C5579C" w:rsidP="00126241">
            <w:pPr>
              <w:pStyle w:val="T2"/>
              <w:suppressAutoHyphens/>
              <w:spacing w:after="0"/>
              <w:ind w:left="0" w:right="0"/>
              <w:jc w:val="left"/>
              <w:rPr>
                <w:b w:val="0"/>
                <w:sz w:val="18"/>
                <w:szCs w:val="18"/>
                <w:lang w:eastAsia="ko-KR"/>
              </w:rPr>
            </w:pPr>
          </w:p>
        </w:tc>
        <w:tc>
          <w:tcPr>
            <w:tcW w:w="2291" w:type="dxa"/>
            <w:vAlign w:val="center"/>
          </w:tcPr>
          <w:p w14:paraId="252A719E" w14:textId="77777777" w:rsidR="00C5579C" w:rsidRPr="00A3083D" w:rsidRDefault="00C5579C" w:rsidP="00126241">
            <w:pPr>
              <w:pStyle w:val="T2"/>
              <w:suppressAutoHyphens/>
              <w:spacing w:after="0"/>
              <w:ind w:left="0" w:right="0"/>
              <w:jc w:val="left"/>
              <w:rPr>
                <w:b w:val="0"/>
                <w:sz w:val="16"/>
                <w:szCs w:val="18"/>
                <w:lang w:eastAsia="ko-KR"/>
              </w:rPr>
            </w:pPr>
          </w:p>
        </w:tc>
      </w:tr>
      <w:tr w:rsidR="00512DFB" w:rsidRPr="00A3083D" w14:paraId="4040D89E" w14:textId="77777777" w:rsidTr="00E547CE">
        <w:trPr>
          <w:jc w:val="center"/>
        </w:trPr>
        <w:tc>
          <w:tcPr>
            <w:tcW w:w="1705" w:type="dxa"/>
            <w:vAlign w:val="center"/>
          </w:tcPr>
          <w:p w14:paraId="2B2BF07E" w14:textId="6BEF196D" w:rsidR="00512DFB" w:rsidRPr="00A3083D" w:rsidRDefault="00512DFB" w:rsidP="00126241">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4FB5E578" w14:textId="7F5721B7" w:rsidR="00512DFB" w:rsidRPr="00A3083D" w:rsidRDefault="00012388" w:rsidP="00126241">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0310251" w14:textId="77777777" w:rsidR="00512DFB" w:rsidRPr="00A3083D" w:rsidRDefault="00512DFB" w:rsidP="00126241">
            <w:pPr>
              <w:pStyle w:val="T2"/>
              <w:suppressAutoHyphens/>
              <w:spacing w:after="0"/>
              <w:ind w:left="0" w:right="0"/>
              <w:jc w:val="left"/>
              <w:rPr>
                <w:b w:val="0"/>
                <w:sz w:val="18"/>
                <w:szCs w:val="18"/>
                <w:lang w:eastAsia="ko-KR"/>
              </w:rPr>
            </w:pPr>
          </w:p>
        </w:tc>
        <w:tc>
          <w:tcPr>
            <w:tcW w:w="1710" w:type="dxa"/>
            <w:vAlign w:val="center"/>
          </w:tcPr>
          <w:p w14:paraId="4332891C" w14:textId="77777777" w:rsidR="00512DFB" w:rsidRPr="00A3083D" w:rsidRDefault="00512DFB" w:rsidP="00126241">
            <w:pPr>
              <w:pStyle w:val="T2"/>
              <w:suppressAutoHyphens/>
              <w:spacing w:after="0"/>
              <w:ind w:left="0" w:right="0"/>
              <w:jc w:val="left"/>
              <w:rPr>
                <w:b w:val="0"/>
                <w:sz w:val="18"/>
                <w:szCs w:val="18"/>
                <w:lang w:eastAsia="ko-KR"/>
              </w:rPr>
            </w:pPr>
          </w:p>
        </w:tc>
        <w:tc>
          <w:tcPr>
            <w:tcW w:w="2291" w:type="dxa"/>
            <w:vAlign w:val="center"/>
          </w:tcPr>
          <w:p w14:paraId="04C2CD0B" w14:textId="77777777" w:rsidR="00512DFB" w:rsidRPr="00A3083D" w:rsidRDefault="00512DFB" w:rsidP="00126241">
            <w:pPr>
              <w:pStyle w:val="T2"/>
              <w:suppressAutoHyphens/>
              <w:spacing w:after="0"/>
              <w:ind w:left="0" w:right="0"/>
              <w:jc w:val="left"/>
              <w:rPr>
                <w:b w:val="0"/>
                <w:sz w:val="16"/>
                <w:szCs w:val="18"/>
                <w:lang w:eastAsia="ko-KR"/>
              </w:rPr>
            </w:pPr>
          </w:p>
        </w:tc>
      </w:tr>
      <w:tr w:rsidR="00853606" w:rsidRPr="00A3083D" w14:paraId="4DC66267" w14:textId="77777777" w:rsidTr="00E547CE">
        <w:trPr>
          <w:jc w:val="center"/>
        </w:trPr>
        <w:tc>
          <w:tcPr>
            <w:tcW w:w="1705" w:type="dxa"/>
            <w:vAlign w:val="center"/>
          </w:tcPr>
          <w:p w14:paraId="4A54649B" w14:textId="64C6D91F" w:rsidR="00853606" w:rsidRPr="00A3083D" w:rsidRDefault="00853606" w:rsidP="00126241">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22A4612E" w14:textId="5950124F" w:rsidR="00853606" w:rsidRPr="00A3083D" w:rsidRDefault="008D42A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730F782" w14:textId="77777777" w:rsidR="00853606" w:rsidRPr="00A3083D" w:rsidRDefault="00853606" w:rsidP="00126241">
            <w:pPr>
              <w:pStyle w:val="T2"/>
              <w:suppressAutoHyphens/>
              <w:spacing w:after="0"/>
              <w:ind w:left="0" w:right="0"/>
              <w:jc w:val="left"/>
              <w:rPr>
                <w:b w:val="0"/>
                <w:sz w:val="18"/>
                <w:szCs w:val="18"/>
                <w:lang w:eastAsia="ko-KR"/>
              </w:rPr>
            </w:pPr>
          </w:p>
        </w:tc>
        <w:tc>
          <w:tcPr>
            <w:tcW w:w="1710" w:type="dxa"/>
            <w:vAlign w:val="center"/>
          </w:tcPr>
          <w:p w14:paraId="4C93E8E1" w14:textId="77777777" w:rsidR="00853606" w:rsidRPr="00A3083D" w:rsidRDefault="00853606" w:rsidP="00126241">
            <w:pPr>
              <w:pStyle w:val="T2"/>
              <w:suppressAutoHyphens/>
              <w:spacing w:after="0"/>
              <w:ind w:left="0" w:right="0"/>
              <w:jc w:val="left"/>
              <w:rPr>
                <w:b w:val="0"/>
                <w:sz w:val="18"/>
                <w:szCs w:val="18"/>
                <w:lang w:eastAsia="ko-KR"/>
              </w:rPr>
            </w:pPr>
          </w:p>
        </w:tc>
        <w:tc>
          <w:tcPr>
            <w:tcW w:w="2291" w:type="dxa"/>
            <w:vAlign w:val="center"/>
          </w:tcPr>
          <w:p w14:paraId="6159D17C" w14:textId="77777777" w:rsidR="00853606" w:rsidRPr="00A3083D" w:rsidRDefault="00853606" w:rsidP="00126241">
            <w:pPr>
              <w:pStyle w:val="T2"/>
              <w:suppressAutoHyphens/>
              <w:spacing w:after="0"/>
              <w:ind w:left="0" w:right="0"/>
              <w:jc w:val="left"/>
              <w:rPr>
                <w:b w:val="0"/>
                <w:sz w:val="16"/>
                <w:szCs w:val="18"/>
                <w:lang w:eastAsia="ko-KR"/>
              </w:rPr>
            </w:pPr>
          </w:p>
        </w:tc>
      </w:tr>
      <w:tr w:rsidR="00AB5DB0" w:rsidRPr="00A3083D" w14:paraId="7C48B04F" w14:textId="77777777" w:rsidTr="00E547CE">
        <w:trPr>
          <w:jc w:val="center"/>
        </w:trPr>
        <w:tc>
          <w:tcPr>
            <w:tcW w:w="1705" w:type="dxa"/>
            <w:vAlign w:val="center"/>
          </w:tcPr>
          <w:p w14:paraId="55264C74" w14:textId="65327902" w:rsidR="00AB5DB0" w:rsidRPr="00A3083D" w:rsidRDefault="00AB5DB0" w:rsidP="00126241">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394FE073" w14:textId="6D34D8CF" w:rsidR="00AB5DB0" w:rsidRPr="00A3083D" w:rsidRDefault="00902175" w:rsidP="00126241">
            <w:pPr>
              <w:pStyle w:val="T2"/>
              <w:suppressAutoHyphens/>
              <w:spacing w:after="0"/>
              <w:ind w:left="0" w:right="0"/>
              <w:jc w:val="left"/>
              <w:rPr>
                <w:b w:val="0"/>
                <w:sz w:val="18"/>
                <w:szCs w:val="18"/>
                <w:lang w:eastAsia="ko-KR"/>
              </w:rPr>
            </w:pPr>
            <w:r w:rsidRPr="00A3083D">
              <w:rPr>
                <w:b w:val="0"/>
                <w:sz w:val="18"/>
                <w:szCs w:val="18"/>
                <w:lang w:eastAsia="ko-KR"/>
              </w:rPr>
              <w:t xml:space="preserve">Wilus </w:t>
            </w:r>
            <w:r w:rsidR="000D27C1" w:rsidRPr="00A3083D">
              <w:rPr>
                <w:b w:val="0"/>
                <w:sz w:val="18"/>
                <w:szCs w:val="18"/>
                <w:lang w:eastAsia="ko-KR"/>
              </w:rPr>
              <w:t>Inc.</w:t>
            </w:r>
          </w:p>
        </w:tc>
        <w:tc>
          <w:tcPr>
            <w:tcW w:w="2175" w:type="dxa"/>
            <w:vAlign w:val="center"/>
          </w:tcPr>
          <w:p w14:paraId="48625B3E" w14:textId="77777777" w:rsidR="00AB5DB0" w:rsidRPr="00A3083D" w:rsidRDefault="00AB5DB0" w:rsidP="00126241">
            <w:pPr>
              <w:pStyle w:val="T2"/>
              <w:suppressAutoHyphens/>
              <w:spacing w:after="0"/>
              <w:ind w:left="0" w:right="0"/>
              <w:jc w:val="left"/>
              <w:rPr>
                <w:b w:val="0"/>
                <w:sz w:val="18"/>
                <w:szCs w:val="18"/>
                <w:lang w:eastAsia="ko-KR"/>
              </w:rPr>
            </w:pPr>
          </w:p>
        </w:tc>
        <w:tc>
          <w:tcPr>
            <w:tcW w:w="1710" w:type="dxa"/>
            <w:vAlign w:val="center"/>
          </w:tcPr>
          <w:p w14:paraId="00532D99" w14:textId="77777777" w:rsidR="00AB5DB0" w:rsidRPr="00A3083D" w:rsidRDefault="00AB5DB0" w:rsidP="00126241">
            <w:pPr>
              <w:pStyle w:val="T2"/>
              <w:suppressAutoHyphens/>
              <w:spacing w:after="0"/>
              <w:ind w:left="0" w:right="0"/>
              <w:jc w:val="left"/>
              <w:rPr>
                <w:b w:val="0"/>
                <w:sz w:val="18"/>
                <w:szCs w:val="18"/>
                <w:lang w:eastAsia="ko-KR"/>
              </w:rPr>
            </w:pPr>
          </w:p>
        </w:tc>
        <w:tc>
          <w:tcPr>
            <w:tcW w:w="2291" w:type="dxa"/>
            <w:vAlign w:val="center"/>
          </w:tcPr>
          <w:p w14:paraId="1208F26B" w14:textId="77777777" w:rsidR="00AB5DB0" w:rsidRPr="00A3083D" w:rsidRDefault="00AB5DB0" w:rsidP="00126241">
            <w:pPr>
              <w:pStyle w:val="T2"/>
              <w:suppressAutoHyphens/>
              <w:spacing w:after="0"/>
              <w:ind w:left="0" w:right="0"/>
              <w:jc w:val="left"/>
              <w:rPr>
                <w:b w:val="0"/>
                <w:sz w:val="16"/>
                <w:szCs w:val="18"/>
                <w:lang w:eastAsia="ko-KR"/>
              </w:rPr>
            </w:pPr>
          </w:p>
        </w:tc>
      </w:tr>
      <w:tr w:rsidR="009646B0" w:rsidRPr="00A3083D" w14:paraId="61626D16" w14:textId="77777777" w:rsidTr="00E547CE">
        <w:trPr>
          <w:jc w:val="center"/>
        </w:trPr>
        <w:tc>
          <w:tcPr>
            <w:tcW w:w="1705" w:type="dxa"/>
            <w:vAlign w:val="center"/>
          </w:tcPr>
          <w:p w14:paraId="7E5C97CE" w14:textId="192C77CB" w:rsidR="009646B0" w:rsidRPr="00A3083D" w:rsidRDefault="009646B0" w:rsidP="00126241">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4138B732" w14:textId="2B54F471" w:rsidR="009646B0" w:rsidRPr="00A3083D" w:rsidRDefault="005622C3"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7D8BF39" w14:textId="77777777" w:rsidR="009646B0" w:rsidRPr="00A3083D" w:rsidRDefault="009646B0" w:rsidP="00126241">
            <w:pPr>
              <w:pStyle w:val="T2"/>
              <w:suppressAutoHyphens/>
              <w:spacing w:after="0"/>
              <w:ind w:left="0" w:right="0"/>
              <w:jc w:val="left"/>
              <w:rPr>
                <w:b w:val="0"/>
                <w:sz w:val="18"/>
                <w:szCs w:val="18"/>
                <w:lang w:eastAsia="ko-KR"/>
              </w:rPr>
            </w:pPr>
          </w:p>
        </w:tc>
        <w:tc>
          <w:tcPr>
            <w:tcW w:w="1710" w:type="dxa"/>
            <w:vAlign w:val="center"/>
          </w:tcPr>
          <w:p w14:paraId="112CC12E" w14:textId="77777777" w:rsidR="009646B0" w:rsidRPr="00A3083D" w:rsidRDefault="009646B0" w:rsidP="00126241">
            <w:pPr>
              <w:pStyle w:val="T2"/>
              <w:suppressAutoHyphens/>
              <w:spacing w:after="0"/>
              <w:ind w:left="0" w:right="0"/>
              <w:jc w:val="left"/>
              <w:rPr>
                <w:b w:val="0"/>
                <w:sz w:val="18"/>
                <w:szCs w:val="18"/>
                <w:lang w:eastAsia="ko-KR"/>
              </w:rPr>
            </w:pPr>
          </w:p>
        </w:tc>
        <w:tc>
          <w:tcPr>
            <w:tcW w:w="2291" w:type="dxa"/>
            <w:vAlign w:val="center"/>
          </w:tcPr>
          <w:p w14:paraId="7CFBC285" w14:textId="77777777" w:rsidR="009646B0" w:rsidRPr="00A3083D" w:rsidRDefault="009646B0" w:rsidP="00126241">
            <w:pPr>
              <w:pStyle w:val="T2"/>
              <w:suppressAutoHyphens/>
              <w:spacing w:after="0"/>
              <w:ind w:left="0" w:right="0"/>
              <w:jc w:val="left"/>
              <w:rPr>
                <w:b w:val="0"/>
                <w:sz w:val="16"/>
                <w:szCs w:val="18"/>
                <w:lang w:eastAsia="ko-KR"/>
              </w:rPr>
            </w:pPr>
          </w:p>
        </w:tc>
      </w:tr>
      <w:tr w:rsidR="005622C3" w:rsidRPr="00A3083D" w14:paraId="5468D948" w14:textId="77777777" w:rsidTr="00E547CE">
        <w:trPr>
          <w:jc w:val="center"/>
        </w:trPr>
        <w:tc>
          <w:tcPr>
            <w:tcW w:w="1705" w:type="dxa"/>
            <w:vAlign w:val="center"/>
          </w:tcPr>
          <w:p w14:paraId="7180251D" w14:textId="68CE76B8" w:rsidR="005622C3" w:rsidRPr="00A3083D" w:rsidRDefault="004D7E0E" w:rsidP="00126241">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5C1CBA13" w14:textId="036E830C" w:rsidR="005622C3" w:rsidRPr="00A3083D" w:rsidRDefault="00446C1E"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51B6483" w14:textId="77777777" w:rsidR="005622C3" w:rsidRPr="00A3083D" w:rsidRDefault="005622C3" w:rsidP="00126241">
            <w:pPr>
              <w:pStyle w:val="T2"/>
              <w:suppressAutoHyphens/>
              <w:spacing w:after="0"/>
              <w:ind w:left="0" w:right="0"/>
              <w:jc w:val="left"/>
              <w:rPr>
                <w:b w:val="0"/>
                <w:sz w:val="18"/>
                <w:szCs w:val="18"/>
                <w:lang w:eastAsia="ko-KR"/>
              </w:rPr>
            </w:pPr>
          </w:p>
        </w:tc>
        <w:tc>
          <w:tcPr>
            <w:tcW w:w="1710" w:type="dxa"/>
            <w:vAlign w:val="center"/>
          </w:tcPr>
          <w:p w14:paraId="16EBC7DD" w14:textId="77777777" w:rsidR="005622C3" w:rsidRPr="00A3083D" w:rsidRDefault="005622C3" w:rsidP="00126241">
            <w:pPr>
              <w:pStyle w:val="T2"/>
              <w:suppressAutoHyphens/>
              <w:spacing w:after="0"/>
              <w:ind w:left="0" w:right="0"/>
              <w:jc w:val="left"/>
              <w:rPr>
                <w:b w:val="0"/>
                <w:sz w:val="18"/>
                <w:szCs w:val="18"/>
                <w:lang w:eastAsia="ko-KR"/>
              </w:rPr>
            </w:pPr>
          </w:p>
        </w:tc>
        <w:tc>
          <w:tcPr>
            <w:tcW w:w="2291" w:type="dxa"/>
            <w:vAlign w:val="center"/>
          </w:tcPr>
          <w:p w14:paraId="6E5F2DB1" w14:textId="77777777" w:rsidR="005622C3" w:rsidRPr="00A3083D" w:rsidRDefault="005622C3" w:rsidP="00126241">
            <w:pPr>
              <w:pStyle w:val="T2"/>
              <w:suppressAutoHyphens/>
              <w:spacing w:after="0"/>
              <w:ind w:left="0" w:right="0"/>
              <w:jc w:val="left"/>
              <w:rPr>
                <w:b w:val="0"/>
                <w:sz w:val="16"/>
                <w:szCs w:val="18"/>
                <w:lang w:eastAsia="ko-KR"/>
              </w:rPr>
            </w:pPr>
          </w:p>
        </w:tc>
      </w:tr>
      <w:tr w:rsidR="00AF3E9D" w:rsidRPr="00A3083D" w14:paraId="640E2F1B" w14:textId="77777777" w:rsidTr="00E547CE">
        <w:trPr>
          <w:jc w:val="center"/>
        </w:trPr>
        <w:tc>
          <w:tcPr>
            <w:tcW w:w="1705" w:type="dxa"/>
            <w:vAlign w:val="center"/>
          </w:tcPr>
          <w:p w14:paraId="3C978409" w14:textId="35ECE519" w:rsidR="00AF3E9D" w:rsidRPr="00A3083D" w:rsidRDefault="00396700" w:rsidP="00126241">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1BB11534" w14:textId="039B9D4B" w:rsidR="00AF3E9D" w:rsidRPr="00A3083D" w:rsidRDefault="00376CEB" w:rsidP="00126241">
            <w:pPr>
              <w:pStyle w:val="T2"/>
              <w:suppressAutoHyphens/>
              <w:spacing w:after="0"/>
              <w:ind w:left="0" w:right="0"/>
              <w:jc w:val="left"/>
              <w:rPr>
                <w:b w:val="0"/>
                <w:sz w:val="18"/>
                <w:szCs w:val="18"/>
                <w:lang w:val="de-DE" w:eastAsia="ko-KR"/>
              </w:rPr>
            </w:pPr>
            <w:r w:rsidRPr="00A3083D">
              <w:rPr>
                <w:b w:val="0"/>
                <w:sz w:val="18"/>
                <w:szCs w:val="18"/>
                <w:lang w:eastAsia="ko-KR"/>
              </w:rPr>
              <w:t>InterDigital</w:t>
            </w:r>
          </w:p>
        </w:tc>
        <w:tc>
          <w:tcPr>
            <w:tcW w:w="2175" w:type="dxa"/>
            <w:vAlign w:val="center"/>
          </w:tcPr>
          <w:p w14:paraId="73872DC0"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1710" w:type="dxa"/>
            <w:vAlign w:val="center"/>
          </w:tcPr>
          <w:p w14:paraId="23F311FE"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2291" w:type="dxa"/>
            <w:vAlign w:val="center"/>
          </w:tcPr>
          <w:p w14:paraId="3F05FED6" w14:textId="77777777" w:rsidR="00AF3E9D" w:rsidRPr="00A3083D" w:rsidRDefault="00AF3E9D" w:rsidP="00126241">
            <w:pPr>
              <w:pStyle w:val="T2"/>
              <w:suppressAutoHyphens/>
              <w:spacing w:after="0"/>
              <w:ind w:left="0" w:right="0"/>
              <w:jc w:val="left"/>
              <w:rPr>
                <w:b w:val="0"/>
                <w:sz w:val="16"/>
                <w:szCs w:val="18"/>
                <w:lang w:val="de-DE" w:eastAsia="ko-KR"/>
              </w:rPr>
            </w:pPr>
          </w:p>
        </w:tc>
      </w:tr>
    </w:tbl>
    <w:p w14:paraId="2D8503D2" w14:textId="77777777" w:rsidR="00A353D7" w:rsidRPr="00A3083D" w:rsidRDefault="00A353D7" w:rsidP="00C75F57">
      <w:pPr>
        <w:pStyle w:val="T1"/>
        <w:suppressAutoHyphens/>
        <w:spacing w:after="120"/>
        <w:rPr>
          <w:b w:val="0"/>
          <w:bCs/>
          <w:iCs/>
          <w:color w:val="000000"/>
          <w:sz w:val="20"/>
          <w:lang w:val="de-DE"/>
        </w:rPr>
      </w:pPr>
      <w:r w:rsidRPr="00A3083D">
        <w:rPr>
          <w:b w:val="0"/>
          <w:bCs/>
          <w:iCs/>
          <w:color w:val="000000"/>
          <w:sz w:val="20"/>
          <w:lang w:val="de-DE"/>
        </w:rPr>
        <w:br/>
      </w:r>
    </w:p>
    <w:p w14:paraId="14129A51" w14:textId="75E87F16" w:rsidR="00375301" w:rsidRPr="00A3083D" w:rsidRDefault="00AC5749" w:rsidP="00A229C5">
      <w:pPr>
        <w:pStyle w:val="Body"/>
        <w:rPr>
          <w:lang w:val="de-DE"/>
        </w:rPr>
      </w:pPr>
      <w:r w:rsidRPr="00A3083D">
        <w:rPr>
          <w:noProof/>
        </w:rPr>
        <mc:AlternateContent>
          <mc:Choice Requires="wps">
            <w:drawing>
              <wp:anchor distT="0" distB="0" distL="114300" distR="114300" simplePos="0" relativeHeight="251658752" behindDoc="0" locked="0" layoutInCell="0" allowOverlap="1" wp14:anchorId="1DF85ABF" wp14:editId="36910EC9">
                <wp:simplePos x="0" y="0"/>
                <wp:positionH relativeFrom="column">
                  <wp:posOffset>418986</wp:posOffset>
                </wp:positionH>
                <wp:positionV relativeFrom="paragraph">
                  <wp:posOffset>121985</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This document contains Proposed Draft Text (PDT) for the Seamless Roaming feature of the proposed TGbn (UHR, Ultra High Reliability) amendment to the 802.11 standard.</w:t>
                            </w:r>
                          </w:p>
                          <w:p w14:paraId="00152196" w14:textId="5B0CBD49" w:rsidR="00A87AF6" w:rsidRDefault="00B83193" w:rsidP="00AC5749">
                            <w:pPr>
                              <w:jc w:val="both"/>
                            </w:pPr>
                            <w:r>
                              <w:t xml:space="preserve">This submission </w:t>
                            </w:r>
                            <w:r w:rsidR="00BA428D">
                              <w:t xml:space="preserve">also </w:t>
                            </w:r>
                            <w:r>
                              <w:t xml:space="preserve">proposes resolutions for the following CIDs received for TGbn </w:t>
                            </w:r>
                            <w:r w:rsidR="005A452C">
                              <w:t>CC50:</w:t>
                            </w:r>
                          </w:p>
                          <w:p w14:paraId="3DD63F0F" w14:textId="1D9FF8F7" w:rsidR="005A452C" w:rsidRDefault="003C61A8" w:rsidP="00AC5749">
                            <w:pPr>
                              <w:jc w:val="both"/>
                            </w:pPr>
                            <w:r>
                              <w:t xml:space="preserve">203, 505, </w:t>
                            </w:r>
                            <w:r w:rsidRPr="00F05D92">
                              <w:rPr>
                                <w:strike/>
                              </w:rPr>
                              <w:t>883</w:t>
                            </w:r>
                            <w:r>
                              <w:t xml:space="preserve">, </w:t>
                            </w:r>
                            <w:r w:rsidRPr="00F05D92">
                              <w:rPr>
                                <w:strike/>
                              </w:rPr>
                              <w:t>3935</w:t>
                            </w:r>
                            <w:r>
                              <w:t>, 3933, 2022, 3932, 2021, 3466</w:t>
                            </w:r>
                            <w:r w:rsidR="006864C2">
                              <w:t xml:space="preserve">, </w:t>
                            </w:r>
                            <w:r>
                              <w:t>3915, 2789, 2543, 3760, 3940, 3941</w:t>
                            </w:r>
                            <w:r w:rsidR="006F3CAB">
                              <w:t>, 720, 882</w:t>
                            </w:r>
                            <w:r w:rsidR="00DE122B">
                              <w:t>, 2391</w:t>
                            </w:r>
                            <w:r w:rsidR="00BD46DF">
                              <w:t>, 531</w:t>
                            </w:r>
                            <w:r w:rsidR="001D5F8A">
                              <w:t xml:space="preserve">, 221, </w:t>
                            </w:r>
                            <w:r w:rsidR="00F20BC1">
                              <w:t>2536, 3806, 3939</w:t>
                            </w:r>
                            <w:r w:rsidR="00B8435E">
                              <w:t>, 3464</w:t>
                            </w:r>
                            <w:r w:rsidR="00CC5139">
                              <w:t xml:space="preserve"> (&lt;-2</w:t>
                            </w:r>
                            <w:r w:rsidR="00F05D92">
                              <w:t>2</w:t>
                            </w:r>
                            <w:r w:rsidR="00CC5139">
                              <w:t>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5ABF" id="_x0000_t202" coordsize="21600,21600" o:spt="202" path="m,l,21600r21600,l21600,xe">
                <v:stroke joinstyle="miter"/>
                <v:path gradientshapeok="t" o:connecttype="rect"/>
              </v:shapetype>
              <v:shape id="Text Box 3" o:spid="_x0000_s1026" type="#_x0000_t202" style="position:absolute;left:0;text-align:left;margin-left:33pt;margin-top:9.6pt;width:468pt;height:16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" o:allowincell="f" stroked="f">
                <v:textbo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This document contains Proposed Draft Text (PDT) for the Seamless Roaming feature of the proposed TGbn (UHR, Ultra High Reliability) amendment to the 802.11 standard.</w:t>
                      </w:r>
                    </w:p>
                    <w:p w14:paraId="00152196" w14:textId="5B0CBD49" w:rsidR="00A87AF6" w:rsidRDefault="00B83193" w:rsidP="00AC5749">
                      <w:pPr>
                        <w:jc w:val="both"/>
                      </w:pPr>
                      <w:r>
                        <w:t xml:space="preserve">This submission </w:t>
                      </w:r>
                      <w:r w:rsidR="00BA428D">
                        <w:t xml:space="preserve">also </w:t>
                      </w:r>
                      <w:r>
                        <w:t xml:space="preserve">proposes resolutions for the following CIDs received for TGbn </w:t>
                      </w:r>
                      <w:r w:rsidR="005A452C">
                        <w:t>CC50:</w:t>
                      </w:r>
                    </w:p>
                    <w:p w14:paraId="3DD63F0F" w14:textId="1D9FF8F7" w:rsidR="005A452C" w:rsidRDefault="003C61A8" w:rsidP="00AC5749">
                      <w:pPr>
                        <w:jc w:val="both"/>
                      </w:pPr>
                      <w:r>
                        <w:t xml:space="preserve">203, 505, </w:t>
                      </w:r>
                      <w:r w:rsidRPr="00F05D92">
                        <w:rPr>
                          <w:strike/>
                        </w:rPr>
                        <w:t>883</w:t>
                      </w:r>
                      <w:r>
                        <w:t xml:space="preserve">, </w:t>
                      </w:r>
                      <w:r w:rsidRPr="00F05D92">
                        <w:rPr>
                          <w:strike/>
                        </w:rPr>
                        <w:t>3935</w:t>
                      </w:r>
                      <w:r>
                        <w:t>, 3933, 2022, 3932, 2021, 3466</w:t>
                      </w:r>
                      <w:r w:rsidR="006864C2">
                        <w:t xml:space="preserve">, </w:t>
                      </w:r>
                      <w:r>
                        <w:t>3915, 2789, 2543, 3760, 3940, 3941</w:t>
                      </w:r>
                      <w:r w:rsidR="006F3CAB">
                        <w:t>, 720, 882</w:t>
                      </w:r>
                      <w:r w:rsidR="00DE122B">
                        <w:t>, 2391</w:t>
                      </w:r>
                      <w:r w:rsidR="00BD46DF">
                        <w:t>, 531</w:t>
                      </w:r>
                      <w:r w:rsidR="001D5F8A">
                        <w:t xml:space="preserve">, 221, </w:t>
                      </w:r>
                      <w:r w:rsidR="00F20BC1">
                        <w:t>2536, 3806, 3939</w:t>
                      </w:r>
                      <w:r w:rsidR="00B8435E">
                        <w:t>, 3464</w:t>
                      </w:r>
                      <w:r w:rsidR="00CC5139">
                        <w:t xml:space="preserve"> (&lt;-2</w:t>
                      </w:r>
                      <w:r w:rsidR="00F05D92">
                        <w:t>2</w:t>
                      </w:r>
                      <w:r w:rsidR="00CC5139">
                        <w:t>CIDs)</w:t>
                      </w:r>
                    </w:p>
                  </w:txbxContent>
                </v:textbox>
              </v:shape>
            </w:pict>
          </mc:Fallback>
        </mc:AlternateContent>
      </w:r>
      <w:r w:rsidR="00375301" w:rsidRPr="00A3083D">
        <w:rPr>
          <w:rFonts w:eastAsia="Malgun Gothic"/>
          <w:lang w:val="de-DE"/>
        </w:rPr>
        <w:br w:type="page"/>
      </w:r>
    </w:p>
    <w:p w14:paraId="45E1D376" w14:textId="61969B92" w:rsidR="006339A7" w:rsidRPr="00A3083D" w:rsidRDefault="006339A7" w:rsidP="004053DE">
      <w:pPr>
        <w:rPr>
          <w:b/>
          <w:bCs/>
          <w:sz w:val="32"/>
          <w:szCs w:val="32"/>
          <w:u w:val="single"/>
        </w:rPr>
      </w:pPr>
      <w:r w:rsidRPr="00A3083D">
        <w:rPr>
          <w:b/>
          <w:bCs/>
          <w:sz w:val="32"/>
          <w:szCs w:val="32"/>
          <w:u w:val="single"/>
        </w:rPr>
        <w:lastRenderedPageBreak/>
        <w:t>Revision information</w:t>
      </w:r>
    </w:p>
    <w:p w14:paraId="02D5554C" w14:textId="77777777" w:rsidR="006339A7" w:rsidRPr="00A3083D" w:rsidRDefault="006339A7" w:rsidP="006339A7">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6339A7" w:rsidRPr="00A3083D" w14:paraId="4CB817EC" w14:textId="77777777" w:rsidTr="00D63C13">
        <w:tc>
          <w:tcPr>
            <w:tcW w:w="990" w:type="dxa"/>
            <w:tcBorders>
              <w:top w:val="single" w:sz="4" w:space="0" w:color="auto"/>
              <w:left w:val="single" w:sz="4" w:space="0" w:color="auto"/>
              <w:bottom w:val="single" w:sz="4" w:space="0" w:color="auto"/>
              <w:right w:val="single" w:sz="4" w:space="0" w:color="auto"/>
            </w:tcBorders>
            <w:shd w:val="pct10" w:color="auto" w:fill="auto"/>
          </w:tcPr>
          <w:p w14:paraId="2CE539DD" w14:textId="77777777" w:rsidR="006339A7" w:rsidRPr="00A3083D" w:rsidRDefault="006339A7" w:rsidP="00184116">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70E999A4" w14:textId="77777777" w:rsidR="006339A7" w:rsidRPr="00A3083D" w:rsidRDefault="006339A7" w:rsidP="00184116">
            <w:pPr>
              <w:rPr>
                <w:b/>
              </w:rPr>
            </w:pPr>
            <w:r w:rsidRPr="00A3083D">
              <w:rPr>
                <w:b/>
              </w:rPr>
              <w:t>Major changes</w:t>
            </w:r>
          </w:p>
        </w:tc>
      </w:tr>
      <w:tr w:rsidR="006339A7" w:rsidRPr="00A3083D" w14:paraId="28F49DAB" w14:textId="77777777" w:rsidTr="00D63C13">
        <w:tc>
          <w:tcPr>
            <w:tcW w:w="990" w:type="dxa"/>
            <w:tcBorders>
              <w:top w:val="single" w:sz="4" w:space="0" w:color="auto"/>
            </w:tcBorders>
          </w:tcPr>
          <w:p w14:paraId="4D7A8F93" w14:textId="77777777" w:rsidR="006339A7" w:rsidRPr="00A3083D" w:rsidRDefault="006339A7" w:rsidP="00184116">
            <w:pPr>
              <w:jc w:val="right"/>
            </w:pPr>
            <w:r w:rsidRPr="00A3083D">
              <w:t>0</w:t>
            </w:r>
          </w:p>
        </w:tc>
        <w:tc>
          <w:tcPr>
            <w:tcW w:w="8648" w:type="dxa"/>
            <w:tcBorders>
              <w:top w:val="single" w:sz="4" w:space="0" w:color="auto"/>
            </w:tcBorders>
          </w:tcPr>
          <w:p w14:paraId="44F2E110" w14:textId="6E3C26CC" w:rsidR="00F070F6" w:rsidRDefault="00F070F6" w:rsidP="00184116">
            <w:r>
              <w:t xml:space="preserve">Use 25/ </w:t>
            </w:r>
            <w:r w:rsidRPr="00F070F6">
              <w:t>566</w:t>
            </w:r>
            <w:r>
              <w:t>r</w:t>
            </w:r>
            <w:r w:rsidRPr="00F070F6">
              <w:t>5</w:t>
            </w:r>
            <w:r>
              <w:t xml:space="preserve"> as the baseline and make changes on top of it.</w:t>
            </w:r>
          </w:p>
          <w:p w14:paraId="4125ABB5" w14:textId="77777777" w:rsidR="00F070F6" w:rsidRDefault="00F070F6" w:rsidP="00184116"/>
          <w:p w14:paraId="5E3A804E" w14:textId="0CE50286" w:rsidR="006D194E" w:rsidRDefault="00D56C6A" w:rsidP="00F259A7">
            <w:r>
              <w:t xml:space="preserve">Summary of </w:t>
            </w:r>
            <w:r w:rsidR="006625C8">
              <w:t xml:space="preserve">major </w:t>
            </w:r>
            <w:r>
              <w:t>technical aspects</w:t>
            </w:r>
            <w:r w:rsidR="00F259A7">
              <w:t>:</w:t>
            </w:r>
          </w:p>
          <w:p w14:paraId="51BDCA49" w14:textId="7E07462E" w:rsidR="00207E01" w:rsidRDefault="00207E01" w:rsidP="00F259A7">
            <w:pPr>
              <w:pStyle w:val="ListParagraph"/>
              <w:numPr>
                <w:ilvl w:val="0"/>
                <w:numId w:val="59"/>
              </w:numPr>
            </w:pPr>
            <w:r w:rsidRPr="0074107F">
              <w:rPr>
                <w:b/>
                <w:bCs/>
              </w:rPr>
              <w:t>Security</w:t>
            </w:r>
            <w:r>
              <w:t>:</w:t>
            </w:r>
          </w:p>
          <w:p w14:paraId="00B5F365" w14:textId="78868D0D" w:rsidR="00F259A7" w:rsidRDefault="002F6699" w:rsidP="00207E01">
            <w:pPr>
              <w:pStyle w:val="ListParagraph"/>
              <w:numPr>
                <w:ilvl w:val="1"/>
                <w:numId w:val="59"/>
              </w:numPr>
            </w:pPr>
            <w:r>
              <w:t xml:space="preserve">Added a 1-bit </w:t>
            </w:r>
            <w:r w:rsidR="00FE1B39">
              <w:t xml:space="preserve">in the SMD Information to indicate </w:t>
            </w:r>
            <w:r w:rsidR="00BA1540">
              <w:t>whether</w:t>
            </w:r>
            <w:r w:rsidR="00FE1B39">
              <w:t xml:space="preserve"> the SMD allows </w:t>
            </w:r>
            <w:r w:rsidR="00BA1540">
              <w:t xml:space="preserve">a </w:t>
            </w:r>
            <w:r w:rsidR="00FE1B39">
              <w:t>per-AP MLD</w:t>
            </w:r>
            <w:r>
              <w:t xml:space="preserve"> </w:t>
            </w:r>
            <w:r w:rsidR="00560506">
              <w:t>P</w:t>
            </w:r>
            <w:r w:rsidR="00FE1B39">
              <w:t>TK.</w:t>
            </w:r>
            <w:r w:rsidR="00541153">
              <w:t xml:space="preserve"> If this bit is set, the non-AP MLD can choose to use a </w:t>
            </w:r>
            <w:r w:rsidR="000031C9">
              <w:t>per-AP MLD PTK</w:t>
            </w:r>
            <w:r w:rsidR="00541153">
              <w:t>, indicated in the ST preparation request.</w:t>
            </w:r>
            <w:r w:rsidR="00AE3688">
              <w:t xml:space="preserve"> The current AP and non-AP will exchange DHss</w:t>
            </w:r>
            <w:r w:rsidR="00F03AE6">
              <w:t xml:space="preserve"> to generate a new PTK, which will also be part of the PTKSA.</w:t>
            </w:r>
          </w:p>
          <w:p w14:paraId="246E9EDB" w14:textId="323310F6" w:rsidR="00C356B8" w:rsidRDefault="00E04B5C" w:rsidP="00BA49D3">
            <w:pPr>
              <w:pStyle w:val="ListParagraph"/>
              <w:numPr>
                <w:ilvl w:val="1"/>
                <w:numId w:val="59"/>
              </w:numPr>
            </w:pPr>
            <w:r>
              <w:t xml:space="preserve">If a </w:t>
            </w:r>
            <w:r w:rsidR="000031C9">
              <w:t>per-AP MLD PTK</w:t>
            </w:r>
            <w:r>
              <w:t xml:space="preserve"> is used, PN for both UL and DL are not reset and they will keep increasing.</w:t>
            </w:r>
            <w:r w:rsidR="00BA49D3">
              <w:t xml:space="preserve"> A new PTK will be generated and it becomes part of the PTKSA.</w:t>
            </w:r>
            <w:r w:rsidR="00FB7B57">
              <w:t xml:space="preserve"> </w:t>
            </w:r>
            <w:r w:rsidR="00371B31">
              <w:t>The PTK uses the same derivation as the PTK derivation during the initial association between the non-AP MLD and the SMD-ME</w:t>
            </w:r>
            <w:r w:rsidR="005165C9">
              <w:t xml:space="preserve">, with DHss added to the end of the key </w:t>
            </w:r>
            <w:r w:rsidR="003C24C8">
              <w:t>derivation</w:t>
            </w:r>
            <w:r w:rsidR="005165C9">
              <w:t xml:space="preserve"> inputs</w:t>
            </w:r>
            <w:r w:rsidR="00371B31">
              <w:t>.</w:t>
            </w:r>
          </w:p>
          <w:p w14:paraId="0CBB2838" w14:textId="6E1D6D71" w:rsidR="00207E01" w:rsidRPr="0074107F" w:rsidRDefault="00207E01" w:rsidP="00207E01">
            <w:pPr>
              <w:pStyle w:val="ListParagraph"/>
              <w:numPr>
                <w:ilvl w:val="0"/>
                <w:numId w:val="59"/>
              </w:numPr>
              <w:rPr>
                <w:b/>
                <w:bCs/>
              </w:rPr>
            </w:pPr>
            <w:r w:rsidRPr="0074107F">
              <w:rPr>
                <w:b/>
                <w:bCs/>
              </w:rPr>
              <w:t>SN related changes:</w:t>
            </w:r>
          </w:p>
          <w:p w14:paraId="0144E537" w14:textId="3A0BF5A2" w:rsidR="002A46CC" w:rsidRDefault="00627D70" w:rsidP="00207E01">
            <w:pPr>
              <w:pStyle w:val="ListParagraph"/>
              <w:numPr>
                <w:ilvl w:val="1"/>
                <w:numId w:val="59"/>
              </w:numPr>
            </w:pPr>
            <w:r>
              <w:t>The current AP MLD indicates to the non-AP MLD</w:t>
            </w:r>
            <w:r w:rsidR="00207E01">
              <w:t xml:space="preserve"> the starting SN assigned to the target AP MLD for all DL TIDs.</w:t>
            </w:r>
          </w:p>
          <w:p w14:paraId="2BAE403A" w14:textId="573FED33" w:rsidR="00207E01" w:rsidRPr="0074107F" w:rsidRDefault="00207E01" w:rsidP="00F259A7">
            <w:pPr>
              <w:pStyle w:val="ListParagraph"/>
              <w:numPr>
                <w:ilvl w:val="0"/>
                <w:numId w:val="59"/>
              </w:numPr>
              <w:rPr>
                <w:b/>
                <w:bCs/>
              </w:rPr>
            </w:pPr>
            <w:r w:rsidRPr="0074107F">
              <w:rPr>
                <w:b/>
                <w:bCs/>
              </w:rPr>
              <w:t>DL data drain related changes:</w:t>
            </w:r>
          </w:p>
          <w:p w14:paraId="033C9962" w14:textId="4A1CF6F8" w:rsidR="00207E01" w:rsidRDefault="00132C31" w:rsidP="00207E01">
            <w:pPr>
              <w:pStyle w:val="ListParagraph"/>
              <w:numPr>
                <w:ilvl w:val="1"/>
                <w:numId w:val="59"/>
              </w:numPr>
            </w:pPr>
            <w:r>
              <w:t>Added a note to say the DLDrainTime is sufficiently large for the non-AP MLD to receive the DL data.</w:t>
            </w:r>
          </w:p>
          <w:p w14:paraId="073F8772" w14:textId="6EB90295" w:rsidR="00132C31" w:rsidRDefault="001B61E8" w:rsidP="00207E01">
            <w:pPr>
              <w:pStyle w:val="ListParagraph"/>
              <w:numPr>
                <w:ilvl w:val="1"/>
                <w:numId w:val="59"/>
              </w:numPr>
            </w:pPr>
            <w:r>
              <w:t>The DLDrainTimer shall be set to 0 in case the execution is via the target AP MLD.</w:t>
            </w:r>
          </w:p>
          <w:p w14:paraId="37AB157E" w14:textId="7BC3EFF9" w:rsidR="001B61E8" w:rsidRDefault="00533135" w:rsidP="00207E01">
            <w:pPr>
              <w:pStyle w:val="ListParagraph"/>
              <w:numPr>
                <w:ilvl w:val="1"/>
                <w:numId w:val="59"/>
              </w:numPr>
            </w:pPr>
            <w:r>
              <w:t xml:space="preserve">Clarified the current AP MLD keeps sending DL data even after it receives the </w:t>
            </w:r>
            <w:r w:rsidR="00ED7ED4">
              <w:t xml:space="preserve">ST execution request and will </w:t>
            </w:r>
            <w:r w:rsidR="003C24C8">
              <w:t xml:space="preserve">continue to </w:t>
            </w:r>
            <w:r w:rsidR="00ED7ED4">
              <w:t xml:space="preserve">do so even if the current AP MLD rejects the </w:t>
            </w:r>
            <w:r w:rsidR="00DE7BC4">
              <w:t>ST execution request.</w:t>
            </w:r>
          </w:p>
          <w:p w14:paraId="25A7B321" w14:textId="330F6186" w:rsidR="00DE7BC4" w:rsidRDefault="00DE7BC4" w:rsidP="00207E01">
            <w:pPr>
              <w:pStyle w:val="ListParagraph"/>
              <w:numPr>
                <w:ilvl w:val="1"/>
                <w:numId w:val="59"/>
              </w:numPr>
            </w:pPr>
            <w:r>
              <w:t>Clarified the current AP MLD should refrain from transmitting DL data frames to the non-AP MLD after DLDrainTimer early terminates or ends.</w:t>
            </w:r>
          </w:p>
          <w:p w14:paraId="272D20BF" w14:textId="660ADE07" w:rsidR="00DE7BC4" w:rsidRDefault="00F7139C" w:rsidP="00207E01">
            <w:pPr>
              <w:pStyle w:val="ListParagraph"/>
              <w:numPr>
                <w:ilvl w:val="1"/>
                <w:numId w:val="59"/>
              </w:numPr>
            </w:pPr>
            <w:r>
              <w:t>Added that if the non-AP MLD terminates the DLDrainTimer early, it shall indicate that to the current AP MLD</w:t>
            </w:r>
            <w:r w:rsidR="00E06A24">
              <w:t xml:space="preserve"> (as a best-effort, retx is not required).</w:t>
            </w:r>
          </w:p>
          <w:p w14:paraId="63F91FD4" w14:textId="2E4273C3" w:rsidR="00E06A24" w:rsidRDefault="003A1FD7" w:rsidP="00207E01">
            <w:pPr>
              <w:pStyle w:val="ListParagraph"/>
              <w:numPr>
                <w:ilvl w:val="1"/>
                <w:numId w:val="59"/>
              </w:numPr>
            </w:pPr>
            <w:r>
              <w:t>Added conditions the current AP MLD sends early termination indication</w:t>
            </w:r>
            <w:r w:rsidR="009175F3">
              <w:t>:</w:t>
            </w:r>
          </w:p>
          <w:p w14:paraId="658DC120" w14:textId="31B61631" w:rsidR="009175F3" w:rsidRDefault="009175F3" w:rsidP="00E15062">
            <w:pPr>
              <w:pStyle w:val="ListParagraph"/>
              <w:numPr>
                <w:ilvl w:val="2"/>
                <w:numId w:val="59"/>
              </w:numPr>
            </w:pPr>
            <w:r>
              <w:t xml:space="preserve">When the AP has no more </w:t>
            </w:r>
            <w:r w:rsidR="00E15062">
              <w:t>pending DL data.</w:t>
            </w:r>
          </w:p>
          <w:p w14:paraId="0D9DCA80" w14:textId="5871DAE8" w:rsidR="00E368CA" w:rsidRDefault="00E368CA" w:rsidP="00E15062">
            <w:pPr>
              <w:pStyle w:val="ListParagraph"/>
              <w:numPr>
                <w:ilvl w:val="2"/>
                <w:numId w:val="59"/>
              </w:numPr>
            </w:pPr>
            <w:r>
              <w:t>The AP has transmitted DL data up to the last SN available for all TIDs.</w:t>
            </w:r>
          </w:p>
          <w:p w14:paraId="5CB5F96F" w14:textId="716C05B0" w:rsidR="007D41FA" w:rsidRDefault="003E3D71" w:rsidP="007D41FA">
            <w:pPr>
              <w:pStyle w:val="ListParagraph"/>
              <w:numPr>
                <w:ilvl w:val="1"/>
                <w:numId w:val="59"/>
              </w:numPr>
            </w:pPr>
            <w:r>
              <w:t>If the non-AP MLD has requested</w:t>
            </w:r>
            <w:r w:rsidR="00363960">
              <w:t xml:space="preserve"> not to</w:t>
            </w:r>
            <w:r>
              <w:t xml:space="preserve"> transfer of DL SNs, </w:t>
            </w:r>
            <w:r w:rsidR="001D1E07">
              <w:t xml:space="preserve">the target AP MLD shall not transmit DL data until the DLDrainTime terminates or </w:t>
            </w:r>
            <w:r w:rsidR="00363960">
              <w:t>non-AP MLD indicates early termination</w:t>
            </w:r>
            <w:r w:rsidR="003C24C8">
              <w:t>.</w:t>
            </w:r>
          </w:p>
          <w:p w14:paraId="764E523B" w14:textId="7560F24B" w:rsidR="000E602C" w:rsidRDefault="000E602C" w:rsidP="007D41FA">
            <w:pPr>
              <w:pStyle w:val="ListParagraph"/>
              <w:numPr>
                <w:ilvl w:val="1"/>
                <w:numId w:val="59"/>
              </w:numPr>
            </w:pPr>
            <w:r>
              <w:t xml:space="preserve">If the non-AP MLD has requested transfer of DL SNs, </w:t>
            </w:r>
            <w:r w:rsidR="00334D93">
              <w:t>the target AP MLD shall not transmit DL frames that go beyond its transmit window.</w:t>
            </w:r>
          </w:p>
          <w:p w14:paraId="39F569B9" w14:textId="1E8C4BE7" w:rsidR="00CA5D4C" w:rsidRDefault="006330C3" w:rsidP="007D41FA">
            <w:pPr>
              <w:pStyle w:val="ListParagraph"/>
              <w:numPr>
                <w:ilvl w:val="1"/>
                <w:numId w:val="59"/>
              </w:numPr>
            </w:pPr>
            <w:r>
              <w:t xml:space="preserve">A </w:t>
            </w:r>
            <w:r w:rsidR="00CA5D4C">
              <w:t xml:space="preserve">non-AP MLD </w:t>
            </w:r>
            <w:r>
              <w:t xml:space="preserve">may </w:t>
            </w:r>
            <w:r w:rsidR="00CA5D4C">
              <w:t>request the current AP MLD to send an indication about DL data completion</w:t>
            </w:r>
            <w:r>
              <w:t>.</w:t>
            </w:r>
          </w:p>
          <w:p w14:paraId="43ADECDF" w14:textId="435A8DBA" w:rsidR="00925B78" w:rsidRPr="001E7F79" w:rsidRDefault="00925B78" w:rsidP="00925B78">
            <w:pPr>
              <w:pStyle w:val="ListParagraph"/>
              <w:numPr>
                <w:ilvl w:val="0"/>
                <w:numId w:val="59"/>
              </w:numPr>
              <w:rPr>
                <w:b/>
                <w:bCs/>
              </w:rPr>
            </w:pPr>
            <w:r w:rsidRPr="001E7F79">
              <w:rPr>
                <w:b/>
                <w:bCs/>
              </w:rPr>
              <w:t>Created a new subclause for ST via an Unprepared target AP MLD</w:t>
            </w:r>
            <w:r w:rsidR="006C63BE" w:rsidRPr="001E7F79">
              <w:rPr>
                <w:b/>
                <w:bCs/>
              </w:rPr>
              <w:t>.</w:t>
            </w:r>
          </w:p>
          <w:p w14:paraId="71E2E83F" w14:textId="41B01F32" w:rsidR="00FA4678" w:rsidRPr="00A3083D" w:rsidRDefault="00FA4678" w:rsidP="00184116"/>
        </w:tc>
      </w:tr>
      <w:tr w:rsidR="00911C2A" w:rsidRPr="00A3083D" w14:paraId="60481F14" w14:textId="77777777" w:rsidTr="00D63C13">
        <w:tc>
          <w:tcPr>
            <w:tcW w:w="990" w:type="dxa"/>
          </w:tcPr>
          <w:p w14:paraId="05A11BF7" w14:textId="07D12283" w:rsidR="00911C2A" w:rsidRDefault="00A01DC1" w:rsidP="00184116">
            <w:pPr>
              <w:jc w:val="right"/>
            </w:pPr>
            <w:r>
              <w:t>1</w:t>
            </w:r>
          </w:p>
        </w:tc>
        <w:tc>
          <w:tcPr>
            <w:tcW w:w="8648" w:type="dxa"/>
          </w:tcPr>
          <w:p w14:paraId="127B7E05" w14:textId="77777777" w:rsidR="00911C2A" w:rsidRDefault="00A01DC1" w:rsidP="00F60C38">
            <w:r>
              <w:t>Some updates:</w:t>
            </w:r>
          </w:p>
          <w:p w14:paraId="548F35A5" w14:textId="7450CBAD" w:rsidR="00A01DC1" w:rsidRDefault="00D26E2E" w:rsidP="00D26E2E">
            <w:pPr>
              <w:pStyle w:val="ListParagraph"/>
              <w:numPr>
                <w:ilvl w:val="0"/>
                <w:numId w:val="59"/>
              </w:numPr>
            </w:pPr>
            <w:r>
              <w:t>Corrected</w:t>
            </w:r>
            <w:r w:rsidR="00A01DC1">
              <w:t xml:space="preserve"> </w:t>
            </w:r>
            <w:r>
              <w:t>in section 37.9.5.2 (preparation)</w:t>
            </w:r>
            <w:r w:rsidR="00A01DC1">
              <w:t xml:space="preserve">, it’s the SMD-ME </w:t>
            </w:r>
            <w:r>
              <w:t xml:space="preserve">that’s </w:t>
            </w:r>
            <w:r w:rsidR="00A01DC1">
              <w:t>handling the keys, not the SMD.</w:t>
            </w:r>
          </w:p>
          <w:p w14:paraId="10BA908D" w14:textId="49C3BF04" w:rsidR="00A01DC1" w:rsidRDefault="00D26E2E" w:rsidP="00A01DC1">
            <w:pPr>
              <w:pStyle w:val="ListParagraph"/>
              <w:numPr>
                <w:ilvl w:val="0"/>
                <w:numId w:val="59"/>
              </w:numPr>
            </w:pPr>
            <w:r>
              <w:lastRenderedPageBreak/>
              <w:t xml:space="preserve">Added in section 37.9.5.3 (per-AP MLD PTK derivation) that the SME-ME and non-AP MLD will use KDK to derive some TBD key material for each AP MLD that’s part of the SMD. The key material and DHss will then be used to generate a new PTK. </w:t>
            </w:r>
          </w:p>
        </w:tc>
      </w:tr>
      <w:tr w:rsidR="00F05D92" w:rsidRPr="00A3083D" w14:paraId="1AD7E563" w14:textId="77777777" w:rsidTr="00D63C13">
        <w:tc>
          <w:tcPr>
            <w:tcW w:w="990" w:type="dxa"/>
          </w:tcPr>
          <w:p w14:paraId="4C27919F" w14:textId="001E8BEB" w:rsidR="00F05D92" w:rsidRDefault="00B546D8" w:rsidP="00184116">
            <w:pPr>
              <w:jc w:val="right"/>
            </w:pPr>
            <w:r>
              <w:lastRenderedPageBreak/>
              <w:t>2</w:t>
            </w:r>
          </w:p>
        </w:tc>
        <w:tc>
          <w:tcPr>
            <w:tcW w:w="8648" w:type="dxa"/>
          </w:tcPr>
          <w:p w14:paraId="3A88BBFE" w14:textId="75053624" w:rsidR="00F05D92" w:rsidRDefault="00F05D92" w:rsidP="00F05D92">
            <w:pPr>
              <w:pStyle w:val="ListParagraph"/>
              <w:numPr>
                <w:ilvl w:val="0"/>
                <w:numId w:val="59"/>
              </w:numPr>
            </w:pPr>
            <w:r>
              <w:t>Removed CIDs 883 and 3935</w:t>
            </w:r>
            <w:r w:rsidR="001863D1">
              <w:t xml:space="preserve"> along with </w:t>
            </w:r>
            <w:r w:rsidR="00D87041">
              <w:t xml:space="preserve">the proposed resolution </w:t>
            </w:r>
            <w:r w:rsidR="000E4A54">
              <w:t>–</w:t>
            </w:r>
            <w:r w:rsidR="001863D1">
              <w:t xml:space="preserve"> </w:t>
            </w:r>
            <w:r w:rsidR="000E4A54">
              <w:t xml:space="preserve">the </w:t>
            </w:r>
            <w:r w:rsidR="00D87041">
              <w:t>non-AP MLD indicates to the current AP MLD that the non-AP MLD has completed DL retrieval with the current AP MLD</w:t>
            </w:r>
            <w:r w:rsidR="000E4A54">
              <w:t>.</w:t>
            </w:r>
          </w:p>
          <w:p w14:paraId="3527630F" w14:textId="77777777" w:rsidR="001863D1" w:rsidRDefault="001863D1" w:rsidP="00F05D92">
            <w:pPr>
              <w:pStyle w:val="ListParagraph"/>
              <w:numPr>
                <w:ilvl w:val="0"/>
                <w:numId w:val="59"/>
              </w:numPr>
            </w:pPr>
            <w:r>
              <w:t>Clarified the DHss contains the public key generated by the sender.</w:t>
            </w:r>
          </w:p>
          <w:p w14:paraId="3CC3A9E5" w14:textId="7A694FCD" w:rsidR="00D87041" w:rsidRDefault="00B64FF5" w:rsidP="00F05D92">
            <w:pPr>
              <w:pStyle w:val="ListParagraph"/>
              <w:numPr>
                <w:ilvl w:val="0"/>
                <w:numId w:val="59"/>
              </w:numPr>
            </w:pPr>
            <w:r>
              <w:t>Added MIC with DHss for verification of the new PTK generated.</w:t>
            </w:r>
          </w:p>
          <w:p w14:paraId="250A652B" w14:textId="2B561896" w:rsidR="006A6290" w:rsidRDefault="0099365B" w:rsidP="001863D1">
            <w:pPr>
              <w:pStyle w:val="ListParagraph"/>
              <w:numPr>
                <w:ilvl w:val="0"/>
                <w:numId w:val="59"/>
              </w:numPr>
            </w:pPr>
            <w:r>
              <w:t xml:space="preserve">Removed the new </w:t>
            </w:r>
            <w:r w:rsidRPr="0099365B">
              <w:t>subclause for ST via an Unprepared target AP MLD.</w:t>
            </w:r>
          </w:p>
        </w:tc>
      </w:tr>
    </w:tbl>
    <w:p w14:paraId="3E292DE1" w14:textId="77777777" w:rsidR="006339A7" w:rsidRPr="00A3083D" w:rsidRDefault="006339A7" w:rsidP="006339A7"/>
    <w:p w14:paraId="00E41340" w14:textId="2A65B4FE" w:rsidR="00E910D6" w:rsidRPr="00A3083D" w:rsidRDefault="00E910D6" w:rsidP="00E910D6">
      <w:pPr>
        <w:rPr>
          <w:b/>
          <w:bCs/>
          <w:sz w:val="32"/>
          <w:szCs w:val="32"/>
          <w:u w:val="single"/>
        </w:rPr>
      </w:pPr>
      <w:r w:rsidRPr="00A3083D">
        <w:rPr>
          <w:b/>
          <w:bCs/>
          <w:sz w:val="32"/>
          <w:szCs w:val="32"/>
          <w:u w:val="single"/>
        </w:rPr>
        <w:t>Introduction</w:t>
      </w:r>
    </w:p>
    <w:p w14:paraId="2D1FBB04" w14:textId="5D7DA88A" w:rsidR="007D4DD9" w:rsidRPr="00A3083D" w:rsidRDefault="007D4DD9" w:rsidP="007D4DD9">
      <w:pPr>
        <w:rPr>
          <w:lang w:eastAsia="ko-KR"/>
        </w:rPr>
      </w:pPr>
      <w:r w:rsidRPr="00A3083D">
        <w:t>Interpretation of a Motion to Adopt</w:t>
      </w:r>
      <w:r w:rsidR="00625531" w:rsidRPr="00A3083D">
        <w:t>.</w:t>
      </w:r>
    </w:p>
    <w:p w14:paraId="35565FBF" w14:textId="4724DCFA" w:rsidR="007D4DD9" w:rsidRPr="00A3083D" w:rsidRDefault="007D4DD9" w:rsidP="007D4DD9">
      <w:pPr>
        <w:rPr>
          <w:lang w:eastAsia="ko-KR"/>
        </w:rPr>
      </w:pPr>
      <w:r w:rsidRPr="00A3083D">
        <w:rPr>
          <w:lang w:eastAsia="ko-KR"/>
        </w:rPr>
        <w:t>A motion to approve this submission means that the editing instructions and any changed or added material are actioned in the TGb</w:t>
      </w:r>
      <w:r w:rsidR="00515910">
        <w:rPr>
          <w:lang w:eastAsia="ko-KR"/>
        </w:rPr>
        <w:t>n</w:t>
      </w:r>
      <w:r w:rsidRPr="00A3083D">
        <w:rPr>
          <w:lang w:eastAsia="ko-KR"/>
        </w:rPr>
        <w:t xml:space="preserve"> Draft. The abstract, revision information, introduction, explanation of the proposed changes and references sections are not part of the adopted material.</w:t>
      </w:r>
    </w:p>
    <w:p w14:paraId="24D4087B" w14:textId="2E77C1E0" w:rsidR="007D4DD9" w:rsidRPr="00A3083D" w:rsidRDefault="007D4DD9" w:rsidP="007D4DD9">
      <w:pPr>
        <w:rPr>
          <w:b/>
          <w:bCs/>
          <w:i/>
          <w:iCs/>
          <w:lang w:eastAsia="ko-KR"/>
        </w:rPr>
      </w:pPr>
      <w:r w:rsidRPr="00A3083D">
        <w:rPr>
          <w:b/>
          <w:bCs/>
          <w:i/>
          <w:iCs/>
          <w:lang w:eastAsia="ko-KR"/>
        </w:rPr>
        <w:t>Editing instructions formatted like this are intended to be copied into the TGb</w:t>
      </w:r>
      <w:r w:rsidR="00515910">
        <w:rPr>
          <w:b/>
          <w:bCs/>
          <w:i/>
          <w:iCs/>
          <w:lang w:eastAsia="ko-KR"/>
        </w:rPr>
        <w:t>n</w:t>
      </w:r>
      <w:r w:rsidRPr="00A3083D">
        <w:rPr>
          <w:b/>
          <w:bCs/>
          <w:i/>
          <w:iCs/>
          <w:lang w:eastAsia="ko-KR"/>
        </w:rPr>
        <w:t xml:space="preserve"> Draft (i.e. they are instructions to the 802.11 editor on how to merge the text with the baseline documents).</w:t>
      </w:r>
    </w:p>
    <w:p w14:paraId="0ADCDFA0" w14:textId="7AD340B2" w:rsidR="006E0D6D" w:rsidRPr="00FA4678" w:rsidRDefault="00795E51" w:rsidP="00795E51">
      <w:pPr>
        <w:rPr>
          <w:sz w:val="40"/>
          <w:szCs w:val="40"/>
        </w:rPr>
      </w:pPr>
      <w:r>
        <w:rPr>
          <w:sz w:val="20"/>
          <w:szCs w:val="20"/>
        </w:rPr>
        <w:br w:type="page"/>
      </w:r>
      <w:r w:rsidRPr="00FA4678">
        <w:rPr>
          <w:sz w:val="40"/>
          <w:szCs w:val="40"/>
        </w:rPr>
        <w:lastRenderedPageBreak/>
        <w:t>CI</w:t>
      </w:r>
      <w:r w:rsidR="00A467F9" w:rsidRPr="00FA4678">
        <w:rPr>
          <w:sz w:val="40"/>
          <w:szCs w:val="40"/>
        </w:rPr>
        <w:t>Ds included in this document:</w:t>
      </w:r>
    </w:p>
    <w:tbl>
      <w:tblPr>
        <w:tblStyle w:val="TableGrid"/>
        <w:tblW w:w="0" w:type="auto"/>
        <w:tblLook w:val="04A0" w:firstRow="1" w:lastRow="0" w:firstColumn="1" w:lastColumn="0" w:noHBand="0" w:noVBand="1"/>
      </w:tblPr>
      <w:tblGrid>
        <w:gridCol w:w="4765"/>
        <w:gridCol w:w="1170"/>
        <w:gridCol w:w="3703"/>
      </w:tblGrid>
      <w:tr w:rsidR="005B1707" w14:paraId="0808CC00" w14:textId="77777777" w:rsidTr="00060CF5">
        <w:tc>
          <w:tcPr>
            <w:tcW w:w="4765" w:type="dxa"/>
          </w:tcPr>
          <w:p w14:paraId="36414EBB" w14:textId="67F871D1" w:rsidR="005B1707" w:rsidRDefault="005B1707" w:rsidP="005B1707">
            <w:pPr>
              <w:rPr>
                <w:sz w:val="20"/>
                <w:szCs w:val="20"/>
              </w:rPr>
            </w:pPr>
            <w:r>
              <w:rPr>
                <w:sz w:val="20"/>
                <w:szCs w:val="20"/>
              </w:rPr>
              <w:t>Topics</w:t>
            </w:r>
          </w:p>
        </w:tc>
        <w:tc>
          <w:tcPr>
            <w:tcW w:w="1170" w:type="dxa"/>
          </w:tcPr>
          <w:p w14:paraId="269EC61C" w14:textId="2B4EABB6" w:rsidR="005B1707" w:rsidRDefault="005B1707" w:rsidP="005B1707">
            <w:pPr>
              <w:rPr>
                <w:sz w:val="20"/>
                <w:szCs w:val="20"/>
              </w:rPr>
            </w:pPr>
          </w:p>
        </w:tc>
        <w:tc>
          <w:tcPr>
            <w:tcW w:w="3703" w:type="dxa"/>
          </w:tcPr>
          <w:p w14:paraId="02761B7A" w14:textId="56E191AF" w:rsidR="005B1707" w:rsidRDefault="005B1707" w:rsidP="005B1707">
            <w:pPr>
              <w:rPr>
                <w:sz w:val="20"/>
                <w:szCs w:val="20"/>
              </w:rPr>
            </w:pPr>
            <w:r>
              <w:rPr>
                <w:sz w:val="20"/>
                <w:szCs w:val="20"/>
              </w:rPr>
              <w:t>CIDs</w:t>
            </w:r>
          </w:p>
        </w:tc>
      </w:tr>
      <w:tr w:rsidR="005B1707" w14:paraId="491DBD07" w14:textId="77777777" w:rsidTr="00060CF5">
        <w:tc>
          <w:tcPr>
            <w:tcW w:w="4765" w:type="dxa"/>
          </w:tcPr>
          <w:p w14:paraId="3B4190F5" w14:textId="3F218702" w:rsidR="005B1707" w:rsidRPr="00060CF5" w:rsidRDefault="005B1707" w:rsidP="005B1707">
            <w:pPr>
              <w:rPr>
                <w:b/>
                <w:bCs/>
                <w:sz w:val="20"/>
                <w:szCs w:val="20"/>
              </w:rPr>
            </w:pPr>
            <w:r w:rsidRPr="00060CF5">
              <w:rPr>
                <w:b/>
                <w:bCs/>
                <w:sz w:val="20"/>
                <w:szCs w:val="20"/>
              </w:rPr>
              <w:t>Editorial</w:t>
            </w:r>
          </w:p>
        </w:tc>
        <w:tc>
          <w:tcPr>
            <w:tcW w:w="1170" w:type="dxa"/>
          </w:tcPr>
          <w:p w14:paraId="5D62DC59" w14:textId="77777777" w:rsidR="005B1707" w:rsidRPr="00A467F9" w:rsidRDefault="005B1707" w:rsidP="005B1707">
            <w:pPr>
              <w:rPr>
                <w:sz w:val="20"/>
                <w:szCs w:val="20"/>
              </w:rPr>
            </w:pPr>
          </w:p>
        </w:tc>
        <w:tc>
          <w:tcPr>
            <w:tcW w:w="3703" w:type="dxa"/>
          </w:tcPr>
          <w:p w14:paraId="34AC17E7" w14:textId="77777777" w:rsidR="005B1707" w:rsidRPr="00A467F9" w:rsidRDefault="005B1707" w:rsidP="005B1707">
            <w:pPr>
              <w:rPr>
                <w:sz w:val="20"/>
                <w:szCs w:val="20"/>
              </w:rPr>
            </w:pPr>
          </w:p>
        </w:tc>
      </w:tr>
      <w:tr w:rsidR="005B1707" w14:paraId="4B23B11D" w14:textId="77777777" w:rsidTr="00060CF5">
        <w:tc>
          <w:tcPr>
            <w:tcW w:w="4765" w:type="dxa"/>
          </w:tcPr>
          <w:p w14:paraId="5486C3B7" w14:textId="60ABD413" w:rsidR="005B1707" w:rsidRDefault="005B1707" w:rsidP="005B1707">
            <w:pPr>
              <w:rPr>
                <w:sz w:val="20"/>
                <w:szCs w:val="20"/>
              </w:rPr>
            </w:pPr>
          </w:p>
        </w:tc>
        <w:tc>
          <w:tcPr>
            <w:tcW w:w="1170" w:type="dxa"/>
          </w:tcPr>
          <w:p w14:paraId="3159FB48" w14:textId="77777777" w:rsidR="005B1707" w:rsidRPr="00A467F9" w:rsidRDefault="005B1707" w:rsidP="005B1707">
            <w:pPr>
              <w:rPr>
                <w:sz w:val="20"/>
                <w:szCs w:val="20"/>
              </w:rPr>
            </w:pPr>
          </w:p>
        </w:tc>
        <w:tc>
          <w:tcPr>
            <w:tcW w:w="3703" w:type="dxa"/>
          </w:tcPr>
          <w:p w14:paraId="510F184A" w14:textId="3001EEE2" w:rsidR="005B1707" w:rsidRDefault="005B1707" w:rsidP="005B1707">
            <w:pPr>
              <w:rPr>
                <w:sz w:val="20"/>
                <w:szCs w:val="20"/>
              </w:rPr>
            </w:pPr>
          </w:p>
        </w:tc>
      </w:tr>
      <w:tr w:rsidR="005B1707" w14:paraId="076E0CBC" w14:textId="77777777" w:rsidTr="00060CF5">
        <w:tc>
          <w:tcPr>
            <w:tcW w:w="4765" w:type="dxa"/>
          </w:tcPr>
          <w:p w14:paraId="19203B92" w14:textId="3A77FCD8" w:rsidR="005B1707" w:rsidRDefault="005B1707" w:rsidP="005B1707">
            <w:pPr>
              <w:rPr>
                <w:sz w:val="20"/>
                <w:szCs w:val="20"/>
              </w:rPr>
            </w:pPr>
            <w:r>
              <w:rPr>
                <w:sz w:val="20"/>
                <w:szCs w:val="20"/>
              </w:rPr>
              <w:t>Misc.</w:t>
            </w:r>
          </w:p>
        </w:tc>
        <w:tc>
          <w:tcPr>
            <w:tcW w:w="1170" w:type="dxa"/>
          </w:tcPr>
          <w:p w14:paraId="049A1F78" w14:textId="041E3691" w:rsidR="005B1707" w:rsidRDefault="005B1707" w:rsidP="005B1707">
            <w:pPr>
              <w:rPr>
                <w:sz w:val="20"/>
                <w:szCs w:val="20"/>
              </w:rPr>
            </w:pPr>
          </w:p>
        </w:tc>
        <w:tc>
          <w:tcPr>
            <w:tcW w:w="3703" w:type="dxa"/>
          </w:tcPr>
          <w:p w14:paraId="27B5E063" w14:textId="553610CB" w:rsidR="005B1707" w:rsidRDefault="005B1707" w:rsidP="005B1707">
            <w:pPr>
              <w:rPr>
                <w:sz w:val="20"/>
                <w:szCs w:val="20"/>
              </w:rPr>
            </w:pPr>
          </w:p>
        </w:tc>
      </w:tr>
      <w:tr w:rsidR="005B1707" w14:paraId="14EB62AC" w14:textId="77777777" w:rsidTr="00060CF5">
        <w:tc>
          <w:tcPr>
            <w:tcW w:w="4765" w:type="dxa"/>
          </w:tcPr>
          <w:p w14:paraId="7FD0A140" w14:textId="77777777" w:rsidR="005B1707" w:rsidRDefault="005B1707" w:rsidP="005B1707">
            <w:pPr>
              <w:rPr>
                <w:b/>
                <w:bCs/>
                <w:sz w:val="20"/>
                <w:szCs w:val="20"/>
              </w:rPr>
            </w:pPr>
          </w:p>
        </w:tc>
        <w:tc>
          <w:tcPr>
            <w:tcW w:w="1170" w:type="dxa"/>
          </w:tcPr>
          <w:p w14:paraId="01C7009A" w14:textId="77777777" w:rsidR="005B1707" w:rsidRDefault="005B1707" w:rsidP="005B1707">
            <w:pPr>
              <w:rPr>
                <w:sz w:val="20"/>
                <w:szCs w:val="20"/>
              </w:rPr>
            </w:pPr>
          </w:p>
        </w:tc>
        <w:tc>
          <w:tcPr>
            <w:tcW w:w="3703" w:type="dxa"/>
          </w:tcPr>
          <w:p w14:paraId="4A6EBA3C" w14:textId="77777777" w:rsidR="005B1707" w:rsidRDefault="005B1707" w:rsidP="005B1707">
            <w:pPr>
              <w:rPr>
                <w:sz w:val="20"/>
                <w:szCs w:val="20"/>
              </w:rPr>
            </w:pPr>
          </w:p>
        </w:tc>
      </w:tr>
      <w:tr w:rsidR="005B1707" w14:paraId="6C8DEBD5" w14:textId="77777777" w:rsidTr="00060CF5">
        <w:tc>
          <w:tcPr>
            <w:tcW w:w="4765" w:type="dxa"/>
          </w:tcPr>
          <w:p w14:paraId="5D411EFD" w14:textId="4FC891A3" w:rsidR="005B1707" w:rsidRPr="00060CF5" w:rsidRDefault="005B1707" w:rsidP="005B1707">
            <w:pPr>
              <w:rPr>
                <w:b/>
                <w:bCs/>
                <w:sz w:val="20"/>
                <w:szCs w:val="20"/>
              </w:rPr>
            </w:pPr>
            <w:r>
              <w:rPr>
                <w:b/>
                <w:bCs/>
                <w:sz w:val="20"/>
                <w:szCs w:val="20"/>
              </w:rPr>
              <w:t xml:space="preserve">Roaming </w:t>
            </w:r>
            <w:r w:rsidRPr="00060CF5">
              <w:rPr>
                <w:b/>
                <w:bCs/>
                <w:sz w:val="20"/>
                <w:szCs w:val="20"/>
              </w:rPr>
              <w:t>Discovery</w:t>
            </w:r>
          </w:p>
        </w:tc>
        <w:tc>
          <w:tcPr>
            <w:tcW w:w="1170" w:type="dxa"/>
          </w:tcPr>
          <w:p w14:paraId="264EBC1C" w14:textId="77777777" w:rsidR="005B1707" w:rsidRDefault="005B1707" w:rsidP="005B1707">
            <w:pPr>
              <w:rPr>
                <w:sz w:val="20"/>
                <w:szCs w:val="20"/>
              </w:rPr>
            </w:pPr>
          </w:p>
        </w:tc>
        <w:tc>
          <w:tcPr>
            <w:tcW w:w="3703" w:type="dxa"/>
          </w:tcPr>
          <w:p w14:paraId="35933CBD" w14:textId="77777777" w:rsidR="005B1707" w:rsidRDefault="005B1707" w:rsidP="005B1707">
            <w:pPr>
              <w:rPr>
                <w:sz w:val="20"/>
                <w:szCs w:val="20"/>
              </w:rPr>
            </w:pPr>
          </w:p>
        </w:tc>
      </w:tr>
      <w:tr w:rsidR="005B1707" w14:paraId="578E25EC" w14:textId="77777777" w:rsidTr="00060CF5">
        <w:tc>
          <w:tcPr>
            <w:tcW w:w="4765" w:type="dxa"/>
          </w:tcPr>
          <w:p w14:paraId="334E8465" w14:textId="3322FF2E" w:rsidR="005B1707" w:rsidRDefault="005B1707" w:rsidP="005B1707">
            <w:pPr>
              <w:rPr>
                <w:sz w:val="20"/>
                <w:szCs w:val="20"/>
              </w:rPr>
            </w:pPr>
            <w:r>
              <w:rPr>
                <w:sz w:val="20"/>
                <w:szCs w:val="20"/>
              </w:rPr>
              <w:t>Add discovery, target selection sections</w:t>
            </w:r>
          </w:p>
        </w:tc>
        <w:tc>
          <w:tcPr>
            <w:tcW w:w="1170" w:type="dxa"/>
          </w:tcPr>
          <w:p w14:paraId="20A96FBA" w14:textId="77777777" w:rsidR="005B1707" w:rsidRDefault="005B1707" w:rsidP="005B1707">
            <w:pPr>
              <w:rPr>
                <w:sz w:val="20"/>
                <w:szCs w:val="20"/>
              </w:rPr>
            </w:pPr>
          </w:p>
        </w:tc>
        <w:tc>
          <w:tcPr>
            <w:tcW w:w="3703" w:type="dxa"/>
          </w:tcPr>
          <w:p w14:paraId="6639EEE1" w14:textId="162F1A89" w:rsidR="005B1707" w:rsidRDefault="005B1707" w:rsidP="005B1707">
            <w:pPr>
              <w:rPr>
                <w:sz w:val="20"/>
                <w:szCs w:val="20"/>
              </w:rPr>
            </w:pPr>
          </w:p>
        </w:tc>
      </w:tr>
      <w:tr w:rsidR="005B1707" w:rsidRPr="00B70CB0" w14:paraId="021AD6A5" w14:textId="77777777" w:rsidTr="00060CF5">
        <w:tc>
          <w:tcPr>
            <w:tcW w:w="4765" w:type="dxa"/>
          </w:tcPr>
          <w:p w14:paraId="38BFBB5F" w14:textId="5775282E" w:rsidR="005B1707" w:rsidRPr="00060CF5" w:rsidRDefault="005B1707" w:rsidP="005B1707">
            <w:pPr>
              <w:rPr>
                <w:sz w:val="20"/>
                <w:szCs w:val="20"/>
              </w:rPr>
            </w:pPr>
            <w:r w:rsidRPr="00060CF5">
              <w:rPr>
                <w:sz w:val="20"/>
                <w:szCs w:val="20"/>
              </w:rPr>
              <w:t>S</w:t>
            </w:r>
            <w:r>
              <w:rPr>
                <w:sz w:val="20"/>
                <w:szCs w:val="20"/>
              </w:rPr>
              <w:t>M</w:t>
            </w:r>
            <w:r w:rsidRPr="00060CF5">
              <w:rPr>
                <w:sz w:val="20"/>
                <w:szCs w:val="20"/>
              </w:rPr>
              <w:t>D discovery</w:t>
            </w:r>
          </w:p>
        </w:tc>
        <w:tc>
          <w:tcPr>
            <w:tcW w:w="1170" w:type="dxa"/>
          </w:tcPr>
          <w:p w14:paraId="2E83FBB0" w14:textId="22A42270" w:rsidR="005B1707" w:rsidRPr="00060CF5" w:rsidRDefault="005B1707" w:rsidP="005B1707">
            <w:pPr>
              <w:rPr>
                <w:sz w:val="20"/>
                <w:szCs w:val="20"/>
              </w:rPr>
            </w:pPr>
            <w:r w:rsidRPr="00060CF5">
              <w:rPr>
                <w:sz w:val="20"/>
                <w:szCs w:val="20"/>
              </w:rPr>
              <w:t>M#352, M#353</w:t>
            </w:r>
          </w:p>
        </w:tc>
        <w:tc>
          <w:tcPr>
            <w:tcW w:w="3703" w:type="dxa"/>
          </w:tcPr>
          <w:p w14:paraId="185B500E" w14:textId="2819A4A1" w:rsidR="005B1707" w:rsidRPr="00060CF5" w:rsidRDefault="005B1707" w:rsidP="005B1707">
            <w:pPr>
              <w:rPr>
                <w:sz w:val="20"/>
                <w:szCs w:val="20"/>
              </w:rPr>
            </w:pPr>
          </w:p>
        </w:tc>
      </w:tr>
      <w:tr w:rsidR="005B1707" w:rsidRPr="00B70CB0" w14:paraId="21651358" w14:textId="77777777" w:rsidTr="0042172E">
        <w:tc>
          <w:tcPr>
            <w:tcW w:w="4765" w:type="dxa"/>
          </w:tcPr>
          <w:p w14:paraId="033951B4" w14:textId="77777777" w:rsidR="005B1707" w:rsidRPr="00B70CB0" w:rsidRDefault="005B1707" w:rsidP="005B1707">
            <w:pPr>
              <w:rPr>
                <w:b/>
                <w:bCs/>
                <w:sz w:val="20"/>
                <w:szCs w:val="20"/>
              </w:rPr>
            </w:pPr>
          </w:p>
        </w:tc>
        <w:tc>
          <w:tcPr>
            <w:tcW w:w="1170" w:type="dxa"/>
          </w:tcPr>
          <w:p w14:paraId="4900209C" w14:textId="77777777" w:rsidR="005B1707" w:rsidRPr="00B70CB0" w:rsidRDefault="005B1707" w:rsidP="005B1707">
            <w:pPr>
              <w:rPr>
                <w:b/>
                <w:bCs/>
                <w:sz w:val="20"/>
                <w:szCs w:val="20"/>
              </w:rPr>
            </w:pPr>
          </w:p>
        </w:tc>
        <w:tc>
          <w:tcPr>
            <w:tcW w:w="3703" w:type="dxa"/>
          </w:tcPr>
          <w:p w14:paraId="24EFDFAF" w14:textId="77777777" w:rsidR="005B1707" w:rsidRPr="00B70CB0" w:rsidRDefault="005B1707" w:rsidP="005B1707">
            <w:pPr>
              <w:rPr>
                <w:b/>
                <w:bCs/>
                <w:sz w:val="20"/>
                <w:szCs w:val="20"/>
              </w:rPr>
            </w:pPr>
          </w:p>
        </w:tc>
      </w:tr>
      <w:tr w:rsidR="005B1707" w:rsidRPr="00B70CB0" w14:paraId="10653891" w14:textId="77777777" w:rsidTr="0042172E">
        <w:tc>
          <w:tcPr>
            <w:tcW w:w="4765" w:type="dxa"/>
          </w:tcPr>
          <w:p w14:paraId="1410232F" w14:textId="7B4CAF86" w:rsidR="005B1707" w:rsidRPr="00B70CB0" w:rsidRDefault="005B1707" w:rsidP="005B1707">
            <w:pPr>
              <w:rPr>
                <w:b/>
                <w:bCs/>
                <w:sz w:val="20"/>
                <w:szCs w:val="20"/>
              </w:rPr>
            </w:pPr>
            <w:r>
              <w:rPr>
                <w:b/>
                <w:bCs/>
                <w:sz w:val="20"/>
                <w:szCs w:val="20"/>
              </w:rPr>
              <w:t>Initial Assoc</w:t>
            </w:r>
          </w:p>
        </w:tc>
        <w:tc>
          <w:tcPr>
            <w:tcW w:w="1170" w:type="dxa"/>
          </w:tcPr>
          <w:p w14:paraId="4A2274E0" w14:textId="77777777" w:rsidR="005B1707" w:rsidRPr="00B70CB0" w:rsidRDefault="005B1707" w:rsidP="005B1707">
            <w:pPr>
              <w:rPr>
                <w:b/>
                <w:bCs/>
                <w:sz w:val="20"/>
                <w:szCs w:val="20"/>
              </w:rPr>
            </w:pPr>
          </w:p>
        </w:tc>
        <w:tc>
          <w:tcPr>
            <w:tcW w:w="3703" w:type="dxa"/>
          </w:tcPr>
          <w:p w14:paraId="26EA950F" w14:textId="77777777" w:rsidR="005B1707" w:rsidRPr="00B70CB0" w:rsidRDefault="005B1707" w:rsidP="005B1707">
            <w:pPr>
              <w:rPr>
                <w:b/>
                <w:bCs/>
                <w:sz w:val="20"/>
                <w:szCs w:val="20"/>
              </w:rPr>
            </w:pPr>
          </w:p>
        </w:tc>
      </w:tr>
      <w:tr w:rsidR="005B1707" w:rsidRPr="00B70CB0" w14:paraId="25F8BA74" w14:textId="77777777" w:rsidTr="0042172E">
        <w:tc>
          <w:tcPr>
            <w:tcW w:w="4765" w:type="dxa"/>
          </w:tcPr>
          <w:p w14:paraId="031CB6E6" w14:textId="3B947C59" w:rsidR="005B1707" w:rsidRPr="00F5173D" w:rsidRDefault="005B1707" w:rsidP="005B1707">
            <w:pPr>
              <w:rPr>
                <w:sz w:val="20"/>
                <w:szCs w:val="20"/>
              </w:rPr>
            </w:pPr>
            <w:r>
              <w:rPr>
                <w:sz w:val="20"/>
                <w:szCs w:val="20"/>
              </w:rPr>
              <w:t>Create</w:t>
            </w:r>
            <w:r w:rsidRPr="00F5173D">
              <w:rPr>
                <w:sz w:val="20"/>
                <w:szCs w:val="20"/>
              </w:rPr>
              <w:t xml:space="preserve"> a new section</w:t>
            </w:r>
          </w:p>
        </w:tc>
        <w:tc>
          <w:tcPr>
            <w:tcW w:w="1170" w:type="dxa"/>
          </w:tcPr>
          <w:p w14:paraId="7FA142A8" w14:textId="0DC9D617" w:rsidR="005B1707" w:rsidRPr="00060CF5" w:rsidRDefault="005B1707" w:rsidP="005B1707">
            <w:pPr>
              <w:rPr>
                <w:sz w:val="20"/>
                <w:szCs w:val="20"/>
              </w:rPr>
            </w:pPr>
            <w:r w:rsidRPr="00060CF5">
              <w:rPr>
                <w:sz w:val="20"/>
                <w:szCs w:val="20"/>
              </w:rPr>
              <w:t>M#352</w:t>
            </w:r>
          </w:p>
        </w:tc>
        <w:tc>
          <w:tcPr>
            <w:tcW w:w="3703" w:type="dxa"/>
          </w:tcPr>
          <w:p w14:paraId="68873492" w14:textId="3A4484EA" w:rsidR="005B1707" w:rsidRPr="00060CF5" w:rsidRDefault="005B1707" w:rsidP="005B1707">
            <w:pPr>
              <w:rPr>
                <w:sz w:val="20"/>
                <w:szCs w:val="20"/>
              </w:rPr>
            </w:pPr>
          </w:p>
        </w:tc>
      </w:tr>
      <w:tr w:rsidR="005B1707" w:rsidRPr="00B70CB0" w14:paraId="23D47F93" w14:textId="77777777" w:rsidTr="00060CF5">
        <w:tc>
          <w:tcPr>
            <w:tcW w:w="4765" w:type="dxa"/>
          </w:tcPr>
          <w:p w14:paraId="0D700227" w14:textId="77777777" w:rsidR="005B1707" w:rsidRPr="00B70CB0" w:rsidRDefault="005B1707" w:rsidP="005B1707">
            <w:pPr>
              <w:rPr>
                <w:b/>
                <w:bCs/>
                <w:sz w:val="20"/>
                <w:szCs w:val="20"/>
              </w:rPr>
            </w:pPr>
          </w:p>
        </w:tc>
        <w:tc>
          <w:tcPr>
            <w:tcW w:w="1170" w:type="dxa"/>
          </w:tcPr>
          <w:p w14:paraId="1D0F554E" w14:textId="77777777" w:rsidR="005B1707" w:rsidRPr="00B70CB0" w:rsidRDefault="005B1707" w:rsidP="005B1707">
            <w:pPr>
              <w:rPr>
                <w:b/>
                <w:bCs/>
                <w:sz w:val="20"/>
                <w:szCs w:val="20"/>
              </w:rPr>
            </w:pPr>
          </w:p>
        </w:tc>
        <w:tc>
          <w:tcPr>
            <w:tcW w:w="3703" w:type="dxa"/>
          </w:tcPr>
          <w:p w14:paraId="70486195" w14:textId="77777777" w:rsidR="005B1707" w:rsidRPr="00B70CB0" w:rsidRDefault="005B1707" w:rsidP="005B1707">
            <w:pPr>
              <w:rPr>
                <w:b/>
                <w:bCs/>
                <w:sz w:val="20"/>
                <w:szCs w:val="20"/>
              </w:rPr>
            </w:pPr>
          </w:p>
        </w:tc>
      </w:tr>
      <w:tr w:rsidR="005B1707" w:rsidRPr="00B70CB0" w14:paraId="106A3F55" w14:textId="77777777" w:rsidTr="00060CF5">
        <w:tc>
          <w:tcPr>
            <w:tcW w:w="4765" w:type="dxa"/>
          </w:tcPr>
          <w:p w14:paraId="405C2D54" w14:textId="26A78489" w:rsidR="005B1707" w:rsidRPr="00B70CB0" w:rsidRDefault="005B1707" w:rsidP="005B1707">
            <w:pPr>
              <w:rPr>
                <w:b/>
                <w:bCs/>
                <w:sz w:val="20"/>
                <w:szCs w:val="20"/>
              </w:rPr>
            </w:pPr>
            <w:r>
              <w:rPr>
                <w:b/>
                <w:bCs/>
                <w:sz w:val="20"/>
                <w:szCs w:val="20"/>
              </w:rPr>
              <w:t>Target selection recommendation</w:t>
            </w:r>
          </w:p>
        </w:tc>
        <w:tc>
          <w:tcPr>
            <w:tcW w:w="1170" w:type="dxa"/>
          </w:tcPr>
          <w:p w14:paraId="2B43D7BE" w14:textId="77777777" w:rsidR="005B1707" w:rsidRPr="00B70CB0" w:rsidRDefault="005B1707" w:rsidP="005B1707">
            <w:pPr>
              <w:rPr>
                <w:b/>
                <w:bCs/>
                <w:sz w:val="20"/>
                <w:szCs w:val="20"/>
              </w:rPr>
            </w:pPr>
          </w:p>
        </w:tc>
        <w:tc>
          <w:tcPr>
            <w:tcW w:w="3703" w:type="dxa"/>
          </w:tcPr>
          <w:p w14:paraId="64B860E6" w14:textId="77777777" w:rsidR="005B1707" w:rsidRPr="00B70CB0" w:rsidRDefault="005B1707" w:rsidP="005B1707">
            <w:pPr>
              <w:rPr>
                <w:b/>
                <w:bCs/>
                <w:sz w:val="20"/>
                <w:szCs w:val="20"/>
              </w:rPr>
            </w:pPr>
          </w:p>
        </w:tc>
      </w:tr>
      <w:tr w:rsidR="005B1707" w:rsidRPr="00B70CB0" w14:paraId="469FC2DF" w14:textId="77777777" w:rsidTr="00060CF5">
        <w:tc>
          <w:tcPr>
            <w:tcW w:w="4765" w:type="dxa"/>
          </w:tcPr>
          <w:p w14:paraId="723E5D4A" w14:textId="7E4DDB1A" w:rsidR="005B1707" w:rsidRPr="00060CF5" w:rsidRDefault="005B1707" w:rsidP="005B1707">
            <w:pPr>
              <w:rPr>
                <w:sz w:val="20"/>
                <w:szCs w:val="20"/>
              </w:rPr>
            </w:pPr>
            <w:r>
              <w:rPr>
                <w:sz w:val="20"/>
                <w:szCs w:val="20"/>
              </w:rPr>
              <w:t>Use BTM</w:t>
            </w:r>
          </w:p>
        </w:tc>
        <w:tc>
          <w:tcPr>
            <w:tcW w:w="1170" w:type="dxa"/>
          </w:tcPr>
          <w:p w14:paraId="5D8DDF69" w14:textId="1326FB10" w:rsidR="005B1707" w:rsidRPr="00060CF5" w:rsidRDefault="005B1707" w:rsidP="005B1707">
            <w:pPr>
              <w:rPr>
                <w:sz w:val="20"/>
                <w:szCs w:val="20"/>
              </w:rPr>
            </w:pPr>
            <w:r w:rsidRPr="00060CF5">
              <w:rPr>
                <w:sz w:val="20"/>
                <w:szCs w:val="20"/>
              </w:rPr>
              <w:t>M#364</w:t>
            </w:r>
          </w:p>
        </w:tc>
        <w:tc>
          <w:tcPr>
            <w:tcW w:w="3703" w:type="dxa"/>
          </w:tcPr>
          <w:p w14:paraId="26C09EFB" w14:textId="67241870" w:rsidR="005B1707" w:rsidRPr="00060CF5" w:rsidRDefault="005B1707" w:rsidP="005B1707">
            <w:pPr>
              <w:rPr>
                <w:sz w:val="20"/>
                <w:szCs w:val="20"/>
              </w:rPr>
            </w:pPr>
          </w:p>
        </w:tc>
      </w:tr>
      <w:tr w:rsidR="005B1707" w:rsidRPr="00B70CB0" w14:paraId="3CDF1EBB" w14:textId="77777777" w:rsidTr="00060CF5">
        <w:tc>
          <w:tcPr>
            <w:tcW w:w="4765" w:type="dxa"/>
          </w:tcPr>
          <w:p w14:paraId="5DF873A5" w14:textId="77777777" w:rsidR="005B1707" w:rsidRPr="00B70CB0" w:rsidRDefault="005B1707" w:rsidP="005B1707">
            <w:pPr>
              <w:rPr>
                <w:b/>
                <w:bCs/>
                <w:sz w:val="20"/>
                <w:szCs w:val="20"/>
              </w:rPr>
            </w:pPr>
          </w:p>
        </w:tc>
        <w:tc>
          <w:tcPr>
            <w:tcW w:w="1170" w:type="dxa"/>
          </w:tcPr>
          <w:p w14:paraId="1F797442" w14:textId="2EC9D734" w:rsidR="005B1707" w:rsidRPr="00B70CB0" w:rsidRDefault="005B1707" w:rsidP="005B1707">
            <w:pPr>
              <w:rPr>
                <w:b/>
                <w:bCs/>
                <w:sz w:val="20"/>
                <w:szCs w:val="20"/>
              </w:rPr>
            </w:pPr>
          </w:p>
        </w:tc>
        <w:tc>
          <w:tcPr>
            <w:tcW w:w="3703" w:type="dxa"/>
          </w:tcPr>
          <w:p w14:paraId="116DD05C" w14:textId="77777777" w:rsidR="005B1707" w:rsidRPr="00B70CB0" w:rsidRDefault="005B1707" w:rsidP="005B1707">
            <w:pPr>
              <w:rPr>
                <w:b/>
                <w:bCs/>
                <w:sz w:val="20"/>
                <w:szCs w:val="20"/>
              </w:rPr>
            </w:pPr>
          </w:p>
        </w:tc>
      </w:tr>
      <w:tr w:rsidR="005B1707" w:rsidRPr="008B7507" w14:paraId="724B4B37" w14:textId="77777777" w:rsidTr="00060CF5">
        <w:tc>
          <w:tcPr>
            <w:tcW w:w="4765" w:type="dxa"/>
          </w:tcPr>
          <w:p w14:paraId="1B5A22EE" w14:textId="00D9D5FA" w:rsidR="005B1707" w:rsidRPr="00060CF5" w:rsidRDefault="005B1707" w:rsidP="005B1707">
            <w:pPr>
              <w:rPr>
                <w:b/>
                <w:bCs/>
                <w:sz w:val="20"/>
                <w:szCs w:val="20"/>
              </w:rPr>
            </w:pPr>
            <w:r>
              <w:rPr>
                <w:b/>
                <w:bCs/>
                <w:sz w:val="20"/>
                <w:szCs w:val="20"/>
              </w:rPr>
              <w:t xml:space="preserve">Roaming </w:t>
            </w:r>
            <w:r w:rsidRPr="007A4A1A">
              <w:rPr>
                <w:b/>
                <w:bCs/>
                <w:sz w:val="20"/>
                <w:szCs w:val="20"/>
              </w:rPr>
              <w:t>Prep</w:t>
            </w:r>
            <w:r>
              <w:rPr>
                <w:b/>
                <w:bCs/>
                <w:sz w:val="20"/>
                <w:szCs w:val="20"/>
              </w:rPr>
              <w:t>aration</w:t>
            </w:r>
          </w:p>
        </w:tc>
        <w:tc>
          <w:tcPr>
            <w:tcW w:w="1170" w:type="dxa"/>
          </w:tcPr>
          <w:p w14:paraId="6BFAB8AF" w14:textId="77777777" w:rsidR="005B1707" w:rsidRPr="00060CF5" w:rsidRDefault="005B1707" w:rsidP="005B1707">
            <w:pPr>
              <w:rPr>
                <w:b/>
                <w:bCs/>
                <w:sz w:val="20"/>
                <w:szCs w:val="20"/>
              </w:rPr>
            </w:pPr>
          </w:p>
        </w:tc>
        <w:tc>
          <w:tcPr>
            <w:tcW w:w="3703" w:type="dxa"/>
          </w:tcPr>
          <w:p w14:paraId="0C8C0292" w14:textId="77777777" w:rsidR="005B1707" w:rsidRPr="00060CF5" w:rsidRDefault="005B1707" w:rsidP="005B1707">
            <w:pPr>
              <w:rPr>
                <w:b/>
                <w:bCs/>
                <w:sz w:val="20"/>
                <w:szCs w:val="20"/>
              </w:rPr>
            </w:pPr>
          </w:p>
        </w:tc>
      </w:tr>
      <w:tr w:rsidR="005B1707" w14:paraId="2688A181" w14:textId="77777777" w:rsidTr="00060CF5">
        <w:tc>
          <w:tcPr>
            <w:tcW w:w="4765" w:type="dxa"/>
          </w:tcPr>
          <w:p w14:paraId="445D7448" w14:textId="43C3377B" w:rsidR="005B1707" w:rsidRDefault="005B1707" w:rsidP="005B1707">
            <w:pPr>
              <w:rPr>
                <w:sz w:val="20"/>
                <w:szCs w:val="20"/>
              </w:rPr>
            </w:pPr>
            <w:r>
              <w:rPr>
                <w:sz w:val="20"/>
                <w:szCs w:val="20"/>
              </w:rPr>
              <w:t>Some introduction text</w:t>
            </w:r>
          </w:p>
        </w:tc>
        <w:tc>
          <w:tcPr>
            <w:tcW w:w="1170" w:type="dxa"/>
          </w:tcPr>
          <w:p w14:paraId="5042D987" w14:textId="77777777" w:rsidR="005B1707" w:rsidRDefault="005B1707" w:rsidP="005B1707">
            <w:pPr>
              <w:rPr>
                <w:sz w:val="20"/>
                <w:szCs w:val="20"/>
              </w:rPr>
            </w:pPr>
          </w:p>
        </w:tc>
        <w:tc>
          <w:tcPr>
            <w:tcW w:w="3703" w:type="dxa"/>
          </w:tcPr>
          <w:p w14:paraId="2F9FF50C" w14:textId="04EE1DCA" w:rsidR="005B1707" w:rsidRDefault="00AC3750" w:rsidP="005B1707">
            <w:pPr>
              <w:rPr>
                <w:sz w:val="20"/>
                <w:szCs w:val="20"/>
              </w:rPr>
            </w:pPr>
            <w:r>
              <w:rPr>
                <w:sz w:val="20"/>
                <w:szCs w:val="20"/>
              </w:rPr>
              <w:t>3004</w:t>
            </w:r>
          </w:p>
        </w:tc>
      </w:tr>
      <w:tr w:rsidR="005B1707" w14:paraId="2438D6B0" w14:textId="77777777" w:rsidTr="00060CF5">
        <w:tc>
          <w:tcPr>
            <w:tcW w:w="4765" w:type="dxa"/>
          </w:tcPr>
          <w:p w14:paraId="25107D9C" w14:textId="02017402" w:rsidR="005B1707" w:rsidRDefault="005B1707" w:rsidP="005B1707">
            <w:pPr>
              <w:rPr>
                <w:sz w:val="20"/>
                <w:szCs w:val="20"/>
              </w:rPr>
            </w:pPr>
            <w:r>
              <w:rPr>
                <w:sz w:val="20"/>
                <w:szCs w:val="20"/>
              </w:rPr>
              <w:t>STA can perform prep with any target (already the current assumption)</w:t>
            </w:r>
          </w:p>
        </w:tc>
        <w:tc>
          <w:tcPr>
            <w:tcW w:w="1170" w:type="dxa"/>
          </w:tcPr>
          <w:p w14:paraId="04AF8A30" w14:textId="77777777" w:rsidR="005B1707" w:rsidRDefault="005B1707" w:rsidP="005B1707">
            <w:pPr>
              <w:rPr>
                <w:sz w:val="20"/>
                <w:szCs w:val="20"/>
              </w:rPr>
            </w:pPr>
          </w:p>
        </w:tc>
        <w:tc>
          <w:tcPr>
            <w:tcW w:w="3703" w:type="dxa"/>
          </w:tcPr>
          <w:p w14:paraId="5D5515F9" w14:textId="78C5A915" w:rsidR="005B1707" w:rsidRDefault="005B1707" w:rsidP="005B1707">
            <w:pPr>
              <w:rPr>
                <w:sz w:val="20"/>
                <w:szCs w:val="20"/>
              </w:rPr>
            </w:pPr>
          </w:p>
        </w:tc>
      </w:tr>
      <w:tr w:rsidR="005B1707" w14:paraId="6895E39D" w14:textId="77777777" w:rsidTr="00060CF5">
        <w:tc>
          <w:tcPr>
            <w:tcW w:w="4765" w:type="dxa"/>
          </w:tcPr>
          <w:p w14:paraId="0351B611" w14:textId="4DCFBD82" w:rsidR="005B1707" w:rsidRDefault="005B1707" w:rsidP="005B1707">
            <w:pPr>
              <w:rPr>
                <w:sz w:val="20"/>
                <w:szCs w:val="20"/>
              </w:rPr>
            </w:pPr>
            <w:r>
              <w:rPr>
                <w:sz w:val="20"/>
                <w:szCs w:val="20"/>
              </w:rPr>
              <w:t>Use Link Reconfiguration Req/Resp to prepare target</w:t>
            </w:r>
          </w:p>
        </w:tc>
        <w:tc>
          <w:tcPr>
            <w:tcW w:w="1170" w:type="dxa"/>
          </w:tcPr>
          <w:p w14:paraId="6966F32C" w14:textId="597A4BF5" w:rsidR="005B1707" w:rsidRDefault="005B1707" w:rsidP="005B1707">
            <w:pPr>
              <w:rPr>
                <w:sz w:val="20"/>
                <w:szCs w:val="20"/>
              </w:rPr>
            </w:pPr>
            <w:r>
              <w:rPr>
                <w:sz w:val="20"/>
                <w:szCs w:val="20"/>
              </w:rPr>
              <w:t>M#345</w:t>
            </w:r>
          </w:p>
        </w:tc>
        <w:tc>
          <w:tcPr>
            <w:tcW w:w="3703" w:type="dxa"/>
          </w:tcPr>
          <w:p w14:paraId="70C249CB" w14:textId="51F48C41" w:rsidR="005B1707" w:rsidRDefault="005B1707" w:rsidP="005B1707">
            <w:pPr>
              <w:rPr>
                <w:sz w:val="20"/>
                <w:szCs w:val="20"/>
              </w:rPr>
            </w:pPr>
          </w:p>
        </w:tc>
      </w:tr>
      <w:tr w:rsidR="005B1707" w14:paraId="750300AF" w14:textId="77777777" w:rsidTr="00060CF5">
        <w:tc>
          <w:tcPr>
            <w:tcW w:w="4765" w:type="dxa"/>
          </w:tcPr>
          <w:p w14:paraId="5949D9F9" w14:textId="7F4EC82E" w:rsidR="005B1707" w:rsidRDefault="005B1707" w:rsidP="005B1707">
            <w:pPr>
              <w:rPr>
                <w:sz w:val="20"/>
                <w:szCs w:val="20"/>
              </w:rPr>
            </w:pPr>
            <w:r>
              <w:rPr>
                <w:sz w:val="20"/>
                <w:szCs w:val="20"/>
              </w:rPr>
              <w:t>STA indicates some context not to be transferred</w:t>
            </w:r>
          </w:p>
        </w:tc>
        <w:tc>
          <w:tcPr>
            <w:tcW w:w="1170" w:type="dxa"/>
          </w:tcPr>
          <w:p w14:paraId="34D3E22E" w14:textId="43C0EA38" w:rsidR="005B1707" w:rsidRDefault="005B1707" w:rsidP="005B1707">
            <w:pPr>
              <w:rPr>
                <w:sz w:val="20"/>
                <w:szCs w:val="20"/>
              </w:rPr>
            </w:pPr>
            <w:r>
              <w:rPr>
                <w:sz w:val="20"/>
                <w:szCs w:val="20"/>
              </w:rPr>
              <w:t>M#351</w:t>
            </w:r>
          </w:p>
        </w:tc>
        <w:tc>
          <w:tcPr>
            <w:tcW w:w="3703" w:type="dxa"/>
          </w:tcPr>
          <w:p w14:paraId="013BFA6E" w14:textId="267F6AC7" w:rsidR="005B1707" w:rsidRDefault="005B1707" w:rsidP="005B1707">
            <w:pPr>
              <w:rPr>
                <w:sz w:val="20"/>
                <w:szCs w:val="20"/>
              </w:rPr>
            </w:pPr>
          </w:p>
        </w:tc>
      </w:tr>
      <w:tr w:rsidR="005B1707" w14:paraId="549AE059" w14:textId="77777777" w:rsidTr="00060CF5">
        <w:tc>
          <w:tcPr>
            <w:tcW w:w="4765" w:type="dxa"/>
          </w:tcPr>
          <w:p w14:paraId="6FB4ED7C" w14:textId="298A5F25" w:rsidR="005B1707" w:rsidRDefault="005B1707" w:rsidP="005B1707">
            <w:pPr>
              <w:rPr>
                <w:sz w:val="20"/>
                <w:szCs w:val="20"/>
              </w:rPr>
            </w:pPr>
            <w:r>
              <w:rPr>
                <w:sz w:val="20"/>
                <w:szCs w:val="20"/>
              </w:rPr>
              <w:t>Target links in power save</w:t>
            </w:r>
          </w:p>
        </w:tc>
        <w:tc>
          <w:tcPr>
            <w:tcW w:w="1170" w:type="dxa"/>
          </w:tcPr>
          <w:p w14:paraId="0B07AFFA" w14:textId="5AE6359E" w:rsidR="005B1707" w:rsidRDefault="005B1707" w:rsidP="005B1707">
            <w:pPr>
              <w:rPr>
                <w:sz w:val="20"/>
                <w:szCs w:val="20"/>
              </w:rPr>
            </w:pPr>
            <w:r>
              <w:rPr>
                <w:sz w:val="20"/>
                <w:szCs w:val="20"/>
              </w:rPr>
              <w:t>M#337</w:t>
            </w:r>
          </w:p>
        </w:tc>
        <w:tc>
          <w:tcPr>
            <w:tcW w:w="3703" w:type="dxa"/>
          </w:tcPr>
          <w:p w14:paraId="40F6BC19" w14:textId="2E7DF603" w:rsidR="005B1707" w:rsidRDefault="005B1707" w:rsidP="005B1707">
            <w:pPr>
              <w:rPr>
                <w:sz w:val="20"/>
                <w:szCs w:val="20"/>
              </w:rPr>
            </w:pPr>
          </w:p>
        </w:tc>
      </w:tr>
      <w:tr w:rsidR="005B1707" w14:paraId="30AB80B2" w14:textId="77777777" w:rsidTr="00060CF5">
        <w:tc>
          <w:tcPr>
            <w:tcW w:w="4765" w:type="dxa"/>
          </w:tcPr>
          <w:p w14:paraId="4DB1E770" w14:textId="4FE34318" w:rsidR="005B1707" w:rsidRDefault="005B1707" w:rsidP="005B1707">
            <w:pPr>
              <w:rPr>
                <w:sz w:val="20"/>
                <w:szCs w:val="20"/>
              </w:rPr>
            </w:pPr>
            <w:r>
              <w:rPr>
                <w:sz w:val="20"/>
                <w:szCs w:val="20"/>
              </w:rPr>
              <w:t>Timeout and prep state cleanup</w:t>
            </w:r>
          </w:p>
        </w:tc>
        <w:tc>
          <w:tcPr>
            <w:tcW w:w="1170" w:type="dxa"/>
          </w:tcPr>
          <w:p w14:paraId="3D08A235" w14:textId="4CA3CEFB" w:rsidR="005B1707" w:rsidRDefault="005B1707" w:rsidP="005B1707">
            <w:pPr>
              <w:rPr>
                <w:sz w:val="20"/>
                <w:szCs w:val="20"/>
              </w:rPr>
            </w:pPr>
            <w:r>
              <w:rPr>
                <w:sz w:val="20"/>
                <w:szCs w:val="20"/>
              </w:rPr>
              <w:t>M#335</w:t>
            </w:r>
          </w:p>
        </w:tc>
        <w:tc>
          <w:tcPr>
            <w:tcW w:w="3703" w:type="dxa"/>
          </w:tcPr>
          <w:p w14:paraId="0F43A206" w14:textId="6D817B4B" w:rsidR="005B1707" w:rsidRDefault="005B1707" w:rsidP="005B1707">
            <w:pPr>
              <w:rPr>
                <w:sz w:val="20"/>
                <w:szCs w:val="20"/>
              </w:rPr>
            </w:pPr>
          </w:p>
        </w:tc>
      </w:tr>
      <w:tr w:rsidR="005B1707" w14:paraId="2F86F408" w14:textId="77777777" w:rsidTr="00060CF5">
        <w:tc>
          <w:tcPr>
            <w:tcW w:w="4765" w:type="dxa"/>
          </w:tcPr>
          <w:p w14:paraId="0EF97A2C" w14:textId="25F566CC" w:rsidR="005B1707" w:rsidRDefault="005B1707" w:rsidP="005B1707">
            <w:pPr>
              <w:rPr>
                <w:sz w:val="20"/>
                <w:szCs w:val="20"/>
              </w:rPr>
            </w:pPr>
            <w:r>
              <w:rPr>
                <w:sz w:val="20"/>
                <w:szCs w:val="20"/>
              </w:rPr>
              <w:t>Indicate target AP MLD MAC addr during prep</w:t>
            </w:r>
          </w:p>
        </w:tc>
        <w:tc>
          <w:tcPr>
            <w:tcW w:w="1170" w:type="dxa"/>
          </w:tcPr>
          <w:p w14:paraId="13D0AE3F" w14:textId="43485231" w:rsidR="005B1707" w:rsidRDefault="005B1707" w:rsidP="005B1707">
            <w:pPr>
              <w:rPr>
                <w:sz w:val="20"/>
                <w:szCs w:val="20"/>
              </w:rPr>
            </w:pPr>
            <w:r>
              <w:rPr>
                <w:sz w:val="20"/>
                <w:szCs w:val="20"/>
              </w:rPr>
              <w:t>M#336</w:t>
            </w:r>
          </w:p>
        </w:tc>
        <w:tc>
          <w:tcPr>
            <w:tcW w:w="3703" w:type="dxa"/>
          </w:tcPr>
          <w:p w14:paraId="47B96C92" w14:textId="6143B2B7" w:rsidR="005B1707" w:rsidRDefault="005B1707" w:rsidP="005B1707">
            <w:pPr>
              <w:rPr>
                <w:sz w:val="20"/>
                <w:szCs w:val="20"/>
              </w:rPr>
            </w:pPr>
          </w:p>
        </w:tc>
      </w:tr>
      <w:tr w:rsidR="005B1707" w14:paraId="78F0F9FA" w14:textId="77777777" w:rsidTr="00060CF5">
        <w:tc>
          <w:tcPr>
            <w:tcW w:w="4765" w:type="dxa"/>
          </w:tcPr>
          <w:p w14:paraId="2C3234EF" w14:textId="36447F6C" w:rsidR="005B1707" w:rsidRDefault="005B1707" w:rsidP="005B1707">
            <w:pPr>
              <w:rPr>
                <w:sz w:val="20"/>
                <w:szCs w:val="20"/>
              </w:rPr>
            </w:pPr>
            <w:r>
              <w:rPr>
                <w:sz w:val="20"/>
                <w:szCs w:val="20"/>
              </w:rPr>
              <w:t>Include the Listen Interval during link prep</w:t>
            </w:r>
          </w:p>
        </w:tc>
        <w:tc>
          <w:tcPr>
            <w:tcW w:w="1170" w:type="dxa"/>
          </w:tcPr>
          <w:p w14:paraId="1D257A5C" w14:textId="488607EE" w:rsidR="005B1707" w:rsidRDefault="005B1707" w:rsidP="005B1707">
            <w:pPr>
              <w:rPr>
                <w:sz w:val="20"/>
                <w:szCs w:val="20"/>
              </w:rPr>
            </w:pPr>
            <w:r>
              <w:rPr>
                <w:sz w:val="20"/>
                <w:szCs w:val="20"/>
              </w:rPr>
              <w:t>M#337</w:t>
            </w:r>
          </w:p>
        </w:tc>
        <w:tc>
          <w:tcPr>
            <w:tcW w:w="3703" w:type="dxa"/>
          </w:tcPr>
          <w:p w14:paraId="41D3E47A" w14:textId="1A92613F" w:rsidR="005B1707" w:rsidRDefault="005B1707" w:rsidP="005B1707">
            <w:pPr>
              <w:rPr>
                <w:sz w:val="20"/>
                <w:szCs w:val="20"/>
              </w:rPr>
            </w:pPr>
          </w:p>
        </w:tc>
      </w:tr>
      <w:tr w:rsidR="005B1707" w:rsidRPr="00CE3CFF" w14:paraId="358FB037" w14:textId="77777777" w:rsidTr="00060CF5">
        <w:tc>
          <w:tcPr>
            <w:tcW w:w="4765" w:type="dxa"/>
          </w:tcPr>
          <w:p w14:paraId="4A248FA0" w14:textId="1EA70836" w:rsidR="005B1707" w:rsidRPr="00060CF5" w:rsidRDefault="005B1707" w:rsidP="005B1707">
            <w:pPr>
              <w:rPr>
                <w:sz w:val="20"/>
                <w:szCs w:val="20"/>
              </w:rPr>
            </w:pPr>
            <w:r w:rsidRPr="00060CF5">
              <w:rPr>
                <w:sz w:val="20"/>
                <w:szCs w:val="20"/>
              </w:rPr>
              <w:t>Preparing one or more targets</w:t>
            </w:r>
          </w:p>
        </w:tc>
        <w:tc>
          <w:tcPr>
            <w:tcW w:w="1170" w:type="dxa"/>
          </w:tcPr>
          <w:p w14:paraId="77A6D1C0" w14:textId="58EAFF0A" w:rsidR="005B1707" w:rsidRPr="00060CF5" w:rsidRDefault="005B1707" w:rsidP="005B1707">
            <w:pPr>
              <w:rPr>
                <w:sz w:val="20"/>
                <w:szCs w:val="20"/>
              </w:rPr>
            </w:pPr>
            <w:r>
              <w:rPr>
                <w:sz w:val="20"/>
                <w:szCs w:val="20"/>
              </w:rPr>
              <w:t>M#368</w:t>
            </w:r>
          </w:p>
        </w:tc>
        <w:tc>
          <w:tcPr>
            <w:tcW w:w="3703" w:type="dxa"/>
          </w:tcPr>
          <w:p w14:paraId="55C9B0C7" w14:textId="0BEE9D18" w:rsidR="005B1707" w:rsidRPr="00060CF5" w:rsidRDefault="005B1707" w:rsidP="005B1707">
            <w:pPr>
              <w:rPr>
                <w:sz w:val="20"/>
                <w:szCs w:val="20"/>
              </w:rPr>
            </w:pPr>
          </w:p>
        </w:tc>
      </w:tr>
      <w:tr w:rsidR="005B1707" w:rsidRPr="008B7507" w14:paraId="69132920" w14:textId="77777777" w:rsidTr="0042172E">
        <w:tc>
          <w:tcPr>
            <w:tcW w:w="4765" w:type="dxa"/>
          </w:tcPr>
          <w:p w14:paraId="0C00D4F8" w14:textId="77777777" w:rsidR="005B1707" w:rsidRDefault="005B1707" w:rsidP="005B1707">
            <w:pPr>
              <w:rPr>
                <w:b/>
                <w:bCs/>
                <w:sz w:val="20"/>
                <w:szCs w:val="20"/>
              </w:rPr>
            </w:pPr>
          </w:p>
        </w:tc>
        <w:tc>
          <w:tcPr>
            <w:tcW w:w="1170" w:type="dxa"/>
          </w:tcPr>
          <w:p w14:paraId="16F6F714" w14:textId="77777777" w:rsidR="005B1707" w:rsidRPr="00477384" w:rsidRDefault="005B1707" w:rsidP="005B1707">
            <w:pPr>
              <w:rPr>
                <w:b/>
                <w:bCs/>
                <w:sz w:val="20"/>
                <w:szCs w:val="20"/>
              </w:rPr>
            </w:pPr>
          </w:p>
        </w:tc>
        <w:tc>
          <w:tcPr>
            <w:tcW w:w="3703" w:type="dxa"/>
          </w:tcPr>
          <w:p w14:paraId="1B716A99" w14:textId="77777777" w:rsidR="005B1707" w:rsidRPr="00477384" w:rsidRDefault="005B1707" w:rsidP="005B1707">
            <w:pPr>
              <w:rPr>
                <w:b/>
                <w:bCs/>
                <w:sz w:val="20"/>
                <w:szCs w:val="20"/>
              </w:rPr>
            </w:pPr>
          </w:p>
        </w:tc>
      </w:tr>
      <w:tr w:rsidR="005B1707" w:rsidRPr="008B7507" w14:paraId="76756814" w14:textId="77777777" w:rsidTr="00060CF5">
        <w:tc>
          <w:tcPr>
            <w:tcW w:w="4765" w:type="dxa"/>
          </w:tcPr>
          <w:p w14:paraId="592CEFF6" w14:textId="3A2951CA" w:rsidR="005B1707" w:rsidRPr="00060CF5" w:rsidRDefault="005B1707" w:rsidP="005B1707">
            <w:pPr>
              <w:rPr>
                <w:b/>
                <w:bCs/>
                <w:sz w:val="20"/>
                <w:szCs w:val="20"/>
              </w:rPr>
            </w:pPr>
            <w:r>
              <w:rPr>
                <w:b/>
                <w:bCs/>
                <w:sz w:val="20"/>
                <w:szCs w:val="20"/>
              </w:rPr>
              <w:t xml:space="preserve">Roaming </w:t>
            </w:r>
            <w:r w:rsidRPr="00060CF5">
              <w:rPr>
                <w:b/>
                <w:bCs/>
                <w:sz w:val="20"/>
                <w:szCs w:val="20"/>
              </w:rPr>
              <w:t>Execution</w:t>
            </w:r>
          </w:p>
        </w:tc>
        <w:tc>
          <w:tcPr>
            <w:tcW w:w="1170" w:type="dxa"/>
          </w:tcPr>
          <w:p w14:paraId="2BFEA7F4" w14:textId="77777777" w:rsidR="005B1707" w:rsidRPr="00060CF5" w:rsidRDefault="005B1707" w:rsidP="005B1707">
            <w:pPr>
              <w:rPr>
                <w:b/>
                <w:bCs/>
                <w:sz w:val="20"/>
                <w:szCs w:val="20"/>
              </w:rPr>
            </w:pPr>
          </w:p>
        </w:tc>
        <w:tc>
          <w:tcPr>
            <w:tcW w:w="3703" w:type="dxa"/>
          </w:tcPr>
          <w:p w14:paraId="637E1195" w14:textId="77777777" w:rsidR="005B1707" w:rsidRPr="00060CF5" w:rsidRDefault="005B1707" w:rsidP="005B1707">
            <w:pPr>
              <w:rPr>
                <w:b/>
                <w:bCs/>
                <w:sz w:val="20"/>
                <w:szCs w:val="20"/>
              </w:rPr>
            </w:pPr>
          </w:p>
        </w:tc>
      </w:tr>
      <w:tr w:rsidR="005B1707" w14:paraId="5871912C" w14:textId="77777777" w:rsidTr="00060CF5">
        <w:tc>
          <w:tcPr>
            <w:tcW w:w="4765" w:type="dxa"/>
          </w:tcPr>
          <w:p w14:paraId="4F59D304" w14:textId="77777777" w:rsidR="005B1707" w:rsidRDefault="005B1707" w:rsidP="005B1707">
            <w:pPr>
              <w:rPr>
                <w:sz w:val="20"/>
                <w:szCs w:val="20"/>
              </w:rPr>
            </w:pPr>
            <w:r>
              <w:rPr>
                <w:sz w:val="20"/>
                <w:szCs w:val="20"/>
              </w:rPr>
              <w:t>Use the Link Reconfiguration Req/Resp for execution</w:t>
            </w:r>
          </w:p>
        </w:tc>
        <w:tc>
          <w:tcPr>
            <w:tcW w:w="1170" w:type="dxa"/>
          </w:tcPr>
          <w:p w14:paraId="440123CF" w14:textId="4A470AB5" w:rsidR="005B1707" w:rsidRDefault="005B1707" w:rsidP="005B1707">
            <w:pPr>
              <w:rPr>
                <w:sz w:val="20"/>
                <w:szCs w:val="20"/>
              </w:rPr>
            </w:pPr>
            <w:r>
              <w:rPr>
                <w:sz w:val="20"/>
                <w:szCs w:val="20"/>
              </w:rPr>
              <w:t>M#346</w:t>
            </w:r>
          </w:p>
        </w:tc>
        <w:tc>
          <w:tcPr>
            <w:tcW w:w="3703" w:type="dxa"/>
          </w:tcPr>
          <w:p w14:paraId="7AC7A77E" w14:textId="081C9EBC" w:rsidR="005B1707" w:rsidRDefault="005B1707" w:rsidP="005B1707">
            <w:pPr>
              <w:rPr>
                <w:sz w:val="20"/>
                <w:szCs w:val="20"/>
              </w:rPr>
            </w:pPr>
          </w:p>
        </w:tc>
      </w:tr>
      <w:tr w:rsidR="005B1707" w14:paraId="2CDBD899" w14:textId="77777777" w:rsidTr="00060CF5">
        <w:tc>
          <w:tcPr>
            <w:tcW w:w="4765" w:type="dxa"/>
          </w:tcPr>
          <w:p w14:paraId="137A933F" w14:textId="306938CA" w:rsidR="005B1707" w:rsidRDefault="005B1707" w:rsidP="005B1707">
            <w:pPr>
              <w:rPr>
                <w:sz w:val="20"/>
                <w:szCs w:val="20"/>
              </w:rPr>
            </w:pPr>
            <w:r>
              <w:rPr>
                <w:sz w:val="20"/>
                <w:szCs w:val="20"/>
              </w:rPr>
              <w:t>Indicate target AP MLD MAC addr during execution</w:t>
            </w:r>
          </w:p>
        </w:tc>
        <w:tc>
          <w:tcPr>
            <w:tcW w:w="1170" w:type="dxa"/>
          </w:tcPr>
          <w:p w14:paraId="606F8824" w14:textId="2272A70F" w:rsidR="005B1707" w:rsidRDefault="005B1707" w:rsidP="005B1707">
            <w:pPr>
              <w:rPr>
                <w:sz w:val="20"/>
                <w:szCs w:val="20"/>
              </w:rPr>
            </w:pPr>
            <w:r>
              <w:rPr>
                <w:sz w:val="20"/>
                <w:szCs w:val="20"/>
              </w:rPr>
              <w:t>M#337</w:t>
            </w:r>
          </w:p>
        </w:tc>
        <w:tc>
          <w:tcPr>
            <w:tcW w:w="3703" w:type="dxa"/>
          </w:tcPr>
          <w:p w14:paraId="31C6A605" w14:textId="6AF0D1F6" w:rsidR="005B1707" w:rsidRDefault="005B1707" w:rsidP="005B1707">
            <w:pPr>
              <w:rPr>
                <w:sz w:val="20"/>
                <w:szCs w:val="20"/>
              </w:rPr>
            </w:pPr>
          </w:p>
        </w:tc>
      </w:tr>
      <w:tr w:rsidR="005B1707" w14:paraId="1269BC38" w14:textId="77777777" w:rsidTr="00060CF5">
        <w:tc>
          <w:tcPr>
            <w:tcW w:w="4765" w:type="dxa"/>
          </w:tcPr>
          <w:p w14:paraId="558AE01B" w14:textId="3935BA8D" w:rsidR="005B1707" w:rsidRDefault="005B1707" w:rsidP="005B1707">
            <w:pPr>
              <w:rPr>
                <w:sz w:val="20"/>
                <w:szCs w:val="20"/>
              </w:rPr>
            </w:pPr>
            <w:r>
              <w:rPr>
                <w:sz w:val="20"/>
                <w:szCs w:val="20"/>
              </w:rPr>
              <w:t>Include the Listen Interval during link execution</w:t>
            </w:r>
          </w:p>
        </w:tc>
        <w:tc>
          <w:tcPr>
            <w:tcW w:w="1170" w:type="dxa"/>
          </w:tcPr>
          <w:p w14:paraId="4BC44F3D" w14:textId="237FB41B" w:rsidR="005B1707" w:rsidRDefault="005B1707" w:rsidP="005B1707">
            <w:pPr>
              <w:rPr>
                <w:sz w:val="20"/>
                <w:szCs w:val="20"/>
              </w:rPr>
            </w:pPr>
            <w:r>
              <w:rPr>
                <w:sz w:val="20"/>
                <w:szCs w:val="20"/>
              </w:rPr>
              <w:t>M#337</w:t>
            </w:r>
          </w:p>
        </w:tc>
        <w:tc>
          <w:tcPr>
            <w:tcW w:w="3703" w:type="dxa"/>
          </w:tcPr>
          <w:p w14:paraId="4520B26C" w14:textId="122D2346" w:rsidR="005B1707" w:rsidRDefault="005B1707" w:rsidP="005B1707">
            <w:pPr>
              <w:rPr>
                <w:sz w:val="20"/>
                <w:szCs w:val="20"/>
              </w:rPr>
            </w:pPr>
          </w:p>
        </w:tc>
      </w:tr>
      <w:tr w:rsidR="005B1707" w14:paraId="41B12F1E" w14:textId="77777777" w:rsidTr="00060CF5">
        <w:tc>
          <w:tcPr>
            <w:tcW w:w="4765" w:type="dxa"/>
          </w:tcPr>
          <w:p w14:paraId="42D52805" w14:textId="2F0CCD1D" w:rsidR="005B1707" w:rsidRDefault="005B1707" w:rsidP="005B1707">
            <w:pPr>
              <w:rPr>
                <w:sz w:val="20"/>
                <w:szCs w:val="20"/>
              </w:rPr>
            </w:pPr>
            <w:r>
              <w:rPr>
                <w:sz w:val="20"/>
                <w:szCs w:val="20"/>
              </w:rPr>
              <w:t>DL data retrieval</w:t>
            </w:r>
          </w:p>
        </w:tc>
        <w:tc>
          <w:tcPr>
            <w:tcW w:w="1170" w:type="dxa"/>
          </w:tcPr>
          <w:p w14:paraId="066D2FD2" w14:textId="752D387C" w:rsidR="005B1707" w:rsidRDefault="005B1707" w:rsidP="005B1707">
            <w:pPr>
              <w:rPr>
                <w:sz w:val="20"/>
                <w:szCs w:val="20"/>
              </w:rPr>
            </w:pPr>
            <w:r>
              <w:rPr>
                <w:sz w:val="20"/>
                <w:szCs w:val="20"/>
              </w:rPr>
              <w:t>M#337, M#338</w:t>
            </w:r>
          </w:p>
        </w:tc>
        <w:tc>
          <w:tcPr>
            <w:tcW w:w="3703" w:type="dxa"/>
          </w:tcPr>
          <w:p w14:paraId="25D04343" w14:textId="17F03EED" w:rsidR="005B1707" w:rsidRDefault="005B1707" w:rsidP="005B1707">
            <w:pPr>
              <w:rPr>
                <w:sz w:val="20"/>
                <w:szCs w:val="20"/>
              </w:rPr>
            </w:pPr>
            <w:r>
              <w:rPr>
                <w:sz w:val="20"/>
                <w:szCs w:val="20"/>
              </w:rPr>
              <w:t>203, 505, 883, 3935, 3933, 2022, 3932, 2021, 3466</w:t>
            </w:r>
            <w:r w:rsidR="006F3CAB">
              <w:rPr>
                <w:sz w:val="20"/>
                <w:szCs w:val="20"/>
              </w:rPr>
              <w:t>, 720, 882</w:t>
            </w:r>
            <w:r w:rsidR="00541F5D">
              <w:rPr>
                <w:sz w:val="20"/>
                <w:szCs w:val="20"/>
              </w:rPr>
              <w:t>, 2391</w:t>
            </w:r>
            <w:r w:rsidR="00B8435E">
              <w:rPr>
                <w:sz w:val="20"/>
                <w:szCs w:val="20"/>
              </w:rPr>
              <w:t>, 3464</w:t>
            </w:r>
          </w:p>
        </w:tc>
      </w:tr>
      <w:tr w:rsidR="005B1707" w14:paraId="701134BA" w14:textId="77777777" w:rsidTr="00060CF5">
        <w:tc>
          <w:tcPr>
            <w:tcW w:w="4765" w:type="dxa"/>
          </w:tcPr>
          <w:p w14:paraId="399F42C7" w14:textId="1B746BA4" w:rsidR="005B1707" w:rsidRDefault="00054310" w:rsidP="005B1707">
            <w:pPr>
              <w:rPr>
                <w:sz w:val="20"/>
                <w:szCs w:val="20"/>
              </w:rPr>
            </w:pPr>
            <w:bookmarkStart w:id="0" w:name="_Hlk194665774"/>
            <w:r>
              <w:rPr>
                <w:sz w:val="20"/>
                <w:szCs w:val="20"/>
              </w:rPr>
              <w:t>UL transmission</w:t>
            </w:r>
          </w:p>
        </w:tc>
        <w:tc>
          <w:tcPr>
            <w:tcW w:w="1170" w:type="dxa"/>
          </w:tcPr>
          <w:p w14:paraId="2DD190C7" w14:textId="77777777" w:rsidR="005B1707" w:rsidRDefault="005B1707" w:rsidP="005B1707">
            <w:pPr>
              <w:rPr>
                <w:sz w:val="20"/>
                <w:szCs w:val="20"/>
              </w:rPr>
            </w:pPr>
          </w:p>
        </w:tc>
        <w:tc>
          <w:tcPr>
            <w:tcW w:w="3703" w:type="dxa"/>
          </w:tcPr>
          <w:p w14:paraId="5BABFCE1" w14:textId="1E0E9A33" w:rsidR="005B1707" w:rsidRDefault="00216D0F" w:rsidP="005B1707">
            <w:pPr>
              <w:rPr>
                <w:sz w:val="20"/>
                <w:szCs w:val="20"/>
              </w:rPr>
            </w:pPr>
            <w:r>
              <w:rPr>
                <w:sz w:val="20"/>
                <w:szCs w:val="20"/>
              </w:rPr>
              <w:t>531</w:t>
            </w:r>
          </w:p>
        </w:tc>
      </w:tr>
      <w:tr w:rsidR="00AF4BDA" w14:paraId="7E0E1B6C" w14:textId="77777777" w:rsidTr="00060CF5">
        <w:tc>
          <w:tcPr>
            <w:tcW w:w="4765" w:type="dxa"/>
          </w:tcPr>
          <w:p w14:paraId="0770698A" w14:textId="77777777" w:rsidR="00AF4BDA" w:rsidRPr="00060CF5" w:rsidRDefault="00AF4BDA" w:rsidP="005B1707">
            <w:pPr>
              <w:rPr>
                <w:b/>
                <w:bCs/>
                <w:sz w:val="20"/>
                <w:szCs w:val="20"/>
              </w:rPr>
            </w:pPr>
          </w:p>
        </w:tc>
        <w:tc>
          <w:tcPr>
            <w:tcW w:w="1170" w:type="dxa"/>
          </w:tcPr>
          <w:p w14:paraId="7E8D9451" w14:textId="77777777" w:rsidR="00AF4BDA" w:rsidRDefault="00AF4BDA" w:rsidP="005B1707">
            <w:pPr>
              <w:rPr>
                <w:sz w:val="20"/>
                <w:szCs w:val="20"/>
              </w:rPr>
            </w:pPr>
          </w:p>
        </w:tc>
        <w:tc>
          <w:tcPr>
            <w:tcW w:w="3703" w:type="dxa"/>
          </w:tcPr>
          <w:p w14:paraId="187FE8AE" w14:textId="77777777" w:rsidR="00AF4BDA" w:rsidRDefault="00AF4BDA" w:rsidP="005B1707">
            <w:pPr>
              <w:rPr>
                <w:sz w:val="20"/>
                <w:szCs w:val="20"/>
              </w:rPr>
            </w:pPr>
          </w:p>
        </w:tc>
      </w:tr>
      <w:tr w:rsidR="005B1707" w14:paraId="6CA94798" w14:textId="77777777" w:rsidTr="00060CF5">
        <w:tc>
          <w:tcPr>
            <w:tcW w:w="4765" w:type="dxa"/>
          </w:tcPr>
          <w:p w14:paraId="66F22FE3" w14:textId="783A02F4" w:rsidR="005B1707" w:rsidRPr="00060CF5" w:rsidRDefault="005B1707" w:rsidP="005B1707">
            <w:pPr>
              <w:rPr>
                <w:b/>
                <w:bCs/>
                <w:sz w:val="20"/>
                <w:szCs w:val="20"/>
              </w:rPr>
            </w:pPr>
            <w:del w:id="1" w:author="Duncan Ho" w:date="2025-05-09T14:10:00Z" w16du:dateUtc="2025-05-09T21:10:00Z">
              <w:r w:rsidRPr="00060CF5" w:rsidDel="000031C9">
                <w:rPr>
                  <w:b/>
                  <w:bCs/>
                  <w:sz w:val="20"/>
                  <w:szCs w:val="20"/>
                </w:rPr>
                <w:delText>Per-AP MLD TK</w:delText>
              </w:r>
            </w:del>
            <w:ins w:id="2" w:author="Duncan Ho" w:date="2025-05-09T14:10:00Z" w16du:dateUtc="2025-05-09T21:10:00Z">
              <w:r w:rsidR="000031C9">
                <w:rPr>
                  <w:b/>
                  <w:bCs/>
                  <w:sz w:val="20"/>
                  <w:szCs w:val="20"/>
                </w:rPr>
                <w:t>Per-AP MLD PTK</w:t>
              </w:r>
            </w:ins>
          </w:p>
        </w:tc>
        <w:tc>
          <w:tcPr>
            <w:tcW w:w="1170" w:type="dxa"/>
          </w:tcPr>
          <w:p w14:paraId="74240588" w14:textId="77777777" w:rsidR="005B1707" w:rsidRDefault="005B1707" w:rsidP="005B1707">
            <w:pPr>
              <w:rPr>
                <w:sz w:val="20"/>
                <w:szCs w:val="20"/>
              </w:rPr>
            </w:pPr>
          </w:p>
        </w:tc>
        <w:tc>
          <w:tcPr>
            <w:tcW w:w="3703" w:type="dxa"/>
          </w:tcPr>
          <w:p w14:paraId="24F52C17" w14:textId="77777777" w:rsidR="005B1707" w:rsidRDefault="005B1707" w:rsidP="005B1707">
            <w:pPr>
              <w:rPr>
                <w:sz w:val="20"/>
                <w:szCs w:val="20"/>
              </w:rPr>
            </w:pPr>
          </w:p>
        </w:tc>
      </w:tr>
      <w:tr w:rsidR="005B1707" w14:paraId="396515B4" w14:textId="77777777" w:rsidTr="00060CF5">
        <w:tc>
          <w:tcPr>
            <w:tcW w:w="4765" w:type="dxa"/>
          </w:tcPr>
          <w:p w14:paraId="6FC3201F" w14:textId="64903137" w:rsidR="005B1707" w:rsidRDefault="005B1707" w:rsidP="005B1707">
            <w:pPr>
              <w:rPr>
                <w:sz w:val="20"/>
                <w:szCs w:val="20"/>
              </w:rPr>
            </w:pPr>
            <w:r>
              <w:rPr>
                <w:sz w:val="20"/>
                <w:szCs w:val="20"/>
              </w:rPr>
              <w:t xml:space="preserve">Allow a </w:t>
            </w:r>
            <w:del w:id="3" w:author="Duncan Ho" w:date="2025-05-09T14:10:00Z" w16du:dateUtc="2025-05-09T21:10:00Z">
              <w:r w:rsidDel="000031C9">
                <w:rPr>
                  <w:sz w:val="20"/>
                  <w:szCs w:val="20"/>
                </w:rPr>
                <w:delText>Per-AP MLD TK</w:delText>
              </w:r>
            </w:del>
            <w:ins w:id="4" w:author="Duncan Ho" w:date="2025-05-09T14:10:00Z" w16du:dateUtc="2025-05-09T21:10:00Z">
              <w:r w:rsidR="000031C9">
                <w:rPr>
                  <w:sz w:val="20"/>
                  <w:szCs w:val="20"/>
                </w:rPr>
                <w:t>Per-AP MLD PTK</w:t>
              </w:r>
            </w:ins>
          </w:p>
        </w:tc>
        <w:tc>
          <w:tcPr>
            <w:tcW w:w="1170" w:type="dxa"/>
          </w:tcPr>
          <w:p w14:paraId="2BB43AD3" w14:textId="630BDEC0" w:rsidR="005B1707" w:rsidRDefault="005B1707" w:rsidP="005B1707">
            <w:pPr>
              <w:rPr>
                <w:sz w:val="20"/>
                <w:szCs w:val="20"/>
              </w:rPr>
            </w:pPr>
            <w:r>
              <w:rPr>
                <w:sz w:val="20"/>
                <w:szCs w:val="20"/>
              </w:rPr>
              <w:t>M#348, M#356</w:t>
            </w:r>
          </w:p>
        </w:tc>
        <w:tc>
          <w:tcPr>
            <w:tcW w:w="3703" w:type="dxa"/>
          </w:tcPr>
          <w:p w14:paraId="3C418A58" w14:textId="07ED6A87" w:rsidR="005B1707" w:rsidRDefault="005B1707" w:rsidP="005B1707">
            <w:pPr>
              <w:rPr>
                <w:sz w:val="20"/>
                <w:szCs w:val="20"/>
              </w:rPr>
            </w:pPr>
            <w:r>
              <w:rPr>
                <w:sz w:val="20"/>
                <w:szCs w:val="20"/>
              </w:rPr>
              <w:t>3915, 2789, 2543, 3760, 3940, 3941</w:t>
            </w:r>
          </w:p>
        </w:tc>
      </w:tr>
      <w:bookmarkEnd w:id="0"/>
      <w:tr w:rsidR="005B1707" w14:paraId="657E537F" w14:textId="77777777" w:rsidTr="00060CF5">
        <w:tc>
          <w:tcPr>
            <w:tcW w:w="4765" w:type="dxa"/>
          </w:tcPr>
          <w:p w14:paraId="382230D2" w14:textId="77777777" w:rsidR="005B1707" w:rsidRDefault="005B1707" w:rsidP="005B1707">
            <w:pPr>
              <w:rPr>
                <w:sz w:val="20"/>
                <w:szCs w:val="20"/>
              </w:rPr>
            </w:pPr>
          </w:p>
        </w:tc>
        <w:tc>
          <w:tcPr>
            <w:tcW w:w="1170" w:type="dxa"/>
          </w:tcPr>
          <w:p w14:paraId="12B7B5FE" w14:textId="77777777" w:rsidR="005B1707" w:rsidRDefault="005B1707" w:rsidP="005B1707">
            <w:pPr>
              <w:rPr>
                <w:sz w:val="20"/>
                <w:szCs w:val="20"/>
              </w:rPr>
            </w:pPr>
          </w:p>
        </w:tc>
        <w:tc>
          <w:tcPr>
            <w:tcW w:w="3703" w:type="dxa"/>
          </w:tcPr>
          <w:p w14:paraId="2CCD929D" w14:textId="2113C670" w:rsidR="005B1707" w:rsidRDefault="005B1707" w:rsidP="005B1707">
            <w:pPr>
              <w:rPr>
                <w:sz w:val="20"/>
                <w:szCs w:val="20"/>
              </w:rPr>
            </w:pPr>
          </w:p>
        </w:tc>
      </w:tr>
      <w:tr w:rsidR="005B1707" w14:paraId="1EA5D0BF" w14:textId="77777777" w:rsidTr="00060CF5">
        <w:tc>
          <w:tcPr>
            <w:tcW w:w="4765" w:type="dxa"/>
          </w:tcPr>
          <w:p w14:paraId="2A6BA95D" w14:textId="25D66F7B" w:rsidR="005B1707" w:rsidRPr="00F11168" w:rsidRDefault="00AF4BDA" w:rsidP="005B1707">
            <w:pPr>
              <w:rPr>
                <w:b/>
                <w:bCs/>
                <w:sz w:val="20"/>
                <w:szCs w:val="20"/>
              </w:rPr>
            </w:pPr>
            <w:r>
              <w:rPr>
                <w:b/>
                <w:bCs/>
                <w:sz w:val="20"/>
                <w:szCs w:val="20"/>
              </w:rPr>
              <w:t>Roaming directly via the target</w:t>
            </w:r>
          </w:p>
        </w:tc>
        <w:tc>
          <w:tcPr>
            <w:tcW w:w="1170" w:type="dxa"/>
          </w:tcPr>
          <w:p w14:paraId="7F4D27A7" w14:textId="77777777" w:rsidR="005B1707" w:rsidRDefault="005B1707" w:rsidP="005B1707">
            <w:pPr>
              <w:rPr>
                <w:sz w:val="20"/>
                <w:szCs w:val="20"/>
              </w:rPr>
            </w:pPr>
          </w:p>
        </w:tc>
        <w:tc>
          <w:tcPr>
            <w:tcW w:w="3703" w:type="dxa"/>
          </w:tcPr>
          <w:p w14:paraId="4DF72DD3" w14:textId="27A2C2FC" w:rsidR="005B1707" w:rsidRDefault="004D5217" w:rsidP="005B1707">
            <w:pPr>
              <w:rPr>
                <w:sz w:val="20"/>
                <w:szCs w:val="20"/>
              </w:rPr>
            </w:pPr>
            <w:r>
              <w:rPr>
                <w:sz w:val="20"/>
                <w:szCs w:val="20"/>
              </w:rPr>
              <w:t xml:space="preserve">221, 2536, 3806, </w:t>
            </w:r>
            <w:r w:rsidR="005B5C6D">
              <w:rPr>
                <w:sz w:val="20"/>
                <w:szCs w:val="20"/>
              </w:rPr>
              <w:t>3939</w:t>
            </w:r>
          </w:p>
        </w:tc>
      </w:tr>
    </w:tbl>
    <w:p w14:paraId="61180F1D" w14:textId="77777777" w:rsidR="00A467F9" w:rsidRDefault="00A467F9" w:rsidP="00060CF5">
      <w:pPr>
        <w:rPr>
          <w:sz w:val="20"/>
          <w:szCs w:val="20"/>
        </w:rPr>
      </w:pPr>
    </w:p>
    <w:p w14:paraId="21EC97AE" w14:textId="323C8322" w:rsidR="00700AA4" w:rsidRDefault="00700AA4" w:rsidP="00700AA4">
      <w:pPr>
        <w:rPr>
          <w:sz w:val="40"/>
          <w:szCs w:val="40"/>
        </w:rPr>
      </w:pPr>
      <w:r>
        <w:rPr>
          <w:sz w:val="40"/>
          <w:szCs w:val="40"/>
        </w:rPr>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0E14C6" w:rsidRPr="000C2465" w14:paraId="0F940661" w14:textId="77777777" w:rsidTr="006130AF">
        <w:trPr>
          <w:trHeight w:val="224"/>
        </w:trPr>
        <w:tc>
          <w:tcPr>
            <w:tcW w:w="775" w:type="dxa"/>
            <w:noWrap/>
          </w:tcPr>
          <w:p w14:paraId="66954DD0" w14:textId="7A3A8C52" w:rsidR="000E14C6" w:rsidRPr="000C2465" w:rsidRDefault="000E14C6" w:rsidP="00171381">
            <w:pPr>
              <w:suppressAutoHyphens/>
              <w:rPr>
                <w:b/>
                <w:bCs/>
                <w:sz w:val="20"/>
                <w:szCs w:val="20"/>
              </w:rPr>
            </w:pPr>
            <w:r w:rsidRPr="000C2465">
              <w:rPr>
                <w:b/>
                <w:bCs/>
                <w:sz w:val="20"/>
                <w:szCs w:val="20"/>
              </w:rPr>
              <w:t>CID</w:t>
            </w:r>
          </w:p>
        </w:tc>
        <w:tc>
          <w:tcPr>
            <w:tcW w:w="979" w:type="dxa"/>
          </w:tcPr>
          <w:p w14:paraId="08D70F0A" w14:textId="2DDCBB78" w:rsidR="000E14C6" w:rsidRPr="000C2465" w:rsidRDefault="000E14C6" w:rsidP="00171381">
            <w:pPr>
              <w:suppressAutoHyphens/>
              <w:rPr>
                <w:b/>
                <w:bCs/>
                <w:sz w:val="20"/>
                <w:szCs w:val="20"/>
              </w:rPr>
            </w:pPr>
            <w:r w:rsidRPr="000C2465">
              <w:rPr>
                <w:b/>
                <w:bCs/>
                <w:sz w:val="20"/>
                <w:szCs w:val="20"/>
              </w:rPr>
              <w:t>Commenter</w:t>
            </w:r>
          </w:p>
        </w:tc>
        <w:tc>
          <w:tcPr>
            <w:tcW w:w="759" w:type="dxa"/>
            <w:noWrap/>
          </w:tcPr>
          <w:p w14:paraId="3D68AA61" w14:textId="181FA300" w:rsidR="000E14C6" w:rsidRPr="000C2465" w:rsidRDefault="000E14C6" w:rsidP="00171381">
            <w:pPr>
              <w:suppressAutoHyphens/>
              <w:rPr>
                <w:b/>
                <w:bCs/>
                <w:sz w:val="20"/>
                <w:szCs w:val="20"/>
              </w:rPr>
            </w:pPr>
            <w:r w:rsidRPr="000C2465">
              <w:rPr>
                <w:b/>
                <w:bCs/>
                <w:sz w:val="20"/>
                <w:szCs w:val="20"/>
              </w:rPr>
              <w:t>Clause</w:t>
            </w:r>
          </w:p>
        </w:tc>
        <w:tc>
          <w:tcPr>
            <w:tcW w:w="637" w:type="dxa"/>
          </w:tcPr>
          <w:p w14:paraId="735D2A78" w14:textId="6E8F0424" w:rsidR="000E14C6" w:rsidRPr="000C2465" w:rsidRDefault="000E14C6" w:rsidP="00171381">
            <w:pPr>
              <w:suppressAutoHyphens/>
              <w:rPr>
                <w:b/>
                <w:bCs/>
                <w:sz w:val="20"/>
                <w:szCs w:val="20"/>
              </w:rPr>
            </w:pPr>
            <w:r w:rsidRPr="000C2465">
              <w:rPr>
                <w:b/>
                <w:bCs/>
                <w:sz w:val="20"/>
                <w:szCs w:val="20"/>
              </w:rPr>
              <w:t>Pg/Ln</w:t>
            </w:r>
          </w:p>
        </w:tc>
        <w:tc>
          <w:tcPr>
            <w:tcW w:w="2212" w:type="dxa"/>
            <w:noWrap/>
          </w:tcPr>
          <w:p w14:paraId="583338A0" w14:textId="7CAA2DBA" w:rsidR="000E14C6" w:rsidRPr="000C2465" w:rsidRDefault="000E14C6" w:rsidP="00171381">
            <w:pPr>
              <w:suppressAutoHyphens/>
              <w:rPr>
                <w:b/>
                <w:bCs/>
                <w:sz w:val="20"/>
                <w:szCs w:val="20"/>
              </w:rPr>
            </w:pPr>
            <w:r w:rsidRPr="000C2465">
              <w:rPr>
                <w:b/>
                <w:bCs/>
                <w:sz w:val="20"/>
                <w:szCs w:val="20"/>
              </w:rPr>
              <w:t>Comment</w:t>
            </w:r>
          </w:p>
        </w:tc>
        <w:tc>
          <w:tcPr>
            <w:tcW w:w="2198" w:type="dxa"/>
            <w:noWrap/>
          </w:tcPr>
          <w:p w14:paraId="401035DB" w14:textId="0197599C" w:rsidR="000E14C6" w:rsidRPr="000C2465" w:rsidRDefault="000E14C6" w:rsidP="00171381">
            <w:pPr>
              <w:suppressAutoHyphens/>
              <w:rPr>
                <w:b/>
                <w:bCs/>
                <w:sz w:val="20"/>
                <w:szCs w:val="20"/>
              </w:rPr>
            </w:pPr>
            <w:r w:rsidRPr="000C2465">
              <w:rPr>
                <w:b/>
                <w:bCs/>
                <w:sz w:val="20"/>
                <w:szCs w:val="20"/>
              </w:rPr>
              <w:t>Proposed Change</w:t>
            </w:r>
          </w:p>
        </w:tc>
        <w:tc>
          <w:tcPr>
            <w:tcW w:w="3097" w:type="dxa"/>
          </w:tcPr>
          <w:p w14:paraId="48EEE355" w14:textId="54DFE711" w:rsidR="000E14C6" w:rsidRPr="000C2465" w:rsidRDefault="000E14C6" w:rsidP="00171381">
            <w:pPr>
              <w:suppressAutoHyphens/>
              <w:rPr>
                <w:b/>
                <w:bCs/>
                <w:sz w:val="20"/>
                <w:szCs w:val="20"/>
              </w:rPr>
            </w:pPr>
            <w:r w:rsidRPr="000C2465">
              <w:rPr>
                <w:b/>
                <w:bCs/>
                <w:sz w:val="20"/>
                <w:szCs w:val="20"/>
              </w:rPr>
              <w:t>Resolution</w:t>
            </w:r>
          </w:p>
        </w:tc>
      </w:tr>
      <w:tr w:rsidR="005E61B4" w:rsidRPr="00340719" w14:paraId="640264B2" w14:textId="77777777" w:rsidTr="00297818">
        <w:trPr>
          <w:trHeight w:val="224"/>
        </w:trPr>
        <w:tc>
          <w:tcPr>
            <w:tcW w:w="775" w:type="dxa"/>
            <w:noWrap/>
          </w:tcPr>
          <w:p w14:paraId="46717F8E" w14:textId="77777777" w:rsidR="005E61B4" w:rsidRDefault="005E61B4" w:rsidP="00297818">
            <w:pPr>
              <w:suppressAutoHyphens/>
              <w:rPr>
                <w:rFonts w:ascii="Arial" w:hAnsi="Arial" w:cs="Arial"/>
                <w:sz w:val="20"/>
                <w:szCs w:val="20"/>
              </w:rPr>
            </w:pPr>
            <w:r>
              <w:rPr>
                <w:rFonts w:ascii="Arial" w:hAnsi="Arial" w:cs="Arial"/>
                <w:sz w:val="20"/>
                <w:szCs w:val="20"/>
              </w:rPr>
              <w:t>3915</w:t>
            </w:r>
          </w:p>
        </w:tc>
        <w:tc>
          <w:tcPr>
            <w:tcW w:w="979" w:type="dxa"/>
          </w:tcPr>
          <w:p w14:paraId="0B3752D1" w14:textId="77777777" w:rsidR="005E61B4" w:rsidRDefault="005E61B4" w:rsidP="00297818">
            <w:pPr>
              <w:suppressAutoHyphens/>
              <w:rPr>
                <w:rFonts w:ascii="Arial" w:hAnsi="Arial" w:cs="Arial"/>
                <w:sz w:val="20"/>
                <w:szCs w:val="20"/>
              </w:rPr>
            </w:pPr>
            <w:r>
              <w:rPr>
                <w:rFonts w:ascii="Arial" w:hAnsi="Arial" w:cs="Arial"/>
                <w:sz w:val="20"/>
                <w:szCs w:val="20"/>
              </w:rPr>
              <w:t>Binita Gupta</w:t>
            </w:r>
          </w:p>
        </w:tc>
        <w:tc>
          <w:tcPr>
            <w:tcW w:w="759" w:type="dxa"/>
            <w:noWrap/>
          </w:tcPr>
          <w:p w14:paraId="6470C270" w14:textId="77777777" w:rsidR="005E61B4" w:rsidRDefault="005E61B4" w:rsidP="00297818">
            <w:pPr>
              <w:suppressAutoHyphens/>
              <w:rPr>
                <w:rFonts w:ascii="Arial" w:hAnsi="Arial" w:cs="Arial"/>
                <w:sz w:val="20"/>
                <w:szCs w:val="20"/>
              </w:rPr>
            </w:pPr>
            <w:r>
              <w:rPr>
                <w:rFonts w:ascii="Arial" w:hAnsi="Arial" w:cs="Arial"/>
                <w:sz w:val="20"/>
                <w:szCs w:val="20"/>
              </w:rPr>
              <w:t>37.8.2.5</w:t>
            </w:r>
          </w:p>
        </w:tc>
        <w:tc>
          <w:tcPr>
            <w:tcW w:w="637" w:type="dxa"/>
          </w:tcPr>
          <w:p w14:paraId="54E02A76" w14:textId="77777777" w:rsidR="005E61B4" w:rsidRDefault="005E61B4" w:rsidP="00297818">
            <w:pPr>
              <w:suppressAutoHyphens/>
              <w:rPr>
                <w:rFonts w:ascii="Arial" w:hAnsi="Arial" w:cs="Arial"/>
                <w:sz w:val="20"/>
                <w:szCs w:val="20"/>
              </w:rPr>
            </w:pPr>
            <w:r>
              <w:rPr>
                <w:rFonts w:ascii="Arial" w:hAnsi="Arial" w:cs="Arial"/>
                <w:sz w:val="20"/>
                <w:szCs w:val="20"/>
              </w:rPr>
              <w:t>75.36</w:t>
            </w:r>
          </w:p>
        </w:tc>
        <w:tc>
          <w:tcPr>
            <w:tcW w:w="2212" w:type="dxa"/>
            <w:noWrap/>
          </w:tcPr>
          <w:p w14:paraId="36C9E0A9" w14:textId="77777777" w:rsidR="005E61B4" w:rsidRDefault="005E61B4" w:rsidP="00297818">
            <w:pPr>
              <w:suppressAutoHyphens/>
              <w:rPr>
                <w:rFonts w:ascii="Arial" w:hAnsi="Arial" w:cs="Arial"/>
                <w:sz w:val="20"/>
                <w:szCs w:val="20"/>
              </w:rPr>
            </w:pPr>
            <w:r>
              <w:rPr>
                <w:rFonts w:ascii="Arial" w:hAnsi="Arial" w:cs="Arial"/>
                <w:sz w:val="20"/>
                <w:szCs w:val="20"/>
              </w:rPr>
              <w:t xml:space="preserve">In 11bn for seamless roaming, two modes have been discussed </w:t>
            </w:r>
            <w:r>
              <w:rPr>
                <w:rFonts w:ascii="Arial" w:hAnsi="Arial" w:cs="Arial"/>
                <w:sz w:val="20"/>
                <w:szCs w:val="20"/>
              </w:rPr>
              <w:lastRenderedPageBreak/>
              <w:t>for PTK generation. A shared PTK used across all AP MLDs of the SMD, and a different PTK mode generating a different PTK for each AP MLD of the SMD. The client behavior is obviously different for each of these modes. Hence we need to advertise which mode/modes are supported by the AP MLDs/SMD. This could be through defining these modes in the RSNE/RSNXE, in SMD element or via different AKMs (as is done for FT).</w:t>
            </w:r>
          </w:p>
        </w:tc>
        <w:tc>
          <w:tcPr>
            <w:tcW w:w="2198" w:type="dxa"/>
            <w:noWrap/>
          </w:tcPr>
          <w:p w14:paraId="79BC8D88" w14:textId="77777777" w:rsidR="005E61B4" w:rsidRDefault="005E61B4" w:rsidP="00297818">
            <w:pPr>
              <w:suppressAutoHyphens/>
              <w:rPr>
                <w:rFonts w:ascii="Arial" w:hAnsi="Arial" w:cs="Arial"/>
                <w:sz w:val="20"/>
                <w:szCs w:val="20"/>
              </w:rPr>
            </w:pPr>
            <w:r>
              <w:rPr>
                <w:rFonts w:ascii="Arial" w:hAnsi="Arial" w:cs="Arial"/>
                <w:sz w:val="20"/>
                <w:szCs w:val="20"/>
              </w:rPr>
              <w:lastRenderedPageBreak/>
              <w:t xml:space="preserve">Define a mechanism for the AP MLD to advertise the PTK </w:t>
            </w:r>
            <w:r>
              <w:rPr>
                <w:rFonts w:ascii="Arial" w:hAnsi="Arial" w:cs="Arial"/>
                <w:sz w:val="20"/>
                <w:szCs w:val="20"/>
              </w:rPr>
              <w:lastRenderedPageBreak/>
              <w:t>mode supported (shared PTK mode or different PTK mode) for the SMD. Make the shared PTK mode mandatory to be supported by AP MLDs and non-AP MLDs since that mode is common across both distributed and centralized SMD architectures.</w:t>
            </w:r>
          </w:p>
        </w:tc>
        <w:tc>
          <w:tcPr>
            <w:tcW w:w="3097" w:type="dxa"/>
          </w:tcPr>
          <w:p w14:paraId="3DA10DA3" w14:textId="77777777" w:rsidR="00EA7153" w:rsidRDefault="00EA7153" w:rsidP="0029781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Revised.</w:t>
            </w:r>
          </w:p>
          <w:p w14:paraId="7B247400" w14:textId="77777777" w:rsidR="00EA7153" w:rsidRDefault="00EA7153" w:rsidP="00297818">
            <w:pPr>
              <w:suppressAutoHyphens/>
              <w:rPr>
                <w:rFonts w:ascii="Times New Roman" w:hAnsi="Times New Roman" w:cs="Times New Roman"/>
                <w:color w:val="000000"/>
                <w:sz w:val="20"/>
                <w:szCs w:val="20"/>
              </w:rPr>
            </w:pPr>
          </w:p>
          <w:p w14:paraId="518E87F3" w14:textId="691B005C" w:rsidR="00EA7153" w:rsidRPr="00A424DA" w:rsidRDefault="00EA7153" w:rsidP="0029781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Added 1-bit in SMD information to indicate if the per-AP MLD </w:t>
            </w:r>
            <w:r w:rsidR="00560506">
              <w:rPr>
                <w:rFonts w:ascii="Times New Roman" w:hAnsi="Times New Roman" w:cs="Times New Roman"/>
                <w:color w:val="000000"/>
                <w:sz w:val="20"/>
                <w:szCs w:val="20"/>
              </w:rPr>
              <w:t>P</w:t>
            </w:r>
            <w:r>
              <w:rPr>
                <w:rFonts w:ascii="Times New Roman" w:hAnsi="Times New Roman" w:cs="Times New Roman"/>
                <w:color w:val="000000"/>
                <w:sz w:val="20"/>
                <w:szCs w:val="20"/>
              </w:rPr>
              <w:t xml:space="preserve">TK mode is supported or not. Single PTK mode is the basic mode that </w:t>
            </w:r>
            <w:r w:rsidR="00C35E4B">
              <w:rPr>
                <w:rFonts w:ascii="Times New Roman" w:hAnsi="Times New Roman" w:cs="Times New Roman"/>
                <w:color w:val="000000"/>
                <w:sz w:val="20"/>
                <w:szCs w:val="20"/>
              </w:rPr>
              <w:t>is</w:t>
            </w:r>
            <w:r>
              <w:rPr>
                <w:rFonts w:ascii="Times New Roman" w:hAnsi="Times New Roman" w:cs="Times New Roman"/>
                <w:color w:val="000000"/>
                <w:sz w:val="20"/>
                <w:szCs w:val="20"/>
              </w:rPr>
              <w:t xml:space="preserve"> mandatory for both the AP MLD and non-AP MLD to support for seamless roaming.</w:t>
            </w:r>
          </w:p>
        </w:tc>
      </w:tr>
      <w:tr w:rsidR="005E61B4" w:rsidRPr="00340719" w14:paraId="373A9F62" w14:textId="77777777" w:rsidTr="00297818">
        <w:trPr>
          <w:trHeight w:val="224"/>
        </w:trPr>
        <w:tc>
          <w:tcPr>
            <w:tcW w:w="775" w:type="dxa"/>
            <w:noWrap/>
          </w:tcPr>
          <w:p w14:paraId="10A58136" w14:textId="77777777" w:rsidR="005E61B4" w:rsidRDefault="005E61B4" w:rsidP="00297818">
            <w:pPr>
              <w:suppressAutoHyphens/>
              <w:rPr>
                <w:rFonts w:ascii="Arial" w:hAnsi="Arial" w:cs="Arial"/>
                <w:sz w:val="20"/>
                <w:szCs w:val="20"/>
              </w:rPr>
            </w:pPr>
            <w:r>
              <w:rPr>
                <w:rFonts w:ascii="Arial" w:hAnsi="Arial" w:cs="Arial"/>
                <w:sz w:val="20"/>
                <w:szCs w:val="20"/>
              </w:rPr>
              <w:lastRenderedPageBreak/>
              <w:t>2789</w:t>
            </w:r>
          </w:p>
        </w:tc>
        <w:tc>
          <w:tcPr>
            <w:tcW w:w="979" w:type="dxa"/>
          </w:tcPr>
          <w:p w14:paraId="385ABDD3" w14:textId="77777777" w:rsidR="005E61B4" w:rsidRDefault="005E61B4" w:rsidP="00297818">
            <w:pPr>
              <w:suppressAutoHyphens/>
              <w:rPr>
                <w:rFonts w:ascii="Arial" w:hAnsi="Arial" w:cs="Arial"/>
                <w:sz w:val="20"/>
                <w:szCs w:val="20"/>
              </w:rPr>
            </w:pPr>
            <w:r>
              <w:rPr>
                <w:rFonts w:ascii="Arial" w:hAnsi="Arial" w:cs="Arial"/>
                <w:sz w:val="20"/>
                <w:szCs w:val="20"/>
              </w:rPr>
              <w:t>Chittabrata Ghosh</w:t>
            </w:r>
          </w:p>
        </w:tc>
        <w:tc>
          <w:tcPr>
            <w:tcW w:w="759" w:type="dxa"/>
            <w:noWrap/>
          </w:tcPr>
          <w:p w14:paraId="0C310CE4" w14:textId="77777777" w:rsidR="005E61B4" w:rsidRDefault="005E61B4" w:rsidP="00297818">
            <w:pPr>
              <w:suppressAutoHyphens/>
              <w:rPr>
                <w:rFonts w:ascii="Arial" w:hAnsi="Arial" w:cs="Arial"/>
                <w:sz w:val="20"/>
                <w:szCs w:val="20"/>
              </w:rPr>
            </w:pPr>
            <w:r>
              <w:rPr>
                <w:rFonts w:ascii="Arial" w:hAnsi="Arial" w:cs="Arial"/>
                <w:sz w:val="20"/>
                <w:szCs w:val="20"/>
              </w:rPr>
              <w:t>37.8.2.5.2</w:t>
            </w:r>
          </w:p>
        </w:tc>
        <w:tc>
          <w:tcPr>
            <w:tcW w:w="637" w:type="dxa"/>
          </w:tcPr>
          <w:p w14:paraId="50C83402" w14:textId="77777777" w:rsidR="005E61B4" w:rsidRDefault="005E61B4" w:rsidP="00297818">
            <w:pPr>
              <w:suppressAutoHyphens/>
              <w:rPr>
                <w:rFonts w:ascii="Arial" w:hAnsi="Arial" w:cs="Arial"/>
                <w:sz w:val="20"/>
                <w:szCs w:val="20"/>
              </w:rPr>
            </w:pPr>
            <w:r>
              <w:rPr>
                <w:rFonts w:ascii="Arial" w:hAnsi="Arial" w:cs="Arial"/>
                <w:sz w:val="20"/>
                <w:szCs w:val="20"/>
              </w:rPr>
              <w:t>75.55</w:t>
            </w:r>
          </w:p>
        </w:tc>
        <w:tc>
          <w:tcPr>
            <w:tcW w:w="2212" w:type="dxa"/>
            <w:noWrap/>
          </w:tcPr>
          <w:p w14:paraId="2B801EDF" w14:textId="77777777" w:rsidR="005E61B4" w:rsidRDefault="005E61B4" w:rsidP="00297818">
            <w:pPr>
              <w:suppressAutoHyphens/>
              <w:rPr>
                <w:rFonts w:ascii="Arial" w:hAnsi="Arial" w:cs="Arial"/>
                <w:sz w:val="20"/>
                <w:szCs w:val="20"/>
              </w:rPr>
            </w:pPr>
            <w:r>
              <w:rPr>
                <w:rFonts w:ascii="Arial" w:hAnsi="Arial" w:cs="Arial"/>
                <w:sz w:val="20"/>
                <w:szCs w:val="20"/>
              </w:rPr>
              <w:t>A new PTK derivation mechanism should be</w:t>
            </w:r>
            <w:r>
              <w:rPr>
                <w:rFonts w:ascii="Arial" w:hAnsi="Arial" w:cs="Arial"/>
                <w:sz w:val="20"/>
                <w:szCs w:val="20"/>
              </w:rPr>
              <w:br/>
              <w:t>allowed between non-AP MLD and target AP</w:t>
            </w:r>
            <w:r>
              <w:rPr>
                <w:rFonts w:ascii="Arial" w:hAnsi="Arial" w:cs="Arial"/>
                <w:sz w:val="20"/>
                <w:szCs w:val="20"/>
              </w:rPr>
              <w:br/>
              <w:t>MLD for secured seamless roaming; please add</w:t>
            </w:r>
            <w:r>
              <w:rPr>
                <w:rFonts w:ascii="Arial" w:hAnsi="Arial" w:cs="Arial"/>
                <w:sz w:val="20"/>
                <w:szCs w:val="20"/>
              </w:rPr>
              <w:br/>
              <w:t>details about process of derving the new PTK</w:t>
            </w:r>
            <w:r>
              <w:rPr>
                <w:rFonts w:ascii="Arial" w:hAnsi="Arial" w:cs="Arial"/>
                <w:sz w:val="20"/>
                <w:szCs w:val="20"/>
              </w:rPr>
              <w:br/>
              <w:t>during the roaming preparation procedure</w:t>
            </w:r>
          </w:p>
        </w:tc>
        <w:tc>
          <w:tcPr>
            <w:tcW w:w="2198" w:type="dxa"/>
            <w:noWrap/>
          </w:tcPr>
          <w:p w14:paraId="6D2D2B4C" w14:textId="77777777" w:rsidR="005E61B4" w:rsidRDefault="005E61B4" w:rsidP="00297818">
            <w:pPr>
              <w:suppressAutoHyphens/>
              <w:rPr>
                <w:rFonts w:ascii="Arial" w:hAnsi="Arial" w:cs="Arial"/>
                <w:sz w:val="20"/>
                <w:szCs w:val="20"/>
              </w:rPr>
            </w:pPr>
            <w:r>
              <w:rPr>
                <w:rFonts w:ascii="Arial" w:hAnsi="Arial" w:cs="Arial"/>
                <w:sz w:val="20"/>
                <w:szCs w:val="20"/>
              </w:rPr>
              <w:t>As in the comment</w:t>
            </w:r>
          </w:p>
        </w:tc>
        <w:tc>
          <w:tcPr>
            <w:tcW w:w="3097" w:type="dxa"/>
          </w:tcPr>
          <w:p w14:paraId="1116A6DD" w14:textId="77777777" w:rsidR="005E61B4" w:rsidRDefault="00EA7153" w:rsidP="0029781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7F634E71" w14:textId="77777777" w:rsidR="00EA7153" w:rsidRDefault="00EA7153" w:rsidP="0029781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Added when a new PTK is generated, DHss is used to generate new PTKs.</w:t>
            </w:r>
          </w:p>
          <w:p w14:paraId="49645188" w14:textId="77777777" w:rsidR="00EA7153" w:rsidRDefault="00EA7153" w:rsidP="00297818">
            <w:pPr>
              <w:suppressAutoHyphens/>
              <w:rPr>
                <w:rFonts w:ascii="Times New Roman" w:hAnsi="Times New Roman" w:cs="Times New Roman"/>
                <w:color w:val="000000"/>
                <w:sz w:val="20"/>
                <w:szCs w:val="20"/>
              </w:rPr>
            </w:pPr>
          </w:p>
          <w:p w14:paraId="78E2FE17" w14:textId="4CEE3C34" w:rsidR="00EA7153" w:rsidRPr="00A424DA" w:rsidRDefault="00EA7153" w:rsidP="0029781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Added details when </w:t>
            </w:r>
            <w:r w:rsidR="000031C9">
              <w:rPr>
                <w:rFonts w:ascii="Times New Roman" w:hAnsi="Times New Roman" w:cs="Times New Roman"/>
                <w:color w:val="000000"/>
                <w:sz w:val="20"/>
                <w:szCs w:val="20"/>
              </w:rPr>
              <w:t>per-AP MLD PTK</w:t>
            </w:r>
            <w:r>
              <w:rPr>
                <w:rFonts w:ascii="Times New Roman" w:hAnsi="Times New Roman" w:cs="Times New Roman"/>
                <w:color w:val="000000"/>
                <w:sz w:val="20"/>
                <w:szCs w:val="20"/>
              </w:rPr>
              <w:t xml:space="preserve"> is used. Added if the SMD supports </w:t>
            </w:r>
            <w:r w:rsidR="000031C9">
              <w:rPr>
                <w:rFonts w:ascii="Times New Roman" w:hAnsi="Times New Roman" w:cs="Times New Roman"/>
                <w:color w:val="000000"/>
                <w:sz w:val="20"/>
                <w:szCs w:val="20"/>
              </w:rPr>
              <w:t>per-AP MLD PTK</w:t>
            </w:r>
            <w:r>
              <w:rPr>
                <w:rFonts w:ascii="Times New Roman" w:hAnsi="Times New Roman" w:cs="Times New Roman"/>
                <w:color w:val="000000"/>
                <w:sz w:val="20"/>
                <w:szCs w:val="20"/>
              </w:rPr>
              <w:t xml:space="preserve">, the STA may choose to use a </w:t>
            </w:r>
            <w:r w:rsidR="000031C9">
              <w:rPr>
                <w:rFonts w:ascii="Times New Roman" w:hAnsi="Times New Roman" w:cs="Times New Roman"/>
                <w:color w:val="000000"/>
                <w:sz w:val="20"/>
                <w:szCs w:val="20"/>
              </w:rPr>
              <w:t>per-AP MLD PTK</w:t>
            </w:r>
            <w:r>
              <w:rPr>
                <w:rFonts w:ascii="Times New Roman" w:hAnsi="Times New Roman" w:cs="Times New Roman"/>
                <w:color w:val="000000"/>
                <w:sz w:val="20"/>
                <w:szCs w:val="20"/>
              </w:rPr>
              <w:t>.</w:t>
            </w:r>
          </w:p>
        </w:tc>
      </w:tr>
      <w:tr w:rsidR="00B841D9" w:rsidRPr="00340719" w14:paraId="24FDCAC8" w14:textId="77777777" w:rsidTr="006130AF">
        <w:trPr>
          <w:trHeight w:val="224"/>
        </w:trPr>
        <w:tc>
          <w:tcPr>
            <w:tcW w:w="775" w:type="dxa"/>
            <w:noWrap/>
          </w:tcPr>
          <w:p w14:paraId="377BD3B0" w14:textId="09896780" w:rsidR="00B841D9" w:rsidRPr="00A424DA" w:rsidRDefault="00B841D9" w:rsidP="00B841D9">
            <w:pPr>
              <w:suppressAutoHyphens/>
              <w:rPr>
                <w:rFonts w:ascii="Times New Roman" w:hAnsi="Times New Roman" w:cs="Times New Roman"/>
                <w:sz w:val="20"/>
                <w:szCs w:val="20"/>
              </w:rPr>
            </w:pPr>
            <w:r>
              <w:rPr>
                <w:rFonts w:ascii="Arial" w:hAnsi="Arial" w:cs="Arial"/>
                <w:sz w:val="20"/>
                <w:szCs w:val="20"/>
              </w:rPr>
              <w:t>2543</w:t>
            </w:r>
          </w:p>
        </w:tc>
        <w:tc>
          <w:tcPr>
            <w:tcW w:w="979" w:type="dxa"/>
          </w:tcPr>
          <w:p w14:paraId="2474D0D2" w14:textId="768496B9" w:rsidR="00B841D9" w:rsidRPr="00A424DA" w:rsidRDefault="00B841D9" w:rsidP="00B841D9">
            <w:pPr>
              <w:suppressAutoHyphens/>
              <w:rPr>
                <w:rFonts w:ascii="Times New Roman" w:hAnsi="Times New Roman" w:cs="Times New Roman"/>
                <w:sz w:val="20"/>
                <w:szCs w:val="20"/>
              </w:rPr>
            </w:pPr>
            <w:r>
              <w:rPr>
                <w:rFonts w:ascii="Arial" w:hAnsi="Arial" w:cs="Arial"/>
                <w:sz w:val="20"/>
                <w:szCs w:val="20"/>
              </w:rPr>
              <w:t>Jarkko Kneckt</w:t>
            </w:r>
          </w:p>
        </w:tc>
        <w:tc>
          <w:tcPr>
            <w:tcW w:w="759" w:type="dxa"/>
            <w:noWrap/>
          </w:tcPr>
          <w:p w14:paraId="307BBF83" w14:textId="5FFEBFD6" w:rsidR="00B841D9" w:rsidRPr="00A424DA" w:rsidRDefault="00B841D9" w:rsidP="00B841D9">
            <w:pPr>
              <w:suppressAutoHyphens/>
              <w:rPr>
                <w:rFonts w:ascii="Times New Roman" w:hAnsi="Times New Roman" w:cs="Times New Roman"/>
                <w:sz w:val="20"/>
                <w:szCs w:val="20"/>
              </w:rPr>
            </w:pPr>
            <w:r>
              <w:rPr>
                <w:rFonts w:ascii="Arial" w:hAnsi="Arial" w:cs="Arial"/>
                <w:sz w:val="20"/>
                <w:szCs w:val="20"/>
              </w:rPr>
              <w:t>37.8.2.5.1</w:t>
            </w:r>
          </w:p>
        </w:tc>
        <w:tc>
          <w:tcPr>
            <w:tcW w:w="637" w:type="dxa"/>
          </w:tcPr>
          <w:p w14:paraId="166ED969" w14:textId="1C1AB0BD" w:rsidR="00B841D9" w:rsidRPr="00A424DA" w:rsidRDefault="00B841D9" w:rsidP="00B841D9">
            <w:pPr>
              <w:suppressAutoHyphens/>
              <w:rPr>
                <w:rFonts w:ascii="Times New Roman" w:hAnsi="Times New Roman" w:cs="Times New Roman"/>
                <w:sz w:val="20"/>
                <w:szCs w:val="20"/>
              </w:rPr>
            </w:pPr>
            <w:r>
              <w:rPr>
                <w:rFonts w:ascii="Arial" w:hAnsi="Arial" w:cs="Arial"/>
                <w:sz w:val="20"/>
                <w:szCs w:val="20"/>
              </w:rPr>
              <w:t>75.43</w:t>
            </w:r>
          </w:p>
        </w:tc>
        <w:tc>
          <w:tcPr>
            <w:tcW w:w="2212" w:type="dxa"/>
            <w:noWrap/>
          </w:tcPr>
          <w:p w14:paraId="35975C4C" w14:textId="26008009" w:rsidR="00B841D9" w:rsidRPr="00A424DA" w:rsidRDefault="00B841D9" w:rsidP="00B841D9">
            <w:pPr>
              <w:suppressAutoHyphens/>
              <w:rPr>
                <w:rFonts w:ascii="Times New Roman" w:hAnsi="Times New Roman" w:cs="Times New Roman"/>
                <w:sz w:val="20"/>
                <w:szCs w:val="20"/>
              </w:rPr>
            </w:pPr>
            <w:r>
              <w:rPr>
                <w:rFonts w:ascii="Arial" w:hAnsi="Arial" w:cs="Arial"/>
                <w:sz w:val="20"/>
                <w:szCs w:val="20"/>
              </w:rPr>
              <w:t>Seamlessly roaming STA should be able to rekey its PTK when is roams to a new AP MLD in SMD. The rekey should be done by using ephmeral Diffie Hellmann public keys and according to 3- frame exchange PASN protocol.</w:t>
            </w:r>
          </w:p>
        </w:tc>
        <w:tc>
          <w:tcPr>
            <w:tcW w:w="2198" w:type="dxa"/>
            <w:noWrap/>
          </w:tcPr>
          <w:p w14:paraId="0ABCB092" w14:textId="3A4F28CB" w:rsidR="00B841D9" w:rsidRPr="00A424DA" w:rsidRDefault="00B841D9" w:rsidP="00B841D9">
            <w:pPr>
              <w:suppressAutoHyphens/>
              <w:rPr>
                <w:rFonts w:ascii="Times New Roman" w:hAnsi="Times New Roman" w:cs="Times New Roman"/>
                <w:sz w:val="20"/>
                <w:szCs w:val="20"/>
              </w:rPr>
            </w:pPr>
            <w:r>
              <w:rPr>
                <w:rFonts w:ascii="Arial" w:hAnsi="Arial" w:cs="Arial"/>
                <w:sz w:val="20"/>
                <w:szCs w:val="20"/>
              </w:rPr>
              <w:t>Please allow a seamlessly roaming non-AP MLD to rekey its PTKSA with the roaming target AP MLD. The PTK rekey protocol uses ephmeral Diffie Hellmann public keys and 3-frames exchange according to PASN protocol.</w:t>
            </w:r>
          </w:p>
        </w:tc>
        <w:tc>
          <w:tcPr>
            <w:tcW w:w="3097" w:type="dxa"/>
          </w:tcPr>
          <w:p w14:paraId="599995AF" w14:textId="77777777" w:rsidR="00B841D9" w:rsidRDefault="00EB7ED5"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0D95FA86" w14:textId="77777777" w:rsidR="00EB7ED5" w:rsidRDefault="00EB7ED5" w:rsidP="00B841D9">
            <w:pPr>
              <w:suppressAutoHyphens/>
              <w:rPr>
                <w:rFonts w:ascii="Times New Roman" w:hAnsi="Times New Roman" w:cs="Times New Roman"/>
                <w:color w:val="000000"/>
                <w:sz w:val="20"/>
                <w:szCs w:val="20"/>
              </w:rPr>
            </w:pPr>
          </w:p>
          <w:p w14:paraId="03CE862B" w14:textId="416915C4" w:rsidR="00EB7ED5" w:rsidRPr="00A424DA" w:rsidRDefault="00EB7ED5"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There are already motions to define a mode where new PTK can be generated, and per-AP TK can be used.</w:t>
            </w:r>
            <w:r w:rsidR="008B2609">
              <w:rPr>
                <w:rFonts w:ascii="Times New Roman" w:hAnsi="Times New Roman" w:cs="Times New Roman"/>
                <w:color w:val="000000"/>
                <w:sz w:val="20"/>
                <w:szCs w:val="20"/>
              </w:rPr>
              <w:t xml:space="preserve"> Same resolution as CID#3915</w:t>
            </w:r>
          </w:p>
        </w:tc>
      </w:tr>
      <w:tr w:rsidR="00B841D9" w:rsidRPr="00340719" w14:paraId="4DE3D6B3" w14:textId="77777777" w:rsidTr="006130AF">
        <w:trPr>
          <w:trHeight w:val="224"/>
        </w:trPr>
        <w:tc>
          <w:tcPr>
            <w:tcW w:w="775" w:type="dxa"/>
            <w:noWrap/>
          </w:tcPr>
          <w:p w14:paraId="4FC7E98E" w14:textId="3D2E203B" w:rsidR="00B841D9" w:rsidRDefault="00B841D9" w:rsidP="00B841D9">
            <w:pPr>
              <w:suppressAutoHyphens/>
              <w:rPr>
                <w:rFonts w:ascii="Arial" w:hAnsi="Arial" w:cs="Arial"/>
                <w:sz w:val="20"/>
                <w:szCs w:val="20"/>
              </w:rPr>
            </w:pPr>
            <w:r>
              <w:rPr>
                <w:rFonts w:ascii="Arial" w:hAnsi="Arial" w:cs="Arial"/>
                <w:sz w:val="20"/>
                <w:szCs w:val="20"/>
              </w:rPr>
              <w:t>3760</w:t>
            </w:r>
          </w:p>
        </w:tc>
        <w:tc>
          <w:tcPr>
            <w:tcW w:w="979" w:type="dxa"/>
          </w:tcPr>
          <w:p w14:paraId="4357D4E3" w14:textId="2D974DFA" w:rsidR="00B841D9" w:rsidRDefault="00B841D9" w:rsidP="00B841D9">
            <w:pPr>
              <w:suppressAutoHyphens/>
              <w:rPr>
                <w:rFonts w:ascii="Arial" w:hAnsi="Arial" w:cs="Arial"/>
                <w:sz w:val="20"/>
                <w:szCs w:val="20"/>
              </w:rPr>
            </w:pPr>
            <w:r>
              <w:rPr>
                <w:rFonts w:ascii="Arial" w:hAnsi="Arial" w:cs="Arial"/>
                <w:sz w:val="20"/>
                <w:szCs w:val="20"/>
              </w:rPr>
              <w:t>Liuming Lu</w:t>
            </w:r>
          </w:p>
        </w:tc>
        <w:tc>
          <w:tcPr>
            <w:tcW w:w="759" w:type="dxa"/>
            <w:noWrap/>
          </w:tcPr>
          <w:p w14:paraId="1B8EDC50" w14:textId="209741CB" w:rsidR="00B841D9" w:rsidRDefault="00B841D9" w:rsidP="00B841D9">
            <w:pPr>
              <w:suppressAutoHyphens/>
              <w:rPr>
                <w:rFonts w:ascii="Arial" w:hAnsi="Arial" w:cs="Arial"/>
                <w:sz w:val="20"/>
                <w:szCs w:val="20"/>
              </w:rPr>
            </w:pPr>
            <w:r>
              <w:rPr>
                <w:rFonts w:ascii="Arial" w:hAnsi="Arial" w:cs="Arial"/>
                <w:sz w:val="20"/>
                <w:szCs w:val="20"/>
              </w:rPr>
              <w:t>37.8.2.5 Seamless Roaming</w:t>
            </w:r>
          </w:p>
        </w:tc>
        <w:tc>
          <w:tcPr>
            <w:tcW w:w="637" w:type="dxa"/>
          </w:tcPr>
          <w:p w14:paraId="52A6A65A" w14:textId="65C3D7A5" w:rsidR="00B841D9" w:rsidRDefault="00B841D9" w:rsidP="00B841D9">
            <w:pPr>
              <w:suppressAutoHyphens/>
              <w:rPr>
                <w:rFonts w:ascii="Arial" w:hAnsi="Arial" w:cs="Arial"/>
                <w:sz w:val="20"/>
                <w:szCs w:val="20"/>
              </w:rPr>
            </w:pPr>
            <w:r>
              <w:rPr>
                <w:rFonts w:ascii="Arial" w:hAnsi="Arial" w:cs="Arial"/>
                <w:sz w:val="20"/>
                <w:szCs w:val="20"/>
              </w:rPr>
              <w:t>75.46</w:t>
            </w:r>
          </w:p>
        </w:tc>
        <w:tc>
          <w:tcPr>
            <w:tcW w:w="2212" w:type="dxa"/>
            <w:noWrap/>
          </w:tcPr>
          <w:p w14:paraId="5E48BADD" w14:textId="2534B90C" w:rsidR="00B841D9" w:rsidRDefault="00B841D9" w:rsidP="00B841D9">
            <w:pPr>
              <w:suppressAutoHyphens/>
              <w:rPr>
                <w:rFonts w:ascii="Arial" w:hAnsi="Arial" w:cs="Arial"/>
                <w:sz w:val="20"/>
                <w:szCs w:val="20"/>
              </w:rPr>
            </w:pPr>
            <w:r>
              <w:rPr>
                <w:rFonts w:ascii="Arial" w:hAnsi="Arial" w:cs="Arial"/>
                <w:sz w:val="20"/>
                <w:szCs w:val="20"/>
              </w:rPr>
              <w:t xml:space="preserve">Whether the non-AP MLD remains Single PMKSA or PTKSA during the transition is unclear. A flexible security association </w:t>
            </w:r>
            <w:r>
              <w:rPr>
                <w:rFonts w:ascii="Arial" w:hAnsi="Arial" w:cs="Arial"/>
                <w:sz w:val="20"/>
                <w:szCs w:val="20"/>
              </w:rPr>
              <w:lastRenderedPageBreak/>
              <w:t>during the transition needs to be considered in order to adapt to different scenarios for seamless roaming.</w:t>
            </w:r>
          </w:p>
        </w:tc>
        <w:tc>
          <w:tcPr>
            <w:tcW w:w="2198" w:type="dxa"/>
            <w:noWrap/>
          </w:tcPr>
          <w:p w14:paraId="273586E7" w14:textId="72ABCE9C" w:rsidR="00B841D9" w:rsidRDefault="00B841D9" w:rsidP="00B841D9">
            <w:pPr>
              <w:suppressAutoHyphens/>
              <w:rPr>
                <w:rFonts w:ascii="Arial" w:hAnsi="Arial" w:cs="Arial"/>
                <w:sz w:val="20"/>
                <w:szCs w:val="20"/>
              </w:rPr>
            </w:pPr>
            <w:r>
              <w:rPr>
                <w:rFonts w:ascii="Arial" w:hAnsi="Arial" w:cs="Arial"/>
                <w:sz w:val="20"/>
                <w:szCs w:val="20"/>
              </w:rPr>
              <w:lastRenderedPageBreak/>
              <w:t>As in the comment.</w:t>
            </w:r>
          </w:p>
        </w:tc>
        <w:tc>
          <w:tcPr>
            <w:tcW w:w="3097" w:type="dxa"/>
          </w:tcPr>
          <w:p w14:paraId="7597C487" w14:textId="77777777" w:rsidR="00B841D9" w:rsidRDefault="00BF3113"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Rejected.</w:t>
            </w:r>
          </w:p>
          <w:p w14:paraId="4B8524DC" w14:textId="2DDFD471" w:rsidR="00BF3113" w:rsidRPr="00A424DA" w:rsidRDefault="00BF3113"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PMKSA and PTKSA remain the same during roaming.</w:t>
            </w:r>
          </w:p>
        </w:tc>
      </w:tr>
      <w:tr w:rsidR="00B841D9" w:rsidRPr="00340719" w14:paraId="5099F945" w14:textId="77777777" w:rsidTr="006130AF">
        <w:trPr>
          <w:trHeight w:val="224"/>
        </w:trPr>
        <w:tc>
          <w:tcPr>
            <w:tcW w:w="775" w:type="dxa"/>
            <w:noWrap/>
          </w:tcPr>
          <w:p w14:paraId="24F7DE7F" w14:textId="1C4C80EE" w:rsidR="00B841D9" w:rsidRDefault="00B841D9" w:rsidP="00B841D9">
            <w:pPr>
              <w:suppressAutoHyphens/>
              <w:rPr>
                <w:rFonts w:ascii="Arial" w:hAnsi="Arial" w:cs="Arial"/>
                <w:sz w:val="20"/>
                <w:szCs w:val="20"/>
              </w:rPr>
            </w:pPr>
            <w:r>
              <w:rPr>
                <w:rFonts w:ascii="Arial" w:hAnsi="Arial" w:cs="Arial"/>
                <w:sz w:val="20"/>
                <w:szCs w:val="20"/>
              </w:rPr>
              <w:t>3940</w:t>
            </w:r>
          </w:p>
        </w:tc>
        <w:tc>
          <w:tcPr>
            <w:tcW w:w="979" w:type="dxa"/>
          </w:tcPr>
          <w:p w14:paraId="541F7851" w14:textId="3DFADE89" w:rsidR="00B841D9" w:rsidRDefault="00B841D9" w:rsidP="00B841D9">
            <w:pPr>
              <w:suppressAutoHyphens/>
              <w:rPr>
                <w:rFonts w:ascii="Arial" w:hAnsi="Arial" w:cs="Arial"/>
                <w:sz w:val="20"/>
                <w:szCs w:val="20"/>
              </w:rPr>
            </w:pPr>
            <w:r>
              <w:rPr>
                <w:rFonts w:ascii="Arial" w:hAnsi="Arial" w:cs="Arial"/>
                <w:sz w:val="20"/>
                <w:szCs w:val="20"/>
              </w:rPr>
              <w:t>Binita Gupta</w:t>
            </w:r>
          </w:p>
        </w:tc>
        <w:tc>
          <w:tcPr>
            <w:tcW w:w="759" w:type="dxa"/>
            <w:noWrap/>
          </w:tcPr>
          <w:p w14:paraId="56578E85" w14:textId="5C3810D3" w:rsidR="00B841D9" w:rsidRDefault="00B841D9" w:rsidP="00B841D9">
            <w:pPr>
              <w:suppressAutoHyphens/>
              <w:rPr>
                <w:rFonts w:ascii="Arial" w:hAnsi="Arial" w:cs="Arial"/>
                <w:sz w:val="20"/>
                <w:szCs w:val="20"/>
              </w:rPr>
            </w:pPr>
            <w:r>
              <w:rPr>
                <w:rFonts w:ascii="Arial" w:hAnsi="Arial" w:cs="Arial"/>
                <w:sz w:val="20"/>
                <w:szCs w:val="20"/>
              </w:rPr>
              <w:t>37.8.2.5.3</w:t>
            </w:r>
          </w:p>
        </w:tc>
        <w:tc>
          <w:tcPr>
            <w:tcW w:w="637" w:type="dxa"/>
          </w:tcPr>
          <w:p w14:paraId="78036F03" w14:textId="6DEA4D6F" w:rsidR="00B841D9" w:rsidRDefault="00B841D9" w:rsidP="00B841D9">
            <w:pPr>
              <w:suppressAutoHyphens/>
              <w:rPr>
                <w:rFonts w:ascii="Arial" w:hAnsi="Arial" w:cs="Arial"/>
                <w:sz w:val="20"/>
                <w:szCs w:val="20"/>
              </w:rPr>
            </w:pPr>
            <w:r>
              <w:rPr>
                <w:rFonts w:ascii="Arial" w:hAnsi="Arial" w:cs="Arial"/>
                <w:sz w:val="20"/>
                <w:szCs w:val="20"/>
              </w:rPr>
              <w:t>76.01</w:t>
            </w:r>
          </w:p>
        </w:tc>
        <w:tc>
          <w:tcPr>
            <w:tcW w:w="2212" w:type="dxa"/>
            <w:noWrap/>
          </w:tcPr>
          <w:p w14:paraId="36C6B91B" w14:textId="50A992E9" w:rsidR="00B841D9" w:rsidRDefault="00B841D9" w:rsidP="00B841D9">
            <w:pPr>
              <w:suppressAutoHyphens/>
              <w:rPr>
                <w:rFonts w:ascii="Arial" w:hAnsi="Arial" w:cs="Arial"/>
                <w:sz w:val="20"/>
                <w:szCs w:val="20"/>
              </w:rPr>
            </w:pPr>
            <w:r>
              <w:rPr>
                <w:rFonts w:ascii="Arial" w:hAnsi="Arial" w:cs="Arial"/>
                <w:sz w:val="20"/>
                <w:szCs w:val="20"/>
              </w:rPr>
              <w:t>For Shared PTK mode, client can roam through the target AP MLD using PMF protected roaming request/response frames, encrypted with shared PTK. This procedure is similar to sending PMF protected frames for roaming through the serving AP MLD, and provides a unified design for roaming through current serving AP and the target AP. Need to define one time use client MAC Address to be used in the TA field of PMF protected frames to identify the client at the target AP MLD.</w:t>
            </w:r>
          </w:p>
        </w:tc>
        <w:tc>
          <w:tcPr>
            <w:tcW w:w="2198" w:type="dxa"/>
            <w:noWrap/>
          </w:tcPr>
          <w:p w14:paraId="00B813C2" w14:textId="1475CA97" w:rsidR="00B841D9" w:rsidRDefault="00B841D9" w:rsidP="00B841D9">
            <w:pPr>
              <w:suppressAutoHyphens/>
              <w:rPr>
                <w:rFonts w:ascii="Arial" w:hAnsi="Arial" w:cs="Arial"/>
                <w:sz w:val="20"/>
                <w:szCs w:val="20"/>
              </w:rPr>
            </w:pPr>
            <w:r>
              <w:rPr>
                <w:rFonts w:ascii="Arial" w:hAnsi="Arial" w:cs="Arial"/>
                <w:sz w:val="20"/>
                <w:szCs w:val="20"/>
              </w:rPr>
              <w:t>For Shared PTK mode, define procedure for the client to roam through the target AP MLD using PMF protected frames and use the TA field in the protected frame to identify the client for mapping to the right PTK.</w:t>
            </w:r>
          </w:p>
        </w:tc>
        <w:tc>
          <w:tcPr>
            <w:tcW w:w="3097" w:type="dxa"/>
          </w:tcPr>
          <w:p w14:paraId="3D6C6E52" w14:textId="77777777" w:rsidR="00B841D9" w:rsidRDefault="007F3C38"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4500EFA8" w14:textId="77777777" w:rsidR="007F3C38" w:rsidRDefault="007F3C38" w:rsidP="00B841D9">
            <w:pPr>
              <w:suppressAutoHyphens/>
              <w:rPr>
                <w:rFonts w:ascii="Times New Roman" w:hAnsi="Times New Roman" w:cs="Times New Roman"/>
                <w:color w:val="000000"/>
                <w:sz w:val="20"/>
                <w:szCs w:val="20"/>
              </w:rPr>
            </w:pPr>
          </w:p>
          <w:p w14:paraId="30DAAFE0" w14:textId="1ADADEC9" w:rsidR="007F3C38" w:rsidRPr="00A424DA" w:rsidRDefault="007F3C38"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Added a new </w:t>
            </w:r>
            <w:r w:rsidR="006A419C">
              <w:rPr>
                <w:rFonts w:ascii="Times New Roman" w:hAnsi="Times New Roman" w:cs="Times New Roman"/>
                <w:color w:val="000000"/>
                <w:sz w:val="20"/>
                <w:szCs w:val="20"/>
              </w:rPr>
              <w:t>subclause 37.9.11</w:t>
            </w:r>
            <w:r>
              <w:rPr>
                <w:rFonts w:ascii="Times New Roman" w:hAnsi="Times New Roman" w:cs="Times New Roman"/>
                <w:color w:val="000000"/>
                <w:sz w:val="20"/>
                <w:szCs w:val="20"/>
              </w:rPr>
              <w:t xml:space="preserve"> to capture this case with details TBD.</w:t>
            </w:r>
          </w:p>
        </w:tc>
      </w:tr>
      <w:tr w:rsidR="00B841D9" w:rsidRPr="00340719" w14:paraId="6AEDED11" w14:textId="77777777" w:rsidTr="006130AF">
        <w:trPr>
          <w:trHeight w:val="224"/>
        </w:trPr>
        <w:tc>
          <w:tcPr>
            <w:tcW w:w="775" w:type="dxa"/>
            <w:noWrap/>
          </w:tcPr>
          <w:p w14:paraId="7198F1B9" w14:textId="05E9C373" w:rsidR="00B841D9" w:rsidRDefault="00B841D9" w:rsidP="00B841D9">
            <w:pPr>
              <w:suppressAutoHyphens/>
              <w:rPr>
                <w:rFonts w:ascii="Arial" w:hAnsi="Arial" w:cs="Arial"/>
                <w:sz w:val="20"/>
                <w:szCs w:val="20"/>
              </w:rPr>
            </w:pPr>
            <w:r>
              <w:rPr>
                <w:rFonts w:ascii="Arial" w:hAnsi="Arial" w:cs="Arial"/>
                <w:sz w:val="20"/>
                <w:szCs w:val="20"/>
              </w:rPr>
              <w:t>3941</w:t>
            </w:r>
          </w:p>
        </w:tc>
        <w:tc>
          <w:tcPr>
            <w:tcW w:w="979" w:type="dxa"/>
          </w:tcPr>
          <w:p w14:paraId="137E3182" w14:textId="73FBB5EA" w:rsidR="00B841D9" w:rsidRDefault="00B841D9" w:rsidP="00B841D9">
            <w:pPr>
              <w:suppressAutoHyphens/>
              <w:rPr>
                <w:rFonts w:ascii="Arial" w:hAnsi="Arial" w:cs="Arial"/>
                <w:sz w:val="20"/>
                <w:szCs w:val="20"/>
              </w:rPr>
            </w:pPr>
            <w:r>
              <w:rPr>
                <w:rFonts w:ascii="Arial" w:hAnsi="Arial" w:cs="Arial"/>
                <w:sz w:val="20"/>
                <w:szCs w:val="20"/>
              </w:rPr>
              <w:t>Binita Gupta</w:t>
            </w:r>
          </w:p>
        </w:tc>
        <w:tc>
          <w:tcPr>
            <w:tcW w:w="759" w:type="dxa"/>
            <w:noWrap/>
          </w:tcPr>
          <w:p w14:paraId="6B3E16F9" w14:textId="1A7ED97B" w:rsidR="00B841D9" w:rsidRDefault="00B841D9" w:rsidP="00B841D9">
            <w:pPr>
              <w:suppressAutoHyphens/>
              <w:rPr>
                <w:rFonts w:ascii="Arial" w:hAnsi="Arial" w:cs="Arial"/>
                <w:sz w:val="20"/>
                <w:szCs w:val="20"/>
              </w:rPr>
            </w:pPr>
            <w:r>
              <w:rPr>
                <w:rFonts w:ascii="Arial" w:hAnsi="Arial" w:cs="Arial"/>
                <w:sz w:val="20"/>
                <w:szCs w:val="20"/>
              </w:rPr>
              <w:t>37.8.2.5.5</w:t>
            </w:r>
          </w:p>
        </w:tc>
        <w:tc>
          <w:tcPr>
            <w:tcW w:w="637" w:type="dxa"/>
          </w:tcPr>
          <w:p w14:paraId="48044AFD" w14:textId="0F6A06BF" w:rsidR="00B841D9" w:rsidRDefault="00B841D9" w:rsidP="00B841D9">
            <w:pPr>
              <w:suppressAutoHyphens/>
              <w:rPr>
                <w:rFonts w:ascii="Arial" w:hAnsi="Arial" w:cs="Arial"/>
                <w:sz w:val="20"/>
                <w:szCs w:val="20"/>
              </w:rPr>
            </w:pPr>
            <w:r>
              <w:rPr>
                <w:rFonts w:ascii="Arial" w:hAnsi="Arial" w:cs="Arial"/>
                <w:sz w:val="20"/>
                <w:szCs w:val="20"/>
              </w:rPr>
              <w:t>76.01</w:t>
            </w:r>
          </w:p>
        </w:tc>
        <w:tc>
          <w:tcPr>
            <w:tcW w:w="2212" w:type="dxa"/>
            <w:noWrap/>
          </w:tcPr>
          <w:p w14:paraId="67BDA18D" w14:textId="719196AA" w:rsidR="00B841D9" w:rsidRDefault="00B841D9" w:rsidP="00B841D9">
            <w:pPr>
              <w:suppressAutoHyphens/>
              <w:rPr>
                <w:rFonts w:ascii="Arial" w:hAnsi="Arial" w:cs="Arial"/>
                <w:sz w:val="20"/>
                <w:szCs w:val="20"/>
              </w:rPr>
            </w:pPr>
            <w:r>
              <w:rPr>
                <w:rFonts w:ascii="Arial" w:hAnsi="Arial" w:cs="Arial"/>
                <w:sz w:val="20"/>
                <w:szCs w:val="20"/>
              </w:rPr>
              <w:t xml:space="preserve">For the case of directly roaming through a target AP MLD for last minute roam, the shared PTK mode enables a client to send PMF protected roaming request. The serving AP MLD can pre-prepare its neighboring AP MLDs with the static context information for the client, including client identifier (e.g. a Roaming MAC Address that can be used in the TA field of PMF protected frame), security context with PMKSA </w:t>
            </w:r>
            <w:r>
              <w:rPr>
                <w:rFonts w:ascii="Arial" w:hAnsi="Arial" w:cs="Arial"/>
                <w:sz w:val="20"/>
                <w:szCs w:val="20"/>
              </w:rPr>
              <w:lastRenderedPageBreak/>
              <w:t>and PTKSA.  This enables the client to roam directly through the target AP when needed.</w:t>
            </w:r>
          </w:p>
        </w:tc>
        <w:tc>
          <w:tcPr>
            <w:tcW w:w="2198" w:type="dxa"/>
            <w:noWrap/>
          </w:tcPr>
          <w:p w14:paraId="70EB8FA9" w14:textId="794DEA52" w:rsidR="00B841D9" w:rsidRDefault="00B841D9" w:rsidP="00B841D9">
            <w:pPr>
              <w:suppressAutoHyphens/>
              <w:rPr>
                <w:rFonts w:ascii="Arial" w:hAnsi="Arial" w:cs="Arial"/>
                <w:sz w:val="20"/>
                <w:szCs w:val="20"/>
              </w:rPr>
            </w:pPr>
            <w:r>
              <w:rPr>
                <w:rFonts w:ascii="Arial" w:hAnsi="Arial" w:cs="Arial"/>
                <w:sz w:val="20"/>
                <w:szCs w:val="20"/>
              </w:rPr>
              <w:lastRenderedPageBreak/>
              <w:t>For Shared PTK mode, define procedure for the client to roam through the target AP MLD using PMF protected frames.</w:t>
            </w:r>
            <w:r>
              <w:rPr>
                <w:rFonts w:ascii="Arial" w:hAnsi="Arial" w:cs="Arial"/>
                <w:sz w:val="20"/>
                <w:szCs w:val="20"/>
              </w:rPr>
              <w:br/>
              <w:t xml:space="preserve">Define a way for AP MLD to signal that it supports pre-roaming preparation of its neighboring AP MLDs to enable direct roaming through the target AP MLD. Can also define an explicit signaling such as BTM Request indicating that neighboring AP MLDs have been prepared </w:t>
            </w:r>
            <w:r>
              <w:rPr>
                <w:rFonts w:ascii="Arial" w:hAnsi="Arial" w:cs="Arial"/>
                <w:sz w:val="20"/>
                <w:szCs w:val="20"/>
              </w:rPr>
              <w:lastRenderedPageBreak/>
              <w:t>for direct roaming through the target.</w:t>
            </w:r>
          </w:p>
        </w:tc>
        <w:tc>
          <w:tcPr>
            <w:tcW w:w="3097" w:type="dxa"/>
          </w:tcPr>
          <w:p w14:paraId="347CA4A8" w14:textId="77777777" w:rsidR="00B841D9" w:rsidRDefault="00AD7476"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Revised.</w:t>
            </w:r>
          </w:p>
          <w:p w14:paraId="17F346C0" w14:textId="31CDF6B8" w:rsidR="00AD7476" w:rsidRPr="00A424DA" w:rsidRDefault="00AD7476"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Need to </w:t>
            </w:r>
            <w:r w:rsidR="00AB3B99">
              <w:rPr>
                <w:rFonts w:ascii="Times New Roman" w:hAnsi="Times New Roman" w:cs="Times New Roman"/>
                <w:color w:val="000000"/>
                <w:sz w:val="20"/>
                <w:szCs w:val="20"/>
              </w:rPr>
              <w:t xml:space="preserve">be </w:t>
            </w:r>
            <w:r w:rsidR="006A419C">
              <w:rPr>
                <w:rFonts w:ascii="Times New Roman" w:hAnsi="Times New Roman" w:cs="Times New Roman"/>
                <w:color w:val="000000"/>
                <w:sz w:val="20"/>
                <w:szCs w:val="20"/>
              </w:rPr>
              <w:t>resolved</w:t>
            </w:r>
            <w:r>
              <w:rPr>
                <w:rFonts w:ascii="Times New Roman" w:hAnsi="Times New Roman" w:cs="Times New Roman"/>
                <w:color w:val="000000"/>
                <w:sz w:val="20"/>
                <w:szCs w:val="20"/>
              </w:rPr>
              <w:t xml:space="preserve"> together with CID#3940</w:t>
            </w:r>
            <w:r w:rsidR="00AB3B99">
              <w:rPr>
                <w:rFonts w:ascii="Times New Roman" w:hAnsi="Times New Roman" w:cs="Times New Roman"/>
                <w:color w:val="000000"/>
                <w:sz w:val="20"/>
                <w:szCs w:val="20"/>
              </w:rPr>
              <w:t>.</w:t>
            </w:r>
          </w:p>
        </w:tc>
      </w:tr>
      <w:tr w:rsidR="00EF6E20" w:rsidRPr="00340719" w14:paraId="58AEDC54" w14:textId="77777777" w:rsidTr="006130AF">
        <w:trPr>
          <w:trHeight w:val="224"/>
        </w:trPr>
        <w:tc>
          <w:tcPr>
            <w:tcW w:w="775" w:type="dxa"/>
            <w:noWrap/>
          </w:tcPr>
          <w:p w14:paraId="5273A067" w14:textId="5289A1A0" w:rsidR="00EF6E20" w:rsidRDefault="00EF6E20" w:rsidP="00EF6E20">
            <w:pPr>
              <w:suppressAutoHyphens/>
              <w:rPr>
                <w:rFonts w:ascii="Arial" w:hAnsi="Arial" w:cs="Arial"/>
                <w:sz w:val="20"/>
                <w:szCs w:val="20"/>
              </w:rPr>
            </w:pPr>
            <w:r>
              <w:rPr>
                <w:rFonts w:ascii="Arial" w:hAnsi="Arial" w:cs="Arial"/>
                <w:sz w:val="20"/>
                <w:szCs w:val="20"/>
              </w:rPr>
              <w:t>162</w:t>
            </w:r>
          </w:p>
        </w:tc>
        <w:tc>
          <w:tcPr>
            <w:tcW w:w="979" w:type="dxa"/>
          </w:tcPr>
          <w:p w14:paraId="38DD7EE9" w14:textId="050A4BDF" w:rsidR="00EF6E20" w:rsidRDefault="00EF6E20" w:rsidP="00EF6E20">
            <w:pPr>
              <w:suppressAutoHyphens/>
              <w:rPr>
                <w:rFonts w:ascii="Arial" w:hAnsi="Arial" w:cs="Arial"/>
                <w:sz w:val="20"/>
                <w:szCs w:val="20"/>
              </w:rPr>
            </w:pPr>
            <w:r>
              <w:rPr>
                <w:rFonts w:ascii="Arial" w:hAnsi="Arial" w:cs="Arial"/>
                <w:sz w:val="20"/>
                <w:szCs w:val="20"/>
              </w:rPr>
              <w:t>Jay Yang</w:t>
            </w:r>
          </w:p>
        </w:tc>
        <w:tc>
          <w:tcPr>
            <w:tcW w:w="759" w:type="dxa"/>
            <w:noWrap/>
          </w:tcPr>
          <w:p w14:paraId="245A9546" w14:textId="770D6E32" w:rsidR="00EF6E20" w:rsidRDefault="00EF6E20" w:rsidP="00EF6E20">
            <w:pPr>
              <w:suppressAutoHyphens/>
              <w:rPr>
                <w:rFonts w:ascii="Arial" w:hAnsi="Arial" w:cs="Arial"/>
                <w:sz w:val="20"/>
                <w:szCs w:val="20"/>
              </w:rPr>
            </w:pPr>
            <w:r>
              <w:rPr>
                <w:rFonts w:ascii="Arial" w:hAnsi="Arial" w:cs="Arial"/>
                <w:sz w:val="20"/>
                <w:szCs w:val="20"/>
              </w:rPr>
              <w:t>37.8.2.5</w:t>
            </w:r>
          </w:p>
        </w:tc>
        <w:tc>
          <w:tcPr>
            <w:tcW w:w="637" w:type="dxa"/>
          </w:tcPr>
          <w:p w14:paraId="421D7619" w14:textId="5949593E" w:rsidR="00EF6E20" w:rsidRDefault="00EF6E20" w:rsidP="00EF6E20">
            <w:pPr>
              <w:suppressAutoHyphens/>
              <w:rPr>
                <w:rFonts w:ascii="Arial" w:hAnsi="Arial" w:cs="Arial"/>
                <w:sz w:val="20"/>
                <w:szCs w:val="20"/>
              </w:rPr>
            </w:pPr>
            <w:r>
              <w:rPr>
                <w:rFonts w:ascii="Arial" w:hAnsi="Arial" w:cs="Arial"/>
                <w:sz w:val="20"/>
                <w:szCs w:val="20"/>
              </w:rPr>
              <w:t>75.38</w:t>
            </w:r>
          </w:p>
        </w:tc>
        <w:tc>
          <w:tcPr>
            <w:tcW w:w="2212" w:type="dxa"/>
            <w:noWrap/>
          </w:tcPr>
          <w:p w14:paraId="7F48647C" w14:textId="6DF17AB5" w:rsidR="00EF6E20" w:rsidRDefault="00EF6E20" w:rsidP="00EF6E20">
            <w:pPr>
              <w:suppressAutoHyphens/>
              <w:rPr>
                <w:rFonts w:ascii="Arial" w:hAnsi="Arial" w:cs="Arial"/>
                <w:sz w:val="20"/>
                <w:szCs w:val="20"/>
              </w:rPr>
            </w:pPr>
            <w:r>
              <w:rPr>
                <w:rFonts w:ascii="Arial" w:hAnsi="Arial" w:cs="Arial"/>
                <w:sz w:val="20"/>
                <w:szCs w:val="20"/>
              </w:rPr>
              <w:t>When  non-AP MLD authenticate with SMD, the authentitor MAC address shall be set to the SMD-ME MAC address</w:t>
            </w:r>
          </w:p>
        </w:tc>
        <w:tc>
          <w:tcPr>
            <w:tcW w:w="2198" w:type="dxa"/>
            <w:noWrap/>
          </w:tcPr>
          <w:p w14:paraId="1743ED39" w14:textId="63FD7421" w:rsidR="00EF6E20" w:rsidRDefault="00EF6E20" w:rsidP="00EF6E20">
            <w:pPr>
              <w:suppressAutoHyphens/>
              <w:rPr>
                <w:rFonts w:ascii="Arial" w:hAnsi="Arial" w:cs="Arial"/>
                <w:sz w:val="20"/>
                <w:szCs w:val="20"/>
              </w:rPr>
            </w:pPr>
            <w:r>
              <w:rPr>
                <w:rFonts w:ascii="Arial" w:hAnsi="Arial" w:cs="Arial"/>
                <w:sz w:val="20"/>
                <w:szCs w:val="20"/>
              </w:rPr>
              <w:t>as the comments</w:t>
            </w:r>
          </w:p>
        </w:tc>
        <w:tc>
          <w:tcPr>
            <w:tcW w:w="3097" w:type="dxa"/>
          </w:tcPr>
          <w:p w14:paraId="1B3C5709" w14:textId="77777777" w:rsidR="00EF6E20" w:rsidRDefault="0069284F" w:rsidP="00EF6E20">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23F06712" w14:textId="154AABD1" w:rsidR="0069284F" w:rsidRDefault="0069284F" w:rsidP="00EF6E20">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Already addressed in CID#3866. Resolved in 25/676r1.</w:t>
            </w:r>
          </w:p>
        </w:tc>
      </w:tr>
      <w:tr w:rsidR="005E61B4" w:rsidRPr="00340719" w14:paraId="439C7825" w14:textId="77777777" w:rsidTr="006130AF">
        <w:trPr>
          <w:trHeight w:val="224"/>
        </w:trPr>
        <w:tc>
          <w:tcPr>
            <w:tcW w:w="775" w:type="dxa"/>
            <w:noWrap/>
          </w:tcPr>
          <w:p w14:paraId="71879B8D" w14:textId="41400630" w:rsidR="005E61B4" w:rsidRDefault="005E61B4" w:rsidP="00B841D9">
            <w:pPr>
              <w:suppressAutoHyphens/>
              <w:rPr>
                <w:rFonts w:ascii="Arial" w:hAnsi="Arial" w:cs="Arial"/>
                <w:sz w:val="20"/>
                <w:szCs w:val="20"/>
              </w:rPr>
            </w:pPr>
            <w:r>
              <w:rPr>
                <w:rFonts w:ascii="Arial" w:hAnsi="Arial" w:cs="Arial"/>
                <w:sz w:val="20"/>
                <w:szCs w:val="20"/>
              </w:rPr>
              <w:t>DL data tx</w:t>
            </w:r>
          </w:p>
        </w:tc>
        <w:tc>
          <w:tcPr>
            <w:tcW w:w="979" w:type="dxa"/>
          </w:tcPr>
          <w:p w14:paraId="7A676F4C" w14:textId="77777777" w:rsidR="005E61B4" w:rsidRDefault="005E61B4" w:rsidP="00B841D9">
            <w:pPr>
              <w:suppressAutoHyphens/>
              <w:rPr>
                <w:rFonts w:ascii="Arial" w:hAnsi="Arial" w:cs="Arial"/>
                <w:sz w:val="20"/>
                <w:szCs w:val="20"/>
              </w:rPr>
            </w:pPr>
          </w:p>
        </w:tc>
        <w:tc>
          <w:tcPr>
            <w:tcW w:w="759" w:type="dxa"/>
            <w:noWrap/>
          </w:tcPr>
          <w:p w14:paraId="6D25B935" w14:textId="77777777" w:rsidR="005E61B4" w:rsidRDefault="005E61B4" w:rsidP="00B841D9">
            <w:pPr>
              <w:suppressAutoHyphens/>
              <w:rPr>
                <w:rFonts w:ascii="Arial" w:hAnsi="Arial" w:cs="Arial"/>
                <w:sz w:val="20"/>
                <w:szCs w:val="20"/>
              </w:rPr>
            </w:pPr>
          </w:p>
        </w:tc>
        <w:tc>
          <w:tcPr>
            <w:tcW w:w="637" w:type="dxa"/>
          </w:tcPr>
          <w:p w14:paraId="5B3F172B" w14:textId="77777777" w:rsidR="005E61B4" w:rsidRDefault="005E61B4" w:rsidP="00B841D9">
            <w:pPr>
              <w:suppressAutoHyphens/>
              <w:rPr>
                <w:rFonts w:ascii="Arial" w:hAnsi="Arial" w:cs="Arial"/>
                <w:sz w:val="20"/>
                <w:szCs w:val="20"/>
              </w:rPr>
            </w:pPr>
          </w:p>
        </w:tc>
        <w:tc>
          <w:tcPr>
            <w:tcW w:w="2212" w:type="dxa"/>
            <w:noWrap/>
          </w:tcPr>
          <w:p w14:paraId="1E68C2A3" w14:textId="77777777" w:rsidR="005E61B4" w:rsidRDefault="005E61B4" w:rsidP="00B841D9">
            <w:pPr>
              <w:suppressAutoHyphens/>
              <w:rPr>
                <w:rFonts w:ascii="Arial" w:hAnsi="Arial" w:cs="Arial"/>
                <w:sz w:val="20"/>
                <w:szCs w:val="20"/>
              </w:rPr>
            </w:pPr>
          </w:p>
        </w:tc>
        <w:tc>
          <w:tcPr>
            <w:tcW w:w="2198" w:type="dxa"/>
            <w:noWrap/>
          </w:tcPr>
          <w:p w14:paraId="33FF9DEA" w14:textId="77777777" w:rsidR="005E61B4" w:rsidRDefault="005E61B4" w:rsidP="00B841D9">
            <w:pPr>
              <w:suppressAutoHyphens/>
              <w:rPr>
                <w:rFonts w:ascii="Arial" w:hAnsi="Arial" w:cs="Arial"/>
                <w:sz w:val="20"/>
                <w:szCs w:val="20"/>
              </w:rPr>
            </w:pPr>
          </w:p>
        </w:tc>
        <w:tc>
          <w:tcPr>
            <w:tcW w:w="3097" w:type="dxa"/>
          </w:tcPr>
          <w:p w14:paraId="7059E469" w14:textId="77777777" w:rsidR="005E61B4" w:rsidRPr="00A424DA" w:rsidRDefault="005E61B4" w:rsidP="00B841D9">
            <w:pPr>
              <w:suppressAutoHyphens/>
              <w:rPr>
                <w:rFonts w:ascii="Times New Roman" w:hAnsi="Times New Roman" w:cs="Times New Roman"/>
                <w:color w:val="000000"/>
                <w:sz w:val="20"/>
                <w:szCs w:val="20"/>
              </w:rPr>
            </w:pPr>
          </w:p>
        </w:tc>
      </w:tr>
      <w:tr w:rsidR="00A92EC2" w:rsidRPr="00340719" w14:paraId="7732D88F" w14:textId="77777777" w:rsidTr="006130AF">
        <w:trPr>
          <w:trHeight w:val="224"/>
        </w:trPr>
        <w:tc>
          <w:tcPr>
            <w:tcW w:w="775" w:type="dxa"/>
            <w:noWrap/>
          </w:tcPr>
          <w:p w14:paraId="2549896D" w14:textId="1756BDA1" w:rsidR="00A92EC2" w:rsidRDefault="00A92EC2" w:rsidP="00A92EC2">
            <w:pPr>
              <w:suppressAutoHyphens/>
              <w:rPr>
                <w:rFonts w:ascii="Arial" w:hAnsi="Arial" w:cs="Arial"/>
                <w:sz w:val="20"/>
                <w:szCs w:val="20"/>
              </w:rPr>
            </w:pPr>
            <w:r>
              <w:rPr>
                <w:rFonts w:ascii="Arial" w:hAnsi="Arial" w:cs="Arial"/>
                <w:sz w:val="20"/>
                <w:szCs w:val="20"/>
              </w:rPr>
              <w:t>203</w:t>
            </w:r>
          </w:p>
        </w:tc>
        <w:tc>
          <w:tcPr>
            <w:tcW w:w="979" w:type="dxa"/>
          </w:tcPr>
          <w:p w14:paraId="1129ED79" w14:textId="75B5874D" w:rsidR="00A92EC2" w:rsidRDefault="00A92EC2" w:rsidP="00A92EC2">
            <w:pPr>
              <w:suppressAutoHyphens/>
              <w:rPr>
                <w:rFonts w:ascii="Arial" w:hAnsi="Arial" w:cs="Arial"/>
                <w:sz w:val="20"/>
                <w:szCs w:val="20"/>
              </w:rPr>
            </w:pPr>
            <w:r>
              <w:rPr>
                <w:rFonts w:ascii="Arial" w:hAnsi="Arial" w:cs="Arial"/>
                <w:sz w:val="20"/>
                <w:szCs w:val="20"/>
              </w:rPr>
              <w:t>Chunyu Hu</w:t>
            </w:r>
          </w:p>
        </w:tc>
        <w:tc>
          <w:tcPr>
            <w:tcW w:w="759" w:type="dxa"/>
            <w:noWrap/>
          </w:tcPr>
          <w:p w14:paraId="1087EA64" w14:textId="50148F8E" w:rsidR="00A92EC2" w:rsidRDefault="00A92EC2" w:rsidP="00A92EC2">
            <w:pPr>
              <w:suppressAutoHyphens/>
              <w:rPr>
                <w:rFonts w:ascii="Arial" w:hAnsi="Arial" w:cs="Arial"/>
                <w:sz w:val="20"/>
                <w:szCs w:val="20"/>
              </w:rPr>
            </w:pPr>
            <w:r>
              <w:rPr>
                <w:rFonts w:ascii="Arial" w:hAnsi="Arial" w:cs="Arial"/>
                <w:sz w:val="20"/>
                <w:szCs w:val="20"/>
              </w:rPr>
              <w:t>37.8.2.5.3</w:t>
            </w:r>
          </w:p>
        </w:tc>
        <w:tc>
          <w:tcPr>
            <w:tcW w:w="637" w:type="dxa"/>
          </w:tcPr>
          <w:p w14:paraId="4937B0FB" w14:textId="3FD41AB8" w:rsidR="00A92EC2" w:rsidRDefault="00A92EC2" w:rsidP="00A92EC2">
            <w:pPr>
              <w:suppressAutoHyphens/>
              <w:rPr>
                <w:rFonts w:ascii="Arial" w:hAnsi="Arial" w:cs="Arial"/>
                <w:sz w:val="20"/>
                <w:szCs w:val="20"/>
              </w:rPr>
            </w:pPr>
            <w:r>
              <w:rPr>
                <w:rFonts w:ascii="Arial" w:hAnsi="Arial" w:cs="Arial"/>
                <w:sz w:val="20"/>
                <w:szCs w:val="20"/>
              </w:rPr>
              <w:t>76.12</w:t>
            </w:r>
          </w:p>
        </w:tc>
        <w:tc>
          <w:tcPr>
            <w:tcW w:w="2212" w:type="dxa"/>
            <w:noWrap/>
          </w:tcPr>
          <w:p w14:paraId="788D5EED" w14:textId="4711E068" w:rsidR="00A92EC2" w:rsidRDefault="00A92EC2" w:rsidP="00A92EC2">
            <w:pPr>
              <w:suppressAutoHyphens/>
              <w:rPr>
                <w:rFonts w:ascii="Arial" w:hAnsi="Arial" w:cs="Arial"/>
                <w:sz w:val="20"/>
                <w:szCs w:val="20"/>
              </w:rPr>
            </w:pPr>
            <w:r>
              <w:rPr>
                <w:rFonts w:ascii="Arial" w:hAnsi="Arial" w:cs="Arial"/>
                <w:sz w:val="20"/>
                <w:szCs w:val="20"/>
              </w:rPr>
              <w:t>Can the current AP MLD continue to transmit DL frames to the request non-AP MLD after receiving the Request frame? Need to clarify this.</w:t>
            </w:r>
          </w:p>
        </w:tc>
        <w:tc>
          <w:tcPr>
            <w:tcW w:w="2198" w:type="dxa"/>
            <w:noWrap/>
          </w:tcPr>
          <w:p w14:paraId="627FB0D1" w14:textId="13DACE46" w:rsidR="00A92EC2" w:rsidRDefault="00A92EC2" w:rsidP="00A92EC2">
            <w:pPr>
              <w:suppressAutoHyphens/>
              <w:rPr>
                <w:rFonts w:ascii="Arial" w:hAnsi="Arial" w:cs="Arial"/>
                <w:sz w:val="20"/>
                <w:szCs w:val="20"/>
              </w:rPr>
            </w:pPr>
            <w:r>
              <w:rPr>
                <w:rFonts w:ascii="Arial" w:hAnsi="Arial" w:cs="Arial"/>
                <w:sz w:val="20"/>
                <w:szCs w:val="20"/>
              </w:rPr>
              <w:t>Please see the comment.</w:t>
            </w:r>
          </w:p>
        </w:tc>
        <w:tc>
          <w:tcPr>
            <w:tcW w:w="3097" w:type="dxa"/>
          </w:tcPr>
          <w:p w14:paraId="1CC3CD77" w14:textId="77777777" w:rsidR="00A92EC2" w:rsidRPr="008E060A" w:rsidRDefault="00A92EC2" w:rsidP="00A92EC2">
            <w:pPr>
              <w:suppressAutoHyphens/>
              <w:rPr>
                <w:rFonts w:ascii="Times New Roman" w:hAnsi="Times New Roman" w:cs="Times New Roman"/>
                <w:b/>
                <w:bCs/>
                <w:color w:val="000000"/>
                <w:sz w:val="20"/>
                <w:szCs w:val="20"/>
              </w:rPr>
            </w:pPr>
            <w:r w:rsidRPr="008E060A">
              <w:rPr>
                <w:rFonts w:ascii="Times New Roman" w:hAnsi="Times New Roman" w:cs="Times New Roman"/>
                <w:b/>
                <w:bCs/>
                <w:color w:val="000000"/>
                <w:sz w:val="20"/>
                <w:szCs w:val="20"/>
              </w:rPr>
              <w:t>Revised</w:t>
            </w:r>
          </w:p>
          <w:p w14:paraId="57AF328B" w14:textId="1969960B" w:rsidR="00A92EC2" w:rsidRPr="00A424DA" w:rsidRDefault="00A92EC2" w:rsidP="00A92EC2">
            <w:pPr>
              <w:suppressAutoHyphens/>
              <w:rPr>
                <w:rFonts w:ascii="Times New Roman" w:hAnsi="Times New Roman" w:cs="Times New Roman"/>
                <w:color w:val="000000"/>
                <w:sz w:val="20"/>
                <w:szCs w:val="20"/>
              </w:rPr>
            </w:pPr>
            <w:r w:rsidRPr="00A92EC2">
              <w:rPr>
                <w:rFonts w:ascii="Times New Roman" w:hAnsi="Times New Roman" w:cs="Times New Roman"/>
                <w:color w:val="000000"/>
                <w:sz w:val="20"/>
                <w:szCs w:val="20"/>
              </w:rPr>
              <w:t>Clarified that during the time between the Link Reconfiguration Request and Link Reconfiguration Response frames the current AP MLD may continue downlink transmissions, and after the (accepted) Response frame, the duration of DLDrainTime applies unless early termination.</w:t>
            </w:r>
          </w:p>
        </w:tc>
      </w:tr>
      <w:tr w:rsidR="00610E66" w:rsidRPr="00340719" w14:paraId="47826109" w14:textId="77777777" w:rsidTr="006130AF">
        <w:trPr>
          <w:trHeight w:val="224"/>
        </w:trPr>
        <w:tc>
          <w:tcPr>
            <w:tcW w:w="775" w:type="dxa"/>
            <w:noWrap/>
          </w:tcPr>
          <w:p w14:paraId="19CE32C7" w14:textId="4FB77F15" w:rsidR="00610E66" w:rsidRDefault="00610E66" w:rsidP="00610E66">
            <w:pPr>
              <w:suppressAutoHyphens/>
              <w:rPr>
                <w:rFonts w:ascii="Arial" w:hAnsi="Arial" w:cs="Arial"/>
                <w:sz w:val="20"/>
                <w:szCs w:val="20"/>
              </w:rPr>
            </w:pPr>
            <w:r>
              <w:rPr>
                <w:rFonts w:ascii="Arial" w:hAnsi="Arial" w:cs="Arial"/>
                <w:sz w:val="20"/>
                <w:szCs w:val="20"/>
              </w:rPr>
              <w:t>505</w:t>
            </w:r>
          </w:p>
        </w:tc>
        <w:tc>
          <w:tcPr>
            <w:tcW w:w="979" w:type="dxa"/>
          </w:tcPr>
          <w:p w14:paraId="167EBEAF" w14:textId="4D932910" w:rsidR="00610E66" w:rsidRDefault="00610E66" w:rsidP="00610E66">
            <w:pPr>
              <w:suppressAutoHyphens/>
              <w:rPr>
                <w:rFonts w:ascii="Arial" w:hAnsi="Arial" w:cs="Arial"/>
                <w:sz w:val="20"/>
                <w:szCs w:val="20"/>
              </w:rPr>
            </w:pPr>
            <w:r>
              <w:rPr>
                <w:rFonts w:ascii="Arial" w:hAnsi="Arial" w:cs="Arial"/>
                <w:sz w:val="20"/>
                <w:szCs w:val="20"/>
              </w:rPr>
              <w:t>Peshal Nayak</w:t>
            </w:r>
          </w:p>
        </w:tc>
        <w:tc>
          <w:tcPr>
            <w:tcW w:w="759" w:type="dxa"/>
            <w:noWrap/>
          </w:tcPr>
          <w:p w14:paraId="1765F081" w14:textId="219B1BE3" w:rsidR="00610E66" w:rsidRDefault="00610E66" w:rsidP="00610E66">
            <w:pPr>
              <w:suppressAutoHyphens/>
              <w:rPr>
                <w:rFonts w:ascii="Arial" w:hAnsi="Arial" w:cs="Arial"/>
                <w:sz w:val="20"/>
                <w:szCs w:val="20"/>
              </w:rPr>
            </w:pPr>
            <w:r>
              <w:rPr>
                <w:rFonts w:ascii="Arial" w:hAnsi="Arial" w:cs="Arial"/>
                <w:sz w:val="20"/>
                <w:szCs w:val="20"/>
              </w:rPr>
              <w:t>37.8.2.5.3</w:t>
            </w:r>
          </w:p>
        </w:tc>
        <w:tc>
          <w:tcPr>
            <w:tcW w:w="637" w:type="dxa"/>
          </w:tcPr>
          <w:p w14:paraId="3CC84FCB" w14:textId="56899B78" w:rsidR="00610E66" w:rsidRDefault="00610E66" w:rsidP="00610E66">
            <w:pPr>
              <w:suppressAutoHyphens/>
              <w:rPr>
                <w:rFonts w:ascii="Arial" w:hAnsi="Arial" w:cs="Arial"/>
                <w:sz w:val="20"/>
                <w:szCs w:val="20"/>
              </w:rPr>
            </w:pPr>
            <w:r>
              <w:rPr>
                <w:rFonts w:ascii="Arial" w:hAnsi="Arial" w:cs="Arial"/>
                <w:sz w:val="20"/>
                <w:szCs w:val="20"/>
              </w:rPr>
              <w:t>76.09</w:t>
            </w:r>
          </w:p>
        </w:tc>
        <w:tc>
          <w:tcPr>
            <w:tcW w:w="2212" w:type="dxa"/>
            <w:noWrap/>
          </w:tcPr>
          <w:p w14:paraId="6BA9EACC" w14:textId="781E39C9" w:rsidR="00610E66" w:rsidRDefault="00610E66" w:rsidP="00610E66">
            <w:pPr>
              <w:suppressAutoHyphens/>
              <w:rPr>
                <w:rFonts w:ascii="Arial" w:hAnsi="Arial" w:cs="Arial"/>
                <w:sz w:val="20"/>
                <w:szCs w:val="20"/>
              </w:rPr>
            </w:pPr>
            <w:r>
              <w:rPr>
                <w:rFonts w:ascii="Arial" w:hAnsi="Arial" w:cs="Arial"/>
                <w:sz w:val="20"/>
                <w:szCs w:val="20"/>
              </w:rPr>
              <w:t>When does this second TBD period of time start from? The text states that the first TBD period of time starts from the time the TBD response frame is received. It is unclear where the second TBD period of time start from.</w:t>
            </w:r>
          </w:p>
        </w:tc>
        <w:tc>
          <w:tcPr>
            <w:tcW w:w="2198" w:type="dxa"/>
            <w:noWrap/>
          </w:tcPr>
          <w:p w14:paraId="70A17BF5" w14:textId="3A9BC324" w:rsidR="00610E66" w:rsidRDefault="00610E66" w:rsidP="00610E66">
            <w:pPr>
              <w:suppressAutoHyphens/>
              <w:rPr>
                <w:rFonts w:ascii="Arial" w:hAnsi="Arial" w:cs="Arial"/>
                <w:sz w:val="20"/>
                <w:szCs w:val="20"/>
              </w:rPr>
            </w:pPr>
            <w:r>
              <w:rPr>
                <w:rFonts w:ascii="Arial" w:hAnsi="Arial" w:cs="Arial"/>
                <w:sz w:val="20"/>
                <w:szCs w:val="20"/>
              </w:rPr>
              <w:t>Provide clarification on when the second TBD period of time starts from.</w:t>
            </w:r>
          </w:p>
        </w:tc>
        <w:tc>
          <w:tcPr>
            <w:tcW w:w="3097" w:type="dxa"/>
          </w:tcPr>
          <w:p w14:paraId="1F2B4CFA" w14:textId="77777777" w:rsidR="00610E66" w:rsidRDefault="00610E66" w:rsidP="00610E66">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7E1D5CE9" w14:textId="0B2984CC" w:rsidR="00610E66" w:rsidRPr="00610E66" w:rsidRDefault="00610E66" w:rsidP="00610E66">
            <w:pPr>
              <w:suppressAutoHyphens/>
              <w:rPr>
                <w:rFonts w:ascii="Times New Roman" w:hAnsi="Times New Roman" w:cs="Times New Roman"/>
                <w:color w:val="000000"/>
                <w:sz w:val="20"/>
                <w:szCs w:val="20"/>
              </w:rPr>
            </w:pPr>
            <w:r w:rsidRPr="00610E66">
              <w:rPr>
                <w:rFonts w:ascii="Times New Roman" w:hAnsi="Times New Roman" w:cs="Times New Roman"/>
                <w:color w:val="000000"/>
                <w:sz w:val="20"/>
                <w:szCs w:val="20"/>
              </w:rPr>
              <w:t>Same resolution as CID</w:t>
            </w:r>
            <w:r w:rsidR="006A419C">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7B39F9" w:rsidRPr="00340719" w14:paraId="1F8598B2" w14:textId="77777777" w:rsidTr="006130AF">
        <w:trPr>
          <w:trHeight w:val="224"/>
        </w:trPr>
        <w:tc>
          <w:tcPr>
            <w:tcW w:w="775" w:type="dxa"/>
            <w:noWrap/>
          </w:tcPr>
          <w:p w14:paraId="7551B6ED" w14:textId="68EC2A07" w:rsidR="007B39F9" w:rsidRDefault="007B39F9" w:rsidP="007B39F9">
            <w:pPr>
              <w:suppressAutoHyphens/>
              <w:rPr>
                <w:rFonts w:ascii="Arial" w:hAnsi="Arial" w:cs="Arial"/>
                <w:sz w:val="20"/>
                <w:szCs w:val="20"/>
              </w:rPr>
            </w:pPr>
            <w:r>
              <w:rPr>
                <w:rFonts w:ascii="Arial" w:hAnsi="Arial" w:cs="Arial"/>
                <w:sz w:val="20"/>
                <w:szCs w:val="20"/>
              </w:rPr>
              <w:t>720</w:t>
            </w:r>
          </w:p>
        </w:tc>
        <w:tc>
          <w:tcPr>
            <w:tcW w:w="979" w:type="dxa"/>
          </w:tcPr>
          <w:p w14:paraId="5AE39F74" w14:textId="47152A8E" w:rsidR="007B39F9" w:rsidRDefault="007B39F9" w:rsidP="007B39F9">
            <w:pPr>
              <w:suppressAutoHyphens/>
              <w:rPr>
                <w:rFonts w:ascii="Arial" w:hAnsi="Arial" w:cs="Arial"/>
                <w:sz w:val="20"/>
                <w:szCs w:val="20"/>
              </w:rPr>
            </w:pPr>
            <w:r>
              <w:rPr>
                <w:rFonts w:ascii="Arial" w:hAnsi="Arial" w:cs="Arial"/>
                <w:sz w:val="20"/>
                <w:szCs w:val="20"/>
              </w:rPr>
              <w:t>Chien-Fang Hsu</w:t>
            </w:r>
          </w:p>
        </w:tc>
        <w:tc>
          <w:tcPr>
            <w:tcW w:w="759" w:type="dxa"/>
            <w:noWrap/>
          </w:tcPr>
          <w:p w14:paraId="6968FAA2" w14:textId="120E6587" w:rsidR="007B39F9" w:rsidRDefault="007B39F9" w:rsidP="007B39F9">
            <w:pPr>
              <w:suppressAutoHyphens/>
              <w:rPr>
                <w:rFonts w:ascii="Arial" w:hAnsi="Arial" w:cs="Arial"/>
                <w:sz w:val="20"/>
                <w:szCs w:val="20"/>
              </w:rPr>
            </w:pPr>
            <w:r>
              <w:rPr>
                <w:rFonts w:ascii="Arial" w:hAnsi="Arial" w:cs="Arial"/>
                <w:sz w:val="20"/>
                <w:szCs w:val="20"/>
              </w:rPr>
              <w:t>37.8.2.5.3</w:t>
            </w:r>
          </w:p>
        </w:tc>
        <w:tc>
          <w:tcPr>
            <w:tcW w:w="637" w:type="dxa"/>
          </w:tcPr>
          <w:p w14:paraId="7B63FC5A" w14:textId="4D599AA6" w:rsidR="007B39F9" w:rsidRDefault="007B39F9" w:rsidP="007B39F9">
            <w:pPr>
              <w:suppressAutoHyphens/>
              <w:rPr>
                <w:rFonts w:ascii="Arial" w:hAnsi="Arial" w:cs="Arial"/>
                <w:sz w:val="20"/>
                <w:szCs w:val="20"/>
              </w:rPr>
            </w:pPr>
            <w:r>
              <w:rPr>
                <w:rFonts w:ascii="Arial" w:hAnsi="Arial" w:cs="Arial"/>
                <w:sz w:val="20"/>
                <w:szCs w:val="20"/>
              </w:rPr>
              <w:t>76.07</w:t>
            </w:r>
          </w:p>
        </w:tc>
        <w:tc>
          <w:tcPr>
            <w:tcW w:w="2212" w:type="dxa"/>
            <w:noWrap/>
          </w:tcPr>
          <w:p w14:paraId="45D5114A" w14:textId="018EAB66" w:rsidR="007B39F9" w:rsidRDefault="007B39F9" w:rsidP="007B39F9">
            <w:pPr>
              <w:suppressAutoHyphens/>
              <w:rPr>
                <w:rFonts w:ascii="Arial" w:hAnsi="Arial" w:cs="Arial"/>
                <w:sz w:val="20"/>
                <w:szCs w:val="20"/>
              </w:rPr>
            </w:pPr>
            <w:r>
              <w:rPr>
                <w:rFonts w:ascii="Arial" w:hAnsi="Arial" w:cs="Arial"/>
                <w:sz w:val="20"/>
                <w:szCs w:val="20"/>
              </w:rPr>
              <w:t>"The period of TBD time starts from the time the TBD Response frame is received." is ambiguous because the RX may have received the Response frame but ended with FCS errors.</w:t>
            </w:r>
          </w:p>
        </w:tc>
        <w:tc>
          <w:tcPr>
            <w:tcW w:w="2198" w:type="dxa"/>
            <w:noWrap/>
          </w:tcPr>
          <w:p w14:paraId="1A0522D2" w14:textId="59521A68" w:rsidR="007B39F9" w:rsidRDefault="007B39F9" w:rsidP="007B39F9">
            <w:pPr>
              <w:suppressAutoHyphens/>
              <w:rPr>
                <w:rFonts w:ascii="Arial" w:hAnsi="Arial" w:cs="Arial"/>
                <w:sz w:val="20"/>
                <w:szCs w:val="20"/>
              </w:rPr>
            </w:pPr>
            <w:r>
              <w:rPr>
                <w:rFonts w:ascii="Arial" w:hAnsi="Arial" w:cs="Arial"/>
                <w:sz w:val="20"/>
                <w:szCs w:val="20"/>
              </w:rPr>
              <w:t>Change to either "The period of TBD time starts from the time the TBD Response frame is successfully received" or "The period of TBD time starts from the time the TBD Response frame is acknowledged."</w:t>
            </w:r>
          </w:p>
        </w:tc>
        <w:tc>
          <w:tcPr>
            <w:tcW w:w="3097" w:type="dxa"/>
          </w:tcPr>
          <w:p w14:paraId="1BA11E6E" w14:textId="77777777" w:rsidR="007B39F9" w:rsidRDefault="007B39F9" w:rsidP="007B39F9">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52158B15" w14:textId="76222BE3" w:rsidR="007B39F9" w:rsidRDefault="007B39F9" w:rsidP="007B39F9">
            <w:pPr>
              <w:suppressAutoHyphens/>
              <w:rPr>
                <w:rFonts w:ascii="Times New Roman" w:hAnsi="Times New Roman" w:cs="Times New Roman"/>
                <w:b/>
                <w:bCs/>
                <w:color w:val="000000"/>
                <w:sz w:val="20"/>
                <w:szCs w:val="20"/>
              </w:rPr>
            </w:pPr>
            <w:r w:rsidRPr="00610E66">
              <w:rPr>
                <w:rFonts w:ascii="Times New Roman" w:hAnsi="Times New Roman" w:cs="Times New Roman"/>
                <w:color w:val="000000"/>
                <w:sz w:val="20"/>
                <w:szCs w:val="20"/>
              </w:rPr>
              <w:t>Same resolution as CID</w:t>
            </w:r>
            <w:r w:rsidR="006A419C">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515460" w:rsidRPr="00340719" w14:paraId="09FE1F63" w14:textId="77777777" w:rsidTr="006130AF">
        <w:trPr>
          <w:trHeight w:val="224"/>
        </w:trPr>
        <w:tc>
          <w:tcPr>
            <w:tcW w:w="775" w:type="dxa"/>
            <w:noWrap/>
          </w:tcPr>
          <w:p w14:paraId="007C7920" w14:textId="713C176F" w:rsidR="00515460" w:rsidRDefault="00515460" w:rsidP="00515460">
            <w:pPr>
              <w:suppressAutoHyphens/>
              <w:rPr>
                <w:rFonts w:ascii="Arial" w:hAnsi="Arial" w:cs="Arial"/>
                <w:sz w:val="20"/>
                <w:szCs w:val="20"/>
              </w:rPr>
            </w:pPr>
            <w:r>
              <w:rPr>
                <w:rFonts w:ascii="Arial" w:hAnsi="Arial" w:cs="Arial"/>
                <w:sz w:val="20"/>
                <w:szCs w:val="20"/>
              </w:rPr>
              <w:t>882</w:t>
            </w:r>
          </w:p>
        </w:tc>
        <w:tc>
          <w:tcPr>
            <w:tcW w:w="979" w:type="dxa"/>
          </w:tcPr>
          <w:p w14:paraId="423F6903" w14:textId="295BE627" w:rsidR="00515460" w:rsidRDefault="00515460" w:rsidP="00515460">
            <w:pPr>
              <w:suppressAutoHyphens/>
              <w:rPr>
                <w:rFonts w:ascii="Arial" w:hAnsi="Arial" w:cs="Arial"/>
                <w:sz w:val="20"/>
                <w:szCs w:val="20"/>
              </w:rPr>
            </w:pPr>
            <w:r>
              <w:rPr>
                <w:rFonts w:ascii="Arial" w:hAnsi="Arial" w:cs="Arial"/>
                <w:sz w:val="20"/>
                <w:szCs w:val="20"/>
              </w:rPr>
              <w:t>John Wullert</w:t>
            </w:r>
          </w:p>
        </w:tc>
        <w:tc>
          <w:tcPr>
            <w:tcW w:w="759" w:type="dxa"/>
            <w:noWrap/>
          </w:tcPr>
          <w:p w14:paraId="15AC6E43" w14:textId="45991E24" w:rsidR="00515460" w:rsidRDefault="00515460" w:rsidP="00515460">
            <w:pPr>
              <w:suppressAutoHyphens/>
              <w:rPr>
                <w:rFonts w:ascii="Arial" w:hAnsi="Arial" w:cs="Arial"/>
                <w:sz w:val="20"/>
                <w:szCs w:val="20"/>
              </w:rPr>
            </w:pPr>
            <w:r>
              <w:rPr>
                <w:rFonts w:ascii="Arial" w:hAnsi="Arial" w:cs="Arial"/>
                <w:sz w:val="20"/>
                <w:szCs w:val="20"/>
              </w:rPr>
              <w:t>37.8.2.5.3</w:t>
            </w:r>
          </w:p>
        </w:tc>
        <w:tc>
          <w:tcPr>
            <w:tcW w:w="637" w:type="dxa"/>
          </w:tcPr>
          <w:p w14:paraId="130EBAF0" w14:textId="1E2618DB" w:rsidR="00515460" w:rsidRDefault="00515460" w:rsidP="00515460">
            <w:pPr>
              <w:suppressAutoHyphens/>
              <w:rPr>
                <w:rFonts w:ascii="Arial" w:hAnsi="Arial" w:cs="Arial"/>
                <w:sz w:val="20"/>
                <w:szCs w:val="20"/>
              </w:rPr>
            </w:pPr>
            <w:r>
              <w:rPr>
                <w:rFonts w:ascii="Arial" w:hAnsi="Arial" w:cs="Arial"/>
                <w:sz w:val="20"/>
                <w:szCs w:val="20"/>
              </w:rPr>
              <w:t>76.06</w:t>
            </w:r>
          </w:p>
        </w:tc>
        <w:tc>
          <w:tcPr>
            <w:tcW w:w="2212" w:type="dxa"/>
            <w:noWrap/>
          </w:tcPr>
          <w:p w14:paraId="37263E50" w14:textId="369451DE" w:rsidR="00515460" w:rsidRDefault="00515460" w:rsidP="00515460">
            <w:pPr>
              <w:suppressAutoHyphens/>
              <w:rPr>
                <w:rFonts w:ascii="Arial" w:hAnsi="Arial" w:cs="Arial"/>
                <w:sz w:val="20"/>
                <w:szCs w:val="20"/>
              </w:rPr>
            </w:pPr>
            <w:r>
              <w:rPr>
                <w:rFonts w:ascii="Arial" w:hAnsi="Arial" w:cs="Arial"/>
                <w:sz w:val="20"/>
                <w:szCs w:val="20"/>
              </w:rPr>
              <w:t>The text says that "The period</w:t>
            </w:r>
            <w:r>
              <w:rPr>
                <w:rFonts w:ascii="Arial" w:hAnsi="Arial" w:cs="Arial"/>
                <w:sz w:val="20"/>
                <w:szCs w:val="20"/>
              </w:rPr>
              <w:br/>
              <w:t xml:space="preserve">of TBD time starts </w:t>
            </w:r>
            <w:r>
              <w:rPr>
                <w:rFonts w:ascii="Arial" w:hAnsi="Arial" w:cs="Arial"/>
                <w:sz w:val="20"/>
                <w:szCs w:val="20"/>
              </w:rPr>
              <w:lastRenderedPageBreak/>
              <w:t>from the time the TBD Response frame is received", but the AP MLD cannot know the time that the response is received by the non-AP MLD.</w:t>
            </w:r>
          </w:p>
        </w:tc>
        <w:tc>
          <w:tcPr>
            <w:tcW w:w="2198" w:type="dxa"/>
            <w:noWrap/>
          </w:tcPr>
          <w:p w14:paraId="51315495" w14:textId="73156FFC" w:rsidR="00515460" w:rsidRDefault="00515460" w:rsidP="00515460">
            <w:pPr>
              <w:suppressAutoHyphens/>
              <w:rPr>
                <w:rFonts w:ascii="Arial" w:hAnsi="Arial" w:cs="Arial"/>
                <w:sz w:val="20"/>
                <w:szCs w:val="20"/>
              </w:rPr>
            </w:pPr>
            <w:r>
              <w:rPr>
                <w:rFonts w:ascii="Arial" w:hAnsi="Arial" w:cs="Arial"/>
                <w:sz w:val="20"/>
                <w:szCs w:val="20"/>
              </w:rPr>
              <w:lastRenderedPageBreak/>
              <w:t xml:space="preserve">Revise text to use a starting point for the period that is a time </w:t>
            </w:r>
            <w:r>
              <w:rPr>
                <w:rFonts w:ascii="Arial" w:hAnsi="Arial" w:cs="Arial"/>
                <w:sz w:val="20"/>
                <w:szCs w:val="20"/>
              </w:rPr>
              <w:lastRenderedPageBreak/>
              <w:t>known to the AP MLD.</w:t>
            </w:r>
          </w:p>
        </w:tc>
        <w:tc>
          <w:tcPr>
            <w:tcW w:w="3097" w:type="dxa"/>
          </w:tcPr>
          <w:p w14:paraId="19907645" w14:textId="77777777" w:rsidR="00515460" w:rsidRDefault="00515460" w:rsidP="00515460">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Revised.</w:t>
            </w:r>
          </w:p>
          <w:p w14:paraId="6C86C9F1" w14:textId="561606F6" w:rsidR="00515460" w:rsidRDefault="00515460" w:rsidP="00515460">
            <w:pPr>
              <w:suppressAutoHyphens/>
              <w:rPr>
                <w:rFonts w:ascii="Times New Roman" w:hAnsi="Times New Roman" w:cs="Times New Roman"/>
                <w:b/>
                <w:bCs/>
                <w:color w:val="000000"/>
                <w:sz w:val="20"/>
                <w:szCs w:val="20"/>
              </w:rPr>
            </w:pPr>
            <w:r w:rsidRPr="00610E66">
              <w:rPr>
                <w:rFonts w:ascii="Times New Roman" w:hAnsi="Times New Roman" w:cs="Times New Roman"/>
                <w:color w:val="000000"/>
                <w:sz w:val="20"/>
                <w:szCs w:val="20"/>
              </w:rPr>
              <w:lastRenderedPageBreak/>
              <w:t>Same resolution as CID</w:t>
            </w:r>
            <w:r>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E63FD2" w:rsidRPr="00340719" w14:paraId="1277488B" w14:textId="77777777" w:rsidTr="006130AF">
        <w:trPr>
          <w:trHeight w:val="224"/>
        </w:trPr>
        <w:tc>
          <w:tcPr>
            <w:tcW w:w="775" w:type="dxa"/>
            <w:noWrap/>
          </w:tcPr>
          <w:p w14:paraId="131212B9" w14:textId="34AA7B15" w:rsidR="00E63FD2" w:rsidRDefault="00E63FD2" w:rsidP="00E63FD2">
            <w:pPr>
              <w:suppressAutoHyphens/>
              <w:rPr>
                <w:rFonts w:ascii="Arial" w:hAnsi="Arial" w:cs="Arial"/>
                <w:sz w:val="20"/>
                <w:szCs w:val="20"/>
              </w:rPr>
            </w:pPr>
            <w:r>
              <w:rPr>
                <w:rFonts w:ascii="Arial" w:hAnsi="Arial" w:cs="Arial"/>
                <w:sz w:val="20"/>
                <w:szCs w:val="20"/>
              </w:rPr>
              <w:lastRenderedPageBreak/>
              <w:t>3757</w:t>
            </w:r>
          </w:p>
        </w:tc>
        <w:tc>
          <w:tcPr>
            <w:tcW w:w="979" w:type="dxa"/>
          </w:tcPr>
          <w:p w14:paraId="3764F363" w14:textId="0B4098E4" w:rsidR="00E63FD2" w:rsidRDefault="00E63FD2" w:rsidP="00E63FD2">
            <w:pPr>
              <w:suppressAutoHyphens/>
              <w:rPr>
                <w:rFonts w:ascii="Arial" w:hAnsi="Arial" w:cs="Arial"/>
                <w:sz w:val="20"/>
                <w:szCs w:val="20"/>
              </w:rPr>
            </w:pPr>
            <w:r>
              <w:rPr>
                <w:rFonts w:ascii="Arial" w:hAnsi="Arial" w:cs="Arial"/>
                <w:sz w:val="20"/>
                <w:szCs w:val="20"/>
              </w:rPr>
              <w:t>Liuming Lu</w:t>
            </w:r>
          </w:p>
        </w:tc>
        <w:tc>
          <w:tcPr>
            <w:tcW w:w="759" w:type="dxa"/>
            <w:noWrap/>
          </w:tcPr>
          <w:p w14:paraId="36D9EEF0" w14:textId="48362883" w:rsidR="00E63FD2" w:rsidRDefault="00E63FD2" w:rsidP="00E63FD2">
            <w:pPr>
              <w:suppressAutoHyphens/>
              <w:rPr>
                <w:rFonts w:ascii="Arial" w:hAnsi="Arial" w:cs="Arial"/>
                <w:sz w:val="20"/>
                <w:szCs w:val="20"/>
              </w:rPr>
            </w:pPr>
            <w:r>
              <w:rPr>
                <w:rFonts w:ascii="Arial" w:hAnsi="Arial" w:cs="Arial"/>
                <w:sz w:val="20"/>
                <w:szCs w:val="20"/>
              </w:rPr>
              <w:t>37.8.2.5.3 Roaming execution procedure</w:t>
            </w:r>
          </w:p>
        </w:tc>
        <w:tc>
          <w:tcPr>
            <w:tcW w:w="637" w:type="dxa"/>
          </w:tcPr>
          <w:p w14:paraId="61B03C16" w14:textId="60BD0094" w:rsidR="00E63FD2" w:rsidRDefault="00E63FD2" w:rsidP="00E63FD2">
            <w:pPr>
              <w:suppressAutoHyphens/>
              <w:rPr>
                <w:rFonts w:ascii="Arial" w:hAnsi="Arial" w:cs="Arial"/>
                <w:sz w:val="20"/>
                <w:szCs w:val="20"/>
              </w:rPr>
            </w:pPr>
            <w:r>
              <w:rPr>
                <w:rFonts w:ascii="Arial" w:hAnsi="Arial" w:cs="Arial"/>
                <w:sz w:val="20"/>
                <w:szCs w:val="20"/>
              </w:rPr>
              <w:t>75.06</w:t>
            </w:r>
          </w:p>
        </w:tc>
        <w:tc>
          <w:tcPr>
            <w:tcW w:w="2212" w:type="dxa"/>
            <w:noWrap/>
          </w:tcPr>
          <w:p w14:paraId="40FDFC19" w14:textId="4DCC298C" w:rsidR="00E63FD2" w:rsidRDefault="00E63FD2" w:rsidP="00E63FD2">
            <w:pPr>
              <w:suppressAutoHyphens/>
              <w:rPr>
                <w:rFonts w:ascii="Arial" w:hAnsi="Arial" w:cs="Arial"/>
                <w:sz w:val="20"/>
                <w:szCs w:val="20"/>
              </w:rPr>
            </w:pPr>
            <w:r>
              <w:rPr>
                <w:rFonts w:ascii="Arial" w:hAnsi="Arial" w:cs="Arial"/>
                <w:sz w:val="20"/>
                <w:szCs w:val="20"/>
              </w:rPr>
              <w:t>The start time of the time period for the current AP MLD to transmit the individually addressed DL Data frames to the non-AP MLD after receiving the TBD Request frame is unclear. The period of TBD time should start from the time the TBD request frame is successfully received by the current AP MLD.</w:t>
            </w:r>
          </w:p>
        </w:tc>
        <w:tc>
          <w:tcPr>
            <w:tcW w:w="2198" w:type="dxa"/>
            <w:noWrap/>
          </w:tcPr>
          <w:p w14:paraId="6ABD1855" w14:textId="2C62BC66" w:rsidR="00E63FD2" w:rsidRDefault="00E63FD2" w:rsidP="00E63FD2">
            <w:pPr>
              <w:suppressAutoHyphens/>
              <w:rPr>
                <w:rFonts w:ascii="Arial" w:hAnsi="Arial" w:cs="Arial"/>
                <w:sz w:val="20"/>
                <w:szCs w:val="20"/>
              </w:rPr>
            </w:pPr>
            <w:r>
              <w:rPr>
                <w:rFonts w:ascii="Arial" w:hAnsi="Arial" w:cs="Arial"/>
                <w:sz w:val="20"/>
                <w:szCs w:val="20"/>
              </w:rPr>
              <w:t>As in the comment. Please clarify.</w:t>
            </w:r>
          </w:p>
        </w:tc>
        <w:tc>
          <w:tcPr>
            <w:tcW w:w="3097" w:type="dxa"/>
          </w:tcPr>
          <w:p w14:paraId="3E72FB65" w14:textId="77777777" w:rsidR="00E63FD2" w:rsidRDefault="00E63FD2" w:rsidP="00E63FD2">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735B5921" w14:textId="3C247289" w:rsidR="00E63FD2" w:rsidRDefault="00E63FD2" w:rsidP="00E63FD2">
            <w:pPr>
              <w:suppressAutoHyphens/>
              <w:rPr>
                <w:rFonts w:ascii="Times New Roman" w:hAnsi="Times New Roman" w:cs="Times New Roman"/>
                <w:b/>
                <w:bCs/>
                <w:color w:val="000000"/>
                <w:sz w:val="20"/>
                <w:szCs w:val="20"/>
              </w:rPr>
            </w:pPr>
            <w:r w:rsidRPr="00610E66">
              <w:rPr>
                <w:rFonts w:ascii="Times New Roman" w:hAnsi="Times New Roman" w:cs="Times New Roman"/>
                <w:color w:val="000000"/>
                <w:sz w:val="20"/>
                <w:szCs w:val="20"/>
              </w:rPr>
              <w:t>Same resolution as CID</w:t>
            </w:r>
            <w:r w:rsidR="006A419C">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A92EC2" w:rsidRPr="00340719" w14:paraId="7D56E5EE" w14:textId="77777777" w:rsidTr="006130AF">
        <w:trPr>
          <w:trHeight w:val="224"/>
        </w:trPr>
        <w:tc>
          <w:tcPr>
            <w:tcW w:w="775" w:type="dxa"/>
            <w:noWrap/>
          </w:tcPr>
          <w:p w14:paraId="3A20BC7B" w14:textId="544F1F1E" w:rsidR="00A92EC2" w:rsidRDefault="00A92EC2" w:rsidP="00A92EC2">
            <w:pPr>
              <w:suppressAutoHyphens/>
              <w:rPr>
                <w:rFonts w:ascii="Arial" w:hAnsi="Arial" w:cs="Arial"/>
                <w:sz w:val="20"/>
                <w:szCs w:val="20"/>
              </w:rPr>
            </w:pPr>
            <w:r>
              <w:rPr>
                <w:rFonts w:ascii="Arial" w:hAnsi="Arial" w:cs="Arial"/>
                <w:sz w:val="20"/>
                <w:szCs w:val="20"/>
              </w:rPr>
              <w:t>3933</w:t>
            </w:r>
          </w:p>
        </w:tc>
        <w:tc>
          <w:tcPr>
            <w:tcW w:w="979" w:type="dxa"/>
          </w:tcPr>
          <w:p w14:paraId="14EB92E1" w14:textId="7A699C7C" w:rsidR="00A92EC2" w:rsidRDefault="00A92EC2" w:rsidP="00A92EC2">
            <w:pPr>
              <w:suppressAutoHyphens/>
              <w:rPr>
                <w:rFonts w:ascii="Arial" w:hAnsi="Arial" w:cs="Arial"/>
                <w:sz w:val="20"/>
                <w:szCs w:val="20"/>
              </w:rPr>
            </w:pPr>
            <w:r>
              <w:rPr>
                <w:rFonts w:ascii="Arial" w:hAnsi="Arial" w:cs="Arial"/>
                <w:sz w:val="20"/>
                <w:szCs w:val="20"/>
              </w:rPr>
              <w:t>Binita Gupta</w:t>
            </w:r>
          </w:p>
        </w:tc>
        <w:tc>
          <w:tcPr>
            <w:tcW w:w="759" w:type="dxa"/>
            <w:noWrap/>
          </w:tcPr>
          <w:p w14:paraId="2C6E6D33" w14:textId="40A5320A" w:rsidR="00A92EC2" w:rsidRDefault="00A92EC2" w:rsidP="00A92EC2">
            <w:pPr>
              <w:suppressAutoHyphens/>
              <w:rPr>
                <w:rFonts w:ascii="Arial" w:hAnsi="Arial" w:cs="Arial"/>
                <w:sz w:val="20"/>
                <w:szCs w:val="20"/>
              </w:rPr>
            </w:pPr>
            <w:r>
              <w:rPr>
                <w:rFonts w:ascii="Arial" w:hAnsi="Arial" w:cs="Arial"/>
                <w:sz w:val="20"/>
                <w:szCs w:val="20"/>
              </w:rPr>
              <w:t>37.8.2.5.5</w:t>
            </w:r>
          </w:p>
        </w:tc>
        <w:tc>
          <w:tcPr>
            <w:tcW w:w="637" w:type="dxa"/>
          </w:tcPr>
          <w:p w14:paraId="235FFE7E" w14:textId="1C7D802D" w:rsidR="00A92EC2" w:rsidRDefault="00A92EC2" w:rsidP="00A92EC2">
            <w:pPr>
              <w:suppressAutoHyphens/>
              <w:rPr>
                <w:rFonts w:ascii="Arial" w:hAnsi="Arial" w:cs="Arial"/>
                <w:sz w:val="20"/>
                <w:szCs w:val="20"/>
              </w:rPr>
            </w:pPr>
            <w:r>
              <w:rPr>
                <w:rFonts w:ascii="Arial" w:hAnsi="Arial" w:cs="Arial"/>
                <w:sz w:val="20"/>
                <w:szCs w:val="20"/>
              </w:rPr>
              <w:t>76.34</w:t>
            </w:r>
          </w:p>
        </w:tc>
        <w:tc>
          <w:tcPr>
            <w:tcW w:w="2212" w:type="dxa"/>
            <w:noWrap/>
          </w:tcPr>
          <w:p w14:paraId="34B2EDC2" w14:textId="15AB1052" w:rsidR="00A92EC2" w:rsidRDefault="00A92EC2" w:rsidP="00A92EC2">
            <w:pPr>
              <w:suppressAutoHyphens/>
              <w:rPr>
                <w:rFonts w:ascii="Arial" w:hAnsi="Arial" w:cs="Arial"/>
                <w:sz w:val="20"/>
                <w:szCs w:val="20"/>
              </w:rPr>
            </w:pPr>
            <w:r>
              <w:rPr>
                <w:rFonts w:ascii="Arial" w:hAnsi="Arial" w:cs="Arial"/>
                <w:sz w:val="20"/>
                <w:szCs w:val="20"/>
              </w:rPr>
              <w:t>During seamless roaming, to avoid/minimize data loss, the buffered DL data needs to be drained/delivered to the non-AP MLD by the serving AP MLD. This should be the default mode of operation to minimize data loss and must be supported both by AP MLD and the non-AP MLD.</w:t>
            </w:r>
          </w:p>
        </w:tc>
        <w:tc>
          <w:tcPr>
            <w:tcW w:w="2198" w:type="dxa"/>
            <w:noWrap/>
          </w:tcPr>
          <w:p w14:paraId="4F57F7FA" w14:textId="5E9DE8B0" w:rsidR="00A92EC2" w:rsidRDefault="00A92EC2" w:rsidP="00A92EC2">
            <w:pPr>
              <w:suppressAutoHyphens/>
              <w:rPr>
                <w:rFonts w:ascii="Arial" w:hAnsi="Arial" w:cs="Arial"/>
                <w:sz w:val="20"/>
                <w:szCs w:val="20"/>
              </w:rPr>
            </w:pPr>
            <w:r>
              <w:rPr>
                <w:rFonts w:ascii="Arial" w:hAnsi="Arial" w:cs="Arial"/>
                <w:sz w:val="20"/>
                <w:szCs w:val="20"/>
              </w:rPr>
              <w:t>Define details on draining of buffered DL data from serving AP MLD to the non-AP MLD. Move the text on DL data delivery from clause 37.8.2.5.3 to this clause.</w:t>
            </w:r>
          </w:p>
        </w:tc>
        <w:tc>
          <w:tcPr>
            <w:tcW w:w="3097" w:type="dxa"/>
          </w:tcPr>
          <w:p w14:paraId="1CD1E328" w14:textId="77777777" w:rsidR="00BF3113" w:rsidRDefault="00BF3113" w:rsidP="00BF3113">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3B04349F" w14:textId="77777777" w:rsidR="00BF3113" w:rsidRDefault="00BF3113" w:rsidP="00BF3113">
            <w:pPr>
              <w:suppressAutoHyphens/>
              <w:rPr>
                <w:rFonts w:ascii="Times New Roman" w:hAnsi="Times New Roman" w:cs="Times New Roman"/>
                <w:color w:val="000000"/>
                <w:sz w:val="20"/>
                <w:szCs w:val="20"/>
              </w:rPr>
            </w:pPr>
          </w:p>
          <w:p w14:paraId="26C994CB" w14:textId="034C03A7" w:rsidR="00A92EC2" w:rsidRDefault="00BF3113" w:rsidP="00BF3113">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r w:rsidR="006A419C">
              <w:rPr>
                <w:rFonts w:ascii="Times New Roman" w:hAnsi="Times New Roman" w:cs="Times New Roman"/>
                <w:color w:val="000000"/>
                <w:sz w:val="20"/>
                <w:szCs w:val="20"/>
              </w:rPr>
              <w:t xml:space="preserve"> Added a lot of details in subclause 37.9.9.</w:t>
            </w:r>
          </w:p>
          <w:p w14:paraId="7CD11D1D" w14:textId="4EA24BAF" w:rsidR="00BF3113" w:rsidRPr="00A424DA" w:rsidRDefault="00BF3113" w:rsidP="00A92EC2">
            <w:pPr>
              <w:suppressAutoHyphens/>
              <w:rPr>
                <w:rFonts w:ascii="Times New Roman" w:hAnsi="Times New Roman" w:cs="Times New Roman"/>
                <w:color w:val="000000"/>
                <w:sz w:val="20"/>
                <w:szCs w:val="20"/>
              </w:rPr>
            </w:pPr>
          </w:p>
        </w:tc>
      </w:tr>
      <w:tr w:rsidR="0053116F" w:rsidRPr="00340719" w14:paraId="3CAA4D19" w14:textId="77777777" w:rsidTr="006130AF">
        <w:trPr>
          <w:trHeight w:val="224"/>
        </w:trPr>
        <w:tc>
          <w:tcPr>
            <w:tcW w:w="775" w:type="dxa"/>
            <w:noWrap/>
          </w:tcPr>
          <w:p w14:paraId="3A3CDD7F" w14:textId="319E269A" w:rsidR="0053116F" w:rsidRDefault="0053116F" w:rsidP="0053116F">
            <w:pPr>
              <w:suppressAutoHyphens/>
              <w:rPr>
                <w:rFonts w:ascii="Arial" w:hAnsi="Arial" w:cs="Arial"/>
                <w:sz w:val="20"/>
                <w:szCs w:val="20"/>
              </w:rPr>
            </w:pPr>
            <w:r>
              <w:rPr>
                <w:rFonts w:ascii="Arial" w:hAnsi="Arial" w:cs="Arial"/>
                <w:sz w:val="20"/>
                <w:szCs w:val="20"/>
              </w:rPr>
              <w:t>2022</w:t>
            </w:r>
          </w:p>
        </w:tc>
        <w:tc>
          <w:tcPr>
            <w:tcW w:w="979" w:type="dxa"/>
          </w:tcPr>
          <w:p w14:paraId="4C0A1FA9" w14:textId="1B3BBDA9" w:rsidR="0053116F" w:rsidRDefault="0053116F" w:rsidP="0053116F">
            <w:pPr>
              <w:suppressAutoHyphens/>
              <w:rPr>
                <w:rFonts w:ascii="Arial" w:hAnsi="Arial" w:cs="Arial"/>
                <w:sz w:val="20"/>
                <w:szCs w:val="20"/>
              </w:rPr>
            </w:pPr>
            <w:r>
              <w:rPr>
                <w:rFonts w:ascii="Arial" w:hAnsi="Arial" w:cs="Arial"/>
                <w:sz w:val="20"/>
                <w:szCs w:val="20"/>
              </w:rPr>
              <w:t>Yelin Yoon</w:t>
            </w:r>
          </w:p>
        </w:tc>
        <w:tc>
          <w:tcPr>
            <w:tcW w:w="759" w:type="dxa"/>
            <w:noWrap/>
          </w:tcPr>
          <w:p w14:paraId="3B6D7E05" w14:textId="5DE7BC75" w:rsidR="0053116F" w:rsidRDefault="0053116F" w:rsidP="0053116F">
            <w:pPr>
              <w:suppressAutoHyphens/>
              <w:rPr>
                <w:rFonts w:ascii="Arial" w:hAnsi="Arial" w:cs="Arial"/>
                <w:sz w:val="20"/>
                <w:szCs w:val="20"/>
              </w:rPr>
            </w:pPr>
            <w:r>
              <w:rPr>
                <w:rFonts w:ascii="Arial" w:hAnsi="Arial" w:cs="Arial"/>
                <w:sz w:val="20"/>
                <w:szCs w:val="20"/>
              </w:rPr>
              <w:t>37.8.2.5.3</w:t>
            </w:r>
          </w:p>
        </w:tc>
        <w:tc>
          <w:tcPr>
            <w:tcW w:w="637" w:type="dxa"/>
          </w:tcPr>
          <w:p w14:paraId="728867AC" w14:textId="1E35B9F6" w:rsidR="0053116F" w:rsidRDefault="0053116F" w:rsidP="0053116F">
            <w:pPr>
              <w:suppressAutoHyphens/>
              <w:rPr>
                <w:rFonts w:ascii="Arial" w:hAnsi="Arial" w:cs="Arial"/>
                <w:sz w:val="20"/>
                <w:szCs w:val="20"/>
              </w:rPr>
            </w:pPr>
            <w:r>
              <w:rPr>
                <w:rFonts w:ascii="Arial" w:hAnsi="Arial" w:cs="Arial"/>
                <w:sz w:val="20"/>
                <w:szCs w:val="20"/>
              </w:rPr>
              <w:t>76.08</w:t>
            </w:r>
          </w:p>
        </w:tc>
        <w:tc>
          <w:tcPr>
            <w:tcW w:w="2212" w:type="dxa"/>
            <w:noWrap/>
          </w:tcPr>
          <w:p w14:paraId="75FE13DD" w14:textId="0E2BC399" w:rsidR="0053116F" w:rsidRDefault="0053116F" w:rsidP="0053116F">
            <w:pPr>
              <w:suppressAutoHyphens/>
              <w:rPr>
                <w:rFonts w:ascii="Arial" w:hAnsi="Arial" w:cs="Arial"/>
                <w:sz w:val="20"/>
                <w:szCs w:val="20"/>
              </w:rPr>
            </w:pPr>
            <w:r>
              <w:rPr>
                <w:rFonts w:ascii="Arial" w:hAnsi="Arial" w:cs="Arial"/>
                <w:sz w:val="20"/>
                <w:szCs w:val="20"/>
              </w:rPr>
              <w:t>The non-AP MLD needs information on the last buffered DL data to know when it has received all the buffered data from the current AP MLD so that it can transition to the target AP MLD even before the TBD time has not been reached yet.</w:t>
            </w:r>
          </w:p>
        </w:tc>
        <w:tc>
          <w:tcPr>
            <w:tcW w:w="2198" w:type="dxa"/>
            <w:noWrap/>
          </w:tcPr>
          <w:p w14:paraId="2F4CF228" w14:textId="3FFB8505" w:rsidR="0053116F" w:rsidRDefault="0053116F" w:rsidP="0053116F">
            <w:pPr>
              <w:suppressAutoHyphens/>
              <w:rPr>
                <w:rFonts w:ascii="Arial" w:hAnsi="Arial" w:cs="Arial"/>
                <w:sz w:val="20"/>
                <w:szCs w:val="20"/>
              </w:rPr>
            </w:pPr>
            <w:r>
              <w:rPr>
                <w:rFonts w:ascii="Arial" w:hAnsi="Arial" w:cs="Arial"/>
                <w:sz w:val="20"/>
                <w:szCs w:val="20"/>
              </w:rPr>
              <w:t>The last SN value of the buffered data is included in a TBD (Roaming) Response frame.</w:t>
            </w:r>
          </w:p>
        </w:tc>
        <w:tc>
          <w:tcPr>
            <w:tcW w:w="3097" w:type="dxa"/>
          </w:tcPr>
          <w:p w14:paraId="2F2AF2C0" w14:textId="77777777" w:rsidR="0053116F"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1DAF72BD" w14:textId="405935E2" w:rsidR="0053116F"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Added text tagged as (#2022).</w:t>
            </w:r>
          </w:p>
          <w:p w14:paraId="35F2BF86" w14:textId="1806C2BA" w:rsidR="0053116F" w:rsidRDefault="0053116F" w:rsidP="0053116F">
            <w:pPr>
              <w:suppressAutoHyphens/>
              <w:rPr>
                <w:rFonts w:ascii="Times New Roman" w:hAnsi="Times New Roman" w:cs="Times New Roman"/>
                <w:color w:val="000000"/>
                <w:sz w:val="20"/>
                <w:szCs w:val="20"/>
              </w:rPr>
            </w:pPr>
          </w:p>
        </w:tc>
      </w:tr>
      <w:tr w:rsidR="0053116F" w:rsidRPr="00340719" w14:paraId="4F21D2A5" w14:textId="77777777" w:rsidTr="006130AF">
        <w:trPr>
          <w:trHeight w:val="224"/>
        </w:trPr>
        <w:tc>
          <w:tcPr>
            <w:tcW w:w="775" w:type="dxa"/>
            <w:noWrap/>
          </w:tcPr>
          <w:p w14:paraId="4FDF944B" w14:textId="454169B3" w:rsidR="0053116F" w:rsidRDefault="0053116F" w:rsidP="0053116F">
            <w:pPr>
              <w:suppressAutoHyphens/>
              <w:rPr>
                <w:rFonts w:ascii="Arial" w:hAnsi="Arial" w:cs="Arial"/>
                <w:sz w:val="20"/>
                <w:szCs w:val="20"/>
              </w:rPr>
            </w:pPr>
            <w:r>
              <w:rPr>
                <w:rFonts w:ascii="Arial" w:hAnsi="Arial" w:cs="Arial"/>
                <w:sz w:val="20"/>
                <w:szCs w:val="20"/>
              </w:rPr>
              <w:lastRenderedPageBreak/>
              <w:t>3932</w:t>
            </w:r>
          </w:p>
        </w:tc>
        <w:tc>
          <w:tcPr>
            <w:tcW w:w="979" w:type="dxa"/>
          </w:tcPr>
          <w:p w14:paraId="4F48DDA2" w14:textId="7980E246" w:rsidR="0053116F" w:rsidRDefault="0053116F" w:rsidP="0053116F">
            <w:pPr>
              <w:suppressAutoHyphens/>
              <w:rPr>
                <w:rFonts w:ascii="Arial" w:hAnsi="Arial" w:cs="Arial"/>
                <w:sz w:val="20"/>
                <w:szCs w:val="20"/>
              </w:rPr>
            </w:pPr>
            <w:r>
              <w:rPr>
                <w:rFonts w:ascii="Arial" w:hAnsi="Arial" w:cs="Arial"/>
                <w:sz w:val="20"/>
                <w:szCs w:val="20"/>
              </w:rPr>
              <w:t>Binita Gupta</w:t>
            </w:r>
          </w:p>
        </w:tc>
        <w:tc>
          <w:tcPr>
            <w:tcW w:w="759" w:type="dxa"/>
            <w:noWrap/>
          </w:tcPr>
          <w:p w14:paraId="396B6845" w14:textId="607586FF" w:rsidR="0053116F" w:rsidRDefault="0053116F" w:rsidP="0053116F">
            <w:pPr>
              <w:suppressAutoHyphens/>
              <w:rPr>
                <w:rFonts w:ascii="Arial" w:hAnsi="Arial" w:cs="Arial"/>
                <w:sz w:val="20"/>
                <w:szCs w:val="20"/>
              </w:rPr>
            </w:pPr>
            <w:r>
              <w:rPr>
                <w:rFonts w:ascii="Arial" w:hAnsi="Arial" w:cs="Arial"/>
                <w:sz w:val="20"/>
                <w:szCs w:val="20"/>
              </w:rPr>
              <w:t>37.8.2.5.4</w:t>
            </w:r>
          </w:p>
        </w:tc>
        <w:tc>
          <w:tcPr>
            <w:tcW w:w="637" w:type="dxa"/>
          </w:tcPr>
          <w:p w14:paraId="688BDF6D" w14:textId="17C8D050" w:rsidR="0053116F" w:rsidRDefault="0053116F" w:rsidP="0053116F">
            <w:pPr>
              <w:suppressAutoHyphens/>
              <w:rPr>
                <w:rFonts w:ascii="Arial" w:hAnsi="Arial" w:cs="Arial"/>
                <w:sz w:val="20"/>
                <w:szCs w:val="20"/>
              </w:rPr>
            </w:pPr>
            <w:r>
              <w:rPr>
                <w:rFonts w:ascii="Arial" w:hAnsi="Arial" w:cs="Arial"/>
                <w:sz w:val="20"/>
                <w:szCs w:val="20"/>
              </w:rPr>
              <w:t>76.30</w:t>
            </w:r>
          </w:p>
        </w:tc>
        <w:tc>
          <w:tcPr>
            <w:tcW w:w="2212" w:type="dxa"/>
            <w:noWrap/>
          </w:tcPr>
          <w:p w14:paraId="590759EC" w14:textId="0DEC4137" w:rsidR="0053116F" w:rsidRDefault="0053116F" w:rsidP="0053116F">
            <w:pPr>
              <w:suppressAutoHyphens/>
              <w:rPr>
                <w:rFonts w:ascii="Arial" w:hAnsi="Arial" w:cs="Arial"/>
                <w:sz w:val="20"/>
                <w:szCs w:val="20"/>
              </w:rPr>
            </w:pPr>
            <w:r>
              <w:rPr>
                <w:rFonts w:ascii="Arial" w:hAnsi="Arial" w:cs="Arial"/>
                <w:sz w:val="20"/>
                <w:szCs w:val="20"/>
              </w:rPr>
              <w:t>To maintain SN continuity for DL Tx, the serving AP MLD would transfer the next SN to be used to the target AP MLD. There will be some extra SN space added to account for MSDUs still being tricked down from the DS. If entire extra SN space does not get used, then there will be some SNs for which no MPDUs are ever sent. Then client needs to be notified of this so that it can advance its Rx Reorder buffer window.</w:t>
            </w:r>
          </w:p>
        </w:tc>
        <w:tc>
          <w:tcPr>
            <w:tcW w:w="2198" w:type="dxa"/>
            <w:noWrap/>
          </w:tcPr>
          <w:p w14:paraId="0A11A035" w14:textId="3B8E9EA4" w:rsidR="0053116F" w:rsidRDefault="0053116F" w:rsidP="0053116F">
            <w:pPr>
              <w:suppressAutoHyphens/>
              <w:rPr>
                <w:rFonts w:ascii="Arial" w:hAnsi="Arial" w:cs="Arial"/>
                <w:sz w:val="20"/>
                <w:szCs w:val="20"/>
              </w:rPr>
            </w:pPr>
            <w:r>
              <w:rPr>
                <w:rFonts w:ascii="Arial" w:hAnsi="Arial" w:cs="Arial"/>
                <w:sz w:val="20"/>
                <w:szCs w:val="20"/>
              </w:rPr>
              <w:t>In the roaming signaling, define a way to provide next SN that was sent to the target AP MLD and SN of the last MPDU delivered to the non-AP MLD from the serving AP MLD. This way the client can advance its Rx Reorder buffer for any SN gap between Next SN  and last SN.</w:t>
            </w:r>
          </w:p>
        </w:tc>
        <w:tc>
          <w:tcPr>
            <w:tcW w:w="3097" w:type="dxa"/>
          </w:tcPr>
          <w:p w14:paraId="52416DAE" w14:textId="77777777" w:rsidR="0053116F"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70670383" w14:textId="77777777" w:rsidR="0053116F" w:rsidRDefault="0053116F" w:rsidP="0053116F">
            <w:pPr>
              <w:suppressAutoHyphens/>
              <w:rPr>
                <w:rFonts w:ascii="Times New Roman" w:hAnsi="Times New Roman" w:cs="Times New Roman"/>
                <w:color w:val="000000"/>
                <w:sz w:val="20"/>
                <w:szCs w:val="20"/>
              </w:rPr>
            </w:pPr>
          </w:p>
          <w:p w14:paraId="613BD330" w14:textId="502A78FA" w:rsidR="0053116F" w:rsidRPr="00A424DA"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Same resolution as #2022. No further actions are needed for the editor.</w:t>
            </w:r>
          </w:p>
        </w:tc>
      </w:tr>
      <w:tr w:rsidR="0053116F" w:rsidRPr="00340719" w14:paraId="45B8AA6F" w14:textId="77777777" w:rsidTr="006130AF">
        <w:trPr>
          <w:trHeight w:val="224"/>
        </w:trPr>
        <w:tc>
          <w:tcPr>
            <w:tcW w:w="775" w:type="dxa"/>
            <w:noWrap/>
          </w:tcPr>
          <w:p w14:paraId="65C336CD" w14:textId="7745EA95" w:rsidR="0053116F" w:rsidRDefault="0053116F" w:rsidP="0053116F">
            <w:pPr>
              <w:suppressAutoHyphens/>
              <w:rPr>
                <w:rFonts w:ascii="Arial" w:hAnsi="Arial" w:cs="Arial"/>
                <w:sz w:val="20"/>
                <w:szCs w:val="20"/>
              </w:rPr>
            </w:pPr>
            <w:r>
              <w:rPr>
                <w:rFonts w:ascii="Arial" w:hAnsi="Arial" w:cs="Arial"/>
                <w:sz w:val="20"/>
                <w:szCs w:val="20"/>
              </w:rPr>
              <w:t>2021</w:t>
            </w:r>
          </w:p>
        </w:tc>
        <w:tc>
          <w:tcPr>
            <w:tcW w:w="979" w:type="dxa"/>
          </w:tcPr>
          <w:p w14:paraId="0D1A3569" w14:textId="50456025" w:rsidR="0053116F" w:rsidRDefault="0053116F" w:rsidP="0053116F">
            <w:pPr>
              <w:suppressAutoHyphens/>
              <w:rPr>
                <w:rFonts w:ascii="Arial" w:hAnsi="Arial" w:cs="Arial"/>
                <w:sz w:val="20"/>
                <w:szCs w:val="20"/>
              </w:rPr>
            </w:pPr>
            <w:r>
              <w:rPr>
                <w:rFonts w:ascii="Arial" w:hAnsi="Arial" w:cs="Arial"/>
                <w:sz w:val="20"/>
                <w:szCs w:val="20"/>
              </w:rPr>
              <w:t>Yelin Yoon</w:t>
            </w:r>
          </w:p>
        </w:tc>
        <w:tc>
          <w:tcPr>
            <w:tcW w:w="759" w:type="dxa"/>
            <w:noWrap/>
          </w:tcPr>
          <w:p w14:paraId="417FB5F1" w14:textId="10865BC3" w:rsidR="0053116F" w:rsidRDefault="0053116F" w:rsidP="0053116F">
            <w:pPr>
              <w:suppressAutoHyphens/>
              <w:rPr>
                <w:rFonts w:ascii="Arial" w:hAnsi="Arial" w:cs="Arial"/>
                <w:sz w:val="20"/>
                <w:szCs w:val="20"/>
              </w:rPr>
            </w:pPr>
            <w:r>
              <w:rPr>
                <w:rFonts w:ascii="Arial" w:hAnsi="Arial" w:cs="Arial"/>
                <w:sz w:val="20"/>
                <w:szCs w:val="20"/>
              </w:rPr>
              <w:t>37.8.2.5.5</w:t>
            </w:r>
          </w:p>
        </w:tc>
        <w:tc>
          <w:tcPr>
            <w:tcW w:w="637" w:type="dxa"/>
          </w:tcPr>
          <w:p w14:paraId="5B73AC40" w14:textId="0D7B0609" w:rsidR="0053116F" w:rsidRDefault="0053116F" w:rsidP="0053116F">
            <w:pPr>
              <w:suppressAutoHyphens/>
              <w:rPr>
                <w:rFonts w:ascii="Arial" w:hAnsi="Arial" w:cs="Arial"/>
                <w:sz w:val="20"/>
                <w:szCs w:val="20"/>
              </w:rPr>
            </w:pPr>
            <w:r>
              <w:rPr>
                <w:rFonts w:ascii="Arial" w:hAnsi="Arial" w:cs="Arial"/>
                <w:sz w:val="20"/>
                <w:szCs w:val="20"/>
              </w:rPr>
              <w:t>76.36</w:t>
            </w:r>
          </w:p>
        </w:tc>
        <w:tc>
          <w:tcPr>
            <w:tcW w:w="2212" w:type="dxa"/>
            <w:noWrap/>
          </w:tcPr>
          <w:p w14:paraId="7FA3FAF2" w14:textId="43A3319B" w:rsidR="0053116F" w:rsidRDefault="0053116F" w:rsidP="0053116F">
            <w:pPr>
              <w:suppressAutoHyphens/>
              <w:rPr>
                <w:rFonts w:ascii="Arial" w:hAnsi="Arial" w:cs="Arial"/>
                <w:sz w:val="20"/>
                <w:szCs w:val="20"/>
              </w:rPr>
            </w:pPr>
            <w:r>
              <w:rPr>
                <w:rFonts w:ascii="Arial" w:hAnsi="Arial" w:cs="Arial"/>
                <w:sz w:val="20"/>
                <w:szCs w:val="20"/>
              </w:rPr>
              <w:t>How the duration of DL data transmission (the TBD (Transition) time) is set needs to be defined</w:t>
            </w:r>
          </w:p>
        </w:tc>
        <w:tc>
          <w:tcPr>
            <w:tcW w:w="2198" w:type="dxa"/>
            <w:noWrap/>
          </w:tcPr>
          <w:p w14:paraId="50DF251A" w14:textId="66B2D2D6" w:rsidR="0053116F" w:rsidRDefault="0053116F" w:rsidP="0053116F">
            <w:pPr>
              <w:suppressAutoHyphens/>
              <w:rPr>
                <w:rFonts w:ascii="Arial" w:hAnsi="Arial" w:cs="Arial"/>
                <w:sz w:val="20"/>
                <w:szCs w:val="20"/>
              </w:rPr>
            </w:pPr>
            <w:r>
              <w:rPr>
                <w:rFonts w:ascii="Arial" w:hAnsi="Arial" w:cs="Arial"/>
                <w:sz w:val="20"/>
                <w:szCs w:val="20"/>
              </w:rPr>
              <w:t>As in comment</w:t>
            </w:r>
          </w:p>
        </w:tc>
        <w:tc>
          <w:tcPr>
            <w:tcW w:w="3097" w:type="dxa"/>
          </w:tcPr>
          <w:p w14:paraId="01687A25" w14:textId="77777777" w:rsidR="0053116F"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1B9F34C8" w14:textId="2D585B61" w:rsidR="0053116F" w:rsidRPr="00A424DA"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Made changes tagged as (#2021) in this document.</w:t>
            </w:r>
          </w:p>
        </w:tc>
      </w:tr>
      <w:tr w:rsidR="0053116F" w:rsidRPr="00340719" w14:paraId="6EE8618F" w14:textId="77777777" w:rsidTr="006130AF">
        <w:trPr>
          <w:trHeight w:val="224"/>
        </w:trPr>
        <w:tc>
          <w:tcPr>
            <w:tcW w:w="775" w:type="dxa"/>
            <w:noWrap/>
          </w:tcPr>
          <w:p w14:paraId="51B46E93" w14:textId="467AF3C1" w:rsidR="0053116F" w:rsidRDefault="0053116F" w:rsidP="0053116F">
            <w:pPr>
              <w:suppressAutoHyphens/>
              <w:rPr>
                <w:rFonts w:ascii="Arial" w:hAnsi="Arial" w:cs="Arial"/>
                <w:sz w:val="20"/>
                <w:szCs w:val="20"/>
              </w:rPr>
            </w:pPr>
            <w:r>
              <w:rPr>
                <w:rFonts w:ascii="Arial" w:hAnsi="Arial" w:cs="Arial"/>
                <w:sz w:val="20"/>
                <w:szCs w:val="20"/>
              </w:rPr>
              <w:t>3464</w:t>
            </w:r>
          </w:p>
        </w:tc>
        <w:tc>
          <w:tcPr>
            <w:tcW w:w="979" w:type="dxa"/>
          </w:tcPr>
          <w:p w14:paraId="1202E123" w14:textId="75E619C3" w:rsidR="0053116F" w:rsidRDefault="0053116F" w:rsidP="0053116F">
            <w:pPr>
              <w:suppressAutoHyphens/>
              <w:rPr>
                <w:rFonts w:ascii="Arial" w:hAnsi="Arial" w:cs="Arial"/>
                <w:sz w:val="20"/>
                <w:szCs w:val="20"/>
              </w:rPr>
            </w:pPr>
            <w:r>
              <w:rPr>
                <w:rFonts w:ascii="Arial" w:hAnsi="Arial" w:cs="Arial"/>
                <w:sz w:val="20"/>
                <w:szCs w:val="20"/>
              </w:rPr>
              <w:t>Pooya Monajemi</w:t>
            </w:r>
          </w:p>
        </w:tc>
        <w:tc>
          <w:tcPr>
            <w:tcW w:w="759" w:type="dxa"/>
            <w:noWrap/>
          </w:tcPr>
          <w:p w14:paraId="1383A621" w14:textId="17774833" w:rsidR="0053116F" w:rsidRDefault="0053116F" w:rsidP="0053116F">
            <w:pPr>
              <w:suppressAutoHyphens/>
              <w:rPr>
                <w:rFonts w:ascii="Arial" w:hAnsi="Arial" w:cs="Arial"/>
                <w:sz w:val="20"/>
                <w:szCs w:val="20"/>
              </w:rPr>
            </w:pPr>
            <w:r>
              <w:rPr>
                <w:rFonts w:ascii="Arial" w:hAnsi="Arial" w:cs="Arial"/>
                <w:sz w:val="20"/>
                <w:szCs w:val="20"/>
              </w:rPr>
              <w:t>37.8.2.5.4</w:t>
            </w:r>
          </w:p>
        </w:tc>
        <w:tc>
          <w:tcPr>
            <w:tcW w:w="637" w:type="dxa"/>
          </w:tcPr>
          <w:p w14:paraId="3C88EC1F" w14:textId="561997D4" w:rsidR="0053116F" w:rsidRDefault="0053116F" w:rsidP="0053116F">
            <w:pPr>
              <w:suppressAutoHyphens/>
              <w:rPr>
                <w:rFonts w:ascii="Arial" w:hAnsi="Arial" w:cs="Arial"/>
                <w:sz w:val="20"/>
                <w:szCs w:val="20"/>
              </w:rPr>
            </w:pPr>
            <w:r>
              <w:rPr>
                <w:rFonts w:ascii="Arial" w:hAnsi="Arial" w:cs="Arial"/>
                <w:sz w:val="20"/>
                <w:szCs w:val="20"/>
              </w:rPr>
              <w:t>76.32</w:t>
            </w:r>
          </w:p>
        </w:tc>
        <w:tc>
          <w:tcPr>
            <w:tcW w:w="2212" w:type="dxa"/>
            <w:noWrap/>
          </w:tcPr>
          <w:p w14:paraId="6BD73A93" w14:textId="2EE28EE9" w:rsidR="0053116F" w:rsidRDefault="0053116F" w:rsidP="0053116F">
            <w:pPr>
              <w:suppressAutoHyphens/>
              <w:rPr>
                <w:rFonts w:ascii="Arial" w:hAnsi="Arial" w:cs="Arial"/>
                <w:sz w:val="20"/>
                <w:szCs w:val="20"/>
              </w:rPr>
            </w:pPr>
            <w:r>
              <w:rPr>
                <w:rFonts w:ascii="Arial" w:hAnsi="Arial" w:cs="Arial"/>
                <w:sz w:val="20"/>
                <w:szCs w:val="20"/>
              </w:rPr>
              <w:t>A time period to receive downlink data from the origin AP must be long enough to accommodate any currently bufferred downlink frames at the origin AP, any future downlink frames that arrive from the DS before the mapping update, non-AP STA unavailability (e.g. while sending UL to the target AP), and also congestion on the medium.</w:t>
            </w:r>
          </w:p>
        </w:tc>
        <w:tc>
          <w:tcPr>
            <w:tcW w:w="2198" w:type="dxa"/>
            <w:noWrap/>
          </w:tcPr>
          <w:p w14:paraId="3AEF0706" w14:textId="449153E4" w:rsidR="0053116F" w:rsidRDefault="0053116F" w:rsidP="0053116F">
            <w:pPr>
              <w:suppressAutoHyphens/>
              <w:rPr>
                <w:rFonts w:ascii="Arial" w:hAnsi="Arial" w:cs="Arial"/>
                <w:sz w:val="20"/>
                <w:szCs w:val="20"/>
              </w:rPr>
            </w:pPr>
            <w:r>
              <w:rPr>
                <w:rFonts w:ascii="Arial" w:hAnsi="Arial" w:cs="Arial"/>
                <w:sz w:val="20"/>
                <w:szCs w:val="20"/>
              </w:rPr>
              <w:t>Spec must recommend a large value for the aforementioned time period while also implementing a mechanism to terminate the transition period earlier when no further data is buffered at the origin AP</w:t>
            </w:r>
          </w:p>
        </w:tc>
        <w:tc>
          <w:tcPr>
            <w:tcW w:w="3097" w:type="dxa"/>
          </w:tcPr>
          <w:p w14:paraId="76E16D52" w14:textId="77777777" w:rsidR="0053116F"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7EED4120" w14:textId="66B3C5F0" w:rsidR="0053116F" w:rsidRPr="00A424DA"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Same resolution as #2021. No further actions needed for the editor.</w:t>
            </w:r>
          </w:p>
        </w:tc>
      </w:tr>
      <w:tr w:rsidR="00AD3A15" w:rsidRPr="00340719" w14:paraId="16099AB8" w14:textId="77777777" w:rsidTr="006130AF">
        <w:trPr>
          <w:trHeight w:val="224"/>
        </w:trPr>
        <w:tc>
          <w:tcPr>
            <w:tcW w:w="775" w:type="dxa"/>
            <w:noWrap/>
          </w:tcPr>
          <w:p w14:paraId="577DF908" w14:textId="06B58D4E" w:rsidR="00AD3A15" w:rsidRDefault="00AD3A15" w:rsidP="00AD3A15">
            <w:pPr>
              <w:suppressAutoHyphens/>
              <w:rPr>
                <w:rFonts w:ascii="Arial" w:hAnsi="Arial" w:cs="Arial"/>
                <w:sz w:val="20"/>
                <w:szCs w:val="20"/>
              </w:rPr>
            </w:pPr>
            <w:r>
              <w:rPr>
                <w:rFonts w:ascii="Arial" w:hAnsi="Arial" w:cs="Arial"/>
                <w:sz w:val="20"/>
                <w:szCs w:val="20"/>
              </w:rPr>
              <w:t>3466</w:t>
            </w:r>
          </w:p>
        </w:tc>
        <w:tc>
          <w:tcPr>
            <w:tcW w:w="979" w:type="dxa"/>
          </w:tcPr>
          <w:p w14:paraId="16C79E12" w14:textId="7DFAAB58" w:rsidR="00AD3A15" w:rsidRDefault="00AD3A15" w:rsidP="00AD3A15">
            <w:pPr>
              <w:suppressAutoHyphens/>
              <w:rPr>
                <w:rFonts w:ascii="Arial" w:hAnsi="Arial" w:cs="Arial"/>
                <w:sz w:val="20"/>
                <w:szCs w:val="20"/>
              </w:rPr>
            </w:pPr>
            <w:r>
              <w:rPr>
                <w:rFonts w:ascii="Arial" w:hAnsi="Arial" w:cs="Arial"/>
                <w:sz w:val="20"/>
                <w:szCs w:val="20"/>
              </w:rPr>
              <w:t>Pooya Monajemi</w:t>
            </w:r>
          </w:p>
        </w:tc>
        <w:tc>
          <w:tcPr>
            <w:tcW w:w="759" w:type="dxa"/>
            <w:noWrap/>
          </w:tcPr>
          <w:p w14:paraId="0307DD2D" w14:textId="148C5026" w:rsidR="00AD3A15" w:rsidRDefault="00AD3A15" w:rsidP="00AD3A15">
            <w:pPr>
              <w:suppressAutoHyphens/>
              <w:rPr>
                <w:rFonts w:ascii="Arial" w:hAnsi="Arial" w:cs="Arial"/>
                <w:sz w:val="20"/>
                <w:szCs w:val="20"/>
              </w:rPr>
            </w:pPr>
            <w:r>
              <w:rPr>
                <w:rFonts w:ascii="Arial" w:hAnsi="Arial" w:cs="Arial"/>
                <w:sz w:val="20"/>
                <w:szCs w:val="20"/>
              </w:rPr>
              <w:t>37.8.2.5.5</w:t>
            </w:r>
          </w:p>
        </w:tc>
        <w:tc>
          <w:tcPr>
            <w:tcW w:w="637" w:type="dxa"/>
          </w:tcPr>
          <w:p w14:paraId="5FBCC982" w14:textId="65EB7AF9" w:rsidR="00AD3A15" w:rsidRDefault="00AD3A15" w:rsidP="00AD3A15">
            <w:pPr>
              <w:suppressAutoHyphens/>
              <w:rPr>
                <w:rFonts w:ascii="Arial" w:hAnsi="Arial" w:cs="Arial"/>
                <w:sz w:val="20"/>
                <w:szCs w:val="20"/>
              </w:rPr>
            </w:pPr>
            <w:r>
              <w:rPr>
                <w:rFonts w:ascii="Arial" w:hAnsi="Arial" w:cs="Arial"/>
                <w:sz w:val="20"/>
                <w:szCs w:val="20"/>
              </w:rPr>
              <w:t>76.36</w:t>
            </w:r>
          </w:p>
        </w:tc>
        <w:tc>
          <w:tcPr>
            <w:tcW w:w="2212" w:type="dxa"/>
            <w:noWrap/>
          </w:tcPr>
          <w:p w14:paraId="688B68FA" w14:textId="15D99301" w:rsidR="00AD3A15" w:rsidRDefault="00AD3A15" w:rsidP="00AD3A15">
            <w:pPr>
              <w:suppressAutoHyphens/>
              <w:rPr>
                <w:rFonts w:ascii="Arial" w:hAnsi="Arial" w:cs="Arial"/>
                <w:sz w:val="20"/>
                <w:szCs w:val="20"/>
              </w:rPr>
            </w:pPr>
            <w:r>
              <w:rPr>
                <w:rFonts w:ascii="Arial" w:hAnsi="Arial" w:cs="Arial"/>
                <w:sz w:val="20"/>
                <w:szCs w:val="20"/>
              </w:rPr>
              <w:t xml:space="preserve">The target AP MLD needs to be notified when transmission of new DL data can begin (in case of SN reset) or continue beyond the original </w:t>
            </w:r>
            <w:r>
              <w:rPr>
                <w:rFonts w:ascii="Arial" w:hAnsi="Arial" w:cs="Arial"/>
                <w:sz w:val="20"/>
                <w:szCs w:val="20"/>
              </w:rPr>
              <w:lastRenderedPageBreak/>
              <w:t>BA window limits (in case of continued SN). Furthermore, the non-AP MLD may need to proactively send this notification to the target AP MLD (regardless of state of DL buffers on the origin AP)</w:t>
            </w:r>
            <w:r>
              <w:rPr>
                <w:rFonts w:ascii="Arial" w:hAnsi="Arial" w:cs="Arial"/>
                <w:sz w:val="20"/>
                <w:szCs w:val="20"/>
              </w:rPr>
              <w:br/>
              <w:t>Relying solely on a pre-defined timer will either incur DL loss if too short or add unncessary latency if too long, and setting a proper value is impossible ahead of time.</w:t>
            </w:r>
          </w:p>
        </w:tc>
        <w:tc>
          <w:tcPr>
            <w:tcW w:w="2198" w:type="dxa"/>
            <w:noWrap/>
          </w:tcPr>
          <w:p w14:paraId="47472D1D" w14:textId="56E93A18" w:rsidR="00AD3A15" w:rsidRDefault="00AD3A15" w:rsidP="00AD3A15">
            <w:pPr>
              <w:suppressAutoHyphens/>
              <w:rPr>
                <w:rFonts w:ascii="Arial" w:hAnsi="Arial" w:cs="Arial"/>
                <w:sz w:val="20"/>
                <w:szCs w:val="20"/>
              </w:rPr>
            </w:pPr>
            <w:r>
              <w:rPr>
                <w:rFonts w:ascii="Arial" w:hAnsi="Arial" w:cs="Arial"/>
                <w:sz w:val="20"/>
                <w:szCs w:val="20"/>
              </w:rPr>
              <w:lastRenderedPageBreak/>
              <w:t xml:space="preserve">Define a mechanism for the non-AP MLD notify the target AP MLD of continuation of DL (in case of continuous SN, beyond the original </w:t>
            </w:r>
            <w:r>
              <w:rPr>
                <w:rFonts w:ascii="Arial" w:hAnsi="Arial" w:cs="Arial"/>
                <w:sz w:val="20"/>
                <w:szCs w:val="20"/>
              </w:rPr>
              <w:lastRenderedPageBreak/>
              <w:t>BA windows at the time of context transfer)</w:t>
            </w:r>
          </w:p>
        </w:tc>
        <w:tc>
          <w:tcPr>
            <w:tcW w:w="3097" w:type="dxa"/>
          </w:tcPr>
          <w:p w14:paraId="48C15B8D" w14:textId="77777777" w:rsidR="00AD3A15" w:rsidRDefault="00FB2666" w:rsidP="00AD3A1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Revised.</w:t>
            </w:r>
          </w:p>
          <w:p w14:paraId="35AEDEC4" w14:textId="77777777" w:rsidR="00FB2666" w:rsidRDefault="00FB2666" w:rsidP="00AD3A15">
            <w:pPr>
              <w:suppressAutoHyphens/>
              <w:rPr>
                <w:rFonts w:ascii="Times New Roman" w:hAnsi="Times New Roman" w:cs="Times New Roman"/>
                <w:color w:val="000000"/>
                <w:sz w:val="20"/>
                <w:szCs w:val="20"/>
              </w:rPr>
            </w:pPr>
          </w:p>
          <w:p w14:paraId="109A99C3" w14:textId="7330C9FF" w:rsidR="00FB2666" w:rsidRDefault="00FB2666" w:rsidP="00AD3A1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and it’s already </w:t>
            </w:r>
            <w:r w:rsidR="00DB4726">
              <w:rPr>
                <w:rFonts w:ascii="Times New Roman" w:hAnsi="Times New Roman" w:cs="Times New Roman"/>
                <w:color w:val="000000"/>
                <w:sz w:val="20"/>
                <w:szCs w:val="20"/>
              </w:rPr>
              <w:t>covered</w:t>
            </w:r>
            <w:r>
              <w:rPr>
                <w:rFonts w:ascii="Times New Roman" w:hAnsi="Times New Roman" w:cs="Times New Roman"/>
                <w:color w:val="000000"/>
                <w:sz w:val="20"/>
                <w:szCs w:val="20"/>
              </w:rPr>
              <w:t xml:space="preserve"> by Motion #349.</w:t>
            </w:r>
          </w:p>
        </w:tc>
      </w:tr>
      <w:tr w:rsidR="007D40C1" w:rsidRPr="00340719" w14:paraId="3B2BD427" w14:textId="77777777" w:rsidTr="006130AF">
        <w:trPr>
          <w:trHeight w:val="224"/>
        </w:trPr>
        <w:tc>
          <w:tcPr>
            <w:tcW w:w="775" w:type="dxa"/>
            <w:noWrap/>
          </w:tcPr>
          <w:p w14:paraId="50CBA157" w14:textId="3D3937BE" w:rsidR="007D40C1" w:rsidRDefault="007D40C1" w:rsidP="007D40C1">
            <w:pPr>
              <w:suppressAutoHyphens/>
              <w:rPr>
                <w:rFonts w:ascii="Arial" w:hAnsi="Arial" w:cs="Arial"/>
                <w:sz w:val="20"/>
                <w:szCs w:val="20"/>
              </w:rPr>
            </w:pPr>
            <w:r>
              <w:rPr>
                <w:rFonts w:ascii="Arial" w:hAnsi="Arial" w:cs="Arial"/>
                <w:sz w:val="20"/>
                <w:szCs w:val="20"/>
              </w:rPr>
              <w:t>2391</w:t>
            </w:r>
          </w:p>
        </w:tc>
        <w:tc>
          <w:tcPr>
            <w:tcW w:w="979" w:type="dxa"/>
          </w:tcPr>
          <w:p w14:paraId="2EF960D2" w14:textId="571C458B" w:rsidR="007D40C1" w:rsidRDefault="007D40C1" w:rsidP="007D40C1">
            <w:pPr>
              <w:suppressAutoHyphens/>
              <w:rPr>
                <w:rFonts w:ascii="Arial" w:hAnsi="Arial" w:cs="Arial"/>
                <w:sz w:val="20"/>
                <w:szCs w:val="20"/>
              </w:rPr>
            </w:pPr>
            <w:r>
              <w:rPr>
                <w:rFonts w:ascii="Arial" w:hAnsi="Arial" w:cs="Arial"/>
                <w:sz w:val="20"/>
                <w:szCs w:val="20"/>
              </w:rPr>
              <w:t>Renlong Zhou</w:t>
            </w:r>
          </w:p>
        </w:tc>
        <w:tc>
          <w:tcPr>
            <w:tcW w:w="759" w:type="dxa"/>
            <w:noWrap/>
          </w:tcPr>
          <w:p w14:paraId="30042671" w14:textId="72A4D74F" w:rsidR="007D40C1" w:rsidRDefault="007D40C1" w:rsidP="007D40C1">
            <w:pPr>
              <w:suppressAutoHyphens/>
              <w:rPr>
                <w:rFonts w:ascii="Arial" w:hAnsi="Arial" w:cs="Arial"/>
                <w:sz w:val="20"/>
                <w:szCs w:val="20"/>
              </w:rPr>
            </w:pPr>
            <w:r>
              <w:rPr>
                <w:rFonts w:ascii="Arial" w:hAnsi="Arial" w:cs="Arial"/>
                <w:sz w:val="20"/>
                <w:szCs w:val="20"/>
              </w:rPr>
              <w:t>37.8.2.5.3</w:t>
            </w:r>
          </w:p>
        </w:tc>
        <w:tc>
          <w:tcPr>
            <w:tcW w:w="637" w:type="dxa"/>
          </w:tcPr>
          <w:p w14:paraId="2A4381D6" w14:textId="38E4EE88" w:rsidR="007D40C1" w:rsidRDefault="007D40C1" w:rsidP="007D40C1">
            <w:pPr>
              <w:suppressAutoHyphens/>
              <w:rPr>
                <w:rFonts w:ascii="Arial" w:hAnsi="Arial" w:cs="Arial"/>
                <w:sz w:val="20"/>
                <w:szCs w:val="20"/>
              </w:rPr>
            </w:pPr>
            <w:r>
              <w:rPr>
                <w:rFonts w:ascii="Arial" w:hAnsi="Arial" w:cs="Arial"/>
                <w:sz w:val="20"/>
                <w:szCs w:val="20"/>
              </w:rPr>
              <w:t>76.01</w:t>
            </w:r>
          </w:p>
        </w:tc>
        <w:tc>
          <w:tcPr>
            <w:tcW w:w="2212" w:type="dxa"/>
            <w:noWrap/>
          </w:tcPr>
          <w:p w14:paraId="7AD8BED6" w14:textId="419FA28F" w:rsidR="007D40C1" w:rsidRDefault="007D40C1" w:rsidP="007D40C1">
            <w:pPr>
              <w:suppressAutoHyphens/>
              <w:rPr>
                <w:rFonts w:ascii="Arial" w:hAnsi="Arial" w:cs="Arial"/>
                <w:sz w:val="20"/>
                <w:szCs w:val="20"/>
              </w:rPr>
            </w:pPr>
            <w:r>
              <w:rPr>
                <w:rFonts w:ascii="Arial" w:hAnsi="Arial" w:cs="Arial"/>
                <w:sz w:val="20"/>
                <w:szCs w:val="20"/>
              </w:rPr>
              <w:t>Define the conditions for non-AP MLD break the link with current AP MLD;</w:t>
            </w:r>
          </w:p>
        </w:tc>
        <w:tc>
          <w:tcPr>
            <w:tcW w:w="2198" w:type="dxa"/>
            <w:noWrap/>
          </w:tcPr>
          <w:p w14:paraId="681E1E9C" w14:textId="242C28E9" w:rsidR="007D40C1" w:rsidRDefault="007D40C1" w:rsidP="007D40C1">
            <w:pPr>
              <w:suppressAutoHyphens/>
              <w:rPr>
                <w:rFonts w:ascii="Arial" w:hAnsi="Arial" w:cs="Arial"/>
                <w:sz w:val="20"/>
                <w:szCs w:val="20"/>
              </w:rPr>
            </w:pPr>
            <w:r>
              <w:rPr>
                <w:rFonts w:ascii="Arial" w:hAnsi="Arial" w:cs="Arial"/>
                <w:sz w:val="20"/>
                <w:szCs w:val="20"/>
              </w:rPr>
              <w:t>As it says in the comment</w:t>
            </w:r>
          </w:p>
        </w:tc>
        <w:tc>
          <w:tcPr>
            <w:tcW w:w="3097" w:type="dxa"/>
          </w:tcPr>
          <w:p w14:paraId="64233327" w14:textId="77777777" w:rsidR="007D40C1" w:rsidRDefault="007D40C1" w:rsidP="007D40C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66894513" w14:textId="786E290D" w:rsidR="007D40C1" w:rsidRDefault="006A270B" w:rsidP="006A270B">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Same resolution as #2022. No further actions are needed for the editor.</w:t>
            </w:r>
          </w:p>
        </w:tc>
      </w:tr>
      <w:tr w:rsidR="00D8202D" w:rsidRPr="00340719" w14:paraId="761AC419" w14:textId="77777777" w:rsidTr="006130AF">
        <w:trPr>
          <w:trHeight w:val="224"/>
        </w:trPr>
        <w:tc>
          <w:tcPr>
            <w:tcW w:w="775" w:type="dxa"/>
            <w:noWrap/>
          </w:tcPr>
          <w:p w14:paraId="469DB95C" w14:textId="2A729E97" w:rsidR="00D8202D" w:rsidRDefault="00D8202D" w:rsidP="00D8202D">
            <w:pPr>
              <w:suppressAutoHyphens/>
              <w:rPr>
                <w:rFonts w:ascii="Arial" w:hAnsi="Arial" w:cs="Arial"/>
                <w:sz w:val="20"/>
                <w:szCs w:val="20"/>
              </w:rPr>
            </w:pPr>
            <w:r>
              <w:rPr>
                <w:rFonts w:ascii="Arial" w:hAnsi="Arial" w:cs="Arial"/>
                <w:sz w:val="20"/>
                <w:szCs w:val="20"/>
              </w:rPr>
              <w:t>3004</w:t>
            </w:r>
          </w:p>
        </w:tc>
        <w:tc>
          <w:tcPr>
            <w:tcW w:w="979" w:type="dxa"/>
          </w:tcPr>
          <w:p w14:paraId="2BDCCF32" w14:textId="0CF0BF30" w:rsidR="00D8202D" w:rsidRDefault="00D8202D" w:rsidP="00D8202D">
            <w:pPr>
              <w:suppressAutoHyphens/>
              <w:rPr>
                <w:rFonts w:ascii="Arial" w:hAnsi="Arial" w:cs="Arial"/>
                <w:sz w:val="20"/>
                <w:szCs w:val="20"/>
              </w:rPr>
            </w:pPr>
            <w:r>
              <w:rPr>
                <w:rFonts w:ascii="Arial" w:hAnsi="Arial" w:cs="Arial"/>
                <w:sz w:val="20"/>
                <w:szCs w:val="20"/>
              </w:rPr>
              <w:t>Mark RISON</w:t>
            </w:r>
          </w:p>
        </w:tc>
        <w:tc>
          <w:tcPr>
            <w:tcW w:w="759" w:type="dxa"/>
            <w:noWrap/>
          </w:tcPr>
          <w:p w14:paraId="510583A9" w14:textId="4DDD1B93" w:rsidR="00D8202D" w:rsidRDefault="00D8202D" w:rsidP="00D8202D">
            <w:pPr>
              <w:suppressAutoHyphens/>
              <w:rPr>
                <w:rFonts w:ascii="Arial" w:hAnsi="Arial" w:cs="Arial"/>
                <w:sz w:val="20"/>
                <w:szCs w:val="20"/>
              </w:rPr>
            </w:pPr>
            <w:r>
              <w:rPr>
                <w:rFonts w:ascii="Arial" w:hAnsi="Arial" w:cs="Arial"/>
                <w:sz w:val="20"/>
                <w:szCs w:val="20"/>
              </w:rPr>
              <w:t>37.8.2.5.2</w:t>
            </w:r>
          </w:p>
        </w:tc>
        <w:tc>
          <w:tcPr>
            <w:tcW w:w="637" w:type="dxa"/>
          </w:tcPr>
          <w:p w14:paraId="5B98C3B5" w14:textId="28664F8F" w:rsidR="00D8202D" w:rsidRDefault="00D8202D" w:rsidP="00D8202D">
            <w:pPr>
              <w:suppressAutoHyphens/>
              <w:rPr>
                <w:rFonts w:ascii="Arial" w:hAnsi="Arial" w:cs="Arial"/>
                <w:sz w:val="20"/>
                <w:szCs w:val="20"/>
              </w:rPr>
            </w:pPr>
            <w:r>
              <w:rPr>
                <w:rFonts w:ascii="Arial" w:hAnsi="Arial" w:cs="Arial"/>
                <w:sz w:val="20"/>
                <w:szCs w:val="20"/>
              </w:rPr>
              <w:t>75.58</w:t>
            </w:r>
          </w:p>
        </w:tc>
        <w:tc>
          <w:tcPr>
            <w:tcW w:w="2212" w:type="dxa"/>
            <w:noWrap/>
          </w:tcPr>
          <w:p w14:paraId="0E98E461" w14:textId="3D8DF78A" w:rsidR="00D8202D" w:rsidRDefault="00D8202D" w:rsidP="00D8202D">
            <w:pPr>
              <w:suppressAutoHyphens/>
              <w:rPr>
                <w:rFonts w:ascii="Arial" w:hAnsi="Arial" w:cs="Arial"/>
                <w:sz w:val="20"/>
                <w:szCs w:val="20"/>
              </w:rPr>
            </w:pPr>
            <w:r>
              <w:rPr>
                <w:rFonts w:ascii="Arial" w:hAnsi="Arial" w:cs="Arial"/>
                <w:sz w:val="20"/>
                <w:szCs w:val="20"/>
              </w:rPr>
              <w:t>If "Setting up the link(s) with the target AP MLD." is part of the roaming preparation procedure, then this procedure can't be optional ("may" at 75.50)</w:t>
            </w:r>
          </w:p>
        </w:tc>
        <w:tc>
          <w:tcPr>
            <w:tcW w:w="2198" w:type="dxa"/>
            <w:noWrap/>
          </w:tcPr>
          <w:p w14:paraId="1A7E06C0" w14:textId="5D5E9A93" w:rsidR="00D8202D" w:rsidRDefault="00D8202D" w:rsidP="00D8202D">
            <w:pPr>
              <w:suppressAutoHyphens/>
              <w:rPr>
                <w:rFonts w:ascii="Arial" w:hAnsi="Arial" w:cs="Arial"/>
                <w:sz w:val="20"/>
                <w:szCs w:val="20"/>
              </w:rPr>
            </w:pPr>
            <w:r>
              <w:rPr>
                <w:rFonts w:ascii="Arial" w:hAnsi="Arial" w:cs="Arial"/>
                <w:sz w:val="20"/>
                <w:szCs w:val="20"/>
              </w:rPr>
              <w:t>Change the "may" to "shall"</w:t>
            </w:r>
          </w:p>
        </w:tc>
        <w:tc>
          <w:tcPr>
            <w:tcW w:w="3097" w:type="dxa"/>
          </w:tcPr>
          <w:p w14:paraId="2C27AF35" w14:textId="77777777" w:rsidR="00D8202D" w:rsidRDefault="00D8202D" w:rsidP="00D8202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6FD5BF5A" w14:textId="4D5E4EB8" w:rsidR="00D8202D" w:rsidRDefault="00D8202D" w:rsidP="00D8202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Changed “may” to “should”.</w:t>
            </w:r>
          </w:p>
        </w:tc>
      </w:tr>
      <w:tr w:rsidR="00374E0A" w:rsidRPr="00340719" w14:paraId="1203E4B2" w14:textId="77777777" w:rsidTr="006130AF">
        <w:trPr>
          <w:trHeight w:val="224"/>
        </w:trPr>
        <w:tc>
          <w:tcPr>
            <w:tcW w:w="775" w:type="dxa"/>
            <w:noWrap/>
          </w:tcPr>
          <w:p w14:paraId="4A09DA7A" w14:textId="4516E9E2" w:rsidR="00374E0A" w:rsidRDefault="00374E0A" w:rsidP="00374E0A">
            <w:pPr>
              <w:suppressAutoHyphens/>
              <w:rPr>
                <w:rFonts w:ascii="Arial" w:hAnsi="Arial" w:cs="Arial"/>
                <w:sz w:val="20"/>
                <w:szCs w:val="20"/>
              </w:rPr>
            </w:pPr>
            <w:r>
              <w:rPr>
                <w:rFonts w:ascii="Arial" w:hAnsi="Arial" w:cs="Arial"/>
                <w:sz w:val="20"/>
                <w:szCs w:val="20"/>
              </w:rPr>
              <w:t>531</w:t>
            </w:r>
          </w:p>
        </w:tc>
        <w:tc>
          <w:tcPr>
            <w:tcW w:w="979" w:type="dxa"/>
          </w:tcPr>
          <w:p w14:paraId="770F4E9D" w14:textId="1B174A5C" w:rsidR="00374E0A" w:rsidRDefault="00374E0A" w:rsidP="00374E0A">
            <w:pPr>
              <w:suppressAutoHyphens/>
              <w:rPr>
                <w:rFonts w:ascii="Arial" w:hAnsi="Arial" w:cs="Arial"/>
                <w:sz w:val="20"/>
                <w:szCs w:val="20"/>
              </w:rPr>
            </w:pPr>
            <w:r>
              <w:rPr>
                <w:rFonts w:ascii="Arial" w:hAnsi="Arial" w:cs="Arial"/>
                <w:sz w:val="20"/>
                <w:szCs w:val="20"/>
              </w:rPr>
              <w:t>Po-Kai Huang</w:t>
            </w:r>
          </w:p>
        </w:tc>
        <w:tc>
          <w:tcPr>
            <w:tcW w:w="759" w:type="dxa"/>
            <w:noWrap/>
          </w:tcPr>
          <w:p w14:paraId="2147C424" w14:textId="678C7B4B" w:rsidR="00374E0A" w:rsidRDefault="00374E0A" w:rsidP="00374E0A">
            <w:pPr>
              <w:suppressAutoHyphens/>
              <w:rPr>
                <w:rFonts w:ascii="Arial" w:hAnsi="Arial" w:cs="Arial"/>
                <w:sz w:val="20"/>
                <w:szCs w:val="20"/>
              </w:rPr>
            </w:pPr>
            <w:r>
              <w:rPr>
                <w:rFonts w:ascii="Arial" w:hAnsi="Arial" w:cs="Arial"/>
                <w:sz w:val="20"/>
                <w:szCs w:val="20"/>
              </w:rPr>
              <w:t>37.8.2.5.3</w:t>
            </w:r>
          </w:p>
        </w:tc>
        <w:tc>
          <w:tcPr>
            <w:tcW w:w="637" w:type="dxa"/>
          </w:tcPr>
          <w:p w14:paraId="593C4A28" w14:textId="1362DE37" w:rsidR="00374E0A" w:rsidRDefault="00374E0A" w:rsidP="00374E0A">
            <w:pPr>
              <w:suppressAutoHyphens/>
              <w:rPr>
                <w:rFonts w:ascii="Arial" w:hAnsi="Arial" w:cs="Arial"/>
                <w:sz w:val="20"/>
                <w:szCs w:val="20"/>
              </w:rPr>
            </w:pPr>
            <w:r>
              <w:rPr>
                <w:rFonts w:ascii="Arial" w:hAnsi="Arial" w:cs="Arial"/>
                <w:sz w:val="20"/>
                <w:szCs w:val="20"/>
              </w:rPr>
              <w:t>76.03</w:t>
            </w:r>
          </w:p>
        </w:tc>
        <w:tc>
          <w:tcPr>
            <w:tcW w:w="2212" w:type="dxa"/>
            <w:noWrap/>
          </w:tcPr>
          <w:p w14:paraId="78F5B965" w14:textId="52F3A205" w:rsidR="00374E0A" w:rsidRDefault="00374E0A" w:rsidP="00374E0A">
            <w:pPr>
              <w:suppressAutoHyphens/>
              <w:rPr>
                <w:rFonts w:ascii="Arial" w:hAnsi="Arial" w:cs="Arial"/>
                <w:sz w:val="20"/>
                <w:szCs w:val="20"/>
              </w:rPr>
            </w:pPr>
            <w:r>
              <w:rPr>
                <w:rFonts w:ascii="Arial" w:hAnsi="Arial" w:cs="Arial"/>
                <w:sz w:val="20"/>
                <w:szCs w:val="20"/>
              </w:rPr>
              <w:t xml:space="preserve">During the roaming execution request/response exchange, since there is a potential DS mapping change, it is not ideal to send any UL data. This is also true even when there is data forwarding. The reason is that sending the data directly to a better channel condition of target AP MLD is better than send the data frame firs to the current AP MLD thorugh a worse channel condition and </w:t>
            </w:r>
            <w:r>
              <w:rPr>
                <w:rFonts w:ascii="Arial" w:hAnsi="Arial" w:cs="Arial"/>
                <w:sz w:val="20"/>
                <w:szCs w:val="20"/>
              </w:rPr>
              <w:lastRenderedPageBreak/>
              <w:t>go through another backhaul with unpredictable performance.</w:t>
            </w:r>
          </w:p>
        </w:tc>
        <w:tc>
          <w:tcPr>
            <w:tcW w:w="2198" w:type="dxa"/>
            <w:noWrap/>
          </w:tcPr>
          <w:p w14:paraId="05D641DE" w14:textId="679B82F0" w:rsidR="00374E0A" w:rsidRDefault="00374E0A" w:rsidP="00374E0A">
            <w:pPr>
              <w:suppressAutoHyphens/>
              <w:rPr>
                <w:rFonts w:ascii="Arial" w:hAnsi="Arial" w:cs="Arial"/>
                <w:sz w:val="20"/>
                <w:szCs w:val="20"/>
              </w:rPr>
            </w:pPr>
            <w:r>
              <w:rPr>
                <w:rFonts w:ascii="Arial" w:hAnsi="Arial" w:cs="Arial"/>
                <w:sz w:val="20"/>
                <w:szCs w:val="20"/>
              </w:rPr>
              <w:lastRenderedPageBreak/>
              <w:t>Add "The non-AP MLD shall not send any data during the request/response frame exchange"</w:t>
            </w:r>
          </w:p>
        </w:tc>
        <w:tc>
          <w:tcPr>
            <w:tcW w:w="3097" w:type="dxa"/>
          </w:tcPr>
          <w:p w14:paraId="6EF4BAE8" w14:textId="77777777" w:rsidR="00374E0A" w:rsidRDefault="00374E0A" w:rsidP="00374E0A">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07A9A3F7" w14:textId="214FD431" w:rsidR="00374E0A" w:rsidRDefault="00374E0A" w:rsidP="00374E0A">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Clarify the non-AP MLD shall not send UL data to the </w:t>
            </w:r>
            <w:r w:rsidR="00BC4A35">
              <w:rPr>
                <w:rFonts w:ascii="Times New Roman" w:hAnsi="Times New Roman" w:cs="Times New Roman"/>
                <w:color w:val="000000"/>
                <w:sz w:val="20"/>
                <w:szCs w:val="20"/>
              </w:rPr>
              <w:t>current AP MLD. See the changes tagged as (#531)</w:t>
            </w:r>
            <w:r w:rsidR="00BD46DF">
              <w:rPr>
                <w:rFonts w:ascii="Times New Roman" w:hAnsi="Times New Roman" w:cs="Times New Roman"/>
                <w:color w:val="000000"/>
                <w:sz w:val="20"/>
                <w:szCs w:val="20"/>
              </w:rPr>
              <w:t>.</w:t>
            </w:r>
          </w:p>
        </w:tc>
      </w:tr>
      <w:tr w:rsidR="00F5029D" w:rsidRPr="00340719" w14:paraId="538F2227" w14:textId="77777777" w:rsidTr="006130AF">
        <w:trPr>
          <w:trHeight w:val="224"/>
        </w:trPr>
        <w:tc>
          <w:tcPr>
            <w:tcW w:w="775" w:type="dxa"/>
            <w:noWrap/>
          </w:tcPr>
          <w:p w14:paraId="12E26C08" w14:textId="7D4EDDD6" w:rsidR="00F5029D" w:rsidRDefault="00F5029D" w:rsidP="00F5029D">
            <w:pPr>
              <w:suppressAutoHyphens/>
              <w:rPr>
                <w:rFonts w:ascii="Arial" w:hAnsi="Arial" w:cs="Arial"/>
                <w:sz w:val="20"/>
                <w:szCs w:val="20"/>
              </w:rPr>
            </w:pPr>
            <w:r>
              <w:rPr>
                <w:rFonts w:ascii="Arial" w:hAnsi="Arial" w:cs="Arial"/>
                <w:sz w:val="20"/>
                <w:szCs w:val="20"/>
              </w:rPr>
              <w:t>221</w:t>
            </w:r>
          </w:p>
        </w:tc>
        <w:tc>
          <w:tcPr>
            <w:tcW w:w="979" w:type="dxa"/>
          </w:tcPr>
          <w:p w14:paraId="1357180C" w14:textId="55A160F0" w:rsidR="00F5029D" w:rsidRDefault="00F5029D" w:rsidP="00F5029D">
            <w:pPr>
              <w:suppressAutoHyphens/>
              <w:rPr>
                <w:rFonts w:ascii="Arial" w:hAnsi="Arial" w:cs="Arial"/>
                <w:sz w:val="20"/>
                <w:szCs w:val="20"/>
              </w:rPr>
            </w:pPr>
            <w:r>
              <w:rPr>
                <w:rFonts w:ascii="Arial" w:hAnsi="Arial" w:cs="Arial"/>
                <w:sz w:val="20"/>
                <w:szCs w:val="20"/>
              </w:rPr>
              <w:t>Pei Zhou</w:t>
            </w:r>
          </w:p>
        </w:tc>
        <w:tc>
          <w:tcPr>
            <w:tcW w:w="759" w:type="dxa"/>
            <w:noWrap/>
          </w:tcPr>
          <w:p w14:paraId="0F422D20" w14:textId="2B10C8DB" w:rsidR="00F5029D" w:rsidRDefault="00F5029D" w:rsidP="00F5029D">
            <w:pPr>
              <w:suppressAutoHyphens/>
              <w:rPr>
                <w:rFonts w:ascii="Arial" w:hAnsi="Arial" w:cs="Arial"/>
                <w:sz w:val="20"/>
                <w:szCs w:val="20"/>
              </w:rPr>
            </w:pPr>
            <w:r>
              <w:rPr>
                <w:rFonts w:ascii="Arial" w:hAnsi="Arial" w:cs="Arial"/>
                <w:sz w:val="20"/>
                <w:szCs w:val="20"/>
              </w:rPr>
              <w:t>37.8.2.5.3</w:t>
            </w:r>
          </w:p>
        </w:tc>
        <w:tc>
          <w:tcPr>
            <w:tcW w:w="637" w:type="dxa"/>
          </w:tcPr>
          <w:p w14:paraId="78C9D0E8" w14:textId="3DF64217" w:rsidR="00F5029D" w:rsidRDefault="00F5029D" w:rsidP="00F5029D">
            <w:pPr>
              <w:suppressAutoHyphens/>
              <w:rPr>
                <w:rFonts w:ascii="Arial" w:hAnsi="Arial" w:cs="Arial"/>
                <w:sz w:val="20"/>
                <w:szCs w:val="20"/>
              </w:rPr>
            </w:pPr>
            <w:r>
              <w:rPr>
                <w:rFonts w:ascii="Arial" w:hAnsi="Arial" w:cs="Arial"/>
                <w:sz w:val="20"/>
                <w:szCs w:val="20"/>
              </w:rPr>
              <w:t>76.04</w:t>
            </w:r>
          </w:p>
        </w:tc>
        <w:tc>
          <w:tcPr>
            <w:tcW w:w="2212" w:type="dxa"/>
            <w:noWrap/>
          </w:tcPr>
          <w:p w14:paraId="71603B88" w14:textId="2B523F9A" w:rsidR="00F5029D" w:rsidRDefault="00F5029D" w:rsidP="00F5029D">
            <w:pPr>
              <w:suppressAutoHyphens/>
              <w:rPr>
                <w:rFonts w:ascii="Arial" w:hAnsi="Arial" w:cs="Arial"/>
                <w:sz w:val="20"/>
                <w:szCs w:val="20"/>
              </w:rPr>
            </w:pPr>
            <w:r>
              <w:rPr>
                <w:rFonts w:ascii="Arial" w:hAnsi="Arial" w:cs="Arial"/>
                <w:sz w:val="20"/>
                <w:szCs w:val="20"/>
              </w:rPr>
              <w:t>In the PDT and SFD, it is possible for non-AP MLD to send a request to target AP MLD to initiate seamless roaming. But in d0.1, this case is missing.</w:t>
            </w:r>
          </w:p>
        </w:tc>
        <w:tc>
          <w:tcPr>
            <w:tcW w:w="2198" w:type="dxa"/>
            <w:noWrap/>
          </w:tcPr>
          <w:p w14:paraId="13D8B5F0" w14:textId="0D5EC938" w:rsidR="00F5029D" w:rsidRDefault="00F5029D" w:rsidP="00F5029D">
            <w:pPr>
              <w:suppressAutoHyphens/>
              <w:rPr>
                <w:rFonts w:ascii="Arial" w:hAnsi="Arial" w:cs="Arial"/>
                <w:sz w:val="20"/>
                <w:szCs w:val="20"/>
              </w:rPr>
            </w:pPr>
            <w:r>
              <w:rPr>
                <w:rFonts w:ascii="Arial" w:hAnsi="Arial" w:cs="Arial"/>
                <w:sz w:val="20"/>
                <w:szCs w:val="20"/>
              </w:rPr>
              <w:t>Please add the case that non-AP MLD transmits TBD Request frame to target AP MLD if relevant motion(s) pass.</w:t>
            </w:r>
          </w:p>
        </w:tc>
        <w:tc>
          <w:tcPr>
            <w:tcW w:w="3097" w:type="dxa"/>
          </w:tcPr>
          <w:p w14:paraId="09CDFDCD" w14:textId="77777777"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3E8E6AAE" w14:textId="77777777" w:rsidR="00F5029D" w:rsidRDefault="00F5029D" w:rsidP="00F5029D">
            <w:pPr>
              <w:suppressAutoHyphens/>
              <w:rPr>
                <w:rFonts w:ascii="Times New Roman" w:hAnsi="Times New Roman" w:cs="Times New Roman"/>
                <w:color w:val="000000"/>
                <w:sz w:val="20"/>
                <w:szCs w:val="20"/>
              </w:rPr>
            </w:pPr>
          </w:p>
          <w:p w14:paraId="789F5A71" w14:textId="77777777"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p>
          <w:p w14:paraId="7BC87075" w14:textId="145D9AF6"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Created a new subclause 37.9.11 to capture this case.</w:t>
            </w:r>
          </w:p>
        </w:tc>
      </w:tr>
      <w:tr w:rsidR="00F5029D" w:rsidRPr="00340719" w14:paraId="4E9C3055" w14:textId="77777777" w:rsidTr="006130AF">
        <w:trPr>
          <w:trHeight w:val="224"/>
        </w:trPr>
        <w:tc>
          <w:tcPr>
            <w:tcW w:w="775" w:type="dxa"/>
            <w:noWrap/>
          </w:tcPr>
          <w:p w14:paraId="442A2226" w14:textId="085A2DC2" w:rsidR="00F5029D" w:rsidRDefault="00F5029D" w:rsidP="00F5029D">
            <w:pPr>
              <w:suppressAutoHyphens/>
              <w:rPr>
                <w:rFonts w:ascii="Arial" w:hAnsi="Arial" w:cs="Arial"/>
                <w:sz w:val="20"/>
                <w:szCs w:val="20"/>
              </w:rPr>
            </w:pPr>
            <w:r>
              <w:rPr>
                <w:rFonts w:ascii="Arial" w:hAnsi="Arial" w:cs="Arial"/>
                <w:sz w:val="20"/>
                <w:szCs w:val="20"/>
              </w:rPr>
              <w:t>2536</w:t>
            </w:r>
          </w:p>
        </w:tc>
        <w:tc>
          <w:tcPr>
            <w:tcW w:w="979" w:type="dxa"/>
          </w:tcPr>
          <w:p w14:paraId="1F6CE62C" w14:textId="069A18BD" w:rsidR="00F5029D" w:rsidRDefault="00F5029D" w:rsidP="00F5029D">
            <w:pPr>
              <w:suppressAutoHyphens/>
              <w:rPr>
                <w:rFonts w:ascii="Arial" w:hAnsi="Arial" w:cs="Arial"/>
                <w:sz w:val="20"/>
                <w:szCs w:val="20"/>
              </w:rPr>
            </w:pPr>
            <w:r>
              <w:rPr>
                <w:rFonts w:ascii="Arial" w:hAnsi="Arial" w:cs="Arial"/>
                <w:sz w:val="20"/>
                <w:szCs w:val="20"/>
              </w:rPr>
              <w:t>Jarkko Kneckt</w:t>
            </w:r>
          </w:p>
        </w:tc>
        <w:tc>
          <w:tcPr>
            <w:tcW w:w="759" w:type="dxa"/>
            <w:noWrap/>
          </w:tcPr>
          <w:p w14:paraId="2FC6DBB6" w14:textId="60B3B30B" w:rsidR="00F5029D" w:rsidRDefault="00F5029D" w:rsidP="00F5029D">
            <w:pPr>
              <w:suppressAutoHyphens/>
              <w:rPr>
                <w:rFonts w:ascii="Arial" w:hAnsi="Arial" w:cs="Arial"/>
                <w:sz w:val="20"/>
                <w:szCs w:val="20"/>
              </w:rPr>
            </w:pPr>
            <w:r>
              <w:rPr>
                <w:rFonts w:ascii="Arial" w:hAnsi="Arial" w:cs="Arial"/>
                <w:sz w:val="20"/>
                <w:szCs w:val="20"/>
              </w:rPr>
              <w:t>37.8.2.5</w:t>
            </w:r>
          </w:p>
        </w:tc>
        <w:tc>
          <w:tcPr>
            <w:tcW w:w="637" w:type="dxa"/>
          </w:tcPr>
          <w:p w14:paraId="7AE791A8" w14:textId="68E8A986" w:rsidR="00F5029D" w:rsidRDefault="00F5029D" w:rsidP="00F5029D">
            <w:pPr>
              <w:suppressAutoHyphens/>
              <w:rPr>
                <w:rFonts w:ascii="Arial" w:hAnsi="Arial" w:cs="Arial"/>
                <w:sz w:val="20"/>
                <w:szCs w:val="20"/>
              </w:rPr>
            </w:pPr>
            <w:r>
              <w:rPr>
                <w:rFonts w:ascii="Arial" w:hAnsi="Arial" w:cs="Arial"/>
                <w:sz w:val="20"/>
                <w:szCs w:val="20"/>
              </w:rPr>
              <w:t>75.36</w:t>
            </w:r>
          </w:p>
        </w:tc>
        <w:tc>
          <w:tcPr>
            <w:tcW w:w="2212" w:type="dxa"/>
            <w:noWrap/>
          </w:tcPr>
          <w:p w14:paraId="20CBD13F" w14:textId="40BC7589" w:rsidR="00F5029D" w:rsidRDefault="00F5029D" w:rsidP="00F5029D">
            <w:pPr>
              <w:suppressAutoHyphens/>
              <w:rPr>
                <w:rFonts w:ascii="Arial" w:hAnsi="Arial" w:cs="Arial"/>
                <w:sz w:val="20"/>
                <w:szCs w:val="20"/>
              </w:rPr>
            </w:pPr>
            <w:r>
              <w:rPr>
                <w:rFonts w:ascii="Arial" w:hAnsi="Arial" w:cs="Arial"/>
                <w:sz w:val="20"/>
                <w:szCs w:val="20"/>
              </w:rPr>
              <w:t>The seamless roaming protocol should tolerate non-AP MLD links losses to the serving AP MLD at any time during the roaming. The connectivity loss shall not prevent the seamless roaming.</w:t>
            </w:r>
          </w:p>
        </w:tc>
        <w:tc>
          <w:tcPr>
            <w:tcW w:w="2198" w:type="dxa"/>
            <w:noWrap/>
          </w:tcPr>
          <w:p w14:paraId="46271110" w14:textId="18F5EC47" w:rsidR="00F5029D" w:rsidRDefault="00F5029D" w:rsidP="00F5029D">
            <w:pPr>
              <w:suppressAutoHyphens/>
              <w:rPr>
                <w:rFonts w:ascii="Arial" w:hAnsi="Arial" w:cs="Arial"/>
                <w:sz w:val="20"/>
                <w:szCs w:val="20"/>
              </w:rPr>
            </w:pPr>
            <w:r>
              <w:rPr>
                <w:rFonts w:ascii="Arial" w:hAnsi="Arial" w:cs="Arial"/>
                <w:sz w:val="20"/>
                <w:szCs w:val="20"/>
              </w:rPr>
              <w:t>Please allow seamless roaming initiation directly with the target AP MLD. Please add support to seamless roaming signaling to tolerate links loss with the serving AP MLD at any point during the roaming.</w:t>
            </w:r>
          </w:p>
        </w:tc>
        <w:tc>
          <w:tcPr>
            <w:tcW w:w="3097" w:type="dxa"/>
          </w:tcPr>
          <w:p w14:paraId="678AD38E" w14:textId="77777777"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53E2E9FE" w14:textId="77777777" w:rsidR="00F5029D" w:rsidRDefault="00F5029D" w:rsidP="00F5029D">
            <w:pPr>
              <w:suppressAutoHyphens/>
              <w:rPr>
                <w:rFonts w:ascii="Times New Roman" w:hAnsi="Times New Roman" w:cs="Times New Roman"/>
                <w:color w:val="000000"/>
                <w:sz w:val="20"/>
                <w:szCs w:val="20"/>
              </w:rPr>
            </w:pPr>
          </w:p>
          <w:p w14:paraId="43379555" w14:textId="77777777"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p>
          <w:p w14:paraId="63C66EF9" w14:textId="4668B279"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Created a new subclause 37.9.11 to capture this case.</w:t>
            </w:r>
          </w:p>
        </w:tc>
      </w:tr>
      <w:tr w:rsidR="00F5029D" w:rsidRPr="00340719" w14:paraId="7995EA58" w14:textId="77777777" w:rsidTr="006130AF">
        <w:trPr>
          <w:trHeight w:val="224"/>
        </w:trPr>
        <w:tc>
          <w:tcPr>
            <w:tcW w:w="775" w:type="dxa"/>
            <w:noWrap/>
          </w:tcPr>
          <w:p w14:paraId="53BEABB6" w14:textId="2D761BAA" w:rsidR="00F5029D" w:rsidRDefault="00F5029D" w:rsidP="00F5029D">
            <w:pPr>
              <w:suppressAutoHyphens/>
              <w:rPr>
                <w:rFonts w:ascii="Arial" w:hAnsi="Arial" w:cs="Arial"/>
                <w:sz w:val="20"/>
                <w:szCs w:val="20"/>
              </w:rPr>
            </w:pPr>
            <w:r>
              <w:rPr>
                <w:rFonts w:ascii="Arial" w:hAnsi="Arial" w:cs="Arial"/>
                <w:sz w:val="20"/>
                <w:szCs w:val="20"/>
              </w:rPr>
              <w:t>3806</w:t>
            </w:r>
          </w:p>
        </w:tc>
        <w:tc>
          <w:tcPr>
            <w:tcW w:w="979" w:type="dxa"/>
          </w:tcPr>
          <w:p w14:paraId="54CE5462" w14:textId="27100141" w:rsidR="00F5029D" w:rsidRDefault="00F5029D" w:rsidP="00F5029D">
            <w:pPr>
              <w:suppressAutoHyphens/>
              <w:rPr>
                <w:rFonts w:ascii="Arial" w:hAnsi="Arial" w:cs="Arial"/>
                <w:sz w:val="20"/>
                <w:szCs w:val="20"/>
              </w:rPr>
            </w:pPr>
            <w:r>
              <w:rPr>
                <w:rFonts w:ascii="Arial" w:hAnsi="Arial" w:cs="Arial"/>
                <w:sz w:val="20"/>
                <w:szCs w:val="20"/>
              </w:rPr>
              <w:t>Yongho Seok</w:t>
            </w:r>
          </w:p>
        </w:tc>
        <w:tc>
          <w:tcPr>
            <w:tcW w:w="759" w:type="dxa"/>
            <w:noWrap/>
          </w:tcPr>
          <w:p w14:paraId="0A8829B1" w14:textId="2C0CF2CE" w:rsidR="00F5029D" w:rsidRDefault="00F5029D" w:rsidP="00F5029D">
            <w:pPr>
              <w:suppressAutoHyphens/>
              <w:rPr>
                <w:rFonts w:ascii="Arial" w:hAnsi="Arial" w:cs="Arial"/>
                <w:sz w:val="20"/>
                <w:szCs w:val="20"/>
              </w:rPr>
            </w:pPr>
            <w:r>
              <w:rPr>
                <w:rFonts w:ascii="Arial" w:hAnsi="Arial" w:cs="Arial"/>
                <w:sz w:val="20"/>
                <w:szCs w:val="20"/>
              </w:rPr>
              <w:t>37.8.2.5.3</w:t>
            </w:r>
          </w:p>
        </w:tc>
        <w:tc>
          <w:tcPr>
            <w:tcW w:w="637" w:type="dxa"/>
          </w:tcPr>
          <w:p w14:paraId="24B428F8" w14:textId="07CB9AA9" w:rsidR="00F5029D" w:rsidRDefault="00F5029D" w:rsidP="00F5029D">
            <w:pPr>
              <w:suppressAutoHyphens/>
              <w:rPr>
                <w:rFonts w:ascii="Arial" w:hAnsi="Arial" w:cs="Arial"/>
                <w:sz w:val="20"/>
                <w:szCs w:val="20"/>
              </w:rPr>
            </w:pPr>
            <w:r>
              <w:rPr>
                <w:rFonts w:ascii="Arial" w:hAnsi="Arial" w:cs="Arial"/>
                <w:sz w:val="20"/>
                <w:szCs w:val="20"/>
              </w:rPr>
              <w:t>76.04</w:t>
            </w:r>
          </w:p>
        </w:tc>
        <w:tc>
          <w:tcPr>
            <w:tcW w:w="2212" w:type="dxa"/>
            <w:noWrap/>
          </w:tcPr>
          <w:p w14:paraId="2E947861" w14:textId="28F9065C" w:rsidR="00F5029D" w:rsidRDefault="00F5029D" w:rsidP="00F5029D">
            <w:pPr>
              <w:suppressAutoHyphens/>
              <w:rPr>
                <w:rFonts w:ascii="Arial" w:hAnsi="Arial" w:cs="Arial"/>
                <w:sz w:val="20"/>
                <w:szCs w:val="20"/>
              </w:rPr>
            </w:pPr>
            <w:r>
              <w:rPr>
                <w:rFonts w:ascii="Arial" w:hAnsi="Arial" w:cs="Arial"/>
                <w:sz w:val="20"/>
                <w:szCs w:val="20"/>
              </w:rPr>
              <w:t>"When a non-AP MLD uses Seamless roaming to transition from the current AP MLD to a target AP MLD, the non-AP MLD shall send a TBD Request frame to the current AP MLD."</w:t>
            </w:r>
            <w:r>
              <w:rPr>
                <w:rFonts w:ascii="Arial" w:hAnsi="Arial" w:cs="Arial"/>
                <w:sz w:val="20"/>
                <w:szCs w:val="20"/>
              </w:rPr>
              <w:br/>
              <w:t>Depending on the DS type and link quality, directly sending a TBD Request frame to the target AP MLD can be more efficient.</w:t>
            </w:r>
          </w:p>
        </w:tc>
        <w:tc>
          <w:tcPr>
            <w:tcW w:w="2198" w:type="dxa"/>
            <w:noWrap/>
          </w:tcPr>
          <w:p w14:paraId="10DAE341" w14:textId="7475BD67" w:rsidR="00F5029D" w:rsidRDefault="00F5029D" w:rsidP="00F5029D">
            <w:pPr>
              <w:suppressAutoHyphens/>
              <w:rPr>
                <w:rFonts w:ascii="Arial" w:hAnsi="Arial" w:cs="Arial"/>
                <w:sz w:val="20"/>
                <w:szCs w:val="20"/>
              </w:rPr>
            </w:pPr>
            <w:r>
              <w:rPr>
                <w:rFonts w:ascii="Arial" w:hAnsi="Arial" w:cs="Arial"/>
                <w:sz w:val="20"/>
                <w:szCs w:val="20"/>
              </w:rPr>
              <w:t>Please define the seamless roaming mechanism for directly signaling to the target AP MLD.</w:t>
            </w:r>
          </w:p>
        </w:tc>
        <w:tc>
          <w:tcPr>
            <w:tcW w:w="3097" w:type="dxa"/>
          </w:tcPr>
          <w:p w14:paraId="4940B7FB" w14:textId="77777777"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52DF050E" w14:textId="77777777" w:rsidR="00F5029D" w:rsidRDefault="00F5029D" w:rsidP="00F5029D">
            <w:pPr>
              <w:suppressAutoHyphens/>
              <w:rPr>
                <w:rFonts w:ascii="Times New Roman" w:hAnsi="Times New Roman" w:cs="Times New Roman"/>
                <w:color w:val="000000"/>
                <w:sz w:val="20"/>
                <w:szCs w:val="20"/>
              </w:rPr>
            </w:pPr>
          </w:p>
          <w:p w14:paraId="50D1C101" w14:textId="77777777"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p>
          <w:p w14:paraId="384CE910" w14:textId="19E611D1"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Created a new subclause 37.9.11 to capture this case.</w:t>
            </w:r>
          </w:p>
        </w:tc>
      </w:tr>
      <w:tr w:rsidR="00BE2A17" w:rsidRPr="00340719" w14:paraId="4DA32D87" w14:textId="77777777" w:rsidTr="006130AF">
        <w:trPr>
          <w:trHeight w:val="224"/>
        </w:trPr>
        <w:tc>
          <w:tcPr>
            <w:tcW w:w="775" w:type="dxa"/>
            <w:noWrap/>
          </w:tcPr>
          <w:p w14:paraId="35C4F937" w14:textId="7C1981DD" w:rsidR="00BE2A17" w:rsidRDefault="00BE2A17" w:rsidP="00BE2A17">
            <w:pPr>
              <w:suppressAutoHyphens/>
              <w:rPr>
                <w:rFonts w:ascii="Arial" w:hAnsi="Arial" w:cs="Arial"/>
                <w:sz w:val="20"/>
                <w:szCs w:val="20"/>
              </w:rPr>
            </w:pPr>
            <w:r>
              <w:rPr>
                <w:rFonts w:ascii="Arial" w:hAnsi="Arial" w:cs="Arial"/>
                <w:sz w:val="20"/>
                <w:szCs w:val="20"/>
              </w:rPr>
              <w:t>3939</w:t>
            </w:r>
          </w:p>
        </w:tc>
        <w:tc>
          <w:tcPr>
            <w:tcW w:w="979" w:type="dxa"/>
          </w:tcPr>
          <w:p w14:paraId="60998746" w14:textId="7997F916" w:rsidR="00BE2A17" w:rsidRDefault="00BE2A17" w:rsidP="00BE2A17">
            <w:pPr>
              <w:suppressAutoHyphens/>
              <w:rPr>
                <w:rFonts w:ascii="Arial" w:hAnsi="Arial" w:cs="Arial"/>
                <w:sz w:val="20"/>
                <w:szCs w:val="20"/>
              </w:rPr>
            </w:pPr>
            <w:r>
              <w:rPr>
                <w:rFonts w:ascii="Arial" w:hAnsi="Arial" w:cs="Arial"/>
                <w:sz w:val="20"/>
                <w:szCs w:val="20"/>
              </w:rPr>
              <w:t>Binita Gupta</w:t>
            </w:r>
          </w:p>
        </w:tc>
        <w:tc>
          <w:tcPr>
            <w:tcW w:w="759" w:type="dxa"/>
            <w:noWrap/>
          </w:tcPr>
          <w:p w14:paraId="7CE76F87" w14:textId="563BC04B" w:rsidR="00BE2A17" w:rsidRDefault="00BE2A17" w:rsidP="00BE2A17">
            <w:pPr>
              <w:suppressAutoHyphens/>
              <w:rPr>
                <w:rFonts w:ascii="Arial" w:hAnsi="Arial" w:cs="Arial"/>
                <w:sz w:val="20"/>
                <w:szCs w:val="20"/>
              </w:rPr>
            </w:pPr>
            <w:r>
              <w:rPr>
                <w:rFonts w:ascii="Arial" w:hAnsi="Arial" w:cs="Arial"/>
                <w:sz w:val="20"/>
                <w:szCs w:val="20"/>
              </w:rPr>
              <w:t>37.8.2.5.3</w:t>
            </w:r>
          </w:p>
        </w:tc>
        <w:tc>
          <w:tcPr>
            <w:tcW w:w="637" w:type="dxa"/>
          </w:tcPr>
          <w:p w14:paraId="55AE8BD9" w14:textId="4D4CEE76" w:rsidR="00BE2A17" w:rsidRDefault="00BE2A17" w:rsidP="00BE2A17">
            <w:pPr>
              <w:suppressAutoHyphens/>
              <w:rPr>
                <w:rFonts w:ascii="Arial" w:hAnsi="Arial" w:cs="Arial"/>
                <w:sz w:val="20"/>
                <w:szCs w:val="20"/>
              </w:rPr>
            </w:pPr>
            <w:r>
              <w:rPr>
                <w:rFonts w:ascii="Arial" w:hAnsi="Arial" w:cs="Arial"/>
                <w:sz w:val="20"/>
                <w:szCs w:val="20"/>
              </w:rPr>
              <w:t>76.01</w:t>
            </w:r>
          </w:p>
        </w:tc>
        <w:tc>
          <w:tcPr>
            <w:tcW w:w="2212" w:type="dxa"/>
            <w:noWrap/>
          </w:tcPr>
          <w:p w14:paraId="2437DCC6" w14:textId="1B651051" w:rsidR="00BE2A17" w:rsidRDefault="00BE2A17" w:rsidP="00BE2A17">
            <w:pPr>
              <w:suppressAutoHyphens/>
              <w:rPr>
                <w:rFonts w:ascii="Arial" w:hAnsi="Arial" w:cs="Arial"/>
                <w:sz w:val="20"/>
                <w:szCs w:val="20"/>
              </w:rPr>
            </w:pPr>
            <w:r>
              <w:rPr>
                <w:rFonts w:ascii="Arial" w:hAnsi="Arial" w:cs="Arial"/>
                <w:sz w:val="20"/>
                <w:szCs w:val="20"/>
              </w:rPr>
              <w:t xml:space="preserve">A client should be able to roam directly though the target AP MLD in case of last minute or panic roam. This should be possible for both cases - a)when client has performed a roaming prep via the serving AP MLD, and b)when the client has not performed </w:t>
            </w:r>
            <w:r>
              <w:rPr>
                <w:rFonts w:ascii="Arial" w:hAnsi="Arial" w:cs="Arial"/>
                <w:sz w:val="20"/>
                <w:szCs w:val="20"/>
              </w:rPr>
              <w:lastRenderedPageBreak/>
              <w:t>roaming prep with the serving AP.</w:t>
            </w:r>
          </w:p>
        </w:tc>
        <w:tc>
          <w:tcPr>
            <w:tcW w:w="2198" w:type="dxa"/>
            <w:noWrap/>
          </w:tcPr>
          <w:p w14:paraId="0E1D62B6" w14:textId="0F2FB90A" w:rsidR="00BE2A17" w:rsidRDefault="00BE2A17" w:rsidP="00BE2A17">
            <w:pPr>
              <w:suppressAutoHyphens/>
              <w:rPr>
                <w:rFonts w:ascii="Arial" w:hAnsi="Arial" w:cs="Arial"/>
                <w:sz w:val="20"/>
                <w:szCs w:val="20"/>
              </w:rPr>
            </w:pPr>
            <w:r>
              <w:rPr>
                <w:rFonts w:ascii="Arial" w:hAnsi="Arial" w:cs="Arial"/>
                <w:sz w:val="20"/>
                <w:szCs w:val="20"/>
              </w:rPr>
              <w:lastRenderedPageBreak/>
              <w:t>Define procedure for Direct Roaming through the Target AP MLD for both the cases covered in the comment.</w:t>
            </w:r>
          </w:p>
        </w:tc>
        <w:tc>
          <w:tcPr>
            <w:tcW w:w="3097" w:type="dxa"/>
          </w:tcPr>
          <w:p w14:paraId="5F59D92B" w14:textId="77777777" w:rsidR="00BE2A17" w:rsidRDefault="00BE2A17" w:rsidP="00BE2A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35721298" w14:textId="77777777" w:rsidR="00BE2A17" w:rsidRDefault="00BE2A17" w:rsidP="00BE2A17">
            <w:pPr>
              <w:suppressAutoHyphens/>
              <w:rPr>
                <w:rFonts w:ascii="Times New Roman" w:hAnsi="Times New Roman" w:cs="Times New Roman"/>
                <w:color w:val="000000"/>
                <w:sz w:val="20"/>
                <w:szCs w:val="20"/>
              </w:rPr>
            </w:pPr>
          </w:p>
          <w:p w14:paraId="62D91C48" w14:textId="77777777" w:rsidR="00BE2A17" w:rsidRDefault="00BE2A17" w:rsidP="00BE2A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p>
          <w:p w14:paraId="18609E3C" w14:textId="3AEFD515" w:rsidR="00BE2A17" w:rsidRDefault="00BE2A17" w:rsidP="00BE2A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Created a new subclause 37.9.11 to capture this case.</w:t>
            </w:r>
          </w:p>
        </w:tc>
      </w:tr>
    </w:tbl>
    <w:p w14:paraId="7B882D3D" w14:textId="77777777" w:rsidR="00700AA4" w:rsidRPr="00FA4678" w:rsidRDefault="00700AA4" w:rsidP="00700AA4">
      <w:pPr>
        <w:rPr>
          <w:sz w:val="40"/>
          <w:szCs w:val="40"/>
        </w:rPr>
      </w:pPr>
    </w:p>
    <w:p w14:paraId="0E4FC3A9" w14:textId="77777777" w:rsidR="001B5ED3" w:rsidRDefault="001B5ED3" w:rsidP="00060CF5">
      <w:pPr>
        <w:rPr>
          <w:sz w:val="20"/>
          <w:szCs w:val="20"/>
        </w:rPr>
      </w:pPr>
    </w:p>
    <w:p w14:paraId="38BD88C3" w14:textId="00CB88DC" w:rsidR="00BC659B" w:rsidRDefault="00BC659B">
      <w:pPr>
        <w:rPr>
          <w:sz w:val="20"/>
          <w:szCs w:val="20"/>
        </w:rPr>
      </w:pPr>
      <w:r>
        <w:rPr>
          <w:sz w:val="20"/>
          <w:szCs w:val="20"/>
        </w:rPr>
        <w:br w:type="page"/>
      </w:r>
    </w:p>
    <w:p w14:paraId="32087472" w14:textId="77777777" w:rsidR="006804D5" w:rsidRPr="00A3083D" w:rsidRDefault="006804D5" w:rsidP="006804D5">
      <w:pPr>
        <w:pStyle w:val="BodyText"/>
        <w:rPr>
          <w:b/>
          <w:bCs/>
          <w:sz w:val="36"/>
          <w:szCs w:val="36"/>
          <w:u w:val="single"/>
        </w:rPr>
      </w:pPr>
      <w:r w:rsidRPr="00C4130A">
        <w:rPr>
          <w:b/>
          <w:bCs/>
          <w:sz w:val="36"/>
          <w:szCs w:val="36"/>
          <w:highlight w:val="yellow"/>
          <w:u w:val="single"/>
        </w:rPr>
        <w:lastRenderedPageBreak/>
        <w:t>Text to be adopted begins here.</w:t>
      </w:r>
    </w:p>
    <w:p w14:paraId="5D2AD479" w14:textId="77777777" w:rsidR="00B503DC" w:rsidRDefault="00B503DC" w:rsidP="00B503DC">
      <w:pPr>
        <w:pStyle w:val="T"/>
        <w:spacing w:after="120"/>
        <w:rPr>
          <w:b/>
          <w:i/>
          <w:iCs/>
          <w:sz w:val="22"/>
          <w:szCs w:val="22"/>
        </w:rPr>
      </w:pPr>
      <w:r w:rsidRPr="00C4130A">
        <w:rPr>
          <w:b/>
          <w:i/>
          <w:iCs/>
          <w:sz w:val="22"/>
          <w:szCs w:val="22"/>
          <w:highlight w:val="yellow"/>
        </w:rPr>
        <w:t xml:space="preserve">TGbn editor: Please add the following new subclause 9.4.2.xxx (SMD </w:t>
      </w:r>
      <w:r>
        <w:rPr>
          <w:b/>
          <w:i/>
          <w:iCs/>
          <w:sz w:val="22"/>
          <w:szCs w:val="22"/>
          <w:highlight w:val="yellow"/>
        </w:rPr>
        <w:t xml:space="preserve">Information </w:t>
      </w:r>
      <w:r w:rsidRPr="00C4130A">
        <w:rPr>
          <w:b/>
          <w:i/>
          <w:iCs/>
          <w:sz w:val="22"/>
          <w:szCs w:val="22"/>
          <w:highlight w:val="yellow"/>
        </w:rPr>
        <w:t>element) to the 802.11bn draft D0.1:</w:t>
      </w:r>
    </w:p>
    <w:p w14:paraId="4F260CFC" w14:textId="77777777" w:rsidR="00B503DC" w:rsidRPr="008B6092" w:rsidRDefault="00B503DC" w:rsidP="00B503DC">
      <w:pPr>
        <w:pStyle w:val="T"/>
        <w:spacing w:after="120"/>
        <w:rPr>
          <w:rFonts w:ascii="Arial" w:hAnsi="Arial" w:cs="Arial"/>
          <w:b/>
          <w:bCs/>
        </w:rPr>
      </w:pPr>
      <w:r w:rsidRPr="008B6092">
        <w:rPr>
          <w:rFonts w:ascii="Arial" w:hAnsi="Arial" w:cs="Arial"/>
          <w:b/>
          <w:bCs/>
        </w:rPr>
        <w:t xml:space="preserve">9.4.2.xxx SMD </w:t>
      </w:r>
      <w:r>
        <w:rPr>
          <w:rFonts w:ascii="Arial" w:hAnsi="Arial" w:cs="Arial"/>
          <w:b/>
          <w:bCs/>
        </w:rPr>
        <w:t xml:space="preserve">Information </w:t>
      </w:r>
      <w:r w:rsidRPr="008B6092">
        <w:rPr>
          <w:rFonts w:ascii="Arial" w:hAnsi="Arial" w:cs="Arial"/>
          <w:b/>
          <w:bCs/>
        </w:rPr>
        <w:t>element [M#352</w:t>
      </w:r>
      <w:r>
        <w:rPr>
          <w:rFonts w:ascii="Arial" w:hAnsi="Arial" w:cs="Arial"/>
          <w:b/>
          <w:bCs/>
        </w:rPr>
        <w:t>][M</w:t>
      </w:r>
      <w:r w:rsidRPr="008B6092">
        <w:rPr>
          <w:rFonts w:ascii="Arial" w:hAnsi="Arial" w:cs="Arial"/>
          <w:b/>
          <w:bCs/>
        </w:rPr>
        <w:t>#369]</w:t>
      </w:r>
      <w:r>
        <w:rPr>
          <w:rFonts w:ascii="Arial" w:hAnsi="Arial" w:cs="Arial"/>
          <w:b/>
          <w:bCs/>
        </w:rPr>
        <w:t>(#3920)(#3470)</w:t>
      </w:r>
    </w:p>
    <w:p w14:paraId="01CCF006" w14:textId="77777777" w:rsidR="00B503DC" w:rsidRDefault="00B503DC" w:rsidP="00B503DC">
      <w:pPr>
        <w:pStyle w:val="T"/>
        <w:spacing w:after="120"/>
      </w:pPr>
      <w:r>
        <w:t>The SMD Information element contains the SMD Identifier field and SMD C</w:t>
      </w:r>
      <w:r w:rsidRPr="00571043">
        <w:t xml:space="preserve">apabilities </w:t>
      </w:r>
      <w:r>
        <w:t xml:space="preserve">field </w:t>
      </w:r>
      <w:r w:rsidRPr="00571043">
        <w:t>for a seamless mobility domain</w:t>
      </w:r>
      <w:r>
        <w:t xml:space="preserve">. </w:t>
      </w:r>
      <w:r w:rsidRPr="00571043">
        <w:t xml:space="preserve">The format of the </w:t>
      </w:r>
      <w:r>
        <w:t>SMD</w:t>
      </w:r>
      <w:r w:rsidRPr="00571043">
        <w:t xml:space="preserve"> </w:t>
      </w:r>
      <w:r>
        <w:t xml:space="preserve">Information </w:t>
      </w:r>
      <w:r w:rsidRPr="00571043">
        <w:t>element is shown in Figure 9-</w:t>
      </w:r>
      <w:r>
        <w:t>xx1</w:t>
      </w:r>
      <w:r w:rsidRPr="00571043">
        <w:t xml:space="preserve"> (</w:t>
      </w:r>
      <w:r>
        <w:t>SMD</w:t>
      </w:r>
      <w:r w:rsidRPr="00571043">
        <w:t xml:space="preserve"> </w:t>
      </w:r>
      <w:r>
        <w:t xml:space="preserve">Information </w:t>
      </w:r>
      <w:r w:rsidRPr="00571043">
        <w:t>element format).</w:t>
      </w:r>
    </w:p>
    <w:p w14:paraId="2E20CCCE" w14:textId="77777777" w:rsidR="00B503DC" w:rsidRDefault="00B503DC" w:rsidP="00B503DC">
      <w:pPr>
        <w:pStyle w:val="T"/>
        <w:spacing w:after="120"/>
      </w:pPr>
      <w:r w:rsidRPr="00F07EAD">
        <w:rPr>
          <w:noProof/>
        </w:rPr>
        <mc:AlternateContent>
          <mc:Choice Requires="wps">
            <w:drawing>
              <wp:anchor distT="0" distB="0" distL="0" distR="0" simplePos="0" relativeHeight="251663872" behindDoc="0" locked="0" layoutInCell="1" allowOverlap="1" wp14:anchorId="0BD3C899" wp14:editId="56C343F6">
                <wp:simplePos x="0" y="0"/>
                <wp:positionH relativeFrom="page">
                  <wp:posOffset>1187450</wp:posOffset>
                </wp:positionH>
                <wp:positionV relativeFrom="paragraph">
                  <wp:posOffset>78740</wp:posOffset>
                </wp:positionV>
                <wp:extent cx="5064760" cy="533400"/>
                <wp:effectExtent l="0" t="0" r="0" b="0"/>
                <wp:wrapNone/>
                <wp:docPr id="5423834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4760" cy="533400"/>
                        </a:xfrm>
                        <a:prstGeom prst="rect">
                          <a:avLst/>
                        </a:prstGeom>
                      </wps:spPr>
                      <wps:txbx>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2"/>
                              <w:gridCol w:w="1018"/>
                              <w:gridCol w:w="1099"/>
                              <w:gridCol w:w="1496"/>
                              <w:gridCol w:w="1620"/>
                              <w:gridCol w:w="1620"/>
                            </w:tblGrid>
                            <w:tr w:rsidR="00B503DC" w14:paraId="566DC1D7" w14:textId="77777777" w:rsidTr="00A61985">
                              <w:trPr>
                                <w:trHeight w:val="600"/>
                                <w:jc w:val="center"/>
                              </w:trPr>
                              <w:tc>
                                <w:tcPr>
                                  <w:tcW w:w="872" w:type="dxa"/>
                                  <w:tcBorders>
                                    <w:top w:val="single" w:sz="12" w:space="0" w:color="000000"/>
                                    <w:left w:val="single" w:sz="12" w:space="0" w:color="000000"/>
                                    <w:bottom w:val="single" w:sz="12" w:space="0" w:color="000000"/>
                                    <w:right w:val="single" w:sz="12" w:space="0" w:color="000000"/>
                                  </w:tcBorders>
                                  <w:vAlign w:val="center"/>
                                </w:tcPr>
                                <w:p w14:paraId="643D929F" w14:textId="77777777" w:rsidR="00B503DC" w:rsidRDefault="00B503DC" w:rsidP="00A61985">
                                  <w:pPr>
                                    <w:spacing w:after="0"/>
                                    <w:jc w:val="center"/>
                                    <w:rPr>
                                      <w:rFonts w:ascii="Arial"/>
                                      <w:sz w:val="16"/>
                                    </w:rPr>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292ECCBB" w14:textId="77777777" w:rsidR="00B503DC" w:rsidRDefault="00B503DC" w:rsidP="00A61985">
                                  <w:pPr>
                                    <w:spacing w:after="0"/>
                                    <w:jc w:val="center"/>
                                    <w:rPr>
                                      <w:rFonts w:ascii="Arial"/>
                                      <w:sz w:val="16"/>
                                    </w:rPr>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
                                <w:p w14:paraId="0370FC27" w14:textId="77777777" w:rsidR="00B503DC" w:rsidRDefault="00B503DC" w:rsidP="00A61985">
                                  <w:pPr>
                                    <w:spacing w:after="0"/>
                                    <w:jc w:val="center"/>
                                    <w:rPr>
                                      <w:rFonts w:ascii="Arial"/>
                                      <w:sz w:val="16"/>
                                    </w:rPr>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
                                <w:p w14:paraId="20860BF5" w14:textId="77777777" w:rsidR="00B503DC" w:rsidRPr="00A61985" w:rsidRDefault="00B503DC" w:rsidP="00A61985">
                                  <w:pPr>
                                    <w:spacing w:after="0"/>
                                    <w:jc w:val="center"/>
                                    <w:rPr>
                                      <w:rFonts w:ascii="Arial"/>
                                      <w:spacing w:val="-2"/>
                                      <w:sz w:val="16"/>
                                    </w:rPr>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
                                <w:p w14:paraId="51857ACA" w14:textId="77777777" w:rsidR="00B503DC" w:rsidRDefault="00B503DC" w:rsidP="00A61985">
                                  <w:pPr>
                                    <w:spacing w:after="0"/>
                                    <w:jc w:val="center"/>
                                    <w:rPr>
                                      <w:rFonts w:ascii="Arial"/>
                                      <w:sz w:val="16"/>
                                    </w:rPr>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
                                <w:p w14:paraId="08C4677C" w14:textId="77777777" w:rsidR="00B503DC" w:rsidRDefault="00B503DC" w:rsidP="006C7F06">
                                  <w:pPr>
                                    <w:spacing w:after="0"/>
                                    <w:jc w:val="center"/>
                                    <w:rPr>
                                      <w:rFonts w:ascii="Arial"/>
                                      <w:sz w:val="16"/>
                                    </w:rPr>
                                  </w:pPr>
                                </w:p>
                                <w:p w14:paraId="71C2BA30" w14:textId="77777777" w:rsidR="00B503DC" w:rsidRDefault="00B503DC" w:rsidP="006C7F06">
                                  <w:pPr>
                                    <w:spacing w:after="0"/>
                                    <w:jc w:val="center"/>
                                    <w:rPr>
                                      <w:rFonts w:ascii="Arial"/>
                                      <w:sz w:val="16"/>
                                    </w:rPr>
                                  </w:pPr>
                                  <w:r>
                                    <w:rPr>
                                      <w:rFonts w:ascii="Arial"/>
                                      <w:sz w:val="16"/>
                                    </w:rPr>
                                    <w:t>Timeout Value</w:t>
                                  </w:r>
                                </w:p>
                              </w:tc>
                            </w:tr>
                          </w:tbl>
                          <w:p w14:paraId="4BB23F6E" w14:textId="77777777" w:rsidR="00B503DC" w:rsidRDefault="00B503DC" w:rsidP="00B503DC">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0BD3C899" id="_x0000_t202" coordsize="21600,21600" o:spt="202" path="m,l,21600r21600,l21600,xe">
                <v:stroke joinstyle="miter"/>
                <v:path gradientshapeok="t" o:connecttype="rect"/>
              </v:shapetype>
              <v:shape id="Text Box 14" o:spid="_x0000_s1027" type="#_x0000_t202" style="position:absolute;left:0;text-align:left;margin-left:93.5pt;margin-top:6.2pt;width:398.8pt;height:42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" filled="f" stroked="f">
                <v:textbox inset="0,0,0,0">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2"/>
                        <w:gridCol w:w="1018"/>
                        <w:gridCol w:w="1099"/>
                        <w:gridCol w:w="1496"/>
                        <w:gridCol w:w="1620"/>
                        <w:gridCol w:w="1620"/>
                      </w:tblGrid>
                      <w:tr w:rsidR="00B503DC" w14:paraId="566DC1D7" w14:textId="77777777" w:rsidTr="00A61985">
                        <w:trPr>
                          <w:trHeight w:val="600"/>
                          <w:jc w:val="center"/>
                        </w:trPr>
                        <w:tc>
                          <w:tcPr>
                            <w:tcW w:w="872" w:type="dxa"/>
                            <w:tcBorders>
                              <w:top w:val="single" w:sz="12" w:space="0" w:color="000000"/>
                              <w:left w:val="single" w:sz="12" w:space="0" w:color="000000"/>
                              <w:bottom w:val="single" w:sz="12" w:space="0" w:color="000000"/>
                              <w:right w:val="single" w:sz="12" w:space="0" w:color="000000"/>
                            </w:tcBorders>
                            <w:vAlign w:val="center"/>
                          </w:tcPr>
                          <w:p w14:paraId="643D929F" w14:textId="77777777" w:rsidR="00B503DC" w:rsidRDefault="00B503DC" w:rsidP="00A61985">
                            <w:pPr>
                              <w:spacing w:after="0"/>
                              <w:jc w:val="center"/>
                              <w:rPr>
                                <w:rFonts w:ascii="Arial"/>
                                <w:sz w:val="16"/>
                              </w:rPr>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292ECCBB" w14:textId="77777777" w:rsidR="00B503DC" w:rsidRDefault="00B503DC" w:rsidP="00A61985">
                            <w:pPr>
                              <w:spacing w:after="0"/>
                              <w:jc w:val="center"/>
                              <w:rPr>
                                <w:rFonts w:ascii="Arial"/>
                                <w:sz w:val="16"/>
                              </w:rPr>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
                          <w:p w14:paraId="0370FC27" w14:textId="77777777" w:rsidR="00B503DC" w:rsidRDefault="00B503DC" w:rsidP="00A61985">
                            <w:pPr>
                              <w:spacing w:after="0"/>
                              <w:jc w:val="center"/>
                              <w:rPr>
                                <w:rFonts w:ascii="Arial"/>
                                <w:sz w:val="16"/>
                              </w:rPr>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
                          <w:p w14:paraId="20860BF5" w14:textId="77777777" w:rsidR="00B503DC" w:rsidRPr="00A61985" w:rsidRDefault="00B503DC" w:rsidP="00A61985">
                            <w:pPr>
                              <w:spacing w:after="0"/>
                              <w:jc w:val="center"/>
                              <w:rPr>
                                <w:rFonts w:ascii="Arial"/>
                                <w:spacing w:val="-2"/>
                                <w:sz w:val="16"/>
                              </w:rPr>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
                          <w:p w14:paraId="51857ACA" w14:textId="77777777" w:rsidR="00B503DC" w:rsidRDefault="00B503DC" w:rsidP="00A61985">
                            <w:pPr>
                              <w:spacing w:after="0"/>
                              <w:jc w:val="center"/>
                              <w:rPr>
                                <w:rFonts w:ascii="Arial"/>
                                <w:sz w:val="16"/>
                              </w:rPr>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
                          <w:p w14:paraId="08C4677C" w14:textId="77777777" w:rsidR="00B503DC" w:rsidRDefault="00B503DC" w:rsidP="006C7F06">
                            <w:pPr>
                              <w:spacing w:after="0"/>
                              <w:jc w:val="center"/>
                              <w:rPr>
                                <w:rFonts w:ascii="Arial"/>
                                <w:sz w:val="16"/>
                              </w:rPr>
                            </w:pPr>
                          </w:p>
                          <w:p w14:paraId="71C2BA30" w14:textId="77777777" w:rsidR="00B503DC" w:rsidRDefault="00B503DC" w:rsidP="006C7F06">
                            <w:pPr>
                              <w:spacing w:after="0"/>
                              <w:jc w:val="center"/>
                              <w:rPr>
                                <w:rFonts w:ascii="Arial"/>
                                <w:sz w:val="16"/>
                              </w:rPr>
                            </w:pPr>
                            <w:r>
                              <w:rPr>
                                <w:rFonts w:ascii="Arial"/>
                                <w:sz w:val="16"/>
                              </w:rPr>
                              <w:t>Timeout Value</w:t>
                            </w:r>
                          </w:p>
                        </w:tc>
                      </w:tr>
                    </w:tbl>
                    <w:p w14:paraId="4BB23F6E" w14:textId="77777777" w:rsidR="00B503DC" w:rsidRDefault="00B503DC" w:rsidP="00B503DC">
                      <w:pPr>
                        <w:pStyle w:val="BodyText0"/>
                        <w:rPr>
                          <w:rFonts w:eastAsia="Times New Roman"/>
                          <w:sz w:val="20"/>
                        </w:rPr>
                      </w:pPr>
                    </w:p>
                  </w:txbxContent>
                </v:textbox>
                <w10:wrap anchorx="page"/>
              </v:shape>
            </w:pict>
          </mc:Fallback>
        </mc:AlternateContent>
      </w:r>
    </w:p>
    <w:p w14:paraId="3B5DBE46" w14:textId="77777777" w:rsidR="00B503DC" w:rsidRDefault="00B503DC" w:rsidP="00B503DC">
      <w:pPr>
        <w:pStyle w:val="T"/>
        <w:spacing w:after="120"/>
      </w:pPr>
    </w:p>
    <w:p w14:paraId="16596032" w14:textId="77777777" w:rsidR="00B503DC" w:rsidRPr="00F07EAD" w:rsidRDefault="00B503DC" w:rsidP="00B503DC">
      <w:pPr>
        <w:pStyle w:val="T"/>
        <w:spacing w:after="120"/>
      </w:pPr>
      <w:r>
        <w:t>Octets</w:t>
      </w:r>
      <w:r w:rsidRPr="00F07EAD">
        <w:t>:</w:t>
      </w:r>
      <w:r>
        <w:t xml:space="preserve">     1</w:t>
      </w:r>
      <w:r w:rsidRPr="00F07EAD">
        <w:tab/>
      </w:r>
      <w:r>
        <w:t xml:space="preserve">   1</w:t>
      </w:r>
      <w:r w:rsidRPr="00F07EAD">
        <w:tab/>
      </w:r>
      <w:r>
        <w:t xml:space="preserve">      1</w:t>
      </w:r>
      <w:r w:rsidRPr="00F07EAD">
        <w:tab/>
      </w:r>
      <w:r>
        <w:t xml:space="preserve">            6</w:t>
      </w:r>
      <w:r w:rsidRPr="00F07EAD">
        <w:tab/>
      </w:r>
      <w:r>
        <w:t xml:space="preserve">       </w:t>
      </w:r>
      <w:r>
        <w:tab/>
        <w:t xml:space="preserve">   1</w:t>
      </w:r>
      <w:r>
        <w:tab/>
        <w:t xml:space="preserve">   </w:t>
      </w:r>
      <w:r>
        <w:tab/>
      </w:r>
      <w:r>
        <w:tab/>
        <w:t>3</w:t>
      </w:r>
    </w:p>
    <w:p w14:paraId="7DCC0CB1" w14:textId="77777777" w:rsidR="00B503DC" w:rsidRDefault="00B503DC" w:rsidP="00B503DC">
      <w:pPr>
        <w:pStyle w:val="T"/>
        <w:spacing w:after="120"/>
        <w:jc w:val="center"/>
        <w:rPr>
          <w:b/>
        </w:rPr>
      </w:pPr>
      <w:r w:rsidRPr="00F07EAD">
        <w:rPr>
          <w:b/>
        </w:rPr>
        <w:t>Figure 9-</w:t>
      </w:r>
      <w:r>
        <w:rPr>
          <w:b/>
        </w:rPr>
        <w:t>xx1</w:t>
      </w:r>
      <w:r w:rsidRPr="00F07EAD">
        <w:rPr>
          <w:b/>
        </w:rPr>
        <w:t>—</w:t>
      </w:r>
      <w:r>
        <w:rPr>
          <w:b/>
        </w:rPr>
        <w:t xml:space="preserve">SMD Information element </w:t>
      </w:r>
      <w:r w:rsidRPr="00F07EAD">
        <w:rPr>
          <w:b/>
        </w:rPr>
        <w:t>format</w:t>
      </w:r>
    </w:p>
    <w:p w14:paraId="180FDACA" w14:textId="77777777" w:rsidR="00B503DC" w:rsidRDefault="00B503DC" w:rsidP="00B503DC">
      <w:pPr>
        <w:pStyle w:val="T"/>
        <w:spacing w:after="120"/>
      </w:pPr>
      <w:r>
        <w:t>The Element ID, Length, and Element ID Extension fields are defined in 9.4.2.1 (General).</w:t>
      </w:r>
    </w:p>
    <w:p w14:paraId="33492DDB" w14:textId="77777777" w:rsidR="00B503DC" w:rsidRDefault="00B503DC" w:rsidP="00B503DC">
      <w:pPr>
        <w:pStyle w:val="T"/>
        <w:spacing w:after="120"/>
      </w:pPr>
      <w:r>
        <w:t>The SMD Identifier field indicates a unique identifier for the SMD and is in the format of a 48-bit MAC address.</w:t>
      </w:r>
    </w:p>
    <w:p w14:paraId="1971066C" w14:textId="77777777" w:rsidR="00B503DC" w:rsidRDefault="00B503DC" w:rsidP="00B503DC">
      <w:pPr>
        <w:pStyle w:val="T"/>
        <w:spacing w:after="120"/>
      </w:pPr>
      <w:r w:rsidRPr="006E1D21">
        <w:t>The</w:t>
      </w:r>
      <w:r>
        <w:t xml:space="preserve"> format of the SMD Capabilities</w:t>
      </w:r>
      <w:r w:rsidRPr="006E1D21">
        <w:t xml:space="preserve"> field is defined in Figure 9-</w:t>
      </w:r>
      <w:r>
        <w:t>xx2</w:t>
      </w:r>
      <w:r w:rsidRPr="006E1D21">
        <w:t xml:space="preserve"> (</w:t>
      </w:r>
      <w:r>
        <w:t>SMD Capabilities fiel</w:t>
      </w:r>
      <w:r w:rsidRPr="006E1D21">
        <w:t>d format).</w:t>
      </w:r>
    </w:p>
    <w:p w14:paraId="20102B3D" w14:textId="40A68AE7" w:rsidR="00B503DC" w:rsidRDefault="00B503DC" w:rsidP="00B503DC">
      <w:pPr>
        <w:pStyle w:val="T"/>
        <w:spacing w:after="120"/>
        <w:jc w:val="left"/>
        <w:rPr>
          <w:b/>
        </w:rPr>
      </w:pPr>
      <w:r>
        <w:tab/>
      </w:r>
      <w:r>
        <w:tab/>
      </w:r>
      <w:r>
        <w:tab/>
      </w:r>
      <w:r>
        <w:tab/>
        <w:t xml:space="preserve">B0 </w:t>
      </w:r>
      <w:r>
        <w:tab/>
      </w:r>
      <w:r w:rsidR="00477E4E">
        <w:t xml:space="preserve">           </w:t>
      </w:r>
      <w:r>
        <w:t xml:space="preserve">B1        </w:t>
      </w:r>
      <w:ins w:id="5" w:author="Duncan Ho" w:date="2025-05-10T09:28:00Z" w16du:dateUtc="2025-05-10T16:28:00Z">
        <w:r w:rsidR="00477E4E">
          <w:t xml:space="preserve">B2          </w:t>
        </w:r>
      </w:ins>
      <w:r>
        <w:t>B7</w:t>
      </w:r>
    </w:p>
    <w:p w14:paraId="27577A02" w14:textId="77777777" w:rsidR="00B503DC" w:rsidRDefault="00B503DC" w:rsidP="00B503DC">
      <w:pPr>
        <w:pStyle w:val="T"/>
        <w:spacing w:after="120"/>
      </w:pPr>
      <w:r w:rsidRPr="00F07EAD">
        <w:rPr>
          <w:noProof/>
        </w:rPr>
        <mc:AlternateContent>
          <mc:Choice Requires="wps">
            <w:drawing>
              <wp:anchor distT="0" distB="0" distL="0" distR="0" simplePos="0" relativeHeight="251664896" behindDoc="0" locked="0" layoutInCell="1" allowOverlap="1" wp14:anchorId="1C131EEB" wp14:editId="2495DC17">
                <wp:simplePos x="0" y="0"/>
                <wp:positionH relativeFrom="page">
                  <wp:posOffset>2266950</wp:posOffset>
                </wp:positionH>
                <wp:positionV relativeFrom="paragraph">
                  <wp:posOffset>76835</wp:posOffset>
                </wp:positionV>
                <wp:extent cx="3314700" cy="533400"/>
                <wp:effectExtent l="0" t="0" r="0" b="0"/>
                <wp:wrapNone/>
                <wp:docPr id="14710294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533400"/>
                        </a:xfrm>
                        <a:prstGeom prst="rect">
                          <a:avLst/>
                        </a:prstGeom>
                      </wps:spPr>
                      <wps:txbx>
                        <w:txbxContent>
                          <w:tbl>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6" w:author="Duncan Ho" w:date="2025-05-07T15:58:00Z" w16du:dateUtc="2025-05-07T22:58:00Z">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gridCol w:w="1620"/>
                              <w:tblGridChange w:id="7">
                                <w:tblGrid>
                                  <w:gridCol w:w="1620"/>
                                  <w:gridCol w:w="1620"/>
                                  <w:gridCol w:w="1620"/>
                                </w:tblGrid>
                              </w:tblGridChange>
                            </w:tblGrid>
                            <w:tr w:rsidR="00C30A36" w14:paraId="57291572" w14:textId="77777777" w:rsidTr="00C30A36">
                              <w:trPr>
                                <w:trHeight w:val="510"/>
                                <w:jc w:val="center"/>
                                <w:trPrChange w:id="8" w:author="Duncan Ho" w:date="2025-05-07T15:58:00Z" w16du:dateUtc="2025-05-07T22:5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9"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567512D4" w14:textId="77777777" w:rsidR="00C30A36" w:rsidRDefault="00C30A36" w:rsidP="00A61985">
                                  <w:pPr>
                                    <w:spacing w:after="0"/>
                                    <w:jc w:val="center"/>
                                    <w:rPr>
                                      <w:rFonts w:ascii="Arial"/>
                                      <w:spacing w:val="-2"/>
                                      <w:sz w:val="16"/>
                                    </w:rPr>
                                  </w:pPr>
                                  <w:r>
                                    <w:rPr>
                                      <w:rFonts w:ascii="Arial"/>
                                      <w:spacing w:val="-2"/>
                                      <w:sz w:val="16"/>
                                    </w:rPr>
                                    <w:t>DL Data Forwarding</w:t>
                                  </w:r>
                                </w:p>
                              </w:tc>
                              <w:tc>
                                <w:tcPr>
                                  <w:tcW w:w="1620" w:type="dxa"/>
                                  <w:tcBorders>
                                    <w:top w:val="single" w:sz="12" w:space="0" w:color="000000"/>
                                    <w:left w:val="single" w:sz="12" w:space="0" w:color="000000"/>
                                    <w:bottom w:val="single" w:sz="12" w:space="0" w:color="000000"/>
                                    <w:right w:val="single" w:sz="12" w:space="0" w:color="000000"/>
                                  </w:tcBorders>
                                  <w:tcPrChange w:id="10"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tcPr>
                                  </w:tcPrChange>
                                </w:tcPr>
                                <w:p w14:paraId="194F7B46" w14:textId="5B90097D" w:rsidR="00C30A36" w:rsidRDefault="00700C7A" w:rsidP="00A61985">
                                  <w:pPr>
                                    <w:spacing w:after="0"/>
                                    <w:jc w:val="center"/>
                                    <w:rPr>
                                      <w:rFonts w:ascii="Arial"/>
                                      <w:spacing w:val="-2"/>
                                      <w:sz w:val="16"/>
                                    </w:rPr>
                                  </w:pPr>
                                  <w:ins w:id="11" w:author="Duncan Ho" w:date="2025-05-07T15:58:00Z" w16du:dateUtc="2025-05-07T22:58:00Z">
                                    <w:r>
                                      <w:rPr>
                                        <w:rFonts w:ascii="Arial"/>
                                        <w:spacing w:val="-2"/>
                                        <w:sz w:val="16"/>
                                      </w:rPr>
                                      <w:t>(#3915)</w:t>
                                    </w:r>
                                  </w:ins>
                                  <w:ins w:id="12" w:author="Duncan Ho" w:date="2025-05-09T14:10:00Z" w16du:dateUtc="2025-05-09T21:10:00Z">
                                    <w:r w:rsidR="000031C9">
                                      <w:rPr>
                                        <w:rFonts w:ascii="Arial"/>
                                        <w:spacing w:val="-2"/>
                                        <w:sz w:val="16"/>
                                      </w:rPr>
                                      <w:t>Per-AP MLD PTK</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13"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646022EF" w14:textId="36E5648E" w:rsidR="00C30A36" w:rsidRDefault="00C30A36" w:rsidP="00A61985">
                                  <w:pPr>
                                    <w:spacing w:after="0"/>
                                    <w:jc w:val="center"/>
                                    <w:rPr>
                                      <w:rFonts w:ascii="Arial"/>
                                      <w:spacing w:val="-2"/>
                                      <w:sz w:val="16"/>
                                    </w:rPr>
                                  </w:pPr>
                                  <w:r>
                                    <w:rPr>
                                      <w:rFonts w:ascii="Arial"/>
                                      <w:spacing w:val="-2"/>
                                      <w:sz w:val="16"/>
                                    </w:rPr>
                                    <w:t>Reserved</w:t>
                                  </w:r>
                                </w:p>
                              </w:tc>
                            </w:tr>
                          </w:tbl>
                          <w:p w14:paraId="5E28A276" w14:textId="77777777" w:rsidR="00B503DC" w:rsidRDefault="00B503DC" w:rsidP="00B503DC">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C131EEB" id="_x0000_s1028" type="#_x0000_t202" style="position:absolute;left:0;text-align:left;margin-left:178.5pt;margin-top:6.05pt;width:261pt;height:42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" filled="f" stroked="f">
                <v:textbox inset="0,0,0,0">
                  <w:txbxContent>
                    <w:tbl>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4" w:author="Duncan Ho" w:date="2025-05-07T15:58:00Z" w16du:dateUtc="2025-05-07T22:58:00Z">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gridCol w:w="1620"/>
                        <w:tblGridChange w:id="15">
                          <w:tblGrid>
                            <w:gridCol w:w="1620"/>
                            <w:gridCol w:w="1620"/>
                            <w:gridCol w:w="1620"/>
                          </w:tblGrid>
                        </w:tblGridChange>
                      </w:tblGrid>
                      <w:tr w:rsidR="00C30A36" w14:paraId="57291572" w14:textId="77777777" w:rsidTr="00C30A36">
                        <w:trPr>
                          <w:trHeight w:val="510"/>
                          <w:jc w:val="center"/>
                          <w:trPrChange w:id="16" w:author="Duncan Ho" w:date="2025-05-07T15:58:00Z" w16du:dateUtc="2025-05-07T22:5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17"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567512D4" w14:textId="77777777" w:rsidR="00C30A36" w:rsidRDefault="00C30A36" w:rsidP="00A61985">
                            <w:pPr>
                              <w:spacing w:after="0"/>
                              <w:jc w:val="center"/>
                              <w:rPr>
                                <w:rFonts w:ascii="Arial"/>
                                <w:spacing w:val="-2"/>
                                <w:sz w:val="16"/>
                              </w:rPr>
                            </w:pPr>
                            <w:r>
                              <w:rPr>
                                <w:rFonts w:ascii="Arial"/>
                                <w:spacing w:val="-2"/>
                                <w:sz w:val="16"/>
                              </w:rPr>
                              <w:t>DL Data Forwarding</w:t>
                            </w:r>
                          </w:p>
                        </w:tc>
                        <w:tc>
                          <w:tcPr>
                            <w:tcW w:w="1620" w:type="dxa"/>
                            <w:tcBorders>
                              <w:top w:val="single" w:sz="12" w:space="0" w:color="000000"/>
                              <w:left w:val="single" w:sz="12" w:space="0" w:color="000000"/>
                              <w:bottom w:val="single" w:sz="12" w:space="0" w:color="000000"/>
                              <w:right w:val="single" w:sz="12" w:space="0" w:color="000000"/>
                            </w:tcBorders>
                            <w:tcPrChange w:id="18"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tcPr>
                            </w:tcPrChange>
                          </w:tcPr>
                          <w:p w14:paraId="194F7B46" w14:textId="5B90097D" w:rsidR="00C30A36" w:rsidRDefault="00700C7A" w:rsidP="00A61985">
                            <w:pPr>
                              <w:spacing w:after="0"/>
                              <w:jc w:val="center"/>
                              <w:rPr>
                                <w:rFonts w:ascii="Arial"/>
                                <w:spacing w:val="-2"/>
                                <w:sz w:val="16"/>
                              </w:rPr>
                            </w:pPr>
                            <w:ins w:id="19" w:author="Duncan Ho" w:date="2025-05-07T15:58:00Z" w16du:dateUtc="2025-05-07T22:58:00Z">
                              <w:r>
                                <w:rPr>
                                  <w:rFonts w:ascii="Arial"/>
                                  <w:spacing w:val="-2"/>
                                  <w:sz w:val="16"/>
                                </w:rPr>
                                <w:t>(#3915)</w:t>
                              </w:r>
                            </w:ins>
                            <w:ins w:id="20" w:author="Duncan Ho" w:date="2025-05-09T14:10:00Z" w16du:dateUtc="2025-05-09T21:10:00Z">
                              <w:r w:rsidR="000031C9">
                                <w:rPr>
                                  <w:rFonts w:ascii="Arial"/>
                                  <w:spacing w:val="-2"/>
                                  <w:sz w:val="16"/>
                                </w:rPr>
                                <w:t>Per-AP MLD PTK</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21"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646022EF" w14:textId="36E5648E" w:rsidR="00C30A36" w:rsidRDefault="00C30A36" w:rsidP="00A61985">
                            <w:pPr>
                              <w:spacing w:after="0"/>
                              <w:jc w:val="center"/>
                              <w:rPr>
                                <w:rFonts w:ascii="Arial"/>
                                <w:spacing w:val="-2"/>
                                <w:sz w:val="16"/>
                              </w:rPr>
                            </w:pPr>
                            <w:r>
                              <w:rPr>
                                <w:rFonts w:ascii="Arial"/>
                                <w:spacing w:val="-2"/>
                                <w:sz w:val="16"/>
                              </w:rPr>
                              <w:t>Reserved</w:t>
                            </w:r>
                          </w:p>
                        </w:tc>
                      </w:tr>
                    </w:tbl>
                    <w:p w14:paraId="5E28A276" w14:textId="77777777" w:rsidR="00B503DC" w:rsidRDefault="00B503DC" w:rsidP="00B503DC">
                      <w:pPr>
                        <w:pStyle w:val="BodyText0"/>
                        <w:rPr>
                          <w:rFonts w:eastAsia="Times New Roman"/>
                          <w:sz w:val="20"/>
                        </w:rPr>
                      </w:pPr>
                    </w:p>
                  </w:txbxContent>
                </v:textbox>
                <w10:wrap anchorx="page"/>
              </v:shape>
            </w:pict>
          </mc:Fallback>
        </mc:AlternateContent>
      </w:r>
    </w:p>
    <w:p w14:paraId="61F07711" w14:textId="77777777" w:rsidR="00B503DC" w:rsidRDefault="00B503DC" w:rsidP="00B503DC">
      <w:pPr>
        <w:pStyle w:val="T"/>
        <w:spacing w:after="120"/>
      </w:pPr>
    </w:p>
    <w:p w14:paraId="6114A6EF" w14:textId="6589EDC6" w:rsidR="00B503DC" w:rsidRPr="00F07EAD" w:rsidRDefault="00B503DC" w:rsidP="00B503DC">
      <w:pPr>
        <w:pStyle w:val="T"/>
        <w:spacing w:after="120"/>
      </w:pPr>
      <w:r>
        <w:t xml:space="preserve"> </w:t>
      </w:r>
      <w:r>
        <w:tab/>
      </w:r>
      <w:r>
        <w:tab/>
        <w:t>Bits</w:t>
      </w:r>
      <w:r w:rsidRPr="00F07EAD">
        <w:t>:</w:t>
      </w:r>
      <w:r>
        <w:t xml:space="preserve">       </w:t>
      </w:r>
      <w:r w:rsidRPr="00F07EAD">
        <w:tab/>
      </w:r>
      <w:r>
        <w:t xml:space="preserve">     1</w:t>
      </w:r>
      <w:r>
        <w:tab/>
      </w:r>
      <w:r>
        <w:tab/>
        <w:t xml:space="preserve">  </w:t>
      </w:r>
      <w:ins w:id="22" w:author="Duncan Ho" w:date="2025-05-10T09:32:00Z" w16du:dateUtc="2025-05-10T16:32:00Z">
        <w:r w:rsidR="004E0AD0">
          <w:t>1</w:t>
        </w:r>
        <w:r w:rsidR="004E0AD0">
          <w:tab/>
        </w:r>
        <w:r w:rsidR="004E0AD0">
          <w:tab/>
        </w:r>
        <w:r w:rsidR="004E0AD0">
          <w:tab/>
        </w:r>
      </w:ins>
      <w:del w:id="23" w:author="Duncan Ho" w:date="2025-05-10T09:32:00Z" w16du:dateUtc="2025-05-10T16:32:00Z">
        <w:r w:rsidDel="004E0AD0">
          <w:delText>7</w:delText>
        </w:r>
      </w:del>
      <w:ins w:id="24" w:author="Duncan Ho" w:date="2025-05-10T09:32:00Z" w16du:dateUtc="2025-05-10T16:32:00Z">
        <w:r w:rsidR="004E0AD0">
          <w:t>6</w:t>
        </w:r>
      </w:ins>
    </w:p>
    <w:p w14:paraId="7054FDE8" w14:textId="77777777" w:rsidR="00B503DC" w:rsidRDefault="00B503DC" w:rsidP="00B503DC">
      <w:pPr>
        <w:pStyle w:val="T"/>
        <w:spacing w:after="120"/>
        <w:jc w:val="center"/>
        <w:rPr>
          <w:b/>
        </w:rPr>
      </w:pPr>
      <w:r w:rsidRPr="00F07EAD">
        <w:rPr>
          <w:b/>
        </w:rPr>
        <w:t>Figure 9-</w:t>
      </w:r>
      <w:r>
        <w:rPr>
          <w:b/>
        </w:rPr>
        <w:t>xx2</w:t>
      </w:r>
      <w:r w:rsidRPr="00F07EAD">
        <w:rPr>
          <w:b/>
        </w:rPr>
        <w:t>—</w:t>
      </w:r>
      <w:r>
        <w:rPr>
          <w:b/>
        </w:rPr>
        <w:t>SMD Capabilities field format</w:t>
      </w:r>
    </w:p>
    <w:p w14:paraId="079D9A61" w14:textId="77777777" w:rsidR="00B503DC" w:rsidRDefault="00B503DC" w:rsidP="00B503DC">
      <w:pPr>
        <w:pStyle w:val="T"/>
        <w:spacing w:after="120"/>
        <w:rPr>
          <w:ins w:id="25" w:author="Duncan Ho" w:date="2025-05-07T15:58:00Z" w16du:dateUtc="2025-05-07T22:58:00Z"/>
        </w:rPr>
      </w:pPr>
      <w:r>
        <w:t>The DL Data Forwarding field is set to 1 if forwarding of buffered DL data of a non-AP MLD from the current AP MLD to a target AP MLD is supported by the SMD and is set to 0 otherwise.</w:t>
      </w:r>
    </w:p>
    <w:p w14:paraId="5B37B0B8" w14:textId="6CE18B2C" w:rsidR="003D0AF6" w:rsidDel="003D0AF6" w:rsidRDefault="003D0AF6" w:rsidP="00B503DC">
      <w:pPr>
        <w:pStyle w:val="T"/>
        <w:spacing w:after="120"/>
        <w:rPr>
          <w:del w:id="26" w:author="Duncan Ho" w:date="2025-05-07T15:58:00Z" w16du:dateUtc="2025-05-07T22:58:00Z"/>
        </w:rPr>
      </w:pPr>
      <w:ins w:id="27" w:author="Duncan Ho" w:date="2025-05-07T15:58:00Z" w16du:dateUtc="2025-05-07T22:58:00Z">
        <w:r>
          <w:t xml:space="preserve">(#3915)The </w:t>
        </w:r>
      </w:ins>
      <w:ins w:id="28" w:author="Duncan Ho" w:date="2025-05-09T14:10:00Z" w16du:dateUtc="2025-05-09T21:10:00Z">
        <w:r w:rsidR="000031C9">
          <w:t>Per-AP MLD PTK</w:t>
        </w:r>
      </w:ins>
      <w:ins w:id="29" w:author="Duncan Ho" w:date="2025-05-07T15:58:00Z" w16du:dateUtc="2025-05-07T22:58:00Z">
        <w:r>
          <w:t xml:space="preserve"> field is set to 1 if the SMD supports </w:t>
        </w:r>
      </w:ins>
      <w:ins w:id="30" w:author="Duncan Ho" w:date="2025-05-10T09:32:00Z" w16du:dateUtc="2025-05-10T16:32:00Z">
        <w:r w:rsidR="0029403E">
          <w:t xml:space="preserve">a </w:t>
        </w:r>
      </w:ins>
      <w:ins w:id="31" w:author="Duncan Ho" w:date="2025-05-09T14:10:00Z" w16du:dateUtc="2025-05-09T21:10:00Z">
        <w:r w:rsidR="000031C9">
          <w:t>per-AP MLD PTK</w:t>
        </w:r>
      </w:ins>
      <w:ins w:id="32" w:author="Duncan Ho" w:date="2025-05-07T15:58:00Z" w16du:dateUtc="2025-05-07T22:58:00Z">
        <w:r>
          <w:t xml:space="preserve"> and is set to 0 otherwise</w:t>
        </w:r>
      </w:ins>
      <w:ins w:id="33" w:author="Duncan Ho" w:date="2025-05-09T14:24:00Z" w16du:dateUtc="2025-05-09T21:24:00Z">
        <w:r w:rsidR="00EA282E">
          <w:t>.</w:t>
        </w:r>
      </w:ins>
    </w:p>
    <w:p w14:paraId="443840B2" w14:textId="77777777" w:rsidR="00B503DC" w:rsidRDefault="00B503DC" w:rsidP="00B503DC">
      <w:pPr>
        <w:pStyle w:val="T"/>
        <w:spacing w:after="120"/>
      </w:pPr>
      <w:r>
        <w:t>The Timeout Value field contains an unsigned 32-bit integer and it is set to the timeout between the ST preparation response and ST execution request in units of TU. It is encoded according to the conventions in 9.2.2 (Conventions).</w:t>
      </w:r>
    </w:p>
    <w:p w14:paraId="3D16D51D" w14:textId="77777777" w:rsidR="00B503DC" w:rsidRDefault="00B503DC" w:rsidP="00B503DC">
      <w:pPr>
        <w:pStyle w:val="T"/>
        <w:spacing w:after="120"/>
      </w:pPr>
      <w:r>
        <w:t>[TBD other fields for other SMD level capabilities]</w:t>
      </w:r>
    </w:p>
    <w:p w14:paraId="4C86F98F" w14:textId="77777777" w:rsidR="00B503DC" w:rsidRPr="00A61985" w:rsidRDefault="00B503DC" w:rsidP="00B503DC">
      <w:pPr>
        <w:pStyle w:val="T"/>
        <w:spacing w:after="120"/>
        <w:rPr>
          <w:b/>
          <w:i/>
          <w:iCs/>
          <w:sz w:val="22"/>
          <w:szCs w:val="22"/>
        </w:rPr>
      </w:pPr>
      <w:r w:rsidRPr="00C4130A">
        <w:rPr>
          <w:b/>
          <w:i/>
          <w:iCs/>
          <w:sz w:val="22"/>
          <w:szCs w:val="22"/>
          <w:highlight w:val="yellow"/>
        </w:rPr>
        <w:t>TGbn editor: Please modify subclause 37.9 SMD BSS transition in the 802.11bn draft D0.2 as follows:</w:t>
      </w:r>
    </w:p>
    <w:p w14:paraId="7120CBD9" w14:textId="77777777" w:rsidR="00B503DC" w:rsidRDefault="00B503DC" w:rsidP="00B503DC">
      <w:pPr>
        <w:pStyle w:val="Heading2"/>
      </w:pPr>
      <w:bookmarkStart w:id="34" w:name="_Ref197339814"/>
      <w:r>
        <w:t>SMD BSS transition</w:t>
      </w:r>
      <w:bookmarkEnd w:id="34"/>
    </w:p>
    <w:p w14:paraId="12392910" w14:textId="77777777" w:rsidR="00B503DC" w:rsidRPr="00A3083D" w:rsidRDefault="00B503DC" w:rsidP="00B503DC">
      <w:pPr>
        <w:pStyle w:val="Heading3"/>
      </w:pPr>
      <w:r w:rsidRPr="00A3083D">
        <w:t>General</w:t>
      </w:r>
    </w:p>
    <w:p w14:paraId="35E90D93" w14:textId="77777777" w:rsidR="00B503DC" w:rsidRDefault="00B503DC" w:rsidP="00B503DC">
      <w:pPr>
        <w:pStyle w:val="BodyText"/>
      </w:pPr>
      <w:r>
        <w:t>SMD BSS transition</w:t>
      </w:r>
      <w:r w:rsidRPr="00A3083D">
        <w:t xml:space="preserve"> </w:t>
      </w:r>
      <w:r>
        <w:t>is a mechanism f</w:t>
      </w:r>
      <w:r w:rsidRPr="00A971BF">
        <w:t xml:space="preserve">or a non-AP MLD to transition from </w:t>
      </w:r>
      <w:r>
        <w:t xml:space="preserve">its </w:t>
      </w:r>
      <w:r w:rsidRPr="00A971BF">
        <w:t xml:space="preserve">current AP MLD to </w:t>
      </w:r>
      <w:r>
        <w:t>a</w:t>
      </w:r>
      <w:r w:rsidRPr="00A971BF">
        <w:t xml:space="preserve"> target AP MLD </w:t>
      </w:r>
      <w:r>
        <w:t>(#3891)without requiring reassociation. SMD BSS transition minimizes</w:t>
      </w:r>
      <w:r w:rsidRPr="00A3083D">
        <w:t xml:space="preserve"> the </w:t>
      </w:r>
      <w:r>
        <w:t xml:space="preserve">time during which </w:t>
      </w:r>
      <w:r w:rsidRPr="00A3083D">
        <w:t xml:space="preserve">connectivity between </w:t>
      </w:r>
      <w:r>
        <w:t>the</w:t>
      </w:r>
      <w:r w:rsidRPr="00A3083D">
        <w:t xml:space="preserve"> non-AP MLD and the DS </w:t>
      </w:r>
      <w:r>
        <w:t xml:space="preserve">is lost. The non-AP MLD remains </w:t>
      </w:r>
      <w:r w:rsidRPr="00A3083D">
        <w:t xml:space="preserve">in </w:t>
      </w:r>
      <w:r>
        <w:t>S</w:t>
      </w:r>
      <w:r w:rsidRPr="00A3083D">
        <w:t xml:space="preserve">tate 4 </w:t>
      </w:r>
      <w:r>
        <w:t xml:space="preserve">of association with a seamless mobility domain management entity (SMD-ME) during the SMD BSS transition while </w:t>
      </w:r>
      <w:r w:rsidRPr="00A3083D">
        <w:t>preserving the context for data transmission for a seamless experience.</w:t>
      </w:r>
      <w:r>
        <w:t xml:space="preserve">[M#279] To support SMD BSS transition, an SMD is introduced in the IEEE 802.11 architecture. The SMD consists of multiple AP MLDs, where a non-AP MLD can use the SMD BSS transition procedure to transition </w:t>
      </w:r>
      <w:r>
        <w:lastRenderedPageBreak/>
        <w:t>between the AP MLDs within the SMD. An SMD-ME provides SMD level authentication and association (see 11.3 (</w:t>
      </w:r>
      <w:r w:rsidRPr="008F249B">
        <w:t>STA authentication and association</w:t>
      </w:r>
      <w:r>
        <w:t>)), IEEE 802.1X Authenticator functions and RSNA key management functions for non-AP MLDs across all AP MLDs within the SMD.</w:t>
      </w:r>
    </w:p>
    <w:p w14:paraId="48BA942C" w14:textId="77777777" w:rsidR="00B503DC" w:rsidRPr="003A151B" w:rsidRDefault="00B503DC" w:rsidP="00B503DC">
      <w:pPr>
        <w:pStyle w:val="BodyText"/>
        <w:rPr>
          <w:lang w:val="en-US"/>
        </w:rPr>
      </w:pPr>
      <w:r w:rsidRPr="003A151B">
        <w:rPr>
          <w:lang w:val="en-US"/>
        </w:rPr>
        <w:t>[M#280]Two data path models between the non-AP MLD and the DS are supported by the SMD:</w:t>
      </w:r>
    </w:p>
    <w:p w14:paraId="38D338AC" w14:textId="77777777" w:rsidR="00B503DC" w:rsidRPr="003A151B" w:rsidRDefault="00B503DC" w:rsidP="00B503DC">
      <w:pPr>
        <w:pStyle w:val="BodyText"/>
        <w:numPr>
          <w:ilvl w:val="0"/>
          <w:numId w:val="60"/>
        </w:numPr>
        <w:rPr>
          <w:lang w:val="en-US"/>
        </w:rPr>
      </w:pPr>
      <w:r w:rsidRPr="003A151B">
        <w:rPr>
          <w:lang w:val="en-US"/>
        </w:rPr>
        <w:t>One MAC-SAP for the SMD.</w:t>
      </w:r>
    </w:p>
    <w:p w14:paraId="1A31EC6A" w14:textId="77777777" w:rsidR="00B503DC" w:rsidRPr="003A151B" w:rsidRDefault="00B503DC" w:rsidP="00B503DC">
      <w:pPr>
        <w:pStyle w:val="BodyText"/>
        <w:numPr>
          <w:ilvl w:val="0"/>
          <w:numId w:val="60"/>
        </w:numPr>
        <w:rPr>
          <w:lang w:val="en-US"/>
        </w:rPr>
      </w:pPr>
      <w:r w:rsidRPr="003A151B">
        <w:rPr>
          <w:lang w:val="en-US"/>
        </w:rPr>
        <w:t>Separate MAC-SAP per AP MLD of the SMD.</w:t>
      </w:r>
    </w:p>
    <w:p w14:paraId="08474E64" w14:textId="77777777" w:rsidR="00B503DC" w:rsidRPr="003A151B" w:rsidRDefault="00B503DC" w:rsidP="00B503DC">
      <w:pPr>
        <w:pStyle w:val="BodyText"/>
        <w:rPr>
          <w:lang w:val="en-US"/>
        </w:rPr>
      </w:pPr>
      <w:r w:rsidRPr="003A151B">
        <w:rPr>
          <w:lang w:val="en-US"/>
        </w:rPr>
        <w:t>[M#280]Only one of these data path models is used within an SMD.</w:t>
      </w:r>
    </w:p>
    <w:p w14:paraId="3297086D" w14:textId="77777777" w:rsidR="00B503DC" w:rsidRPr="003A151B" w:rsidRDefault="00B503DC" w:rsidP="00B503DC">
      <w:pPr>
        <w:pStyle w:val="BodyText"/>
        <w:rPr>
          <w:lang w:val="en-US"/>
        </w:rPr>
      </w:pPr>
      <w:r w:rsidRPr="003A151B">
        <w:rPr>
          <w:lang w:val="en-US"/>
        </w:rPr>
        <w:t>[M#280](#154)In the case of a separate MAC-SAP per AP MLD, the DS mapping is updated when the non-AP MLD transitions to another AP MLD within the SMD and the component of the 802.1X Authenticator in the SMD-ME interacts with an 802.1X Authenticator component in the AP MLD that manages the 802.1X controlled port for the non-AP MLD.</w:t>
      </w:r>
    </w:p>
    <w:p w14:paraId="672B1CFB" w14:textId="77777777" w:rsidR="00B503DC" w:rsidRPr="00A61985" w:rsidRDefault="00B503DC" w:rsidP="00B503DC">
      <w:pPr>
        <w:pStyle w:val="BodyText"/>
        <w:rPr>
          <w:lang w:val="en-US"/>
        </w:rPr>
      </w:pPr>
      <w:r w:rsidRPr="003A151B">
        <w:rPr>
          <w:lang w:val="en-US"/>
        </w:rPr>
        <w:t>[M#280]In the case of a single MAC-SAP for the SMD, the 802.1X Authenticator in the SMD-ME manages the 802.1X controlled port for the non-AP MLD.</w:t>
      </w:r>
    </w:p>
    <w:p w14:paraId="7C03ABC9" w14:textId="77777777" w:rsidR="00B503DC" w:rsidRDefault="00B503DC" w:rsidP="00B503DC">
      <w:pPr>
        <w:pStyle w:val="BodyText"/>
      </w:pPr>
      <w:r>
        <w:t>[#369] The SMD and the 802.1X Authenticator component in the corresponding SMD-ME are uniquely identified by an SMD Identifier (</w:t>
      </w:r>
      <w:r w:rsidRPr="004A75BB">
        <w:t xml:space="preserve">see 9.4.2.xxx (SMD </w:t>
      </w:r>
      <w:r>
        <w:t xml:space="preserve">Information </w:t>
      </w:r>
      <w:r w:rsidRPr="004A75BB">
        <w:t>element)</w:t>
      </w:r>
      <w:r>
        <w:t xml:space="preserve">). The SMD Identifier is used in establishing single PMKSA and PTKSA for a non-AP MLD </w:t>
      </w:r>
      <w:r w:rsidRPr="00E703FC">
        <w:t>that associates with the SMD-ME</w:t>
      </w:r>
      <w:r>
        <w:t>.</w:t>
      </w:r>
    </w:p>
    <w:p w14:paraId="33E23FB9" w14:textId="77777777" w:rsidR="00B503DC" w:rsidRDefault="00B503DC" w:rsidP="00B503DC">
      <w:pPr>
        <w:pStyle w:val="BodyText"/>
      </w:pPr>
      <w:r>
        <w:t>[M#378] [M#279] If the SMD is part of an FT mobility domain, the single PMKSA to be used in the SMD is a PMK-R1 security association that is bound to the SMD-ME (through the SMD Identifier (</w:t>
      </w:r>
      <w:r w:rsidRPr="004A75BB">
        <w:t xml:space="preserve">see 9.4.2.xxx (SMD </w:t>
      </w:r>
      <w:r>
        <w:t xml:space="preserve">Information </w:t>
      </w:r>
      <w:r w:rsidRPr="004A75BB">
        <w:t>element)</w:t>
      </w:r>
      <w:r>
        <w:t>)), when the non-AP MLD initially associates with the SMD-ME using FT initial MD association.</w:t>
      </w:r>
    </w:p>
    <w:p w14:paraId="09B35FDF" w14:textId="77777777" w:rsidR="00B503DC" w:rsidRDefault="00B503DC" w:rsidP="00B503DC">
      <w:pPr>
        <w:pStyle w:val="BodyText"/>
      </w:pPr>
      <w:r>
        <w:t>[M#279] A non-AP MLD performs initial association with the SMD-ME through an AP MLD within the SMD that establishes an SMD level security association across all AP MLDs in the SMD. The non-AP MLD transitions between AP MLDs within the SMD while maintaining its association and security association with the SMD-ME. This new mobility type is called SMD BSS transition.[M#279] A non-AP MLD can transition from one SMD to another SMD that is part of the same mobility domain using fast BSS transition with improvements.</w:t>
      </w:r>
    </w:p>
    <w:p w14:paraId="4171A250" w14:textId="77777777" w:rsidR="00B503DC" w:rsidRDefault="00B503DC" w:rsidP="00B503DC">
      <w:pPr>
        <w:pStyle w:val="BodyText"/>
      </w:pPr>
      <w:r>
        <w:t>[M#284, M#285] W</w:t>
      </w:r>
      <w:r w:rsidRPr="00FE4E27">
        <w:t xml:space="preserve">hen a non-AP MLD is in the process of </w:t>
      </w:r>
      <w:r>
        <w:t>transitioning from</w:t>
      </w:r>
      <w:r w:rsidRPr="00FE4E27">
        <w:t xml:space="preserve"> </w:t>
      </w:r>
      <w:r>
        <w:t>its</w:t>
      </w:r>
      <w:r w:rsidRPr="00FE4E27">
        <w:t xml:space="preserve"> current AP MLD to a target AP MLD within the SMD, the same</w:t>
      </w:r>
      <w:r>
        <w:t xml:space="preserve"> PMKSA and PTKSA created as part of RSNA security association</w:t>
      </w:r>
      <w:r w:rsidRPr="00FE4E27">
        <w:t xml:space="preserve"> established with the SMD-ME, shall be used to protect </w:t>
      </w:r>
      <w:r>
        <w:t xml:space="preserve">the </w:t>
      </w:r>
      <w:r w:rsidRPr="00FE4E27">
        <w:t xml:space="preserve">communications with </w:t>
      </w:r>
      <w:r>
        <w:t>its</w:t>
      </w:r>
      <w:r w:rsidRPr="00FE4E27">
        <w:t xml:space="preserve"> current AP MLD and the target AP MLD</w:t>
      </w:r>
      <w:r>
        <w:t>.</w:t>
      </w:r>
    </w:p>
    <w:p w14:paraId="3F6CA8A9" w14:textId="77777777" w:rsidR="00B503DC" w:rsidRDefault="00B503DC" w:rsidP="00B503DC">
      <w:pPr>
        <w:pStyle w:val="BodyText"/>
      </w:pPr>
      <w:r>
        <w:t>SMD BSS transition includes the following procedures:</w:t>
      </w:r>
    </w:p>
    <w:p w14:paraId="468F2DD1" w14:textId="77777777" w:rsidR="00B503DC" w:rsidRDefault="00B503DC" w:rsidP="00B503DC">
      <w:pPr>
        <w:pStyle w:val="BodyText"/>
        <w:numPr>
          <w:ilvl w:val="0"/>
          <w:numId w:val="31"/>
        </w:numPr>
      </w:pPr>
      <w:r>
        <w:t xml:space="preserve">SMD BSS transition discovery procedure (see </w:t>
      </w:r>
      <w:r>
        <w:fldChar w:fldCharType="begin"/>
      </w:r>
      <w:r>
        <w:instrText xml:space="preserve"> REF _Ref192661660 \r \h </w:instrText>
      </w:r>
      <w:r>
        <w:fldChar w:fldCharType="separate"/>
      </w:r>
      <w:r>
        <w:t>37.9.2</w:t>
      </w:r>
      <w:r>
        <w:fldChar w:fldCharType="end"/>
      </w:r>
      <w:r>
        <w:t>)</w:t>
      </w:r>
    </w:p>
    <w:p w14:paraId="7DDD7D45" w14:textId="77777777" w:rsidR="00B503DC" w:rsidRDefault="00B503DC" w:rsidP="00B503DC">
      <w:pPr>
        <w:pStyle w:val="BodyText"/>
        <w:numPr>
          <w:ilvl w:val="0"/>
          <w:numId w:val="31"/>
        </w:numPr>
      </w:pPr>
      <w:r>
        <w:t xml:space="preserve">Initial association to the SMD-ME (see </w:t>
      </w:r>
      <w:r>
        <w:fldChar w:fldCharType="begin"/>
      </w:r>
      <w:r>
        <w:instrText xml:space="preserve"> REF _Ref194316923 \r \h </w:instrText>
      </w:r>
      <w:r>
        <w:fldChar w:fldCharType="separate"/>
      </w:r>
      <w:r>
        <w:t>37.9.3</w:t>
      </w:r>
      <w:r>
        <w:fldChar w:fldCharType="end"/>
      </w:r>
      <w:r>
        <w:t>)</w:t>
      </w:r>
    </w:p>
    <w:p w14:paraId="351BB1CF" w14:textId="77777777" w:rsidR="00B503DC" w:rsidRDefault="00B503DC" w:rsidP="00B503DC">
      <w:pPr>
        <w:pStyle w:val="BodyText"/>
        <w:numPr>
          <w:ilvl w:val="0"/>
          <w:numId w:val="31"/>
        </w:numPr>
      </w:pPr>
      <w:r>
        <w:t xml:space="preserve">Target AP MLD selection recommendation (see </w:t>
      </w:r>
      <w:r>
        <w:fldChar w:fldCharType="begin"/>
      </w:r>
      <w:r>
        <w:instrText xml:space="preserve"> REF _Ref192661665 \r \h </w:instrText>
      </w:r>
      <w:r>
        <w:fldChar w:fldCharType="separate"/>
      </w:r>
      <w:r>
        <w:t>37.9.4</w:t>
      </w:r>
      <w:r>
        <w:fldChar w:fldCharType="end"/>
      </w:r>
      <w:r>
        <w:t>)</w:t>
      </w:r>
    </w:p>
    <w:p w14:paraId="028121DA" w14:textId="77777777" w:rsidR="00B503DC" w:rsidRDefault="00B503DC" w:rsidP="00B503DC">
      <w:pPr>
        <w:pStyle w:val="BodyText"/>
        <w:numPr>
          <w:ilvl w:val="0"/>
          <w:numId w:val="31"/>
        </w:numPr>
      </w:pPr>
      <w:r>
        <w:t xml:space="preserve">SMD BSS transition preparation (see </w:t>
      </w:r>
      <w:r>
        <w:fldChar w:fldCharType="begin"/>
      </w:r>
      <w:r>
        <w:instrText xml:space="preserve"> REF _Ref192661668 \r \h </w:instrText>
      </w:r>
      <w:r>
        <w:fldChar w:fldCharType="separate"/>
      </w:r>
      <w:r>
        <w:t>37.9.5</w:t>
      </w:r>
      <w:r>
        <w:fldChar w:fldCharType="end"/>
      </w:r>
      <w:r>
        <w:t>)</w:t>
      </w:r>
    </w:p>
    <w:p w14:paraId="2EFC5EE5" w14:textId="77777777" w:rsidR="00B503DC" w:rsidRDefault="00B503DC" w:rsidP="00B503DC">
      <w:pPr>
        <w:pStyle w:val="BodyText"/>
        <w:numPr>
          <w:ilvl w:val="0"/>
          <w:numId w:val="31"/>
        </w:numPr>
      </w:pPr>
      <w:r>
        <w:t>SMD BSS transition execution procedure</w:t>
      </w:r>
    </w:p>
    <w:p w14:paraId="22D1419A" w14:textId="77777777" w:rsidR="00B503DC" w:rsidRDefault="00B503DC" w:rsidP="00B503DC">
      <w:pPr>
        <w:pStyle w:val="BodyText"/>
        <w:numPr>
          <w:ilvl w:val="1"/>
          <w:numId w:val="31"/>
        </w:numPr>
      </w:pPr>
      <w:r>
        <w:t xml:space="preserve">Through current AP MLD (see </w:t>
      </w:r>
      <w:r>
        <w:fldChar w:fldCharType="begin"/>
      </w:r>
      <w:r>
        <w:instrText xml:space="preserve"> REF _Ref189136466 \r \h </w:instrText>
      </w:r>
      <w:r>
        <w:fldChar w:fldCharType="separate"/>
      </w:r>
      <w:r>
        <w:t>37.9.6</w:t>
      </w:r>
      <w:r>
        <w:fldChar w:fldCharType="end"/>
      </w:r>
      <w:r>
        <w:t>)</w:t>
      </w:r>
    </w:p>
    <w:p w14:paraId="50CE6339" w14:textId="77777777" w:rsidR="00B503DC" w:rsidRDefault="00B503DC" w:rsidP="00B503DC">
      <w:pPr>
        <w:pStyle w:val="BodyText"/>
        <w:numPr>
          <w:ilvl w:val="1"/>
          <w:numId w:val="31"/>
        </w:numPr>
      </w:pPr>
      <w:r>
        <w:t xml:space="preserve">Through a target AP MLD (see </w:t>
      </w:r>
      <w:r>
        <w:fldChar w:fldCharType="begin"/>
      </w:r>
      <w:r>
        <w:instrText xml:space="preserve"> REF _Ref192661674 \r \h </w:instrText>
      </w:r>
      <w:r>
        <w:fldChar w:fldCharType="separate"/>
      </w:r>
      <w:r>
        <w:t>37.9.7</w:t>
      </w:r>
      <w:r>
        <w:fldChar w:fldCharType="end"/>
      </w:r>
      <w:r>
        <w:t>)</w:t>
      </w:r>
    </w:p>
    <w:p w14:paraId="18C156FA" w14:textId="77777777" w:rsidR="00B503DC" w:rsidRDefault="00B503DC" w:rsidP="00B503DC">
      <w:pPr>
        <w:pStyle w:val="Heading3"/>
      </w:pPr>
      <w:r>
        <w:t>SMD BSS transition discovery</w:t>
      </w:r>
      <w:r w:rsidRPr="00A3083D">
        <w:t xml:space="preserve"> </w:t>
      </w:r>
      <w:r>
        <w:t>p</w:t>
      </w:r>
      <w:r w:rsidRPr="00A3083D">
        <w:t>rocedure</w:t>
      </w:r>
      <w:r>
        <w:t xml:space="preserve"> (#188)(#507)(#2000)(#2352)</w:t>
      </w:r>
    </w:p>
    <w:p w14:paraId="4C32836B" w14:textId="77777777" w:rsidR="00B503DC" w:rsidRDefault="00B503DC" w:rsidP="00B503DC">
      <w:pPr>
        <w:pStyle w:val="BodyText"/>
      </w:pPr>
      <w:r>
        <w:t>[Editorial note: this section captures how a UHR non-AP MLD discovers whether an AP MLD supports SMD BSS transition, the corresponding sub-capabilities of SMD BSS transition, and the SMD/SMD-ME that manages this AP MLD.]</w:t>
      </w:r>
    </w:p>
    <w:p w14:paraId="48E88E77" w14:textId="77777777" w:rsidR="00B503DC" w:rsidRDefault="00B503DC" w:rsidP="00B503DC">
      <w:pPr>
        <w:pStyle w:val="BodyText"/>
      </w:pPr>
      <w:r w:rsidRPr="0092532D">
        <w:t xml:space="preserve">A non-AP MLD can use mechanisms such as active scanning (see 11.1.4.3.2 (Active scanning procedure for a non-DMG STA) and 35.3.4.2 (Use of multi-link probe request and response)), </w:t>
      </w:r>
      <w:r>
        <w:t xml:space="preserve">the </w:t>
      </w:r>
      <w:r w:rsidRPr="0092532D">
        <w:t>BTM framework (see 11.21.7 (BSS transition management)</w:t>
      </w:r>
      <w:r>
        <w:t xml:space="preserve"> and 35.3.23 (BSS transition management for MLDs)</w:t>
      </w:r>
      <w:r w:rsidRPr="0092532D">
        <w:t xml:space="preserve">) or </w:t>
      </w:r>
      <w:r>
        <w:t>the n</w:t>
      </w:r>
      <w:r w:rsidRPr="0092532D">
        <w:t xml:space="preserve">eighbor </w:t>
      </w:r>
      <w:r>
        <w:t>r</w:t>
      </w:r>
      <w:r w:rsidRPr="0092532D">
        <w:t xml:space="preserve">eport framework (see 11.10.10 (Usage of the neighbor report)) for discovery </w:t>
      </w:r>
      <w:r>
        <w:t>of</w:t>
      </w:r>
      <w:r w:rsidRPr="0092532D">
        <w:t xml:space="preserve"> the neighbo</w:t>
      </w:r>
      <w:r>
        <w:t>ring AP MLDs and SMD BSS transition support by those AP MLDs.</w:t>
      </w:r>
    </w:p>
    <w:p w14:paraId="1CAE48F8" w14:textId="77777777" w:rsidR="00B503DC" w:rsidRDefault="00B503DC" w:rsidP="00B503DC">
      <w:pPr>
        <w:pStyle w:val="BodyText"/>
      </w:pPr>
      <w:r w:rsidRPr="00D2139F">
        <w:t xml:space="preserve">NOTE </w:t>
      </w:r>
      <w:r>
        <w:t>1 –</w:t>
      </w:r>
      <w:r w:rsidRPr="00D2139F">
        <w:t xml:space="preserve"> </w:t>
      </w:r>
      <w:r>
        <w:t>a neighboring AP MLD might or might not be part of the same SMD.</w:t>
      </w:r>
    </w:p>
    <w:p w14:paraId="65320E7C" w14:textId="77777777" w:rsidR="00B503DC" w:rsidRDefault="00B503DC" w:rsidP="00B503DC">
      <w:pPr>
        <w:pStyle w:val="BodyText"/>
      </w:pPr>
      <w:r>
        <w:t xml:space="preserve">[M#344] </w:t>
      </w:r>
      <w:r w:rsidRPr="00D2139F">
        <w:t xml:space="preserve">NOTE </w:t>
      </w:r>
      <w:r>
        <w:t>2 –</w:t>
      </w:r>
      <w:r w:rsidRPr="00D2139F">
        <w:t xml:space="preserve"> </w:t>
      </w:r>
      <w:r w:rsidRPr="00FD14FE">
        <w:t>An AP is not required to report non-collocated APs in the Reduced Neighbor Report element that is carried in its Beacon and FILS Discovery frame</w:t>
      </w:r>
      <w:r>
        <w:t>s.</w:t>
      </w:r>
    </w:p>
    <w:p w14:paraId="4C629452" w14:textId="77777777" w:rsidR="00B503DC" w:rsidRDefault="00B503DC" w:rsidP="00B503DC">
      <w:pPr>
        <w:pStyle w:val="BodyText"/>
      </w:pPr>
      <w:r>
        <w:lastRenderedPageBreak/>
        <w:t>[M#352](#3912) An SMD</w:t>
      </w:r>
      <w:r w:rsidRPr="000B6A58">
        <w:t xml:space="preserve"> </w:t>
      </w:r>
      <w:r>
        <w:t xml:space="preserve">Information </w:t>
      </w:r>
      <w:r w:rsidRPr="000B6A58">
        <w:t>element</w:t>
      </w:r>
      <w:r>
        <w:t xml:space="preserve"> </w:t>
      </w:r>
      <w:r w:rsidRPr="000B6A58">
        <w:t xml:space="preserve">provides an </w:t>
      </w:r>
      <w:r>
        <w:t>SMD Identifier</w:t>
      </w:r>
      <w:r w:rsidRPr="000B6A58">
        <w:t xml:space="preserve"> and SMD capabilities for a</w:t>
      </w:r>
      <w:r>
        <w:t xml:space="preserve">n SMD. (#1066)An AP MLD that is managed by and SMD shall include the SMD Information element in the Probe Response frames. </w:t>
      </w:r>
      <w:r w:rsidRPr="00C06965">
        <w:t xml:space="preserve">The </w:t>
      </w:r>
      <w:r>
        <w:t>SMD Information element</w:t>
      </w:r>
      <w:r w:rsidRPr="00C06965">
        <w:t xml:space="preserve"> is provided as part of the Neighbor Report element in the BTM Request and Neighbor Report Response frames for a reported AP that is part of a different SMD than the reporting AP</w:t>
      </w:r>
      <w:r>
        <w:t>.</w:t>
      </w:r>
    </w:p>
    <w:p w14:paraId="7CE0EF7E" w14:textId="5EC54324" w:rsidR="00B503DC" w:rsidRPr="00370188" w:rsidRDefault="00B503DC" w:rsidP="00F27A34">
      <w:pPr>
        <w:pStyle w:val="BodyText"/>
      </w:pPr>
      <w:r w:rsidRPr="00370188">
        <w:t>[M#333] A mechanism is defined t</w:t>
      </w:r>
      <w:r w:rsidRPr="00370188">
        <w:rPr>
          <w:lang w:val="en-US"/>
        </w:rPr>
        <w:t>o retrieve probe response content for neighboring AP MLD(s) of the current AP MLD, through the current AP MLD.</w:t>
      </w:r>
    </w:p>
    <w:p w14:paraId="5C50AF94" w14:textId="77777777" w:rsidR="00B503DC" w:rsidRDefault="00B503DC" w:rsidP="00B503DC">
      <w:pPr>
        <w:pStyle w:val="BodyText"/>
      </w:pPr>
      <w:r w:rsidRPr="00370188">
        <w:t xml:space="preserve">    </w:t>
      </w:r>
      <w:r w:rsidRPr="00370188">
        <w:tab/>
        <w:t>NOTE - The neighboring AP MLD and the current AP MLD are in the same ESS.</w:t>
      </w:r>
    </w:p>
    <w:p w14:paraId="1E6CB5E2" w14:textId="77777777" w:rsidR="00B503DC" w:rsidRDefault="00B503DC" w:rsidP="00B503DC">
      <w:pPr>
        <w:pStyle w:val="Heading3"/>
      </w:pPr>
      <w:r>
        <w:t xml:space="preserve">Initial association to the SMD-ME [M#352][M#369] </w:t>
      </w:r>
    </w:p>
    <w:p w14:paraId="4B8A4EE8" w14:textId="77777777" w:rsidR="00B503DC" w:rsidRDefault="00B503DC" w:rsidP="00B503DC">
      <w:pPr>
        <w:pStyle w:val="BodyText"/>
      </w:pPr>
      <w:r>
        <w:t>[M#352](#3912) To perform SMD level association, a non-AP MLD shall initiate association and authentication with the SMD-ME. The SMD Information element shall be included in the Authentication frame when authenticating with an SMD-ME. The SMD Information element shall be included in the (Re)Association Request &amp; Response frames when performing initial association with the SMD-ME.</w:t>
      </w:r>
    </w:p>
    <w:p w14:paraId="1401EFC7" w14:textId="77777777" w:rsidR="00B503DC" w:rsidRDefault="00B503DC" w:rsidP="00B503DC">
      <w:pPr>
        <w:pStyle w:val="BodyText"/>
      </w:pPr>
      <w:r>
        <w:t>[M#369] As part of performing authentication of a non-AP MLD with the SMD-ME, a single PMKSA shall be established between the non-AP MLD and the SMD-ME using the SMD Identifier. The PMKSA includes an SMD level PMK (TBD PMK computation details).</w:t>
      </w:r>
    </w:p>
    <w:p w14:paraId="29586270" w14:textId="77777777" w:rsidR="00B503DC" w:rsidRDefault="00B503DC" w:rsidP="00B503DC">
      <w:pPr>
        <w:pStyle w:val="BodyText"/>
      </w:pPr>
      <w:r>
        <w:t>[M#378][#279] If the SMD is part of an FT mobility domain, and if the non-AP MLD initially associates with the SMD-ME using FT initial MD association, then the single PMKSA to be used in the SMD shall be a PMK-R1 security association that is bound to the SMD-ME (TBD PMK-R1 computation details)</w:t>
      </w:r>
    </w:p>
    <w:p w14:paraId="3EC51E8E" w14:textId="77777777" w:rsidR="00B503DC" w:rsidRDefault="00B503DC" w:rsidP="00B503DC">
      <w:pPr>
        <w:pStyle w:val="BodyText"/>
      </w:pPr>
      <w:r>
        <w:t>[M#369] As part of initial association of a non-AP MLD with the SMD-ME, an SMD level PTK is derived between the non-AP MLD and the SMD-ME using the SMD Identifier (TBD PTK computation details).</w:t>
      </w:r>
    </w:p>
    <w:p w14:paraId="2B320C72" w14:textId="77777777" w:rsidR="00B503DC" w:rsidRDefault="00B503DC" w:rsidP="00B503DC">
      <w:pPr>
        <w:pStyle w:val="Heading3"/>
      </w:pPr>
      <w:r>
        <w:t>Target AP MLD selection recommendation [M#364] (#188)</w:t>
      </w:r>
      <w:r w:rsidRPr="00384A3B">
        <w:t xml:space="preserve"> </w:t>
      </w:r>
      <w:r>
        <w:t>(#2000)(#2002)(#2003)(#2004)(#2353)(#2005)</w:t>
      </w:r>
    </w:p>
    <w:p w14:paraId="3A14499B" w14:textId="77777777" w:rsidR="00B503DC" w:rsidRDefault="00B503DC" w:rsidP="00B503DC">
      <w:pPr>
        <w:pStyle w:val="BodyText"/>
      </w:pPr>
      <w:r>
        <w:t xml:space="preserve">The current AP MLD may use the BSS transition management procedure (see </w:t>
      </w:r>
      <w:r w:rsidRPr="00EF1EC6">
        <w:t xml:space="preserve">11.21.7 </w:t>
      </w:r>
      <w:r>
        <w:t>(</w:t>
      </w:r>
      <w:r w:rsidRPr="00EF1EC6">
        <w:t>BSS transition management</w:t>
      </w:r>
      <w:r>
        <w:t>) and 35.3.23 (BSS transition management for MLDs)) [TBD updates if required] to recommend one or more candidate target AP MLDs within the same SMD (or a different neighboring SMD) to the non-AP MLD, as shown in Figure 37-x2. (TBD detailed information to be carried in the BTM frames).</w:t>
      </w:r>
    </w:p>
    <w:p w14:paraId="37589122" w14:textId="77777777" w:rsidR="00B503DC" w:rsidRDefault="00B503DC" w:rsidP="00B503DC">
      <w:pPr>
        <w:pStyle w:val="BodyText"/>
      </w:pPr>
      <w:r>
        <w:t xml:space="preserve">A non-AP MLD may send a BTM Query frame (see </w:t>
      </w:r>
      <w:r w:rsidRPr="00EF1EC6">
        <w:t xml:space="preserve">11.21.7.2 </w:t>
      </w:r>
      <w:r>
        <w:t>(</w:t>
      </w:r>
      <w:r w:rsidRPr="00EF1EC6">
        <w:t>BSS transition management query</w:t>
      </w:r>
      <w:r>
        <w:t xml:space="preserve">)) to its current AP MLD to request recommendation for candidate target AP MLDs. The current AP MLD shall respond with a BTM Request frame. In addition, the current AP MLD may send an unsolicited BTM Request frame (see </w:t>
      </w:r>
      <w:r w:rsidRPr="00EF1EC6">
        <w:t xml:space="preserve">11.21.7.4 </w:t>
      </w:r>
      <w:r>
        <w:t>(</w:t>
      </w:r>
      <w:r w:rsidRPr="00EF1EC6">
        <w:t>BSS transition management response</w:t>
      </w:r>
      <w:r>
        <w:t xml:space="preserve">)) to the non-AP MLD to indicate its recommendation for candidate target AP MLDs for SMD BSS transition. </w:t>
      </w:r>
      <w:r w:rsidRPr="00A11B2E">
        <w:t>TBD – detailed information to be carried</w:t>
      </w:r>
      <w:r>
        <w:t>.</w:t>
      </w:r>
    </w:p>
    <w:p w14:paraId="5BC48650" w14:textId="77777777" w:rsidR="00B503DC" w:rsidRDefault="00B503DC" w:rsidP="00B503DC">
      <w:pPr>
        <w:pStyle w:val="BodyText"/>
        <w:jc w:val="center"/>
      </w:pPr>
      <w:r>
        <w:object w:dxaOrig="6705" w:dyaOrig="2971" w14:anchorId="38E2B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15pt;height:148.4pt" o:ole="">
            <v:imagedata r:id="rId11" o:title=""/>
          </v:shape>
          <o:OLEObject Type="Embed" ProgID="Visio.Drawing.15" ShapeID="_x0000_i1025" DrawAspect="Content" ObjectID="_1808497397" r:id="rId12"/>
        </w:object>
      </w:r>
    </w:p>
    <w:p w14:paraId="1D619769" w14:textId="77777777" w:rsidR="00B503DC" w:rsidRDefault="00B503DC" w:rsidP="00B503DC">
      <w:pPr>
        <w:pStyle w:val="BodyText"/>
        <w:jc w:val="center"/>
      </w:pPr>
      <w:r w:rsidRPr="00C370A6">
        <w:rPr>
          <w:b/>
          <w:lang w:val="en-US"/>
        </w:rPr>
        <w:t xml:space="preserve">Figure </w:t>
      </w:r>
      <w:r>
        <w:rPr>
          <w:b/>
          <w:lang w:val="en-US"/>
        </w:rPr>
        <w:t>37</w:t>
      </w:r>
      <w:r w:rsidRPr="00C370A6">
        <w:rPr>
          <w:b/>
          <w:lang w:val="en-US"/>
        </w:rPr>
        <w:t>-</w:t>
      </w:r>
      <w:r>
        <w:rPr>
          <w:b/>
          <w:lang w:val="en-US"/>
        </w:rPr>
        <w:t>x2</w:t>
      </w:r>
      <w:r w:rsidRPr="00C370A6">
        <w:rPr>
          <w:b/>
          <w:lang w:val="en-US"/>
        </w:rPr>
        <w:t>—</w:t>
      </w:r>
      <w:r>
        <w:rPr>
          <w:b/>
          <w:lang w:val="en-US"/>
        </w:rPr>
        <w:t xml:space="preserve"> Candidate selection for target AP MLDs</w:t>
      </w:r>
    </w:p>
    <w:p w14:paraId="43FA63A5" w14:textId="77777777" w:rsidR="00B503DC" w:rsidRDefault="00B503DC" w:rsidP="00B503DC">
      <w:pPr>
        <w:pStyle w:val="Heading3"/>
      </w:pPr>
      <w:bookmarkStart w:id="35" w:name="_Hlk197339972"/>
      <w:r>
        <w:t>SMD BSS transition preparation procedure</w:t>
      </w:r>
      <w:bookmarkEnd w:id="35"/>
    </w:p>
    <w:p w14:paraId="77CD9C3C" w14:textId="77777777" w:rsidR="00B503DC" w:rsidRPr="00AC4648" w:rsidRDefault="00B503DC" w:rsidP="00B503DC">
      <w:pPr>
        <w:pStyle w:val="Heading4"/>
      </w:pPr>
      <w:r>
        <w:t>General</w:t>
      </w:r>
    </w:p>
    <w:p w14:paraId="25EFAE32" w14:textId="23792C7B" w:rsidR="00B503DC" w:rsidRDefault="00B503DC" w:rsidP="00B503DC">
      <w:pPr>
        <w:pStyle w:val="BodyText"/>
      </w:pPr>
      <w:r w:rsidRPr="00A3083D">
        <w:t xml:space="preserve">When a non-AP MLD </w:t>
      </w:r>
      <w:r>
        <w:t>uses SMD BSS transition</w:t>
      </w:r>
      <w:r w:rsidRPr="00A3083D">
        <w:t xml:space="preserve"> </w:t>
      </w:r>
      <w:r>
        <w:t xml:space="preserve">to transition from its current AP MLD to a target AP MLD within an SMD, an SMD BSS transition preparation procedure as shown in Figure 37-x3 </w:t>
      </w:r>
      <w:del w:id="36" w:author="Duncan Ho" w:date="2025-05-07T15:59:00Z" w16du:dateUtc="2025-05-07T22:59:00Z">
        <w:r w:rsidDel="00077083">
          <w:delText xml:space="preserve">may </w:delText>
        </w:r>
      </w:del>
      <w:ins w:id="37" w:author="Duncan Ho" w:date="2025-05-07T15:59:00Z" w16du:dateUtc="2025-05-07T22:59:00Z">
        <w:r w:rsidR="00077083">
          <w:t xml:space="preserve">should(#3004) </w:t>
        </w:r>
      </w:ins>
      <w:r>
        <w:t xml:space="preserve">be performed before </w:t>
      </w:r>
      <w:r>
        <w:lastRenderedPageBreak/>
        <w:t xml:space="preserve">performing the SMD BSS transition execution procedure that is described in </w:t>
      </w:r>
      <w:r>
        <w:fldChar w:fldCharType="begin"/>
      </w:r>
      <w:r>
        <w:instrText xml:space="preserve"> REF _Ref189136466 \r \h </w:instrText>
      </w:r>
      <w:r>
        <w:fldChar w:fldCharType="separate"/>
      </w:r>
      <w:r>
        <w:t>37.9.6</w:t>
      </w:r>
      <w:r>
        <w:fldChar w:fldCharType="end"/>
      </w:r>
      <w:r>
        <w:t xml:space="preserve"> (SMD BSS transition execution procedure via the current AP MLD) and </w:t>
      </w:r>
      <w:r>
        <w:fldChar w:fldCharType="begin"/>
      </w:r>
      <w:r>
        <w:instrText xml:space="preserve"> REF _Ref192661674 \r \h </w:instrText>
      </w:r>
      <w:r>
        <w:fldChar w:fldCharType="separate"/>
      </w:r>
      <w:r>
        <w:t>37.9.7</w:t>
      </w:r>
      <w:r>
        <w:fldChar w:fldCharType="end"/>
      </w:r>
      <w:r>
        <w:t xml:space="preserve"> (SMD BSS transition execution procedure via the target AP MLD). The SMD BSS transition preparation procedure consists of (#2006)the following to minimize</w:t>
      </w:r>
      <w:r w:rsidRPr="008C64DD">
        <w:t xml:space="preserve"> the time during which connectivity between the non-AP MLD and the DS is lost</w:t>
      </w:r>
      <w:r>
        <w:t>:</w:t>
      </w:r>
    </w:p>
    <w:p w14:paraId="76FA8C80" w14:textId="77777777" w:rsidR="00B503DC" w:rsidRDefault="00B503DC" w:rsidP="00B503DC">
      <w:pPr>
        <w:pStyle w:val="BodyText"/>
        <w:numPr>
          <w:ilvl w:val="0"/>
          <w:numId w:val="8"/>
        </w:numPr>
      </w:pPr>
      <w:r>
        <w:t xml:space="preserve">Transfer </w:t>
      </w:r>
      <w:r w:rsidRPr="00D35A01">
        <w:t xml:space="preserve">of the context </w:t>
      </w:r>
      <w:r>
        <w:t xml:space="preserve">(see </w:t>
      </w:r>
      <w:r>
        <w:fldChar w:fldCharType="begin"/>
      </w:r>
      <w:r>
        <w:instrText xml:space="preserve"> REF _Ref189136493 \r \h </w:instrText>
      </w:r>
      <w:r>
        <w:fldChar w:fldCharType="separate"/>
      </w:r>
      <w:r>
        <w:t>37.9.7</w:t>
      </w:r>
      <w:r>
        <w:fldChar w:fldCharType="end"/>
      </w:r>
      <w:r w:rsidRPr="00A3083D">
        <w:t xml:space="preserve"> </w:t>
      </w:r>
      <w:r>
        <w:t xml:space="preserve">(Context)) </w:t>
      </w:r>
      <w:r w:rsidRPr="00D35A01">
        <w:t xml:space="preserve">related to the non-AP MLD from </w:t>
      </w:r>
      <w:r>
        <w:t>its</w:t>
      </w:r>
      <w:r w:rsidRPr="00D35A01">
        <w:t xml:space="preserve"> current AP MLD to the target AP MLD </w:t>
      </w:r>
      <w:r>
        <w:t>or the renegotiation of the context with the target AP MLD. (#3003)</w:t>
      </w:r>
    </w:p>
    <w:p w14:paraId="04ED10A0" w14:textId="77777777" w:rsidR="00B503DC" w:rsidRDefault="00B503DC" w:rsidP="00B503DC">
      <w:pPr>
        <w:pStyle w:val="BodyText"/>
        <w:numPr>
          <w:ilvl w:val="0"/>
          <w:numId w:val="8"/>
        </w:numPr>
      </w:pPr>
      <w:r>
        <w:t xml:space="preserve">Setting up the link(s) with the target AP MLD as described in </w:t>
      </w:r>
      <w:r>
        <w:fldChar w:fldCharType="begin"/>
      </w:r>
      <w:r>
        <w:instrText xml:space="preserve"> REF _Ref192251185 \r \h </w:instrText>
      </w:r>
      <w:r>
        <w:fldChar w:fldCharType="separate"/>
      </w:r>
      <w:r>
        <w:t>37.9.5.2</w:t>
      </w:r>
      <w:r>
        <w:fldChar w:fldCharType="end"/>
      </w:r>
      <w:r>
        <w:t>.</w:t>
      </w:r>
    </w:p>
    <w:p w14:paraId="15A38300" w14:textId="77777777" w:rsidR="00B503DC" w:rsidRDefault="00B503DC" w:rsidP="00B503DC">
      <w:pPr>
        <w:pStyle w:val="BodyText"/>
        <w:jc w:val="center"/>
      </w:pPr>
      <w:r>
        <w:object w:dxaOrig="10142" w:dyaOrig="6766" w14:anchorId="6CD28B79">
          <v:shape id="_x0000_i1026" type="#_x0000_t75" style="width:482.35pt;height:320.25pt" o:ole="">
            <v:imagedata r:id="rId13" o:title=""/>
          </v:shape>
          <o:OLEObject Type="Embed" ProgID="Visio.Drawing.15" ShapeID="_x0000_i1026" DrawAspect="Content" ObjectID="_1808497398" r:id="rId14"/>
        </w:object>
      </w:r>
      <w:r w:rsidDel="0010233F">
        <w:t xml:space="preserve"> </w:t>
      </w:r>
    </w:p>
    <w:p w14:paraId="3CE5454E" w14:textId="77777777" w:rsidR="00B503DC" w:rsidRDefault="00B503DC" w:rsidP="00B503DC">
      <w:pPr>
        <w:pStyle w:val="BodyText"/>
        <w:jc w:val="center"/>
      </w:pPr>
      <w:r w:rsidRPr="00C370A6">
        <w:rPr>
          <w:b/>
          <w:lang w:val="en-US"/>
        </w:rPr>
        <w:t xml:space="preserve">Figure </w:t>
      </w:r>
      <w:r>
        <w:rPr>
          <w:b/>
          <w:lang w:val="en-US"/>
        </w:rPr>
        <w:t>37</w:t>
      </w:r>
      <w:r w:rsidRPr="00C370A6">
        <w:rPr>
          <w:b/>
          <w:lang w:val="en-US"/>
        </w:rPr>
        <w:t>-</w:t>
      </w:r>
      <w:r>
        <w:rPr>
          <w:b/>
          <w:lang w:val="en-US"/>
        </w:rPr>
        <w:t>x3</w:t>
      </w:r>
      <w:r w:rsidRPr="00C370A6">
        <w:rPr>
          <w:b/>
          <w:lang w:val="en-US"/>
        </w:rPr>
        <w:t>—</w:t>
      </w:r>
      <w:r>
        <w:rPr>
          <w:b/>
          <w:lang w:val="en-US"/>
        </w:rPr>
        <w:t xml:space="preserve"> SMD BSS transition preparation and execution procedures</w:t>
      </w:r>
    </w:p>
    <w:p w14:paraId="42A0A4EA" w14:textId="77777777" w:rsidR="00B503DC" w:rsidRDefault="00B503DC" w:rsidP="00B503DC">
      <w:pPr>
        <w:pStyle w:val="BodyText"/>
      </w:pPr>
    </w:p>
    <w:p w14:paraId="27E38E35" w14:textId="77777777" w:rsidR="00B503DC" w:rsidRDefault="00B503DC" w:rsidP="00B503DC">
      <w:pPr>
        <w:pStyle w:val="BodyText"/>
      </w:pPr>
      <w:r>
        <w:t>[M#368](#3922)(#2010) A non-AP MLD may prepare one or more candidate target AP MLDs within an SMD by sending a separa</w:t>
      </w:r>
      <w:r w:rsidRPr="006F39A0">
        <w:t>te ST preparation request for e</w:t>
      </w:r>
      <w:r>
        <w:t>ach candidate target AP MLD. If a SMD BSS transition preparation was successful with one or more candidate target AP MLDs, then the non-AP MLD shall attempt SMD BSS transition execution with only one of those target AP MLDs at a time. If the attempted SMD BSS transition execution fails, the non-AP MLD may attempt SMD BSS transition execution with another prepared AP MLD. [TBD on policy indication from the AP on multiple target AP MLDs preparation].</w:t>
      </w:r>
    </w:p>
    <w:p w14:paraId="5FD361FE" w14:textId="77777777" w:rsidR="00B503DC" w:rsidRDefault="00B503DC" w:rsidP="00B503DC">
      <w:pPr>
        <w:pStyle w:val="Heading4"/>
      </w:pPr>
      <w:r>
        <w:t>Target links preparation</w:t>
      </w:r>
    </w:p>
    <w:p w14:paraId="4B6325D7" w14:textId="77777777" w:rsidR="00B503DC" w:rsidRPr="006F39A0" w:rsidRDefault="00B503DC" w:rsidP="00B503DC">
      <w:pPr>
        <w:pStyle w:val="BodyText"/>
      </w:pPr>
      <w:r>
        <w:t xml:space="preserve">[M#283](#2715) </w:t>
      </w:r>
      <w:r w:rsidRPr="00A3083D">
        <w:t xml:space="preserve">When a non-AP MLD </w:t>
      </w:r>
      <w:r>
        <w:t>performs the SMD BSS transition preparation procedure to prepare a target AP MLD, the non-AP MLD shall send a</w:t>
      </w:r>
      <w:r w:rsidRPr="006F39A0">
        <w:t>n ST preparation request[M#345](#493)(#2007)(#2009)(#2715)(#3457)(#3892)(#3921) to its current AP MLD.</w:t>
      </w:r>
    </w:p>
    <w:p w14:paraId="35AF7768" w14:textId="77777777" w:rsidR="00B503DC" w:rsidRPr="006F39A0" w:rsidRDefault="00B503DC" w:rsidP="00B503DC">
      <w:pPr>
        <w:pStyle w:val="BodyText"/>
      </w:pPr>
      <w:r w:rsidRPr="006F39A0">
        <w:t>The ST preparation request shall include the following:</w:t>
      </w:r>
    </w:p>
    <w:p w14:paraId="2784A381" w14:textId="77777777" w:rsidR="00B503DC" w:rsidRPr="006F39A0" w:rsidRDefault="00B503DC" w:rsidP="00B503DC">
      <w:pPr>
        <w:pStyle w:val="BodyText"/>
        <w:numPr>
          <w:ilvl w:val="0"/>
          <w:numId w:val="8"/>
        </w:numPr>
      </w:pPr>
      <w:r w:rsidRPr="006F39A0">
        <w:t>[M#336](#516) The AP MLD MAC address of the single target AP MLD</w:t>
      </w:r>
    </w:p>
    <w:p w14:paraId="268153B9" w14:textId="77777777" w:rsidR="00B503DC" w:rsidRDefault="00B503DC" w:rsidP="00B503DC">
      <w:pPr>
        <w:pStyle w:val="BodyText"/>
        <w:numPr>
          <w:ilvl w:val="0"/>
          <w:numId w:val="8"/>
        </w:numPr>
        <w:rPr>
          <w:ins w:id="38" w:author="Duncan Ho" w:date="2025-05-11T17:11:00Z" w16du:dateUtc="2025-05-12T00:11:00Z"/>
        </w:rPr>
      </w:pPr>
      <w:r w:rsidRPr="006F39A0">
        <w:t>[M#345](#493) The per-STA profile of the links to be set up with the target AP MLD in the Reconfiguration Multi-link element (see 35.3.6.4 (Link reconfiguration to the setup links)) carried in the STA preparation request.</w:t>
      </w:r>
    </w:p>
    <w:p w14:paraId="1E1DEBAD" w14:textId="42B1807C" w:rsidR="008B11FE" w:rsidRDefault="008B11FE" w:rsidP="008B11FE">
      <w:pPr>
        <w:pStyle w:val="BodyText"/>
        <w:numPr>
          <w:ilvl w:val="0"/>
          <w:numId w:val="8"/>
        </w:numPr>
        <w:rPr>
          <w:ins w:id="39" w:author="Duncan Ho" w:date="2025-05-11T17:11:00Z" w16du:dateUtc="2025-05-12T00:11:00Z"/>
        </w:rPr>
      </w:pPr>
      <w:ins w:id="40" w:author="Duncan Ho" w:date="2025-05-11T17:11:00Z" w16du:dateUtc="2025-05-12T00:11:00Z">
        <w:r>
          <w:t xml:space="preserve">[M#356] </w:t>
        </w:r>
      </w:ins>
      <w:ins w:id="41" w:author="Duncan Ho" w:date="2025-05-11T17:13:00Z" w16du:dateUtc="2025-05-12T00:13:00Z">
        <w:r w:rsidR="00604973">
          <w:rPr>
            <w:u w:val="words"/>
          </w:rPr>
          <w:t>A</w:t>
        </w:r>
      </w:ins>
      <w:ins w:id="42" w:author="Duncan Ho" w:date="2025-05-11T17:11:00Z" w16du:dateUtc="2025-05-12T00:11:00Z">
        <w:r>
          <w:t xml:space="preserve"> Diffie-Hellman Parameter element (see 9.4.2.312 (</w:t>
        </w:r>
        <w:r w:rsidRPr="00B56C62">
          <w:t>Diffie-Hellman Parameter element</w:t>
        </w:r>
        <w:r>
          <w:t>))</w:t>
        </w:r>
      </w:ins>
      <w:ins w:id="43" w:author="Duncan Ho" w:date="2025-05-11T17:16:00Z" w16du:dateUtc="2025-05-12T00:16:00Z">
        <w:r w:rsidR="003B0A9B">
          <w:t xml:space="preserve"> that contains the public key</w:t>
        </w:r>
      </w:ins>
      <w:ins w:id="44" w:author="Duncan Ho" w:date="2025-05-11T17:17:00Z" w16du:dateUtc="2025-05-12T00:17:00Z">
        <w:r w:rsidR="003B0A9B">
          <w:t xml:space="preserve"> generated by the non-AP MLD</w:t>
        </w:r>
      </w:ins>
      <w:ins w:id="45" w:author="Duncan Ho" w:date="2025-05-11T17:15:00Z" w16du:dateUtc="2025-05-12T00:15:00Z">
        <w:r w:rsidR="003B0A9B">
          <w:t xml:space="preserve"> </w:t>
        </w:r>
      </w:ins>
      <w:ins w:id="46" w:author="Duncan Ho" w:date="2025-05-11T17:11:00Z" w16du:dateUtc="2025-05-12T00:11:00Z">
        <w:r>
          <w:t>if a per-AP MLD PTK is used.</w:t>
        </w:r>
      </w:ins>
    </w:p>
    <w:p w14:paraId="3F8AF378" w14:textId="77777777" w:rsidR="008B11FE" w:rsidRPr="006F39A0" w:rsidRDefault="008B11FE" w:rsidP="00B503DC">
      <w:pPr>
        <w:pStyle w:val="BodyText"/>
        <w:numPr>
          <w:ilvl w:val="0"/>
          <w:numId w:val="8"/>
        </w:numPr>
      </w:pPr>
    </w:p>
    <w:p w14:paraId="4A759B1A" w14:textId="77777777" w:rsidR="00B503DC" w:rsidRPr="006F39A0" w:rsidRDefault="00B503DC" w:rsidP="00B503DC">
      <w:pPr>
        <w:pStyle w:val="BodyText"/>
      </w:pPr>
      <w:r w:rsidRPr="006F39A0">
        <w:t xml:space="preserve">[M#351](#499) The non-AP MLD shall indicate in the ST preparation request if the non-AP MLD requests part of the context not to be transferred as described in </w:t>
      </w:r>
      <w:r w:rsidRPr="006F39A0">
        <w:fldChar w:fldCharType="begin"/>
      </w:r>
      <w:r w:rsidRPr="006F39A0">
        <w:instrText xml:space="preserve"> REF _Ref193988480 \r \h </w:instrText>
      </w:r>
      <w:r>
        <w:instrText xml:space="preserve"> \* MERGEFORMAT </w:instrText>
      </w:r>
      <w:r w:rsidRPr="006F39A0">
        <w:fldChar w:fldCharType="separate"/>
      </w:r>
      <w:r w:rsidRPr="006F39A0">
        <w:t>37.9.8</w:t>
      </w:r>
      <w:r w:rsidRPr="006F39A0">
        <w:fldChar w:fldCharType="end"/>
      </w:r>
      <w:r w:rsidRPr="006F39A0">
        <w:t xml:space="preserve"> (TBD actual signaling).</w:t>
      </w:r>
    </w:p>
    <w:p w14:paraId="1CCC0572" w14:textId="77777777" w:rsidR="00B503DC" w:rsidRPr="006F39A0" w:rsidRDefault="00B503DC" w:rsidP="00B503DC">
      <w:pPr>
        <w:pStyle w:val="BodyText"/>
      </w:pPr>
      <w:r w:rsidRPr="006F39A0">
        <w:t>[M#337](#517)The non-AP MLD shall include the Listen Interval in the ST preparation request.</w:t>
      </w:r>
    </w:p>
    <w:p w14:paraId="0052FD94" w14:textId="75641877" w:rsidR="002333FF" w:rsidRDefault="002333FF" w:rsidP="002333FF">
      <w:pPr>
        <w:pStyle w:val="BodyText"/>
        <w:rPr>
          <w:ins w:id="47" w:author="Duncan Ho" w:date="2025-05-07T16:00:00Z" w16du:dateUtc="2025-05-07T23:00:00Z"/>
        </w:rPr>
      </w:pPr>
      <w:ins w:id="48" w:author="Duncan Ho" w:date="2025-05-07T16:00:00Z" w16du:dateUtc="2025-05-07T23:00:00Z">
        <w:r>
          <w:t>(#3915)If the SMD</w:t>
        </w:r>
      </w:ins>
      <w:ins w:id="49" w:author="Duncan Ho" w:date="2025-05-11T08:18:00Z" w16du:dateUtc="2025-05-11T15:18:00Z">
        <w:r w:rsidR="00A01DC1">
          <w:t>-ME</w:t>
        </w:r>
      </w:ins>
      <w:ins w:id="50" w:author="Duncan Ho" w:date="2025-05-07T16:00:00Z" w16du:dateUtc="2025-05-07T23:00:00Z">
        <w:r>
          <w:t xml:space="preserve"> corresponding to the current AP MLD supports a </w:t>
        </w:r>
      </w:ins>
      <w:ins w:id="51" w:author="Duncan Ho" w:date="2025-05-09T14:10:00Z" w16du:dateUtc="2025-05-09T21:10:00Z">
        <w:r w:rsidR="000031C9">
          <w:t>per-AP MLD PTK</w:t>
        </w:r>
      </w:ins>
      <w:ins w:id="52" w:author="Duncan Ho" w:date="2025-05-07T16:00:00Z" w16du:dateUtc="2025-05-07T23:00:00Z">
        <w:r>
          <w:t xml:space="preserve">, the non-AP MLD may use a </w:t>
        </w:r>
      </w:ins>
      <w:ins w:id="53" w:author="Duncan Ho" w:date="2025-05-09T14:10:00Z" w16du:dateUtc="2025-05-09T21:10:00Z">
        <w:r w:rsidR="000031C9">
          <w:t>per-AP MLD PTK</w:t>
        </w:r>
      </w:ins>
      <w:ins w:id="54" w:author="Duncan Ho" w:date="2025-05-07T16:00:00Z" w16du:dateUtc="2025-05-07T23:00:00Z">
        <w:r>
          <w:t>.</w:t>
        </w:r>
      </w:ins>
      <w:ins w:id="55" w:author="Duncan Ho" w:date="2025-05-10T09:34:00Z" w16du:dateUtc="2025-05-10T16:34:00Z">
        <w:r w:rsidR="0029403E">
          <w:t xml:space="preserve"> The non-AP MLD shall not use a per-AP MLD PTK if the SMD</w:t>
        </w:r>
      </w:ins>
      <w:ins w:id="56" w:author="Duncan Ho" w:date="2025-05-11T08:19:00Z" w16du:dateUtc="2025-05-11T15:19:00Z">
        <w:r w:rsidR="00934ECE">
          <w:t>-ME</w:t>
        </w:r>
      </w:ins>
      <w:ins w:id="57" w:author="Duncan Ho" w:date="2025-05-10T09:34:00Z" w16du:dateUtc="2025-05-10T16:34:00Z">
        <w:r w:rsidR="0029403E">
          <w:t xml:space="preserve"> corresponding to the current AP MLD </w:t>
        </w:r>
      </w:ins>
      <w:ins w:id="58" w:author="Duncan Ho" w:date="2025-05-10T09:35:00Z" w16du:dateUtc="2025-05-10T16:35:00Z">
        <w:r w:rsidR="0029403E">
          <w:t xml:space="preserve">does not </w:t>
        </w:r>
      </w:ins>
      <w:ins w:id="59" w:author="Duncan Ho" w:date="2025-05-10T09:34:00Z" w16du:dateUtc="2025-05-10T16:34:00Z">
        <w:r w:rsidR="0029403E">
          <w:t>support a per-AP MLD PTK</w:t>
        </w:r>
      </w:ins>
      <w:ins w:id="60" w:author="Duncan Ho" w:date="2025-05-11T08:19:00Z" w16du:dateUtc="2025-05-11T15:19:00Z">
        <w:r w:rsidR="00934ECE">
          <w:t>.</w:t>
        </w:r>
      </w:ins>
    </w:p>
    <w:p w14:paraId="59F9A773" w14:textId="77777777" w:rsidR="00B503DC" w:rsidRPr="006F39A0" w:rsidRDefault="00B503DC" w:rsidP="00B503DC">
      <w:pPr>
        <w:pStyle w:val="BodyText"/>
      </w:pPr>
      <w:r w:rsidRPr="006F39A0">
        <w:t>After receiving the ST preparation request:</w:t>
      </w:r>
    </w:p>
    <w:p w14:paraId="5999DA17" w14:textId="77777777" w:rsidR="00B503DC" w:rsidRPr="006F39A0" w:rsidRDefault="00B503DC" w:rsidP="00B503DC">
      <w:pPr>
        <w:pStyle w:val="BodyText"/>
        <w:numPr>
          <w:ilvl w:val="0"/>
          <w:numId w:val="8"/>
        </w:numPr>
      </w:pPr>
      <w:r w:rsidRPr="006F39A0">
        <w:t>If the target AP MLD accepts one or more links requested by the non-AP MLD in the ST preparation request:</w:t>
      </w:r>
    </w:p>
    <w:p w14:paraId="7E509319" w14:textId="77777777" w:rsidR="00B503DC" w:rsidRPr="006F39A0" w:rsidRDefault="00B503DC" w:rsidP="00B503DC">
      <w:pPr>
        <w:pStyle w:val="BodyText"/>
        <w:numPr>
          <w:ilvl w:val="1"/>
          <w:numId w:val="8"/>
        </w:numPr>
      </w:pPr>
      <w:r w:rsidRPr="006F39A0">
        <w:t>The target AP MLD shall set up the accepted links at the target AP MLD according to the procedures defined in 35.3.6.4 (Link reconfiguration to the setup links) [Editorial note: need to capture any exceptions or differences or additional rules with respect to 35.3.6.4].</w:t>
      </w:r>
    </w:p>
    <w:p w14:paraId="742811C0" w14:textId="77777777" w:rsidR="00B503DC" w:rsidRPr="006F39A0" w:rsidRDefault="00B503DC" w:rsidP="00B503DC">
      <w:pPr>
        <w:pStyle w:val="BodyText"/>
        <w:numPr>
          <w:ilvl w:val="1"/>
          <w:numId w:val="8"/>
        </w:numPr>
      </w:pPr>
      <w:r w:rsidRPr="006F39A0">
        <w:t xml:space="preserve">The target AP MLD shall keep the IEEE 802.1X Controlled Port blocked so that general data traffic cannot pass directly between the non-AP MLD and the target AP MLD if </w:t>
      </w:r>
      <w:r w:rsidRPr="006F39A0">
        <w:rPr>
          <w:lang w:val="en-US"/>
        </w:rPr>
        <w:t>separate MAC-SAP per AP MLD</w:t>
      </w:r>
      <w:r w:rsidRPr="006F39A0">
        <w:t xml:space="preserve"> is used as described in </w:t>
      </w:r>
      <w:r w:rsidRPr="00A61985">
        <w:fldChar w:fldCharType="begin"/>
      </w:r>
      <w:r w:rsidRPr="006F39A0">
        <w:instrText xml:space="preserve"> REF _Ref196240211 \r \h  \* MERGEFORMAT </w:instrText>
      </w:r>
      <w:r w:rsidRPr="00A61985">
        <w:fldChar w:fldCharType="separate"/>
      </w:r>
      <w:r w:rsidRPr="006F39A0">
        <w:t>37.9.1</w:t>
      </w:r>
      <w:r w:rsidRPr="00A61985">
        <w:fldChar w:fldCharType="end"/>
      </w:r>
      <w:r w:rsidRPr="006F39A0">
        <w:t xml:space="preserve"> (General).</w:t>
      </w:r>
    </w:p>
    <w:p w14:paraId="403DF3B4" w14:textId="77777777" w:rsidR="00B503DC" w:rsidRPr="006F39A0" w:rsidRDefault="00B503DC" w:rsidP="00B503DC">
      <w:pPr>
        <w:pStyle w:val="ListParagraph"/>
        <w:numPr>
          <w:ilvl w:val="1"/>
          <w:numId w:val="8"/>
        </w:numPr>
      </w:pPr>
      <w:r w:rsidRPr="006F39A0">
        <w:rPr>
          <w:rFonts w:ascii="Times New Roman" w:eastAsia="Batang" w:hAnsi="Times New Roman" w:cs="Times New Roman"/>
          <w:sz w:val="20"/>
          <w:szCs w:val="20"/>
          <w:lang w:val="en-GB"/>
        </w:rPr>
        <w:t xml:space="preserve">The transferable context (see </w:t>
      </w:r>
      <w:r w:rsidRPr="006F39A0">
        <w:rPr>
          <w:rFonts w:ascii="Times New Roman" w:eastAsia="Batang" w:hAnsi="Times New Roman" w:cs="Times New Roman"/>
          <w:sz w:val="20"/>
          <w:szCs w:val="20"/>
          <w:lang w:val="en-GB"/>
        </w:rPr>
        <w:fldChar w:fldCharType="begin"/>
      </w:r>
      <w:r w:rsidRPr="006F39A0">
        <w:rPr>
          <w:rFonts w:ascii="Times New Roman" w:eastAsia="Batang" w:hAnsi="Times New Roman" w:cs="Times New Roman"/>
          <w:sz w:val="20"/>
          <w:szCs w:val="20"/>
          <w:lang w:val="en-GB"/>
        </w:rPr>
        <w:instrText xml:space="preserve"> REF _Ref193988480 \r \h </w:instrText>
      </w:r>
      <w:r>
        <w:rPr>
          <w:rFonts w:ascii="Times New Roman" w:eastAsia="Batang" w:hAnsi="Times New Roman" w:cs="Times New Roman"/>
          <w:sz w:val="20"/>
          <w:szCs w:val="20"/>
          <w:lang w:val="en-GB"/>
        </w:rPr>
        <w:instrText xml:space="preserve"> \* MERGEFORMAT </w:instrText>
      </w:r>
      <w:r w:rsidRPr="006F39A0">
        <w:rPr>
          <w:rFonts w:ascii="Times New Roman" w:eastAsia="Batang" w:hAnsi="Times New Roman" w:cs="Times New Roman"/>
          <w:sz w:val="20"/>
          <w:szCs w:val="20"/>
          <w:lang w:val="en-GB"/>
        </w:rPr>
      </w:r>
      <w:r w:rsidRPr="006F39A0">
        <w:rPr>
          <w:rFonts w:ascii="Times New Roman" w:eastAsia="Batang" w:hAnsi="Times New Roman" w:cs="Times New Roman"/>
          <w:sz w:val="20"/>
          <w:szCs w:val="20"/>
          <w:lang w:val="en-GB"/>
        </w:rPr>
        <w:fldChar w:fldCharType="separate"/>
      </w:r>
      <w:r w:rsidRPr="006F39A0">
        <w:rPr>
          <w:rFonts w:ascii="Times New Roman" w:eastAsia="Batang" w:hAnsi="Times New Roman" w:cs="Times New Roman"/>
          <w:sz w:val="20"/>
          <w:szCs w:val="20"/>
          <w:lang w:val="en-GB"/>
        </w:rPr>
        <w:t>37.9.8</w:t>
      </w:r>
      <w:r w:rsidRPr="006F39A0">
        <w:rPr>
          <w:rFonts w:ascii="Times New Roman" w:eastAsia="Batang" w:hAnsi="Times New Roman" w:cs="Times New Roman"/>
          <w:sz w:val="20"/>
          <w:szCs w:val="20"/>
          <w:lang w:val="en-GB"/>
        </w:rPr>
        <w:fldChar w:fldCharType="end"/>
      </w:r>
      <w:r w:rsidRPr="006F39A0">
        <w:rPr>
          <w:rFonts w:ascii="Times New Roman" w:eastAsia="Batang" w:hAnsi="Times New Roman" w:cs="Times New Roman"/>
          <w:sz w:val="20"/>
          <w:szCs w:val="20"/>
          <w:lang w:val="en-GB"/>
        </w:rPr>
        <w:t xml:space="preserve"> (Context)) is transferred from the current AP MLD to the target AP MLD.</w:t>
      </w:r>
    </w:p>
    <w:p w14:paraId="23BB0B19" w14:textId="77777777" w:rsidR="00B503DC" w:rsidRPr="009C5F6A" w:rsidRDefault="00B503DC" w:rsidP="00B503DC">
      <w:pPr>
        <w:pStyle w:val="ListParagraph"/>
        <w:numPr>
          <w:ilvl w:val="1"/>
          <w:numId w:val="8"/>
        </w:numPr>
        <w:rPr>
          <w:ins w:id="61" w:author="Duncan Ho" w:date="2025-05-07T16:00:00Z" w16du:dateUtc="2025-05-07T23:00:00Z"/>
          <w:rPrChange w:id="62" w:author="Duncan Ho" w:date="2025-05-07T16:00:00Z" w16du:dateUtc="2025-05-07T23:00:00Z">
            <w:rPr>
              <w:ins w:id="63" w:author="Duncan Ho" w:date="2025-05-07T16:00:00Z" w16du:dateUtc="2025-05-07T23:00:00Z"/>
              <w:rFonts w:ascii="Times New Roman" w:eastAsia="Batang" w:hAnsi="Times New Roman" w:cs="Times New Roman"/>
              <w:sz w:val="20"/>
              <w:szCs w:val="20"/>
              <w:lang w:val="en-GB"/>
            </w:rPr>
          </w:rPrChange>
        </w:rPr>
      </w:pPr>
      <w:r w:rsidRPr="006F39A0">
        <w:rPr>
          <w:rFonts w:ascii="Times New Roman" w:eastAsia="Batang" w:hAnsi="Times New Roman" w:cs="Times New Roman"/>
          <w:sz w:val="20"/>
          <w:szCs w:val="20"/>
          <w:lang w:val="en-GB"/>
        </w:rPr>
        <w:t>[M#335](#515)(#2790) The non-AP MLD and the target AP MLD shall not modify the setup links unless another preparation is performed.</w:t>
      </w:r>
    </w:p>
    <w:p w14:paraId="5CB22435" w14:textId="6E8AB0E8" w:rsidR="009C5F6A" w:rsidRPr="006F39A0" w:rsidRDefault="009C5F6A">
      <w:pPr>
        <w:pStyle w:val="BodyText"/>
        <w:numPr>
          <w:ilvl w:val="1"/>
          <w:numId w:val="8"/>
        </w:numPr>
        <w:pPrChange w:id="64" w:author="Duncan Ho" w:date="2025-05-07T16:00:00Z" w16du:dateUtc="2025-05-07T23:00:00Z">
          <w:pPr>
            <w:pStyle w:val="ListParagraph"/>
            <w:numPr>
              <w:ilvl w:val="1"/>
              <w:numId w:val="8"/>
            </w:numPr>
            <w:ind w:left="1440" w:hanging="360"/>
          </w:pPr>
        </w:pPrChange>
      </w:pPr>
      <w:ins w:id="65" w:author="Duncan Ho" w:date="2025-05-07T16:00:00Z" w16du:dateUtc="2025-05-07T23:00:00Z">
        <w:r>
          <w:t xml:space="preserve">[M#348] If a </w:t>
        </w:r>
      </w:ins>
      <w:ins w:id="66" w:author="Duncan Ho" w:date="2025-05-09T14:10:00Z" w16du:dateUtc="2025-05-09T21:10:00Z">
        <w:r w:rsidR="000031C9">
          <w:t>per-AP MLD PTK</w:t>
        </w:r>
      </w:ins>
      <w:ins w:id="67" w:author="Duncan Ho" w:date="2025-05-07T16:00:00Z" w16du:dateUtc="2025-05-07T23:00:00Z">
        <w:r>
          <w:t xml:space="preserve"> is used, the target AP MLD shall derive</w:t>
        </w:r>
        <w:r w:rsidRPr="00153F26">
          <w:t xml:space="preserve"> a new TK with the </w:t>
        </w:r>
        <w:r>
          <w:t>non-AP MLD</w:t>
        </w:r>
        <w:r w:rsidRPr="00153F26">
          <w:t xml:space="preserve"> </w:t>
        </w:r>
        <w:r>
          <w:t xml:space="preserve">as described in </w:t>
        </w:r>
      </w:ins>
      <w:ins w:id="68" w:author="Duncan Ho" w:date="2025-05-07T16:04:00Z" w16du:dateUtc="2025-05-07T23:04:00Z">
        <w:r w:rsidR="00C56B0C">
          <w:fldChar w:fldCharType="begin"/>
        </w:r>
        <w:r w:rsidR="00C56B0C">
          <w:instrText xml:space="preserve"> REF _Ref197526279 \r \h </w:instrText>
        </w:r>
      </w:ins>
      <w:r w:rsidR="00C56B0C">
        <w:fldChar w:fldCharType="separate"/>
      </w:r>
      <w:ins w:id="69" w:author="Duncan Ho" w:date="2025-05-07T16:04:00Z" w16du:dateUtc="2025-05-07T23:04:00Z">
        <w:r w:rsidR="00C56B0C">
          <w:t>37.9.5.3</w:t>
        </w:r>
        <w:r w:rsidR="00C56B0C">
          <w:fldChar w:fldCharType="end"/>
        </w:r>
      </w:ins>
      <w:ins w:id="70" w:author="Duncan Ho" w:date="2025-05-07T16:00:00Z" w16du:dateUtc="2025-05-07T23:00:00Z">
        <w:r>
          <w:t>.</w:t>
        </w:r>
      </w:ins>
    </w:p>
    <w:p w14:paraId="59A5753A" w14:textId="77777777" w:rsidR="00B503DC" w:rsidRPr="006F39A0" w:rsidRDefault="00B503DC" w:rsidP="00B503DC">
      <w:pPr>
        <w:pStyle w:val="BodyText"/>
        <w:numPr>
          <w:ilvl w:val="0"/>
          <w:numId w:val="8"/>
        </w:numPr>
      </w:pPr>
      <w:r w:rsidRPr="006F39A0">
        <w:t>The current AP MLD shall send an STA preparation response[M#345](#493)(#2007)(#2009)(#2715) (#3457)(#3892)(#3921)to the non-AP MLD and the frame shall include the following:</w:t>
      </w:r>
    </w:p>
    <w:p w14:paraId="3B8F2649" w14:textId="77777777" w:rsidR="00B503DC" w:rsidRDefault="00B503DC" w:rsidP="00B503DC">
      <w:pPr>
        <w:pStyle w:val="BodyText"/>
        <w:numPr>
          <w:ilvl w:val="1"/>
          <w:numId w:val="8"/>
        </w:numPr>
      </w:pPr>
      <w:r>
        <w:t>The status (accept/reject) of each requested link setup at the target AP MLD.</w:t>
      </w:r>
    </w:p>
    <w:p w14:paraId="7DBC8DCA" w14:textId="77777777" w:rsidR="00B503DC" w:rsidRDefault="00B503DC" w:rsidP="00B503DC">
      <w:pPr>
        <w:pStyle w:val="BodyText"/>
        <w:numPr>
          <w:ilvl w:val="1"/>
          <w:numId w:val="8"/>
        </w:numPr>
        <w:rPr>
          <w:ins w:id="71" w:author="Duncan Ho" w:date="2025-05-07T16:01:00Z" w16du:dateUtc="2025-05-07T23:01:00Z"/>
        </w:rPr>
      </w:pPr>
      <w:r w:rsidRPr="00CD28C4">
        <w:t xml:space="preserve">The AID </w:t>
      </w:r>
      <w:r w:rsidRPr="006F39A0">
        <w:t>assigned to the non-AP MLD by the target AP MLD.</w:t>
      </w:r>
    </w:p>
    <w:p w14:paraId="16E76D59" w14:textId="48CE4201" w:rsidR="00DD387D" w:rsidRPr="00DD387D" w:rsidRDefault="00DD387D">
      <w:pPr>
        <w:pStyle w:val="ListParagraph"/>
        <w:numPr>
          <w:ilvl w:val="1"/>
          <w:numId w:val="8"/>
        </w:numPr>
        <w:pPrChange w:id="72" w:author="Duncan Ho" w:date="2025-05-07T16:01:00Z" w16du:dateUtc="2025-05-07T23:01:00Z">
          <w:pPr>
            <w:pStyle w:val="BodyText"/>
            <w:numPr>
              <w:ilvl w:val="1"/>
              <w:numId w:val="8"/>
            </w:numPr>
            <w:ind w:left="1440" w:hanging="360"/>
          </w:pPr>
        </w:pPrChange>
      </w:pPr>
      <w:ins w:id="73" w:author="Duncan Ho" w:date="2025-05-07T16:01:00Z" w16du:dateUtc="2025-05-07T23:01:00Z">
        <w:r w:rsidRPr="00DD387D">
          <w:rPr>
            <w:rFonts w:ascii="Times New Roman" w:eastAsia="Batang" w:hAnsi="Times New Roman" w:cs="Times New Roman"/>
            <w:sz w:val="20"/>
            <w:szCs w:val="20"/>
            <w:lang w:val="en-GB"/>
          </w:rPr>
          <w:t>[M#356] A Diffie-Hellman Parameter element (see 9.4.2.312 (Diffie-Hellman Parameter element))</w:t>
        </w:r>
      </w:ins>
      <w:ins w:id="74" w:author="Duncan Ho" w:date="2025-05-11T17:17:00Z" w16du:dateUtc="2025-05-12T00:17:00Z">
        <w:r w:rsidR="003B0A9B">
          <w:rPr>
            <w:rFonts w:ascii="Times New Roman" w:eastAsia="Batang" w:hAnsi="Times New Roman" w:cs="Times New Roman"/>
            <w:sz w:val="20"/>
            <w:szCs w:val="20"/>
            <w:lang w:val="en-GB"/>
          </w:rPr>
          <w:t xml:space="preserve"> that contains the public key generated by the target AP MLD</w:t>
        </w:r>
      </w:ins>
      <w:ins w:id="75" w:author="Duncan Ho" w:date="2025-05-07T16:01:00Z" w16du:dateUtc="2025-05-07T23:01:00Z">
        <w:r w:rsidRPr="00DD387D">
          <w:rPr>
            <w:rFonts w:ascii="Times New Roman" w:eastAsia="Batang" w:hAnsi="Times New Roman" w:cs="Times New Roman"/>
            <w:sz w:val="20"/>
            <w:szCs w:val="20"/>
            <w:lang w:val="en-GB"/>
          </w:rPr>
          <w:t xml:space="preserve"> </w:t>
        </w:r>
      </w:ins>
      <w:ins w:id="76" w:author="Duncan Ho" w:date="2025-05-11T17:17:00Z" w16du:dateUtc="2025-05-12T00:17:00Z">
        <w:r w:rsidR="003B0A9B">
          <w:rPr>
            <w:rFonts w:ascii="Times New Roman" w:eastAsia="Batang" w:hAnsi="Times New Roman" w:cs="Times New Roman"/>
            <w:sz w:val="20"/>
            <w:szCs w:val="20"/>
            <w:lang w:val="en-GB"/>
          </w:rPr>
          <w:t>and a MIC</w:t>
        </w:r>
      </w:ins>
      <w:ins w:id="77" w:author="Duncan Ho" w:date="2025-05-11T17:18:00Z" w16du:dateUtc="2025-05-12T00:18:00Z">
        <w:r w:rsidR="002847BD" w:rsidRPr="002847BD">
          <w:rPr>
            <w:rFonts w:ascii="Times New Roman" w:eastAsia="Batang" w:hAnsi="Times New Roman" w:cs="Times New Roman"/>
            <w:sz w:val="20"/>
            <w:szCs w:val="20"/>
            <w:lang w:val="en-GB"/>
          </w:rPr>
          <w:t xml:space="preserve"> </w:t>
        </w:r>
        <w:r w:rsidR="002847BD">
          <w:rPr>
            <w:rFonts w:ascii="Times New Roman" w:eastAsia="Batang" w:hAnsi="Times New Roman" w:cs="Times New Roman"/>
            <w:sz w:val="20"/>
            <w:szCs w:val="20"/>
            <w:lang w:val="en-GB"/>
          </w:rPr>
          <w:t>generated by the target AP MLD</w:t>
        </w:r>
      </w:ins>
      <w:ins w:id="78" w:author="Duncan Ho" w:date="2025-05-11T17:17:00Z" w16du:dateUtc="2025-05-12T00:17:00Z">
        <w:r w:rsidR="003B0A9B">
          <w:rPr>
            <w:rFonts w:ascii="Times New Roman" w:eastAsia="Batang" w:hAnsi="Times New Roman" w:cs="Times New Roman"/>
            <w:sz w:val="20"/>
            <w:szCs w:val="20"/>
            <w:lang w:val="en-GB"/>
          </w:rPr>
          <w:t xml:space="preserve"> </w:t>
        </w:r>
      </w:ins>
      <w:ins w:id="79" w:author="Duncan Ho" w:date="2025-05-07T16:01:00Z" w16du:dateUtc="2025-05-07T23:01:00Z">
        <w:r w:rsidRPr="00DD387D">
          <w:rPr>
            <w:rFonts w:ascii="Times New Roman" w:eastAsia="Batang" w:hAnsi="Times New Roman" w:cs="Times New Roman"/>
            <w:sz w:val="20"/>
            <w:szCs w:val="20"/>
            <w:lang w:val="en-GB"/>
          </w:rPr>
          <w:t xml:space="preserve">if a </w:t>
        </w:r>
      </w:ins>
      <w:ins w:id="80" w:author="Duncan Ho" w:date="2025-05-09T14:10:00Z" w16du:dateUtc="2025-05-09T21:10:00Z">
        <w:r w:rsidR="000031C9">
          <w:rPr>
            <w:rFonts w:ascii="Times New Roman" w:eastAsia="Batang" w:hAnsi="Times New Roman" w:cs="Times New Roman"/>
            <w:sz w:val="20"/>
            <w:szCs w:val="20"/>
            <w:lang w:val="en-GB"/>
          </w:rPr>
          <w:t>per-AP MLD PTK</w:t>
        </w:r>
      </w:ins>
      <w:ins w:id="81" w:author="Duncan Ho" w:date="2025-05-07T16:01:00Z" w16du:dateUtc="2025-05-07T23:01:00Z">
        <w:r w:rsidRPr="00DD387D">
          <w:rPr>
            <w:rFonts w:ascii="Times New Roman" w:eastAsia="Batang" w:hAnsi="Times New Roman" w:cs="Times New Roman"/>
            <w:sz w:val="20"/>
            <w:szCs w:val="20"/>
            <w:lang w:val="en-GB"/>
          </w:rPr>
          <w:t xml:space="preserve"> is used.</w:t>
        </w:r>
      </w:ins>
    </w:p>
    <w:p w14:paraId="45988554" w14:textId="448D497B" w:rsidR="00B503DC" w:rsidRPr="006F39A0" w:rsidRDefault="00B503DC" w:rsidP="00B503DC">
      <w:pPr>
        <w:pStyle w:val="BodyText"/>
        <w:numPr>
          <w:ilvl w:val="0"/>
          <w:numId w:val="8"/>
        </w:numPr>
      </w:pPr>
      <w:r w:rsidRPr="006F39A0">
        <w:t>[M#335] (#515) If an ST execution request from the non-AP MLD requesting SMD BSS transition to a target AP MLD is not received by the current AP MLD or the target AP MLD within a timeout(#515) value indicated in the SMD Information element, the SMD BSS transition preparation at the target AP MLD, including setup links, transferred context</w:t>
      </w:r>
      <w:ins w:id="82" w:author="Duncan Ho" w:date="2025-05-07T16:02:00Z" w16du:dateUtc="2025-05-07T23:02:00Z">
        <w:r w:rsidR="0025195D">
          <w:t>,</w:t>
        </w:r>
        <w:r w:rsidR="0025195D" w:rsidRPr="0025195D">
          <w:t xml:space="preserve"> </w:t>
        </w:r>
        <w:r w:rsidR="0025195D">
          <w:t xml:space="preserve">[M#348]and the newly derived TK if a </w:t>
        </w:r>
      </w:ins>
      <w:ins w:id="83" w:author="Duncan Ho" w:date="2025-05-09T14:10:00Z" w16du:dateUtc="2025-05-09T21:10:00Z">
        <w:r w:rsidR="000031C9">
          <w:t>per-AP MLD PTK</w:t>
        </w:r>
      </w:ins>
      <w:ins w:id="84" w:author="Duncan Ho" w:date="2025-05-07T16:02:00Z" w16du:dateUtc="2025-05-07T23:02:00Z">
        <w:r w:rsidR="0025195D">
          <w:t xml:space="preserve"> is used</w:t>
        </w:r>
      </w:ins>
      <w:r w:rsidRPr="006F39A0">
        <w:t xml:space="preserve"> shall be deleted.</w:t>
      </w:r>
    </w:p>
    <w:p w14:paraId="073FC69A" w14:textId="77777777" w:rsidR="00B503DC" w:rsidRPr="006F39A0" w:rsidRDefault="00B503DC" w:rsidP="00B503DC">
      <w:pPr>
        <w:pStyle w:val="BodyText"/>
      </w:pPr>
      <w:r w:rsidRPr="006F39A0">
        <w:t>TBD on whether/how the renegotiation of context is performed in these request/response frames.</w:t>
      </w:r>
    </w:p>
    <w:p w14:paraId="34B2C8AE" w14:textId="77777777" w:rsidR="00B503DC" w:rsidRPr="006F39A0" w:rsidRDefault="00B503DC" w:rsidP="00B503DC">
      <w:pPr>
        <w:pStyle w:val="BodyText"/>
      </w:pPr>
      <w:r w:rsidRPr="006F39A0">
        <w:t>When a non-AP MLD receives an ST preparation response from the current AP MLD indicating that the SMD BSS transition preparation was successfully completed at the target AP MLD:</w:t>
      </w:r>
    </w:p>
    <w:p w14:paraId="49C980AB" w14:textId="77777777" w:rsidR="00B503DC" w:rsidRPr="006F39A0" w:rsidRDefault="00B503DC" w:rsidP="00B503DC">
      <w:pPr>
        <w:pStyle w:val="BodyText"/>
        <w:numPr>
          <w:ilvl w:val="0"/>
          <w:numId w:val="8"/>
        </w:numPr>
      </w:pPr>
      <w:r w:rsidRPr="006F39A0">
        <w:t>The non-AP MLD shall process the Reconfiguration Multi-link element in the ST preparation response according to the procedures defined in 35.3.6.4 (Link reconfiguration to the setup links).</w:t>
      </w:r>
    </w:p>
    <w:p w14:paraId="18BDA61D" w14:textId="3188D04B" w:rsidR="00326C93" w:rsidRDefault="00326C93" w:rsidP="00326C93">
      <w:pPr>
        <w:pStyle w:val="BodyText"/>
        <w:numPr>
          <w:ilvl w:val="0"/>
          <w:numId w:val="8"/>
        </w:numPr>
        <w:rPr>
          <w:ins w:id="85" w:author="Duncan Ho" w:date="2025-05-07T16:02:00Z" w16du:dateUtc="2025-05-07T23:02:00Z"/>
        </w:rPr>
      </w:pPr>
      <w:ins w:id="86" w:author="Duncan Ho" w:date="2025-05-07T16:02:00Z" w16du:dateUtc="2025-05-07T23:02:00Z">
        <w:r>
          <w:t xml:space="preserve">[M#348] If a </w:t>
        </w:r>
      </w:ins>
      <w:ins w:id="87" w:author="Duncan Ho" w:date="2025-05-09T14:10:00Z" w16du:dateUtc="2025-05-09T21:10:00Z">
        <w:r w:rsidR="000031C9">
          <w:t>per-AP MLD PTK</w:t>
        </w:r>
      </w:ins>
      <w:ins w:id="88" w:author="Duncan Ho" w:date="2025-05-07T16:02:00Z" w16du:dateUtc="2025-05-07T23:02:00Z">
        <w:r>
          <w:t xml:space="preserve"> is used, the non-AP MLD shall derive a new TK with the target AP MLD as described in </w:t>
        </w:r>
      </w:ins>
      <w:ins w:id="89" w:author="Duncan Ho" w:date="2025-05-07T16:04:00Z" w16du:dateUtc="2025-05-07T23:04:00Z">
        <w:r w:rsidR="00C56B0C">
          <w:fldChar w:fldCharType="begin"/>
        </w:r>
        <w:r w:rsidR="00C56B0C">
          <w:instrText xml:space="preserve"> REF _Ref197526279 \r \h </w:instrText>
        </w:r>
      </w:ins>
      <w:ins w:id="90" w:author="Duncan Ho" w:date="2025-05-07T16:04:00Z" w16du:dateUtc="2025-05-07T23:04:00Z">
        <w:r w:rsidR="00C56B0C">
          <w:fldChar w:fldCharType="separate"/>
        </w:r>
        <w:r w:rsidR="00C56B0C">
          <w:t>37.9.5.3</w:t>
        </w:r>
        <w:r w:rsidR="00C56B0C">
          <w:fldChar w:fldCharType="end"/>
        </w:r>
      </w:ins>
      <w:ins w:id="91" w:author="Duncan Ho" w:date="2025-05-07T16:02:00Z" w16du:dateUtc="2025-05-07T23:02:00Z">
        <w:r>
          <w:t>.</w:t>
        </w:r>
      </w:ins>
    </w:p>
    <w:p w14:paraId="525A0892" w14:textId="77777777" w:rsidR="00B503DC" w:rsidRPr="006F39A0" w:rsidRDefault="00B503DC" w:rsidP="00B503DC">
      <w:pPr>
        <w:pStyle w:val="BodyText"/>
        <w:numPr>
          <w:ilvl w:val="0"/>
          <w:numId w:val="8"/>
        </w:numPr>
      </w:pPr>
      <w:r w:rsidRPr="006F39A0">
        <w:t>[M#337](#514)The non-AP MLD shall be in power-save mode for all the setup links with the target AP MLD as specified in 35.3.6.4 (Link reconfiguration to the setup links).</w:t>
      </w:r>
    </w:p>
    <w:p w14:paraId="6307AAD2" w14:textId="77777777" w:rsidR="00B503DC" w:rsidRPr="006F39A0" w:rsidRDefault="00B503DC" w:rsidP="00B503DC">
      <w:pPr>
        <w:pStyle w:val="BodyText"/>
        <w:numPr>
          <w:ilvl w:val="0"/>
          <w:numId w:val="8"/>
        </w:numPr>
      </w:pPr>
      <w:r w:rsidRPr="006F39A0">
        <w:t>[M#335] (#515) The non-AP MLD may initiate SMD BSS transition execution procedure by sending an ST execution request requesting SMD BSS transition to the same target AP MLD within the timeout value described above in this subclause.</w:t>
      </w:r>
    </w:p>
    <w:p w14:paraId="62482734" w14:textId="1C91C487" w:rsidR="00C56B0C" w:rsidRDefault="000031C9" w:rsidP="00C56B0C">
      <w:pPr>
        <w:pStyle w:val="Heading4"/>
        <w:rPr>
          <w:ins w:id="92" w:author="Duncan Ho" w:date="2025-05-07T16:04:00Z" w16du:dateUtc="2025-05-07T23:04:00Z"/>
        </w:rPr>
      </w:pPr>
      <w:bookmarkStart w:id="93" w:name="_Ref197526279"/>
      <w:ins w:id="94" w:author="Duncan Ho" w:date="2025-05-09T14:10:00Z" w16du:dateUtc="2025-05-09T21:10:00Z">
        <w:r>
          <w:lastRenderedPageBreak/>
          <w:t>Per-AP MLD PTK</w:t>
        </w:r>
      </w:ins>
      <w:ins w:id="95" w:author="Duncan Ho" w:date="2025-05-07T16:03:00Z" w16du:dateUtc="2025-05-07T23:03:00Z">
        <w:r w:rsidR="00827202">
          <w:t xml:space="preserve"> derivation [M#356]</w:t>
        </w:r>
      </w:ins>
      <w:bookmarkEnd w:id="93"/>
    </w:p>
    <w:p w14:paraId="34443027" w14:textId="77777777" w:rsidR="00934ECE" w:rsidRDefault="00934ECE" w:rsidP="00934ECE">
      <w:pPr>
        <w:pStyle w:val="BodyText"/>
        <w:rPr>
          <w:ins w:id="96" w:author="Duncan Ho" w:date="2025-05-11T08:20:00Z" w16du:dateUtc="2025-05-11T15:20:00Z"/>
        </w:rPr>
      </w:pPr>
      <w:ins w:id="97" w:author="Duncan Ho" w:date="2025-05-11T08:20:00Z" w16du:dateUtc="2025-05-11T15:20:00Z">
        <w:r>
          <w:t xml:space="preserve">A PTK is mutually derived as part of the initial association between the non-AP MLD and the SMD-ME. The PTK-KDK is used to derive a &lt;TBD keying material&gt; for each AP MLD that is a member of the SMD by the SMD-ME and the non-AP MLD. The SMD-ME distributes the &lt;TBD keying material&gt; to each of the AP MLDs that are members of the SMD. </w:t>
        </w:r>
      </w:ins>
    </w:p>
    <w:p w14:paraId="5C7B4430" w14:textId="77777777" w:rsidR="00934ECE" w:rsidRDefault="00934ECE" w:rsidP="00934ECE">
      <w:pPr>
        <w:pStyle w:val="BodyText"/>
        <w:rPr>
          <w:ins w:id="98" w:author="Duncan Ho" w:date="2025-05-11T08:20:00Z" w16du:dateUtc="2025-05-11T15:20:00Z"/>
        </w:rPr>
      </w:pPr>
      <w:ins w:id="99" w:author="Duncan Ho" w:date="2025-05-11T08:20:00Z" w16du:dateUtc="2025-05-11T15:20:00Z">
        <w:r>
          <w:t>When the non-AP MLD transitions from a current AP MLD to a target AP MLD, the non-AP MLD and the target AP MLD derive a new PTK based on the &lt;TBD keying material&gt; and the DHss.</w:t>
        </w:r>
      </w:ins>
    </w:p>
    <w:p w14:paraId="6DDBE72C" w14:textId="084F123C" w:rsidR="009216AA" w:rsidRDefault="009216AA" w:rsidP="00934ECE">
      <w:pPr>
        <w:pStyle w:val="BodyText"/>
        <w:rPr>
          <w:ins w:id="100" w:author="Duncan Ho" w:date="2025-05-09T14:07:00Z" w16du:dateUtc="2025-05-09T21:07:00Z"/>
        </w:rPr>
      </w:pPr>
      <w:ins w:id="101" w:author="Duncan Ho" w:date="2025-05-09T14:07:00Z" w16du:dateUtc="2025-05-09T21:07:00Z">
        <w:r>
          <w:t>The PTK derived by a non-AP MLD with a target AP MLD during SMD BSS transition for the negotiated AKM suite reuses the same formula structure used to derive the PTK in the initial association (between the non-AP MLD and the SMD-ME) with the addition of DHss to the PTK derivation input at the end if the existing PTK derivation input does not have DHss.</w:t>
        </w:r>
      </w:ins>
    </w:p>
    <w:p w14:paraId="2459A9F3" w14:textId="001D1B25" w:rsidR="004E1334" w:rsidDel="00934ECE" w:rsidRDefault="00EA3BC1" w:rsidP="004E1334">
      <w:pPr>
        <w:pStyle w:val="BodyText"/>
        <w:rPr>
          <w:del w:id="102" w:author="Duncan Ho" w:date="2025-05-09T14:07:00Z" w16du:dateUtc="2025-05-09T21:07:00Z"/>
        </w:rPr>
      </w:pPr>
      <w:ins w:id="103" w:author="Duncan Ho" w:date="2025-05-07T16:12:00Z" w16du:dateUtc="2025-05-07T23:12:00Z">
        <w:r>
          <w:t>When a new PTK is</w:t>
        </w:r>
      </w:ins>
      <w:ins w:id="104" w:author="Duncan Ho" w:date="2025-05-07T16:13:00Z" w16du:dateUtc="2025-05-07T23:13:00Z">
        <w:r>
          <w:t xml:space="preserve"> generated, a new KCK, KEK, </w:t>
        </w:r>
      </w:ins>
      <w:ins w:id="105" w:author="Duncan Ho" w:date="2025-05-10T09:29:00Z" w16du:dateUtc="2025-05-10T16:29:00Z">
        <w:r w:rsidR="00D54870">
          <w:t>TK</w:t>
        </w:r>
      </w:ins>
      <w:ins w:id="106" w:author="Duncan Ho" w:date="2025-05-11T08:22:00Z" w16du:dateUtc="2025-05-11T15:22:00Z">
        <w:r w:rsidR="00BC3646">
          <w:t>,</w:t>
        </w:r>
      </w:ins>
      <w:ins w:id="107" w:author="Duncan Ho" w:date="2025-05-10T09:30:00Z" w16du:dateUtc="2025-05-10T16:30:00Z">
        <w:r w:rsidR="00D54870">
          <w:t xml:space="preserve"> </w:t>
        </w:r>
      </w:ins>
      <w:ins w:id="108" w:author="Duncan Ho" w:date="2025-05-07T16:13:00Z" w16du:dateUtc="2025-05-07T23:13:00Z">
        <w:r>
          <w:t xml:space="preserve">and KDK </w:t>
        </w:r>
      </w:ins>
      <w:ins w:id="109" w:author="Duncan Ho" w:date="2025-05-10T09:30:00Z" w16du:dateUtc="2025-05-10T16:30:00Z">
        <w:r w:rsidR="00D54870">
          <w:t xml:space="preserve">are </w:t>
        </w:r>
      </w:ins>
      <w:ins w:id="110" w:author="Duncan Ho" w:date="2025-05-07T16:13:00Z" w16du:dateUtc="2025-05-07T23:13:00Z">
        <w:r>
          <w:t>also generated.</w:t>
        </w:r>
      </w:ins>
      <w:ins w:id="111" w:author="Duncan Ho" w:date="2025-05-09T14:09:00Z" w16du:dateUtc="2025-05-09T21:09:00Z">
        <w:r w:rsidR="000031C9">
          <w:t xml:space="preserve"> </w:t>
        </w:r>
      </w:ins>
      <w:ins w:id="112" w:author="Duncan Ho" w:date="2025-05-07T16:15:00Z" w16du:dateUtc="2025-05-07T23:15:00Z">
        <w:r w:rsidR="004C3369">
          <w:t>The PTK generated is</w:t>
        </w:r>
        <w:r w:rsidR="00D435AC">
          <w:t xml:space="preserve"> </w:t>
        </w:r>
      </w:ins>
      <w:ins w:id="113" w:author="Duncan Ho" w:date="2025-05-11T17:21:00Z" w16du:dateUtc="2025-05-12T00:21:00Z">
        <w:r w:rsidR="00797CE5">
          <w:t xml:space="preserve">a pairwise secret </w:t>
        </w:r>
      </w:ins>
      <w:ins w:id="114" w:author="Duncan Ho" w:date="2025-05-07T16:15:00Z" w16du:dateUtc="2025-05-07T23:15:00Z">
        <w:r w:rsidR="00D435AC">
          <w:t>between the AP MLD and the non-AP MLD and it is also part of the PTKSA.</w:t>
        </w:r>
      </w:ins>
    </w:p>
    <w:p w14:paraId="1A447245" w14:textId="77777777" w:rsidR="00934ECE" w:rsidRDefault="00934ECE" w:rsidP="004E1334">
      <w:pPr>
        <w:pStyle w:val="BodyText"/>
        <w:rPr>
          <w:ins w:id="115" w:author="Duncan Ho" w:date="2025-05-11T08:20:00Z" w16du:dateUtc="2025-05-11T15:20:00Z"/>
        </w:rPr>
      </w:pPr>
    </w:p>
    <w:p w14:paraId="4E1A64F2" w14:textId="77777777" w:rsidR="00B503DC" w:rsidRDefault="00B503DC" w:rsidP="00B503DC">
      <w:pPr>
        <w:pStyle w:val="Heading3"/>
      </w:pPr>
      <w:r>
        <w:t>SMD BSS transition</w:t>
      </w:r>
      <w:r w:rsidRPr="00A3083D">
        <w:t xml:space="preserve"> </w:t>
      </w:r>
      <w:r>
        <w:t>execution p</w:t>
      </w:r>
      <w:r w:rsidRPr="00A3083D">
        <w:t>rocedure</w:t>
      </w:r>
      <w:r>
        <w:t xml:space="preserve"> via the current AP MLD</w:t>
      </w:r>
    </w:p>
    <w:p w14:paraId="659F677C" w14:textId="5739319B" w:rsidR="00B503DC" w:rsidRPr="006F39A0" w:rsidRDefault="00B503DC" w:rsidP="00B503DC">
      <w:pPr>
        <w:pStyle w:val="BodyText"/>
      </w:pPr>
      <w:r w:rsidRPr="00A3083D">
        <w:t xml:space="preserve">When a non-AP MLD </w:t>
      </w:r>
      <w:r>
        <w:t>uses SMD BSS transition to transition from its current AP MLD</w:t>
      </w:r>
      <w:r w:rsidRPr="00A3083D">
        <w:t xml:space="preserve"> to a target AP MLD</w:t>
      </w:r>
      <w:r>
        <w:t xml:space="preserve"> within an SMD through its current AP MLD</w:t>
      </w:r>
      <w:r w:rsidRPr="00A3083D">
        <w:t>, the non-AP MLD shall send a</w:t>
      </w:r>
      <w:r>
        <w:t>n</w:t>
      </w:r>
      <w:r w:rsidRPr="00A3083D">
        <w:t xml:space="preserve"> </w:t>
      </w:r>
      <w:r>
        <w:t>[M#346](#511)(#2017)(#3260)(#3458)(#3929)</w:t>
      </w:r>
      <w:r w:rsidRPr="006F39A0">
        <w:t>ST execution request to its current AP MLD (#3893) (</w:t>
      </w:r>
      <w:del w:id="116" w:author="Duncan Ho" w:date="2025-05-07T16:04:00Z" w16du:dateUtc="2025-05-07T23:04:00Z">
        <w:r w:rsidRPr="006F39A0" w:rsidDel="00C74DA3">
          <w:delText xml:space="preserve">TBD </w:delText>
        </w:r>
      </w:del>
      <w:del w:id="117" w:author="Duncan Ho" w:date="2025-05-07T16:05:00Z" w16du:dateUtc="2025-05-07T23:05:00Z">
        <w:r w:rsidRPr="006F39A0" w:rsidDel="00C74DA3">
          <w:delText>if</w:delText>
        </w:r>
      </w:del>
      <w:ins w:id="118" w:author="Duncan Ho" w:date="2025-05-07T16:05:00Z" w16du:dateUtc="2025-05-07T23:05:00Z">
        <w:r w:rsidR="00C74DA3">
          <w:t>(#531).</w:t>
        </w:r>
      </w:ins>
      <w:r w:rsidRPr="006F39A0">
        <w:t xml:space="preserve"> </w:t>
      </w:r>
      <w:ins w:id="119" w:author="Duncan Ho" w:date="2025-05-07T16:05:00Z" w16du:dateUtc="2025-05-07T23:05:00Z">
        <w:r w:rsidR="00C74DA3">
          <w:t>T</w:t>
        </w:r>
      </w:ins>
      <w:del w:id="120" w:author="Duncan Ho" w:date="2025-05-07T16:05:00Z" w16du:dateUtc="2025-05-07T23:05:00Z">
        <w:r w:rsidRPr="006F39A0" w:rsidDel="00C74DA3">
          <w:delText>t</w:delText>
        </w:r>
      </w:del>
      <w:r w:rsidRPr="006F39A0">
        <w:t xml:space="preserve">he non-AP MLD shall stop sending </w:t>
      </w:r>
      <w:del w:id="121" w:author="Duncan Ho" w:date="2025-05-10T09:42:00Z" w16du:dateUtc="2025-05-10T16:42:00Z">
        <w:r w:rsidRPr="006F39A0" w:rsidDel="00EE04C5">
          <w:delText>UL d</w:delText>
        </w:r>
      </w:del>
      <w:ins w:id="122" w:author="Duncan Ho" w:date="2025-05-10T09:42:00Z" w16du:dateUtc="2025-05-10T16:42:00Z">
        <w:r w:rsidR="00EE04C5">
          <w:t>D</w:t>
        </w:r>
      </w:ins>
      <w:r w:rsidRPr="006F39A0">
        <w:t>ata frames to its current AP MLD</w:t>
      </w:r>
      <w:del w:id="123" w:author="Duncan Ho" w:date="2025-05-07T16:07:00Z" w16du:dateUtc="2025-05-07T23:07:00Z">
        <w:r w:rsidRPr="006F39A0" w:rsidDel="004177C6">
          <w:delText>)</w:delText>
        </w:r>
      </w:del>
      <w:ins w:id="124" w:author="Duncan Ho" w:date="2025-05-07T16:05:00Z" w16du:dateUtc="2025-05-07T23:05:00Z">
        <w:r w:rsidR="00C74DA3">
          <w:t>.</w:t>
        </w:r>
      </w:ins>
      <w:r w:rsidRPr="006F39A0">
        <w:t xml:space="preserve">  [M#337](#519)(#518) The ST execution request shall include the target AP MLD MAC address. The ST execution request shall include the Listen Interval(#517) if it was not included during SMD BSS transition preparation. [M#346] The Per-STA Profile subelement in the Reconfiguration Multi-Link element may not be present in the ST execution request if it was included during SMD BSS transition preparation.</w:t>
      </w:r>
    </w:p>
    <w:p w14:paraId="2F51FC81" w14:textId="77777777" w:rsidR="00B503DC" w:rsidRPr="006F39A0" w:rsidRDefault="00B503DC" w:rsidP="00B503DC">
      <w:pPr>
        <w:pStyle w:val="BodyText"/>
      </w:pPr>
      <w:r w:rsidRPr="006F39A0">
        <w:t xml:space="preserve">[M#335](#515) If the current AP MLD receives an ST execution request within the timeout value(#515) described in </w:t>
      </w:r>
      <w:r w:rsidRPr="006F39A0">
        <w:fldChar w:fldCharType="begin"/>
      </w:r>
      <w:r w:rsidRPr="006F39A0">
        <w:instrText xml:space="preserve"> REF _Ref192251185 \r \h </w:instrText>
      </w:r>
      <w:r>
        <w:instrText xml:space="preserve"> \* MERGEFORMAT </w:instrText>
      </w:r>
      <w:r w:rsidRPr="006F39A0">
        <w:fldChar w:fldCharType="separate"/>
      </w:r>
      <w:r w:rsidRPr="006F39A0">
        <w:t>37.9.5.2</w:t>
      </w:r>
      <w:r w:rsidRPr="006F39A0">
        <w:fldChar w:fldCharType="end"/>
      </w:r>
      <w:r w:rsidRPr="006F39A0">
        <w:t xml:space="preserve"> (Target links preparation) and the target AP MLD has been prepared for SMD BSS transition for the non-AP MLD, then: </w:t>
      </w:r>
    </w:p>
    <w:p w14:paraId="7750AF63" w14:textId="77777777" w:rsidR="00B503DC" w:rsidRPr="006F39A0" w:rsidRDefault="00B503DC" w:rsidP="00B503DC">
      <w:pPr>
        <w:pStyle w:val="BodyText"/>
        <w:numPr>
          <w:ilvl w:val="0"/>
          <w:numId w:val="8"/>
        </w:numPr>
      </w:pPr>
      <w:r w:rsidRPr="006F39A0">
        <w:t>The current AP MLD shall transfer any context that is required per</w:t>
      </w:r>
      <w:r w:rsidRPr="006F39A0">
        <w:fldChar w:fldCharType="begin"/>
      </w:r>
      <w:r w:rsidRPr="006F39A0">
        <w:instrText xml:space="preserve"> REF _Ref193988480 \r \h </w:instrText>
      </w:r>
      <w:r>
        <w:instrText xml:space="preserve"> \* MERGEFORMAT </w:instrText>
      </w:r>
      <w:r w:rsidRPr="006F39A0">
        <w:fldChar w:fldCharType="separate"/>
      </w:r>
      <w:r w:rsidRPr="006F39A0">
        <w:t>37.9.8</w:t>
      </w:r>
      <w:r w:rsidRPr="006F39A0">
        <w:fldChar w:fldCharType="end"/>
      </w:r>
      <w:r w:rsidRPr="006F39A0">
        <w:t xml:space="preserve"> (Context) and has not already been transferred to the target AP MLD.</w:t>
      </w:r>
    </w:p>
    <w:p w14:paraId="6D655097" w14:textId="77777777" w:rsidR="00B503DC" w:rsidRPr="006F39A0" w:rsidRDefault="00B503DC" w:rsidP="00B503DC">
      <w:pPr>
        <w:pStyle w:val="BodyText"/>
        <w:numPr>
          <w:ilvl w:val="0"/>
          <w:numId w:val="8"/>
        </w:numPr>
      </w:pPr>
      <w:r w:rsidRPr="006F39A0">
        <w:t>If separate MAC-SAP per AP MLD is used as described in 37.9.1 (General), the target AP MLD may initiate the DS mapping update for the non-AP MLD and unblock the IEEE 802.1X Controlled Port for general data traffic to pass between the non-AP MLD and the target AP MLD.</w:t>
      </w:r>
    </w:p>
    <w:p w14:paraId="62D192C9" w14:textId="77777777" w:rsidR="00B503DC" w:rsidRPr="006F39A0" w:rsidRDefault="00B503DC" w:rsidP="00B503DC">
      <w:pPr>
        <w:pStyle w:val="BodyText"/>
        <w:numPr>
          <w:ilvl w:val="0"/>
          <w:numId w:val="8"/>
        </w:numPr>
      </w:pPr>
      <w:r w:rsidRPr="006F39A0">
        <w:t xml:space="preserve">[M#351] If the non-AP MLD had requested its current AP MLD not to transfer the next SN for existing DL BA agreement of all TIDs (see </w:t>
      </w:r>
      <w:r w:rsidRPr="006F39A0">
        <w:fldChar w:fldCharType="begin"/>
      </w:r>
      <w:r w:rsidRPr="006F39A0">
        <w:instrText xml:space="preserve"> REF _Ref193988480 \r \h  \* MERGEFORMAT </w:instrText>
      </w:r>
      <w:r w:rsidRPr="006F39A0">
        <w:fldChar w:fldCharType="separate"/>
      </w:r>
      <w:r w:rsidRPr="006F39A0">
        <w:t>37.9.8</w:t>
      </w:r>
      <w:r w:rsidRPr="006F39A0">
        <w:fldChar w:fldCharType="end"/>
      </w:r>
      <w:r w:rsidRPr="006F39A0">
        <w:t xml:space="preserve"> (Context)), the target AP MLD shall reset the SN to 0 for all the DL TIDs and the non-AP MLD shall initialize WinStartB to 0 for each DL TID with a BA agreement, before DL traffic delivery from the target AP MLD to the non-AP MLD.</w:t>
      </w:r>
    </w:p>
    <w:p w14:paraId="1CF91272" w14:textId="77777777" w:rsidR="00B503DC" w:rsidRPr="006F39A0" w:rsidRDefault="00B503DC" w:rsidP="00B503DC">
      <w:pPr>
        <w:pStyle w:val="BodyText"/>
        <w:numPr>
          <w:ilvl w:val="0"/>
          <w:numId w:val="8"/>
        </w:numPr>
      </w:pPr>
      <w:r w:rsidRPr="006F39A0">
        <w:t xml:space="preserve">[M#351] If the non-AP MLD had requested its current AP MLD not to transfer the latest SN that has been passed up for existing UL BA agreement of all TIDs (see </w:t>
      </w:r>
      <w:r w:rsidRPr="006F39A0">
        <w:fldChar w:fldCharType="begin"/>
      </w:r>
      <w:r w:rsidRPr="006F39A0">
        <w:instrText xml:space="preserve"> REF _Ref193988480 \r \h  \* MERGEFORMAT </w:instrText>
      </w:r>
      <w:r w:rsidRPr="006F39A0">
        <w:fldChar w:fldCharType="separate"/>
      </w:r>
      <w:r w:rsidRPr="006F39A0">
        <w:t>37.9.8</w:t>
      </w:r>
      <w:r w:rsidRPr="006F39A0">
        <w:fldChar w:fldCharType="end"/>
      </w:r>
      <w:r w:rsidRPr="006F39A0">
        <w:t xml:space="preserve"> (Context)), the non-AP MLD shall reset the SN to 0 for all the UL TIDs and the target AP MLD shall initialize WinStartB to 0 for each UL TID with a BA agreement, before UL traffic delivery from non-AP MLD to the target AP MLD.</w:t>
      </w:r>
    </w:p>
    <w:p w14:paraId="1A4568B2" w14:textId="77777777" w:rsidR="00B503DC" w:rsidRPr="006F39A0" w:rsidRDefault="00B503DC" w:rsidP="00B503DC">
      <w:pPr>
        <w:pStyle w:val="BodyText"/>
        <w:numPr>
          <w:ilvl w:val="0"/>
          <w:numId w:val="8"/>
        </w:numPr>
      </w:pPr>
      <w:r w:rsidRPr="006F39A0">
        <w:t xml:space="preserve">Once the DLDrainTime has expired or terminated as described in </w:t>
      </w:r>
      <w:r w:rsidRPr="006F39A0">
        <w:fldChar w:fldCharType="begin"/>
      </w:r>
      <w:r w:rsidRPr="006F39A0">
        <w:instrText xml:space="preserve"> REF _Ref194422213 \r \h </w:instrText>
      </w:r>
      <w:r>
        <w:instrText xml:space="preserve"> \* MERGEFORMAT </w:instrText>
      </w:r>
      <w:r w:rsidRPr="006F39A0">
        <w:fldChar w:fldCharType="separate"/>
      </w:r>
      <w:r w:rsidRPr="006F39A0">
        <w:t>37.9.9</w:t>
      </w:r>
      <w:r w:rsidRPr="006F39A0">
        <w:fldChar w:fldCharType="end"/>
      </w:r>
      <w:r w:rsidRPr="006F39A0">
        <w:t xml:space="preserve"> (Downlink data transmission)), the target AP MLD shall consider the SMD BSS transition execution procedure complete (i.e., the non-AP MLD has fully transitioned to the target AP MLD). The non-AP MLD shall initialize WinStartB to 0 for each DL TID that has a block ack agreement established</w:t>
      </w:r>
      <w:r w:rsidRPr="006F39A0">
        <w:rPr>
          <w:lang w:val="en-US"/>
        </w:rPr>
        <w:t>.</w:t>
      </w:r>
    </w:p>
    <w:p w14:paraId="73CE40DD" w14:textId="77777777" w:rsidR="00B503DC" w:rsidRPr="006F39A0" w:rsidRDefault="00B503DC" w:rsidP="00B503DC">
      <w:pPr>
        <w:pStyle w:val="BodyText"/>
        <w:numPr>
          <w:ilvl w:val="0"/>
          <w:numId w:val="8"/>
        </w:numPr>
      </w:pPr>
      <w:r w:rsidRPr="006F39A0">
        <w:t>The current AP MLD shall send an [M#346](#511)(#2017)(#3260)(#3458)(#3929)ST execution response with the status value set to SUCCESS to the non-AP MLD after the transfer of the context is completed(#530). The current AP MLD shall include the following in the ST execution response:</w:t>
      </w:r>
    </w:p>
    <w:p w14:paraId="4A9B5412" w14:textId="6E520936" w:rsidR="00B503DC" w:rsidRDefault="00B503DC" w:rsidP="00B503DC">
      <w:pPr>
        <w:pStyle w:val="BodyText"/>
        <w:numPr>
          <w:ilvl w:val="1"/>
          <w:numId w:val="8"/>
        </w:numPr>
        <w:rPr>
          <w:ins w:id="125" w:author="Duncan Ho" w:date="2025-05-07T16:05:00Z" w16du:dateUtc="2025-05-07T23:05:00Z"/>
        </w:rPr>
      </w:pPr>
      <w:r w:rsidRPr="006F39A0">
        <w:t xml:space="preserve">[M#338] (#522)(#3590)The </w:t>
      </w:r>
      <w:del w:id="126" w:author="Duncan Ho" w:date="2025-05-10T09:43:00Z" w16du:dateUtc="2025-05-10T16:43:00Z">
        <w:r w:rsidRPr="006F39A0" w:rsidDel="00D80DA7">
          <w:delText xml:space="preserve">value of the </w:delText>
        </w:r>
      </w:del>
      <w:r w:rsidRPr="006F39A0">
        <w:t>DLDrainTime.</w:t>
      </w:r>
    </w:p>
    <w:p w14:paraId="0B48EEDA" w14:textId="2AC2600C" w:rsidR="000925AF" w:rsidRPr="006F39A0" w:rsidRDefault="000925AF">
      <w:pPr>
        <w:pStyle w:val="ListParagraph"/>
        <w:numPr>
          <w:ilvl w:val="1"/>
          <w:numId w:val="8"/>
        </w:numPr>
        <w:pPrChange w:id="127" w:author="Duncan Ho" w:date="2025-05-07T16:05:00Z" w16du:dateUtc="2025-05-07T23:05:00Z">
          <w:pPr>
            <w:pStyle w:val="BodyText"/>
            <w:numPr>
              <w:ilvl w:val="1"/>
              <w:numId w:val="8"/>
            </w:numPr>
            <w:ind w:left="1440" w:hanging="360"/>
          </w:pPr>
        </w:pPrChange>
      </w:pPr>
      <w:ins w:id="128" w:author="Duncan Ho" w:date="2025-05-07T16:05:00Z" w16du:dateUtc="2025-05-07T23:05:00Z">
        <w:r>
          <w:rPr>
            <w:rFonts w:ascii="Times New Roman" w:eastAsia="Batang" w:hAnsi="Times New Roman" w:cs="Times New Roman"/>
            <w:sz w:val="20"/>
            <w:szCs w:val="20"/>
            <w:lang w:val="en-GB"/>
          </w:rPr>
          <w:t>(#2022)</w:t>
        </w:r>
        <w:r w:rsidRPr="000E3876">
          <w:rPr>
            <w:rFonts w:ascii="Times New Roman" w:eastAsia="Batang" w:hAnsi="Times New Roman" w:cs="Times New Roman"/>
            <w:sz w:val="20"/>
            <w:szCs w:val="20"/>
            <w:lang w:val="en-GB"/>
          </w:rPr>
          <w:t xml:space="preserve"> The starting SN assigned to the target AP MLD for all downlink TIDs, if the non-AP MLD had requested the current AP MLD to transfer downlink SNs as described in </w:t>
        </w:r>
      </w:ins>
      <w:ins w:id="129" w:author="Duncan Ho" w:date="2025-05-07T16:06:00Z" w16du:dateUtc="2025-05-07T23:06:00Z">
        <w:r w:rsidR="00C756CA">
          <w:rPr>
            <w:rFonts w:ascii="Times New Roman" w:eastAsia="Batang" w:hAnsi="Times New Roman" w:cs="Times New Roman"/>
            <w:sz w:val="20"/>
            <w:szCs w:val="20"/>
            <w:lang w:val="en-GB"/>
          </w:rPr>
          <w:fldChar w:fldCharType="begin"/>
        </w:r>
        <w:r w:rsidR="00C756CA">
          <w:rPr>
            <w:rFonts w:ascii="Times New Roman" w:eastAsia="Batang" w:hAnsi="Times New Roman" w:cs="Times New Roman"/>
            <w:sz w:val="20"/>
            <w:szCs w:val="20"/>
            <w:lang w:val="en-GB"/>
          </w:rPr>
          <w:instrText xml:space="preserve"> REF _Ref197526394 \r \h </w:instrText>
        </w:r>
      </w:ins>
      <w:r w:rsidR="00C756CA">
        <w:rPr>
          <w:rFonts w:ascii="Times New Roman" w:eastAsia="Batang" w:hAnsi="Times New Roman" w:cs="Times New Roman"/>
          <w:sz w:val="20"/>
          <w:szCs w:val="20"/>
          <w:lang w:val="en-GB"/>
        </w:rPr>
      </w:r>
      <w:r w:rsidR="00C756CA">
        <w:rPr>
          <w:rFonts w:ascii="Times New Roman" w:eastAsia="Batang" w:hAnsi="Times New Roman" w:cs="Times New Roman"/>
          <w:sz w:val="20"/>
          <w:szCs w:val="20"/>
          <w:lang w:val="en-GB"/>
        </w:rPr>
        <w:fldChar w:fldCharType="separate"/>
      </w:r>
      <w:ins w:id="130" w:author="Duncan Ho" w:date="2025-05-07T16:06:00Z" w16du:dateUtc="2025-05-07T23:06:00Z">
        <w:r w:rsidR="00C756CA">
          <w:rPr>
            <w:rFonts w:ascii="Times New Roman" w:eastAsia="Batang" w:hAnsi="Times New Roman" w:cs="Times New Roman"/>
            <w:sz w:val="20"/>
            <w:szCs w:val="20"/>
            <w:lang w:val="en-GB"/>
          </w:rPr>
          <w:t>37.9.8</w:t>
        </w:r>
        <w:r w:rsidR="00C756CA">
          <w:rPr>
            <w:rFonts w:ascii="Times New Roman" w:eastAsia="Batang" w:hAnsi="Times New Roman" w:cs="Times New Roman"/>
            <w:sz w:val="20"/>
            <w:szCs w:val="20"/>
            <w:lang w:val="en-GB"/>
          </w:rPr>
          <w:fldChar w:fldCharType="end"/>
        </w:r>
      </w:ins>
      <w:ins w:id="131" w:author="Duncan Ho" w:date="2025-05-07T16:05:00Z" w16du:dateUtc="2025-05-07T23:05:00Z">
        <w:r w:rsidRPr="000E3876">
          <w:rPr>
            <w:rFonts w:ascii="Times New Roman" w:eastAsia="Batang" w:hAnsi="Times New Roman" w:cs="Times New Roman"/>
            <w:sz w:val="20"/>
            <w:szCs w:val="20"/>
            <w:lang w:val="en-GB"/>
          </w:rPr>
          <w:t xml:space="preserve"> (Context).</w:t>
        </w:r>
      </w:ins>
    </w:p>
    <w:p w14:paraId="43F5250F" w14:textId="77777777" w:rsidR="00B503DC" w:rsidRPr="006F39A0" w:rsidRDefault="00B503DC" w:rsidP="00B503DC">
      <w:pPr>
        <w:pStyle w:val="BodyText"/>
        <w:numPr>
          <w:ilvl w:val="1"/>
          <w:numId w:val="8"/>
        </w:numPr>
      </w:pPr>
      <w:r w:rsidRPr="006F39A0">
        <w:t xml:space="preserve">(#154)If separate MAC-SAP per AP MLD is used as described in 37.9.1 (General) and the target AP MLD has not initiated the DS mapping update for the non-AP MLD, the target AP MLD may initiate it </w:t>
      </w:r>
      <w:r w:rsidRPr="006F39A0">
        <w:lastRenderedPageBreak/>
        <w:t>for the non-AP MLD and unblock the IEEE 802.1X Controlled Port for general data traffic to pass between the non-AP MLD and the target AP MLD.</w:t>
      </w:r>
    </w:p>
    <w:p w14:paraId="366A97E7" w14:textId="20AB1574" w:rsidR="00001DBF" w:rsidRDefault="00001DBF" w:rsidP="004748AC">
      <w:pPr>
        <w:pStyle w:val="BodyText"/>
        <w:numPr>
          <w:ilvl w:val="0"/>
          <w:numId w:val="8"/>
        </w:numPr>
        <w:rPr>
          <w:ins w:id="132" w:author="Duncan Ho" w:date="2025-05-10T09:45:00Z" w16du:dateUtc="2025-05-10T16:45:00Z"/>
        </w:rPr>
      </w:pPr>
      <w:ins w:id="133" w:author="Duncan Ho" w:date="2025-05-11T17:31:00Z" w16du:dateUtc="2025-05-12T00:31:00Z">
        <w:r>
          <w:t xml:space="preserve">If a per-AP MLD PTK is used, the target AP MLD shall not reset </w:t>
        </w:r>
        <w:r w:rsidRPr="002A0B80">
          <w:t>the PN</w:t>
        </w:r>
        <w:r>
          <w:t>s</w:t>
        </w:r>
        <w:r w:rsidRPr="002A0B80">
          <w:t xml:space="preserve"> for </w:t>
        </w:r>
        <w:r>
          <w:t>either</w:t>
        </w:r>
        <w:r w:rsidRPr="002A0B80">
          <w:t xml:space="preserve"> UL </w:t>
        </w:r>
        <w:r>
          <w:t>or</w:t>
        </w:r>
        <w:r w:rsidRPr="002A0B80">
          <w:t xml:space="preserve"> DL</w:t>
        </w:r>
        <w:r>
          <w:t xml:space="preserve">. The PNs </w:t>
        </w:r>
        <w:r w:rsidRPr="002A0B80">
          <w:t xml:space="preserve">keep increasing monotonically when the non-AP MLD </w:t>
        </w:r>
        <w:r>
          <w:t>transitions</w:t>
        </w:r>
        <w:r w:rsidRPr="002A0B80">
          <w:t xml:space="preserve"> to the target AP MLD even though the target AP MLD is using a new TK</w:t>
        </w:r>
        <w:r>
          <w:t>.</w:t>
        </w:r>
      </w:ins>
    </w:p>
    <w:p w14:paraId="2E9B8738" w14:textId="77777777" w:rsidR="00B503DC" w:rsidRPr="006F39A0" w:rsidRDefault="00B503DC" w:rsidP="00B503DC">
      <w:pPr>
        <w:pStyle w:val="BodyText"/>
        <w:numPr>
          <w:ilvl w:val="0"/>
          <w:numId w:val="8"/>
        </w:numPr>
      </w:pPr>
      <w:r w:rsidRPr="006F39A0">
        <w:t>The target AP MLD shall consider the SMD BSS transition execution has completed if the period of DLDrainTime has passed since the ST execution response or the non-AP MLD has indicated that the period of DLDrainTime is to be terminated early (i.e., the non-AP MLD has fully transitioned to the target AP MLD).</w:t>
      </w:r>
    </w:p>
    <w:p w14:paraId="47247A37" w14:textId="5C7A3CD5" w:rsidR="002B28AC" w:rsidRDefault="002B28AC">
      <w:pPr>
        <w:pStyle w:val="BodyText"/>
        <w:rPr>
          <w:ins w:id="134" w:author="Duncan Ho" w:date="2025-05-07T16:06:00Z" w16du:dateUtc="2025-05-07T23:06:00Z"/>
        </w:rPr>
        <w:pPrChange w:id="135" w:author="Duncan Ho" w:date="2025-05-01T14:48:00Z" w16du:dateUtc="2025-05-01T21:48:00Z">
          <w:pPr>
            <w:pStyle w:val="BodyText"/>
            <w:numPr>
              <w:numId w:val="8"/>
            </w:numPr>
            <w:ind w:left="720" w:hanging="360"/>
          </w:pPr>
        </w:pPrChange>
      </w:pPr>
      <w:ins w:id="136" w:author="Duncan Ho" w:date="2025-05-07T16:06:00Z" w16du:dateUtc="2025-05-07T23:06:00Z">
        <w:r>
          <w:t>(#2021)NOTE – The current AP MLD sets the DLDrainTime to a value</w:t>
        </w:r>
        <w:r w:rsidRPr="00D77CCC">
          <w:t xml:space="preserve"> sufficiently large </w:t>
        </w:r>
        <w:r>
          <w:t>for</w:t>
        </w:r>
        <w:r w:rsidRPr="00D77CCC">
          <w:t xml:space="preserve"> the non-AP MLD </w:t>
        </w:r>
        <w:r>
          <w:t xml:space="preserve">to receive DL data. </w:t>
        </w:r>
        <w:r w:rsidRPr="00D77CCC">
          <w:t xml:space="preserve">Factors that might delay </w:t>
        </w:r>
      </w:ins>
      <w:ins w:id="137" w:author="Duncan Ho" w:date="2025-05-11T17:27:00Z" w16du:dateUtc="2025-05-12T00:27:00Z">
        <w:r w:rsidR="00B0254B">
          <w:t xml:space="preserve">the </w:t>
        </w:r>
      </w:ins>
      <w:ins w:id="138" w:author="Duncan Ho" w:date="2025-05-11T17:28:00Z" w16du:dateUtc="2025-05-12T00:28:00Z">
        <w:r w:rsidR="00001DBF">
          <w:t xml:space="preserve">process of </w:t>
        </w:r>
      </w:ins>
      <w:ins w:id="139" w:author="Duncan Ho" w:date="2025-05-07T16:06:00Z" w16du:dateUtc="2025-05-07T23:06:00Z">
        <w:r w:rsidRPr="00D77CCC">
          <w:t xml:space="preserve">retrieval </w:t>
        </w:r>
      </w:ins>
      <w:ins w:id="140" w:author="Duncan Ho" w:date="2025-05-11T17:28:00Z" w16du:dateUtc="2025-05-12T00:28:00Z">
        <w:r w:rsidR="00001DBF">
          <w:t>o</w:t>
        </w:r>
      </w:ins>
      <w:ins w:id="141" w:author="Duncan Ho" w:date="2025-05-07T16:06:00Z" w16du:dateUtc="2025-05-07T23:06:00Z">
        <w:r w:rsidRPr="00D77CCC">
          <w:t>f buffered downlink data include, for instance, increased path loss, non-AP unavailability due in part to uplink transmissions to target AP MLD, delay in DS mapping update, and medium congestion</w:t>
        </w:r>
      </w:ins>
      <w:ins w:id="142" w:author="Duncan Ho" w:date="2025-05-11T17:27:00Z" w16du:dateUtc="2025-05-12T00:27:00Z">
        <w:r w:rsidR="00B0254B">
          <w:t>, DL data forwarding</w:t>
        </w:r>
      </w:ins>
      <w:ins w:id="143" w:author="Duncan Ho" w:date="2025-05-07T16:06:00Z" w16du:dateUtc="2025-05-07T23:06:00Z">
        <w:r>
          <w:t>.</w:t>
        </w:r>
      </w:ins>
    </w:p>
    <w:p w14:paraId="1F9F2FDC" w14:textId="6EB26F22" w:rsidR="00B503DC" w:rsidRDefault="00B503DC" w:rsidP="00B503DC">
      <w:pPr>
        <w:pStyle w:val="BodyText"/>
        <w:rPr>
          <w:lang w:val="en-US"/>
        </w:rPr>
      </w:pPr>
      <w:r w:rsidRPr="006F39A0">
        <w:t>[M#44] The non-AP MLD shall not transmit Class 3 frames to the target AP MLD until it has received the ST execution response from the current AP MLD.</w:t>
      </w:r>
      <w:r w:rsidRPr="006F39A0">
        <w:rPr>
          <w:lang w:val="en-US"/>
        </w:rPr>
        <w:t>The non-AP MLD shall not exchange management frames with the current AP MLD once it has received a ST execution response.</w:t>
      </w:r>
    </w:p>
    <w:p w14:paraId="38FBCD75" w14:textId="77777777" w:rsidR="00B503DC" w:rsidRPr="006F39A0" w:rsidRDefault="00B503DC" w:rsidP="00B503DC">
      <w:pPr>
        <w:pStyle w:val="Heading3"/>
      </w:pPr>
      <w:r w:rsidRPr="006F39A0">
        <w:t>SMD BSS transition execution procedure via the target AP MLD [M#284]</w:t>
      </w:r>
    </w:p>
    <w:p w14:paraId="2F05E6BC" w14:textId="324FBBAB" w:rsidR="00B503DC" w:rsidRPr="006F39A0" w:rsidRDefault="00B503DC" w:rsidP="00B503DC">
      <w:pPr>
        <w:pStyle w:val="BodyText"/>
      </w:pPr>
      <w:r w:rsidRPr="006F39A0">
        <w:t>When a non-AP MLD uses SMD BSS transition to transition from its current AP MLD to a target AP MLD within an SMD through the target AP MLD, the non-AP MLD shall send an ST execution request to the target AP MLD (#3893)</w:t>
      </w:r>
      <w:ins w:id="144" w:author="Duncan Ho" w:date="2025-05-07T16:07:00Z" w16du:dateUtc="2025-05-07T23:07:00Z">
        <w:r w:rsidR="004177C6">
          <w:t>.</w:t>
        </w:r>
      </w:ins>
      <w:r w:rsidRPr="006F39A0">
        <w:t xml:space="preserve"> </w:t>
      </w:r>
      <w:del w:id="145" w:author="Duncan Ho" w:date="2025-05-07T16:07:00Z" w16du:dateUtc="2025-05-07T23:07:00Z">
        <w:r w:rsidRPr="006F39A0" w:rsidDel="004177C6">
          <w:delText xml:space="preserve">(TBD if </w:delText>
        </w:r>
      </w:del>
      <w:ins w:id="146" w:author="Duncan Ho" w:date="2025-05-07T16:07:00Z" w16du:dateUtc="2025-05-07T23:07:00Z">
        <w:r w:rsidR="004177C6">
          <w:t>(#531)</w:t>
        </w:r>
      </w:ins>
      <w:del w:id="147" w:author="Duncan Ho" w:date="2025-05-07T16:07:00Z" w16du:dateUtc="2025-05-07T23:07:00Z">
        <w:r w:rsidRPr="006F39A0" w:rsidDel="004177C6">
          <w:delText>t</w:delText>
        </w:r>
      </w:del>
      <w:ins w:id="148" w:author="Duncan Ho" w:date="2025-05-07T16:07:00Z" w16du:dateUtc="2025-05-07T23:07:00Z">
        <w:r w:rsidR="004177C6">
          <w:t>T</w:t>
        </w:r>
      </w:ins>
      <w:r w:rsidRPr="006F39A0">
        <w:t xml:space="preserve">he non-AP MLD shall stop sending </w:t>
      </w:r>
      <w:del w:id="149" w:author="Duncan Ho" w:date="2025-05-10T09:42:00Z" w16du:dateUtc="2025-05-10T16:42:00Z">
        <w:r w:rsidRPr="006F39A0" w:rsidDel="00EE04C5">
          <w:delText>UL d</w:delText>
        </w:r>
      </w:del>
      <w:ins w:id="150" w:author="Duncan Ho" w:date="2025-05-10T09:42:00Z" w16du:dateUtc="2025-05-10T16:42:00Z">
        <w:r w:rsidR="00EE04C5">
          <w:t>D</w:t>
        </w:r>
      </w:ins>
      <w:r w:rsidRPr="006F39A0">
        <w:t>ata frames to its current AP MLD</w:t>
      </w:r>
      <w:del w:id="151" w:author="Duncan Ho" w:date="2025-05-10T09:47:00Z" w16du:dateUtc="2025-05-10T16:47:00Z">
        <w:r w:rsidRPr="006F39A0" w:rsidDel="00AA45C4">
          <w:delText>]</w:delText>
        </w:r>
      </w:del>
      <w:r w:rsidRPr="006F39A0">
        <w:t>.</w:t>
      </w:r>
    </w:p>
    <w:p w14:paraId="10717CFC" w14:textId="77777777" w:rsidR="00B503DC" w:rsidRPr="006F39A0" w:rsidRDefault="00B503DC" w:rsidP="00B503DC">
      <w:pPr>
        <w:pStyle w:val="BodyText"/>
      </w:pPr>
      <w:r w:rsidRPr="006F39A0">
        <w:t>After the non-AP MLD transmits the ST execution request to the target AP MLD on one of the setup links with the target AP MLD, the non-AP STA corresponding to that link shall remain in the active state (PM=0) while the other non-AP STAs corresponding to the setup links remain in doze state of power save mode as described in 35.3.6.4 (Link reconfiguration to the setup links).</w:t>
      </w:r>
    </w:p>
    <w:p w14:paraId="6CD49C59" w14:textId="77777777" w:rsidR="00B503DC" w:rsidRPr="006F39A0" w:rsidRDefault="00B503DC" w:rsidP="00B503DC">
      <w:pPr>
        <w:pStyle w:val="BodyText"/>
      </w:pPr>
      <w:r w:rsidRPr="006F39A0">
        <w:t>The ST execution request and ST execution response for SMD BSS transition execution shall be transmitted on the same link between the non-AP MLD and the target AP MLD.</w:t>
      </w:r>
    </w:p>
    <w:p w14:paraId="337EE324" w14:textId="77777777" w:rsidR="00B503DC" w:rsidRPr="00A3083D" w:rsidRDefault="00B503DC" w:rsidP="00B503DC">
      <w:pPr>
        <w:pStyle w:val="BodyText"/>
      </w:pPr>
      <w:r w:rsidRPr="006F39A0">
        <w:t xml:space="preserve">[M#335](#515) If the target AP MLD receives an ST execution request within the timeout value(#515) directly from the non-AP MLD described in </w:t>
      </w:r>
      <w:r w:rsidRPr="006F39A0">
        <w:fldChar w:fldCharType="begin"/>
      </w:r>
      <w:r w:rsidRPr="006F39A0">
        <w:instrText xml:space="preserve"> REF _Ref192251185 \r \h </w:instrText>
      </w:r>
      <w:r>
        <w:instrText xml:space="preserve"> \* MERGEFORMAT </w:instrText>
      </w:r>
      <w:r w:rsidRPr="006F39A0">
        <w:fldChar w:fldCharType="separate"/>
      </w:r>
      <w:r w:rsidRPr="006F39A0">
        <w:t>37.9.5.2</w:t>
      </w:r>
      <w:r w:rsidRPr="006F39A0">
        <w:fldChar w:fldCharType="end"/>
      </w:r>
      <w:r w:rsidRPr="006F39A0">
        <w:t xml:space="preserve"> (Target links preparation) and the target AP MLD has been prepared for SMD BSS transition for that non-AP MLD, then:</w:t>
      </w:r>
      <w:r w:rsidRPr="00A3083D">
        <w:t xml:space="preserve"> </w:t>
      </w:r>
    </w:p>
    <w:p w14:paraId="25DCA9A1" w14:textId="77777777" w:rsidR="00B503DC" w:rsidRDefault="00B503DC" w:rsidP="00B503DC">
      <w:pPr>
        <w:pStyle w:val="BodyText"/>
        <w:numPr>
          <w:ilvl w:val="0"/>
          <w:numId w:val="8"/>
        </w:numPr>
      </w:pPr>
      <w:r>
        <w:t>The target AP MLD shall t</w:t>
      </w:r>
      <w:r w:rsidRPr="00A3083D">
        <w:t xml:space="preserve">ransfer </w:t>
      </w:r>
      <w:r>
        <w:t xml:space="preserve">any </w:t>
      </w:r>
      <w:r w:rsidRPr="00A3083D">
        <w:t xml:space="preserve">context </w:t>
      </w:r>
      <w:r>
        <w:t xml:space="preserve">from the current AP MLD that is required per </w:t>
      </w:r>
      <w:r>
        <w:fldChar w:fldCharType="begin"/>
      </w:r>
      <w:r>
        <w:instrText xml:space="preserve"> REF _Ref195696272 \r \h </w:instrText>
      </w:r>
      <w:r>
        <w:fldChar w:fldCharType="separate"/>
      </w:r>
      <w:r>
        <w:t>37.9.8</w:t>
      </w:r>
      <w:r>
        <w:fldChar w:fldCharType="end"/>
      </w:r>
      <w:r>
        <w:t xml:space="preserve"> (Context) and has not already been transferred to</w:t>
      </w:r>
      <w:r w:rsidRPr="00A3083D">
        <w:t xml:space="preserve"> the target AP MLD.</w:t>
      </w:r>
    </w:p>
    <w:p w14:paraId="1D645F41" w14:textId="77777777" w:rsidR="00B503DC" w:rsidRPr="007A7B69" w:rsidRDefault="00B503DC" w:rsidP="00B503DC">
      <w:pPr>
        <w:pStyle w:val="BodyText"/>
        <w:numPr>
          <w:ilvl w:val="0"/>
          <w:numId w:val="8"/>
        </w:numPr>
      </w:pPr>
      <w:r w:rsidRPr="007A7B69">
        <w:t>If separate MAC-SAP per AP MLD is used as described in 37.9.1 (General), the target AP MLD may initiate the DS mapping update for the non-AP MLD and unblock the IEEE 802.1X Controlled Port for general data traffic to pass between the non-AP MLD and the target AP MLD.</w:t>
      </w:r>
    </w:p>
    <w:p w14:paraId="2EA70B51" w14:textId="77777777" w:rsidR="00B503DC" w:rsidRPr="007A7B69" w:rsidRDefault="00B503DC" w:rsidP="00B503DC">
      <w:pPr>
        <w:pStyle w:val="BodyText"/>
        <w:numPr>
          <w:ilvl w:val="0"/>
          <w:numId w:val="8"/>
        </w:numPr>
      </w:pPr>
      <w:r w:rsidRPr="007A7B69">
        <w:t xml:space="preserve">[M#351] If the non-AP MLD had requested its current AP MLD not to transfer the next SN for existing DL BA agreement of all TIDs (see </w:t>
      </w:r>
      <w:r w:rsidRPr="007A7B69">
        <w:fldChar w:fldCharType="begin"/>
      </w:r>
      <w:r w:rsidRPr="007A7B69">
        <w:instrText xml:space="preserve"> REF _Ref193988480 \r \h </w:instrText>
      </w:r>
      <w:r>
        <w:instrText xml:space="preserve"> \* MERGEFORMAT </w:instrText>
      </w:r>
      <w:r w:rsidRPr="007A7B69">
        <w:fldChar w:fldCharType="separate"/>
      </w:r>
      <w:r>
        <w:t>37.9.8</w:t>
      </w:r>
      <w:r w:rsidRPr="007A7B69">
        <w:fldChar w:fldCharType="end"/>
      </w:r>
      <w:r w:rsidRPr="007A7B69">
        <w:t xml:space="preserve"> (Context)), the target AP MLD shall reset the SN to 0 for all the DL TIDs and the non-AP MLD shall initialize WinStartB to 0 for each DL TID with a BA agreement, before DL traffic delivery from the target AP MLD to the non-AP MLD.</w:t>
      </w:r>
    </w:p>
    <w:p w14:paraId="5969FFEF" w14:textId="77777777" w:rsidR="00B503DC" w:rsidRPr="007A7B69" w:rsidRDefault="00B503DC" w:rsidP="00B503DC">
      <w:pPr>
        <w:pStyle w:val="BodyText"/>
        <w:numPr>
          <w:ilvl w:val="0"/>
          <w:numId w:val="8"/>
        </w:numPr>
      </w:pPr>
      <w:r w:rsidRPr="007A7B69">
        <w:t xml:space="preserve">[M#351] If the non-AP MLD had requested its current AP MLD not to transfer the latest SN that has been passed up for existing UL BA agreement of all TIDs (see </w:t>
      </w:r>
      <w:r w:rsidRPr="007A7B69">
        <w:fldChar w:fldCharType="begin"/>
      </w:r>
      <w:r w:rsidRPr="007A7B69">
        <w:instrText xml:space="preserve"> REF _Ref193988480 \r \h </w:instrText>
      </w:r>
      <w:r>
        <w:instrText xml:space="preserve"> \* MERGEFORMAT </w:instrText>
      </w:r>
      <w:r w:rsidRPr="007A7B69">
        <w:fldChar w:fldCharType="separate"/>
      </w:r>
      <w:r>
        <w:t>37.9.8</w:t>
      </w:r>
      <w:r w:rsidRPr="007A7B69">
        <w:fldChar w:fldCharType="end"/>
      </w:r>
      <w:r w:rsidRPr="007A7B69">
        <w:t xml:space="preserve"> (Context)), the non-AP MLD shall reset the SN to 0 for all the UL TIDs and the target AP MLD shall initialize WinStartB to 0 for each UL TID with a BA agreement, before UL traffic delivery from non-AP MLD to the target AP MLD.</w:t>
      </w:r>
    </w:p>
    <w:p w14:paraId="528C680A" w14:textId="77777777" w:rsidR="00B503DC" w:rsidRPr="006F39A0" w:rsidRDefault="00B503DC" w:rsidP="00B503DC">
      <w:pPr>
        <w:pStyle w:val="BodyText"/>
        <w:numPr>
          <w:ilvl w:val="0"/>
          <w:numId w:val="8"/>
        </w:numPr>
      </w:pPr>
      <w:r w:rsidRPr="006F39A0">
        <w:t>The target AP MLD shall send an ST execution response to the non-AP MLD after the transfer of the context is completed(#530). The target AP MLD shall include the following in the ST execution response:</w:t>
      </w:r>
    </w:p>
    <w:p w14:paraId="6F8016E8" w14:textId="283D4728" w:rsidR="00B503DC" w:rsidRPr="006F39A0" w:rsidRDefault="00B503DC" w:rsidP="00B503DC">
      <w:pPr>
        <w:pStyle w:val="BodyText"/>
        <w:numPr>
          <w:ilvl w:val="1"/>
          <w:numId w:val="8"/>
        </w:numPr>
      </w:pPr>
      <w:r w:rsidRPr="006F39A0">
        <w:t xml:space="preserve">[M#338](#522)(#3590)The </w:t>
      </w:r>
      <w:del w:id="152" w:author="Duncan Ho" w:date="2025-05-10T09:43:00Z" w16du:dateUtc="2025-05-10T16:43:00Z">
        <w:r w:rsidRPr="006F39A0" w:rsidDel="00D80DA7">
          <w:delText xml:space="preserve">value of the </w:delText>
        </w:r>
      </w:del>
      <w:r w:rsidRPr="006F39A0">
        <w:t>DLDrainTime (</w:t>
      </w:r>
      <w:del w:id="153" w:author="Duncan Ho" w:date="2025-05-07T16:07:00Z" w16du:dateUtc="2025-05-07T23:07:00Z">
        <w:r w:rsidRPr="006F39A0" w:rsidDel="00730EC5">
          <w:delText>TBD if</w:delText>
        </w:r>
      </w:del>
      <w:r w:rsidRPr="006F39A0">
        <w:t xml:space="preserve"> the </w:t>
      </w:r>
      <w:del w:id="154" w:author="Duncan Ho" w:date="2025-05-10T09:48:00Z" w16du:dateUtc="2025-05-10T16:48:00Z">
        <w:r w:rsidRPr="006F39A0" w:rsidDel="00F84514">
          <w:delText xml:space="preserve">value of the </w:delText>
        </w:r>
      </w:del>
      <w:r w:rsidRPr="006F39A0">
        <w:t>DLDrainTime shall be set to 0).</w:t>
      </w:r>
    </w:p>
    <w:p w14:paraId="1FFBA2DE" w14:textId="77777777" w:rsidR="00B503DC" w:rsidRPr="002C01AA" w:rsidRDefault="00B503DC" w:rsidP="00B503DC">
      <w:pPr>
        <w:pStyle w:val="ListParagraph"/>
        <w:numPr>
          <w:ilvl w:val="1"/>
          <w:numId w:val="8"/>
        </w:numPr>
        <w:rPr>
          <w:ins w:id="155" w:author="Duncan Ho" w:date="2025-05-07T16:08:00Z" w16du:dateUtc="2025-05-07T23:08:00Z"/>
          <w:rPrChange w:id="156" w:author="Duncan Ho" w:date="2025-05-07T16:08:00Z" w16du:dateUtc="2025-05-07T23:08:00Z">
            <w:rPr>
              <w:ins w:id="157" w:author="Duncan Ho" w:date="2025-05-07T16:08:00Z" w16du:dateUtc="2025-05-07T23:08:00Z"/>
              <w:rFonts w:ascii="Times New Roman" w:eastAsia="Batang" w:hAnsi="Times New Roman" w:cs="Times New Roman"/>
              <w:sz w:val="20"/>
              <w:szCs w:val="20"/>
              <w:lang w:val="en-GB"/>
            </w:rPr>
          </w:rPrChange>
        </w:rPr>
      </w:pPr>
      <w:r w:rsidRPr="00A61985">
        <w:rPr>
          <w:rFonts w:ascii="Times New Roman" w:hAnsi="Times New Roman" w:cs="Times New Roman"/>
          <w:sz w:val="20"/>
          <w:szCs w:val="20"/>
        </w:rPr>
        <w:t>(#154)</w:t>
      </w:r>
      <w:r w:rsidRPr="006F39A0">
        <w:rPr>
          <w:rFonts w:ascii="Times New Roman" w:eastAsia="Batang" w:hAnsi="Times New Roman" w:cs="Times New Roman"/>
          <w:sz w:val="20"/>
          <w:szCs w:val="20"/>
          <w:lang w:val="en-GB"/>
        </w:rPr>
        <w:t>If separate MAC-SAP per AP MLD is used as described in 37.9.1 (General) and the target AP MLD has not initiated the DS mapping update for the non-AP MLD, the target AP MLD may initiate it for the non-AP MLD and unblock the IEEE 802.1X Controlled Port for general data traffic to pass between the non-AP MLD and the target AP MLD.</w:t>
      </w:r>
    </w:p>
    <w:p w14:paraId="2F69444D" w14:textId="5F90BEC5" w:rsidR="002C01AA" w:rsidRDefault="002C01AA" w:rsidP="002C01AA">
      <w:pPr>
        <w:pStyle w:val="BodyText"/>
        <w:numPr>
          <w:ilvl w:val="0"/>
          <w:numId w:val="8"/>
        </w:numPr>
        <w:rPr>
          <w:ins w:id="158" w:author="Duncan Ho" w:date="2025-05-07T16:08:00Z" w16du:dateUtc="2025-05-07T23:08:00Z"/>
        </w:rPr>
      </w:pPr>
      <w:ins w:id="159" w:author="Duncan Ho" w:date="2025-05-07T16:08:00Z" w16du:dateUtc="2025-05-07T23:08:00Z">
        <w:r>
          <w:lastRenderedPageBreak/>
          <w:t xml:space="preserve">[#348] If a </w:t>
        </w:r>
      </w:ins>
      <w:ins w:id="160" w:author="Duncan Ho" w:date="2025-05-09T14:09:00Z" w16du:dateUtc="2025-05-09T21:09:00Z">
        <w:r w:rsidR="000031C9">
          <w:t>per-AP MLD PTK</w:t>
        </w:r>
      </w:ins>
      <w:ins w:id="161" w:author="Duncan Ho" w:date="2025-05-07T16:08:00Z" w16du:dateUtc="2025-05-07T23:08:00Z">
        <w:r>
          <w:t xml:space="preserve"> is used, the target AP MLD shall not reset </w:t>
        </w:r>
        <w:r w:rsidRPr="002A0B80">
          <w:t>the PN</w:t>
        </w:r>
        <w:r>
          <w:t>s</w:t>
        </w:r>
        <w:r w:rsidRPr="002A0B80">
          <w:t xml:space="preserve"> for </w:t>
        </w:r>
      </w:ins>
      <w:ins w:id="162" w:author="Duncan Ho" w:date="2025-05-10T09:44:00Z" w16du:dateUtc="2025-05-10T16:44:00Z">
        <w:r w:rsidR="00E737E3">
          <w:t>either</w:t>
        </w:r>
      </w:ins>
      <w:ins w:id="163" w:author="Duncan Ho" w:date="2025-05-07T16:08:00Z" w16du:dateUtc="2025-05-07T23:08:00Z">
        <w:r w:rsidRPr="002A0B80">
          <w:t xml:space="preserve"> UL </w:t>
        </w:r>
      </w:ins>
      <w:ins w:id="164" w:author="Duncan Ho" w:date="2025-05-10T09:44:00Z" w16du:dateUtc="2025-05-10T16:44:00Z">
        <w:r w:rsidR="00E737E3">
          <w:t>or</w:t>
        </w:r>
      </w:ins>
      <w:ins w:id="165" w:author="Duncan Ho" w:date="2025-05-07T16:08:00Z" w16du:dateUtc="2025-05-07T23:08:00Z">
        <w:r w:rsidRPr="002A0B80">
          <w:t xml:space="preserve"> DL</w:t>
        </w:r>
        <w:r>
          <w:t xml:space="preserve">. The PNs </w:t>
        </w:r>
        <w:r w:rsidRPr="002A0B80">
          <w:t xml:space="preserve">keep increasing monotonically when the non-AP MLD </w:t>
        </w:r>
        <w:r>
          <w:t>transitions</w:t>
        </w:r>
        <w:r w:rsidRPr="002A0B80">
          <w:t xml:space="preserve"> to the target AP MLD even though the target AP MLD is using a new TK</w:t>
        </w:r>
        <w:r>
          <w:t>.</w:t>
        </w:r>
      </w:ins>
    </w:p>
    <w:p w14:paraId="3B0FD9CB" w14:textId="77777777" w:rsidR="002312BC" w:rsidRDefault="00B503DC" w:rsidP="002312BC">
      <w:pPr>
        <w:pStyle w:val="BodyText"/>
        <w:numPr>
          <w:ilvl w:val="0"/>
          <w:numId w:val="8"/>
        </w:numPr>
      </w:pPr>
      <w:r>
        <w:t xml:space="preserve">The target AP MLD shall </w:t>
      </w:r>
      <w:r w:rsidRPr="00992AC0">
        <w:t xml:space="preserve">consider the </w:t>
      </w:r>
      <w:r>
        <w:t>SMD BSS transition</w:t>
      </w:r>
      <w:r w:rsidRPr="00992AC0">
        <w:t xml:space="preserve"> execution procedure complete (i.e., the non-AP MLD has fully transitioned to the target AP MLD</w:t>
      </w:r>
      <w:r>
        <w:t>).</w:t>
      </w:r>
    </w:p>
    <w:p w14:paraId="0F8A1E3F" w14:textId="77777777" w:rsidR="00B503DC" w:rsidRDefault="00B503DC" w:rsidP="00B503DC">
      <w:pPr>
        <w:pStyle w:val="BodyText"/>
      </w:pPr>
      <w:r>
        <w:t>T</w:t>
      </w:r>
      <w:r w:rsidRPr="00A3083D">
        <w:t xml:space="preserve">he non-AP MLD </w:t>
      </w:r>
      <w:r>
        <w:t>shall not</w:t>
      </w:r>
      <w:r w:rsidRPr="00A3083D">
        <w:t xml:space="preserve"> </w:t>
      </w:r>
      <w:r>
        <w:t>transmit</w:t>
      </w:r>
      <w:r w:rsidRPr="00A3083D">
        <w:t xml:space="preserve"> </w:t>
      </w:r>
      <w:r>
        <w:t>C</w:t>
      </w:r>
      <w:r w:rsidRPr="00A3083D">
        <w:t>lass 3 fram</w:t>
      </w:r>
      <w:r w:rsidRPr="00CD11CA">
        <w:t>es (other than the ST execution request to the target AP MLD until it has received the ST execution response frame f</w:t>
      </w:r>
      <w:r>
        <w:t>rom the target AP MLD</w:t>
      </w:r>
      <w:r w:rsidRPr="00A3083D">
        <w:t>.</w:t>
      </w:r>
      <w:r w:rsidRPr="001D0E5E">
        <w:rPr>
          <w:lang w:val="en-US"/>
        </w:rPr>
        <w:t xml:space="preserve"> </w:t>
      </w:r>
      <w:r>
        <w:rPr>
          <w:lang w:val="en-US"/>
        </w:rPr>
        <w:t>The non-AP MLD shall not exchange management frames with the current AP MLD once it has received a ST execution response.</w:t>
      </w:r>
    </w:p>
    <w:p w14:paraId="40B71C58" w14:textId="77777777" w:rsidR="00B503DC" w:rsidRPr="00A3083D" w:rsidRDefault="00B503DC" w:rsidP="00B503DC">
      <w:pPr>
        <w:pStyle w:val="Heading3"/>
      </w:pPr>
      <w:bookmarkStart w:id="166" w:name="_Ref197526394"/>
      <w:r w:rsidRPr="00A3083D">
        <w:t>Context</w:t>
      </w:r>
      <w:r>
        <w:t xml:space="preserve"> [M#282]M#354]</w:t>
      </w:r>
      <w:bookmarkEnd w:id="166"/>
    </w:p>
    <w:p w14:paraId="4BC7446B" w14:textId="77777777" w:rsidR="00B503DC" w:rsidRDefault="00B503DC" w:rsidP="00B503DC">
      <w:pPr>
        <w:pStyle w:val="BodyText"/>
      </w:pPr>
      <w:r>
        <w:t>The following context can be transferred to the target AP MLD:</w:t>
      </w:r>
    </w:p>
    <w:p w14:paraId="36989EA7" w14:textId="77777777" w:rsidR="00B503DC" w:rsidRDefault="00B503DC" w:rsidP="00B503DC">
      <w:pPr>
        <w:pStyle w:val="BodyText"/>
        <w:numPr>
          <w:ilvl w:val="0"/>
          <w:numId w:val="8"/>
        </w:numPr>
      </w:pPr>
      <w:r>
        <w:t>The block ack parameters and block ack timeout value for any block ack agreement on each TID.</w:t>
      </w:r>
    </w:p>
    <w:p w14:paraId="180B4815" w14:textId="77777777" w:rsidR="00B503DC" w:rsidRDefault="00B503DC" w:rsidP="00B503DC">
      <w:pPr>
        <w:pStyle w:val="BodyText"/>
        <w:numPr>
          <w:ilvl w:val="0"/>
          <w:numId w:val="8"/>
        </w:numPr>
      </w:pPr>
      <w:r>
        <w:t>The next SN to be assigned for DL individually addressed data frame of each TID.</w:t>
      </w:r>
    </w:p>
    <w:p w14:paraId="03D91830" w14:textId="77777777" w:rsidR="00B503DC" w:rsidRDefault="00B503DC" w:rsidP="00B503DC">
      <w:pPr>
        <w:pStyle w:val="BodyText"/>
        <w:numPr>
          <w:ilvl w:val="0"/>
          <w:numId w:val="8"/>
        </w:numPr>
      </w:pPr>
      <w:r>
        <w:t>The latest duplicate receiver cache for each TID without block ack agreement.</w:t>
      </w:r>
    </w:p>
    <w:p w14:paraId="3A8192A6" w14:textId="77777777" w:rsidR="00B503DC" w:rsidRDefault="00B503DC" w:rsidP="00B503DC">
      <w:pPr>
        <w:pStyle w:val="BodyText"/>
        <w:numPr>
          <w:ilvl w:val="0"/>
          <w:numId w:val="8"/>
        </w:numPr>
      </w:pPr>
      <w:r>
        <w:t>The latest SN that has been passed up for each TID with UL block ack agreement.</w:t>
      </w:r>
    </w:p>
    <w:p w14:paraId="17E3C066" w14:textId="77777777" w:rsidR="00B503DC" w:rsidRDefault="00B503DC" w:rsidP="00B503DC">
      <w:pPr>
        <w:pStyle w:val="BodyText"/>
        <w:numPr>
          <w:ilvl w:val="0"/>
          <w:numId w:val="8"/>
        </w:numPr>
      </w:pPr>
      <w:r>
        <w:t>The starting PN to be assigned for DL individually addressed frame by the target AP MLD.</w:t>
      </w:r>
    </w:p>
    <w:p w14:paraId="1758D795" w14:textId="77777777" w:rsidR="00B503DC" w:rsidRDefault="00B503DC" w:rsidP="00B503DC">
      <w:pPr>
        <w:pStyle w:val="BodyText"/>
        <w:numPr>
          <w:ilvl w:val="0"/>
          <w:numId w:val="8"/>
        </w:numPr>
      </w:pPr>
      <w:r>
        <w:t>The initial value to be used by each replay counter of the target AP MLD for UL individually addressed frame.</w:t>
      </w:r>
    </w:p>
    <w:p w14:paraId="46533064" w14:textId="77777777" w:rsidR="00B503DC" w:rsidRDefault="00B503DC" w:rsidP="00B503DC">
      <w:pPr>
        <w:pStyle w:val="BodyText"/>
        <w:numPr>
          <w:ilvl w:val="0"/>
          <w:numId w:val="8"/>
        </w:numPr>
      </w:pPr>
      <w:r>
        <w:t>WinStartO of each existing DL block ack agreement.</w:t>
      </w:r>
    </w:p>
    <w:p w14:paraId="00744E30" w14:textId="77777777" w:rsidR="00B503DC" w:rsidRDefault="00B503DC" w:rsidP="00B503DC">
      <w:pPr>
        <w:pStyle w:val="BodyText"/>
      </w:pPr>
      <w:r>
        <w:t>NOTE 1 – The WinStartO of each existing DL block ack agreement ensures the target AP MLD does not exceed reordering buffer window of the non-AP MLD.</w:t>
      </w:r>
    </w:p>
    <w:p w14:paraId="08E84375" w14:textId="77777777" w:rsidR="00B503DC" w:rsidRDefault="00B503DC" w:rsidP="00B503DC">
      <w:pPr>
        <w:pStyle w:val="BodyText"/>
      </w:pPr>
      <w:r>
        <w:t>NOTE 2 – TBD on the agreed buffer size with the target AP MLD.</w:t>
      </w:r>
    </w:p>
    <w:p w14:paraId="5170A5F0" w14:textId="77777777" w:rsidR="00B503DC" w:rsidRDefault="00B503DC" w:rsidP="00B503DC">
      <w:pPr>
        <w:pStyle w:val="BodyText"/>
      </w:pPr>
      <w:r>
        <w:t>[M#351] A non-AP MLD may request the following part of the context not to be transferred from its current AP MLD to the target AP MLD and the current AP MLD shall accept such a request:</w:t>
      </w:r>
    </w:p>
    <w:p w14:paraId="699AC3A3" w14:textId="77777777" w:rsidR="00B503DC" w:rsidRDefault="00B503DC" w:rsidP="00B503DC">
      <w:pPr>
        <w:pStyle w:val="BodyText"/>
        <w:numPr>
          <w:ilvl w:val="0"/>
          <w:numId w:val="8"/>
        </w:numPr>
      </w:pPr>
      <w:r>
        <w:t>The next SN for existing DL block ack agreements.</w:t>
      </w:r>
    </w:p>
    <w:p w14:paraId="71502578" w14:textId="77777777" w:rsidR="00B503DC" w:rsidRDefault="00B503DC" w:rsidP="00B503DC">
      <w:pPr>
        <w:pStyle w:val="BodyText"/>
        <w:numPr>
          <w:ilvl w:val="0"/>
          <w:numId w:val="8"/>
        </w:numPr>
      </w:pPr>
      <w:r>
        <w:t>The latest SN that has been passed up for existing UL block ack agreements.</w:t>
      </w:r>
    </w:p>
    <w:p w14:paraId="2ABA63F5" w14:textId="77777777" w:rsidR="00B503DC" w:rsidRDefault="00B503DC" w:rsidP="00B503DC">
      <w:pPr>
        <w:pStyle w:val="Heading3"/>
      </w:pPr>
      <w:r>
        <w:t>Downlink data transmission(#3459)</w:t>
      </w:r>
    </w:p>
    <w:p w14:paraId="679EA1E8" w14:textId="2F536F56" w:rsidR="00F76AD7" w:rsidRDefault="00F76AD7" w:rsidP="00F76AD7">
      <w:pPr>
        <w:pStyle w:val="BodyText"/>
        <w:rPr>
          <w:ins w:id="167" w:author="Duncan Ho" w:date="2025-05-01T14:54:00Z" w16du:dateUtc="2025-05-01T21:54:00Z"/>
        </w:rPr>
      </w:pPr>
      <w:ins w:id="168" w:author="Duncan Ho" w:date="2025-05-01T14:54:00Z" w16du:dateUtc="2025-05-01T21:54:00Z">
        <w:r>
          <w:t>(</w:t>
        </w:r>
        <w:r w:rsidRPr="00E31CFF">
          <w:t>#203</w:t>
        </w:r>
        <w:r>
          <w:t>)(</w:t>
        </w:r>
        <w:r w:rsidRPr="00E31CFF">
          <w:t>#3757</w:t>
        </w:r>
        <w:r>
          <w:t>)</w:t>
        </w:r>
        <w:r w:rsidRPr="00E31CFF">
          <w:t xml:space="preserve">If the current AP MLD transmits a </w:t>
        </w:r>
      </w:ins>
      <w:ins w:id="169" w:author="Duncan Ho" w:date="2025-05-10T09:50:00Z" w16du:dateUtc="2025-05-10T16:50:00Z">
        <w:r w:rsidR="00F84514">
          <w:t>ST execution response</w:t>
        </w:r>
      </w:ins>
      <w:ins w:id="170" w:author="Duncan Ho" w:date="2025-05-01T14:54:00Z" w16du:dateUtc="2025-05-01T21:54:00Z">
        <w:r w:rsidRPr="00E31CFF">
          <w:t xml:space="preserve"> frame that indicates accepted status to a non-AP MLD </w:t>
        </w:r>
      </w:ins>
      <w:ins w:id="171" w:author="Duncan Ho" w:date="2025-05-10T09:50:00Z" w16du:dateUtc="2025-05-10T16:50:00Z">
        <w:r w:rsidR="00F84514">
          <w:t xml:space="preserve">(in the </w:t>
        </w:r>
      </w:ins>
      <w:ins w:id="172" w:author="Duncan Ho" w:date="2025-05-10T09:50:00Z">
        <w:r w:rsidR="00F84514" w:rsidRPr="00F84514">
          <w:rPr>
            <w:lang w:val="en-US"/>
          </w:rPr>
          <w:t>Reconfiguration Status List</w:t>
        </w:r>
      </w:ins>
      <w:ins w:id="173" w:author="Duncan Ho" w:date="2025-05-10T09:50:00Z" w16du:dateUtc="2025-05-10T16:50:00Z">
        <w:r w:rsidR="00F84514">
          <w:rPr>
            <w:lang w:val="en-US"/>
          </w:rPr>
          <w:t xml:space="preserve"> field in the ST execution response) </w:t>
        </w:r>
      </w:ins>
      <w:ins w:id="174" w:author="Duncan Ho" w:date="2025-05-01T14:54:00Z" w16du:dateUtc="2025-05-01T21:54:00Z">
        <w:r w:rsidRPr="00E31CFF">
          <w:t>in response to a</w:t>
        </w:r>
      </w:ins>
      <w:ins w:id="175" w:author="Duncan Ho" w:date="2025-05-10T09:50:00Z" w16du:dateUtc="2025-05-10T16:50:00Z">
        <w:r w:rsidR="00F84514">
          <w:t>n ST execution request</w:t>
        </w:r>
      </w:ins>
      <w:ins w:id="176" w:author="Duncan Ho" w:date="2025-05-01T14:54:00Z" w16du:dateUtc="2025-05-01T21:54:00Z">
        <w:r w:rsidRPr="00E31CFF">
          <w:t xml:space="preserve"> sent by the non-AP MLD</w:t>
        </w:r>
      </w:ins>
      <w:ins w:id="177" w:author="Duncan Ho" w:date="2025-05-01T14:56:00Z" w16du:dateUtc="2025-05-01T21:56:00Z">
        <w:r>
          <w:t xml:space="preserve">, </w:t>
        </w:r>
      </w:ins>
      <w:ins w:id="178" w:author="Duncan Ho" w:date="2025-05-01T14:54:00Z" w16du:dateUtc="2025-05-01T21:54:00Z">
        <w:r w:rsidRPr="00E31CFF">
          <w:t xml:space="preserve">the current AP MLD may transmit </w:t>
        </w:r>
      </w:ins>
      <w:ins w:id="179" w:author="Duncan Ho" w:date="2025-05-01T15:18:00Z" w16du:dateUtc="2025-05-01T22:18:00Z">
        <w:r>
          <w:t xml:space="preserve">DL </w:t>
        </w:r>
      </w:ins>
      <w:ins w:id="180" w:author="Duncan Ho" w:date="2025-05-01T14:54:00Z" w16du:dateUtc="2025-05-01T21:54:00Z">
        <w:r w:rsidRPr="00E31CFF">
          <w:t xml:space="preserve">frames to the non-AP MLD for a duration of DLDrainTime after </w:t>
        </w:r>
      </w:ins>
      <w:ins w:id="181" w:author="Duncan Ho" w:date="2025-05-01T15:14:00Z" w16du:dateUtc="2025-05-01T22:14:00Z">
        <w:r>
          <w:t xml:space="preserve">the </w:t>
        </w:r>
      </w:ins>
      <w:ins w:id="182" w:author="Duncan Ho" w:date="2025-05-01T15:13:00Z" w16du:dateUtc="2025-05-01T22:13:00Z">
        <w:r>
          <w:t xml:space="preserve">reception of the </w:t>
        </w:r>
      </w:ins>
      <w:ins w:id="183" w:author="Duncan Ho" w:date="2025-05-01T15:14:00Z" w16du:dateUtc="2025-05-01T22:14:00Z">
        <w:r>
          <w:t xml:space="preserve">acknowledgement </w:t>
        </w:r>
      </w:ins>
      <w:ins w:id="184" w:author="Duncan Ho" w:date="2025-05-01T14:54:00Z" w16du:dateUtc="2025-05-01T21:54:00Z">
        <w:r w:rsidRPr="00E31CFF">
          <w:t xml:space="preserve">of the </w:t>
        </w:r>
      </w:ins>
      <w:ins w:id="185" w:author="Duncan Ho" w:date="2025-05-10T09:51:00Z" w16du:dateUtc="2025-05-10T16:51:00Z">
        <w:r w:rsidR="00F84514">
          <w:t>ST execution response</w:t>
        </w:r>
      </w:ins>
      <w:ins w:id="186" w:author="Duncan Ho" w:date="2025-05-01T14:54:00Z" w16du:dateUtc="2025-05-01T21:54:00Z">
        <w:r w:rsidRPr="00E31CFF">
          <w:t xml:space="preserve">, unless the DLDrainTime duration is terminated early according to rules in this section (see </w:t>
        </w:r>
      </w:ins>
      <w:ins w:id="187" w:author="Duncan Ho" w:date="2025-05-01T14:57:00Z" w16du:dateUtc="2025-05-01T21:57:00Z">
        <w:r>
          <w:t>F</w:t>
        </w:r>
      </w:ins>
      <w:ins w:id="188" w:author="Duncan Ho" w:date="2025-05-01T14:54:00Z" w16du:dateUtc="2025-05-01T21:54:00Z">
        <w:r w:rsidRPr="00E31CFF">
          <w:t>igure 37</w:t>
        </w:r>
      </w:ins>
      <w:ins w:id="189" w:author="Duncan Ho" w:date="2025-05-01T14:57:00Z" w16du:dateUtc="2025-05-01T21:57:00Z">
        <w:r>
          <w:t>-</w:t>
        </w:r>
      </w:ins>
      <w:ins w:id="190" w:author="Duncan Ho" w:date="2025-05-01T14:54:00Z" w16du:dateUtc="2025-05-01T21:54:00Z">
        <w:r w:rsidRPr="00E31CFF">
          <w:t>x3). After the expiration or early termination of DLDrainTime, the current AP MLD sh</w:t>
        </w:r>
      </w:ins>
      <w:ins w:id="191" w:author="Duncan Ho" w:date="2025-05-01T14:57:00Z" w16du:dateUtc="2025-05-01T21:57:00Z">
        <w:r>
          <w:t xml:space="preserve">ould refrain from transmitting </w:t>
        </w:r>
      </w:ins>
      <w:ins w:id="192" w:author="Duncan Ho" w:date="2025-05-01T15:18:00Z" w16du:dateUtc="2025-05-01T22:18:00Z">
        <w:r>
          <w:t>DL</w:t>
        </w:r>
      </w:ins>
      <w:ins w:id="193" w:author="Duncan Ho" w:date="2025-05-01T15:19:00Z" w16du:dateUtc="2025-05-01T22:19:00Z">
        <w:r>
          <w:t xml:space="preserve"> data</w:t>
        </w:r>
      </w:ins>
      <w:ins w:id="194" w:author="Duncan Ho" w:date="2025-05-01T14:54:00Z" w16du:dateUtc="2025-05-01T21:54:00Z">
        <w:r w:rsidRPr="00E31CFF">
          <w:t xml:space="preserve"> frames to the non-AP MLD.</w:t>
        </w:r>
      </w:ins>
    </w:p>
    <w:p w14:paraId="4BB62935" w14:textId="74E26546" w:rsidR="00F76AD7" w:rsidRDefault="00F76AD7" w:rsidP="00F76AD7">
      <w:pPr>
        <w:pStyle w:val="BodyText"/>
        <w:rPr>
          <w:ins w:id="195" w:author="Duncan Ho" w:date="2025-05-01T14:58:00Z" w16du:dateUtc="2025-05-01T21:58:00Z"/>
        </w:rPr>
      </w:pPr>
      <w:ins w:id="196" w:author="Duncan Ho" w:date="2025-05-01T14:58:00Z" w16du:dateUtc="2025-05-01T21:58:00Z">
        <w:r>
          <w:t>(#203)</w:t>
        </w:r>
        <w:r w:rsidRPr="00D2139F">
          <w:t xml:space="preserve">NOTE </w:t>
        </w:r>
        <w:r>
          <w:t>1 –</w:t>
        </w:r>
        <w:r w:rsidRPr="00D2139F">
          <w:t xml:space="preserve"> </w:t>
        </w:r>
        <w:r>
          <w:t xml:space="preserve">The current AP MLD might transmit </w:t>
        </w:r>
      </w:ins>
      <w:ins w:id="197" w:author="Duncan Ho" w:date="2025-05-01T15:18:00Z" w16du:dateUtc="2025-05-01T22:18:00Z">
        <w:r>
          <w:t>DL</w:t>
        </w:r>
      </w:ins>
      <w:ins w:id="198" w:author="Duncan Ho" w:date="2025-05-01T14:58:00Z" w16du:dateUtc="2025-05-01T21:58:00Z">
        <w:r>
          <w:t xml:space="preserve"> frames to the non-AP MLD in the interval between receiving the </w:t>
        </w:r>
      </w:ins>
      <w:ins w:id="199" w:author="Duncan Ho" w:date="2025-05-10T09:51:00Z" w16du:dateUtc="2025-05-10T16:51:00Z">
        <w:r w:rsidR="00F84514">
          <w:t>ST execution request</w:t>
        </w:r>
      </w:ins>
      <w:ins w:id="200" w:author="Duncan Ho" w:date="2025-05-01T14:58:00Z" w16du:dateUtc="2025-05-01T21:58:00Z">
        <w:r>
          <w:t xml:space="preserve"> and transmitting the </w:t>
        </w:r>
      </w:ins>
      <w:ins w:id="201" w:author="Duncan Ho" w:date="2025-05-10T09:52:00Z" w16du:dateUtc="2025-05-10T16:52:00Z">
        <w:r w:rsidR="00F84514">
          <w:t>ST execution response</w:t>
        </w:r>
      </w:ins>
      <w:ins w:id="202" w:author="Duncan Ho" w:date="2025-05-01T14:58:00Z" w16du:dateUtc="2025-05-01T21:58:00Z">
        <w:r>
          <w:t>.</w:t>
        </w:r>
      </w:ins>
    </w:p>
    <w:p w14:paraId="2657AD9F" w14:textId="19518560" w:rsidR="00F76AD7" w:rsidRDefault="00F76AD7" w:rsidP="00F76AD7">
      <w:pPr>
        <w:pStyle w:val="BodyText"/>
        <w:rPr>
          <w:ins w:id="203" w:author="Duncan Ho" w:date="2025-05-01T14:58:00Z" w16du:dateUtc="2025-05-01T21:58:00Z"/>
        </w:rPr>
      </w:pPr>
      <w:ins w:id="204" w:author="Duncan Ho" w:date="2025-05-01T14:58:00Z" w16du:dateUtc="2025-05-01T21:58:00Z">
        <w:r>
          <w:t>(#203)</w:t>
        </w:r>
        <w:r w:rsidRPr="00D2139F">
          <w:t xml:space="preserve">NOTE </w:t>
        </w:r>
        <w:r>
          <w:t>2 –</w:t>
        </w:r>
        <w:r w:rsidRPr="00D2139F">
          <w:t xml:space="preserve"> </w:t>
        </w:r>
        <w:r>
          <w:t xml:space="preserve">The current AP MLD continues to transmit </w:t>
        </w:r>
      </w:ins>
      <w:ins w:id="205" w:author="Duncan Ho" w:date="2025-05-01T15:19:00Z" w16du:dateUtc="2025-05-01T22:19:00Z">
        <w:r>
          <w:t>DL</w:t>
        </w:r>
      </w:ins>
      <w:ins w:id="206" w:author="Duncan Ho" w:date="2025-05-01T14:58:00Z" w16du:dateUtc="2025-05-01T21:58:00Z">
        <w:r>
          <w:t xml:space="preserve"> frames to the non-AP MLD if the </w:t>
        </w:r>
      </w:ins>
      <w:ins w:id="207" w:author="Duncan Ho" w:date="2025-05-10T09:52:00Z" w16du:dateUtc="2025-05-10T16:52:00Z">
        <w:r w:rsidR="00F84514">
          <w:t>ST execution response</w:t>
        </w:r>
      </w:ins>
      <w:ins w:id="208" w:author="Duncan Ho" w:date="2025-05-01T14:58:00Z" w16du:dateUtc="2025-05-01T21:58:00Z">
        <w:r>
          <w:t xml:space="preserve"> indicates rejected status.</w:t>
        </w:r>
      </w:ins>
    </w:p>
    <w:p w14:paraId="4B996F1E" w14:textId="77777777" w:rsidR="00B503DC" w:rsidRDefault="00B503DC" w:rsidP="00B503DC">
      <w:pPr>
        <w:pStyle w:val="BodyText"/>
      </w:pPr>
      <w:r>
        <w:t>When the non-AP MLD receives a</w:t>
      </w:r>
      <w:r w:rsidRPr="00CD11CA">
        <w:t xml:space="preserve">n ST execution </w:t>
      </w:r>
      <w:r w:rsidRPr="006F39A0">
        <w:t>response to an ST execution request sent by the non-AP MLD, (#3006)(#3367) the non-AP MLD may receive the indi</w:t>
      </w:r>
      <w:r>
        <w:t>vidually addressed buffered DL</w:t>
      </w:r>
      <w:r w:rsidRPr="00A3083D">
        <w:t xml:space="preserve"> </w:t>
      </w:r>
      <w:r>
        <w:t>D</w:t>
      </w:r>
      <w:r w:rsidRPr="00A3083D">
        <w:t xml:space="preserve">ata frames from </w:t>
      </w:r>
      <w:r>
        <w:t>its</w:t>
      </w:r>
      <w:r w:rsidRPr="00A3083D">
        <w:t xml:space="preserve"> current AP MLD</w:t>
      </w:r>
      <w:r>
        <w:t xml:space="preserve"> [M#338](#520)for a period of DLDrainTime if the DLDrainTime is greater than 0. During the period of (non-zero) DLDrainTime, the following applies:</w:t>
      </w:r>
    </w:p>
    <w:p w14:paraId="5848A5D1" w14:textId="77777777" w:rsidR="00B503DC" w:rsidRDefault="00B503DC" w:rsidP="00B503DC">
      <w:pPr>
        <w:pStyle w:val="BodyText"/>
        <w:numPr>
          <w:ilvl w:val="0"/>
          <w:numId w:val="8"/>
        </w:numPr>
      </w:pPr>
      <w:r>
        <w:t>[M#337] T</w:t>
      </w:r>
      <w:r w:rsidRPr="000D52EC">
        <w:t>he non-AP MLD is not required to listen to any Beacon frames of the APs affiliated with the target AP MLD</w:t>
      </w:r>
      <w:r>
        <w:t>.</w:t>
      </w:r>
    </w:p>
    <w:p w14:paraId="760E2D8C" w14:textId="77777777" w:rsidR="00B503DC" w:rsidRDefault="00B503DC" w:rsidP="00B503DC">
      <w:pPr>
        <w:pStyle w:val="BodyText"/>
        <w:numPr>
          <w:ilvl w:val="0"/>
          <w:numId w:val="8"/>
        </w:numPr>
      </w:pPr>
      <w:r>
        <w:t>[M#350] The current AP MLD shall support signaling termination of DL data transmission to the non-AP MLD before the DLDrainTime ends (actual signaling TBD).</w:t>
      </w:r>
    </w:p>
    <w:p w14:paraId="18F63FE9" w14:textId="77777777" w:rsidR="00B503DC" w:rsidRDefault="00B503DC" w:rsidP="00B503DC">
      <w:pPr>
        <w:pStyle w:val="BodyText"/>
        <w:ind w:left="720"/>
      </w:pPr>
      <w:r>
        <w:t>NOTE – AP sends the indication when there is no more pending DL data on any TID. TBD other conditions.</w:t>
      </w:r>
    </w:p>
    <w:p w14:paraId="24DFA251" w14:textId="3F1589CC" w:rsidR="000401B2" w:rsidRDefault="00B503DC" w:rsidP="000401B2">
      <w:pPr>
        <w:pStyle w:val="BodyText"/>
        <w:numPr>
          <w:ilvl w:val="0"/>
          <w:numId w:val="8"/>
        </w:numPr>
      </w:pPr>
      <w:r w:rsidRPr="006F39A0">
        <w:lastRenderedPageBreak/>
        <w:t>[M#349](#524) The non-AP MLD may provide an indication to the target AP MLD to indicate that the period</w:t>
      </w:r>
      <w:r>
        <w:t xml:space="preserve"> of DLDrainTime is to be terminated before the DLDrainTime ends.</w:t>
      </w:r>
    </w:p>
    <w:p w14:paraId="3262B9D2" w14:textId="77777777" w:rsidR="000401B2" w:rsidRDefault="000401B2" w:rsidP="000401B2">
      <w:pPr>
        <w:pStyle w:val="BodyText"/>
        <w:numPr>
          <w:ilvl w:val="0"/>
          <w:numId w:val="8"/>
        </w:numPr>
        <w:rPr>
          <w:ins w:id="209" w:author="Duncan Ho" w:date="2025-05-01T15:29:00Z" w16du:dateUtc="2025-05-01T22:29:00Z"/>
        </w:rPr>
      </w:pPr>
      <w:ins w:id="210" w:author="Duncan Ho" w:date="2025-05-01T15:29:00Z" w16du:dateUtc="2025-05-01T22:29:00Z">
        <w:r>
          <w:t>[M#350] The current AP MLD shall support signaling termination of DL data transmission</w:t>
        </w:r>
      </w:ins>
      <w:ins w:id="211" w:author="Duncan Ho" w:date="2025-05-01T17:18:00Z" w16du:dateUtc="2025-05-02T00:18:00Z">
        <w:r>
          <w:t>s</w:t>
        </w:r>
      </w:ins>
      <w:ins w:id="212" w:author="Duncan Ho" w:date="2025-05-01T15:29:00Z" w16du:dateUtc="2025-05-01T22:29:00Z">
        <w:r>
          <w:t xml:space="preserve"> to the non-AP MLD before the DLDrainTime ends (actual signaling TBD).</w:t>
        </w:r>
      </w:ins>
    </w:p>
    <w:p w14:paraId="107F7034" w14:textId="77777777" w:rsidR="000401B2" w:rsidRDefault="000401B2" w:rsidP="000401B2">
      <w:pPr>
        <w:pStyle w:val="BodyText"/>
        <w:numPr>
          <w:ilvl w:val="0"/>
          <w:numId w:val="8"/>
        </w:numPr>
        <w:rPr>
          <w:ins w:id="213" w:author="Duncan Ho" w:date="2025-05-01T15:02:00Z" w16du:dateUtc="2025-05-01T22:02:00Z"/>
        </w:rPr>
      </w:pPr>
      <w:ins w:id="214" w:author="Duncan Ho" w:date="2025-05-01T15:02:00Z" w16du:dateUtc="2025-05-01T22:02:00Z">
        <w:r>
          <w:t>The current AP MLD should send the indication of termination of DL data transmission</w:t>
        </w:r>
      </w:ins>
      <w:ins w:id="215" w:author="Duncan Ho" w:date="2025-05-01T17:18:00Z" w16du:dateUtc="2025-05-02T00:18:00Z">
        <w:r>
          <w:t>s</w:t>
        </w:r>
      </w:ins>
      <w:ins w:id="216" w:author="Duncan Ho" w:date="2025-05-01T15:02:00Z" w16du:dateUtc="2025-05-01T22:02:00Z">
        <w:r>
          <w:t xml:space="preserve"> when any of the following is true:</w:t>
        </w:r>
      </w:ins>
    </w:p>
    <w:p w14:paraId="0400363D" w14:textId="77777777" w:rsidR="000401B2" w:rsidRDefault="000401B2">
      <w:pPr>
        <w:pStyle w:val="BodyText"/>
        <w:numPr>
          <w:ilvl w:val="1"/>
          <w:numId w:val="8"/>
        </w:numPr>
        <w:rPr>
          <w:ins w:id="217" w:author="Duncan Ho" w:date="2025-05-01T15:02:00Z" w16du:dateUtc="2025-05-01T22:02:00Z"/>
        </w:rPr>
        <w:pPrChange w:id="218" w:author="Duncan Ho" w:date="2025-05-01T15:02:00Z" w16du:dateUtc="2025-05-01T22:02:00Z">
          <w:pPr>
            <w:pStyle w:val="BodyText"/>
            <w:numPr>
              <w:numId w:val="8"/>
            </w:numPr>
            <w:ind w:left="720" w:hanging="360"/>
          </w:pPr>
        </w:pPrChange>
      </w:pPr>
      <w:ins w:id="219" w:author="Duncan Ho" w:date="2025-05-01T15:02:00Z" w16du:dateUtc="2025-05-01T22:02:00Z">
        <w:r>
          <w:t xml:space="preserve">The current AP MLD has no more pending </w:t>
        </w:r>
      </w:ins>
      <w:ins w:id="220" w:author="Duncan Ho" w:date="2025-05-01T15:19:00Z" w16du:dateUtc="2025-05-01T22:19:00Z">
        <w:r>
          <w:t>DL</w:t>
        </w:r>
      </w:ins>
      <w:ins w:id="221" w:author="Duncan Ho" w:date="2025-05-01T15:02:00Z" w16du:dateUtc="2025-05-01T22:02:00Z">
        <w:r>
          <w:t xml:space="preserve"> data </w:t>
        </w:r>
      </w:ins>
      <w:ins w:id="222" w:author="Duncan Ho" w:date="2025-05-01T15:03:00Z" w16du:dateUtc="2025-05-01T22:03:00Z">
        <w:r>
          <w:t>(</w:t>
        </w:r>
      </w:ins>
      <w:ins w:id="223" w:author="Duncan Ho" w:date="2025-05-01T15:02:00Z" w16du:dateUtc="2025-05-01T22:02:00Z">
        <w:r>
          <w:t># 535</w:t>
        </w:r>
      </w:ins>
      <w:ins w:id="224" w:author="Duncan Ho" w:date="2025-05-01T15:03:00Z" w16du:dateUtc="2025-05-01T22:03:00Z">
        <w:r>
          <w:t>)</w:t>
        </w:r>
      </w:ins>
      <w:ins w:id="225" w:author="Duncan Ho" w:date="2025-05-01T15:02:00Z" w16du:dateUtc="2025-05-01T22:02:00Z">
        <w:r>
          <w:t xml:space="preserve"> for DL transmission</w:t>
        </w:r>
      </w:ins>
      <w:ins w:id="226" w:author="Duncan Ho" w:date="2025-05-01T17:18:00Z" w16du:dateUtc="2025-05-02T00:18:00Z">
        <w:r>
          <w:t>s</w:t>
        </w:r>
      </w:ins>
      <w:ins w:id="227" w:author="Duncan Ho" w:date="2025-05-01T15:02:00Z" w16du:dateUtc="2025-05-01T22:02:00Z">
        <w:r>
          <w:t xml:space="preserve"> during DLDrainTime and DS mapping update is expected to be complete</w:t>
        </w:r>
      </w:ins>
      <w:ins w:id="228" w:author="Duncan Ho" w:date="2025-05-01T15:03:00Z" w16du:dateUtc="2025-05-01T22:03:00Z">
        <w:r>
          <w:t>.</w:t>
        </w:r>
      </w:ins>
    </w:p>
    <w:p w14:paraId="172D703E" w14:textId="7856FDDA" w:rsidR="000401B2" w:rsidRDefault="000401B2">
      <w:pPr>
        <w:pStyle w:val="BodyText"/>
        <w:numPr>
          <w:ilvl w:val="1"/>
          <w:numId w:val="8"/>
        </w:numPr>
        <w:rPr>
          <w:ins w:id="229" w:author="Duncan Ho" w:date="2025-05-01T15:02:00Z" w16du:dateUtc="2025-05-01T22:02:00Z"/>
        </w:rPr>
        <w:pPrChange w:id="230" w:author="Duncan Ho" w:date="2025-05-01T15:02:00Z" w16du:dateUtc="2025-05-01T22:02:00Z">
          <w:pPr>
            <w:pStyle w:val="BodyText"/>
            <w:numPr>
              <w:numId w:val="8"/>
            </w:numPr>
            <w:ind w:left="720" w:hanging="360"/>
          </w:pPr>
        </w:pPrChange>
      </w:pPr>
      <w:ins w:id="231" w:author="Duncan Ho" w:date="2025-05-01T15:02:00Z" w16du:dateUtc="2025-05-01T22:02:00Z">
        <w:r>
          <w:t>The current AP MLD has transferred DL SNs as part of context and the current AP MLD has transmitted data belonging to the last SN available to the current AP MLD for all TIDs during DLDrainTime.</w:t>
        </w:r>
      </w:ins>
    </w:p>
    <w:p w14:paraId="4537C933" w14:textId="77777777" w:rsidR="000401B2" w:rsidRDefault="000401B2" w:rsidP="000401B2">
      <w:pPr>
        <w:pStyle w:val="BodyText"/>
        <w:numPr>
          <w:ilvl w:val="0"/>
          <w:numId w:val="8"/>
        </w:numPr>
        <w:rPr>
          <w:ins w:id="232" w:author="Duncan Ho" w:date="2025-05-01T17:37:00Z" w16du:dateUtc="2025-05-02T00:37:00Z"/>
        </w:rPr>
      </w:pPr>
      <w:ins w:id="233" w:author="Duncan Ho" w:date="2025-05-01T15:05:00Z" w16du:dateUtc="2025-05-01T22:05:00Z">
        <w:r>
          <w:t xml:space="preserve">If the non-AP MLD had requested the current AP MLD to not transfer </w:t>
        </w:r>
      </w:ins>
      <w:ins w:id="234" w:author="Duncan Ho" w:date="2025-05-01T15:18:00Z" w16du:dateUtc="2025-05-01T22:18:00Z">
        <w:r>
          <w:t>DL</w:t>
        </w:r>
      </w:ins>
      <w:ins w:id="235" w:author="Duncan Ho" w:date="2025-05-01T15:05:00Z" w16du:dateUtc="2025-05-01T22:05:00Z">
        <w:r>
          <w:t xml:space="preserve"> SNs as described in </w:t>
        </w:r>
      </w:ins>
      <w:ins w:id="236" w:author="Duncan Ho" w:date="2025-05-01T15:06:00Z" w16du:dateUtc="2025-05-01T22:06:00Z">
        <w:r>
          <w:fldChar w:fldCharType="begin"/>
        </w:r>
        <w:r>
          <w:instrText xml:space="preserve"> REF _Ref195696272 \r \h </w:instrText>
        </w:r>
      </w:ins>
      <w:r>
        <w:fldChar w:fldCharType="separate"/>
      </w:r>
      <w:ins w:id="237" w:author="Duncan Ho" w:date="2025-05-01T15:06:00Z" w16du:dateUtc="2025-05-01T22:06:00Z">
        <w:r>
          <w:t>37.9.8</w:t>
        </w:r>
        <w:r>
          <w:fldChar w:fldCharType="end"/>
        </w:r>
      </w:ins>
      <w:ins w:id="238" w:author="Duncan Ho" w:date="2025-05-01T15:05:00Z" w16du:dateUtc="2025-05-01T22:05:00Z">
        <w:r>
          <w:t xml:space="preserve"> (Context):</w:t>
        </w:r>
      </w:ins>
    </w:p>
    <w:p w14:paraId="082E78BB" w14:textId="77777777" w:rsidR="000401B2" w:rsidRDefault="000401B2">
      <w:pPr>
        <w:pStyle w:val="BodyText"/>
        <w:numPr>
          <w:ilvl w:val="1"/>
          <w:numId w:val="8"/>
        </w:numPr>
        <w:rPr>
          <w:ins w:id="239" w:author="Duncan Ho" w:date="2025-05-01T15:05:00Z" w16du:dateUtc="2025-05-01T22:05:00Z"/>
        </w:rPr>
        <w:pPrChange w:id="240" w:author="Duncan Ho" w:date="2025-05-01T17:36:00Z" w16du:dateUtc="2025-05-02T00:36:00Z">
          <w:pPr>
            <w:pStyle w:val="BodyText"/>
            <w:numPr>
              <w:numId w:val="8"/>
            </w:numPr>
            <w:ind w:left="720" w:hanging="360"/>
          </w:pPr>
        </w:pPrChange>
      </w:pPr>
      <w:ins w:id="241" w:author="Duncan Ho" w:date="2025-05-01T15:05:00Z" w16du:dateUtc="2025-05-01T22:05:00Z">
        <w:r>
          <w:t xml:space="preserve">The target AP MLD shall not transmit </w:t>
        </w:r>
      </w:ins>
      <w:ins w:id="242" w:author="Duncan Ho" w:date="2025-05-01T15:06:00Z" w16du:dateUtc="2025-05-01T22:06:00Z">
        <w:r>
          <w:t>DL data</w:t>
        </w:r>
      </w:ins>
      <w:ins w:id="243" w:author="Duncan Ho" w:date="2025-05-01T15:05:00Z" w16du:dateUtc="2025-05-01T22:05:00Z">
        <w:r>
          <w:t xml:space="preserve"> frames to the non-AP MLD until the end of DLDrainTime or until receiving an indication of termination of DLDrainTime from the non-AP MLD.</w:t>
        </w:r>
      </w:ins>
    </w:p>
    <w:p w14:paraId="79DA512E" w14:textId="77777777" w:rsidR="000401B2" w:rsidRDefault="000401B2">
      <w:pPr>
        <w:pStyle w:val="BodyText"/>
        <w:numPr>
          <w:ilvl w:val="1"/>
          <w:numId w:val="8"/>
        </w:numPr>
        <w:rPr>
          <w:ins w:id="244" w:author="Duncan Ho" w:date="2025-05-01T15:05:00Z" w16du:dateUtc="2025-05-01T22:05:00Z"/>
        </w:rPr>
        <w:pPrChange w:id="245" w:author="Duncan Ho" w:date="2025-05-01T17:36:00Z" w16du:dateUtc="2025-05-02T00:36:00Z">
          <w:pPr>
            <w:pStyle w:val="BodyText"/>
            <w:numPr>
              <w:numId w:val="8"/>
            </w:numPr>
            <w:ind w:left="720" w:hanging="360"/>
          </w:pPr>
        </w:pPrChange>
      </w:pPr>
      <w:ins w:id="246" w:author="Duncan Ho" w:date="2025-05-01T15:05:00Z" w16du:dateUtc="2025-05-01T22:05:00Z">
        <w:r>
          <w:t>After the end of DLDrainTime or receiving an indication of</w:t>
        </w:r>
      </w:ins>
      <w:ins w:id="247" w:author="Duncan Ho" w:date="2025-05-02T10:11:00Z" w16du:dateUtc="2025-05-02T17:11:00Z">
        <w:r>
          <w:t xml:space="preserve"> </w:t>
        </w:r>
      </w:ins>
      <w:ins w:id="248" w:author="Duncan Ho" w:date="2025-05-01T15:05:00Z" w16du:dateUtc="2025-05-01T22:05:00Z">
        <w:r>
          <w:t xml:space="preserve">termination of DLDrainTime from the non-AP MLD, the target AP MLD shall transmit </w:t>
        </w:r>
      </w:ins>
      <w:ins w:id="249" w:author="Duncan Ho" w:date="2025-05-01T15:19:00Z" w16du:dateUtc="2025-05-01T22:19:00Z">
        <w:r>
          <w:t>DL</w:t>
        </w:r>
      </w:ins>
      <w:ins w:id="250" w:author="Duncan Ho" w:date="2025-05-01T15:05:00Z" w16du:dateUtc="2025-05-01T22:05:00Z">
        <w:r>
          <w:t xml:space="preserve"> frames to the non-AP MLD subject to the Power states of the affiliated STAs of the non-AP MLD.</w:t>
        </w:r>
      </w:ins>
    </w:p>
    <w:p w14:paraId="47695B34" w14:textId="77777777" w:rsidR="000401B2" w:rsidRDefault="000401B2">
      <w:pPr>
        <w:pStyle w:val="BodyText"/>
        <w:numPr>
          <w:ilvl w:val="1"/>
          <w:numId w:val="8"/>
        </w:numPr>
        <w:rPr>
          <w:ins w:id="251" w:author="Duncan Ho" w:date="2025-05-01T15:05:00Z" w16du:dateUtc="2025-05-01T22:05:00Z"/>
        </w:rPr>
        <w:pPrChange w:id="252" w:author="Duncan Ho" w:date="2025-05-01T17:36:00Z" w16du:dateUtc="2025-05-02T00:36:00Z">
          <w:pPr>
            <w:pStyle w:val="BodyText"/>
            <w:numPr>
              <w:numId w:val="8"/>
            </w:numPr>
            <w:ind w:left="720" w:hanging="360"/>
          </w:pPr>
        </w:pPrChange>
      </w:pPr>
      <w:ins w:id="253" w:author="Duncan Ho" w:date="2025-05-01T15:05:00Z" w16du:dateUtc="2025-05-01T22:05:00Z">
        <w:r>
          <w:t xml:space="preserve">The target AP MLD shall reset the SNs to 0 for all </w:t>
        </w:r>
      </w:ins>
      <w:ins w:id="254" w:author="Duncan Ho" w:date="2025-05-01T15:18:00Z" w16du:dateUtc="2025-05-01T22:18:00Z">
        <w:r>
          <w:t>DL</w:t>
        </w:r>
      </w:ins>
      <w:ins w:id="255" w:author="Duncan Ho" w:date="2025-05-01T15:05:00Z" w16du:dateUtc="2025-05-01T22:05:00Z">
        <w:r>
          <w:t xml:space="preserve"> TIDs before starting transmissions to the non-AP MLD.</w:t>
        </w:r>
      </w:ins>
    </w:p>
    <w:p w14:paraId="2FDCBFB8" w14:textId="77777777" w:rsidR="000401B2" w:rsidRDefault="000401B2" w:rsidP="000401B2">
      <w:pPr>
        <w:pStyle w:val="BodyText"/>
        <w:numPr>
          <w:ilvl w:val="0"/>
          <w:numId w:val="8"/>
        </w:numPr>
        <w:rPr>
          <w:ins w:id="256" w:author="Duncan Ho" w:date="2025-05-01T17:37:00Z" w16du:dateUtc="2025-05-02T00:37:00Z"/>
        </w:rPr>
      </w:pPr>
      <w:ins w:id="257" w:author="Duncan Ho" w:date="2025-05-01T15:05:00Z" w16du:dateUtc="2025-05-01T22:05:00Z">
        <w:r>
          <w:t xml:space="preserve">If the non-AP MLD had requested the current AP MLD to transfer </w:t>
        </w:r>
      </w:ins>
      <w:ins w:id="258" w:author="Duncan Ho" w:date="2025-05-01T15:19:00Z" w16du:dateUtc="2025-05-01T22:19:00Z">
        <w:r>
          <w:t>DL</w:t>
        </w:r>
      </w:ins>
      <w:ins w:id="259" w:author="Duncan Ho" w:date="2025-05-01T15:05:00Z" w16du:dateUtc="2025-05-01T22:05:00Z">
        <w:r>
          <w:t xml:space="preserve"> SNs as described in </w:t>
        </w:r>
      </w:ins>
      <w:ins w:id="260" w:author="Duncan Ho" w:date="2025-05-01T15:06:00Z" w16du:dateUtc="2025-05-01T22:06:00Z">
        <w:r>
          <w:fldChar w:fldCharType="begin"/>
        </w:r>
        <w:r>
          <w:instrText xml:space="preserve"> REF _Ref195696272 \r \h </w:instrText>
        </w:r>
      </w:ins>
      <w:ins w:id="261" w:author="Duncan Ho" w:date="2025-05-01T15:06:00Z" w16du:dateUtc="2025-05-01T22:06:00Z">
        <w:r>
          <w:fldChar w:fldCharType="separate"/>
        </w:r>
        <w:r>
          <w:t>37.9.8</w:t>
        </w:r>
        <w:r>
          <w:fldChar w:fldCharType="end"/>
        </w:r>
      </w:ins>
      <w:ins w:id="262" w:author="Duncan Ho" w:date="2025-05-01T15:05:00Z" w16du:dateUtc="2025-05-01T22:05:00Z">
        <w:r>
          <w:t xml:space="preserve"> during the </w:t>
        </w:r>
      </w:ins>
      <w:ins w:id="263" w:author="Duncan Ho" w:date="2025-05-01T15:21:00Z" w16du:dateUtc="2025-05-01T22:21:00Z">
        <w:r>
          <w:t>SMD BSS transition</w:t>
        </w:r>
      </w:ins>
      <w:ins w:id="264" w:author="Duncan Ho" w:date="2025-05-01T15:05:00Z" w16du:dateUtc="2025-05-01T22:05:00Z">
        <w:r>
          <w:t xml:space="preserve"> preparation procedure: </w:t>
        </w:r>
      </w:ins>
    </w:p>
    <w:p w14:paraId="42B3C9EA" w14:textId="234E6E22" w:rsidR="000401B2" w:rsidRDefault="000401B2">
      <w:pPr>
        <w:pStyle w:val="BodyText"/>
        <w:numPr>
          <w:ilvl w:val="1"/>
          <w:numId w:val="8"/>
        </w:numPr>
        <w:rPr>
          <w:ins w:id="265" w:author="Duncan Ho" w:date="2025-05-01T15:05:00Z" w16du:dateUtc="2025-05-01T22:05:00Z"/>
        </w:rPr>
        <w:pPrChange w:id="266" w:author="Duncan Ho" w:date="2025-05-01T17:36:00Z" w16du:dateUtc="2025-05-02T00:36:00Z">
          <w:pPr>
            <w:pStyle w:val="BodyText"/>
            <w:numPr>
              <w:numId w:val="8"/>
            </w:numPr>
            <w:ind w:left="720" w:hanging="360"/>
          </w:pPr>
        </w:pPrChange>
      </w:pPr>
      <w:ins w:id="267" w:author="Duncan Ho" w:date="2025-05-01T15:05:00Z" w16du:dateUtc="2025-05-01T22:05:00Z">
        <w:r>
          <w:t xml:space="preserve">The target AP MLD </w:t>
        </w:r>
      </w:ins>
      <w:ins w:id="268" w:author="Duncan Ho" w:date="2025-05-11T18:38:00Z" w16du:dateUtc="2025-05-12T01:38:00Z">
        <w:r w:rsidR="002E2EBD">
          <w:t>is allowed to</w:t>
        </w:r>
      </w:ins>
      <w:ins w:id="269" w:author="Duncan Ho" w:date="2025-05-01T15:05:00Z" w16du:dateUtc="2025-05-01T22:05:00Z">
        <w:r>
          <w:t xml:space="preserve"> transmit </w:t>
        </w:r>
      </w:ins>
      <w:ins w:id="270" w:author="Duncan Ho" w:date="2025-05-01T15:19:00Z" w16du:dateUtc="2025-05-01T22:19:00Z">
        <w:r>
          <w:t>DL</w:t>
        </w:r>
      </w:ins>
      <w:ins w:id="271" w:author="Duncan Ho" w:date="2025-05-01T15:05:00Z" w16du:dateUtc="2025-05-01T22:05:00Z">
        <w:r>
          <w:t xml:space="preserve"> frames to the non-AP MLD subject to the Power states of the affiliated STAs of the non-AP MLD. The target AP MLD shall start </w:t>
        </w:r>
      </w:ins>
      <w:ins w:id="272" w:author="Duncan Ho" w:date="2025-05-01T15:19:00Z" w16du:dateUtc="2025-05-01T22:19:00Z">
        <w:r>
          <w:t>DL</w:t>
        </w:r>
      </w:ins>
      <w:ins w:id="273" w:author="Duncan Ho" w:date="2025-05-01T15:05:00Z" w16du:dateUtc="2025-05-01T22:05:00Z">
        <w:r>
          <w:t xml:space="preserve"> transmissions for all </w:t>
        </w:r>
      </w:ins>
      <w:ins w:id="274" w:author="Duncan Ho" w:date="2025-05-01T15:19:00Z" w16du:dateUtc="2025-05-01T22:19:00Z">
        <w:r>
          <w:t>DL</w:t>
        </w:r>
      </w:ins>
      <w:ins w:id="275" w:author="Duncan Ho" w:date="2025-05-01T15:05:00Z" w16du:dateUtc="2025-05-01T22:05:00Z">
        <w:r>
          <w:t xml:space="preserve"> TIDs with the SN values that were received during the context transfer.</w:t>
        </w:r>
      </w:ins>
    </w:p>
    <w:p w14:paraId="0655E835" w14:textId="77777777" w:rsidR="000401B2" w:rsidRDefault="000401B2">
      <w:pPr>
        <w:pStyle w:val="BodyText"/>
        <w:numPr>
          <w:ilvl w:val="1"/>
          <w:numId w:val="8"/>
        </w:numPr>
        <w:rPr>
          <w:ins w:id="276" w:author="Duncan Ho" w:date="2025-05-01T15:05:00Z" w16du:dateUtc="2025-05-01T22:05:00Z"/>
        </w:rPr>
        <w:pPrChange w:id="277" w:author="Duncan Ho" w:date="2025-05-01T17:36:00Z" w16du:dateUtc="2025-05-02T00:36:00Z">
          <w:pPr>
            <w:pStyle w:val="BodyText"/>
            <w:numPr>
              <w:numId w:val="8"/>
            </w:numPr>
            <w:ind w:left="720" w:hanging="360"/>
          </w:pPr>
        </w:pPrChange>
      </w:pPr>
      <w:ins w:id="278" w:author="Duncan Ho" w:date="2025-05-01T15:05:00Z" w16du:dateUtc="2025-05-01T22:05:00Z">
        <w:r>
          <w:t xml:space="preserve">The target AP MLD shall not transmit </w:t>
        </w:r>
      </w:ins>
      <w:ins w:id="279" w:author="Duncan Ho" w:date="2025-05-01T15:19:00Z" w16du:dateUtc="2025-05-01T22:19:00Z">
        <w:r>
          <w:t>DL</w:t>
        </w:r>
      </w:ins>
      <w:ins w:id="280" w:author="Duncan Ho" w:date="2025-05-01T15:05:00Z" w16du:dateUtc="2025-05-01T22:05:00Z">
        <w:r>
          <w:t xml:space="preserve"> frames to the non-AP MLD with SN values above </w:t>
        </w:r>
        <w:r w:rsidRPr="00006621">
          <w:t>WinStartO</w:t>
        </w:r>
      </w:ins>
      <w:ins w:id="281" w:author="Duncan Ho" w:date="2025-05-01T16:58:00Z" w16du:dateUtc="2025-05-01T23:58:00Z">
        <w:r w:rsidRPr="00006621">
          <w:t xml:space="preserve"> </w:t>
        </w:r>
      </w:ins>
      <w:ins w:id="282" w:author="Duncan Ho" w:date="2025-05-01T15:05:00Z" w16du:dateUtc="2025-05-01T22:05:00Z">
        <w:r w:rsidRPr="00006621">
          <w:t>+</w:t>
        </w:r>
      </w:ins>
      <w:ins w:id="283" w:author="Duncan Ho" w:date="2025-05-01T16:58:00Z" w16du:dateUtc="2025-05-01T23:58:00Z">
        <w:r w:rsidRPr="00006621">
          <w:t xml:space="preserve"> </w:t>
        </w:r>
      </w:ins>
      <w:ins w:id="284" w:author="Duncan Ho" w:date="2025-05-01T15:05:00Z" w16du:dateUtc="2025-05-01T22:05:00Z">
        <w:r w:rsidRPr="00006621">
          <w:t>Buffer Size</w:t>
        </w:r>
        <w:r>
          <w:t xml:space="preserve"> received during context transfer, unless the non-AP MLD has indicated termination of DLDrainTime.</w:t>
        </w:r>
      </w:ins>
    </w:p>
    <w:p w14:paraId="28B9F6B2" w14:textId="161CF4FC" w:rsidR="000401B2" w:rsidRDefault="000401B2" w:rsidP="000401B2">
      <w:pPr>
        <w:pStyle w:val="BodyText"/>
        <w:numPr>
          <w:ilvl w:val="1"/>
          <w:numId w:val="8"/>
        </w:numPr>
        <w:rPr>
          <w:ins w:id="285" w:author="Duncan Ho" w:date="2025-05-01T17:24:00Z" w16du:dateUtc="2025-05-02T00:24:00Z"/>
        </w:rPr>
      </w:pPr>
      <w:ins w:id="286" w:author="Duncan Ho" w:date="2025-05-01T15:05:00Z" w16du:dateUtc="2025-05-01T22:05:00Z">
        <w:r>
          <w:t xml:space="preserve">The target AP MLD shall not advance the </w:t>
        </w:r>
      </w:ins>
      <w:ins w:id="287" w:author="Duncan Ho" w:date="2025-05-01T15:19:00Z" w16du:dateUtc="2025-05-01T22:19:00Z">
        <w:r>
          <w:t>DL</w:t>
        </w:r>
      </w:ins>
      <w:ins w:id="288" w:author="Duncan Ho" w:date="2025-05-01T15:05:00Z" w16du:dateUtc="2025-05-01T22:05:00Z">
        <w:r>
          <w:t xml:space="preserve"> </w:t>
        </w:r>
      </w:ins>
      <w:ins w:id="289" w:author="Duncan Ho" w:date="2025-05-10T09:58:00Z" w16du:dateUtc="2025-05-10T16:58:00Z">
        <w:r w:rsidR="00177CCE">
          <w:t>block acknowledgement</w:t>
        </w:r>
      </w:ins>
      <w:ins w:id="290" w:author="Duncan Ho" w:date="2025-05-01T15:05:00Z" w16du:dateUtc="2025-05-01T22:05:00Z">
        <w:r>
          <w:t xml:space="preserve"> win</w:t>
        </w:r>
        <w:r w:rsidRPr="000401B2">
          <w:t xml:space="preserve">dows </w:t>
        </w:r>
      </w:ins>
      <w:ins w:id="291" w:author="Duncan Ho" w:date="2025-05-01T18:55:00Z" w16du:dateUtc="2025-05-02T01:55:00Z">
        <w:r w:rsidRPr="000401B2">
          <w:t xml:space="preserve">for any TID </w:t>
        </w:r>
      </w:ins>
      <w:ins w:id="292" w:author="Duncan Ho" w:date="2025-05-01T15:05:00Z" w16du:dateUtc="2025-05-01T22:05:00Z">
        <w:r w:rsidRPr="000401B2">
          <w:t>unless the non-AP MLD has indicated termination of DLDrainTime</w:t>
        </w:r>
      </w:ins>
      <w:ins w:id="293" w:author="Duncan Ho" w:date="2025-05-01T18:56:00Z" w16du:dateUtc="2025-05-02T01:56:00Z">
        <w:r w:rsidRPr="000401B2">
          <w:t xml:space="preserve"> or the DLDrainTime has ended</w:t>
        </w:r>
      </w:ins>
      <w:ins w:id="294" w:author="Duncan Ho" w:date="2025-05-01T15:05:00Z" w16du:dateUtc="2025-05-01T22:05:00Z">
        <w:r w:rsidRPr="000401B2">
          <w:t>.</w:t>
        </w:r>
      </w:ins>
    </w:p>
    <w:p w14:paraId="0139E269" w14:textId="1147564E" w:rsidR="000401B2" w:rsidRDefault="000401B2" w:rsidP="000401B2">
      <w:pPr>
        <w:pStyle w:val="BodyText"/>
        <w:numPr>
          <w:ilvl w:val="1"/>
          <w:numId w:val="8"/>
        </w:numPr>
      </w:pPr>
      <w:ins w:id="295" w:author="Duncan Ho" w:date="2025-05-01T17:24:00Z" w16du:dateUtc="2025-05-02T00:24:00Z">
        <w:r>
          <w:t>When the DLDrainTime ends without any early termination, the non-AP MLD shall indicate</w:t>
        </w:r>
      </w:ins>
      <w:ins w:id="296" w:author="Duncan Ho" w:date="2025-05-01T17:25:00Z" w16du:dateUtc="2025-05-02T00:25:00Z">
        <w:r>
          <w:t xml:space="preserve"> to the </w:t>
        </w:r>
      </w:ins>
      <w:ins w:id="297" w:author="Duncan Ho" w:date="2025-05-01T17:38:00Z" w16du:dateUtc="2025-05-02T00:38:00Z">
        <w:r>
          <w:t>target</w:t>
        </w:r>
      </w:ins>
      <w:ins w:id="298" w:author="Duncan Ho" w:date="2025-05-01T17:25:00Z" w16du:dateUtc="2025-05-02T00:25:00Z">
        <w:r>
          <w:t xml:space="preserve"> AP MLD </w:t>
        </w:r>
      </w:ins>
      <w:ins w:id="299" w:author="Duncan Ho" w:date="2025-05-11T18:37:00Z" w16du:dateUtc="2025-05-12T01:37:00Z">
        <w:r w:rsidR="002E2EBD" w:rsidRPr="002E2EBD">
          <w:t xml:space="preserve">using the same signaling of the early termination that </w:t>
        </w:r>
      </w:ins>
      <w:ins w:id="300" w:author="Duncan Ho" w:date="2025-05-01T17:25:00Z" w16du:dateUtc="2025-05-02T00:25:00Z">
        <w:r>
          <w:t xml:space="preserve">the DLDrainTime has </w:t>
        </w:r>
      </w:ins>
      <w:ins w:id="301" w:author="Duncan Ho" w:date="2025-05-01T17:31:00Z" w16du:dateUtc="2025-05-02T00:31:00Z">
        <w:r>
          <w:t>ended</w:t>
        </w:r>
      </w:ins>
      <w:ins w:id="302" w:author="Duncan Ho" w:date="2025-05-02T10:15:00Z" w16du:dateUtc="2025-05-02T17:15:00Z">
        <w:r>
          <w:t>.</w:t>
        </w:r>
      </w:ins>
    </w:p>
    <w:p w14:paraId="57B4870A" w14:textId="2734F7B3" w:rsidR="00F8428A" w:rsidRDefault="00F8428A" w:rsidP="00F8428A">
      <w:pPr>
        <w:pStyle w:val="BodyText"/>
        <w:numPr>
          <w:ilvl w:val="0"/>
          <w:numId w:val="8"/>
        </w:numPr>
        <w:rPr>
          <w:ins w:id="303" w:author="Duncan Ho" w:date="2025-05-08T19:38:00Z" w16du:dateUtc="2025-05-09T02:38:00Z"/>
        </w:rPr>
      </w:pPr>
      <w:ins w:id="304" w:author="Duncan Ho" w:date="2025-05-08T19:38:00Z" w16du:dateUtc="2025-05-09T02:38:00Z">
        <w:r>
          <w:t>The c</w:t>
        </w:r>
        <w:r w:rsidRPr="00F8428A">
          <w:t>urrent AP MLD should provide information that allows the non-AP MLD to identify the completion of downlink retrieval for a partial set of traffic categories (TID or AC) if requested by the non-AP MLD in the execution request</w:t>
        </w:r>
        <w:r>
          <w:t>.</w:t>
        </w:r>
      </w:ins>
    </w:p>
    <w:p w14:paraId="7344D896" w14:textId="77777777" w:rsidR="00B503DC" w:rsidRDefault="00B503DC" w:rsidP="00B503DC">
      <w:pPr>
        <w:pStyle w:val="Heading3"/>
      </w:pPr>
      <w:r>
        <w:t>Downlink data forwarding</w:t>
      </w:r>
    </w:p>
    <w:p w14:paraId="3335ED27" w14:textId="77777777" w:rsidR="00B503DC" w:rsidRDefault="00B503DC" w:rsidP="00B503DC">
      <w:pPr>
        <w:pStyle w:val="BodyText"/>
      </w:pPr>
      <w:r>
        <w:t>As part of SMD BSS transition, the current AP MLD may forward DL data to the target AP MLD (when and how to initiate the forwarding of DL data is TBD).</w:t>
      </w:r>
    </w:p>
    <w:p w14:paraId="58C4793A" w14:textId="77777777" w:rsidR="00C20B97" w:rsidRDefault="00C20B97" w:rsidP="00B503DC">
      <w:pPr>
        <w:pStyle w:val="BodyText"/>
      </w:pPr>
    </w:p>
    <w:p w14:paraId="74F87962" w14:textId="2FD24A61" w:rsidR="00B503DC" w:rsidRDefault="00B503DC" w:rsidP="00101918">
      <w:pPr>
        <w:pStyle w:val="BodyText"/>
        <w:rPr>
          <w:b/>
          <w:bCs/>
          <w:sz w:val="36"/>
          <w:szCs w:val="36"/>
          <w:u w:val="single"/>
        </w:rPr>
      </w:pPr>
      <w:r w:rsidRPr="00C4130A">
        <w:rPr>
          <w:b/>
          <w:bCs/>
          <w:sz w:val="36"/>
          <w:szCs w:val="36"/>
          <w:highlight w:val="yellow"/>
          <w:u w:val="single"/>
        </w:rPr>
        <w:t>Text to be adopted ends here.</w:t>
      </w:r>
    </w:p>
    <w:p w14:paraId="3F60E6CE" w14:textId="77777777" w:rsidR="00DD3ACB" w:rsidRDefault="00DD3ACB" w:rsidP="008B2609">
      <w:pPr>
        <w:pStyle w:val="BodyText"/>
        <w:rPr>
          <w:ins w:id="305" w:author="Duncan Ho" w:date="2025-05-01T13:56:00Z" w16du:dateUtc="2025-05-01T20:56:00Z"/>
        </w:rPr>
      </w:pPr>
    </w:p>
    <w:p w14:paraId="2BB27F65" w14:textId="77777777" w:rsidR="00DD0344" w:rsidRDefault="00DD0344" w:rsidP="00DD0344">
      <w:pPr>
        <w:rPr>
          <w:b/>
          <w:sz w:val="24"/>
        </w:rPr>
      </w:pPr>
      <w:r>
        <w:rPr>
          <w:b/>
          <w:sz w:val="24"/>
        </w:rPr>
        <w:t>References:</w:t>
      </w:r>
    </w:p>
    <w:p w14:paraId="6C0F8D74" w14:textId="2123520E" w:rsidR="00DD0344" w:rsidRDefault="00DD0344" w:rsidP="00D70BC5">
      <w:pPr>
        <w:pStyle w:val="ListParagraph"/>
        <w:numPr>
          <w:ilvl w:val="0"/>
          <w:numId w:val="20"/>
        </w:numPr>
        <w:spacing w:after="0" w:line="240" w:lineRule="auto"/>
      </w:pPr>
      <w:hyperlink r:id="rId15" w:history="1">
        <w:r w:rsidRPr="00090650">
          <w:rPr>
            <w:rStyle w:val="Hyperlink"/>
          </w:rPr>
          <w:t>11-24-0171r</w:t>
        </w:r>
        <w:r>
          <w:rPr>
            <w:rStyle w:val="Hyperlink"/>
          </w:rPr>
          <w:t>20</w:t>
        </w:r>
      </w:hyperlink>
      <w:r>
        <w:t xml:space="preserve">: </w:t>
      </w:r>
      <w:r w:rsidRPr="0021239B">
        <w:t>11-24-0171-</w:t>
      </w:r>
      <w:r>
        <w:t>20</w:t>
      </w:r>
      <w:r w:rsidRPr="0021239B">
        <w:t>-00bn-tgbn-motions-list-part-1</w:t>
      </w:r>
      <w:r>
        <w:t xml:space="preserve">, </w:t>
      </w:r>
      <w:r w:rsidRPr="00BF1A06">
        <w:t>Alfred Asterjadhi</w:t>
      </w:r>
      <w:r>
        <w:t xml:space="preserve"> (</w:t>
      </w:r>
      <w:r w:rsidRPr="00BF1A06">
        <w:t>Qualcomm Inc.</w:t>
      </w:r>
      <w:r>
        <w:t>)</w:t>
      </w:r>
    </w:p>
    <w:p w14:paraId="6EE7C207" w14:textId="68C21BF7" w:rsidR="00711923" w:rsidRDefault="00711923" w:rsidP="00711923">
      <w:pPr>
        <w:pStyle w:val="ListParagraph"/>
        <w:numPr>
          <w:ilvl w:val="0"/>
          <w:numId w:val="20"/>
        </w:numPr>
        <w:spacing w:after="0" w:line="240" w:lineRule="auto"/>
      </w:pPr>
      <w:hyperlink r:id="rId16" w:history="1">
        <w:r w:rsidRPr="00090650">
          <w:rPr>
            <w:rStyle w:val="Hyperlink"/>
          </w:rPr>
          <w:t>11-2</w:t>
        </w:r>
        <w:r>
          <w:rPr>
            <w:rStyle w:val="Hyperlink"/>
          </w:rPr>
          <w:t>5</w:t>
        </w:r>
        <w:r w:rsidRPr="00090650">
          <w:rPr>
            <w:rStyle w:val="Hyperlink"/>
          </w:rPr>
          <w:t>-0</w:t>
        </w:r>
        <w:r>
          <w:rPr>
            <w:rStyle w:val="Hyperlink"/>
          </w:rPr>
          <w:t>014</w:t>
        </w:r>
        <w:r w:rsidRPr="00090650">
          <w:rPr>
            <w:rStyle w:val="Hyperlink"/>
          </w:rPr>
          <w:t>r</w:t>
        </w:r>
        <w:r>
          <w:rPr>
            <w:rStyle w:val="Hyperlink"/>
          </w:rPr>
          <w:t>7</w:t>
        </w:r>
      </w:hyperlink>
      <w:r>
        <w:t>:</w:t>
      </w:r>
      <w:r w:rsidRPr="00711923">
        <w:t xml:space="preserve"> 11-25-0014-07-00bn-tgbn-motions-list-part-2</w:t>
      </w:r>
      <w:r>
        <w:t xml:space="preserve">, </w:t>
      </w:r>
      <w:r w:rsidRPr="00BF1A06">
        <w:t>Alfred Asterjadhi</w:t>
      </w:r>
      <w:r>
        <w:t xml:space="preserve"> (</w:t>
      </w:r>
      <w:r w:rsidRPr="00BF1A06">
        <w:t>Qualcomm Inc.</w:t>
      </w:r>
      <w:r>
        <w:t>)</w:t>
      </w:r>
    </w:p>
    <w:p w14:paraId="3D4949A4" w14:textId="2959FAF8" w:rsidR="000D5B27" w:rsidRDefault="000D5B27" w:rsidP="00711923">
      <w:pPr>
        <w:pStyle w:val="ListParagraph"/>
        <w:numPr>
          <w:ilvl w:val="0"/>
          <w:numId w:val="20"/>
        </w:numPr>
        <w:spacing w:after="0" w:line="240" w:lineRule="auto"/>
      </w:pPr>
      <w:r>
        <w:t>11-25-</w:t>
      </w:r>
      <w:r w:rsidR="00274789">
        <w:t>0014r</w:t>
      </w:r>
      <w:r w:rsidR="007E5B45">
        <w:t>1</w:t>
      </w:r>
      <w:r w:rsidR="00D87AA1">
        <w:t>3</w:t>
      </w:r>
      <w:r>
        <w:t xml:space="preserve">: </w:t>
      </w:r>
      <w:r w:rsidRPr="000D5B27">
        <w:t>11-25-0014-</w:t>
      </w:r>
      <w:r w:rsidR="007E5B45">
        <w:t>1</w:t>
      </w:r>
      <w:r w:rsidR="00D87AA1">
        <w:t>3</w:t>
      </w:r>
      <w:r w:rsidRPr="000D5B27">
        <w:t>-00bn-tgbn-motions-list-part-2</w:t>
      </w:r>
      <w:r>
        <w:t xml:space="preserve">, </w:t>
      </w:r>
      <w:r w:rsidR="00274789" w:rsidRPr="00BF1A06">
        <w:t>Alfred Asterjadhi</w:t>
      </w:r>
      <w:r w:rsidR="00274789">
        <w:t xml:space="preserve"> (</w:t>
      </w:r>
      <w:r w:rsidR="00274789" w:rsidRPr="00BF1A06">
        <w:t>Qualcomm Inc.</w:t>
      </w:r>
      <w:r w:rsidR="00274789">
        <w:t>)</w:t>
      </w:r>
    </w:p>
    <w:p w14:paraId="0DE3E433" w14:textId="77777777" w:rsidR="00F070F6" w:rsidRDefault="00F070F6" w:rsidP="00F070F6">
      <w:pPr>
        <w:spacing w:after="0" w:line="240" w:lineRule="auto"/>
      </w:pPr>
    </w:p>
    <w:p w14:paraId="55241CC2" w14:textId="553A4A6E" w:rsidR="00F070F6" w:rsidRPr="00A3083D" w:rsidRDefault="00F070F6" w:rsidP="00F070F6">
      <w:pPr>
        <w:rPr>
          <w:b/>
          <w:bCs/>
          <w:sz w:val="32"/>
          <w:szCs w:val="32"/>
          <w:u w:val="single"/>
        </w:rPr>
      </w:pPr>
      <w:r w:rsidRPr="00A3083D">
        <w:rPr>
          <w:b/>
          <w:bCs/>
          <w:sz w:val="32"/>
          <w:szCs w:val="32"/>
          <w:u w:val="single"/>
        </w:rPr>
        <w:t xml:space="preserve">Relevant </w:t>
      </w:r>
      <w:r w:rsidR="00994546">
        <w:rPr>
          <w:b/>
          <w:bCs/>
          <w:sz w:val="32"/>
          <w:szCs w:val="32"/>
          <w:u w:val="single"/>
        </w:rPr>
        <w:t>passed</w:t>
      </w:r>
      <w:r w:rsidRPr="00A3083D">
        <w:rPr>
          <w:b/>
          <w:bCs/>
          <w:sz w:val="32"/>
          <w:szCs w:val="32"/>
          <w:u w:val="single"/>
        </w:rPr>
        <w:t xml:space="preserve"> motions</w:t>
      </w:r>
      <w:r>
        <w:rPr>
          <w:b/>
          <w:bCs/>
          <w:sz w:val="32"/>
          <w:szCs w:val="32"/>
          <w:u w:val="single"/>
        </w:rPr>
        <w:t xml:space="preserve"> (since draft D0.1)</w:t>
      </w:r>
      <w:r w:rsidRPr="00A3083D">
        <w:rPr>
          <w:b/>
          <w:bCs/>
          <w:sz w:val="32"/>
          <w:szCs w:val="32"/>
          <w:u w:val="single"/>
        </w:rPr>
        <w:t>:</w:t>
      </w:r>
    </w:p>
    <w:p w14:paraId="657014EC" w14:textId="43BE5758" w:rsidR="00F070F6" w:rsidRPr="00A3083D" w:rsidRDefault="00F070F6" w:rsidP="00F070F6">
      <w:pPr>
        <w:spacing w:after="0" w:line="240" w:lineRule="auto"/>
        <w:rPr>
          <w:lang w:eastAsia="zh-CN"/>
        </w:rPr>
      </w:pPr>
      <w:r>
        <w:rPr>
          <w:lang w:eastAsia="zh-CN"/>
        </w:rPr>
        <w:lastRenderedPageBreak/>
        <w:t xml:space="preserve">All the </w:t>
      </w:r>
      <w:r w:rsidR="00994546">
        <w:rPr>
          <w:lang w:eastAsia="zh-CN"/>
        </w:rPr>
        <w:t>passed</w:t>
      </w:r>
      <w:r>
        <w:rPr>
          <w:lang w:eastAsia="zh-CN"/>
        </w:rPr>
        <w:t xml:space="preserve"> motions in TGbn up to and including those in the </w:t>
      </w:r>
      <w:r w:rsidRPr="00A23579">
        <w:rPr>
          <w:lang w:eastAsia="zh-CN"/>
        </w:rPr>
        <w:t>202</w:t>
      </w:r>
      <w:r>
        <w:rPr>
          <w:lang w:eastAsia="zh-CN"/>
        </w:rPr>
        <w:t>5</w:t>
      </w:r>
      <w:r w:rsidRPr="00A23579">
        <w:rPr>
          <w:lang w:eastAsia="zh-CN"/>
        </w:rPr>
        <w:t xml:space="preserve"> </w:t>
      </w:r>
      <w:r>
        <w:rPr>
          <w:lang w:eastAsia="zh-CN"/>
        </w:rPr>
        <w:t>March</w:t>
      </w:r>
      <w:r w:rsidRPr="00A23579">
        <w:rPr>
          <w:lang w:eastAsia="zh-CN"/>
        </w:rPr>
        <w:t xml:space="preserve"> IEEE 802</w:t>
      </w:r>
      <w:r>
        <w:rPr>
          <w:lang w:eastAsia="zh-CN"/>
        </w:rPr>
        <w:t>.11 TGbn meeting (see [3]).</w:t>
      </w:r>
    </w:p>
    <w:p w14:paraId="17DF9AF9" w14:textId="77777777" w:rsidR="00F070F6" w:rsidRPr="00A3083D" w:rsidRDefault="00F070F6" w:rsidP="00F070F6">
      <w:pPr>
        <w:spacing w:after="0" w:line="240" w:lineRule="auto"/>
        <w:rPr>
          <w:lang w:eastAsia="zh-CN"/>
        </w:rPr>
      </w:pPr>
    </w:p>
    <w:p w14:paraId="7848F1E2" w14:textId="77777777" w:rsidR="00F070F6" w:rsidRPr="00DD0344" w:rsidRDefault="00F070F6" w:rsidP="00F070F6">
      <w:pPr>
        <w:spacing w:after="0" w:line="240" w:lineRule="auto"/>
        <w:rPr>
          <w:sz w:val="20"/>
          <w:szCs w:val="20"/>
          <w:lang w:eastAsia="zh-CN"/>
        </w:rPr>
      </w:pPr>
      <w:r w:rsidRPr="00DD0344">
        <w:rPr>
          <w:sz w:val="20"/>
          <w:szCs w:val="20"/>
          <w:lang w:eastAsia="zh-CN"/>
        </w:rPr>
        <w:t>[Motion #2, [1]]</w:t>
      </w:r>
    </w:p>
    <w:p w14:paraId="21746A7B" w14:textId="77777777" w:rsidR="00F070F6" w:rsidRPr="00A3083D" w:rsidRDefault="00F070F6" w:rsidP="00F070F6">
      <w:pPr>
        <w:spacing w:line="278" w:lineRule="auto"/>
        <w:rPr>
          <w:sz w:val="20"/>
          <w:szCs w:val="20"/>
        </w:rPr>
      </w:pPr>
      <w:r w:rsidRPr="00A3083D">
        <w:rPr>
          <w:sz w:val="20"/>
          <w:szCs w:val="20"/>
        </w:rPr>
        <w:t>Move to add the following text to the TGbn SFD</w:t>
      </w:r>
    </w:p>
    <w:p w14:paraId="0A25C26F" w14:textId="77777777" w:rsidR="00F070F6" w:rsidRPr="00A3083D" w:rsidRDefault="00F070F6" w:rsidP="00F070F6">
      <w:pPr>
        <w:numPr>
          <w:ilvl w:val="1"/>
          <w:numId w:val="14"/>
        </w:numPr>
        <w:spacing w:line="278" w:lineRule="auto"/>
        <w:rPr>
          <w:sz w:val="20"/>
          <w:szCs w:val="20"/>
        </w:rPr>
      </w:pPr>
      <w:r w:rsidRPr="00A3083D">
        <w:rPr>
          <w:sz w:val="20"/>
          <w:szCs w:val="20"/>
        </w:rPr>
        <w:t>11bn defines a mechanism that enables a non-AP MLD to roam from one AP MLD to another AP MLD and the non-AP MLD remains in state 4 (see 11.3) during and after roaming to the other AP MLD</w:t>
      </w:r>
    </w:p>
    <w:p w14:paraId="65A0D651" w14:textId="77777777" w:rsidR="00F070F6" w:rsidRPr="00DD0344" w:rsidRDefault="00F070F6" w:rsidP="00F070F6">
      <w:pPr>
        <w:spacing w:after="0" w:line="240" w:lineRule="auto"/>
        <w:rPr>
          <w:sz w:val="20"/>
          <w:szCs w:val="20"/>
          <w:lang w:eastAsia="zh-CN"/>
        </w:rPr>
      </w:pPr>
      <w:r w:rsidRPr="00DD0344">
        <w:rPr>
          <w:sz w:val="20"/>
          <w:szCs w:val="20"/>
          <w:lang w:eastAsia="zh-CN"/>
        </w:rPr>
        <w:t>[Motion #2</w:t>
      </w:r>
      <w:r>
        <w:rPr>
          <w:sz w:val="20"/>
          <w:szCs w:val="20"/>
          <w:lang w:eastAsia="zh-CN"/>
        </w:rPr>
        <w:t>6</w:t>
      </w:r>
      <w:r w:rsidRPr="00DD0344">
        <w:rPr>
          <w:sz w:val="20"/>
          <w:szCs w:val="20"/>
          <w:lang w:eastAsia="zh-CN"/>
        </w:rPr>
        <w:t>, [1]]</w:t>
      </w:r>
    </w:p>
    <w:p w14:paraId="664AD1E4" w14:textId="77777777" w:rsidR="00F070F6" w:rsidRPr="00A3083D" w:rsidRDefault="00F070F6" w:rsidP="00F070F6">
      <w:pPr>
        <w:spacing w:line="278" w:lineRule="auto"/>
        <w:rPr>
          <w:sz w:val="20"/>
          <w:szCs w:val="20"/>
        </w:rPr>
      </w:pPr>
      <w:r w:rsidRPr="00A3083D">
        <w:rPr>
          <w:sz w:val="20"/>
          <w:szCs w:val="20"/>
        </w:rPr>
        <w:t>Move to add the following text to the TGbn SFD:</w:t>
      </w:r>
    </w:p>
    <w:p w14:paraId="5F630A51" w14:textId="77777777" w:rsidR="00F070F6" w:rsidRPr="00A3083D" w:rsidRDefault="00F070F6" w:rsidP="00F070F6">
      <w:pPr>
        <w:numPr>
          <w:ilvl w:val="0"/>
          <w:numId w:val="15"/>
        </w:numPr>
        <w:spacing w:line="278" w:lineRule="auto"/>
        <w:rPr>
          <w:sz w:val="20"/>
          <w:szCs w:val="20"/>
        </w:rPr>
      </w:pPr>
      <w:r w:rsidRPr="00A3083D">
        <w:rPr>
          <w:sz w:val="20"/>
          <w:szCs w:val="20"/>
        </w:rPr>
        <w:t>Define in 11bn that when a non-AP MLD is in the process of roaming from the current AP MLD to a target AP MLD, the context related to the non-AP MLD is transferred to the target AP MLD such that it preserves the data exchange context for the non-AP MLD or the context can be renegotiated with the target AP MLD</w:t>
      </w:r>
    </w:p>
    <w:p w14:paraId="758FB43E" w14:textId="77777777" w:rsidR="00F070F6" w:rsidRPr="00A3083D" w:rsidRDefault="00F070F6" w:rsidP="00F070F6">
      <w:pPr>
        <w:numPr>
          <w:ilvl w:val="1"/>
          <w:numId w:val="15"/>
        </w:numPr>
        <w:spacing w:after="0" w:line="278" w:lineRule="auto"/>
        <w:rPr>
          <w:sz w:val="20"/>
          <w:szCs w:val="20"/>
        </w:rPr>
      </w:pPr>
      <w:r w:rsidRPr="00A3083D">
        <w:rPr>
          <w:sz w:val="20"/>
          <w:szCs w:val="20"/>
        </w:rPr>
        <w:t>Details on what context can be transferred and what context can be renegotiated are TBD</w:t>
      </w:r>
    </w:p>
    <w:p w14:paraId="2502A12A" w14:textId="77777777" w:rsidR="00F070F6" w:rsidRPr="00A3083D" w:rsidRDefault="00F070F6" w:rsidP="00F070F6">
      <w:pPr>
        <w:numPr>
          <w:ilvl w:val="1"/>
          <w:numId w:val="15"/>
        </w:numPr>
        <w:spacing w:after="0" w:line="278" w:lineRule="auto"/>
        <w:rPr>
          <w:sz w:val="20"/>
          <w:szCs w:val="20"/>
        </w:rPr>
      </w:pPr>
      <w:r w:rsidRPr="00A3083D">
        <w:rPr>
          <w:sz w:val="20"/>
          <w:szCs w:val="20"/>
        </w:rPr>
        <w:t>How to transfer the context is TBD.</w:t>
      </w:r>
    </w:p>
    <w:p w14:paraId="70ED9ECC" w14:textId="77777777" w:rsidR="00F070F6" w:rsidRPr="00DD0344" w:rsidRDefault="00F070F6" w:rsidP="00F070F6">
      <w:pPr>
        <w:spacing w:after="0" w:line="240" w:lineRule="auto"/>
        <w:rPr>
          <w:sz w:val="20"/>
          <w:szCs w:val="20"/>
          <w:lang w:eastAsia="zh-CN"/>
        </w:rPr>
      </w:pPr>
      <w:r w:rsidRPr="00DD0344">
        <w:rPr>
          <w:sz w:val="20"/>
          <w:szCs w:val="20"/>
          <w:lang w:eastAsia="zh-CN"/>
        </w:rPr>
        <w:t>[Motion #2</w:t>
      </w:r>
      <w:r>
        <w:rPr>
          <w:sz w:val="20"/>
          <w:szCs w:val="20"/>
          <w:lang w:eastAsia="zh-CN"/>
        </w:rPr>
        <w:t>7</w:t>
      </w:r>
      <w:r w:rsidRPr="00DD0344">
        <w:rPr>
          <w:sz w:val="20"/>
          <w:szCs w:val="20"/>
          <w:lang w:eastAsia="zh-CN"/>
        </w:rPr>
        <w:t>, [1]]</w:t>
      </w:r>
    </w:p>
    <w:p w14:paraId="66F1F071" w14:textId="77777777" w:rsidR="00F070F6" w:rsidRPr="00A3083D" w:rsidRDefault="00F070F6" w:rsidP="00F070F6">
      <w:pPr>
        <w:spacing w:line="278" w:lineRule="auto"/>
        <w:rPr>
          <w:sz w:val="20"/>
          <w:szCs w:val="20"/>
        </w:rPr>
      </w:pPr>
      <w:r w:rsidRPr="00A3083D">
        <w:rPr>
          <w:sz w:val="20"/>
          <w:szCs w:val="20"/>
        </w:rPr>
        <w:t>Move to add the following text to the TGbn SFD:</w:t>
      </w:r>
    </w:p>
    <w:p w14:paraId="6AA21476" w14:textId="77777777" w:rsidR="00F070F6" w:rsidRPr="00A3083D" w:rsidRDefault="00F070F6" w:rsidP="00F070F6">
      <w:pPr>
        <w:numPr>
          <w:ilvl w:val="0"/>
          <w:numId w:val="16"/>
        </w:numPr>
        <w:spacing w:line="278" w:lineRule="auto"/>
        <w:rPr>
          <w:sz w:val="20"/>
          <w:szCs w:val="20"/>
        </w:rPr>
      </w:pPr>
      <w:r w:rsidRPr="00A3083D">
        <w:rPr>
          <w:sz w:val="20"/>
          <w:szCs w:val="20"/>
        </w:rPr>
        <w:t> As part of the seamless roaming procedure, during roaming,</w:t>
      </w:r>
    </w:p>
    <w:p w14:paraId="66F7E4E8" w14:textId="77777777" w:rsidR="00F070F6" w:rsidRPr="00A3083D" w:rsidRDefault="00F070F6" w:rsidP="00F070F6">
      <w:pPr>
        <w:numPr>
          <w:ilvl w:val="1"/>
          <w:numId w:val="16"/>
        </w:numPr>
        <w:spacing w:after="0" w:line="278" w:lineRule="auto"/>
        <w:rPr>
          <w:sz w:val="20"/>
          <w:szCs w:val="20"/>
        </w:rPr>
      </w:pPr>
      <w:r w:rsidRPr="00A3083D">
        <w:rPr>
          <w:sz w:val="20"/>
          <w:szCs w:val="20"/>
        </w:rPr>
        <w:t>after the request/response exchange that initiates notification of the DS mapping change from the current AP MLD to the target AP MLD,</w:t>
      </w:r>
    </w:p>
    <w:p w14:paraId="4F1583A7" w14:textId="77777777" w:rsidR="00F070F6" w:rsidRPr="00A3083D" w:rsidRDefault="00F070F6" w:rsidP="00F070F6">
      <w:pPr>
        <w:numPr>
          <w:ilvl w:val="2"/>
          <w:numId w:val="16"/>
        </w:numPr>
        <w:spacing w:after="0" w:line="278" w:lineRule="auto"/>
        <w:rPr>
          <w:sz w:val="20"/>
          <w:szCs w:val="20"/>
        </w:rPr>
      </w:pPr>
      <w:r w:rsidRPr="00A3083D">
        <w:rPr>
          <w:sz w:val="20"/>
          <w:szCs w:val="20"/>
        </w:rPr>
        <w:t>The current AP MLD may deliver buffered DL data frames for a TBD period of time.</w:t>
      </w:r>
    </w:p>
    <w:p w14:paraId="076882AD" w14:textId="77777777" w:rsidR="00F070F6" w:rsidRPr="00A3083D" w:rsidRDefault="00F070F6" w:rsidP="00F070F6">
      <w:pPr>
        <w:numPr>
          <w:ilvl w:val="2"/>
          <w:numId w:val="16"/>
        </w:numPr>
        <w:spacing w:after="0" w:line="278" w:lineRule="auto"/>
        <w:rPr>
          <w:sz w:val="20"/>
          <w:szCs w:val="20"/>
        </w:rPr>
      </w:pPr>
      <w:r w:rsidRPr="00A3083D">
        <w:rPr>
          <w:sz w:val="20"/>
          <w:szCs w:val="20"/>
        </w:rPr>
        <w:t>The non-AP MLD may retrieve buffered DL data frames from the current AP MLD</w:t>
      </w:r>
    </w:p>
    <w:p w14:paraId="4F69D4A1" w14:textId="77777777" w:rsidR="00F070F6" w:rsidRPr="00A3083D" w:rsidRDefault="00F070F6" w:rsidP="00F070F6">
      <w:pPr>
        <w:numPr>
          <w:ilvl w:val="2"/>
          <w:numId w:val="16"/>
        </w:numPr>
        <w:spacing w:after="0" w:line="278" w:lineRule="auto"/>
        <w:rPr>
          <w:sz w:val="20"/>
          <w:szCs w:val="20"/>
        </w:rPr>
      </w:pPr>
      <w:r w:rsidRPr="00A3083D">
        <w:rPr>
          <w:sz w:val="20"/>
          <w:szCs w:val="20"/>
        </w:rPr>
        <w:t>The non-AP MLD may send UL data to target AP MLD.</w:t>
      </w:r>
    </w:p>
    <w:p w14:paraId="2A0EFDA8" w14:textId="77777777" w:rsidR="00F070F6" w:rsidRPr="00A3083D" w:rsidRDefault="00F070F6" w:rsidP="00F070F6">
      <w:pPr>
        <w:numPr>
          <w:ilvl w:val="2"/>
          <w:numId w:val="16"/>
        </w:numPr>
        <w:spacing w:after="0" w:line="278" w:lineRule="auto"/>
        <w:rPr>
          <w:sz w:val="20"/>
          <w:szCs w:val="20"/>
        </w:rPr>
      </w:pPr>
      <w:r w:rsidRPr="00A3083D">
        <w:rPr>
          <w:sz w:val="20"/>
          <w:szCs w:val="20"/>
        </w:rPr>
        <w:t>It is assumed that the target AP MLD is able to deliver data frames to non-AP MLD after the DS mapping change</w:t>
      </w:r>
    </w:p>
    <w:p w14:paraId="1C25CF5B" w14:textId="77777777" w:rsidR="00F070F6" w:rsidRPr="00A3083D" w:rsidRDefault="00F070F6" w:rsidP="00F070F6">
      <w:pPr>
        <w:numPr>
          <w:ilvl w:val="1"/>
          <w:numId w:val="16"/>
        </w:numPr>
        <w:spacing w:after="0" w:line="278" w:lineRule="auto"/>
        <w:rPr>
          <w:sz w:val="20"/>
          <w:szCs w:val="20"/>
        </w:rPr>
      </w:pPr>
      <w:r w:rsidRPr="00A3083D">
        <w:rPr>
          <w:sz w:val="20"/>
          <w:szCs w:val="20"/>
        </w:rPr>
        <w:t>The current AP MLD may forward DL data to the target AP MLD.</w:t>
      </w:r>
    </w:p>
    <w:p w14:paraId="719087CF" w14:textId="77777777" w:rsidR="00F070F6" w:rsidRPr="00A3083D" w:rsidRDefault="00F070F6" w:rsidP="00F070F6">
      <w:pPr>
        <w:numPr>
          <w:ilvl w:val="2"/>
          <w:numId w:val="16"/>
        </w:numPr>
        <w:spacing w:after="0" w:line="278" w:lineRule="auto"/>
        <w:rPr>
          <w:sz w:val="20"/>
          <w:szCs w:val="20"/>
        </w:rPr>
      </w:pPr>
      <w:r w:rsidRPr="00A3083D">
        <w:rPr>
          <w:sz w:val="20"/>
          <w:szCs w:val="20"/>
        </w:rPr>
        <w:t>When and how to initiate the forwarding of DL data is TBD</w:t>
      </w:r>
    </w:p>
    <w:p w14:paraId="50B7016A" w14:textId="77777777" w:rsidR="00F070F6" w:rsidRPr="00377FCC" w:rsidRDefault="00F070F6" w:rsidP="00F070F6">
      <w:pPr>
        <w:spacing w:after="0" w:line="240" w:lineRule="auto"/>
        <w:rPr>
          <w:sz w:val="20"/>
          <w:szCs w:val="20"/>
          <w:lang w:eastAsia="zh-CN"/>
        </w:rPr>
      </w:pPr>
      <w:r>
        <w:rPr>
          <w:sz w:val="20"/>
          <w:szCs w:val="20"/>
          <w:lang w:eastAsia="zh-CN"/>
        </w:rPr>
        <w:t>[</w:t>
      </w:r>
      <w:r w:rsidRPr="00377FCC">
        <w:rPr>
          <w:sz w:val="20"/>
          <w:szCs w:val="20"/>
          <w:lang w:eastAsia="zh-CN"/>
        </w:rPr>
        <w:t>Motion #</w:t>
      </w:r>
      <w:r>
        <w:rPr>
          <w:sz w:val="20"/>
          <w:szCs w:val="20"/>
          <w:lang w:eastAsia="zh-CN"/>
        </w:rPr>
        <w:t>44</w:t>
      </w:r>
      <w:r w:rsidRPr="00377FCC">
        <w:rPr>
          <w:sz w:val="20"/>
          <w:szCs w:val="20"/>
          <w:lang w:eastAsia="zh-CN"/>
        </w:rPr>
        <w:t>, [1]]</w:t>
      </w:r>
    </w:p>
    <w:p w14:paraId="17BE2B08" w14:textId="77777777" w:rsidR="00F070F6" w:rsidRPr="00A3083D" w:rsidRDefault="00F070F6" w:rsidP="00F070F6">
      <w:pPr>
        <w:spacing w:line="278" w:lineRule="auto"/>
        <w:rPr>
          <w:sz w:val="20"/>
          <w:szCs w:val="20"/>
        </w:rPr>
      </w:pPr>
      <w:r w:rsidRPr="00A3083D">
        <w:rPr>
          <w:sz w:val="20"/>
          <w:szCs w:val="20"/>
        </w:rPr>
        <w:t xml:space="preserve">Move to add to the TGbn SFD the following: </w:t>
      </w:r>
    </w:p>
    <w:p w14:paraId="75859E7B" w14:textId="77777777" w:rsidR="00F070F6" w:rsidRPr="00A3083D" w:rsidRDefault="00F070F6" w:rsidP="00F070F6">
      <w:pPr>
        <w:numPr>
          <w:ilvl w:val="0"/>
          <w:numId w:val="17"/>
        </w:numPr>
        <w:spacing w:after="0" w:line="278" w:lineRule="auto"/>
        <w:rPr>
          <w:sz w:val="20"/>
          <w:szCs w:val="20"/>
        </w:rPr>
      </w:pPr>
      <w:r w:rsidRPr="00A3083D">
        <w:rPr>
          <w:sz w:val="20"/>
          <w:szCs w:val="20"/>
        </w:rPr>
        <w:t>Define a request frame sent by a non-AP MLD in state 4 to initiate the roaming procedure</w:t>
      </w:r>
    </w:p>
    <w:p w14:paraId="221DC6F4" w14:textId="77777777" w:rsidR="00F070F6" w:rsidRPr="00A3083D" w:rsidRDefault="00F070F6" w:rsidP="00F070F6">
      <w:pPr>
        <w:numPr>
          <w:ilvl w:val="0"/>
          <w:numId w:val="17"/>
        </w:numPr>
        <w:spacing w:after="0" w:line="278" w:lineRule="auto"/>
        <w:rPr>
          <w:sz w:val="20"/>
          <w:szCs w:val="20"/>
        </w:rPr>
      </w:pPr>
      <w:r w:rsidRPr="00A3083D">
        <w:rPr>
          <w:sz w:val="20"/>
          <w:szCs w:val="20"/>
        </w:rPr>
        <w:t xml:space="preserve">The roaming procedure performs context transfer to the target AP MLD and </w:t>
      </w:r>
      <w:r w:rsidRPr="00A3083D">
        <w:rPr>
          <w:sz w:val="20"/>
          <w:szCs w:val="20"/>
          <w:u w:val="single"/>
        </w:rPr>
        <w:t>perform the necessary</w:t>
      </w:r>
      <w:r w:rsidRPr="00A3083D">
        <w:rPr>
          <w:sz w:val="20"/>
          <w:szCs w:val="20"/>
        </w:rPr>
        <w:t xml:space="preserve"> changes </w:t>
      </w:r>
      <w:r w:rsidRPr="00A3083D">
        <w:rPr>
          <w:sz w:val="20"/>
          <w:szCs w:val="20"/>
          <w:u w:val="single"/>
        </w:rPr>
        <w:t xml:space="preserve">of </w:t>
      </w:r>
      <w:r w:rsidRPr="00A3083D">
        <w:rPr>
          <w:sz w:val="20"/>
          <w:szCs w:val="20"/>
        </w:rPr>
        <w:t>the DS mapping from the current AP MLD to the target AP MLD</w:t>
      </w:r>
    </w:p>
    <w:p w14:paraId="6B663244" w14:textId="77777777" w:rsidR="00F070F6" w:rsidRPr="00A3083D" w:rsidRDefault="00F070F6" w:rsidP="00F070F6">
      <w:pPr>
        <w:numPr>
          <w:ilvl w:val="0"/>
          <w:numId w:val="17"/>
        </w:numPr>
        <w:spacing w:after="0" w:line="278" w:lineRule="auto"/>
        <w:rPr>
          <w:sz w:val="20"/>
          <w:szCs w:val="20"/>
        </w:rPr>
      </w:pPr>
      <w:r w:rsidRPr="00A3083D">
        <w:rPr>
          <w:sz w:val="20"/>
          <w:szCs w:val="20"/>
        </w:rPr>
        <w:t>Define a response frame sent to the non-AP MLD to indicate readiness for the non-AP MLD to send class 3 frames to the target AP MLD</w:t>
      </w:r>
    </w:p>
    <w:p w14:paraId="4AA33A50" w14:textId="77777777" w:rsidR="00F070F6" w:rsidRPr="00A3083D" w:rsidRDefault="00F070F6" w:rsidP="00F070F6">
      <w:pPr>
        <w:numPr>
          <w:ilvl w:val="0"/>
          <w:numId w:val="17"/>
        </w:numPr>
        <w:spacing w:after="0" w:line="278" w:lineRule="auto"/>
        <w:rPr>
          <w:sz w:val="20"/>
          <w:szCs w:val="20"/>
        </w:rPr>
      </w:pPr>
      <w:r w:rsidRPr="00A3083D">
        <w:rPr>
          <w:sz w:val="20"/>
          <w:szCs w:val="20"/>
        </w:rPr>
        <w:t>TBD on data transmission from non-AP MLD to current AP MLD during the request/response frame exchange</w:t>
      </w:r>
    </w:p>
    <w:p w14:paraId="7300E035" w14:textId="77777777" w:rsidR="00F070F6" w:rsidRPr="00A3083D" w:rsidRDefault="00F070F6" w:rsidP="00F070F6">
      <w:pPr>
        <w:numPr>
          <w:ilvl w:val="0"/>
          <w:numId w:val="17"/>
        </w:numPr>
        <w:spacing w:after="0" w:line="278" w:lineRule="auto"/>
        <w:rPr>
          <w:sz w:val="20"/>
          <w:szCs w:val="20"/>
        </w:rPr>
      </w:pPr>
      <w:r w:rsidRPr="00A3083D">
        <w:rPr>
          <w:sz w:val="20"/>
          <w:szCs w:val="20"/>
        </w:rPr>
        <w:t xml:space="preserve">NOTE – What context is transferred is TBD.     </w:t>
      </w:r>
    </w:p>
    <w:p w14:paraId="03A64698" w14:textId="77777777" w:rsidR="00F070F6" w:rsidRDefault="00F070F6" w:rsidP="00F070F6">
      <w:pPr>
        <w:numPr>
          <w:ilvl w:val="0"/>
          <w:numId w:val="17"/>
        </w:numPr>
        <w:spacing w:after="0" w:line="278" w:lineRule="auto"/>
        <w:rPr>
          <w:sz w:val="20"/>
          <w:szCs w:val="20"/>
        </w:rPr>
      </w:pPr>
      <w:r w:rsidRPr="00A3083D">
        <w:rPr>
          <w:sz w:val="20"/>
          <w:szCs w:val="20"/>
        </w:rPr>
        <w:t>NOTE – TBD on which request/response frame to use</w:t>
      </w:r>
    </w:p>
    <w:p w14:paraId="1CEEFA15" w14:textId="77777777" w:rsidR="00F070F6" w:rsidRDefault="00F070F6" w:rsidP="00F070F6">
      <w:pPr>
        <w:spacing w:after="0" w:line="278" w:lineRule="auto"/>
        <w:rPr>
          <w:sz w:val="20"/>
          <w:szCs w:val="20"/>
        </w:rPr>
      </w:pPr>
    </w:p>
    <w:p w14:paraId="16FCA856" w14:textId="77777777" w:rsidR="00F070F6" w:rsidRDefault="00F070F6" w:rsidP="00F070F6">
      <w:pPr>
        <w:spacing w:line="278" w:lineRule="auto"/>
        <w:rPr>
          <w:sz w:val="20"/>
          <w:szCs w:val="20"/>
        </w:rPr>
      </w:pPr>
      <w:r>
        <w:rPr>
          <w:sz w:val="20"/>
          <w:szCs w:val="20"/>
        </w:rPr>
        <w:t>[</w:t>
      </w:r>
      <w:r w:rsidRPr="00A3083D">
        <w:rPr>
          <w:sz w:val="20"/>
          <w:szCs w:val="20"/>
        </w:rPr>
        <w:t>Motion #</w:t>
      </w:r>
      <w:r>
        <w:rPr>
          <w:sz w:val="20"/>
          <w:szCs w:val="20"/>
        </w:rPr>
        <w:t>162, [1]]</w:t>
      </w:r>
    </w:p>
    <w:p w14:paraId="75D2A143" w14:textId="77777777" w:rsidR="00F070F6" w:rsidRDefault="00F070F6" w:rsidP="00F070F6">
      <w:pPr>
        <w:spacing w:line="278" w:lineRule="auto"/>
        <w:rPr>
          <w:sz w:val="20"/>
          <w:szCs w:val="20"/>
        </w:rPr>
      </w:pPr>
      <w:r w:rsidRPr="00A3083D">
        <w:rPr>
          <w:sz w:val="20"/>
          <w:szCs w:val="20"/>
        </w:rPr>
        <w:t xml:space="preserve">Move to add to the TGbn SFD the following: </w:t>
      </w:r>
    </w:p>
    <w:p w14:paraId="2C81861F" w14:textId="77777777" w:rsidR="00F070F6" w:rsidRPr="002226E7" w:rsidRDefault="00F070F6" w:rsidP="00F070F6">
      <w:pPr>
        <w:numPr>
          <w:ilvl w:val="0"/>
          <w:numId w:val="17"/>
        </w:numPr>
        <w:spacing w:after="0" w:line="278" w:lineRule="auto"/>
        <w:rPr>
          <w:sz w:val="20"/>
          <w:szCs w:val="20"/>
        </w:rPr>
      </w:pPr>
      <w:r w:rsidRPr="002226E7">
        <w:rPr>
          <w:sz w:val="20"/>
          <w:szCs w:val="20"/>
        </w:rPr>
        <w:t>As part of seamless roaming procedure, before the request/response exchange requesting the roaming transition from a current AP MLD to a target AP MLD, a roaming preparation procedure can be performed that includes:</w:t>
      </w:r>
    </w:p>
    <w:p w14:paraId="000313A1" w14:textId="77777777" w:rsidR="00F070F6" w:rsidRPr="002226E7" w:rsidRDefault="00F070F6" w:rsidP="00F070F6">
      <w:pPr>
        <w:numPr>
          <w:ilvl w:val="0"/>
          <w:numId w:val="17"/>
        </w:numPr>
        <w:spacing w:after="0" w:line="278" w:lineRule="auto"/>
        <w:rPr>
          <w:sz w:val="20"/>
          <w:szCs w:val="20"/>
        </w:rPr>
      </w:pPr>
      <w:r w:rsidRPr="002226E7">
        <w:rPr>
          <w:sz w:val="20"/>
          <w:szCs w:val="20"/>
        </w:rPr>
        <w:t>Transfer or renegotiation of the context to a target AP MLD, and</w:t>
      </w:r>
    </w:p>
    <w:p w14:paraId="1114BC17" w14:textId="77777777" w:rsidR="00F070F6" w:rsidRDefault="00F070F6" w:rsidP="00F070F6">
      <w:pPr>
        <w:numPr>
          <w:ilvl w:val="0"/>
          <w:numId w:val="17"/>
        </w:numPr>
        <w:spacing w:after="0" w:line="278" w:lineRule="auto"/>
        <w:rPr>
          <w:sz w:val="20"/>
          <w:szCs w:val="20"/>
        </w:rPr>
      </w:pPr>
      <w:r w:rsidRPr="002226E7">
        <w:rPr>
          <w:sz w:val="20"/>
          <w:szCs w:val="20"/>
        </w:rPr>
        <w:lastRenderedPageBreak/>
        <w:t xml:space="preserve">Setting up the link(s) with a target AP MLD. </w:t>
      </w:r>
    </w:p>
    <w:p w14:paraId="63808576" w14:textId="77777777" w:rsidR="00F070F6" w:rsidRPr="002226E7" w:rsidRDefault="00F070F6" w:rsidP="00F070F6">
      <w:pPr>
        <w:numPr>
          <w:ilvl w:val="0"/>
          <w:numId w:val="17"/>
        </w:numPr>
        <w:spacing w:after="0" w:line="278" w:lineRule="auto"/>
        <w:rPr>
          <w:sz w:val="20"/>
          <w:szCs w:val="20"/>
        </w:rPr>
      </w:pPr>
      <w:r w:rsidRPr="002226E7">
        <w:rPr>
          <w:sz w:val="20"/>
          <w:szCs w:val="20"/>
        </w:rPr>
        <w:t>Details on what context can be transferred or renegotiated is TBD</w:t>
      </w:r>
    </w:p>
    <w:p w14:paraId="548CF5FE" w14:textId="77777777" w:rsidR="00F070F6" w:rsidRPr="00005F91" w:rsidRDefault="00F070F6" w:rsidP="00F070F6">
      <w:pPr>
        <w:spacing w:line="278" w:lineRule="auto"/>
        <w:rPr>
          <w:b/>
          <w:bCs/>
          <w:sz w:val="20"/>
          <w:szCs w:val="20"/>
        </w:rPr>
      </w:pPr>
      <w:r w:rsidRPr="00005F91">
        <w:rPr>
          <w:b/>
          <w:bCs/>
          <w:sz w:val="20"/>
          <w:szCs w:val="20"/>
        </w:rPr>
        <w:t>Jan 2025 Kobe</w:t>
      </w:r>
    </w:p>
    <w:p w14:paraId="3EC5E5A5" w14:textId="77777777" w:rsidR="00F070F6" w:rsidRDefault="00F070F6" w:rsidP="00F070F6">
      <w:pPr>
        <w:spacing w:line="278" w:lineRule="auto"/>
        <w:rPr>
          <w:sz w:val="20"/>
          <w:szCs w:val="20"/>
        </w:rPr>
      </w:pPr>
      <w:r>
        <w:rPr>
          <w:sz w:val="20"/>
          <w:szCs w:val="20"/>
        </w:rPr>
        <w:t>[</w:t>
      </w:r>
      <w:r w:rsidRPr="00A3083D">
        <w:rPr>
          <w:sz w:val="20"/>
          <w:szCs w:val="20"/>
        </w:rPr>
        <w:t>Motion #</w:t>
      </w:r>
      <w:r>
        <w:rPr>
          <w:sz w:val="20"/>
          <w:szCs w:val="20"/>
        </w:rPr>
        <w:t>279, [2]]</w:t>
      </w:r>
    </w:p>
    <w:p w14:paraId="4907B2A6" w14:textId="77777777" w:rsidR="00F070F6" w:rsidRPr="00D3370A" w:rsidRDefault="00F070F6" w:rsidP="00F070F6">
      <w:pPr>
        <w:rPr>
          <w:sz w:val="20"/>
          <w:szCs w:val="20"/>
        </w:rPr>
      </w:pPr>
      <w:r w:rsidRPr="00D3370A">
        <w:rPr>
          <w:sz w:val="20"/>
          <w:szCs w:val="20"/>
        </w:rPr>
        <w:t>Move to add to the TGbn SFD the following:</w:t>
      </w:r>
    </w:p>
    <w:p w14:paraId="475D5DA0" w14:textId="77777777" w:rsidR="00F070F6" w:rsidRPr="0022089B" w:rsidRDefault="00F070F6" w:rsidP="00F070F6">
      <w:pPr>
        <w:numPr>
          <w:ilvl w:val="0"/>
          <w:numId w:val="26"/>
        </w:numPr>
        <w:spacing w:line="278" w:lineRule="auto"/>
        <w:rPr>
          <w:sz w:val="20"/>
          <w:szCs w:val="20"/>
        </w:rPr>
      </w:pPr>
      <w:bookmarkStart w:id="306" w:name="_Hlk188532000"/>
      <w:r w:rsidRPr="0022089B">
        <w:rPr>
          <w:sz w:val="20"/>
          <w:szCs w:val="20"/>
        </w:rPr>
        <w:t>11bn defines a Seamless Mobility Domain (SMD, exact name TBD) that covers multiple AP MLDs, where a non-AP MLD can use the UHR seamless roaming procedure to roam between the AP MLDs of the SMD</w:t>
      </w:r>
    </w:p>
    <w:p w14:paraId="63DD9C5D" w14:textId="77777777" w:rsidR="00F070F6" w:rsidRPr="0022089B" w:rsidRDefault="00F070F6" w:rsidP="00F070F6">
      <w:pPr>
        <w:numPr>
          <w:ilvl w:val="1"/>
          <w:numId w:val="26"/>
        </w:numPr>
        <w:spacing w:line="278" w:lineRule="auto"/>
        <w:rPr>
          <w:sz w:val="20"/>
          <w:szCs w:val="20"/>
        </w:rPr>
      </w:pPr>
      <w:r w:rsidRPr="0022089B">
        <w:rPr>
          <w:sz w:val="20"/>
          <w:szCs w:val="20"/>
        </w:rPr>
        <w:t>A logical SMD Management Entity (SMD-ME, exact name TBD) provides association, IEEE 802.1X Authenticator (except for the management of 802.1X control ports which is TBD) and RSNA Key management for non-AP MLDs across all AP MLDs of the SMD.</w:t>
      </w:r>
    </w:p>
    <w:p w14:paraId="47C48270" w14:textId="77777777" w:rsidR="00F070F6" w:rsidRPr="0022089B" w:rsidRDefault="00F070F6" w:rsidP="00F070F6">
      <w:pPr>
        <w:numPr>
          <w:ilvl w:val="1"/>
          <w:numId w:val="26"/>
        </w:numPr>
        <w:spacing w:line="278" w:lineRule="auto"/>
        <w:rPr>
          <w:sz w:val="20"/>
          <w:szCs w:val="20"/>
        </w:rPr>
      </w:pPr>
      <w:r w:rsidRPr="0022089B">
        <w:rPr>
          <w:sz w:val="20"/>
          <w:szCs w:val="20"/>
        </w:rPr>
        <w:t>A non-AP MLD transitions between AP MLDs within the SMD while maintaining its association and security association with the SMD-ME.</w:t>
      </w:r>
    </w:p>
    <w:p w14:paraId="58CCD6AE" w14:textId="77777777" w:rsidR="00F070F6" w:rsidRPr="0022089B" w:rsidRDefault="00F070F6" w:rsidP="00F070F6">
      <w:pPr>
        <w:numPr>
          <w:ilvl w:val="1"/>
          <w:numId w:val="26"/>
        </w:numPr>
        <w:spacing w:line="278" w:lineRule="auto"/>
        <w:rPr>
          <w:sz w:val="20"/>
          <w:szCs w:val="20"/>
        </w:rPr>
      </w:pPr>
      <w:r w:rsidRPr="0022089B">
        <w:rPr>
          <w:sz w:val="20"/>
          <w:szCs w:val="20"/>
        </w:rPr>
        <w:t xml:space="preserve">The non-AP MLD can transition from one SMD to another SMD that are part of the same MD (Mobility Domain) using FT with improvements </w:t>
      </w:r>
      <w:bookmarkEnd w:id="306"/>
    </w:p>
    <w:p w14:paraId="4554C2CD" w14:textId="77777777" w:rsidR="00F070F6" w:rsidRPr="00DF0A47" w:rsidRDefault="00F070F6" w:rsidP="00F070F6">
      <w:pPr>
        <w:spacing w:line="278" w:lineRule="auto"/>
        <w:rPr>
          <w:sz w:val="20"/>
          <w:szCs w:val="20"/>
        </w:rPr>
      </w:pPr>
      <w:r w:rsidRPr="00DF0A47">
        <w:rPr>
          <w:sz w:val="20"/>
          <w:szCs w:val="20"/>
        </w:rPr>
        <w:t xml:space="preserve">[Motion #280, [2]] </w:t>
      </w:r>
    </w:p>
    <w:p w14:paraId="5FC21A66" w14:textId="77777777" w:rsidR="00F070F6" w:rsidRPr="00DF0A47" w:rsidRDefault="00F070F6" w:rsidP="00F070F6">
      <w:pPr>
        <w:spacing w:line="278" w:lineRule="auto"/>
        <w:rPr>
          <w:sz w:val="20"/>
          <w:szCs w:val="20"/>
        </w:rPr>
      </w:pPr>
      <w:r w:rsidRPr="00DF0A47">
        <w:rPr>
          <w:sz w:val="20"/>
          <w:szCs w:val="20"/>
        </w:rPr>
        <w:t>Move to add to the TGbn SFD the following:</w:t>
      </w:r>
    </w:p>
    <w:p w14:paraId="347B926C" w14:textId="77777777" w:rsidR="00F070F6" w:rsidRDefault="00F070F6" w:rsidP="00F070F6">
      <w:pPr>
        <w:numPr>
          <w:ilvl w:val="0"/>
          <w:numId w:val="26"/>
        </w:numPr>
        <w:spacing w:line="278" w:lineRule="auto"/>
        <w:rPr>
          <w:sz w:val="20"/>
          <w:szCs w:val="20"/>
        </w:rPr>
      </w:pPr>
      <w:r w:rsidRPr="00DF0A47">
        <w:rPr>
          <w:sz w:val="20"/>
          <w:szCs w:val="20"/>
        </w:rPr>
        <w:t>11bn defines that within a Seamless Mobility Domain (SMD, exact name TBD) the data path includes either one MAC-SAP for the SMD or a separate MAC-SAP per AP MLD of the SMD.</w:t>
      </w:r>
    </w:p>
    <w:p w14:paraId="03AD0B23" w14:textId="77777777" w:rsidR="00F070F6" w:rsidRDefault="00F070F6" w:rsidP="00F070F6">
      <w:pPr>
        <w:numPr>
          <w:ilvl w:val="0"/>
          <w:numId w:val="26"/>
        </w:numPr>
        <w:spacing w:line="278" w:lineRule="auto"/>
        <w:rPr>
          <w:sz w:val="20"/>
          <w:szCs w:val="20"/>
        </w:rPr>
      </w:pPr>
      <w:r w:rsidRPr="00E87551">
        <w:rPr>
          <w:sz w:val="20"/>
          <w:szCs w:val="20"/>
        </w:rPr>
        <w:t>In the case of a separate MAC-SAP per AP MLD, the DS mapping is updated when the non-AP MLD roams to another AP MLD within the SMD.</w:t>
      </w:r>
    </w:p>
    <w:p w14:paraId="2090DF49" w14:textId="77777777" w:rsidR="00F070F6" w:rsidRDefault="00F070F6" w:rsidP="00F070F6">
      <w:pPr>
        <w:numPr>
          <w:ilvl w:val="0"/>
          <w:numId w:val="26"/>
        </w:numPr>
        <w:spacing w:line="278" w:lineRule="auto"/>
        <w:rPr>
          <w:sz w:val="20"/>
          <w:szCs w:val="20"/>
        </w:rPr>
      </w:pPr>
      <w:r w:rsidRPr="00E87551">
        <w:rPr>
          <w:sz w:val="20"/>
          <w:szCs w:val="20"/>
        </w:rPr>
        <w:t>In the case of a separate MAC-SAP per AP MLD, the component of the 802.1X Authenticator in the SMD-ME interacts with an 802.1X Authenticator component in the AP MLD that manages the 802.1X controlled port for the non-AP MLD.</w:t>
      </w:r>
    </w:p>
    <w:p w14:paraId="70D2B561" w14:textId="77777777" w:rsidR="00F070F6" w:rsidRDefault="00F070F6" w:rsidP="00F070F6">
      <w:pPr>
        <w:numPr>
          <w:ilvl w:val="0"/>
          <w:numId w:val="26"/>
        </w:numPr>
        <w:spacing w:line="278" w:lineRule="auto"/>
        <w:rPr>
          <w:sz w:val="20"/>
          <w:szCs w:val="20"/>
        </w:rPr>
      </w:pPr>
      <w:r w:rsidRPr="00E87551">
        <w:rPr>
          <w:sz w:val="20"/>
          <w:szCs w:val="20"/>
        </w:rPr>
        <w:t xml:space="preserve">In the case of a single MAC-SAP for the SMD, the 802.1X Authenticator in the SMD-ME manages the 802.1X controlled port for the non-AP MLD. </w:t>
      </w:r>
    </w:p>
    <w:p w14:paraId="5E853D7A" w14:textId="77777777" w:rsidR="00F070F6" w:rsidRPr="00D3370A" w:rsidRDefault="00F070F6" w:rsidP="00F070F6">
      <w:pPr>
        <w:spacing w:line="278" w:lineRule="auto"/>
        <w:rPr>
          <w:sz w:val="20"/>
          <w:szCs w:val="20"/>
        </w:rPr>
      </w:pPr>
      <w:r w:rsidRPr="00D3370A">
        <w:rPr>
          <w:sz w:val="20"/>
          <w:szCs w:val="20"/>
        </w:rPr>
        <w:t>[Motion #282, [2]]</w:t>
      </w:r>
    </w:p>
    <w:p w14:paraId="3894593F" w14:textId="77777777" w:rsidR="00F070F6" w:rsidRPr="00A9721D" w:rsidRDefault="00F070F6" w:rsidP="00F070F6">
      <w:pPr>
        <w:rPr>
          <w:sz w:val="20"/>
          <w:szCs w:val="20"/>
        </w:rPr>
      </w:pPr>
      <w:r w:rsidRPr="00D3370A">
        <w:rPr>
          <w:sz w:val="20"/>
          <w:szCs w:val="20"/>
        </w:rPr>
        <w:t>Move to add to the TGbn SFD the following:</w:t>
      </w:r>
    </w:p>
    <w:p w14:paraId="2E309D41" w14:textId="77777777" w:rsidR="00F070F6" w:rsidRPr="00A9721D" w:rsidRDefault="00F070F6" w:rsidP="00F070F6">
      <w:pPr>
        <w:numPr>
          <w:ilvl w:val="0"/>
          <w:numId w:val="21"/>
        </w:numPr>
        <w:spacing w:line="278" w:lineRule="auto"/>
        <w:rPr>
          <w:sz w:val="20"/>
          <w:szCs w:val="20"/>
        </w:rPr>
      </w:pPr>
      <w:r w:rsidRPr="00D3370A">
        <w:rPr>
          <w:sz w:val="20"/>
          <w:szCs w:val="20"/>
        </w:rPr>
        <w:t>When a non-AP MLD is in the process of roaming from a current AP MLD to a target AP MLD, the non-AP MLD can request to the current AP MLD what context needs to be transferred from the current AP MLD to the target AP MLD.</w:t>
      </w:r>
    </w:p>
    <w:p w14:paraId="1A0D9883" w14:textId="77777777" w:rsidR="00F070F6" w:rsidRPr="005431F8" w:rsidRDefault="00F070F6" w:rsidP="00F070F6">
      <w:pPr>
        <w:numPr>
          <w:ilvl w:val="1"/>
          <w:numId w:val="21"/>
        </w:numPr>
        <w:spacing w:line="278" w:lineRule="auto"/>
        <w:rPr>
          <w:sz w:val="20"/>
          <w:szCs w:val="20"/>
        </w:rPr>
      </w:pPr>
      <w:r w:rsidRPr="005431F8">
        <w:rPr>
          <w:sz w:val="20"/>
          <w:szCs w:val="20"/>
        </w:rPr>
        <w:t>What context can be requested is TBD</w:t>
      </w:r>
    </w:p>
    <w:p w14:paraId="16A0A186" w14:textId="77777777" w:rsidR="00F070F6" w:rsidRDefault="00F070F6" w:rsidP="00F070F6">
      <w:pPr>
        <w:numPr>
          <w:ilvl w:val="1"/>
          <w:numId w:val="21"/>
        </w:numPr>
        <w:spacing w:line="278" w:lineRule="auto"/>
        <w:rPr>
          <w:sz w:val="20"/>
          <w:szCs w:val="20"/>
        </w:rPr>
      </w:pPr>
      <w:r w:rsidRPr="005431F8">
        <w:rPr>
          <w:sz w:val="20"/>
          <w:szCs w:val="20"/>
        </w:rPr>
        <w:t>It applies when the current AP MLD and the Target AP MLD support the context transfe</w:t>
      </w:r>
      <w:r>
        <w:rPr>
          <w:sz w:val="20"/>
          <w:szCs w:val="20"/>
        </w:rPr>
        <w:t>r</w:t>
      </w:r>
    </w:p>
    <w:p w14:paraId="2B61538B" w14:textId="77777777" w:rsidR="00F070F6" w:rsidRPr="00D3370A" w:rsidRDefault="00F070F6" w:rsidP="00F070F6">
      <w:pPr>
        <w:spacing w:line="278" w:lineRule="auto"/>
        <w:rPr>
          <w:sz w:val="20"/>
          <w:szCs w:val="20"/>
        </w:rPr>
      </w:pPr>
      <w:r w:rsidRPr="00D3370A">
        <w:rPr>
          <w:sz w:val="20"/>
          <w:szCs w:val="20"/>
        </w:rPr>
        <w:t>[Motion #283, [2]]</w:t>
      </w:r>
    </w:p>
    <w:p w14:paraId="4FCEC85F" w14:textId="77777777" w:rsidR="00F070F6" w:rsidRPr="00A9721D" w:rsidRDefault="00F070F6" w:rsidP="00F070F6">
      <w:pPr>
        <w:rPr>
          <w:sz w:val="20"/>
          <w:szCs w:val="20"/>
        </w:rPr>
      </w:pPr>
      <w:r w:rsidRPr="00D3370A">
        <w:rPr>
          <w:sz w:val="20"/>
          <w:szCs w:val="20"/>
        </w:rPr>
        <w:t>Move to add to the TGbn SFD the following:</w:t>
      </w:r>
    </w:p>
    <w:p w14:paraId="4AE9CC49" w14:textId="77777777" w:rsidR="00F070F6" w:rsidRPr="00A9721D" w:rsidRDefault="00F070F6" w:rsidP="00F070F6">
      <w:pPr>
        <w:numPr>
          <w:ilvl w:val="0"/>
          <w:numId w:val="22"/>
        </w:numPr>
        <w:spacing w:line="278" w:lineRule="auto"/>
        <w:rPr>
          <w:sz w:val="20"/>
          <w:szCs w:val="20"/>
        </w:rPr>
      </w:pPr>
      <w:r w:rsidRPr="00D3370A">
        <w:rPr>
          <w:sz w:val="20"/>
          <w:szCs w:val="20"/>
        </w:rPr>
        <w:t>As part of seamless roaming procedure, a non-AP MLD can initiate a roaming preparation procedure with a target AP MLD by sending a TBD request frame to its current AP MLD.</w:t>
      </w:r>
    </w:p>
    <w:p w14:paraId="064EFC51" w14:textId="77777777" w:rsidR="00F070F6" w:rsidRPr="00E7429D" w:rsidRDefault="00F070F6" w:rsidP="00F070F6">
      <w:pPr>
        <w:numPr>
          <w:ilvl w:val="1"/>
          <w:numId w:val="22"/>
        </w:numPr>
        <w:spacing w:line="278" w:lineRule="auto"/>
        <w:rPr>
          <w:sz w:val="20"/>
          <w:szCs w:val="20"/>
        </w:rPr>
      </w:pPr>
      <w:r w:rsidRPr="00E7429D">
        <w:rPr>
          <w:sz w:val="20"/>
          <w:szCs w:val="20"/>
        </w:rPr>
        <w:lastRenderedPageBreak/>
        <w:t>The request frame indicates the set of links to be set up with the target AP MLD.</w:t>
      </w:r>
    </w:p>
    <w:p w14:paraId="1F326334" w14:textId="77777777" w:rsidR="00F070F6" w:rsidRPr="00E7429D" w:rsidRDefault="00F070F6" w:rsidP="00F070F6">
      <w:pPr>
        <w:numPr>
          <w:ilvl w:val="1"/>
          <w:numId w:val="22"/>
        </w:numPr>
        <w:spacing w:line="278" w:lineRule="auto"/>
        <w:rPr>
          <w:sz w:val="20"/>
          <w:szCs w:val="20"/>
        </w:rPr>
      </w:pPr>
      <w:r w:rsidRPr="00E7429D">
        <w:rPr>
          <w:sz w:val="20"/>
          <w:szCs w:val="20"/>
        </w:rPr>
        <w:t>The request frame indicates the context to be transferred or renegotiated with the target AP MLD.</w:t>
      </w:r>
    </w:p>
    <w:p w14:paraId="6B148912" w14:textId="77777777" w:rsidR="00F070F6" w:rsidRPr="00E7429D" w:rsidRDefault="00F070F6" w:rsidP="00F070F6">
      <w:pPr>
        <w:numPr>
          <w:ilvl w:val="1"/>
          <w:numId w:val="22"/>
        </w:numPr>
        <w:spacing w:line="278" w:lineRule="auto"/>
        <w:rPr>
          <w:sz w:val="20"/>
          <w:szCs w:val="20"/>
        </w:rPr>
      </w:pPr>
      <w:r w:rsidRPr="00E7429D">
        <w:rPr>
          <w:sz w:val="20"/>
          <w:szCs w:val="20"/>
        </w:rPr>
        <w:t>The current AP MLD sends a TBD response frame to the non-AP MLD to indicate the status (accept/reject) of the link setup.</w:t>
      </w:r>
    </w:p>
    <w:p w14:paraId="0DDB66D0" w14:textId="77777777" w:rsidR="00F070F6" w:rsidRPr="00E7429D" w:rsidRDefault="00F070F6" w:rsidP="00F070F6">
      <w:pPr>
        <w:numPr>
          <w:ilvl w:val="2"/>
          <w:numId w:val="22"/>
        </w:numPr>
        <w:spacing w:line="278" w:lineRule="auto"/>
        <w:rPr>
          <w:sz w:val="20"/>
          <w:szCs w:val="20"/>
        </w:rPr>
      </w:pPr>
      <w:r w:rsidRPr="00E7429D">
        <w:rPr>
          <w:sz w:val="20"/>
          <w:szCs w:val="20"/>
        </w:rPr>
        <w:t>If the link setup is accepted, the transferable context is transferred to the target AP MLD.</w:t>
      </w:r>
    </w:p>
    <w:p w14:paraId="3503E300" w14:textId="77777777" w:rsidR="00F070F6" w:rsidRPr="00E7429D" w:rsidRDefault="00F070F6" w:rsidP="00F070F6">
      <w:pPr>
        <w:numPr>
          <w:ilvl w:val="1"/>
          <w:numId w:val="22"/>
        </w:numPr>
        <w:spacing w:line="278" w:lineRule="auto"/>
        <w:rPr>
          <w:sz w:val="20"/>
          <w:szCs w:val="20"/>
        </w:rPr>
      </w:pPr>
      <w:r w:rsidRPr="00E7429D">
        <w:rPr>
          <w:sz w:val="20"/>
          <w:szCs w:val="20"/>
        </w:rPr>
        <w:t xml:space="preserve">TBD on whether/how the renegotiation of context is performed in these request/response frames </w:t>
      </w:r>
    </w:p>
    <w:p w14:paraId="71283BA2" w14:textId="77777777" w:rsidR="00F070F6" w:rsidRPr="00E7429D" w:rsidRDefault="00F070F6" w:rsidP="00F070F6">
      <w:pPr>
        <w:numPr>
          <w:ilvl w:val="1"/>
          <w:numId w:val="22"/>
        </w:numPr>
        <w:spacing w:line="278" w:lineRule="auto"/>
        <w:rPr>
          <w:sz w:val="20"/>
          <w:szCs w:val="20"/>
        </w:rPr>
      </w:pPr>
      <w:r w:rsidRPr="00E7429D">
        <w:rPr>
          <w:sz w:val="20"/>
          <w:szCs w:val="20"/>
        </w:rPr>
        <w:t>TBD – multiple candidate target AP MLDs selection</w:t>
      </w:r>
    </w:p>
    <w:p w14:paraId="2F849E61" w14:textId="77777777" w:rsidR="00F070F6" w:rsidRPr="00D3370A" w:rsidRDefault="00F070F6" w:rsidP="00F070F6">
      <w:pPr>
        <w:spacing w:line="278" w:lineRule="auto"/>
        <w:rPr>
          <w:sz w:val="20"/>
          <w:szCs w:val="20"/>
        </w:rPr>
      </w:pPr>
      <w:r w:rsidRPr="00D3370A">
        <w:rPr>
          <w:sz w:val="20"/>
          <w:szCs w:val="20"/>
        </w:rPr>
        <w:t>[Motion #28</w:t>
      </w:r>
      <w:r>
        <w:rPr>
          <w:sz w:val="20"/>
          <w:szCs w:val="20"/>
        </w:rPr>
        <w:t>4</w:t>
      </w:r>
      <w:r w:rsidRPr="00D3370A">
        <w:rPr>
          <w:sz w:val="20"/>
          <w:szCs w:val="20"/>
        </w:rPr>
        <w:t>, [2]]</w:t>
      </w:r>
    </w:p>
    <w:p w14:paraId="0DBCB1B4" w14:textId="77777777" w:rsidR="00F070F6" w:rsidRPr="00A9721D" w:rsidRDefault="00F070F6" w:rsidP="00F070F6">
      <w:pPr>
        <w:rPr>
          <w:sz w:val="20"/>
          <w:szCs w:val="20"/>
        </w:rPr>
      </w:pPr>
      <w:r w:rsidRPr="00D3370A">
        <w:rPr>
          <w:sz w:val="20"/>
          <w:szCs w:val="20"/>
        </w:rPr>
        <w:t>Move to add to the TGbn SFD the following:</w:t>
      </w:r>
    </w:p>
    <w:p w14:paraId="1AF9FE4A" w14:textId="77777777" w:rsidR="00F070F6" w:rsidRPr="0022089B" w:rsidRDefault="00F070F6" w:rsidP="00F070F6">
      <w:pPr>
        <w:numPr>
          <w:ilvl w:val="0"/>
          <w:numId w:val="23"/>
        </w:numPr>
        <w:spacing w:line="278" w:lineRule="auto"/>
        <w:rPr>
          <w:sz w:val="20"/>
          <w:szCs w:val="20"/>
        </w:rPr>
      </w:pPr>
      <w:r w:rsidRPr="0022089B">
        <w:rPr>
          <w:sz w:val="20"/>
          <w:szCs w:val="20"/>
        </w:rPr>
        <w:t xml:space="preserve">As part of seamless roaming procedure, a non-AP MLD in state 4 with the SMD-ME can perform roaming transition through a target AP MLD that is a part of the SMD. </w:t>
      </w:r>
    </w:p>
    <w:p w14:paraId="039D23B2" w14:textId="77777777" w:rsidR="00F070F6" w:rsidRPr="0022089B" w:rsidRDefault="00F070F6" w:rsidP="00F070F6">
      <w:pPr>
        <w:numPr>
          <w:ilvl w:val="0"/>
          <w:numId w:val="23"/>
        </w:numPr>
        <w:spacing w:line="278" w:lineRule="auto"/>
        <w:rPr>
          <w:sz w:val="20"/>
          <w:szCs w:val="20"/>
        </w:rPr>
      </w:pPr>
      <w:r w:rsidRPr="0022089B">
        <w:rPr>
          <w:sz w:val="20"/>
          <w:szCs w:val="20"/>
        </w:rPr>
        <w:t xml:space="preserve">TBD on the conditions and details for performing roaming through target AP MLD </w:t>
      </w:r>
    </w:p>
    <w:p w14:paraId="3E6F09BA" w14:textId="77777777" w:rsidR="00F070F6" w:rsidRPr="00D3370A" w:rsidRDefault="00F070F6" w:rsidP="00F070F6">
      <w:pPr>
        <w:spacing w:line="278" w:lineRule="auto"/>
        <w:rPr>
          <w:sz w:val="20"/>
          <w:szCs w:val="20"/>
        </w:rPr>
      </w:pPr>
      <w:r w:rsidRPr="00D3370A">
        <w:rPr>
          <w:sz w:val="20"/>
          <w:szCs w:val="20"/>
        </w:rPr>
        <w:t>[Motion #28</w:t>
      </w:r>
      <w:r>
        <w:rPr>
          <w:sz w:val="20"/>
          <w:szCs w:val="20"/>
        </w:rPr>
        <w:t>5</w:t>
      </w:r>
      <w:r w:rsidRPr="00D3370A">
        <w:rPr>
          <w:sz w:val="20"/>
          <w:szCs w:val="20"/>
        </w:rPr>
        <w:t>, [2]]</w:t>
      </w:r>
    </w:p>
    <w:p w14:paraId="44D508E6" w14:textId="77777777" w:rsidR="00F070F6" w:rsidRPr="00A9721D" w:rsidRDefault="00F070F6" w:rsidP="00F070F6">
      <w:pPr>
        <w:rPr>
          <w:sz w:val="20"/>
          <w:szCs w:val="20"/>
        </w:rPr>
      </w:pPr>
      <w:r w:rsidRPr="00D3370A">
        <w:rPr>
          <w:sz w:val="20"/>
          <w:szCs w:val="20"/>
        </w:rPr>
        <w:t>Move to add to the TGbn SFD the following:</w:t>
      </w:r>
    </w:p>
    <w:p w14:paraId="3BC341B6" w14:textId="77777777" w:rsidR="00F070F6" w:rsidRPr="0022089B" w:rsidRDefault="00F070F6" w:rsidP="00F070F6">
      <w:pPr>
        <w:numPr>
          <w:ilvl w:val="0"/>
          <w:numId w:val="24"/>
        </w:numPr>
        <w:spacing w:line="278" w:lineRule="auto"/>
        <w:rPr>
          <w:sz w:val="20"/>
          <w:szCs w:val="20"/>
        </w:rPr>
      </w:pPr>
      <w:r w:rsidRPr="0022089B">
        <w:rPr>
          <w:sz w:val="20"/>
          <w:szCs w:val="20"/>
        </w:rPr>
        <w:t>For security in seamless roaming, when a non-AP MLD is in the process of roaming from the current AP MLD to a target AP MLD within the SMD, the same PMKSA, established with the SMD-ME, shall be used to protect communications with the current AP MLD and the target AP MLD.</w:t>
      </w:r>
    </w:p>
    <w:p w14:paraId="4CBCBB02" w14:textId="77777777" w:rsidR="00F070F6" w:rsidRPr="00D3370A" w:rsidRDefault="00F070F6" w:rsidP="00F070F6">
      <w:pPr>
        <w:spacing w:line="278" w:lineRule="auto"/>
        <w:rPr>
          <w:sz w:val="20"/>
          <w:szCs w:val="20"/>
        </w:rPr>
      </w:pPr>
      <w:r w:rsidRPr="00D3370A">
        <w:rPr>
          <w:sz w:val="20"/>
          <w:szCs w:val="20"/>
        </w:rPr>
        <w:t>[Motion #28</w:t>
      </w:r>
      <w:r>
        <w:rPr>
          <w:sz w:val="20"/>
          <w:szCs w:val="20"/>
        </w:rPr>
        <w:t>6</w:t>
      </w:r>
      <w:r w:rsidRPr="00D3370A">
        <w:rPr>
          <w:sz w:val="20"/>
          <w:szCs w:val="20"/>
        </w:rPr>
        <w:t>, [2]]</w:t>
      </w:r>
    </w:p>
    <w:p w14:paraId="7F5F1809" w14:textId="77777777" w:rsidR="00F070F6" w:rsidRPr="00A9721D" w:rsidRDefault="00F070F6" w:rsidP="00F070F6">
      <w:pPr>
        <w:rPr>
          <w:sz w:val="20"/>
          <w:szCs w:val="20"/>
        </w:rPr>
      </w:pPr>
      <w:r w:rsidRPr="00D3370A">
        <w:rPr>
          <w:sz w:val="20"/>
          <w:szCs w:val="20"/>
        </w:rPr>
        <w:t>Move to add to the TGbn SFD the following:</w:t>
      </w:r>
    </w:p>
    <w:p w14:paraId="7E2A0914" w14:textId="77777777" w:rsidR="00F070F6" w:rsidRDefault="00F070F6" w:rsidP="00F070F6">
      <w:pPr>
        <w:numPr>
          <w:ilvl w:val="0"/>
          <w:numId w:val="25"/>
        </w:numPr>
        <w:spacing w:line="278" w:lineRule="auto"/>
        <w:rPr>
          <w:sz w:val="20"/>
          <w:szCs w:val="20"/>
        </w:rPr>
      </w:pPr>
      <w:r w:rsidRPr="0022089B">
        <w:rPr>
          <w:sz w:val="20"/>
          <w:szCs w:val="20"/>
        </w:rPr>
        <w:t>For security in seamless roaming, when a non-AP MLD is in the process of roaming from the current AP MLD to a target AP MLD within the SMD, the same PTKSA, established with the SMD-ME, shall be used to protect communications with the current AP MLD and the target AP MLD.</w:t>
      </w:r>
    </w:p>
    <w:p w14:paraId="2DAB2F31" w14:textId="77777777" w:rsidR="00F070F6" w:rsidRPr="00D3370A" w:rsidRDefault="00F070F6" w:rsidP="00F070F6">
      <w:pPr>
        <w:spacing w:line="278" w:lineRule="auto"/>
        <w:rPr>
          <w:b/>
          <w:bCs/>
          <w:sz w:val="20"/>
          <w:szCs w:val="20"/>
        </w:rPr>
      </w:pPr>
      <w:r w:rsidRPr="00D3370A">
        <w:rPr>
          <w:b/>
          <w:bCs/>
          <w:sz w:val="20"/>
          <w:szCs w:val="20"/>
        </w:rPr>
        <w:t>March 2025 Atlanta</w:t>
      </w:r>
    </w:p>
    <w:p w14:paraId="1B3E2612" w14:textId="77777777" w:rsidR="00F070F6" w:rsidRDefault="00F070F6" w:rsidP="00F070F6">
      <w:pPr>
        <w:spacing w:line="278" w:lineRule="auto"/>
        <w:rPr>
          <w:sz w:val="20"/>
          <w:szCs w:val="20"/>
        </w:rPr>
      </w:pPr>
      <w:r>
        <w:rPr>
          <w:sz w:val="20"/>
          <w:szCs w:val="20"/>
        </w:rPr>
        <w:t>[Motion #333, [3]]</w:t>
      </w:r>
    </w:p>
    <w:p w14:paraId="3A474E04" w14:textId="77777777" w:rsidR="00F070F6" w:rsidRPr="00D3370A" w:rsidRDefault="00F070F6" w:rsidP="00F070F6">
      <w:pPr>
        <w:spacing w:line="278" w:lineRule="auto"/>
        <w:rPr>
          <w:b/>
          <w:bCs/>
          <w:sz w:val="20"/>
          <w:szCs w:val="20"/>
        </w:rPr>
      </w:pPr>
      <w:r w:rsidRPr="00D3370A">
        <w:rPr>
          <w:b/>
          <w:bCs/>
          <w:sz w:val="20"/>
          <w:szCs w:val="20"/>
        </w:rPr>
        <w:t>Move to add to the TGbn SFD the following:</w:t>
      </w:r>
    </w:p>
    <w:p w14:paraId="5C88C23F" w14:textId="77777777" w:rsidR="00F070F6" w:rsidRPr="00F208C6" w:rsidRDefault="00F070F6" w:rsidP="00F070F6">
      <w:pPr>
        <w:numPr>
          <w:ilvl w:val="0"/>
          <w:numId w:val="34"/>
        </w:numPr>
        <w:spacing w:line="278" w:lineRule="auto"/>
        <w:rPr>
          <w:sz w:val="20"/>
          <w:szCs w:val="20"/>
        </w:rPr>
      </w:pPr>
      <w:r w:rsidRPr="00F208C6">
        <w:rPr>
          <w:sz w:val="20"/>
          <w:szCs w:val="20"/>
        </w:rPr>
        <w:t>Define a mechanism to retrieve probe response content for neighboring AP MLD(s) of the current AP MLD, through the current AP MLD</w:t>
      </w:r>
    </w:p>
    <w:p w14:paraId="0590E014" w14:textId="77777777" w:rsidR="00F070F6" w:rsidRPr="00F208C6" w:rsidRDefault="00F070F6" w:rsidP="00F070F6">
      <w:pPr>
        <w:numPr>
          <w:ilvl w:val="0"/>
          <w:numId w:val="34"/>
        </w:numPr>
        <w:spacing w:line="278" w:lineRule="auto"/>
        <w:rPr>
          <w:sz w:val="20"/>
          <w:szCs w:val="20"/>
        </w:rPr>
      </w:pPr>
      <w:r w:rsidRPr="00F208C6">
        <w:rPr>
          <w:sz w:val="20"/>
          <w:szCs w:val="20"/>
        </w:rPr>
        <w:t>Note. The neighboring AP MLD and the current AP MLD are in the same ESS</w:t>
      </w:r>
    </w:p>
    <w:p w14:paraId="21F1160A" w14:textId="77777777" w:rsidR="00F070F6" w:rsidRPr="00BC659B" w:rsidRDefault="00F070F6" w:rsidP="00F070F6">
      <w:pPr>
        <w:spacing w:line="278" w:lineRule="auto"/>
        <w:rPr>
          <w:sz w:val="20"/>
          <w:szCs w:val="20"/>
        </w:rPr>
      </w:pPr>
      <w:r w:rsidRPr="00BC659B">
        <w:rPr>
          <w:sz w:val="20"/>
          <w:szCs w:val="20"/>
        </w:rPr>
        <w:t>[Motion #335, [3]]</w:t>
      </w:r>
    </w:p>
    <w:p w14:paraId="38E74F01" w14:textId="77777777" w:rsidR="00F070F6" w:rsidRPr="00BC659B" w:rsidRDefault="00F070F6" w:rsidP="00F070F6">
      <w:pPr>
        <w:spacing w:line="278" w:lineRule="auto"/>
        <w:rPr>
          <w:sz w:val="20"/>
          <w:szCs w:val="20"/>
        </w:rPr>
      </w:pPr>
      <w:r w:rsidRPr="00BC659B">
        <w:rPr>
          <w:b/>
          <w:bCs/>
          <w:sz w:val="20"/>
          <w:szCs w:val="20"/>
        </w:rPr>
        <w:t>Move to add to the TGbn SFD the following:</w:t>
      </w:r>
    </w:p>
    <w:p w14:paraId="1CCEBD3F" w14:textId="77777777" w:rsidR="00F070F6" w:rsidRPr="00BC659B" w:rsidRDefault="00F070F6" w:rsidP="00F070F6">
      <w:pPr>
        <w:numPr>
          <w:ilvl w:val="0"/>
          <w:numId w:val="35"/>
        </w:numPr>
        <w:spacing w:line="278" w:lineRule="auto"/>
        <w:rPr>
          <w:sz w:val="20"/>
          <w:szCs w:val="20"/>
        </w:rPr>
      </w:pPr>
      <w:r w:rsidRPr="00BC659B">
        <w:rPr>
          <w:sz w:val="20"/>
          <w:szCs w:val="20"/>
        </w:rPr>
        <w:t>After the roaming preparation request/response exchange, there is an indicated timeout</w:t>
      </w:r>
    </w:p>
    <w:p w14:paraId="423ED23C" w14:textId="77777777" w:rsidR="00F070F6" w:rsidRPr="00BC659B" w:rsidRDefault="00F070F6" w:rsidP="00F070F6">
      <w:pPr>
        <w:numPr>
          <w:ilvl w:val="1"/>
          <w:numId w:val="35"/>
        </w:numPr>
        <w:spacing w:line="278" w:lineRule="auto"/>
        <w:rPr>
          <w:sz w:val="20"/>
          <w:szCs w:val="20"/>
        </w:rPr>
      </w:pPr>
      <w:r w:rsidRPr="00BC659B">
        <w:rPr>
          <w:sz w:val="20"/>
          <w:szCs w:val="20"/>
        </w:rPr>
        <w:t>If there is no successful transmission of the roaming execution request frame from the non-AP MLD within the indicated timeout, then the target AP MLD may delete all preparation information related to the non-AP MLD</w:t>
      </w:r>
    </w:p>
    <w:p w14:paraId="7F14120C" w14:textId="77777777" w:rsidR="00F070F6" w:rsidRPr="00BC659B" w:rsidRDefault="00F070F6" w:rsidP="00F070F6">
      <w:pPr>
        <w:numPr>
          <w:ilvl w:val="2"/>
          <w:numId w:val="35"/>
        </w:numPr>
        <w:spacing w:line="278" w:lineRule="auto"/>
        <w:rPr>
          <w:sz w:val="20"/>
          <w:szCs w:val="20"/>
        </w:rPr>
      </w:pPr>
      <w:r w:rsidRPr="00BC659B">
        <w:rPr>
          <w:sz w:val="20"/>
          <w:szCs w:val="20"/>
        </w:rPr>
        <w:lastRenderedPageBreak/>
        <w:t>NOTE - This includes security context, i.e., new derived TK if new TK is derived</w:t>
      </w:r>
    </w:p>
    <w:p w14:paraId="400556C9" w14:textId="77777777" w:rsidR="00F070F6" w:rsidRPr="00BC659B" w:rsidRDefault="00F070F6" w:rsidP="00F070F6">
      <w:pPr>
        <w:numPr>
          <w:ilvl w:val="1"/>
          <w:numId w:val="35"/>
        </w:numPr>
        <w:spacing w:line="278" w:lineRule="auto"/>
        <w:rPr>
          <w:sz w:val="20"/>
          <w:szCs w:val="20"/>
        </w:rPr>
      </w:pPr>
      <w:r w:rsidRPr="00BC659B">
        <w:rPr>
          <w:sz w:val="20"/>
          <w:szCs w:val="20"/>
        </w:rPr>
        <w:t>if the roaming preparation request for a target AP MLD is accepted in the roaming preparation response, and the non-AP MLD sends a following roaming execution request for the target AP MLD received within the indicated timeout, then the roaming execution request shall be accepted in the roaming execution response</w:t>
      </w:r>
    </w:p>
    <w:p w14:paraId="27DF43BF" w14:textId="77777777" w:rsidR="00F070F6" w:rsidRPr="00BC659B" w:rsidRDefault="00F070F6" w:rsidP="00F070F6">
      <w:pPr>
        <w:numPr>
          <w:ilvl w:val="1"/>
          <w:numId w:val="35"/>
        </w:numPr>
        <w:spacing w:line="278" w:lineRule="auto"/>
        <w:rPr>
          <w:sz w:val="20"/>
          <w:szCs w:val="20"/>
        </w:rPr>
      </w:pPr>
      <w:r w:rsidRPr="00BC659B">
        <w:rPr>
          <w:sz w:val="20"/>
          <w:szCs w:val="20"/>
        </w:rPr>
        <w:t>TBD on indication of the timeout</w:t>
      </w:r>
    </w:p>
    <w:p w14:paraId="3B36D15A" w14:textId="77777777" w:rsidR="00F070F6" w:rsidRPr="00BC659B" w:rsidRDefault="00F070F6" w:rsidP="00F070F6">
      <w:pPr>
        <w:numPr>
          <w:ilvl w:val="0"/>
          <w:numId w:val="35"/>
        </w:numPr>
        <w:spacing w:line="278" w:lineRule="auto"/>
        <w:rPr>
          <w:sz w:val="20"/>
          <w:szCs w:val="20"/>
        </w:rPr>
      </w:pPr>
      <w:r w:rsidRPr="00BC659B">
        <w:rPr>
          <w:sz w:val="20"/>
          <w:szCs w:val="20"/>
        </w:rPr>
        <w:t>After the latest roaming preparation request/response exchange, the setup links with the target AP MLD is not modified until after the roaming execution request/response exchange is finished.</w:t>
      </w:r>
    </w:p>
    <w:p w14:paraId="410A30CD" w14:textId="77777777" w:rsidR="00F070F6" w:rsidRPr="00BC659B" w:rsidRDefault="00F070F6" w:rsidP="00F070F6">
      <w:pPr>
        <w:spacing w:line="278" w:lineRule="auto"/>
        <w:rPr>
          <w:sz w:val="20"/>
          <w:szCs w:val="20"/>
        </w:rPr>
      </w:pPr>
      <w:r w:rsidRPr="00BC659B">
        <w:rPr>
          <w:sz w:val="20"/>
          <w:szCs w:val="20"/>
        </w:rPr>
        <w:t>[Motion #336, [3]]</w:t>
      </w:r>
    </w:p>
    <w:p w14:paraId="3EFF10C6" w14:textId="77777777" w:rsidR="00F070F6" w:rsidRPr="00BC659B" w:rsidRDefault="00F070F6" w:rsidP="00F070F6">
      <w:pPr>
        <w:spacing w:line="278" w:lineRule="auto"/>
        <w:rPr>
          <w:sz w:val="20"/>
          <w:szCs w:val="20"/>
        </w:rPr>
      </w:pPr>
      <w:r w:rsidRPr="00BC659B">
        <w:rPr>
          <w:b/>
          <w:bCs/>
          <w:sz w:val="20"/>
          <w:szCs w:val="20"/>
        </w:rPr>
        <w:t>Move to add to the TGbn SFD the following:</w:t>
      </w:r>
    </w:p>
    <w:p w14:paraId="5A334FC6" w14:textId="77777777" w:rsidR="00F070F6" w:rsidRPr="00BC659B" w:rsidRDefault="00F070F6" w:rsidP="00F070F6">
      <w:pPr>
        <w:numPr>
          <w:ilvl w:val="0"/>
          <w:numId w:val="36"/>
        </w:numPr>
        <w:spacing w:line="278" w:lineRule="auto"/>
        <w:rPr>
          <w:sz w:val="20"/>
          <w:szCs w:val="20"/>
        </w:rPr>
      </w:pPr>
      <w:r w:rsidRPr="00BC659B">
        <w:rPr>
          <w:sz w:val="20"/>
          <w:szCs w:val="20"/>
        </w:rPr>
        <w:t xml:space="preserve"> There is only one target AP MLD indicated in the roaming preparation request frame from a non-AP MLD.</w:t>
      </w:r>
    </w:p>
    <w:p w14:paraId="7D884295" w14:textId="77777777" w:rsidR="00F070F6" w:rsidRPr="00BC659B" w:rsidRDefault="00F070F6" w:rsidP="00F070F6">
      <w:pPr>
        <w:spacing w:line="278" w:lineRule="auto"/>
        <w:rPr>
          <w:sz w:val="20"/>
          <w:szCs w:val="20"/>
        </w:rPr>
      </w:pPr>
      <w:r w:rsidRPr="00BC659B">
        <w:rPr>
          <w:sz w:val="20"/>
          <w:szCs w:val="20"/>
        </w:rPr>
        <w:t>[Motion #337, [3]]</w:t>
      </w:r>
    </w:p>
    <w:p w14:paraId="6F6F3E4B" w14:textId="77777777" w:rsidR="00F070F6" w:rsidRPr="00BC659B" w:rsidRDefault="00F070F6" w:rsidP="00F070F6">
      <w:pPr>
        <w:spacing w:line="278" w:lineRule="auto"/>
        <w:rPr>
          <w:sz w:val="20"/>
          <w:szCs w:val="20"/>
        </w:rPr>
      </w:pPr>
      <w:r w:rsidRPr="00BC659B">
        <w:rPr>
          <w:b/>
          <w:bCs/>
          <w:sz w:val="20"/>
          <w:szCs w:val="20"/>
        </w:rPr>
        <w:t>Move to add to the TGbn SFD the following:</w:t>
      </w:r>
    </w:p>
    <w:p w14:paraId="19B5C04E" w14:textId="77777777" w:rsidR="00F070F6" w:rsidRPr="00BC659B" w:rsidRDefault="00F070F6" w:rsidP="00F070F6">
      <w:pPr>
        <w:numPr>
          <w:ilvl w:val="0"/>
          <w:numId w:val="37"/>
        </w:numPr>
        <w:spacing w:line="278" w:lineRule="auto"/>
        <w:rPr>
          <w:sz w:val="20"/>
          <w:szCs w:val="20"/>
        </w:rPr>
      </w:pPr>
      <w:r w:rsidRPr="00BC659B">
        <w:rPr>
          <w:sz w:val="20"/>
          <w:szCs w:val="20"/>
        </w:rPr>
        <w:t xml:space="preserve"> The roaming preparation request frame includes Listen Interval field of the non-AP MLD for the target AP MLD</w:t>
      </w:r>
    </w:p>
    <w:p w14:paraId="6C9F29F4" w14:textId="77777777" w:rsidR="00F070F6" w:rsidRPr="00BC659B" w:rsidRDefault="00F070F6" w:rsidP="00F070F6">
      <w:pPr>
        <w:numPr>
          <w:ilvl w:val="0"/>
          <w:numId w:val="37"/>
        </w:numPr>
        <w:spacing w:line="278" w:lineRule="auto"/>
        <w:rPr>
          <w:sz w:val="20"/>
          <w:szCs w:val="20"/>
        </w:rPr>
      </w:pPr>
      <w:r w:rsidRPr="00BC659B">
        <w:rPr>
          <w:sz w:val="20"/>
          <w:szCs w:val="20"/>
        </w:rPr>
        <w:t>The roaming execution request frame includes Listen Interval field of the non-AP MLD for the target AP MLD if there is no roaming preparation request/response exchange beforehand</w:t>
      </w:r>
    </w:p>
    <w:p w14:paraId="311969A1" w14:textId="77777777" w:rsidR="00F070F6" w:rsidRPr="00BC659B" w:rsidRDefault="00F070F6" w:rsidP="00F070F6">
      <w:pPr>
        <w:numPr>
          <w:ilvl w:val="0"/>
          <w:numId w:val="37"/>
        </w:numPr>
        <w:spacing w:line="278" w:lineRule="auto"/>
        <w:rPr>
          <w:sz w:val="20"/>
          <w:szCs w:val="20"/>
        </w:rPr>
      </w:pPr>
      <w:r w:rsidRPr="00BC659B">
        <w:rPr>
          <w:sz w:val="20"/>
          <w:szCs w:val="20"/>
        </w:rPr>
        <w:t>After the roaming execution request/response exchange with the current AP MLD, the non-AP MLD is by default in power save mode for all the setup links with the target AP MLD</w:t>
      </w:r>
    </w:p>
    <w:p w14:paraId="36F62639" w14:textId="77777777" w:rsidR="00F070F6" w:rsidRPr="00BC659B" w:rsidRDefault="00F070F6" w:rsidP="00F070F6">
      <w:pPr>
        <w:numPr>
          <w:ilvl w:val="0"/>
          <w:numId w:val="37"/>
        </w:numPr>
        <w:spacing w:line="278" w:lineRule="auto"/>
        <w:rPr>
          <w:sz w:val="20"/>
          <w:szCs w:val="20"/>
        </w:rPr>
      </w:pPr>
      <w:r w:rsidRPr="00BC659B">
        <w:rPr>
          <w:sz w:val="20"/>
          <w:szCs w:val="20"/>
        </w:rPr>
        <w:t>After the roaming execution request/response exchange with the current AP MLD, during the TBD period to receive DL data from the current AP MLD, the non-AP MLD is not required to listen to any Beacon frames of the APs affiliated with the target AP MLD.</w:t>
      </w:r>
    </w:p>
    <w:p w14:paraId="1C251F4B" w14:textId="77777777" w:rsidR="00F070F6" w:rsidRPr="00BC659B" w:rsidRDefault="00F070F6" w:rsidP="00F070F6">
      <w:pPr>
        <w:spacing w:line="278" w:lineRule="auto"/>
        <w:rPr>
          <w:sz w:val="20"/>
          <w:szCs w:val="20"/>
        </w:rPr>
      </w:pPr>
      <w:r w:rsidRPr="00BC659B">
        <w:rPr>
          <w:sz w:val="20"/>
          <w:szCs w:val="20"/>
        </w:rPr>
        <w:t>[Motion #338, [3]]</w:t>
      </w:r>
    </w:p>
    <w:p w14:paraId="572E37C4" w14:textId="77777777" w:rsidR="00F070F6" w:rsidRPr="00BC659B" w:rsidRDefault="00F070F6" w:rsidP="00F070F6">
      <w:pPr>
        <w:spacing w:line="278" w:lineRule="auto"/>
        <w:rPr>
          <w:sz w:val="20"/>
          <w:szCs w:val="20"/>
        </w:rPr>
      </w:pPr>
      <w:r w:rsidRPr="00BC659B">
        <w:rPr>
          <w:b/>
          <w:bCs/>
          <w:sz w:val="20"/>
          <w:szCs w:val="20"/>
        </w:rPr>
        <w:t>Move to add to the TGbn SFD the following:</w:t>
      </w:r>
    </w:p>
    <w:p w14:paraId="231E4AE6" w14:textId="77777777" w:rsidR="00F070F6" w:rsidRPr="00BC659B" w:rsidRDefault="00F070F6" w:rsidP="00F070F6">
      <w:pPr>
        <w:numPr>
          <w:ilvl w:val="0"/>
          <w:numId w:val="38"/>
        </w:numPr>
        <w:spacing w:line="278" w:lineRule="auto"/>
        <w:rPr>
          <w:sz w:val="20"/>
          <w:szCs w:val="20"/>
        </w:rPr>
      </w:pPr>
      <w:r w:rsidRPr="00BC659B">
        <w:rPr>
          <w:sz w:val="20"/>
          <w:szCs w:val="20"/>
        </w:rPr>
        <w:t>After the roaming execution request/response exchange with the current AP MLD, the TBD period to receive DL data from the current AP MLD ends after the indicated timeout in the roaming execution response.</w:t>
      </w:r>
    </w:p>
    <w:p w14:paraId="5C2C1439" w14:textId="77777777" w:rsidR="00F070F6" w:rsidRPr="00BC659B" w:rsidRDefault="00F070F6" w:rsidP="00F070F6">
      <w:pPr>
        <w:spacing w:line="278" w:lineRule="auto"/>
        <w:rPr>
          <w:sz w:val="20"/>
          <w:szCs w:val="20"/>
        </w:rPr>
      </w:pPr>
      <w:r w:rsidRPr="00BC659B">
        <w:rPr>
          <w:sz w:val="20"/>
          <w:szCs w:val="20"/>
        </w:rPr>
        <w:t>[Motion #344, [3]]</w:t>
      </w:r>
    </w:p>
    <w:p w14:paraId="2210B12A" w14:textId="77777777" w:rsidR="00F070F6" w:rsidRPr="00787696" w:rsidRDefault="00F070F6" w:rsidP="00F070F6">
      <w:pPr>
        <w:spacing w:line="278" w:lineRule="auto"/>
        <w:rPr>
          <w:sz w:val="20"/>
          <w:szCs w:val="20"/>
        </w:rPr>
      </w:pPr>
      <w:r w:rsidRPr="00787696">
        <w:rPr>
          <w:b/>
          <w:bCs/>
          <w:sz w:val="20"/>
          <w:szCs w:val="20"/>
        </w:rPr>
        <w:t>Move to add to the TGbn SFD the following:</w:t>
      </w:r>
    </w:p>
    <w:p w14:paraId="756965A8" w14:textId="77777777" w:rsidR="00F070F6" w:rsidRPr="00787696" w:rsidRDefault="00F070F6" w:rsidP="00F070F6">
      <w:pPr>
        <w:numPr>
          <w:ilvl w:val="0"/>
          <w:numId w:val="39"/>
        </w:numPr>
        <w:spacing w:line="278" w:lineRule="auto"/>
        <w:rPr>
          <w:sz w:val="20"/>
          <w:szCs w:val="20"/>
        </w:rPr>
      </w:pPr>
      <w:r w:rsidRPr="00787696">
        <w:rPr>
          <w:sz w:val="20"/>
          <w:szCs w:val="20"/>
        </w:rPr>
        <w:t>TGbn does not define a requirement for a UHR AP to report non-collocated APs in the Reduced Neighbor Report element that is carried in its Beacon and FILS Discovery frames</w:t>
      </w:r>
    </w:p>
    <w:p w14:paraId="676DD038" w14:textId="77777777" w:rsidR="00F070F6" w:rsidRPr="00BC659B" w:rsidRDefault="00F070F6" w:rsidP="00F070F6">
      <w:pPr>
        <w:spacing w:line="278" w:lineRule="auto"/>
        <w:rPr>
          <w:sz w:val="20"/>
          <w:szCs w:val="20"/>
        </w:rPr>
      </w:pPr>
      <w:r w:rsidRPr="00BC659B">
        <w:rPr>
          <w:sz w:val="20"/>
          <w:szCs w:val="20"/>
        </w:rPr>
        <w:t>[Motion #345, [3]]</w:t>
      </w:r>
    </w:p>
    <w:p w14:paraId="7AD9EDA6" w14:textId="77777777" w:rsidR="00F070F6" w:rsidRPr="00100869" w:rsidRDefault="00F070F6" w:rsidP="00F070F6">
      <w:pPr>
        <w:spacing w:line="278" w:lineRule="auto"/>
        <w:rPr>
          <w:sz w:val="20"/>
          <w:szCs w:val="20"/>
        </w:rPr>
      </w:pPr>
      <w:r w:rsidRPr="00100869">
        <w:rPr>
          <w:b/>
          <w:bCs/>
          <w:sz w:val="20"/>
          <w:szCs w:val="20"/>
        </w:rPr>
        <w:t>Move to add to the TGbn SFD the following:</w:t>
      </w:r>
    </w:p>
    <w:p w14:paraId="157EFC6F" w14:textId="77777777" w:rsidR="00F070F6" w:rsidRPr="00100869" w:rsidRDefault="00F070F6" w:rsidP="00F070F6">
      <w:pPr>
        <w:numPr>
          <w:ilvl w:val="0"/>
          <w:numId w:val="40"/>
        </w:numPr>
        <w:spacing w:line="278" w:lineRule="auto"/>
        <w:rPr>
          <w:sz w:val="20"/>
          <w:szCs w:val="20"/>
        </w:rPr>
      </w:pPr>
      <w:r w:rsidRPr="00100869">
        <w:rPr>
          <w:sz w:val="20"/>
          <w:szCs w:val="20"/>
        </w:rPr>
        <w:t>The Link Reconfiguration Request/Response frames (with necessary extensions) shall be used as the roaming preparation Request/Response frames</w:t>
      </w:r>
    </w:p>
    <w:p w14:paraId="43A6DD01" w14:textId="77777777" w:rsidR="00F070F6" w:rsidRPr="00100869" w:rsidRDefault="00F070F6" w:rsidP="00F070F6">
      <w:pPr>
        <w:numPr>
          <w:ilvl w:val="1"/>
          <w:numId w:val="40"/>
        </w:numPr>
        <w:spacing w:line="278" w:lineRule="auto"/>
        <w:rPr>
          <w:sz w:val="20"/>
          <w:szCs w:val="20"/>
        </w:rPr>
      </w:pPr>
      <w:r w:rsidRPr="00100869">
        <w:rPr>
          <w:sz w:val="20"/>
          <w:szCs w:val="20"/>
        </w:rPr>
        <w:t>The Per-STA Profile subelement of the Multi-Link shall be present and each corresponds to the requested/accepted links</w:t>
      </w:r>
    </w:p>
    <w:p w14:paraId="73794F6B" w14:textId="77777777" w:rsidR="00F070F6" w:rsidRPr="00100869" w:rsidRDefault="00F070F6" w:rsidP="00F070F6">
      <w:pPr>
        <w:numPr>
          <w:ilvl w:val="1"/>
          <w:numId w:val="40"/>
        </w:numPr>
        <w:spacing w:line="278" w:lineRule="auto"/>
        <w:rPr>
          <w:sz w:val="20"/>
          <w:szCs w:val="20"/>
        </w:rPr>
      </w:pPr>
      <w:r w:rsidRPr="00100869">
        <w:rPr>
          <w:sz w:val="20"/>
          <w:szCs w:val="20"/>
        </w:rPr>
        <w:lastRenderedPageBreak/>
        <w:t>TBD signaling to indicate that the request is to initiate roaming preparation</w:t>
      </w:r>
    </w:p>
    <w:p w14:paraId="0FE8B6D5" w14:textId="77777777" w:rsidR="00F070F6" w:rsidRPr="00100869" w:rsidRDefault="00F070F6" w:rsidP="00F070F6">
      <w:pPr>
        <w:numPr>
          <w:ilvl w:val="1"/>
          <w:numId w:val="40"/>
        </w:numPr>
        <w:spacing w:line="278" w:lineRule="auto"/>
        <w:rPr>
          <w:sz w:val="20"/>
          <w:szCs w:val="20"/>
        </w:rPr>
      </w:pPr>
      <w:r w:rsidRPr="00100869">
        <w:rPr>
          <w:sz w:val="20"/>
          <w:szCs w:val="20"/>
        </w:rPr>
        <w:t>Other extension (if needed) TBD</w:t>
      </w:r>
    </w:p>
    <w:p w14:paraId="6DBABFB3" w14:textId="77777777" w:rsidR="00F070F6" w:rsidRPr="00BC659B" w:rsidRDefault="00F070F6" w:rsidP="00F070F6">
      <w:pPr>
        <w:spacing w:line="278" w:lineRule="auto"/>
        <w:rPr>
          <w:sz w:val="20"/>
          <w:szCs w:val="20"/>
        </w:rPr>
      </w:pPr>
      <w:r w:rsidRPr="00BC659B">
        <w:rPr>
          <w:sz w:val="20"/>
          <w:szCs w:val="20"/>
        </w:rPr>
        <w:t>[Motion #346, [3]]</w:t>
      </w:r>
    </w:p>
    <w:p w14:paraId="30592A51" w14:textId="77777777" w:rsidR="00F070F6" w:rsidRPr="004F5D0E" w:rsidRDefault="00F070F6" w:rsidP="00F070F6">
      <w:pPr>
        <w:spacing w:line="278" w:lineRule="auto"/>
        <w:rPr>
          <w:sz w:val="20"/>
          <w:szCs w:val="20"/>
        </w:rPr>
      </w:pPr>
      <w:r w:rsidRPr="004F5D0E">
        <w:rPr>
          <w:b/>
          <w:bCs/>
          <w:sz w:val="20"/>
          <w:szCs w:val="20"/>
        </w:rPr>
        <w:t>Move to add to the TGbn SFD the following:</w:t>
      </w:r>
    </w:p>
    <w:p w14:paraId="67B93BAB" w14:textId="77777777" w:rsidR="00F070F6" w:rsidRPr="004F5D0E" w:rsidRDefault="00F070F6" w:rsidP="00F070F6">
      <w:pPr>
        <w:numPr>
          <w:ilvl w:val="0"/>
          <w:numId w:val="41"/>
        </w:numPr>
        <w:spacing w:line="278" w:lineRule="auto"/>
        <w:rPr>
          <w:sz w:val="20"/>
          <w:szCs w:val="20"/>
        </w:rPr>
      </w:pPr>
      <w:r w:rsidRPr="004F5D0E">
        <w:rPr>
          <w:sz w:val="20"/>
          <w:szCs w:val="20"/>
        </w:rPr>
        <w:t>The Link Reconfiguration Request/Response frames (with necessary extensions) shall be used as the roaming execution Request/Response frames?</w:t>
      </w:r>
    </w:p>
    <w:p w14:paraId="4832EB95" w14:textId="77777777" w:rsidR="00F070F6" w:rsidRPr="004F5D0E" w:rsidRDefault="00F070F6" w:rsidP="00F070F6">
      <w:pPr>
        <w:numPr>
          <w:ilvl w:val="1"/>
          <w:numId w:val="41"/>
        </w:numPr>
        <w:spacing w:line="278" w:lineRule="auto"/>
        <w:rPr>
          <w:sz w:val="20"/>
          <w:szCs w:val="20"/>
        </w:rPr>
      </w:pPr>
      <w:r w:rsidRPr="004F5D0E">
        <w:rPr>
          <w:sz w:val="20"/>
          <w:szCs w:val="20"/>
        </w:rPr>
        <w:t>The Per-STA Profile subelement of Multi-Link element is not required to be present.</w:t>
      </w:r>
    </w:p>
    <w:p w14:paraId="64849283" w14:textId="77777777" w:rsidR="00F070F6" w:rsidRPr="004F5D0E" w:rsidRDefault="00F070F6" w:rsidP="00F070F6">
      <w:pPr>
        <w:numPr>
          <w:ilvl w:val="1"/>
          <w:numId w:val="41"/>
        </w:numPr>
        <w:spacing w:line="278" w:lineRule="auto"/>
        <w:rPr>
          <w:sz w:val="20"/>
          <w:szCs w:val="20"/>
        </w:rPr>
      </w:pPr>
      <w:r w:rsidRPr="004F5D0E">
        <w:rPr>
          <w:sz w:val="20"/>
          <w:szCs w:val="20"/>
        </w:rPr>
        <w:t>TBD signaling to indicate that the request is to initiate roaming execution transition</w:t>
      </w:r>
    </w:p>
    <w:p w14:paraId="4CF58E32" w14:textId="77777777" w:rsidR="00F070F6" w:rsidRPr="004F5D0E" w:rsidRDefault="00F070F6" w:rsidP="00F070F6">
      <w:pPr>
        <w:numPr>
          <w:ilvl w:val="1"/>
          <w:numId w:val="41"/>
        </w:numPr>
        <w:spacing w:line="278" w:lineRule="auto"/>
        <w:rPr>
          <w:sz w:val="20"/>
          <w:szCs w:val="20"/>
        </w:rPr>
      </w:pPr>
      <w:r w:rsidRPr="004F5D0E">
        <w:rPr>
          <w:sz w:val="20"/>
          <w:szCs w:val="20"/>
        </w:rPr>
        <w:t>Other extension (if needed) TBD</w:t>
      </w:r>
    </w:p>
    <w:p w14:paraId="035CEF81" w14:textId="77777777" w:rsidR="00F070F6" w:rsidRPr="00BC659B" w:rsidRDefault="00F070F6" w:rsidP="00F070F6">
      <w:pPr>
        <w:spacing w:line="278" w:lineRule="auto"/>
        <w:rPr>
          <w:sz w:val="20"/>
          <w:szCs w:val="20"/>
        </w:rPr>
      </w:pPr>
      <w:r w:rsidRPr="00BC659B">
        <w:rPr>
          <w:sz w:val="20"/>
          <w:szCs w:val="20"/>
        </w:rPr>
        <w:t>[Motion #348, [3]]</w:t>
      </w:r>
    </w:p>
    <w:p w14:paraId="1F5CEB73" w14:textId="77777777" w:rsidR="00F070F6" w:rsidRPr="000644DB" w:rsidRDefault="00F070F6" w:rsidP="00F070F6">
      <w:pPr>
        <w:spacing w:line="278" w:lineRule="auto"/>
        <w:rPr>
          <w:sz w:val="20"/>
          <w:szCs w:val="20"/>
        </w:rPr>
      </w:pPr>
      <w:r w:rsidRPr="000644DB">
        <w:rPr>
          <w:b/>
          <w:bCs/>
          <w:sz w:val="20"/>
          <w:szCs w:val="20"/>
        </w:rPr>
        <w:t>Move to add to the TGbn SFD the following:</w:t>
      </w:r>
    </w:p>
    <w:p w14:paraId="4AC16E79" w14:textId="77777777" w:rsidR="00F070F6" w:rsidRPr="000644DB" w:rsidRDefault="00F070F6" w:rsidP="00F070F6">
      <w:pPr>
        <w:numPr>
          <w:ilvl w:val="0"/>
          <w:numId w:val="42"/>
        </w:numPr>
        <w:spacing w:line="278" w:lineRule="auto"/>
        <w:rPr>
          <w:sz w:val="20"/>
          <w:szCs w:val="20"/>
        </w:rPr>
      </w:pPr>
      <w:r w:rsidRPr="000644DB">
        <w:rPr>
          <w:sz w:val="20"/>
          <w:szCs w:val="20"/>
        </w:rPr>
        <w:t>TGbn allows a second mode for security in roaming (in addition to the first mode with single TK used across all AP MLDs of the SMD) where a non-AP MLD can derive a new TK under the same PTKSA with the target AP MLD</w:t>
      </w:r>
    </w:p>
    <w:p w14:paraId="79B7EDAC" w14:textId="77777777" w:rsidR="00F070F6" w:rsidRPr="000644DB" w:rsidRDefault="00F070F6" w:rsidP="00F070F6">
      <w:pPr>
        <w:numPr>
          <w:ilvl w:val="1"/>
          <w:numId w:val="42"/>
        </w:numPr>
        <w:spacing w:line="278" w:lineRule="auto"/>
        <w:rPr>
          <w:sz w:val="20"/>
          <w:szCs w:val="20"/>
        </w:rPr>
      </w:pPr>
      <w:r w:rsidRPr="000644DB">
        <w:rPr>
          <w:sz w:val="20"/>
          <w:szCs w:val="20"/>
        </w:rPr>
        <w:t>The new TK is derived as part of the single PTKSA</w:t>
      </w:r>
    </w:p>
    <w:p w14:paraId="2025D7E5" w14:textId="77777777" w:rsidR="00F070F6" w:rsidRPr="000644DB" w:rsidRDefault="00F070F6" w:rsidP="00F070F6">
      <w:pPr>
        <w:numPr>
          <w:ilvl w:val="1"/>
          <w:numId w:val="42"/>
        </w:numPr>
        <w:spacing w:line="278" w:lineRule="auto"/>
        <w:rPr>
          <w:sz w:val="20"/>
          <w:szCs w:val="20"/>
        </w:rPr>
      </w:pPr>
      <w:r w:rsidRPr="000644DB">
        <w:rPr>
          <w:sz w:val="20"/>
          <w:szCs w:val="20"/>
        </w:rPr>
        <w:t>The PN is maintained per PTKSA: The new TK negotiated with the target AP MLD shares the same PN space with the TK of the current AP MLD (PN is monotonically increasing)</w:t>
      </w:r>
    </w:p>
    <w:p w14:paraId="66D84222" w14:textId="77777777" w:rsidR="00F070F6" w:rsidRPr="00BC659B" w:rsidRDefault="00F070F6" w:rsidP="00F070F6">
      <w:pPr>
        <w:spacing w:line="278" w:lineRule="auto"/>
        <w:rPr>
          <w:sz w:val="20"/>
          <w:szCs w:val="20"/>
        </w:rPr>
      </w:pPr>
      <w:r w:rsidRPr="00BC659B">
        <w:rPr>
          <w:sz w:val="20"/>
          <w:szCs w:val="20"/>
        </w:rPr>
        <w:t xml:space="preserve">[Motion #349, [3]] </w:t>
      </w:r>
    </w:p>
    <w:p w14:paraId="116DF94E" w14:textId="77777777" w:rsidR="00F070F6" w:rsidRPr="003D0113" w:rsidRDefault="00F070F6" w:rsidP="00F070F6">
      <w:pPr>
        <w:spacing w:line="278" w:lineRule="auto"/>
        <w:rPr>
          <w:sz w:val="20"/>
          <w:szCs w:val="20"/>
        </w:rPr>
      </w:pPr>
      <w:r w:rsidRPr="003D0113">
        <w:rPr>
          <w:b/>
          <w:bCs/>
          <w:sz w:val="20"/>
          <w:szCs w:val="20"/>
        </w:rPr>
        <w:t>Move to add to the TGbn SFD the following:</w:t>
      </w:r>
    </w:p>
    <w:p w14:paraId="4301EED7" w14:textId="77777777" w:rsidR="00F070F6" w:rsidRPr="003D0113" w:rsidRDefault="00F070F6" w:rsidP="00F070F6">
      <w:pPr>
        <w:numPr>
          <w:ilvl w:val="0"/>
          <w:numId w:val="43"/>
        </w:numPr>
        <w:spacing w:line="278" w:lineRule="auto"/>
        <w:rPr>
          <w:sz w:val="20"/>
          <w:szCs w:val="20"/>
        </w:rPr>
      </w:pPr>
      <w:r w:rsidRPr="003D0113">
        <w:rPr>
          <w:sz w:val="20"/>
          <w:szCs w:val="20"/>
        </w:rPr>
        <w:t>During the TBD time for retrieving DL from the Current AP MLD, the non-AP MLD may provide an indication to the Target AP MLD that the TBD time for DL retrieval is early-terminated before the TBD time</w:t>
      </w:r>
    </w:p>
    <w:p w14:paraId="3C348F37" w14:textId="77777777" w:rsidR="00F070F6" w:rsidRPr="003D0113" w:rsidRDefault="00F070F6" w:rsidP="00F070F6">
      <w:pPr>
        <w:numPr>
          <w:ilvl w:val="0"/>
          <w:numId w:val="43"/>
        </w:numPr>
        <w:spacing w:line="278" w:lineRule="auto"/>
        <w:rPr>
          <w:sz w:val="20"/>
          <w:szCs w:val="20"/>
        </w:rPr>
      </w:pPr>
      <w:r w:rsidRPr="003D0113">
        <w:rPr>
          <w:sz w:val="20"/>
          <w:szCs w:val="20"/>
        </w:rPr>
        <w:t>TBD signaling of the indication</w:t>
      </w:r>
    </w:p>
    <w:p w14:paraId="4766F40B" w14:textId="77777777" w:rsidR="00F070F6" w:rsidRPr="00BC659B" w:rsidRDefault="00F070F6" w:rsidP="00F070F6">
      <w:pPr>
        <w:spacing w:line="278" w:lineRule="auto"/>
        <w:rPr>
          <w:sz w:val="20"/>
          <w:szCs w:val="20"/>
        </w:rPr>
      </w:pPr>
      <w:r w:rsidRPr="00BC659B">
        <w:rPr>
          <w:sz w:val="20"/>
          <w:szCs w:val="20"/>
        </w:rPr>
        <w:t>[Motion #350, [3]]</w:t>
      </w:r>
    </w:p>
    <w:p w14:paraId="53AD1346" w14:textId="77777777" w:rsidR="00F070F6" w:rsidRPr="008B189A" w:rsidRDefault="00F070F6" w:rsidP="00F070F6">
      <w:pPr>
        <w:spacing w:line="278" w:lineRule="auto"/>
        <w:rPr>
          <w:sz w:val="20"/>
          <w:szCs w:val="20"/>
        </w:rPr>
      </w:pPr>
      <w:r w:rsidRPr="008B189A">
        <w:rPr>
          <w:b/>
          <w:bCs/>
          <w:sz w:val="20"/>
          <w:szCs w:val="20"/>
        </w:rPr>
        <w:t>Move to add to the TGbn SFD the following:</w:t>
      </w:r>
    </w:p>
    <w:p w14:paraId="31C956FF" w14:textId="77777777" w:rsidR="00F070F6" w:rsidRPr="00417738" w:rsidRDefault="00F070F6" w:rsidP="00F070F6">
      <w:pPr>
        <w:numPr>
          <w:ilvl w:val="0"/>
          <w:numId w:val="53"/>
        </w:numPr>
        <w:spacing w:line="278" w:lineRule="auto"/>
        <w:rPr>
          <w:sz w:val="20"/>
          <w:szCs w:val="20"/>
        </w:rPr>
      </w:pPr>
      <w:r w:rsidRPr="00417738">
        <w:rPr>
          <w:sz w:val="20"/>
          <w:szCs w:val="20"/>
        </w:rPr>
        <w:t xml:space="preserve">During a roaming transition, the current AP MLD shall be capable of signaling termination of downlink data transmission to the non-AP MLD before the </w:t>
      </w:r>
      <w:r w:rsidRPr="00417738">
        <w:rPr>
          <w:sz w:val="20"/>
          <w:szCs w:val="20"/>
          <w:u w:val="single"/>
        </w:rPr>
        <w:t>TBD time period to receive buffered downlink data from current AP MLD</w:t>
      </w:r>
      <w:r w:rsidRPr="00417738">
        <w:rPr>
          <w:sz w:val="20"/>
          <w:szCs w:val="20"/>
        </w:rPr>
        <w:t xml:space="preserve"> ends</w:t>
      </w:r>
    </w:p>
    <w:p w14:paraId="141B4410" w14:textId="77777777" w:rsidR="00F070F6" w:rsidRPr="00417738" w:rsidRDefault="00F070F6" w:rsidP="00F070F6">
      <w:pPr>
        <w:numPr>
          <w:ilvl w:val="1"/>
          <w:numId w:val="53"/>
        </w:numPr>
        <w:spacing w:line="278" w:lineRule="auto"/>
        <w:rPr>
          <w:sz w:val="20"/>
          <w:szCs w:val="20"/>
        </w:rPr>
      </w:pPr>
      <w:r w:rsidRPr="00417738">
        <w:rPr>
          <w:sz w:val="20"/>
          <w:szCs w:val="20"/>
        </w:rPr>
        <w:t>Signaling TBD</w:t>
      </w:r>
    </w:p>
    <w:p w14:paraId="750EE1F7" w14:textId="77777777" w:rsidR="00F070F6" w:rsidRPr="00417738" w:rsidRDefault="00F070F6" w:rsidP="00F070F6">
      <w:pPr>
        <w:spacing w:line="278" w:lineRule="auto"/>
        <w:rPr>
          <w:sz w:val="20"/>
          <w:szCs w:val="20"/>
        </w:rPr>
      </w:pPr>
      <w:r w:rsidRPr="00417738">
        <w:rPr>
          <w:sz w:val="20"/>
          <w:szCs w:val="20"/>
        </w:rPr>
        <w:t>NOTE: AP sends the indication when there is no more pending DL data (all TIDs). TBD other conditions.</w:t>
      </w:r>
    </w:p>
    <w:p w14:paraId="56FFBDDC" w14:textId="77777777" w:rsidR="00F070F6" w:rsidRPr="00BC659B" w:rsidRDefault="00F070F6" w:rsidP="00F070F6">
      <w:pPr>
        <w:spacing w:line="278" w:lineRule="auto"/>
        <w:rPr>
          <w:sz w:val="20"/>
          <w:szCs w:val="20"/>
        </w:rPr>
      </w:pPr>
      <w:r w:rsidRPr="00BC659B">
        <w:rPr>
          <w:sz w:val="20"/>
          <w:szCs w:val="20"/>
        </w:rPr>
        <w:t>[Motion #351, [3]]</w:t>
      </w:r>
    </w:p>
    <w:p w14:paraId="2C2387F3" w14:textId="77777777" w:rsidR="00F070F6" w:rsidRPr="008B189A" w:rsidRDefault="00F070F6" w:rsidP="00F070F6">
      <w:pPr>
        <w:spacing w:line="278" w:lineRule="auto"/>
        <w:rPr>
          <w:sz w:val="20"/>
          <w:szCs w:val="20"/>
        </w:rPr>
      </w:pPr>
      <w:r w:rsidRPr="008B189A">
        <w:rPr>
          <w:b/>
          <w:bCs/>
          <w:sz w:val="20"/>
          <w:szCs w:val="20"/>
        </w:rPr>
        <w:t>Move to add to the TGbn SFD the following:</w:t>
      </w:r>
    </w:p>
    <w:p w14:paraId="6A2345C0" w14:textId="77777777" w:rsidR="00F070F6" w:rsidRPr="008B189A" w:rsidRDefault="00F070F6" w:rsidP="00F070F6">
      <w:pPr>
        <w:numPr>
          <w:ilvl w:val="0"/>
          <w:numId w:val="45"/>
        </w:numPr>
        <w:spacing w:line="278" w:lineRule="auto"/>
        <w:rPr>
          <w:sz w:val="20"/>
          <w:szCs w:val="20"/>
        </w:rPr>
      </w:pPr>
      <w:r w:rsidRPr="008B189A">
        <w:rPr>
          <w:sz w:val="20"/>
          <w:szCs w:val="20"/>
        </w:rPr>
        <w:t>In the seamless roaming procedure, non-AP MLD can request not to transfer from the current AP MLD to the target AP MLD any of the following as part of the context transfer</w:t>
      </w:r>
    </w:p>
    <w:p w14:paraId="6637B3BC" w14:textId="77777777" w:rsidR="00F070F6" w:rsidRPr="008B189A" w:rsidRDefault="00F070F6" w:rsidP="00F070F6">
      <w:pPr>
        <w:numPr>
          <w:ilvl w:val="1"/>
          <w:numId w:val="45"/>
        </w:numPr>
        <w:spacing w:line="278" w:lineRule="auto"/>
        <w:rPr>
          <w:sz w:val="20"/>
          <w:szCs w:val="20"/>
        </w:rPr>
      </w:pPr>
      <w:r w:rsidRPr="008B189A">
        <w:rPr>
          <w:sz w:val="20"/>
          <w:szCs w:val="20"/>
        </w:rPr>
        <w:t>The next SN for existing DL BA agreements of all TIDs</w:t>
      </w:r>
    </w:p>
    <w:p w14:paraId="01F71D1A" w14:textId="77777777" w:rsidR="00F070F6" w:rsidRPr="008B189A" w:rsidRDefault="00F070F6" w:rsidP="00F070F6">
      <w:pPr>
        <w:numPr>
          <w:ilvl w:val="1"/>
          <w:numId w:val="45"/>
        </w:numPr>
        <w:spacing w:line="278" w:lineRule="auto"/>
        <w:rPr>
          <w:sz w:val="20"/>
          <w:szCs w:val="20"/>
        </w:rPr>
      </w:pPr>
      <w:r w:rsidRPr="008B189A">
        <w:rPr>
          <w:sz w:val="20"/>
          <w:szCs w:val="20"/>
        </w:rPr>
        <w:lastRenderedPageBreak/>
        <w:t>The latest SN that has been passed up for existing UL BA agreements of all TIDs</w:t>
      </w:r>
    </w:p>
    <w:p w14:paraId="00240DD8" w14:textId="77777777" w:rsidR="00F070F6" w:rsidRPr="00BC659B" w:rsidRDefault="00F070F6" w:rsidP="00F070F6">
      <w:pPr>
        <w:spacing w:line="278" w:lineRule="auto"/>
        <w:rPr>
          <w:sz w:val="20"/>
          <w:szCs w:val="20"/>
        </w:rPr>
      </w:pPr>
      <w:r w:rsidRPr="00BC659B">
        <w:rPr>
          <w:sz w:val="20"/>
          <w:szCs w:val="20"/>
        </w:rPr>
        <w:t>[Motion #352, [3]]</w:t>
      </w:r>
    </w:p>
    <w:p w14:paraId="0233CF12" w14:textId="77777777" w:rsidR="00F070F6" w:rsidRPr="008B189A" w:rsidRDefault="00F070F6" w:rsidP="00F070F6">
      <w:pPr>
        <w:spacing w:line="278" w:lineRule="auto"/>
        <w:rPr>
          <w:sz w:val="20"/>
          <w:szCs w:val="20"/>
        </w:rPr>
      </w:pPr>
      <w:r w:rsidRPr="008B189A">
        <w:rPr>
          <w:b/>
          <w:bCs/>
          <w:sz w:val="20"/>
          <w:szCs w:val="20"/>
        </w:rPr>
        <w:t>Move to add to the TGbn SFD the following:</w:t>
      </w:r>
    </w:p>
    <w:p w14:paraId="189BA779" w14:textId="77777777" w:rsidR="00F070F6" w:rsidRPr="008B189A" w:rsidRDefault="00F070F6" w:rsidP="00F070F6">
      <w:pPr>
        <w:numPr>
          <w:ilvl w:val="0"/>
          <w:numId w:val="46"/>
        </w:numPr>
        <w:spacing w:line="278" w:lineRule="auto"/>
        <w:rPr>
          <w:sz w:val="20"/>
          <w:szCs w:val="20"/>
        </w:rPr>
      </w:pPr>
      <w:r w:rsidRPr="008B189A">
        <w:rPr>
          <w:sz w:val="20"/>
          <w:szCs w:val="20"/>
        </w:rPr>
        <w:t>11bn defines an SMD element that provides identification for the SMD and SMD level capabilities for a seamless mobility domain</w:t>
      </w:r>
    </w:p>
    <w:p w14:paraId="2674908E" w14:textId="77777777" w:rsidR="00F070F6" w:rsidRPr="008B189A" w:rsidRDefault="00F070F6" w:rsidP="00F070F6">
      <w:pPr>
        <w:numPr>
          <w:ilvl w:val="1"/>
          <w:numId w:val="46"/>
        </w:numPr>
        <w:spacing w:line="278" w:lineRule="auto"/>
        <w:rPr>
          <w:sz w:val="20"/>
          <w:szCs w:val="20"/>
        </w:rPr>
      </w:pPr>
      <w:r w:rsidRPr="008B189A">
        <w:rPr>
          <w:sz w:val="20"/>
          <w:szCs w:val="20"/>
        </w:rPr>
        <w:t>The SMD element is advertised in Probe Response frames</w:t>
      </w:r>
    </w:p>
    <w:p w14:paraId="60DA542A" w14:textId="77777777" w:rsidR="00F070F6" w:rsidRPr="008B189A" w:rsidRDefault="00F070F6" w:rsidP="00F070F6">
      <w:pPr>
        <w:numPr>
          <w:ilvl w:val="1"/>
          <w:numId w:val="46"/>
        </w:numPr>
        <w:spacing w:line="278" w:lineRule="auto"/>
        <w:rPr>
          <w:sz w:val="20"/>
          <w:szCs w:val="20"/>
        </w:rPr>
      </w:pPr>
      <w:r w:rsidRPr="008B189A">
        <w:rPr>
          <w:sz w:val="20"/>
          <w:szCs w:val="20"/>
        </w:rPr>
        <w:t>The SMD element is included in Authentication frame when performing authentication with an SMD</w:t>
      </w:r>
    </w:p>
    <w:p w14:paraId="32DBB6C6" w14:textId="77777777" w:rsidR="00F070F6" w:rsidRPr="008B189A" w:rsidRDefault="00F070F6" w:rsidP="00F070F6">
      <w:pPr>
        <w:numPr>
          <w:ilvl w:val="1"/>
          <w:numId w:val="46"/>
        </w:numPr>
        <w:spacing w:line="278" w:lineRule="auto"/>
        <w:rPr>
          <w:sz w:val="20"/>
          <w:szCs w:val="20"/>
        </w:rPr>
      </w:pPr>
      <w:r w:rsidRPr="008B189A">
        <w:rPr>
          <w:sz w:val="20"/>
          <w:szCs w:val="20"/>
        </w:rPr>
        <w:t>The SMD element is included in (Re)Association Request &amp; Response frames when performing initial association with the SMD-ME</w:t>
      </w:r>
    </w:p>
    <w:p w14:paraId="31FF8E1E" w14:textId="77777777" w:rsidR="00F070F6" w:rsidRPr="00BC659B" w:rsidRDefault="00F070F6" w:rsidP="00F070F6">
      <w:pPr>
        <w:spacing w:line="278" w:lineRule="auto"/>
        <w:rPr>
          <w:sz w:val="20"/>
          <w:szCs w:val="20"/>
        </w:rPr>
      </w:pPr>
      <w:r w:rsidRPr="00BC659B">
        <w:rPr>
          <w:sz w:val="20"/>
          <w:szCs w:val="20"/>
        </w:rPr>
        <w:t>[Motion #353, [3]]</w:t>
      </w:r>
    </w:p>
    <w:p w14:paraId="33FBD39D" w14:textId="77777777" w:rsidR="00F070F6" w:rsidRPr="00C36604" w:rsidRDefault="00F070F6" w:rsidP="00F070F6">
      <w:pPr>
        <w:spacing w:line="278" w:lineRule="auto"/>
        <w:rPr>
          <w:sz w:val="20"/>
          <w:szCs w:val="20"/>
        </w:rPr>
      </w:pPr>
      <w:r w:rsidRPr="00C36604">
        <w:rPr>
          <w:b/>
          <w:bCs/>
          <w:sz w:val="20"/>
          <w:szCs w:val="20"/>
        </w:rPr>
        <w:t>Move to add to the TGbn SFD the following:</w:t>
      </w:r>
    </w:p>
    <w:p w14:paraId="5EF20925" w14:textId="77777777" w:rsidR="00F070F6" w:rsidRPr="00C36604" w:rsidRDefault="00F070F6" w:rsidP="00F070F6">
      <w:pPr>
        <w:numPr>
          <w:ilvl w:val="0"/>
          <w:numId w:val="47"/>
        </w:numPr>
        <w:spacing w:line="278" w:lineRule="auto"/>
        <w:rPr>
          <w:sz w:val="20"/>
          <w:szCs w:val="20"/>
        </w:rPr>
      </w:pPr>
      <w:r w:rsidRPr="00C36604">
        <w:rPr>
          <w:sz w:val="20"/>
          <w:szCs w:val="20"/>
        </w:rPr>
        <w:t>11bn enhances Neighbor Report element to provide SMD related information</w:t>
      </w:r>
    </w:p>
    <w:p w14:paraId="0655CBDA" w14:textId="77777777" w:rsidR="00F070F6" w:rsidRPr="00C36604" w:rsidRDefault="00F070F6" w:rsidP="00F070F6">
      <w:pPr>
        <w:numPr>
          <w:ilvl w:val="1"/>
          <w:numId w:val="47"/>
        </w:numPr>
        <w:spacing w:line="278" w:lineRule="auto"/>
        <w:rPr>
          <w:sz w:val="20"/>
          <w:szCs w:val="20"/>
        </w:rPr>
      </w:pPr>
      <w:r w:rsidRPr="00C36604">
        <w:rPr>
          <w:sz w:val="20"/>
          <w:szCs w:val="20"/>
        </w:rPr>
        <w:t>Add a ‘Same SMD’ indication in the BSSID Information in the NR element, to signal whether the reported neighboring AP is part of the same SMD as the reporting AP</w:t>
      </w:r>
    </w:p>
    <w:p w14:paraId="247A23E4" w14:textId="77777777" w:rsidR="00F070F6" w:rsidRDefault="00F070F6" w:rsidP="00F070F6">
      <w:pPr>
        <w:numPr>
          <w:ilvl w:val="1"/>
          <w:numId w:val="47"/>
        </w:numPr>
        <w:spacing w:line="278" w:lineRule="auto"/>
        <w:rPr>
          <w:sz w:val="20"/>
          <w:szCs w:val="20"/>
        </w:rPr>
      </w:pPr>
      <w:r w:rsidRPr="00C36604">
        <w:rPr>
          <w:sz w:val="20"/>
          <w:szCs w:val="20"/>
        </w:rPr>
        <w:t>Allow including the SMD element as a subelement in the Optional Subelements of the Neighbor Report element, when reported neighboring AP is not part of the same SMD</w:t>
      </w:r>
    </w:p>
    <w:p w14:paraId="7CBFB66B" w14:textId="77777777" w:rsidR="00F070F6" w:rsidRPr="00BC659B" w:rsidRDefault="00F070F6" w:rsidP="00F070F6">
      <w:pPr>
        <w:spacing w:line="278" w:lineRule="auto"/>
        <w:rPr>
          <w:sz w:val="20"/>
          <w:szCs w:val="20"/>
        </w:rPr>
      </w:pPr>
      <w:r w:rsidRPr="00BC659B">
        <w:rPr>
          <w:sz w:val="20"/>
          <w:szCs w:val="20"/>
        </w:rPr>
        <w:t>[Motion #354, [3]]</w:t>
      </w:r>
    </w:p>
    <w:p w14:paraId="61C629D8" w14:textId="77777777" w:rsidR="00F070F6" w:rsidRPr="00DC71A7" w:rsidRDefault="00F070F6" w:rsidP="00F070F6">
      <w:pPr>
        <w:spacing w:line="278" w:lineRule="auto"/>
        <w:rPr>
          <w:sz w:val="20"/>
          <w:szCs w:val="20"/>
        </w:rPr>
      </w:pPr>
      <w:r w:rsidRPr="00DC71A7">
        <w:rPr>
          <w:b/>
          <w:bCs/>
          <w:sz w:val="20"/>
          <w:szCs w:val="20"/>
        </w:rPr>
        <w:t>Move to add to the TGbn SFD the following:</w:t>
      </w:r>
    </w:p>
    <w:p w14:paraId="0A4030CB" w14:textId="77777777" w:rsidR="00F070F6" w:rsidRPr="00DC71A7" w:rsidRDefault="00F070F6" w:rsidP="00F070F6">
      <w:pPr>
        <w:numPr>
          <w:ilvl w:val="0"/>
          <w:numId w:val="54"/>
        </w:numPr>
        <w:spacing w:line="278" w:lineRule="auto"/>
        <w:rPr>
          <w:sz w:val="20"/>
          <w:szCs w:val="20"/>
        </w:rPr>
      </w:pPr>
      <w:r w:rsidRPr="00DC71A7">
        <w:rPr>
          <w:sz w:val="20"/>
          <w:szCs w:val="20"/>
        </w:rPr>
        <w:t>Enable the following contexts to be transferred to target AP MLD to preserve the data exchange context for the non-AP MLD</w:t>
      </w:r>
    </w:p>
    <w:p w14:paraId="5B9C8FBF" w14:textId="77777777" w:rsidR="00F070F6" w:rsidRPr="00DC71A7" w:rsidRDefault="00F070F6" w:rsidP="00F070F6">
      <w:pPr>
        <w:numPr>
          <w:ilvl w:val="0"/>
          <w:numId w:val="54"/>
        </w:numPr>
        <w:spacing w:line="278" w:lineRule="auto"/>
        <w:rPr>
          <w:sz w:val="20"/>
          <w:szCs w:val="20"/>
        </w:rPr>
      </w:pPr>
      <w:r w:rsidRPr="00DC71A7">
        <w:rPr>
          <w:sz w:val="20"/>
          <w:szCs w:val="20"/>
        </w:rPr>
        <w:t>Block Ack Parameters and Block Ack Timeout Value indicated by the non-AP MLD for existing BA agreement of a TID</w:t>
      </w:r>
    </w:p>
    <w:p w14:paraId="20436E7A" w14:textId="77777777" w:rsidR="00F070F6" w:rsidRPr="00DC71A7" w:rsidRDefault="00F070F6" w:rsidP="00F070F6">
      <w:pPr>
        <w:numPr>
          <w:ilvl w:val="0"/>
          <w:numId w:val="54"/>
        </w:numPr>
        <w:spacing w:line="278" w:lineRule="auto"/>
        <w:rPr>
          <w:sz w:val="20"/>
          <w:szCs w:val="20"/>
        </w:rPr>
      </w:pPr>
      <w:r w:rsidRPr="00DC71A7">
        <w:rPr>
          <w:sz w:val="20"/>
          <w:szCs w:val="20"/>
        </w:rPr>
        <w:t>Next SN to be assigned for DL individually addressed data frame of each TID</w:t>
      </w:r>
    </w:p>
    <w:p w14:paraId="55F1FADD" w14:textId="77777777" w:rsidR="00F070F6" w:rsidRPr="00DC71A7" w:rsidRDefault="00F070F6" w:rsidP="00F070F6">
      <w:pPr>
        <w:numPr>
          <w:ilvl w:val="0"/>
          <w:numId w:val="54"/>
        </w:numPr>
        <w:spacing w:line="278" w:lineRule="auto"/>
        <w:rPr>
          <w:sz w:val="20"/>
          <w:szCs w:val="20"/>
        </w:rPr>
      </w:pPr>
      <w:r w:rsidRPr="00DC71A7">
        <w:rPr>
          <w:sz w:val="20"/>
          <w:szCs w:val="20"/>
        </w:rPr>
        <w:t>Latest duplicate receiver cache for TID without BA agreement</w:t>
      </w:r>
    </w:p>
    <w:p w14:paraId="3F31C122" w14:textId="77777777" w:rsidR="00F070F6" w:rsidRPr="00DC71A7" w:rsidRDefault="00F070F6" w:rsidP="00F070F6">
      <w:pPr>
        <w:numPr>
          <w:ilvl w:val="0"/>
          <w:numId w:val="54"/>
        </w:numPr>
        <w:spacing w:line="278" w:lineRule="auto"/>
        <w:rPr>
          <w:sz w:val="20"/>
          <w:szCs w:val="20"/>
        </w:rPr>
      </w:pPr>
      <w:r w:rsidRPr="00DC71A7">
        <w:rPr>
          <w:sz w:val="20"/>
          <w:szCs w:val="20"/>
        </w:rPr>
        <w:t>latest SN that has been pass up for TID with UL BA agreement</w:t>
      </w:r>
    </w:p>
    <w:p w14:paraId="72CB0ED0" w14:textId="77777777" w:rsidR="00F070F6" w:rsidRPr="00DC71A7" w:rsidRDefault="00F070F6" w:rsidP="00F070F6">
      <w:pPr>
        <w:numPr>
          <w:ilvl w:val="0"/>
          <w:numId w:val="54"/>
        </w:numPr>
        <w:spacing w:line="278" w:lineRule="auto"/>
        <w:rPr>
          <w:sz w:val="20"/>
          <w:szCs w:val="20"/>
        </w:rPr>
      </w:pPr>
      <w:r w:rsidRPr="00DC71A7">
        <w:rPr>
          <w:sz w:val="20"/>
          <w:szCs w:val="20"/>
        </w:rPr>
        <w:t>Starting PN to be assigned for DL individually addressed frame by the target AP MLD</w:t>
      </w:r>
    </w:p>
    <w:p w14:paraId="73043D1E" w14:textId="77777777" w:rsidR="00F070F6" w:rsidRPr="00DC71A7" w:rsidRDefault="00F070F6" w:rsidP="00F070F6">
      <w:pPr>
        <w:numPr>
          <w:ilvl w:val="0"/>
          <w:numId w:val="54"/>
        </w:numPr>
        <w:spacing w:line="278" w:lineRule="auto"/>
        <w:rPr>
          <w:sz w:val="20"/>
          <w:szCs w:val="20"/>
        </w:rPr>
      </w:pPr>
      <w:r w:rsidRPr="00DC71A7">
        <w:rPr>
          <w:sz w:val="20"/>
          <w:szCs w:val="20"/>
        </w:rPr>
        <w:t>Initial value to be used by each replay counter of the target AP MLD for UL individually addressed frame</w:t>
      </w:r>
    </w:p>
    <w:p w14:paraId="04A995F9" w14:textId="77777777" w:rsidR="00F070F6" w:rsidRPr="00DC71A7" w:rsidRDefault="00F070F6" w:rsidP="00F070F6">
      <w:pPr>
        <w:numPr>
          <w:ilvl w:val="0"/>
          <w:numId w:val="54"/>
        </w:numPr>
        <w:spacing w:line="278" w:lineRule="auto"/>
        <w:rPr>
          <w:sz w:val="20"/>
          <w:szCs w:val="20"/>
        </w:rPr>
      </w:pPr>
      <w:r w:rsidRPr="00DC71A7">
        <w:rPr>
          <w:sz w:val="20"/>
          <w:szCs w:val="20"/>
        </w:rPr>
        <w:t xml:space="preserve">WinStartO of an existing DL BA agreement </w:t>
      </w:r>
    </w:p>
    <w:p w14:paraId="78EB1E7C" w14:textId="77777777" w:rsidR="00F070F6" w:rsidRPr="00DC71A7" w:rsidRDefault="00F070F6" w:rsidP="00F070F6">
      <w:pPr>
        <w:numPr>
          <w:ilvl w:val="1"/>
          <w:numId w:val="54"/>
        </w:numPr>
        <w:spacing w:line="278" w:lineRule="auto"/>
        <w:rPr>
          <w:sz w:val="20"/>
          <w:szCs w:val="20"/>
        </w:rPr>
      </w:pPr>
      <w:r w:rsidRPr="00DC71A7">
        <w:rPr>
          <w:sz w:val="20"/>
          <w:szCs w:val="20"/>
        </w:rPr>
        <w:t>So that the target AP MLD does not exceed reordering buffer window of the non-AP MLD</w:t>
      </w:r>
    </w:p>
    <w:p w14:paraId="6EFD819E" w14:textId="77777777" w:rsidR="00F070F6" w:rsidRPr="00DC71A7" w:rsidRDefault="00F070F6" w:rsidP="00F070F6">
      <w:pPr>
        <w:numPr>
          <w:ilvl w:val="0"/>
          <w:numId w:val="54"/>
        </w:numPr>
        <w:spacing w:line="278" w:lineRule="auto"/>
        <w:rPr>
          <w:sz w:val="20"/>
          <w:szCs w:val="20"/>
        </w:rPr>
      </w:pPr>
      <w:r w:rsidRPr="00DC71A7">
        <w:rPr>
          <w:sz w:val="20"/>
          <w:szCs w:val="20"/>
        </w:rPr>
        <w:t>TBD for other contexts</w:t>
      </w:r>
    </w:p>
    <w:p w14:paraId="0E626CEF" w14:textId="77777777" w:rsidR="00F070F6" w:rsidRPr="00BC659B" w:rsidRDefault="00F070F6" w:rsidP="00F070F6">
      <w:pPr>
        <w:spacing w:line="278" w:lineRule="auto"/>
        <w:rPr>
          <w:sz w:val="20"/>
          <w:szCs w:val="20"/>
          <w:u w:val="single"/>
        </w:rPr>
      </w:pPr>
      <w:r w:rsidRPr="00BC659B">
        <w:rPr>
          <w:sz w:val="20"/>
          <w:szCs w:val="20"/>
          <w:u w:val="single"/>
        </w:rPr>
        <w:t>[Motion #356, [3]]</w:t>
      </w:r>
    </w:p>
    <w:p w14:paraId="70F9BAE7" w14:textId="77777777" w:rsidR="00F070F6" w:rsidRPr="002B7A8B" w:rsidRDefault="00F070F6" w:rsidP="00F070F6">
      <w:pPr>
        <w:spacing w:line="278" w:lineRule="auto"/>
        <w:rPr>
          <w:sz w:val="20"/>
          <w:szCs w:val="20"/>
        </w:rPr>
      </w:pPr>
      <w:r w:rsidRPr="002B7A8B">
        <w:rPr>
          <w:b/>
          <w:bCs/>
          <w:sz w:val="20"/>
          <w:szCs w:val="20"/>
        </w:rPr>
        <w:t>Move to add to the TGbn SFD the following:</w:t>
      </w:r>
    </w:p>
    <w:p w14:paraId="378424F5" w14:textId="77777777" w:rsidR="00F070F6" w:rsidRPr="002B7A8B" w:rsidRDefault="00F070F6" w:rsidP="00F070F6">
      <w:pPr>
        <w:numPr>
          <w:ilvl w:val="0"/>
          <w:numId w:val="55"/>
        </w:numPr>
        <w:spacing w:line="278" w:lineRule="auto"/>
        <w:rPr>
          <w:sz w:val="20"/>
          <w:szCs w:val="20"/>
        </w:rPr>
      </w:pPr>
      <w:r w:rsidRPr="002B7A8B">
        <w:rPr>
          <w:sz w:val="20"/>
          <w:szCs w:val="20"/>
        </w:rPr>
        <w:lastRenderedPageBreak/>
        <w:t xml:space="preserve">TBD request frame initiating roaming preparation carries the </w:t>
      </w:r>
      <w:r w:rsidRPr="002B7A8B">
        <w:rPr>
          <w:sz w:val="20"/>
          <w:szCs w:val="20"/>
          <w:u w:val="single"/>
        </w:rPr>
        <w:t>Diffie-Hellman Parameter element</w:t>
      </w:r>
      <w:r w:rsidRPr="002B7A8B">
        <w:rPr>
          <w:sz w:val="20"/>
          <w:szCs w:val="20"/>
        </w:rPr>
        <w:t xml:space="preserve"> of the non-AP MLD when new PTK is derived</w:t>
      </w:r>
    </w:p>
    <w:p w14:paraId="638A9A5A" w14:textId="77777777" w:rsidR="00F070F6" w:rsidRPr="002B7A8B" w:rsidRDefault="00F070F6" w:rsidP="00F070F6">
      <w:pPr>
        <w:numPr>
          <w:ilvl w:val="0"/>
          <w:numId w:val="55"/>
        </w:numPr>
        <w:spacing w:line="278" w:lineRule="auto"/>
        <w:rPr>
          <w:sz w:val="20"/>
          <w:szCs w:val="20"/>
        </w:rPr>
      </w:pPr>
      <w:r w:rsidRPr="002B7A8B">
        <w:rPr>
          <w:sz w:val="20"/>
          <w:szCs w:val="20"/>
        </w:rPr>
        <w:t xml:space="preserve">TBD response frame during roaming preparation carries </w:t>
      </w:r>
      <w:r w:rsidRPr="002B7A8B">
        <w:rPr>
          <w:sz w:val="20"/>
          <w:szCs w:val="20"/>
          <w:u w:val="single"/>
        </w:rPr>
        <w:t>Diffie-Hellman Parameter element</w:t>
      </w:r>
      <w:r w:rsidRPr="002B7A8B">
        <w:rPr>
          <w:sz w:val="20"/>
          <w:szCs w:val="20"/>
        </w:rPr>
        <w:t xml:space="preserve"> generated by the target AP MLD when new PTK is derived</w:t>
      </w:r>
    </w:p>
    <w:p w14:paraId="5750563F" w14:textId="77777777" w:rsidR="00F070F6" w:rsidRPr="002B7A8B" w:rsidRDefault="00F070F6" w:rsidP="00F070F6">
      <w:pPr>
        <w:numPr>
          <w:ilvl w:val="0"/>
          <w:numId w:val="55"/>
        </w:numPr>
        <w:spacing w:line="278" w:lineRule="auto"/>
        <w:rPr>
          <w:sz w:val="20"/>
          <w:szCs w:val="20"/>
        </w:rPr>
      </w:pPr>
      <w:r w:rsidRPr="002B7A8B">
        <w:rPr>
          <w:sz w:val="20"/>
          <w:szCs w:val="20"/>
        </w:rPr>
        <w:t>Non-AP MLD and the target AP MLD derive the PTK based on the shared PMK and DHss in TBD request and TBD response frames</w:t>
      </w:r>
    </w:p>
    <w:p w14:paraId="400989C6" w14:textId="77777777" w:rsidR="00F070F6" w:rsidRPr="00BC659B" w:rsidRDefault="00F070F6" w:rsidP="00F070F6">
      <w:pPr>
        <w:spacing w:line="278" w:lineRule="auto"/>
        <w:rPr>
          <w:sz w:val="20"/>
          <w:szCs w:val="20"/>
        </w:rPr>
      </w:pPr>
      <w:r w:rsidRPr="00BC659B">
        <w:rPr>
          <w:sz w:val="20"/>
          <w:szCs w:val="20"/>
        </w:rPr>
        <w:t>Note: Details of the algorithm used to derive the DHss are TBD</w:t>
      </w:r>
    </w:p>
    <w:p w14:paraId="48F7576E" w14:textId="77777777" w:rsidR="00F070F6" w:rsidRPr="00BC659B" w:rsidRDefault="00F070F6" w:rsidP="00F070F6">
      <w:pPr>
        <w:spacing w:line="278" w:lineRule="auto"/>
        <w:rPr>
          <w:sz w:val="20"/>
          <w:szCs w:val="20"/>
        </w:rPr>
      </w:pPr>
      <w:r w:rsidRPr="00BC659B">
        <w:rPr>
          <w:sz w:val="20"/>
          <w:szCs w:val="20"/>
        </w:rPr>
        <w:t>[Motion #364, [3]]</w:t>
      </w:r>
    </w:p>
    <w:p w14:paraId="53E20362" w14:textId="77777777" w:rsidR="00F070F6" w:rsidRPr="00176B2A" w:rsidRDefault="00F070F6" w:rsidP="00F070F6">
      <w:pPr>
        <w:spacing w:line="278" w:lineRule="auto"/>
        <w:rPr>
          <w:sz w:val="20"/>
          <w:szCs w:val="20"/>
        </w:rPr>
      </w:pPr>
      <w:r w:rsidRPr="00176B2A">
        <w:rPr>
          <w:b/>
          <w:bCs/>
          <w:sz w:val="20"/>
          <w:szCs w:val="20"/>
        </w:rPr>
        <w:t>Move to add to the TGbn SFD the following:</w:t>
      </w:r>
    </w:p>
    <w:p w14:paraId="20A89A13" w14:textId="77777777" w:rsidR="00F070F6" w:rsidRPr="00176B2A" w:rsidRDefault="00F070F6" w:rsidP="00F070F6">
      <w:pPr>
        <w:numPr>
          <w:ilvl w:val="0"/>
          <w:numId w:val="50"/>
        </w:numPr>
        <w:spacing w:line="278" w:lineRule="auto"/>
        <w:rPr>
          <w:sz w:val="20"/>
          <w:szCs w:val="20"/>
        </w:rPr>
      </w:pPr>
      <w:bookmarkStart w:id="307" w:name="_Hlk192753718"/>
      <w:r w:rsidRPr="00176B2A">
        <w:rPr>
          <w:sz w:val="20"/>
          <w:szCs w:val="20"/>
        </w:rPr>
        <w:t>A serving AP MLD can use the BTM procedure with update(s) (if required) to recommend one or more candidate target AP MLDs within the UHR seamless roaming mobility domain to a non-AP MLD for roaming.</w:t>
      </w:r>
    </w:p>
    <w:p w14:paraId="7F2B8BB6" w14:textId="77777777" w:rsidR="00F070F6" w:rsidRPr="00176B2A" w:rsidRDefault="00F070F6" w:rsidP="00F070F6">
      <w:pPr>
        <w:numPr>
          <w:ilvl w:val="1"/>
          <w:numId w:val="50"/>
        </w:numPr>
        <w:spacing w:line="278" w:lineRule="auto"/>
        <w:rPr>
          <w:sz w:val="20"/>
          <w:szCs w:val="20"/>
        </w:rPr>
      </w:pPr>
      <w:r w:rsidRPr="00176B2A">
        <w:rPr>
          <w:sz w:val="20"/>
          <w:szCs w:val="20"/>
        </w:rPr>
        <w:t>Note – An AP can transmit the BTM Request frame unsolicited or as a response to BTM Query from a non-AP MLD.</w:t>
      </w:r>
    </w:p>
    <w:p w14:paraId="449BC9E4" w14:textId="77777777" w:rsidR="00F070F6" w:rsidRPr="00176B2A" w:rsidRDefault="00F070F6" w:rsidP="00F070F6">
      <w:pPr>
        <w:numPr>
          <w:ilvl w:val="0"/>
          <w:numId w:val="50"/>
        </w:numPr>
        <w:spacing w:line="278" w:lineRule="auto"/>
        <w:rPr>
          <w:sz w:val="20"/>
          <w:szCs w:val="20"/>
        </w:rPr>
      </w:pPr>
      <w:r w:rsidRPr="00176B2A">
        <w:rPr>
          <w:sz w:val="20"/>
          <w:szCs w:val="20"/>
        </w:rPr>
        <w:t>TBD – detailed information to be carried</w:t>
      </w:r>
    </w:p>
    <w:bookmarkEnd w:id="307"/>
    <w:p w14:paraId="279D0493" w14:textId="77777777" w:rsidR="00F070F6" w:rsidRDefault="00F070F6" w:rsidP="00F070F6">
      <w:pPr>
        <w:spacing w:line="278" w:lineRule="auto"/>
        <w:rPr>
          <w:sz w:val="20"/>
          <w:szCs w:val="20"/>
        </w:rPr>
      </w:pPr>
      <w:r>
        <w:rPr>
          <w:sz w:val="20"/>
          <w:szCs w:val="20"/>
        </w:rPr>
        <w:t>[Motion #368, [3]]</w:t>
      </w:r>
    </w:p>
    <w:p w14:paraId="4DC53F96" w14:textId="77777777" w:rsidR="00F070F6" w:rsidRPr="003503A1" w:rsidRDefault="00F070F6" w:rsidP="00F070F6">
      <w:pPr>
        <w:spacing w:line="278" w:lineRule="auto"/>
        <w:rPr>
          <w:sz w:val="20"/>
          <w:szCs w:val="20"/>
        </w:rPr>
      </w:pPr>
      <w:r w:rsidRPr="003503A1">
        <w:rPr>
          <w:b/>
          <w:bCs/>
          <w:sz w:val="20"/>
          <w:szCs w:val="20"/>
        </w:rPr>
        <w:t>Move to add to the TGbn SFD the following:</w:t>
      </w:r>
    </w:p>
    <w:p w14:paraId="23254293" w14:textId="77777777" w:rsidR="00F070F6" w:rsidRPr="003503A1" w:rsidRDefault="00F070F6" w:rsidP="00F070F6">
      <w:pPr>
        <w:numPr>
          <w:ilvl w:val="0"/>
          <w:numId w:val="51"/>
        </w:numPr>
        <w:spacing w:line="278" w:lineRule="auto"/>
        <w:rPr>
          <w:sz w:val="20"/>
          <w:szCs w:val="20"/>
        </w:rPr>
      </w:pPr>
      <w:r w:rsidRPr="003503A1">
        <w:rPr>
          <w:sz w:val="20"/>
          <w:szCs w:val="20"/>
        </w:rPr>
        <w:t>For seamless roaming, a non-AP MLD is allowed to request preparing more than one candidate target AP MLDs in an SMD during the roaming preparation phase</w:t>
      </w:r>
    </w:p>
    <w:p w14:paraId="6777B626" w14:textId="77777777" w:rsidR="00F070F6" w:rsidRPr="003503A1" w:rsidRDefault="00F070F6" w:rsidP="00F070F6">
      <w:pPr>
        <w:numPr>
          <w:ilvl w:val="1"/>
          <w:numId w:val="51"/>
        </w:numPr>
        <w:spacing w:line="278" w:lineRule="auto"/>
        <w:rPr>
          <w:sz w:val="20"/>
          <w:szCs w:val="20"/>
        </w:rPr>
      </w:pPr>
      <w:r w:rsidRPr="003503A1">
        <w:rPr>
          <w:sz w:val="20"/>
          <w:szCs w:val="20"/>
        </w:rPr>
        <w:t>Preparation with multiple AP MLDs is performed using a separate roaming preparation request for each AP MLD</w:t>
      </w:r>
    </w:p>
    <w:p w14:paraId="7693CB35" w14:textId="77777777" w:rsidR="00F070F6" w:rsidRPr="003503A1" w:rsidRDefault="00F070F6" w:rsidP="00F070F6">
      <w:pPr>
        <w:numPr>
          <w:ilvl w:val="1"/>
          <w:numId w:val="51"/>
        </w:numPr>
        <w:spacing w:line="278" w:lineRule="auto"/>
        <w:rPr>
          <w:sz w:val="20"/>
          <w:szCs w:val="20"/>
        </w:rPr>
      </w:pPr>
      <w:r w:rsidRPr="003503A1">
        <w:rPr>
          <w:sz w:val="20"/>
          <w:szCs w:val="20"/>
        </w:rPr>
        <w:t>If successful roaming preparation was performed with multiple candidate target AP MLDs, then the non-AP MLD shall attempt roaming execution with only one of those target AP MLDs at a time.</w:t>
      </w:r>
    </w:p>
    <w:p w14:paraId="1EE7B6AD" w14:textId="77777777" w:rsidR="00F070F6" w:rsidRPr="003503A1" w:rsidRDefault="00F070F6" w:rsidP="00F070F6">
      <w:pPr>
        <w:numPr>
          <w:ilvl w:val="2"/>
          <w:numId w:val="51"/>
        </w:numPr>
        <w:spacing w:line="278" w:lineRule="auto"/>
        <w:rPr>
          <w:sz w:val="20"/>
          <w:szCs w:val="20"/>
        </w:rPr>
      </w:pPr>
      <w:r w:rsidRPr="003503A1">
        <w:rPr>
          <w:sz w:val="20"/>
          <w:szCs w:val="20"/>
        </w:rPr>
        <w:t>Retries with other target AP MLDs are permitted for roaming execution</w:t>
      </w:r>
    </w:p>
    <w:p w14:paraId="3A57DF98" w14:textId="77777777" w:rsidR="00F070F6" w:rsidRPr="003503A1" w:rsidRDefault="00F070F6" w:rsidP="00F070F6">
      <w:pPr>
        <w:numPr>
          <w:ilvl w:val="1"/>
          <w:numId w:val="51"/>
        </w:numPr>
        <w:spacing w:line="278" w:lineRule="auto"/>
        <w:rPr>
          <w:sz w:val="20"/>
          <w:szCs w:val="20"/>
        </w:rPr>
      </w:pPr>
      <w:r w:rsidRPr="003503A1">
        <w:rPr>
          <w:sz w:val="20"/>
          <w:szCs w:val="20"/>
        </w:rPr>
        <w:t>TBD on policy indication from the AP on multiple target AP MLDs preparation</w:t>
      </w:r>
    </w:p>
    <w:p w14:paraId="58298E67" w14:textId="77777777" w:rsidR="00F070F6" w:rsidRDefault="00F070F6" w:rsidP="00F070F6">
      <w:pPr>
        <w:spacing w:line="278" w:lineRule="auto"/>
        <w:rPr>
          <w:sz w:val="20"/>
          <w:szCs w:val="20"/>
        </w:rPr>
      </w:pPr>
      <w:r>
        <w:rPr>
          <w:sz w:val="20"/>
          <w:szCs w:val="20"/>
        </w:rPr>
        <w:t>[Motion #369, [3]]</w:t>
      </w:r>
    </w:p>
    <w:p w14:paraId="4D48EA7F" w14:textId="77777777" w:rsidR="00F070F6" w:rsidRPr="002D5AB1" w:rsidRDefault="00F070F6" w:rsidP="00F070F6">
      <w:pPr>
        <w:spacing w:line="278" w:lineRule="auto"/>
        <w:rPr>
          <w:sz w:val="20"/>
          <w:szCs w:val="20"/>
        </w:rPr>
      </w:pPr>
      <w:r w:rsidRPr="002D5AB1">
        <w:rPr>
          <w:b/>
          <w:bCs/>
          <w:sz w:val="20"/>
          <w:szCs w:val="20"/>
        </w:rPr>
        <w:t>Move to add to the TGbn SFD the following:</w:t>
      </w:r>
    </w:p>
    <w:p w14:paraId="0158E541" w14:textId="77777777" w:rsidR="00F070F6" w:rsidRPr="002D5AB1" w:rsidRDefault="00F070F6" w:rsidP="00F070F6">
      <w:pPr>
        <w:numPr>
          <w:ilvl w:val="0"/>
          <w:numId w:val="52"/>
        </w:numPr>
        <w:spacing w:line="278" w:lineRule="auto"/>
        <w:rPr>
          <w:sz w:val="20"/>
          <w:szCs w:val="20"/>
        </w:rPr>
      </w:pPr>
      <w:r w:rsidRPr="002D5AB1">
        <w:rPr>
          <w:sz w:val="20"/>
          <w:szCs w:val="20"/>
        </w:rPr>
        <w:t xml:space="preserve">For a Seamless Mobility Domain (SMD), the SMD and the 802.1X Authenticator component in the corresponding SMD-ME are uniquely identified by an </w:t>
      </w:r>
      <w:r>
        <w:rPr>
          <w:sz w:val="20"/>
          <w:szCs w:val="20"/>
        </w:rPr>
        <w:t>SMD identifier</w:t>
      </w:r>
    </w:p>
    <w:p w14:paraId="4A5F9D4B" w14:textId="77777777" w:rsidR="00F070F6" w:rsidRPr="002D5AB1" w:rsidRDefault="00F070F6" w:rsidP="00F070F6">
      <w:pPr>
        <w:numPr>
          <w:ilvl w:val="1"/>
          <w:numId w:val="52"/>
        </w:numPr>
        <w:spacing w:line="278" w:lineRule="auto"/>
        <w:rPr>
          <w:sz w:val="20"/>
          <w:szCs w:val="20"/>
        </w:rPr>
      </w:pPr>
      <w:r w:rsidRPr="002D5AB1">
        <w:rPr>
          <w:sz w:val="20"/>
          <w:szCs w:val="20"/>
        </w:rPr>
        <w:t xml:space="preserve">The </w:t>
      </w:r>
      <w:r>
        <w:rPr>
          <w:sz w:val="20"/>
          <w:szCs w:val="20"/>
        </w:rPr>
        <w:t>SMD identifier</w:t>
      </w:r>
      <w:r w:rsidRPr="002D5AB1">
        <w:rPr>
          <w:sz w:val="20"/>
          <w:szCs w:val="20"/>
        </w:rPr>
        <w:t xml:space="preserve"> is in the format of a 48-bit MAC address</w:t>
      </w:r>
    </w:p>
    <w:p w14:paraId="5122264E" w14:textId="77777777" w:rsidR="00F070F6" w:rsidRDefault="00F070F6" w:rsidP="00F070F6">
      <w:pPr>
        <w:numPr>
          <w:ilvl w:val="1"/>
          <w:numId w:val="52"/>
        </w:numPr>
        <w:spacing w:line="278" w:lineRule="auto"/>
        <w:rPr>
          <w:sz w:val="20"/>
          <w:szCs w:val="20"/>
        </w:rPr>
      </w:pPr>
      <w:r w:rsidRPr="002D5AB1">
        <w:rPr>
          <w:sz w:val="20"/>
          <w:szCs w:val="20"/>
        </w:rPr>
        <w:t xml:space="preserve">The </w:t>
      </w:r>
      <w:r>
        <w:rPr>
          <w:sz w:val="20"/>
          <w:szCs w:val="20"/>
        </w:rPr>
        <w:t>SMD identifier</w:t>
      </w:r>
      <w:r w:rsidRPr="002D5AB1">
        <w:rPr>
          <w:sz w:val="20"/>
          <w:szCs w:val="20"/>
        </w:rPr>
        <w:t xml:space="preserve"> is used in establishing single PMKSA and PTKSA for a non-AP MLD that associates with the SMD-ME</w:t>
      </w:r>
    </w:p>
    <w:p w14:paraId="26245E65" w14:textId="77777777" w:rsidR="00F070F6" w:rsidRDefault="00F070F6" w:rsidP="00F070F6">
      <w:pPr>
        <w:spacing w:line="278" w:lineRule="auto"/>
        <w:rPr>
          <w:sz w:val="20"/>
          <w:szCs w:val="20"/>
        </w:rPr>
      </w:pPr>
      <w:r>
        <w:rPr>
          <w:sz w:val="20"/>
          <w:szCs w:val="20"/>
        </w:rPr>
        <w:t>[Motion #378, [3]]</w:t>
      </w:r>
    </w:p>
    <w:p w14:paraId="5C461D49" w14:textId="77777777" w:rsidR="00F070F6" w:rsidRPr="002D5AB1" w:rsidRDefault="00F070F6" w:rsidP="00F070F6">
      <w:pPr>
        <w:spacing w:line="278" w:lineRule="auto"/>
        <w:rPr>
          <w:sz w:val="20"/>
          <w:szCs w:val="20"/>
        </w:rPr>
      </w:pPr>
      <w:r w:rsidRPr="002D5AB1">
        <w:rPr>
          <w:b/>
          <w:bCs/>
          <w:sz w:val="20"/>
          <w:szCs w:val="20"/>
        </w:rPr>
        <w:t>Move to add to the TGbn SFD the following:</w:t>
      </w:r>
    </w:p>
    <w:p w14:paraId="08DE5622" w14:textId="77777777" w:rsidR="00F070F6" w:rsidRPr="006E0D6D" w:rsidRDefault="00F070F6" w:rsidP="00F070F6">
      <w:pPr>
        <w:numPr>
          <w:ilvl w:val="0"/>
          <w:numId w:val="56"/>
        </w:numPr>
        <w:rPr>
          <w:sz w:val="20"/>
          <w:szCs w:val="20"/>
        </w:rPr>
      </w:pPr>
      <w:r w:rsidRPr="006E0D6D">
        <w:rPr>
          <w:sz w:val="20"/>
          <w:szCs w:val="20"/>
        </w:rPr>
        <w:t xml:space="preserve">If the SMD is part of an FT mobility domain the following applies </w:t>
      </w:r>
    </w:p>
    <w:p w14:paraId="549B1D4F" w14:textId="77777777" w:rsidR="00F070F6" w:rsidRDefault="00F070F6" w:rsidP="00F070F6">
      <w:pPr>
        <w:numPr>
          <w:ilvl w:val="1"/>
          <w:numId w:val="56"/>
        </w:numPr>
        <w:rPr>
          <w:sz w:val="20"/>
          <w:szCs w:val="20"/>
        </w:rPr>
      </w:pPr>
      <w:r w:rsidRPr="006E0D6D">
        <w:rPr>
          <w:sz w:val="20"/>
          <w:szCs w:val="20"/>
        </w:rPr>
        <w:lastRenderedPageBreak/>
        <w:t>The single PMKSA to be used in the SMD is the PMK-R1 SA and is bound to the SMD-ME, when the non-AP MLD initially associates with the SMD ME using FT initial MD association.</w:t>
      </w:r>
    </w:p>
    <w:p w14:paraId="199A726A" w14:textId="77777777" w:rsidR="00F070F6" w:rsidRPr="00DD0344" w:rsidRDefault="00F070F6" w:rsidP="00F070F6">
      <w:pPr>
        <w:spacing w:after="0" w:line="240" w:lineRule="auto"/>
      </w:pPr>
    </w:p>
    <w:sectPr w:rsidR="00F070F6" w:rsidRPr="00DD0344" w:rsidSect="00012F26">
      <w:headerReference w:type="even" r:id="rId17"/>
      <w:headerReference w:type="default" r:id="rId18"/>
      <w:footerReference w:type="even" r:id="rId19"/>
      <w:footerReference w:type="default" r:id="rId20"/>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171D5" w14:textId="77777777" w:rsidR="0037667D" w:rsidRDefault="0037667D">
      <w:pPr>
        <w:spacing w:after="0" w:line="240" w:lineRule="auto"/>
      </w:pPr>
      <w:r>
        <w:separator/>
      </w:r>
    </w:p>
  </w:endnote>
  <w:endnote w:type="continuationSeparator" w:id="0">
    <w:p w14:paraId="29BA61F5" w14:textId="77777777" w:rsidR="0037667D" w:rsidRDefault="0037667D">
      <w:pPr>
        <w:spacing w:after="0" w:line="240" w:lineRule="auto"/>
      </w:pPr>
      <w:r>
        <w:continuationSeparator/>
      </w:r>
    </w:p>
  </w:endnote>
  <w:endnote w:type="continuationNotice" w:id="1">
    <w:p w14:paraId="113463A8" w14:textId="77777777" w:rsidR="0037667D" w:rsidRDefault="003766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EED21" w14:textId="00E4D2DD" w:rsidR="008E587F" w:rsidRDefault="00FA7DAB" w:rsidP="00DD4717">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F1152" w14:textId="30D37C6B" w:rsidR="008E587F" w:rsidRDefault="00FA7DAB" w:rsidP="00DD4717">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63864" w14:textId="77777777" w:rsidR="0037667D" w:rsidRDefault="0037667D">
      <w:pPr>
        <w:spacing w:after="0" w:line="240" w:lineRule="auto"/>
      </w:pPr>
      <w:r>
        <w:separator/>
      </w:r>
    </w:p>
  </w:footnote>
  <w:footnote w:type="continuationSeparator" w:id="0">
    <w:p w14:paraId="62CF7494" w14:textId="77777777" w:rsidR="0037667D" w:rsidRDefault="0037667D">
      <w:pPr>
        <w:spacing w:after="0" w:line="240" w:lineRule="auto"/>
      </w:pPr>
      <w:r>
        <w:continuationSeparator/>
      </w:r>
    </w:p>
  </w:footnote>
  <w:footnote w:type="continuationNotice" w:id="1">
    <w:p w14:paraId="77337F86" w14:textId="77777777" w:rsidR="0037667D" w:rsidRDefault="003766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036F4169" w:rsidR="00BF026D" w:rsidRPr="002D636E" w:rsidRDefault="00A01DC1"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sidR="001E07D2">
      <w:rPr>
        <w:rFonts w:ascii="Times New Roman" w:eastAsia="Malgun Gothic" w:hAnsi="Times New Roman" w:cs="Times New Roman"/>
        <w:b/>
        <w:sz w:val="28"/>
        <w:szCs w:val="20"/>
        <w:lang w:val="en-GB"/>
      </w:rPr>
      <w:t>736</w:t>
    </w:r>
    <w:r w:rsidR="00C20ABC">
      <w:rPr>
        <w:rFonts w:ascii="Times New Roman" w:eastAsia="Malgun Gothic" w:hAnsi="Times New Roman" w:cs="Times New Roman"/>
        <w:b/>
        <w:sz w:val="28"/>
        <w:szCs w:val="20"/>
        <w:lang w:val="en-GB"/>
      </w:rPr>
      <w:t>r</w:t>
    </w:r>
    <w:r w:rsidR="005D2E99">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6E1990E2" w:rsidR="00BF026D" w:rsidRPr="00DE6B44" w:rsidRDefault="00A01DC1" w:rsidP="00BB03F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446B5D">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sidR="001E07D2">
      <w:rPr>
        <w:rFonts w:ascii="Times New Roman" w:eastAsia="Malgun Gothic" w:hAnsi="Times New Roman" w:cs="Times New Roman"/>
        <w:b/>
        <w:sz w:val="28"/>
        <w:szCs w:val="20"/>
        <w:lang w:val="en-GB"/>
      </w:rPr>
      <w:t>736</w:t>
    </w:r>
    <w:r w:rsidR="00AB75FE">
      <w:rPr>
        <w:rFonts w:ascii="Times New Roman" w:eastAsia="Malgun Gothic" w:hAnsi="Times New Roman" w:cs="Times New Roman"/>
        <w:b/>
        <w:sz w:val="28"/>
        <w:szCs w:val="20"/>
        <w:lang w:val="en-GB"/>
      </w:rPr>
      <w:t>r</w:t>
    </w:r>
    <w:r w:rsidR="005D2E99">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2"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3"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3"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28"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2"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9672D59"/>
    <w:multiLevelType w:val="multilevel"/>
    <w:tmpl w:val="04E41B82"/>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9"/>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4"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44"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48"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1"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57"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58"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61"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64"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68"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69"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68"/>
  </w:num>
  <w:num w:numId="2" w16cid:durableId="838813959">
    <w:abstractNumId w:val="9"/>
  </w:num>
  <w:num w:numId="3" w16cid:durableId="270430567">
    <w:abstractNumId w:val="33"/>
  </w:num>
  <w:num w:numId="4" w16cid:durableId="1193570430">
    <w:abstractNumId w:val="39"/>
  </w:num>
  <w:num w:numId="5" w16cid:durableId="1011374672">
    <w:abstractNumId w:val="8"/>
  </w:num>
  <w:num w:numId="6" w16cid:durableId="2033647924">
    <w:abstractNumId w:val="58"/>
  </w:num>
  <w:num w:numId="7" w16cid:durableId="217204610">
    <w:abstractNumId w:val="64"/>
  </w:num>
  <w:num w:numId="8" w16cid:durableId="1452242614">
    <w:abstractNumId w:val="29"/>
  </w:num>
  <w:num w:numId="9" w16cid:durableId="603345574">
    <w:abstractNumId w:val="15"/>
  </w:num>
  <w:num w:numId="10" w16cid:durableId="1705860613">
    <w:abstractNumId w:val="27"/>
  </w:num>
  <w:num w:numId="11" w16cid:durableId="468596971">
    <w:abstractNumId w:val="66"/>
  </w:num>
  <w:num w:numId="12" w16cid:durableId="531572678">
    <w:abstractNumId w:val="16"/>
  </w:num>
  <w:num w:numId="13" w16cid:durableId="1025904719">
    <w:abstractNumId w:val="34"/>
  </w:num>
  <w:num w:numId="14" w16cid:durableId="951128818">
    <w:abstractNumId w:val="17"/>
  </w:num>
  <w:num w:numId="15" w16cid:durableId="1595819875">
    <w:abstractNumId w:val="28"/>
  </w:num>
  <w:num w:numId="16" w16cid:durableId="52972324">
    <w:abstractNumId w:val="30"/>
  </w:num>
  <w:num w:numId="17" w16cid:durableId="230238532">
    <w:abstractNumId w:val="40"/>
  </w:num>
  <w:num w:numId="18" w16cid:durableId="922374564">
    <w:abstractNumId w:val="10"/>
  </w:num>
  <w:num w:numId="19" w16cid:durableId="894584623">
    <w:abstractNumId w:val="55"/>
  </w:num>
  <w:num w:numId="20" w16cid:durableId="1020737358">
    <w:abstractNumId w:val="26"/>
  </w:num>
  <w:num w:numId="21" w16cid:durableId="374934723">
    <w:abstractNumId w:val="1"/>
  </w:num>
  <w:num w:numId="22" w16cid:durableId="115296976">
    <w:abstractNumId w:val="13"/>
  </w:num>
  <w:num w:numId="23" w16cid:durableId="1679308517">
    <w:abstractNumId w:val="53"/>
  </w:num>
  <w:num w:numId="24" w16cid:durableId="1712998276">
    <w:abstractNumId w:val="35"/>
  </w:num>
  <w:num w:numId="25" w16cid:durableId="2139060960">
    <w:abstractNumId w:val="32"/>
  </w:num>
  <w:num w:numId="26" w16cid:durableId="1899630558">
    <w:abstractNumId w:val="14"/>
  </w:num>
  <w:num w:numId="27" w16cid:durableId="155385856">
    <w:abstractNumId w:val="42"/>
  </w:num>
  <w:num w:numId="28" w16cid:durableId="1277056141">
    <w:abstractNumId w:val="33"/>
  </w:num>
  <w:num w:numId="29" w16cid:durableId="78790291">
    <w:abstractNumId w:val="45"/>
  </w:num>
  <w:num w:numId="30" w16cid:durableId="1506750907">
    <w:abstractNumId w:val="5"/>
  </w:num>
  <w:num w:numId="31" w16cid:durableId="1750031715">
    <w:abstractNumId w:val="0"/>
  </w:num>
  <w:num w:numId="32" w16cid:durableId="1919750437">
    <w:abstractNumId w:val="20"/>
  </w:num>
  <w:num w:numId="33" w16cid:durableId="1661351892">
    <w:abstractNumId w:val="36"/>
  </w:num>
  <w:num w:numId="34" w16cid:durableId="916863633">
    <w:abstractNumId w:val="18"/>
  </w:num>
  <w:num w:numId="35" w16cid:durableId="2141611570">
    <w:abstractNumId w:val="41"/>
  </w:num>
  <w:num w:numId="36" w16cid:durableId="2091997988">
    <w:abstractNumId w:val="69"/>
  </w:num>
  <w:num w:numId="37" w16cid:durableId="1089621214">
    <w:abstractNumId w:val="23"/>
  </w:num>
  <w:num w:numId="38" w16cid:durableId="199057490">
    <w:abstractNumId w:val="59"/>
  </w:num>
  <w:num w:numId="39" w16cid:durableId="727459961">
    <w:abstractNumId w:val="21"/>
  </w:num>
  <w:num w:numId="40" w16cid:durableId="653873300">
    <w:abstractNumId w:val="48"/>
  </w:num>
  <w:num w:numId="41" w16cid:durableId="370229367">
    <w:abstractNumId w:val="62"/>
  </w:num>
  <w:num w:numId="42" w16cid:durableId="1604726644">
    <w:abstractNumId w:val="24"/>
  </w:num>
  <w:num w:numId="43" w16cid:durableId="1450396562">
    <w:abstractNumId w:val="54"/>
  </w:num>
  <w:num w:numId="44" w16cid:durableId="1760444508">
    <w:abstractNumId w:val="49"/>
  </w:num>
  <w:num w:numId="45" w16cid:durableId="401223153">
    <w:abstractNumId w:val="46"/>
  </w:num>
  <w:num w:numId="46" w16cid:durableId="779842349">
    <w:abstractNumId w:val="6"/>
  </w:num>
  <w:num w:numId="47" w16cid:durableId="629090201">
    <w:abstractNumId w:val="61"/>
  </w:num>
  <w:num w:numId="48" w16cid:durableId="1339044846">
    <w:abstractNumId w:val="25"/>
  </w:num>
  <w:num w:numId="49" w16cid:durableId="571351754">
    <w:abstractNumId w:val="37"/>
  </w:num>
  <w:num w:numId="50" w16cid:durableId="1287466429">
    <w:abstractNumId w:val="3"/>
  </w:num>
  <w:num w:numId="51" w16cid:durableId="1289511185">
    <w:abstractNumId w:val="44"/>
  </w:num>
  <w:num w:numId="52" w16cid:durableId="1575629774">
    <w:abstractNumId w:val="19"/>
  </w:num>
  <w:num w:numId="53" w16cid:durableId="325285552">
    <w:abstractNumId w:val="52"/>
  </w:num>
  <w:num w:numId="54" w16cid:durableId="2141531379">
    <w:abstractNumId w:val="65"/>
  </w:num>
  <w:num w:numId="55" w16cid:durableId="2015112283">
    <w:abstractNumId w:val="38"/>
  </w:num>
  <w:num w:numId="56" w16cid:durableId="1047946020">
    <w:abstractNumId w:val="4"/>
  </w:num>
  <w:num w:numId="57" w16cid:durableId="1842043088">
    <w:abstractNumId w:val="60"/>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67"/>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7"/>
  </w:num>
  <w:num w:numId="60" w16cid:durableId="2126851203">
    <w:abstractNumId w:val="51"/>
  </w:num>
  <w:num w:numId="61" w16cid:durableId="636448376">
    <w:abstractNumId w:val="22"/>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0"/>
  </w:num>
  <w:num w:numId="63" w16cid:durableId="1859812363">
    <w:abstractNumId w:val="43"/>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57"/>
  </w:num>
  <w:num w:numId="65" w16cid:durableId="396515046">
    <w:abstractNumId w:val="31"/>
  </w:num>
  <w:num w:numId="66" w16cid:durableId="2103137488">
    <w:abstractNumId w:val="63"/>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1"/>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2"/>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47"/>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2"/>
  </w:num>
  <w:num w:numId="71" w16cid:durableId="1588609164">
    <w:abstractNumId w:val="56"/>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EC"/>
    <w:rsid w:val="00000D50"/>
    <w:rsid w:val="00000D9B"/>
    <w:rsid w:val="0000109D"/>
    <w:rsid w:val="0000137F"/>
    <w:rsid w:val="0000145E"/>
    <w:rsid w:val="00001522"/>
    <w:rsid w:val="00001661"/>
    <w:rsid w:val="00001A6D"/>
    <w:rsid w:val="00001B0E"/>
    <w:rsid w:val="00001C13"/>
    <w:rsid w:val="00001CA5"/>
    <w:rsid w:val="00001D4E"/>
    <w:rsid w:val="00001DBF"/>
    <w:rsid w:val="000021B7"/>
    <w:rsid w:val="000023C4"/>
    <w:rsid w:val="00002965"/>
    <w:rsid w:val="00002B02"/>
    <w:rsid w:val="00002B46"/>
    <w:rsid w:val="00002CEE"/>
    <w:rsid w:val="00002F82"/>
    <w:rsid w:val="000030E4"/>
    <w:rsid w:val="000031C9"/>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54C"/>
    <w:rsid w:val="00004986"/>
    <w:rsid w:val="0000500B"/>
    <w:rsid w:val="000050C9"/>
    <w:rsid w:val="000051DA"/>
    <w:rsid w:val="00005792"/>
    <w:rsid w:val="000057B8"/>
    <w:rsid w:val="00005A05"/>
    <w:rsid w:val="00005D04"/>
    <w:rsid w:val="00005F91"/>
    <w:rsid w:val="00006085"/>
    <w:rsid w:val="0000608F"/>
    <w:rsid w:val="000061CE"/>
    <w:rsid w:val="000064BF"/>
    <w:rsid w:val="00006621"/>
    <w:rsid w:val="000067F1"/>
    <w:rsid w:val="00006C5D"/>
    <w:rsid w:val="00006C87"/>
    <w:rsid w:val="00006D50"/>
    <w:rsid w:val="00006D87"/>
    <w:rsid w:val="00006E8A"/>
    <w:rsid w:val="00006F43"/>
    <w:rsid w:val="0000712B"/>
    <w:rsid w:val="0000725F"/>
    <w:rsid w:val="0000735E"/>
    <w:rsid w:val="000075F2"/>
    <w:rsid w:val="00007D95"/>
    <w:rsid w:val="00007FAE"/>
    <w:rsid w:val="00010090"/>
    <w:rsid w:val="00010120"/>
    <w:rsid w:val="000101B1"/>
    <w:rsid w:val="000104FD"/>
    <w:rsid w:val="0001082A"/>
    <w:rsid w:val="00010861"/>
    <w:rsid w:val="00010AF0"/>
    <w:rsid w:val="00010C38"/>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26"/>
    <w:rsid w:val="00012F68"/>
    <w:rsid w:val="0001327E"/>
    <w:rsid w:val="000133AB"/>
    <w:rsid w:val="00013C63"/>
    <w:rsid w:val="00013D0A"/>
    <w:rsid w:val="00014A66"/>
    <w:rsid w:val="00014BBF"/>
    <w:rsid w:val="00014BFB"/>
    <w:rsid w:val="00014CBC"/>
    <w:rsid w:val="000150F3"/>
    <w:rsid w:val="00015234"/>
    <w:rsid w:val="00015246"/>
    <w:rsid w:val="0001539C"/>
    <w:rsid w:val="0001563D"/>
    <w:rsid w:val="00015A15"/>
    <w:rsid w:val="00015B87"/>
    <w:rsid w:val="00015D87"/>
    <w:rsid w:val="000162F9"/>
    <w:rsid w:val="00016319"/>
    <w:rsid w:val="00016408"/>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3C3"/>
    <w:rsid w:val="0002169E"/>
    <w:rsid w:val="000216F4"/>
    <w:rsid w:val="00021AAE"/>
    <w:rsid w:val="00021B93"/>
    <w:rsid w:val="00021DBE"/>
    <w:rsid w:val="00021FE4"/>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4A1"/>
    <w:rsid w:val="0002471C"/>
    <w:rsid w:val="00024ABC"/>
    <w:rsid w:val="00024B82"/>
    <w:rsid w:val="00024B97"/>
    <w:rsid w:val="00024C30"/>
    <w:rsid w:val="00024CF1"/>
    <w:rsid w:val="00024E44"/>
    <w:rsid w:val="00025142"/>
    <w:rsid w:val="000253CF"/>
    <w:rsid w:val="000253D6"/>
    <w:rsid w:val="00025625"/>
    <w:rsid w:val="00025719"/>
    <w:rsid w:val="00025963"/>
    <w:rsid w:val="00025A9F"/>
    <w:rsid w:val="00025AFE"/>
    <w:rsid w:val="00025BB1"/>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AB"/>
    <w:rsid w:val="000303D1"/>
    <w:rsid w:val="00030504"/>
    <w:rsid w:val="00030788"/>
    <w:rsid w:val="00030A60"/>
    <w:rsid w:val="00030BDF"/>
    <w:rsid w:val="00030E14"/>
    <w:rsid w:val="00030FEC"/>
    <w:rsid w:val="000310F8"/>
    <w:rsid w:val="00031137"/>
    <w:rsid w:val="000311B9"/>
    <w:rsid w:val="000313FA"/>
    <w:rsid w:val="0003196E"/>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B48"/>
    <w:rsid w:val="00034CE8"/>
    <w:rsid w:val="00034F84"/>
    <w:rsid w:val="00035125"/>
    <w:rsid w:val="00035233"/>
    <w:rsid w:val="00035235"/>
    <w:rsid w:val="0003531F"/>
    <w:rsid w:val="000353CF"/>
    <w:rsid w:val="00035573"/>
    <w:rsid w:val="000355E5"/>
    <w:rsid w:val="000358EF"/>
    <w:rsid w:val="00035CD0"/>
    <w:rsid w:val="00036478"/>
    <w:rsid w:val="00036DB4"/>
    <w:rsid w:val="00036F1B"/>
    <w:rsid w:val="0003724F"/>
    <w:rsid w:val="000374AE"/>
    <w:rsid w:val="000379F8"/>
    <w:rsid w:val="00037D62"/>
    <w:rsid w:val="00040100"/>
    <w:rsid w:val="000401B2"/>
    <w:rsid w:val="0004029D"/>
    <w:rsid w:val="000402A4"/>
    <w:rsid w:val="000404D1"/>
    <w:rsid w:val="000407F8"/>
    <w:rsid w:val="0004096E"/>
    <w:rsid w:val="00040B1C"/>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B02"/>
    <w:rsid w:val="00042F67"/>
    <w:rsid w:val="00043360"/>
    <w:rsid w:val="0004370A"/>
    <w:rsid w:val="0004378A"/>
    <w:rsid w:val="00043838"/>
    <w:rsid w:val="00043899"/>
    <w:rsid w:val="00044244"/>
    <w:rsid w:val="00044579"/>
    <w:rsid w:val="00044802"/>
    <w:rsid w:val="000449A6"/>
    <w:rsid w:val="00044A4E"/>
    <w:rsid w:val="00044A80"/>
    <w:rsid w:val="00044F18"/>
    <w:rsid w:val="000450C2"/>
    <w:rsid w:val="000455CF"/>
    <w:rsid w:val="00045763"/>
    <w:rsid w:val="00045796"/>
    <w:rsid w:val="00045CE6"/>
    <w:rsid w:val="0004636A"/>
    <w:rsid w:val="000463CB"/>
    <w:rsid w:val="00046D39"/>
    <w:rsid w:val="00046F8C"/>
    <w:rsid w:val="00047007"/>
    <w:rsid w:val="00047550"/>
    <w:rsid w:val="0004789D"/>
    <w:rsid w:val="000500A4"/>
    <w:rsid w:val="000501BC"/>
    <w:rsid w:val="00050BBB"/>
    <w:rsid w:val="00050C6B"/>
    <w:rsid w:val="000512E7"/>
    <w:rsid w:val="00051343"/>
    <w:rsid w:val="00051537"/>
    <w:rsid w:val="00051750"/>
    <w:rsid w:val="00051C02"/>
    <w:rsid w:val="00051C5F"/>
    <w:rsid w:val="00051CA1"/>
    <w:rsid w:val="00051E3A"/>
    <w:rsid w:val="00051F69"/>
    <w:rsid w:val="00051FC1"/>
    <w:rsid w:val="00051FC8"/>
    <w:rsid w:val="00052084"/>
    <w:rsid w:val="000520BF"/>
    <w:rsid w:val="00052162"/>
    <w:rsid w:val="000525C2"/>
    <w:rsid w:val="00052A2F"/>
    <w:rsid w:val="00052A6E"/>
    <w:rsid w:val="00052F1D"/>
    <w:rsid w:val="00052FE3"/>
    <w:rsid w:val="00053124"/>
    <w:rsid w:val="00053168"/>
    <w:rsid w:val="0005339D"/>
    <w:rsid w:val="000536B1"/>
    <w:rsid w:val="00053A71"/>
    <w:rsid w:val="00053CDE"/>
    <w:rsid w:val="00054310"/>
    <w:rsid w:val="00054441"/>
    <w:rsid w:val="00054452"/>
    <w:rsid w:val="000544C6"/>
    <w:rsid w:val="00054850"/>
    <w:rsid w:val="000548F9"/>
    <w:rsid w:val="00054963"/>
    <w:rsid w:val="00054C53"/>
    <w:rsid w:val="00055005"/>
    <w:rsid w:val="000552F9"/>
    <w:rsid w:val="00055334"/>
    <w:rsid w:val="000555DF"/>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E27"/>
    <w:rsid w:val="0006032A"/>
    <w:rsid w:val="000604D8"/>
    <w:rsid w:val="000606B9"/>
    <w:rsid w:val="000607C7"/>
    <w:rsid w:val="00060B99"/>
    <w:rsid w:val="00060CF5"/>
    <w:rsid w:val="00060DD1"/>
    <w:rsid w:val="000610C1"/>
    <w:rsid w:val="000610C4"/>
    <w:rsid w:val="000611CD"/>
    <w:rsid w:val="00061786"/>
    <w:rsid w:val="0006181A"/>
    <w:rsid w:val="0006193E"/>
    <w:rsid w:val="00061B9C"/>
    <w:rsid w:val="00061C27"/>
    <w:rsid w:val="00061D28"/>
    <w:rsid w:val="0006275B"/>
    <w:rsid w:val="00062947"/>
    <w:rsid w:val="00062A16"/>
    <w:rsid w:val="00062A5E"/>
    <w:rsid w:val="00062C23"/>
    <w:rsid w:val="00062D7E"/>
    <w:rsid w:val="00062EA1"/>
    <w:rsid w:val="0006303C"/>
    <w:rsid w:val="00063139"/>
    <w:rsid w:val="0006337F"/>
    <w:rsid w:val="000635AB"/>
    <w:rsid w:val="0006361F"/>
    <w:rsid w:val="0006369A"/>
    <w:rsid w:val="000636EC"/>
    <w:rsid w:val="00063836"/>
    <w:rsid w:val="00063F61"/>
    <w:rsid w:val="00063F77"/>
    <w:rsid w:val="000642BF"/>
    <w:rsid w:val="000644DB"/>
    <w:rsid w:val="000645EF"/>
    <w:rsid w:val="000646C9"/>
    <w:rsid w:val="000648E9"/>
    <w:rsid w:val="00064B9E"/>
    <w:rsid w:val="00064C29"/>
    <w:rsid w:val="00064EB1"/>
    <w:rsid w:val="00064F6E"/>
    <w:rsid w:val="0006523F"/>
    <w:rsid w:val="00065739"/>
    <w:rsid w:val="00065849"/>
    <w:rsid w:val="00065938"/>
    <w:rsid w:val="00065954"/>
    <w:rsid w:val="0006597F"/>
    <w:rsid w:val="00066402"/>
    <w:rsid w:val="000664AD"/>
    <w:rsid w:val="0006653E"/>
    <w:rsid w:val="0006666F"/>
    <w:rsid w:val="000666D6"/>
    <w:rsid w:val="00066889"/>
    <w:rsid w:val="000668B3"/>
    <w:rsid w:val="00066A5D"/>
    <w:rsid w:val="00066B26"/>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2E9"/>
    <w:rsid w:val="00074761"/>
    <w:rsid w:val="00074968"/>
    <w:rsid w:val="0007496C"/>
    <w:rsid w:val="00074A84"/>
    <w:rsid w:val="00074DE3"/>
    <w:rsid w:val="000750A6"/>
    <w:rsid w:val="000751BF"/>
    <w:rsid w:val="000752FF"/>
    <w:rsid w:val="000753E8"/>
    <w:rsid w:val="000754CA"/>
    <w:rsid w:val="00075991"/>
    <w:rsid w:val="00075D67"/>
    <w:rsid w:val="00075F60"/>
    <w:rsid w:val="00076120"/>
    <w:rsid w:val="0007630E"/>
    <w:rsid w:val="00076313"/>
    <w:rsid w:val="0007648D"/>
    <w:rsid w:val="000765B0"/>
    <w:rsid w:val="00076855"/>
    <w:rsid w:val="00076CAA"/>
    <w:rsid w:val="00076D15"/>
    <w:rsid w:val="00076E60"/>
    <w:rsid w:val="00076F21"/>
    <w:rsid w:val="00077083"/>
    <w:rsid w:val="00077201"/>
    <w:rsid w:val="000774D5"/>
    <w:rsid w:val="00077B51"/>
    <w:rsid w:val="00077BDD"/>
    <w:rsid w:val="00077C40"/>
    <w:rsid w:val="00077DC5"/>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6FA1"/>
    <w:rsid w:val="000870A1"/>
    <w:rsid w:val="00087226"/>
    <w:rsid w:val="00087766"/>
    <w:rsid w:val="00087874"/>
    <w:rsid w:val="000878A8"/>
    <w:rsid w:val="00087AE0"/>
    <w:rsid w:val="00087F4F"/>
    <w:rsid w:val="00090083"/>
    <w:rsid w:val="00090447"/>
    <w:rsid w:val="000905CA"/>
    <w:rsid w:val="000905D3"/>
    <w:rsid w:val="000906F0"/>
    <w:rsid w:val="000908AD"/>
    <w:rsid w:val="00090A94"/>
    <w:rsid w:val="00090F51"/>
    <w:rsid w:val="0009101D"/>
    <w:rsid w:val="000913D6"/>
    <w:rsid w:val="00091573"/>
    <w:rsid w:val="00091772"/>
    <w:rsid w:val="00091C8D"/>
    <w:rsid w:val="00091E1B"/>
    <w:rsid w:val="00091F1F"/>
    <w:rsid w:val="00091FBB"/>
    <w:rsid w:val="0009202B"/>
    <w:rsid w:val="000920CA"/>
    <w:rsid w:val="000921D8"/>
    <w:rsid w:val="0009220C"/>
    <w:rsid w:val="000922C2"/>
    <w:rsid w:val="0009251D"/>
    <w:rsid w:val="0009259E"/>
    <w:rsid w:val="000925AF"/>
    <w:rsid w:val="0009273D"/>
    <w:rsid w:val="000928B8"/>
    <w:rsid w:val="00092AB7"/>
    <w:rsid w:val="00092AEF"/>
    <w:rsid w:val="00092DB7"/>
    <w:rsid w:val="00092E90"/>
    <w:rsid w:val="00093047"/>
    <w:rsid w:val="0009317B"/>
    <w:rsid w:val="00093229"/>
    <w:rsid w:val="00093500"/>
    <w:rsid w:val="00093600"/>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0E7"/>
    <w:rsid w:val="00095363"/>
    <w:rsid w:val="00095393"/>
    <w:rsid w:val="0009596C"/>
    <w:rsid w:val="0009598C"/>
    <w:rsid w:val="00095C1E"/>
    <w:rsid w:val="00095CB6"/>
    <w:rsid w:val="000960C9"/>
    <w:rsid w:val="000960E6"/>
    <w:rsid w:val="000967F9"/>
    <w:rsid w:val="00096AF7"/>
    <w:rsid w:val="00096FAC"/>
    <w:rsid w:val="00096FD6"/>
    <w:rsid w:val="000973A7"/>
    <w:rsid w:val="00097504"/>
    <w:rsid w:val="000975E2"/>
    <w:rsid w:val="0009775F"/>
    <w:rsid w:val="00097B5A"/>
    <w:rsid w:val="00097CE3"/>
    <w:rsid w:val="00097DCD"/>
    <w:rsid w:val="000A0610"/>
    <w:rsid w:val="000A069A"/>
    <w:rsid w:val="000A06B9"/>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39"/>
    <w:rsid w:val="000A21CE"/>
    <w:rsid w:val="000A24A6"/>
    <w:rsid w:val="000A2757"/>
    <w:rsid w:val="000A2969"/>
    <w:rsid w:val="000A2A46"/>
    <w:rsid w:val="000A2A81"/>
    <w:rsid w:val="000A2EC3"/>
    <w:rsid w:val="000A3506"/>
    <w:rsid w:val="000A3561"/>
    <w:rsid w:val="000A374F"/>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1C"/>
    <w:rsid w:val="000A6854"/>
    <w:rsid w:val="000A6C9F"/>
    <w:rsid w:val="000A6DBC"/>
    <w:rsid w:val="000A6F26"/>
    <w:rsid w:val="000A701C"/>
    <w:rsid w:val="000A7151"/>
    <w:rsid w:val="000A72BE"/>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1E4E"/>
    <w:rsid w:val="000B29F1"/>
    <w:rsid w:val="000B2CBD"/>
    <w:rsid w:val="000B2F40"/>
    <w:rsid w:val="000B3024"/>
    <w:rsid w:val="000B3334"/>
    <w:rsid w:val="000B35BA"/>
    <w:rsid w:val="000B3666"/>
    <w:rsid w:val="000B3897"/>
    <w:rsid w:val="000B3938"/>
    <w:rsid w:val="000B4007"/>
    <w:rsid w:val="000B47A1"/>
    <w:rsid w:val="000B47D6"/>
    <w:rsid w:val="000B481C"/>
    <w:rsid w:val="000B4DE9"/>
    <w:rsid w:val="000B51A2"/>
    <w:rsid w:val="000B58C5"/>
    <w:rsid w:val="000B58E6"/>
    <w:rsid w:val="000B59F3"/>
    <w:rsid w:val="000B5DB7"/>
    <w:rsid w:val="000B5E03"/>
    <w:rsid w:val="000B5FCA"/>
    <w:rsid w:val="000B612D"/>
    <w:rsid w:val="000B6146"/>
    <w:rsid w:val="000B6348"/>
    <w:rsid w:val="000B63E4"/>
    <w:rsid w:val="000B643C"/>
    <w:rsid w:val="000B654F"/>
    <w:rsid w:val="000B6A58"/>
    <w:rsid w:val="000B6ABE"/>
    <w:rsid w:val="000B6C8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98"/>
    <w:rsid w:val="000C10A9"/>
    <w:rsid w:val="000C126F"/>
    <w:rsid w:val="000C12BC"/>
    <w:rsid w:val="000C1339"/>
    <w:rsid w:val="000C14AD"/>
    <w:rsid w:val="000C14CB"/>
    <w:rsid w:val="000C1667"/>
    <w:rsid w:val="000C1B3F"/>
    <w:rsid w:val="000C1C76"/>
    <w:rsid w:val="000C20F5"/>
    <w:rsid w:val="000C21DD"/>
    <w:rsid w:val="000C2465"/>
    <w:rsid w:val="000C2569"/>
    <w:rsid w:val="000C26C5"/>
    <w:rsid w:val="000C28DE"/>
    <w:rsid w:val="000C2DEE"/>
    <w:rsid w:val="000C2E2D"/>
    <w:rsid w:val="000C2FED"/>
    <w:rsid w:val="000C3145"/>
    <w:rsid w:val="000C3764"/>
    <w:rsid w:val="000C37C5"/>
    <w:rsid w:val="000C389A"/>
    <w:rsid w:val="000C3922"/>
    <w:rsid w:val="000C3A4A"/>
    <w:rsid w:val="000C3C1B"/>
    <w:rsid w:val="000C3CFB"/>
    <w:rsid w:val="000C3D42"/>
    <w:rsid w:val="000C40FF"/>
    <w:rsid w:val="000C4169"/>
    <w:rsid w:val="000C44B6"/>
    <w:rsid w:val="000C454F"/>
    <w:rsid w:val="000C462C"/>
    <w:rsid w:val="000C46B2"/>
    <w:rsid w:val="000C4A5D"/>
    <w:rsid w:val="000C4BFA"/>
    <w:rsid w:val="000C4C73"/>
    <w:rsid w:val="000C504A"/>
    <w:rsid w:val="000C5179"/>
    <w:rsid w:val="000C5728"/>
    <w:rsid w:val="000C57E1"/>
    <w:rsid w:val="000C58BD"/>
    <w:rsid w:val="000C5C36"/>
    <w:rsid w:val="000C5C41"/>
    <w:rsid w:val="000C5EBD"/>
    <w:rsid w:val="000C6254"/>
    <w:rsid w:val="000C6490"/>
    <w:rsid w:val="000C6786"/>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5F3"/>
    <w:rsid w:val="000D27C1"/>
    <w:rsid w:val="000D29BB"/>
    <w:rsid w:val="000D29D7"/>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7CD"/>
    <w:rsid w:val="000E0AE8"/>
    <w:rsid w:val="000E0DA3"/>
    <w:rsid w:val="000E0EA7"/>
    <w:rsid w:val="000E118F"/>
    <w:rsid w:val="000E140E"/>
    <w:rsid w:val="000E14C6"/>
    <w:rsid w:val="000E168F"/>
    <w:rsid w:val="000E1771"/>
    <w:rsid w:val="000E17B1"/>
    <w:rsid w:val="000E182C"/>
    <w:rsid w:val="000E183D"/>
    <w:rsid w:val="000E1A34"/>
    <w:rsid w:val="000E1AEB"/>
    <w:rsid w:val="000E1BBA"/>
    <w:rsid w:val="000E1DE9"/>
    <w:rsid w:val="000E203E"/>
    <w:rsid w:val="000E220B"/>
    <w:rsid w:val="000E227D"/>
    <w:rsid w:val="000E25DC"/>
    <w:rsid w:val="000E281B"/>
    <w:rsid w:val="000E2BC6"/>
    <w:rsid w:val="000E2D86"/>
    <w:rsid w:val="000E2E4A"/>
    <w:rsid w:val="000E301C"/>
    <w:rsid w:val="000E30FA"/>
    <w:rsid w:val="000E3834"/>
    <w:rsid w:val="000E3876"/>
    <w:rsid w:val="000E3BDA"/>
    <w:rsid w:val="000E3D12"/>
    <w:rsid w:val="000E3D4E"/>
    <w:rsid w:val="000E4102"/>
    <w:rsid w:val="000E4154"/>
    <w:rsid w:val="000E45BA"/>
    <w:rsid w:val="000E4802"/>
    <w:rsid w:val="000E4A54"/>
    <w:rsid w:val="000E4FC7"/>
    <w:rsid w:val="000E50B8"/>
    <w:rsid w:val="000E5151"/>
    <w:rsid w:val="000E5365"/>
    <w:rsid w:val="000E53AF"/>
    <w:rsid w:val="000E5501"/>
    <w:rsid w:val="000E55F5"/>
    <w:rsid w:val="000E566B"/>
    <w:rsid w:val="000E5673"/>
    <w:rsid w:val="000E5887"/>
    <w:rsid w:val="000E588B"/>
    <w:rsid w:val="000E59B0"/>
    <w:rsid w:val="000E5CC7"/>
    <w:rsid w:val="000E5E29"/>
    <w:rsid w:val="000E5E88"/>
    <w:rsid w:val="000E5F88"/>
    <w:rsid w:val="000E602C"/>
    <w:rsid w:val="000E6377"/>
    <w:rsid w:val="000E63C8"/>
    <w:rsid w:val="000E671C"/>
    <w:rsid w:val="000E6939"/>
    <w:rsid w:val="000E6943"/>
    <w:rsid w:val="000E6A02"/>
    <w:rsid w:val="000E6C74"/>
    <w:rsid w:val="000E6CEA"/>
    <w:rsid w:val="000E6F2A"/>
    <w:rsid w:val="000E70D2"/>
    <w:rsid w:val="000E7DC9"/>
    <w:rsid w:val="000E7EA4"/>
    <w:rsid w:val="000F0154"/>
    <w:rsid w:val="000F0260"/>
    <w:rsid w:val="000F0785"/>
    <w:rsid w:val="000F07AF"/>
    <w:rsid w:val="000F07D4"/>
    <w:rsid w:val="000F0816"/>
    <w:rsid w:val="000F09EC"/>
    <w:rsid w:val="000F0D33"/>
    <w:rsid w:val="000F0E70"/>
    <w:rsid w:val="000F101E"/>
    <w:rsid w:val="000F1239"/>
    <w:rsid w:val="000F1520"/>
    <w:rsid w:val="000F1693"/>
    <w:rsid w:val="000F182E"/>
    <w:rsid w:val="000F184F"/>
    <w:rsid w:val="000F1A1F"/>
    <w:rsid w:val="000F1B16"/>
    <w:rsid w:val="000F1B4D"/>
    <w:rsid w:val="000F1C49"/>
    <w:rsid w:val="000F21CC"/>
    <w:rsid w:val="000F22A4"/>
    <w:rsid w:val="000F247A"/>
    <w:rsid w:val="000F256B"/>
    <w:rsid w:val="000F2718"/>
    <w:rsid w:val="000F2BC6"/>
    <w:rsid w:val="000F2C22"/>
    <w:rsid w:val="000F2EA9"/>
    <w:rsid w:val="000F2EE3"/>
    <w:rsid w:val="000F30DC"/>
    <w:rsid w:val="000F30EE"/>
    <w:rsid w:val="000F3111"/>
    <w:rsid w:val="000F3449"/>
    <w:rsid w:val="000F35C8"/>
    <w:rsid w:val="000F3987"/>
    <w:rsid w:val="000F3A6B"/>
    <w:rsid w:val="000F3D8B"/>
    <w:rsid w:val="000F456D"/>
    <w:rsid w:val="000F45A8"/>
    <w:rsid w:val="000F46DF"/>
    <w:rsid w:val="000F470D"/>
    <w:rsid w:val="000F4D1D"/>
    <w:rsid w:val="000F5103"/>
    <w:rsid w:val="000F522E"/>
    <w:rsid w:val="000F542A"/>
    <w:rsid w:val="000F54F5"/>
    <w:rsid w:val="000F589B"/>
    <w:rsid w:val="000F5A13"/>
    <w:rsid w:val="000F5E7C"/>
    <w:rsid w:val="000F5E96"/>
    <w:rsid w:val="000F61BF"/>
    <w:rsid w:val="000F6202"/>
    <w:rsid w:val="000F6420"/>
    <w:rsid w:val="000F6461"/>
    <w:rsid w:val="000F64DF"/>
    <w:rsid w:val="000F6922"/>
    <w:rsid w:val="000F69F4"/>
    <w:rsid w:val="000F6E8A"/>
    <w:rsid w:val="000F6FBF"/>
    <w:rsid w:val="000F6FD2"/>
    <w:rsid w:val="000F7760"/>
    <w:rsid w:val="000F7CEF"/>
    <w:rsid w:val="000F7D1E"/>
    <w:rsid w:val="000F7D67"/>
    <w:rsid w:val="001005A2"/>
    <w:rsid w:val="00100869"/>
    <w:rsid w:val="001012BD"/>
    <w:rsid w:val="001012D5"/>
    <w:rsid w:val="001012F7"/>
    <w:rsid w:val="001015AD"/>
    <w:rsid w:val="0010162B"/>
    <w:rsid w:val="00101918"/>
    <w:rsid w:val="001019E5"/>
    <w:rsid w:val="00101AC8"/>
    <w:rsid w:val="00101C56"/>
    <w:rsid w:val="00102168"/>
    <w:rsid w:val="0010233F"/>
    <w:rsid w:val="0010240B"/>
    <w:rsid w:val="001026AE"/>
    <w:rsid w:val="001028D0"/>
    <w:rsid w:val="00102E50"/>
    <w:rsid w:val="00102E85"/>
    <w:rsid w:val="00102E9A"/>
    <w:rsid w:val="001031ED"/>
    <w:rsid w:val="001034D6"/>
    <w:rsid w:val="0010357C"/>
    <w:rsid w:val="001035A9"/>
    <w:rsid w:val="00103977"/>
    <w:rsid w:val="00103C03"/>
    <w:rsid w:val="00104022"/>
    <w:rsid w:val="00104047"/>
    <w:rsid w:val="0010409F"/>
    <w:rsid w:val="00104208"/>
    <w:rsid w:val="0010426B"/>
    <w:rsid w:val="00104C1C"/>
    <w:rsid w:val="00104C89"/>
    <w:rsid w:val="00104CFA"/>
    <w:rsid w:val="00104F86"/>
    <w:rsid w:val="001051FB"/>
    <w:rsid w:val="00105450"/>
    <w:rsid w:val="00105729"/>
    <w:rsid w:val="00105789"/>
    <w:rsid w:val="00105C21"/>
    <w:rsid w:val="00106039"/>
    <w:rsid w:val="00106191"/>
    <w:rsid w:val="0010623D"/>
    <w:rsid w:val="00106357"/>
    <w:rsid w:val="00106648"/>
    <w:rsid w:val="0010674F"/>
    <w:rsid w:val="00106918"/>
    <w:rsid w:val="00106930"/>
    <w:rsid w:val="00106C1D"/>
    <w:rsid w:val="00107099"/>
    <w:rsid w:val="0010716B"/>
    <w:rsid w:val="001073D1"/>
    <w:rsid w:val="0010745A"/>
    <w:rsid w:val="001075C6"/>
    <w:rsid w:val="001105D0"/>
    <w:rsid w:val="0011067D"/>
    <w:rsid w:val="00110880"/>
    <w:rsid w:val="00110B40"/>
    <w:rsid w:val="00110F6A"/>
    <w:rsid w:val="00111191"/>
    <w:rsid w:val="001113EF"/>
    <w:rsid w:val="001115ED"/>
    <w:rsid w:val="001119AA"/>
    <w:rsid w:val="00111B43"/>
    <w:rsid w:val="00111C94"/>
    <w:rsid w:val="00112082"/>
    <w:rsid w:val="001121D5"/>
    <w:rsid w:val="00112235"/>
    <w:rsid w:val="0011260F"/>
    <w:rsid w:val="001129C4"/>
    <w:rsid w:val="001129CC"/>
    <w:rsid w:val="00112C71"/>
    <w:rsid w:val="00112D64"/>
    <w:rsid w:val="00112F5F"/>
    <w:rsid w:val="00112F6B"/>
    <w:rsid w:val="001139CC"/>
    <w:rsid w:val="00113D2A"/>
    <w:rsid w:val="00114D06"/>
    <w:rsid w:val="00114E39"/>
    <w:rsid w:val="00114FAF"/>
    <w:rsid w:val="001151EB"/>
    <w:rsid w:val="00115611"/>
    <w:rsid w:val="00115A6C"/>
    <w:rsid w:val="00115A92"/>
    <w:rsid w:val="00115CBD"/>
    <w:rsid w:val="001169AA"/>
    <w:rsid w:val="00116A31"/>
    <w:rsid w:val="00116AEB"/>
    <w:rsid w:val="00116B29"/>
    <w:rsid w:val="001171D4"/>
    <w:rsid w:val="00117B02"/>
    <w:rsid w:val="00117CC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80F"/>
    <w:rsid w:val="0012193A"/>
    <w:rsid w:val="001219DB"/>
    <w:rsid w:val="00121B14"/>
    <w:rsid w:val="00121B9E"/>
    <w:rsid w:val="00121F86"/>
    <w:rsid w:val="001220FC"/>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462"/>
    <w:rsid w:val="0012582D"/>
    <w:rsid w:val="00125897"/>
    <w:rsid w:val="001258F9"/>
    <w:rsid w:val="00125D10"/>
    <w:rsid w:val="00126241"/>
    <w:rsid w:val="00126337"/>
    <w:rsid w:val="001263A3"/>
    <w:rsid w:val="0012667A"/>
    <w:rsid w:val="0012678B"/>
    <w:rsid w:val="00126FEB"/>
    <w:rsid w:val="001272B7"/>
    <w:rsid w:val="001275AD"/>
    <w:rsid w:val="00127FB3"/>
    <w:rsid w:val="00130051"/>
    <w:rsid w:val="0013020C"/>
    <w:rsid w:val="001303B7"/>
    <w:rsid w:val="0013048C"/>
    <w:rsid w:val="00130542"/>
    <w:rsid w:val="001307DC"/>
    <w:rsid w:val="00130B9A"/>
    <w:rsid w:val="00130C65"/>
    <w:rsid w:val="00130C74"/>
    <w:rsid w:val="00130DB8"/>
    <w:rsid w:val="00130E77"/>
    <w:rsid w:val="00130EFC"/>
    <w:rsid w:val="00131664"/>
    <w:rsid w:val="00131A80"/>
    <w:rsid w:val="00131CA5"/>
    <w:rsid w:val="0013202E"/>
    <w:rsid w:val="001320AA"/>
    <w:rsid w:val="001322E0"/>
    <w:rsid w:val="0013231A"/>
    <w:rsid w:val="001324E9"/>
    <w:rsid w:val="00132A38"/>
    <w:rsid w:val="00132C31"/>
    <w:rsid w:val="00132CF5"/>
    <w:rsid w:val="0013372F"/>
    <w:rsid w:val="001337F5"/>
    <w:rsid w:val="00133D96"/>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CF9"/>
    <w:rsid w:val="00135D70"/>
    <w:rsid w:val="00135EA7"/>
    <w:rsid w:val="0013604E"/>
    <w:rsid w:val="0013641C"/>
    <w:rsid w:val="00136538"/>
    <w:rsid w:val="00136A70"/>
    <w:rsid w:val="00136EAC"/>
    <w:rsid w:val="00136F3D"/>
    <w:rsid w:val="001372CF"/>
    <w:rsid w:val="001372D6"/>
    <w:rsid w:val="0013751C"/>
    <w:rsid w:val="001375B5"/>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102C"/>
    <w:rsid w:val="0014164C"/>
    <w:rsid w:val="001419A4"/>
    <w:rsid w:val="00141AE6"/>
    <w:rsid w:val="00141AF9"/>
    <w:rsid w:val="001422E1"/>
    <w:rsid w:val="0014238F"/>
    <w:rsid w:val="00142587"/>
    <w:rsid w:val="0014274A"/>
    <w:rsid w:val="0014302E"/>
    <w:rsid w:val="00143233"/>
    <w:rsid w:val="00143240"/>
    <w:rsid w:val="00143468"/>
    <w:rsid w:val="001434CC"/>
    <w:rsid w:val="001436F1"/>
    <w:rsid w:val="001437DA"/>
    <w:rsid w:val="00143AAF"/>
    <w:rsid w:val="00143EE7"/>
    <w:rsid w:val="001441E3"/>
    <w:rsid w:val="00144269"/>
    <w:rsid w:val="001442FC"/>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1E5"/>
    <w:rsid w:val="0015226A"/>
    <w:rsid w:val="001525D4"/>
    <w:rsid w:val="00152807"/>
    <w:rsid w:val="00152961"/>
    <w:rsid w:val="00152DCE"/>
    <w:rsid w:val="00152E3E"/>
    <w:rsid w:val="00152FB5"/>
    <w:rsid w:val="00153648"/>
    <w:rsid w:val="00153658"/>
    <w:rsid w:val="00153775"/>
    <w:rsid w:val="001538A6"/>
    <w:rsid w:val="00153A09"/>
    <w:rsid w:val="00153F1A"/>
    <w:rsid w:val="00153F26"/>
    <w:rsid w:val="00153F7B"/>
    <w:rsid w:val="001541B2"/>
    <w:rsid w:val="001542C4"/>
    <w:rsid w:val="0015443E"/>
    <w:rsid w:val="001547C8"/>
    <w:rsid w:val="0015498F"/>
    <w:rsid w:val="00154A6D"/>
    <w:rsid w:val="00154AD1"/>
    <w:rsid w:val="001554F1"/>
    <w:rsid w:val="001559AF"/>
    <w:rsid w:val="00155B05"/>
    <w:rsid w:val="00155E00"/>
    <w:rsid w:val="001560F6"/>
    <w:rsid w:val="001568F1"/>
    <w:rsid w:val="00156993"/>
    <w:rsid w:val="00156D38"/>
    <w:rsid w:val="00157371"/>
    <w:rsid w:val="0015752F"/>
    <w:rsid w:val="001576A3"/>
    <w:rsid w:val="00157D11"/>
    <w:rsid w:val="00157DBC"/>
    <w:rsid w:val="00157E3B"/>
    <w:rsid w:val="0016007D"/>
    <w:rsid w:val="00160249"/>
    <w:rsid w:val="001603D5"/>
    <w:rsid w:val="00160796"/>
    <w:rsid w:val="001607DC"/>
    <w:rsid w:val="00160AD5"/>
    <w:rsid w:val="00160B6B"/>
    <w:rsid w:val="00160BC6"/>
    <w:rsid w:val="00161259"/>
    <w:rsid w:val="0016156F"/>
    <w:rsid w:val="00161A12"/>
    <w:rsid w:val="00161C7D"/>
    <w:rsid w:val="00161D2E"/>
    <w:rsid w:val="00161D3A"/>
    <w:rsid w:val="00161DBD"/>
    <w:rsid w:val="00162076"/>
    <w:rsid w:val="001624E2"/>
    <w:rsid w:val="00162500"/>
    <w:rsid w:val="0016258B"/>
    <w:rsid w:val="00162759"/>
    <w:rsid w:val="001628B0"/>
    <w:rsid w:val="00162C5F"/>
    <w:rsid w:val="00162E05"/>
    <w:rsid w:val="00162E1C"/>
    <w:rsid w:val="00162EB7"/>
    <w:rsid w:val="001631BB"/>
    <w:rsid w:val="001632E0"/>
    <w:rsid w:val="00163554"/>
    <w:rsid w:val="001635C6"/>
    <w:rsid w:val="00163617"/>
    <w:rsid w:val="001636DD"/>
    <w:rsid w:val="00163802"/>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4C3"/>
    <w:rsid w:val="00167628"/>
    <w:rsid w:val="001677DF"/>
    <w:rsid w:val="00167DD4"/>
    <w:rsid w:val="00167E43"/>
    <w:rsid w:val="00167FA4"/>
    <w:rsid w:val="0017011D"/>
    <w:rsid w:val="00170473"/>
    <w:rsid w:val="001705A5"/>
    <w:rsid w:val="001705CC"/>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9FD"/>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277"/>
    <w:rsid w:val="00176B2A"/>
    <w:rsid w:val="00176D17"/>
    <w:rsid w:val="00176E00"/>
    <w:rsid w:val="001779F4"/>
    <w:rsid w:val="00177CCE"/>
    <w:rsid w:val="00177CF8"/>
    <w:rsid w:val="00177ED4"/>
    <w:rsid w:val="00180038"/>
    <w:rsid w:val="0018012D"/>
    <w:rsid w:val="0018083C"/>
    <w:rsid w:val="001809BE"/>
    <w:rsid w:val="00180D0A"/>
    <w:rsid w:val="00181282"/>
    <w:rsid w:val="001812BC"/>
    <w:rsid w:val="00181BA4"/>
    <w:rsid w:val="00181BF1"/>
    <w:rsid w:val="00181DB3"/>
    <w:rsid w:val="0018287E"/>
    <w:rsid w:val="00182973"/>
    <w:rsid w:val="00182C57"/>
    <w:rsid w:val="00182F9F"/>
    <w:rsid w:val="001830A2"/>
    <w:rsid w:val="00183100"/>
    <w:rsid w:val="00183229"/>
    <w:rsid w:val="001833D1"/>
    <w:rsid w:val="00183413"/>
    <w:rsid w:val="00183559"/>
    <w:rsid w:val="001836C6"/>
    <w:rsid w:val="001837D7"/>
    <w:rsid w:val="0018438C"/>
    <w:rsid w:val="001844B0"/>
    <w:rsid w:val="00184574"/>
    <w:rsid w:val="00184D8E"/>
    <w:rsid w:val="00185018"/>
    <w:rsid w:val="00185078"/>
    <w:rsid w:val="00185096"/>
    <w:rsid w:val="0018511A"/>
    <w:rsid w:val="00185156"/>
    <w:rsid w:val="0018612C"/>
    <w:rsid w:val="001863D1"/>
    <w:rsid w:val="00186D8C"/>
    <w:rsid w:val="00186D95"/>
    <w:rsid w:val="00186E8E"/>
    <w:rsid w:val="0018719D"/>
    <w:rsid w:val="00187551"/>
    <w:rsid w:val="0018762F"/>
    <w:rsid w:val="001879A2"/>
    <w:rsid w:val="00187D57"/>
    <w:rsid w:val="00187F90"/>
    <w:rsid w:val="001901F0"/>
    <w:rsid w:val="001902FA"/>
    <w:rsid w:val="001903F4"/>
    <w:rsid w:val="00190406"/>
    <w:rsid w:val="001905E8"/>
    <w:rsid w:val="001907D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B2F"/>
    <w:rsid w:val="00192C78"/>
    <w:rsid w:val="00192D38"/>
    <w:rsid w:val="00192DD9"/>
    <w:rsid w:val="00192E71"/>
    <w:rsid w:val="00192EAD"/>
    <w:rsid w:val="001931D2"/>
    <w:rsid w:val="001932DA"/>
    <w:rsid w:val="0019379E"/>
    <w:rsid w:val="00193C8C"/>
    <w:rsid w:val="00193CE4"/>
    <w:rsid w:val="00194197"/>
    <w:rsid w:val="00194565"/>
    <w:rsid w:val="001945AA"/>
    <w:rsid w:val="001947FB"/>
    <w:rsid w:val="00194B14"/>
    <w:rsid w:val="00194DA9"/>
    <w:rsid w:val="001957A3"/>
    <w:rsid w:val="0019587D"/>
    <w:rsid w:val="00195990"/>
    <w:rsid w:val="00195CD7"/>
    <w:rsid w:val="00195D29"/>
    <w:rsid w:val="00195FCA"/>
    <w:rsid w:val="00196113"/>
    <w:rsid w:val="001962BC"/>
    <w:rsid w:val="001965D3"/>
    <w:rsid w:val="001965DB"/>
    <w:rsid w:val="001966AA"/>
    <w:rsid w:val="00196D8B"/>
    <w:rsid w:val="00196F1E"/>
    <w:rsid w:val="001970F0"/>
    <w:rsid w:val="001971C7"/>
    <w:rsid w:val="001975AD"/>
    <w:rsid w:val="001978CF"/>
    <w:rsid w:val="001978DF"/>
    <w:rsid w:val="00197A46"/>
    <w:rsid w:val="00197E28"/>
    <w:rsid w:val="00197E8B"/>
    <w:rsid w:val="00197EE4"/>
    <w:rsid w:val="001A00E4"/>
    <w:rsid w:val="001A0909"/>
    <w:rsid w:val="001A0A47"/>
    <w:rsid w:val="001A0AE5"/>
    <w:rsid w:val="001A0B4A"/>
    <w:rsid w:val="001A0E22"/>
    <w:rsid w:val="001A0F80"/>
    <w:rsid w:val="001A175A"/>
    <w:rsid w:val="001A1A38"/>
    <w:rsid w:val="001A1BD4"/>
    <w:rsid w:val="001A1D88"/>
    <w:rsid w:val="001A1D99"/>
    <w:rsid w:val="001A1DB8"/>
    <w:rsid w:val="001A1DF5"/>
    <w:rsid w:val="001A1F40"/>
    <w:rsid w:val="001A20BE"/>
    <w:rsid w:val="001A214C"/>
    <w:rsid w:val="001A2227"/>
    <w:rsid w:val="001A2C2C"/>
    <w:rsid w:val="001A2D01"/>
    <w:rsid w:val="001A31CE"/>
    <w:rsid w:val="001A331F"/>
    <w:rsid w:val="001A3896"/>
    <w:rsid w:val="001A3C13"/>
    <w:rsid w:val="001A3FDA"/>
    <w:rsid w:val="001A434A"/>
    <w:rsid w:val="001A43B3"/>
    <w:rsid w:val="001A4487"/>
    <w:rsid w:val="001A4797"/>
    <w:rsid w:val="001A4868"/>
    <w:rsid w:val="001A4B4E"/>
    <w:rsid w:val="001A54F6"/>
    <w:rsid w:val="001A55C2"/>
    <w:rsid w:val="001A5775"/>
    <w:rsid w:val="001A5936"/>
    <w:rsid w:val="001A5DA1"/>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B0541"/>
    <w:rsid w:val="001B0759"/>
    <w:rsid w:val="001B0F53"/>
    <w:rsid w:val="001B13A3"/>
    <w:rsid w:val="001B161F"/>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41FD"/>
    <w:rsid w:val="001B42C3"/>
    <w:rsid w:val="001B446D"/>
    <w:rsid w:val="001B47C3"/>
    <w:rsid w:val="001B481C"/>
    <w:rsid w:val="001B48AC"/>
    <w:rsid w:val="001B4A97"/>
    <w:rsid w:val="001B4B16"/>
    <w:rsid w:val="001B4EF8"/>
    <w:rsid w:val="001B4F84"/>
    <w:rsid w:val="001B50B8"/>
    <w:rsid w:val="001B5139"/>
    <w:rsid w:val="001B5178"/>
    <w:rsid w:val="001B526A"/>
    <w:rsid w:val="001B5342"/>
    <w:rsid w:val="001B544C"/>
    <w:rsid w:val="001B581D"/>
    <w:rsid w:val="001B589F"/>
    <w:rsid w:val="001B5E3B"/>
    <w:rsid w:val="001B5ED3"/>
    <w:rsid w:val="001B60B2"/>
    <w:rsid w:val="001B60C9"/>
    <w:rsid w:val="001B61E8"/>
    <w:rsid w:val="001B6359"/>
    <w:rsid w:val="001B63A3"/>
    <w:rsid w:val="001B641F"/>
    <w:rsid w:val="001B6427"/>
    <w:rsid w:val="001B650B"/>
    <w:rsid w:val="001B6A7A"/>
    <w:rsid w:val="001B6A8A"/>
    <w:rsid w:val="001B6B5C"/>
    <w:rsid w:val="001B6D50"/>
    <w:rsid w:val="001B6F18"/>
    <w:rsid w:val="001B7034"/>
    <w:rsid w:val="001B720C"/>
    <w:rsid w:val="001B725B"/>
    <w:rsid w:val="001B738D"/>
    <w:rsid w:val="001B7717"/>
    <w:rsid w:val="001B79B9"/>
    <w:rsid w:val="001B7B1C"/>
    <w:rsid w:val="001B7B8E"/>
    <w:rsid w:val="001B7E14"/>
    <w:rsid w:val="001C002F"/>
    <w:rsid w:val="001C00F7"/>
    <w:rsid w:val="001C02A1"/>
    <w:rsid w:val="001C05D5"/>
    <w:rsid w:val="001C06EE"/>
    <w:rsid w:val="001C0708"/>
    <w:rsid w:val="001C081A"/>
    <w:rsid w:val="001C087F"/>
    <w:rsid w:val="001C0986"/>
    <w:rsid w:val="001C09FC"/>
    <w:rsid w:val="001C0EBF"/>
    <w:rsid w:val="001C1215"/>
    <w:rsid w:val="001C12D5"/>
    <w:rsid w:val="001C15A5"/>
    <w:rsid w:val="001C16D6"/>
    <w:rsid w:val="001C1A34"/>
    <w:rsid w:val="001C1C67"/>
    <w:rsid w:val="001C1DAE"/>
    <w:rsid w:val="001C1F38"/>
    <w:rsid w:val="001C21D3"/>
    <w:rsid w:val="001C23A4"/>
    <w:rsid w:val="001C23D9"/>
    <w:rsid w:val="001C258B"/>
    <w:rsid w:val="001C2937"/>
    <w:rsid w:val="001C2C44"/>
    <w:rsid w:val="001C2CE8"/>
    <w:rsid w:val="001C2D43"/>
    <w:rsid w:val="001C2EE9"/>
    <w:rsid w:val="001C2F11"/>
    <w:rsid w:val="001C2FD8"/>
    <w:rsid w:val="001C3084"/>
    <w:rsid w:val="001C33B3"/>
    <w:rsid w:val="001C3420"/>
    <w:rsid w:val="001C37DF"/>
    <w:rsid w:val="001C3B5F"/>
    <w:rsid w:val="001C3EC5"/>
    <w:rsid w:val="001C413C"/>
    <w:rsid w:val="001C442D"/>
    <w:rsid w:val="001C46CA"/>
    <w:rsid w:val="001C4FF5"/>
    <w:rsid w:val="001C51FA"/>
    <w:rsid w:val="001C5231"/>
    <w:rsid w:val="001C5256"/>
    <w:rsid w:val="001C55F0"/>
    <w:rsid w:val="001C5637"/>
    <w:rsid w:val="001C5974"/>
    <w:rsid w:val="001C5CD3"/>
    <w:rsid w:val="001C5E51"/>
    <w:rsid w:val="001C619A"/>
    <w:rsid w:val="001C6495"/>
    <w:rsid w:val="001C65A1"/>
    <w:rsid w:val="001C6770"/>
    <w:rsid w:val="001C699E"/>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52B"/>
    <w:rsid w:val="001D05BE"/>
    <w:rsid w:val="001D0878"/>
    <w:rsid w:val="001D08E1"/>
    <w:rsid w:val="001D0C45"/>
    <w:rsid w:val="001D0C79"/>
    <w:rsid w:val="001D0CC0"/>
    <w:rsid w:val="001D0FF4"/>
    <w:rsid w:val="001D128D"/>
    <w:rsid w:val="001D1A8A"/>
    <w:rsid w:val="001D1B1A"/>
    <w:rsid w:val="001D1C12"/>
    <w:rsid w:val="001D1E07"/>
    <w:rsid w:val="001D1F19"/>
    <w:rsid w:val="001D1F63"/>
    <w:rsid w:val="001D20A3"/>
    <w:rsid w:val="001D2158"/>
    <w:rsid w:val="001D238E"/>
    <w:rsid w:val="001D2408"/>
    <w:rsid w:val="001D2A89"/>
    <w:rsid w:val="001D338E"/>
    <w:rsid w:val="001D36EE"/>
    <w:rsid w:val="001D383D"/>
    <w:rsid w:val="001D39E5"/>
    <w:rsid w:val="001D3AFD"/>
    <w:rsid w:val="001D3C37"/>
    <w:rsid w:val="001D3D6B"/>
    <w:rsid w:val="001D3FCB"/>
    <w:rsid w:val="001D4065"/>
    <w:rsid w:val="001D4147"/>
    <w:rsid w:val="001D420A"/>
    <w:rsid w:val="001D4210"/>
    <w:rsid w:val="001D4257"/>
    <w:rsid w:val="001D4345"/>
    <w:rsid w:val="001D45EC"/>
    <w:rsid w:val="001D49D8"/>
    <w:rsid w:val="001D4A14"/>
    <w:rsid w:val="001D4BF9"/>
    <w:rsid w:val="001D4E78"/>
    <w:rsid w:val="001D4F3A"/>
    <w:rsid w:val="001D50B7"/>
    <w:rsid w:val="001D561F"/>
    <w:rsid w:val="001D57DC"/>
    <w:rsid w:val="001D5BEE"/>
    <w:rsid w:val="001D5E08"/>
    <w:rsid w:val="001D5E81"/>
    <w:rsid w:val="001D5F8A"/>
    <w:rsid w:val="001D64D7"/>
    <w:rsid w:val="001D66C2"/>
    <w:rsid w:val="001D6AA4"/>
    <w:rsid w:val="001D6B8A"/>
    <w:rsid w:val="001D6D04"/>
    <w:rsid w:val="001D70EC"/>
    <w:rsid w:val="001D71F0"/>
    <w:rsid w:val="001D742C"/>
    <w:rsid w:val="001D7A5D"/>
    <w:rsid w:val="001D7BC7"/>
    <w:rsid w:val="001D7D4C"/>
    <w:rsid w:val="001E016F"/>
    <w:rsid w:val="001E0321"/>
    <w:rsid w:val="001E0410"/>
    <w:rsid w:val="001E07D2"/>
    <w:rsid w:val="001E0914"/>
    <w:rsid w:val="001E0945"/>
    <w:rsid w:val="001E0D06"/>
    <w:rsid w:val="001E0EAC"/>
    <w:rsid w:val="001E0FB3"/>
    <w:rsid w:val="001E12CD"/>
    <w:rsid w:val="001E14E8"/>
    <w:rsid w:val="001E1666"/>
    <w:rsid w:val="001E1855"/>
    <w:rsid w:val="001E1AE0"/>
    <w:rsid w:val="001E1E0A"/>
    <w:rsid w:val="001E1E44"/>
    <w:rsid w:val="001E2376"/>
    <w:rsid w:val="001E2596"/>
    <w:rsid w:val="001E2DEF"/>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3CD"/>
    <w:rsid w:val="001E473B"/>
    <w:rsid w:val="001E47D0"/>
    <w:rsid w:val="001E497E"/>
    <w:rsid w:val="001E4CDC"/>
    <w:rsid w:val="001E5551"/>
    <w:rsid w:val="001E57EC"/>
    <w:rsid w:val="001E5E12"/>
    <w:rsid w:val="001E6098"/>
    <w:rsid w:val="001E61E3"/>
    <w:rsid w:val="001E6236"/>
    <w:rsid w:val="001E68E5"/>
    <w:rsid w:val="001E695A"/>
    <w:rsid w:val="001E6E20"/>
    <w:rsid w:val="001E713D"/>
    <w:rsid w:val="001E7F79"/>
    <w:rsid w:val="001F0073"/>
    <w:rsid w:val="001F021A"/>
    <w:rsid w:val="001F044E"/>
    <w:rsid w:val="001F057F"/>
    <w:rsid w:val="001F058C"/>
    <w:rsid w:val="001F0821"/>
    <w:rsid w:val="001F0888"/>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DD5"/>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7D"/>
    <w:rsid w:val="001F56C0"/>
    <w:rsid w:val="001F5709"/>
    <w:rsid w:val="001F5787"/>
    <w:rsid w:val="001F5C50"/>
    <w:rsid w:val="001F5E7A"/>
    <w:rsid w:val="001F6994"/>
    <w:rsid w:val="001F6B05"/>
    <w:rsid w:val="001F6D13"/>
    <w:rsid w:val="001F6D2B"/>
    <w:rsid w:val="001F6F4F"/>
    <w:rsid w:val="001F6FA0"/>
    <w:rsid w:val="001F70AB"/>
    <w:rsid w:val="001F74DA"/>
    <w:rsid w:val="001F78AF"/>
    <w:rsid w:val="001F7BEE"/>
    <w:rsid w:val="001F7D0B"/>
    <w:rsid w:val="0020010A"/>
    <w:rsid w:val="00200136"/>
    <w:rsid w:val="0020026B"/>
    <w:rsid w:val="002002B0"/>
    <w:rsid w:val="00200563"/>
    <w:rsid w:val="002005D5"/>
    <w:rsid w:val="002008D5"/>
    <w:rsid w:val="0020091E"/>
    <w:rsid w:val="00200FE8"/>
    <w:rsid w:val="00201328"/>
    <w:rsid w:val="00201757"/>
    <w:rsid w:val="00201AD6"/>
    <w:rsid w:val="00201EC4"/>
    <w:rsid w:val="0020337A"/>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712"/>
    <w:rsid w:val="0020694F"/>
    <w:rsid w:val="00206B15"/>
    <w:rsid w:val="00206E4B"/>
    <w:rsid w:val="00207025"/>
    <w:rsid w:val="002072C7"/>
    <w:rsid w:val="002074EC"/>
    <w:rsid w:val="002078BF"/>
    <w:rsid w:val="002079A0"/>
    <w:rsid w:val="00207E01"/>
    <w:rsid w:val="00210230"/>
    <w:rsid w:val="002103BB"/>
    <w:rsid w:val="002104BB"/>
    <w:rsid w:val="00210687"/>
    <w:rsid w:val="002107B5"/>
    <w:rsid w:val="00210924"/>
    <w:rsid w:val="00210A03"/>
    <w:rsid w:val="00210AE1"/>
    <w:rsid w:val="00210B47"/>
    <w:rsid w:val="00210D36"/>
    <w:rsid w:val="00210E17"/>
    <w:rsid w:val="00210F73"/>
    <w:rsid w:val="002113A8"/>
    <w:rsid w:val="00211434"/>
    <w:rsid w:val="002114D4"/>
    <w:rsid w:val="0021198F"/>
    <w:rsid w:val="00211BDD"/>
    <w:rsid w:val="00211CEA"/>
    <w:rsid w:val="0021263B"/>
    <w:rsid w:val="00212678"/>
    <w:rsid w:val="002128B1"/>
    <w:rsid w:val="002128F8"/>
    <w:rsid w:val="00212A68"/>
    <w:rsid w:val="00212A7C"/>
    <w:rsid w:val="00212D3E"/>
    <w:rsid w:val="00213220"/>
    <w:rsid w:val="00213420"/>
    <w:rsid w:val="002134C2"/>
    <w:rsid w:val="002138F8"/>
    <w:rsid w:val="00214358"/>
    <w:rsid w:val="00214CED"/>
    <w:rsid w:val="00214F53"/>
    <w:rsid w:val="00215006"/>
    <w:rsid w:val="00215107"/>
    <w:rsid w:val="00215256"/>
    <w:rsid w:val="0021526A"/>
    <w:rsid w:val="002153D6"/>
    <w:rsid w:val="00215855"/>
    <w:rsid w:val="00215A3A"/>
    <w:rsid w:val="002160C2"/>
    <w:rsid w:val="002162FE"/>
    <w:rsid w:val="00216B95"/>
    <w:rsid w:val="00216B98"/>
    <w:rsid w:val="00216D0F"/>
    <w:rsid w:val="00217BE5"/>
    <w:rsid w:val="0022022F"/>
    <w:rsid w:val="00220395"/>
    <w:rsid w:val="002204E1"/>
    <w:rsid w:val="00220574"/>
    <w:rsid w:val="0022063D"/>
    <w:rsid w:val="00220B4C"/>
    <w:rsid w:val="00220B6D"/>
    <w:rsid w:val="00220BFD"/>
    <w:rsid w:val="002212F0"/>
    <w:rsid w:val="0022130A"/>
    <w:rsid w:val="00221492"/>
    <w:rsid w:val="0022261B"/>
    <w:rsid w:val="002226B5"/>
    <w:rsid w:val="002226E7"/>
    <w:rsid w:val="00222831"/>
    <w:rsid w:val="00222B23"/>
    <w:rsid w:val="00222B50"/>
    <w:rsid w:val="00222D17"/>
    <w:rsid w:val="00222D1B"/>
    <w:rsid w:val="00222DA3"/>
    <w:rsid w:val="00222EB6"/>
    <w:rsid w:val="00223288"/>
    <w:rsid w:val="00223322"/>
    <w:rsid w:val="0022354E"/>
    <w:rsid w:val="00223787"/>
    <w:rsid w:val="002238C7"/>
    <w:rsid w:val="00223954"/>
    <w:rsid w:val="00223E72"/>
    <w:rsid w:val="00223FA8"/>
    <w:rsid w:val="00224226"/>
    <w:rsid w:val="00224332"/>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E4"/>
    <w:rsid w:val="00227CA8"/>
    <w:rsid w:val="00227D5E"/>
    <w:rsid w:val="00227EB4"/>
    <w:rsid w:val="00227F4D"/>
    <w:rsid w:val="00230052"/>
    <w:rsid w:val="002300A1"/>
    <w:rsid w:val="00230434"/>
    <w:rsid w:val="00230C95"/>
    <w:rsid w:val="00230EBD"/>
    <w:rsid w:val="00230F01"/>
    <w:rsid w:val="00231198"/>
    <w:rsid w:val="002312BC"/>
    <w:rsid w:val="00231496"/>
    <w:rsid w:val="002315A1"/>
    <w:rsid w:val="00231A84"/>
    <w:rsid w:val="00231B47"/>
    <w:rsid w:val="00231CA5"/>
    <w:rsid w:val="00231F20"/>
    <w:rsid w:val="00231FFF"/>
    <w:rsid w:val="0023222A"/>
    <w:rsid w:val="00232588"/>
    <w:rsid w:val="002326DD"/>
    <w:rsid w:val="00232729"/>
    <w:rsid w:val="0023281F"/>
    <w:rsid w:val="002329F0"/>
    <w:rsid w:val="00232B39"/>
    <w:rsid w:val="0023305C"/>
    <w:rsid w:val="002333FF"/>
    <w:rsid w:val="00233429"/>
    <w:rsid w:val="002334C3"/>
    <w:rsid w:val="002335A7"/>
    <w:rsid w:val="00233623"/>
    <w:rsid w:val="00233974"/>
    <w:rsid w:val="002339C3"/>
    <w:rsid w:val="00233F6F"/>
    <w:rsid w:val="0023447A"/>
    <w:rsid w:val="00234645"/>
    <w:rsid w:val="002346A8"/>
    <w:rsid w:val="00234A01"/>
    <w:rsid w:val="00234A1D"/>
    <w:rsid w:val="00234A7A"/>
    <w:rsid w:val="00234DDA"/>
    <w:rsid w:val="00234DE1"/>
    <w:rsid w:val="00235187"/>
    <w:rsid w:val="002352AB"/>
    <w:rsid w:val="002353F1"/>
    <w:rsid w:val="002358A3"/>
    <w:rsid w:val="00235B6C"/>
    <w:rsid w:val="00235D55"/>
    <w:rsid w:val="00235D75"/>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C5F"/>
    <w:rsid w:val="00237E6D"/>
    <w:rsid w:val="002401A8"/>
    <w:rsid w:val="00240874"/>
    <w:rsid w:val="002409C1"/>
    <w:rsid w:val="002409C6"/>
    <w:rsid w:val="00240A39"/>
    <w:rsid w:val="00240B42"/>
    <w:rsid w:val="00240F91"/>
    <w:rsid w:val="00240FAB"/>
    <w:rsid w:val="00241033"/>
    <w:rsid w:val="002412D3"/>
    <w:rsid w:val="002413F6"/>
    <w:rsid w:val="00241455"/>
    <w:rsid w:val="00241964"/>
    <w:rsid w:val="002419B5"/>
    <w:rsid w:val="00241D0E"/>
    <w:rsid w:val="00242110"/>
    <w:rsid w:val="00242233"/>
    <w:rsid w:val="00242707"/>
    <w:rsid w:val="0024278C"/>
    <w:rsid w:val="002428B0"/>
    <w:rsid w:val="0024297C"/>
    <w:rsid w:val="00242CBF"/>
    <w:rsid w:val="00242F5A"/>
    <w:rsid w:val="00242F87"/>
    <w:rsid w:val="00243175"/>
    <w:rsid w:val="002432ED"/>
    <w:rsid w:val="00243651"/>
    <w:rsid w:val="002437F7"/>
    <w:rsid w:val="002438AC"/>
    <w:rsid w:val="002439E0"/>
    <w:rsid w:val="00243B58"/>
    <w:rsid w:val="0024420D"/>
    <w:rsid w:val="002442A5"/>
    <w:rsid w:val="002443A3"/>
    <w:rsid w:val="002446D2"/>
    <w:rsid w:val="00244794"/>
    <w:rsid w:val="002448A7"/>
    <w:rsid w:val="002451E5"/>
    <w:rsid w:val="002452C4"/>
    <w:rsid w:val="002457B5"/>
    <w:rsid w:val="002459D2"/>
    <w:rsid w:val="00245D5C"/>
    <w:rsid w:val="00245E5F"/>
    <w:rsid w:val="00245EEE"/>
    <w:rsid w:val="00245F76"/>
    <w:rsid w:val="0024602B"/>
    <w:rsid w:val="002461CC"/>
    <w:rsid w:val="00246325"/>
    <w:rsid w:val="002468F4"/>
    <w:rsid w:val="002469AC"/>
    <w:rsid w:val="00246C42"/>
    <w:rsid w:val="00246E29"/>
    <w:rsid w:val="00247394"/>
    <w:rsid w:val="00247553"/>
    <w:rsid w:val="00247611"/>
    <w:rsid w:val="0024774D"/>
    <w:rsid w:val="00247993"/>
    <w:rsid w:val="00247CE7"/>
    <w:rsid w:val="0025045B"/>
    <w:rsid w:val="00250468"/>
    <w:rsid w:val="00250489"/>
    <w:rsid w:val="002504BA"/>
    <w:rsid w:val="00250850"/>
    <w:rsid w:val="00250A52"/>
    <w:rsid w:val="00250BD0"/>
    <w:rsid w:val="00250C71"/>
    <w:rsid w:val="00251309"/>
    <w:rsid w:val="002513E4"/>
    <w:rsid w:val="002516E2"/>
    <w:rsid w:val="002517B6"/>
    <w:rsid w:val="002518AE"/>
    <w:rsid w:val="0025195D"/>
    <w:rsid w:val="0025198E"/>
    <w:rsid w:val="00251B59"/>
    <w:rsid w:val="00251B72"/>
    <w:rsid w:val="00251B8C"/>
    <w:rsid w:val="00251DDE"/>
    <w:rsid w:val="00251FFD"/>
    <w:rsid w:val="00252C32"/>
    <w:rsid w:val="00252DFC"/>
    <w:rsid w:val="00252FAA"/>
    <w:rsid w:val="00253207"/>
    <w:rsid w:val="0025320D"/>
    <w:rsid w:val="00253222"/>
    <w:rsid w:val="00253308"/>
    <w:rsid w:val="00253464"/>
    <w:rsid w:val="002536F5"/>
    <w:rsid w:val="00253A60"/>
    <w:rsid w:val="00253C98"/>
    <w:rsid w:val="00253D38"/>
    <w:rsid w:val="00253DDA"/>
    <w:rsid w:val="00254099"/>
    <w:rsid w:val="002540DB"/>
    <w:rsid w:val="0025447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C07"/>
    <w:rsid w:val="00256E39"/>
    <w:rsid w:val="00256E56"/>
    <w:rsid w:val="002572D8"/>
    <w:rsid w:val="00257356"/>
    <w:rsid w:val="00257BE1"/>
    <w:rsid w:val="00257EE7"/>
    <w:rsid w:val="00260388"/>
    <w:rsid w:val="002603D5"/>
    <w:rsid w:val="00260567"/>
    <w:rsid w:val="0026086D"/>
    <w:rsid w:val="00260A09"/>
    <w:rsid w:val="00260ADB"/>
    <w:rsid w:val="00260D14"/>
    <w:rsid w:val="00260F12"/>
    <w:rsid w:val="0026104E"/>
    <w:rsid w:val="002610BD"/>
    <w:rsid w:val="0026125D"/>
    <w:rsid w:val="00261645"/>
    <w:rsid w:val="002616E3"/>
    <w:rsid w:val="002617DF"/>
    <w:rsid w:val="00261BF4"/>
    <w:rsid w:val="00262060"/>
    <w:rsid w:val="002624C2"/>
    <w:rsid w:val="00262892"/>
    <w:rsid w:val="00262BBF"/>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6BE"/>
    <w:rsid w:val="00265CA0"/>
    <w:rsid w:val="00265EBB"/>
    <w:rsid w:val="00265F4C"/>
    <w:rsid w:val="00266116"/>
    <w:rsid w:val="002661AE"/>
    <w:rsid w:val="002662B1"/>
    <w:rsid w:val="002664C9"/>
    <w:rsid w:val="00266C0E"/>
    <w:rsid w:val="00266C67"/>
    <w:rsid w:val="00266E4D"/>
    <w:rsid w:val="00266EF2"/>
    <w:rsid w:val="0026750E"/>
    <w:rsid w:val="00267714"/>
    <w:rsid w:val="00267849"/>
    <w:rsid w:val="00267AE6"/>
    <w:rsid w:val="00270152"/>
    <w:rsid w:val="00270370"/>
    <w:rsid w:val="0027080E"/>
    <w:rsid w:val="00270BA1"/>
    <w:rsid w:val="002710A0"/>
    <w:rsid w:val="00271548"/>
    <w:rsid w:val="002715ED"/>
    <w:rsid w:val="00271AB0"/>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789"/>
    <w:rsid w:val="00274851"/>
    <w:rsid w:val="00274A82"/>
    <w:rsid w:val="00274D34"/>
    <w:rsid w:val="00274ED9"/>
    <w:rsid w:val="0027502F"/>
    <w:rsid w:val="0027515D"/>
    <w:rsid w:val="00275233"/>
    <w:rsid w:val="00275393"/>
    <w:rsid w:val="002755F4"/>
    <w:rsid w:val="0027572F"/>
    <w:rsid w:val="00275787"/>
    <w:rsid w:val="00275D1F"/>
    <w:rsid w:val="00275D37"/>
    <w:rsid w:val="00275FB2"/>
    <w:rsid w:val="0027644A"/>
    <w:rsid w:val="00276560"/>
    <w:rsid w:val="00276697"/>
    <w:rsid w:val="00276C32"/>
    <w:rsid w:val="00276C7B"/>
    <w:rsid w:val="00276DE1"/>
    <w:rsid w:val="00276E37"/>
    <w:rsid w:val="00276F0C"/>
    <w:rsid w:val="00276FD8"/>
    <w:rsid w:val="00277049"/>
    <w:rsid w:val="002770F3"/>
    <w:rsid w:val="002771AB"/>
    <w:rsid w:val="00277239"/>
    <w:rsid w:val="002777C1"/>
    <w:rsid w:val="00277A80"/>
    <w:rsid w:val="00277CE3"/>
    <w:rsid w:val="00277D8A"/>
    <w:rsid w:val="00277E0F"/>
    <w:rsid w:val="00277EEB"/>
    <w:rsid w:val="00280809"/>
    <w:rsid w:val="00280B2E"/>
    <w:rsid w:val="00280B55"/>
    <w:rsid w:val="00280BB3"/>
    <w:rsid w:val="00280C62"/>
    <w:rsid w:val="002810DB"/>
    <w:rsid w:val="002818FD"/>
    <w:rsid w:val="0028199D"/>
    <w:rsid w:val="00281A45"/>
    <w:rsid w:val="00281BA4"/>
    <w:rsid w:val="002820BE"/>
    <w:rsid w:val="0028286C"/>
    <w:rsid w:val="00282B60"/>
    <w:rsid w:val="00282E46"/>
    <w:rsid w:val="00283173"/>
    <w:rsid w:val="00283A3A"/>
    <w:rsid w:val="00283CB6"/>
    <w:rsid w:val="00283D06"/>
    <w:rsid w:val="00284063"/>
    <w:rsid w:val="00284436"/>
    <w:rsid w:val="002844A1"/>
    <w:rsid w:val="0028455A"/>
    <w:rsid w:val="002847BD"/>
    <w:rsid w:val="00284A5F"/>
    <w:rsid w:val="00284ACB"/>
    <w:rsid w:val="00284FAB"/>
    <w:rsid w:val="0028538C"/>
    <w:rsid w:val="00285DC3"/>
    <w:rsid w:val="002864ED"/>
    <w:rsid w:val="00286517"/>
    <w:rsid w:val="002867A8"/>
    <w:rsid w:val="00286840"/>
    <w:rsid w:val="0028684B"/>
    <w:rsid w:val="00286A80"/>
    <w:rsid w:val="00286AC1"/>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AA2"/>
    <w:rsid w:val="00292CBC"/>
    <w:rsid w:val="00293490"/>
    <w:rsid w:val="0029355D"/>
    <w:rsid w:val="002936A5"/>
    <w:rsid w:val="002937ED"/>
    <w:rsid w:val="00293976"/>
    <w:rsid w:val="00293A5A"/>
    <w:rsid w:val="00293CB0"/>
    <w:rsid w:val="00293D1F"/>
    <w:rsid w:val="0029403E"/>
    <w:rsid w:val="002940D3"/>
    <w:rsid w:val="00294411"/>
    <w:rsid w:val="002946C5"/>
    <w:rsid w:val="002949DB"/>
    <w:rsid w:val="00294B0C"/>
    <w:rsid w:val="002951FB"/>
    <w:rsid w:val="0029523E"/>
    <w:rsid w:val="00295589"/>
    <w:rsid w:val="002955C9"/>
    <w:rsid w:val="00295806"/>
    <w:rsid w:val="00295965"/>
    <w:rsid w:val="002959DD"/>
    <w:rsid w:val="00295AEA"/>
    <w:rsid w:val="00295B19"/>
    <w:rsid w:val="00295EB6"/>
    <w:rsid w:val="0029619E"/>
    <w:rsid w:val="002963BE"/>
    <w:rsid w:val="002965FD"/>
    <w:rsid w:val="00296945"/>
    <w:rsid w:val="00297350"/>
    <w:rsid w:val="00297409"/>
    <w:rsid w:val="00297545"/>
    <w:rsid w:val="002975D9"/>
    <w:rsid w:val="002977E4"/>
    <w:rsid w:val="002A01AE"/>
    <w:rsid w:val="002A0612"/>
    <w:rsid w:val="002A0B80"/>
    <w:rsid w:val="002A0E94"/>
    <w:rsid w:val="002A1116"/>
    <w:rsid w:val="002A1183"/>
    <w:rsid w:val="002A169D"/>
    <w:rsid w:val="002A27A1"/>
    <w:rsid w:val="002A2A44"/>
    <w:rsid w:val="002A2AB2"/>
    <w:rsid w:val="002A2CFC"/>
    <w:rsid w:val="002A345C"/>
    <w:rsid w:val="002A3970"/>
    <w:rsid w:val="002A3A53"/>
    <w:rsid w:val="002A3F92"/>
    <w:rsid w:val="002A45D2"/>
    <w:rsid w:val="002A46CC"/>
    <w:rsid w:val="002A46F2"/>
    <w:rsid w:val="002A4FA8"/>
    <w:rsid w:val="002A4FC1"/>
    <w:rsid w:val="002A5306"/>
    <w:rsid w:val="002A530C"/>
    <w:rsid w:val="002A5395"/>
    <w:rsid w:val="002A5536"/>
    <w:rsid w:val="002A59FE"/>
    <w:rsid w:val="002A5E18"/>
    <w:rsid w:val="002A5F5A"/>
    <w:rsid w:val="002A5FDB"/>
    <w:rsid w:val="002A6025"/>
    <w:rsid w:val="002A68EF"/>
    <w:rsid w:val="002A6FAF"/>
    <w:rsid w:val="002A74B3"/>
    <w:rsid w:val="002A7603"/>
    <w:rsid w:val="002A7A63"/>
    <w:rsid w:val="002A7B60"/>
    <w:rsid w:val="002A7DEB"/>
    <w:rsid w:val="002B02F7"/>
    <w:rsid w:val="002B0303"/>
    <w:rsid w:val="002B071E"/>
    <w:rsid w:val="002B082A"/>
    <w:rsid w:val="002B1117"/>
    <w:rsid w:val="002B1273"/>
    <w:rsid w:val="002B1460"/>
    <w:rsid w:val="002B146F"/>
    <w:rsid w:val="002B1614"/>
    <w:rsid w:val="002B1C7B"/>
    <w:rsid w:val="002B20B5"/>
    <w:rsid w:val="002B219B"/>
    <w:rsid w:val="002B27F6"/>
    <w:rsid w:val="002B28AC"/>
    <w:rsid w:val="002B3334"/>
    <w:rsid w:val="002B3401"/>
    <w:rsid w:val="002B3611"/>
    <w:rsid w:val="002B37A3"/>
    <w:rsid w:val="002B40F9"/>
    <w:rsid w:val="002B41EE"/>
    <w:rsid w:val="002B437C"/>
    <w:rsid w:val="002B4434"/>
    <w:rsid w:val="002B46F2"/>
    <w:rsid w:val="002B4C0D"/>
    <w:rsid w:val="002B4E90"/>
    <w:rsid w:val="002B4F39"/>
    <w:rsid w:val="002B5632"/>
    <w:rsid w:val="002B57BF"/>
    <w:rsid w:val="002B5A26"/>
    <w:rsid w:val="002B5B78"/>
    <w:rsid w:val="002B5C2F"/>
    <w:rsid w:val="002B5D91"/>
    <w:rsid w:val="002B5DDD"/>
    <w:rsid w:val="002B5E0E"/>
    <w:rsid w:val="002B6403"/>
    <w:rsid w:val="002B66A6"/>
    <w:rsid w:val="002B673B"/>
    <w:rsid w:val="002B6F75"/>
    <w:rsid w:val="002B720C"/>
    <w:rsid w:val="002B7286"/>
    <w:rsid w:val="002B737C"/>
    <w:rsid w:val="002B76A6"/>
    <w:rsid w:val="002B78F1"/>
    <w:rsid w:val="002B7A8B"/>
    <w:rsid w:val="002B7CCB"/>
    <w:rsid w:val="002B7D70"/>
    <w:rsid w:val="002B7E0D"/>
    <w:rsid w:val="002C0009"/>
    <w:rsid w:val="002C00EA"/>
    <w:rsid w:val="002C01AA"/>
    <w:rsid w:val="002C05C6"/>
    <w:rsid w:val="002C05DB"/>
    <w:rsid w:val="002C068F"/>
    <w:rsid w:val="002C0A0B"/>
    <w:rsid w:val="002C0B0B"/>
    <w:rsid w:val="002C0D6B"/>
    <w:rsid w:val="002C0EF6"/>
    <w:rsid w:val="002C105C"/>
    <w:rsid w:val="002C1195"/>
    <w:rsid w:val="002C1745"/>
    <w:rsid w:val="002C18D2"/>
    <w:rsid w:val="002C1BAA"/>
    <w:rsid w:val="002C1DBF"/>
    <w:rsid w:val="002C20E2"/>
    <w:rsid w:val="002C22A6"/>
    <w:rsid w:val="002C2708"/>
    <w:rsid w:val="002C294A"/>
    <w:rsid w:val="002C2C23"/>
    <w:rsid w:val="002C2ECF"/>
    <w:rsid w:val="002C326C"/>
    <w:rsid w:val="002C380A"/>
    <w:rsid w:val="002C40B7"/>
    <w:rsid w:val="002C4387"/>
    <w:rsid w:val="002C45D8"/>
    <w:rsid w:val="002C4A05"/>
    <w:rsid w:val="002C4B34"/>
    <w:rsid w:val="002C4CF8"/>
    <w:rsid w:val="002C4DD6"/>
    <w:rsid w:val="002C50CF"/>
    <w:rsid w:val="002C5367"/>
    <w:rsid w:val="002C56AE"/>
    <w:rsid w:val="002C5703"/>
    <w:rsid w:val="002C5A14"/>
    <w:rsid w:val="002C5E92"/>
    <w:rsid w:val="002C5ED2"/>
    <w:rsid w:val="002C6299"/>
    <w:rsid w:val="002C632F"/>
    <w:rsid w:val="002C64B6"/>
    <w:rsid w:val="002C655A"/>
    <w:rsid w:val="002C66C5"/>
    <w:rsid w:val="002C6968"/>
    <w:rsid w:val="002C6B1C"/>
    <w:rsid w:val="002C6E1C"/>
    <w:rsid w:val="002C6EF1"/>
    <w:rsid w:val="002C712B"/>
    <w:rsid w:val="002C7353"/>
    <w:rsid w:val="002C7848"/>
    <w:rsid w:val="002C7CC5"/>
    <w:rsid w:val="002C7DDB"/>
    <w:rsid w:val="002D019F"/>
    <w:rsid w:val="002D050E"/>
    <w:rsid w:val="002D064B"/>
    <w:rsid w:val="002D0783"/>
    <w:rsid w:val="002D09F4"/>
    <w:rsid w:val="002D116E"/>
    <w:rsid w:val="002D19E1"/>
    <w:rsid w:val="002D1FAB"/>
    <w:rsid w:val="002D228C"/>
    <w:rsid w:val="002D230B"/>
    <w:rsid w:val="002D236F"/>
    <w:rsid w:val="002D2ED1"/>
    <w:rsid w:val="002D32AE"/>
    <w:rsid w:val="002D3395"/>
    <w:rsid w:val="002D35D9"/>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AB1"/>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CCD"/>
    <w:rsid w:val="002D7E4E"/>
    <w:rsid w:val="002D7FEA"/>
    <w:rsid w:val="002E020E"/>
    <w:rsid w:val="002E025A"/>
    <w:rsid w:val="002E0277"/>
    <w:rsid w:val="002E0338"/>
    <w:rsid w:val="002E0420"/>
    <w:rsid w:val="002E05EF"/>
    <w:rsid w:val="002E088F"/>
    <w:rsid w:val="002E0B37"/>
    <w:rsid w:val="002E0D41"/>
    <w:rsid w:val="002E1003"/>
    <w:rsid w:val="002E18B1"/>
    <w:rsid w:val="002E198E"/>
    <w:rsid w:val="002E1BDF"/>
    <w:rsid w:val="002E1D8E"/>
    <w:rsid w:val="002E1EE4"/>
    <w:rsid w:val="002E2008"/>
    <w:rsid w:val="002E20E4"/>
    <w:rsid w:val="002E21BF"/>
    <w:rsid w:val="002E2C4F"/>
    <w:rsid w:val="002E2CAF"/>
    <w:rsid w:val="002E2EBD"/>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8CD"/>
    <w:rsid w:val="002E4946"/>
    <w:rsid w:val="002E498D"/>
    <w:rsid w:val="002E5355"/>
    <w:rsid w:val="002E556F"/>
    <w:rsid w:val="002E571B"/>
    <w:rsid w:val="002E5744"/>
    <w:rsid w:val="002E5974"/>
    <w:rsid w:val="002E5A48"/>
    <w:rsid w:val="002E5A81"/>
    <w:rsid w:val="002E5FE1"/>
    <w:rsid w:val="002E6444"/>
    <w:rsid w:val="002E6794"/>
    <w:rsid w:val="002E6A7B"/>
    <w:rsid w:val="002E71D7"/>
    <w:rsid w:val="002E72F4"/>
    <w:rsid w:val="002E7513"/>
    <w:rsid w:val="002E7653"/>
    <w:rsid w:val="002E79CE"/>
    <w:rsid w:val="002E7C99"/>
    <w:rsid w:val="002E7F8C"/>
    <w:rsid w:val="002E7F98"/>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4CB"/>
    <w:rsid w:val="002F382D"/>
    <w:rsid w:val="002F38F3"/>
    <w:rsid w:val="002F3ABB"/>
    <w:rsid w:val="002F3D0A"/>
    <w:rsid w:val="002F3D84"/>
    <w:rsid w:val="002F3D9A"/>
    <w:rsid w:val="002F4048"/>
    <w:rsid w:val="002F431F"/>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CA5"/>
    <w:rsid w:val="002F5D59"/>
    <w:rsid w:val="002F5F59"/>
    <w:rsid w:val="002F5FFF"/>
    <w:rsid w:val="002F620D"/>
    <w:rsid w:val="002F6253"/>
    <w:rsid w:val="002F6595"/>
    <w:rsid w:val="002F6699"/>
    <w:rsid w:val="002F691E"/>
    <w:rsid w:val="002F6CE3"/>
    <w:rsid w:val="002F6D09"/>
    <w:rsid w:val="002F6E35"/>
    <w:rsid w:val="002F6F58"/>
    <w:rsid w:val="002F6F6F"/>
    <w:rsid w:val="002F70F8"/>
    <w:rsid w:val="002F74C7"/>
    <w:rsid w:val="002F75D2"/>
    <w:rsid w:val="002F7794"/>
    <w:rsid w:val="002F7918"/>
    <w:rsid w:val="002F79FF"/>
    <w:rsid w:val="002F7B40"/>
    <w:rsid w:val="002F7D72"/>
    <w:rsid w:val="003000DF"/>
    <w:rsid w:val="0030035F"/>
    <w:rsid w:val="003008B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DD"/>
    <w:rsid w:val="00304ECF"/>
    <w:rsid w:val="00304F44"/>
    <w:rsid w:val="003052E2"/>
    <w:rsid w:val="003052E8"/>
    <w:rsid w:val="003057B0"/>
    <w:rsid w:val="003057B7"/>
    <w:rsid w:val="003059AC"/>
    <w:rsid w:val="0030623A"/>
    <w:rsid w:val="003065CE"/>
    <w:rsid w:val="00306E15"/>
    <w:rsid w:val="003072A0"/>
    <w:rsid w:val="00307BBB"/>
    <w:rsid w:val="00310175"/>
    <w:rsid w:val="00310509"/>
    <w:rsid w:val="00310AAF"/>
    <w:rsid w:val="00310C56"/>
    <w:rsid w:val="00310F55"/>
    <w:rsid w:val="003112E6"/>
    <w:rsid w:val="00311CE8"/>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3A6"/>
    <w:rsid w:val="00320490"/>
    <w:rsid w:val="00320539"/>
    <w:rsid w:val="003207FE"/>
    <w:rsid w:val="00320A97"/>
    <w:rsid w:val="00320E28"/>
    <w:rsid w:val="00320EEB"/>
    <w:rsid w:val="00321136"/>
    <w:rsid w:val="00321191"/>
    <w:rsid w:val="0032145B"/>
    <w:rsid w:val="00321D45"/>
    <w:rsid w:val="00321FC9"/>
    <w:rsid w:val="00321FE1"/>
    <w:rsid w:val="003227D3"/>
    <w:rsid w:val="0032280B"/>
    <w:rsid w:val="00322D66"/>
    <w:rsid w:val="00322D68"/>
    <w:rsid w:val="00322D6F"/>
    <w:rsid w:val="00322DDA"/>
    <w:rsid w:val="003233EB"/>
    <w:rsid w:val="003233F2"/>
    <w:rsid w:val="00323A1C"/>
    <w:rsid w:val="003240DF"/>
    <w:rsid w:val="0032411F"/>
    <w:rsid w:val="003242A8"/>
    <w:rsid w:val="003244AA"/>
    <w:rsid w:val="00324705"/>
    <w:rsid w:val="00324820"/>
    <w:rsid w:val="003248FC"/>
    <w:rsid w:val="00324C3D"/>
    <w:rsid w:val="00324D17"/>
    <w:rsid w:val="00324F1B"/>
    <w:rsid w:val="00324F1E"/>
    <w:rsid w:val="003252A3"/>
    <w:rsid w:val="003255FC"/>
    <w:rsid w:val="00325770"/>
    <w:rsid w:val="00325CA8"/>
    <w:rsid w:val="00325E50"/>
    <w:rsid w:val="003268A1"/>
    <w:rsid w:val="00326B4F"/>
    <w:rsid w:val="00326BAA"/>
    <w:rsid w:val="00326C93"/>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C22"/>
    <w:rsid w:val="00331D29"/>
    <w:rsid w:val="00331DB5"/>
    <w:rsid w:val="00331EEE"/>
    <w:rsid w:val="00332168"/>
    <w:rsid w:val="003327FF"/>
    <w:rsid w:val="003329B3"/>
    <w:rsid w:val="00332FAD"/>
    <w:rsid w:val="00333105"/>
    <w:rsid w:val="003331D8"/>
    <w:rsid w:val="003337C6"/>
    <w:rsid w:val="00333982"/>
    <w:rsid w:val="00333AA1"/>
    <w:rsid w:val="00333B54"/>
    <w:rsid w:val="00333B8C"/>
    <w:rsid w:val="00333FAF"/>
    <w:rsid w:val="00334118"/>
    <w:rsid w:val="00334135"/>
    <w:rsid w:val="003347A9"/>
    <w:rsid w:val="00334C54"/>
    <w:rsid w:val="00334C5E"/>
    <w:rsid w:val="00334D93"/>
    <w:rsid w:val="003356DA"/>
    <w:rsid w:val="00335A6A"/>
    <w:rsid w:val="00335AD3"/>
    <w:rsid w:val="00335B6C"/>
    <w:rsid w:val="00335C99"/>
    <w:rsid w:val="00335CFA"/>
    <w:rsid w:val="00335F59"/>
    <w:rsid w:val="0033607A"/>
    <w:rsid w:val="00336437"/>
    <w:rsid w:val="00336CA9"/>
    <w:rsid w:val="003370CC"/>
    <w:rsid w:val="00337220"/>
    <w:rsid w:val="00337863"/>
    <w:rsid w:val="00337932"/>
    <w:rsid w:val="00337C19"/>
    <w:rsid w:val="00337DA5"/>
    <w:rsid w:val="00337EF9"/>
    <w:rsid w:val="00337FD3"/>
    <w:rsid w:val="0034001D"/>
    <w:rsid w:val="00340311"/>
    <w:rsid w:val="00340417"/>
    <w:rsid w:val="003405E4"/>
    <w:rsid w:val="00340719"/>
    <w:rsid w:val="00340940"/>
    <w:rsid w:val="0034099E"/>
    <w:rsid w:val="00340AB8"/>
    <w:rsid w:val="00340B14"/>
    <w:rsid w:val="00340D6B"/>
    <w:rsid w:val="00340FD0"/>
    <w:rsid w:val="003410C8"/>
    <w:rsid w:val="0034127A"/>
    <w:rsid w:val="0034147C"/>
    <w:rsid w:val="0034196E"/>
    <w:rsid w:val="00341B50"/>
    <w:rsid w:val="00342094"/>
    <w:rsid w:val="00342155"/>
    <w:rsid w:val="003424DC"/>
    <w:rsid w:val="00342773"/>
    <w:rsid w:val="003429CE"/>
    <w:rsid w:val="00342BA5"/>
    <w:rsid w:val="00342E67"/>
    <w:rsid w:val="0034318F"/>
    <w:rsid w:val="003439C8"/>
    <w:rsid w:val="00343D3B"/>
    <w:rsid w:val="00344140"/>
    <w:rsid w:val="00344171"/>
    <w:rsid w:val="003441FE"/>
    <w:rsid w:val="003444C3"/>
    <w:rsid w:val="003445AA"/>
    <w:rsid w:val="00344870"/>
    <w:rsid w:val="003448CF"/>
    <w:rsid w:val="00344935"/>
    <w:rsid w:val="003449CD"/>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4B4"/>
    <w:rsid w:val="00347765"/>
    <w:rsid w:val="003477AD"/>
    <w:rsid w:val="00347889"/>
    <w:rsid w:val="00347A8D"/>
    <w:rsid w:val="0035031E"/>
    <w:rsid w:val="003503A1"/>
    <w:rsid w:val="0035059B"/>
    <w:rsid w:val="00350634"/>
    <w:rsid w:val="0035074D"/>
    <w:rsid w:val="00350867"/>
    <w:rsid w:val="00351052"/>
    <w:rsid w:val="0035116C"/>
    <w:rsid w:val="003512EF"/>
    <w:rsid w:val="003516A3"/>
    <w:rsid w:val="00351999"/>
    <w:rsid w:val="00351A74"/>
    <w:rsid w:val="00351ABE"/>
    <w:rsid w:val="00351E0F"/>
    <w:rsid w:val="003525C3"/>
    <w:rsid w:val="0035265C"/>
    <w:rsid w:val="00352DAD"/>
    <w:rsid w:val="00352DEC"/>
    <w:rsid w:val="00352EEE"/>
    <w:rsid w:val="00352FD1"/>
    <w:rsid w:val="00352FF0"/>
    <w:rsid w:val="00353114"/>
    <w:rsid w:val="00353204"/>
    <w:rsid w:val="00353447"/>
    <w:rsid w:val="00353521"/>
    <w:rsid w:val="00353662"/>
    <w:rsid w:val="003537E6"/>
    <w:rsid w:val="00353A56"/>
    <w:rsid w:val="00353A6B"/>
    <w:rsid w:val="00353FA3"/>
    <w:rsid w:val="00353FC3"/>
    <w:rsid w:val="00354266"/>
    <w:rsid w:val="00354455"/>
    <w:rsid w:val="0035482E"/>
    <w:rsid w:val="00354981"/>
    <w:rsid w:val="0035510B"/>
    <w:rsid w:val="00355164"/>
    <w:rsid w:val="00355202"/>
    <w:rsid w:val="00355797"/>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5F3"/>
    <w:rsid w:val="00363960"/>
    <w:rsid w:val="00363BF9"/>
    <w:rsid w:val="00363CC3"/>
    <w:rsid w:val="00363FC4"/>
    <w:rsid w:val="003640BA"/>
    <w:rsid w:val="00364364"/>
    <w:rsid w:val="003644D9"/>
    <w:rsid w:val="003646D8"/>
    <w:rsid w:val="00364753"/>
    <w:rsid w:val="00364960"/>
    <w:rsid w:val="003649AB"/>
    <w:rsid w:val="00364ACB"/>
    <w:rsid w:val="00364C11"/>
    <w:rsid w:val="0036513A"/>
    <w:rsid w:val="0036549D"/>
    <w:rsid w:val="003659BF"/>
    <w:rsid w:val="00365DA9"/>
    <w:rsid w:val="00365E85"/>
    <w:rsid w:val="00366588"/>
    <w:rsid w:val="00366A85"/>
    <w:rsid w:val="00366BBD"/>
    <w:rsid w:val="00366D07"/>
    <w:rsid w:val="00366D62"/>
    <w:rsid w:val="00367066"/>
    <w:rsid w:val="003670F2"/>
    <w:rsid w:val="0036719F"/>
    <w:rsid w:val="00367269"/>
    <w:rsid w:val="0036773C"/>
    <w:rsid w:val="003678E4"/>
    <w:rsid w:val="00367C32"/>
    <w:rsid w:val="00367CBF"/>
    <w:rsid w:val="00367D39"/>
    <w:rsid w:val="00367E3A"/>
    <w:rsid w:val="00367EE4"/>
    <w:rsid w:val="00370188"/>
    <w:rsid w:val="003703E2"/>
    <w:rsid w:val="00370462"/>
    <w:rsid w:val="0037068D"/>
    <w:rsid w:val="00370A1D"/>
    <w:rsid w:val="00370A93"/>
    <w:rsid w:val="0037108C"/>
    <w:rsid w:val="0037129B"/>
    <w:rsid w:val="00371787"/>
    <w:rsid w:val="003718C0"/>
    <w:rsid w:val="00371ACB"/>
    <w:rsid w:val="00371B31"/>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C9F"/>
    <w:rsid w:val="00374E0A"/>
    <w:rsid w:val="00375172"/>
    <w:rsid w:val="003752BC"/>
    <w:rsid w:val="00375301"/>
    <w:rsid w:val="00375380"/>
    <w:rsid w:val="003754E0"/>
    <w:rsid w:val="003755E5"/>
    <w:rsid w:val="00375747"/>
    <w:rsid w:val="00375D29"/>
    <w:rsid w:val="0037608C"/>
    <w:rsid w:val="003760CF"/>
    <w:rsid w:val="003765D3"/>
    <w:rsid w:val="0037667D"/>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430"/>
    <w:rsid w:val="00380617"/>
    <w:rsid w:val="003807B6"/>
    <w:rsid w:val="00380E37"/>
    <w:rsid w:val="0038151B"/>
    <w:rsid w:val="0038166B"/>
    <w:rsid w:val="003819CC"/>
    <w:rsid w:val="00381B96"/>
    <w:rsid w:val="00381EC5"/>
    <w:rsid w:val="00382099"/>
    <w:rsid w:val="003821DC"/>
    <w:rsid w:val="003824E2"/>
    <w:rsid w:val="003825A1"/>
    <w:rsid w:val="003827B6"/>
    <w:rsid w:val="0038286A"/>
    <w:rsid w:val="00382B05"/>
    <w:rsid w:val="0038318B"/>
    <w:rsid w:val="0038334D"/>
    <w:rsid w:val="003834BE"/>
    <w:rsid w:val="003835EF"/>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A3B"/>
    <w:rsid w:val="00384B8E"/>
    <w:rsid w:val="00384C96"/>
    <w:rsid w:val="0038526F"/>
    <w:rsid w:val="003855ED"/>
    <w:rsid w:val="00385BC9"/>
    <w:rsid w:val="00385F92"/>
    <w:rsid w:val="003863E9"/>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73F"/>
    <w:rsid w:val="00391BCE"/>
    <w:rsid w:val="00391BEA"/>
    <w:rsid w:val="00391D89"/>
    <w:rsid w:val="00391D9E"/>
    <w:rsid w:val="00392524"/>
    <w:rsid w:val="00392786"/>
    <w:rsid w:val="003928F9"/>
    <w:rsid w:val="00392972"/>
    <w:rsid w:val="00392A1B"/>
    <w:rsid w:val="00392B70"/>
    <w:rsid w:val="003936BF"/>
    <w:rsid w:val="00393AED"/>
    <w:rsid w:val="00393B9A"/>
    <w:rsid w:val="00393F55"/>
    <w:rsid w:val="00394374"/>
    <w:rsid w:val="00394584"/>
    <w:rsid w:val="003946AF"/>
    <w:rsid w:val="00394875"/>
    <w:rsid w:val="00394B8D"/>
    <w:rsid w:val="00394DC9"/>
    <w:rsid w:val="00394F64"/>
    <w:rsid w:val="00394FD1"/>
    <w:rsid w:val="003952B2"/>
    <w:rsid w:val="00395545"/>
    <w:rsid w:val="00395719"/>
    <w:rsid w:val="00395A49"/>
    <w:rsid w:val="00395D41"/>
    <w:rsid w:val="0039619C"/>
    <w:rsid w:val="00396552"/>
    <w:rsid w:val="00396700"/>
    <w:rsid w:val="00396853"/>
    <w:rsid w:val="0039693E"/>
    <w:rsid w:val="00396982"/>
    <w:rsid w:val="00396C24"/>
    <w:rsid w:val="00396E58"/>
    <w:rsid w:val="003973D6"/>
    <w:rsid w:val="003974D4"/>
    <w:rsid w:val="003977CD"/>
    <w:rsid w:val="00397976"/>
    <w:rsid w:val="00397B95"/>
    <w:rsid w:val="00397D4E"/>
    <w:rsid w:val="00397E09"/>
    <w:rsid w:val="00397E14"/>
    <w:rsid w:val="003A0051"/>
    <w:rsid w:val="003A00DA"/>
    <w:rsid w:val="003A01EC"/>
    <w:rsid w:val="003A0495"/>
    <w:rsid w:val="003A04B9"/>
    <w:rsid w:val="003A0597"/>
    <w:rsid w:val="003A0C99"/>
    <w:rsid w:val="003A0F92"/>
    <w:rsid w:val="003A1010"/>
    <w:rsid w:val="003A1266"/>
    <w:rsid w:val="003A129E"/>
    <w:rsid w:val="003A12A7"/>
    <w:rsid w:val="003A12DC"/>
    <w:rsid w:val="003A131A"/>
    <w:rsid w:val="003A149D"/>
    <w:rsid w:val="003A17D6"/>
    <w:rsid w:val="003A1D5D"/>
    <w:rsid w:val="003A1FB2"/>
    <w:rsid w:val="003A1FD7"/>
    <w:rsid w:val="003A223E"/>
    <w:rsid w:val="003A25E9"/>
    <w:rsid w:val="003A2688"/>
    <w:rsid w:val="003A28D7"/>
    <w:rsid w:val="003A29C7"/>
    <w:rsid w:val="003A2B4D"/>
    <w:rsid w:val="003A2BEC"/>
    <w:rsid w:val="003A2C8A"/>
    <w:rsid w:val="003A2CAA"/>
    <w:rsid w:val="003A2D4B"/>
    <w:rsid w:val="003A3154"/>
    <w:rsid w:val="003A3411"/>
    <w:rsid w:val="003A3443"/>
    <w:rsid w:val="003A488D"/>
    <w:rsid w:val="003A4C56"/>
    <w:rsid w:val="003A4D51"/>
    <w:rsid w:val="003A507F"/>
    <w:rsid w:val="003A54EC"/>
    <w:rsid w:val="003A56AE"/>
    <w:rsid w:val="003A57C7"/>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0A9B"/>
    <w:rsid w:val="003B0F88"/>
    <w:rsid w:val="003B1113"/>
    <w:rsid w:val="003B1275"/>
    <w:rsid w:val="003B1497"/>
    <w:rsid w:val="003B150B"/>
    <w:rsid w:val="003B154C"/>
    <w:rsid w:val="003B18A1"/>
    <w:rsid w:val="003B1C46"/>
    <w:rsid w:val="003B1C84"/>
    <w:rsid w:val="003B22C7"/>
    <w:rsid w:val="003B24D4"/>
    <w:rsid w:val="003B296F"/>
    <w:rsid w:val="003B2F12"/>
    <w:rsid w:val="003B33B2"/>
    <w:rsid w:val="003B3456"/>
    <w:rsid w:val="003B3AA2"/>
    <w:rsid w:val="003B3B4F"/>
    <w:rsid w:val="003B3CA7"/>
    <w:rsid w:val="003B40E6"/>
    <w:rsid w:val="003B4255"/>
    <w:rsid w:val="003B47EB"/>
    <w:rsid w:val="003B4948"/>
    <w:rsid w:val="003B4990"/>
    <w:rsid w:val="003B4A0A"/>
    <w:rsid w:val="003B4A69"/>
    <w:rsid w:val="003B4E47"/>
    <w:rsid w:val="003B4FAB"/>
    <w:rsid w:val="003B531C"/>
    <w:rsid w:val="003B5360"/>
    <w:rsid w:val="003B5406"/>
    <w:rsid w:val="003B5611"/>
    <w:rsid w:val="003B5623"/>
    <w:rsid w:val="003B5980"/>
    <w:rsid w:val="003B5A0F"/>
    <w:rsid w:val="003B5A1A"/>
    <w:rsid w:val="003B5C45"/>
    <w:rsid w:val="003B5E90"/>
    <w:rsid w:val="003B6C0D"/>
    <w:rsid w:val="003B6DC6"/>
    <w:rsid w:val="003B70E2"/>
    <w:rsid w:val="003B7117"/>
    <w:rsid w:val="003B7215"/>
    <w:rsid w:val="003B7262"/>
    <w:rsid w:val="003B7FEF"/>
    <w:rsid w:val="003C0129"/>
    <w:rsid w:val="003C020D"/>
    <w:rsid w:val="003C0236"/>
    <w:rsid w:val="003C0275"/>
    <w:rsid w:val="003C05EB"/>
    <w:rsid w:val="003C07DD"/>
    <w:rsid w:val="003C0A2B"/>
    <w:rsid w:val="003C0FF5"/>
    <w:rsid w:val="003C1549"/>
    <w:rsid w:val="003C17F0"/>
    <w:rsid w:val="003C18E4"/>
    <w:rsid w:val="003C1BF8"/>
    <w:rsid w:val="003C1E31"/>
    <w:rsid w:val="003C2055"/>
    <w:rsid w:val="003C24C8"/>
    <w:rsid w:val="003C26B9"/>
    <w:rsid w:val="003C26D9"/>
    <w:rsid w:val="003C2862"/>
    <w:rsid w:val="003C29C6"/>
    <w:rsid w:val="003C2D4B"/>
    <w:rsid w:val="003C31D6"/>
    <w:rsid w:val="003C321E"/>
    <w:rsid w:val="003C349E"/>
    <w:rsid w:val="003C34DB"/>
    <w:rsid w:val="003C356B"/>
    <w:rsid w:val="003C35A6"/>
    <w:rsid w:val="003C3CE0"/>
    <w:rsid w:val="003C3D54"/>
    <w:rsid w:val="003C4083"/>
    <w:rsid w:val="003C48EC"/>
    <w:rsid w:val="003C4A4F"/>
    <w:rsid w:val="003C4BF2"/>
    <w:rsid w:val="003C506B"/>
    <w:rsid w:val="003C54EB"/>
    <w:rsid w:val="003C55BA"/>
    <w:rsid w:val="003C5BF2"/>
    <w:rsid w:val="003C5BF3"/>
    <w:rsid w:val="003C5CBB"/>
    <w:rsid w:val="003C5D55"/>
    <w:rsid w:val="003C5FA5"/>
    <w:rsid w:val="003C602D"/>
    <w:rsid w:val="003C61A8"/>
    <w:rsid w:val="003C6699"/>
    <w:rsid w:val="003C67AC"/>
    <w:rsid w:val="003C6813"/>
    <w:rsid w:val="003C6AF1"/>
    <w:rsid w:val="003C6C3E"/>
    <w:rsid w:val="003C6E24"/>
    <w:rsid w:val="003C71D2"/>
    <w:rsid w:val="003C77F3"/>
    <w:rsid w:val="003C7B7B"/>
    <w:rsid w:val="003C7C99"/>
    <w:rsid w:val="003C7F85"/>
    <w:rsid w:val="003D0113"/>
    <w:rsid w:val="003D027D"/>
    <w:rsid w:val="003D0469"/>
    <w:rsid w:val="003D09DE"/>
    <w:rsid w:val="003D0AB8"/>
    <w:rsid w:val="003D0AF6"/>
    <w:rsid w:val="003D0B20"/>
    <w:rsid w:val="003D0B26"/>
    <w:rsid w:val="003D0C77"/>
    <w:rsid w:val="003D0D7E"/>
    <w:rsid w:val="003D0D89"/>
    <w:rsid w:val="003D0DB5"/>
    <w:rsid w:val="003D0DE4"/>
    <w:rsid w:val="003D13F6"/>
    <w:rsid w:val="003D17DD"/>
    <w:rsid w:val="003D1F5B"/>
    <w:rsid w:val="003D1FA6"/>
    <w:rsid w:val="003D20D1"/>
    <w:rsid w:val="003D20F8"/>
    <w:rsid w:val="003D2319"/>
    <w:rsid w:val="003D2776"/>
    <w:rsid w:val="003D2912"/>
    <w:rsid w:val="003D2A5C"/>
    <w:rsid w:val="003D2AA2"/>
    <w:rsid w:val="003D2C4D"/>
    <w:rsid w:val="003D2FA3"/>
    <w:rsid w:val="003D303E"/>
    <w:rsid w:val="003D31CD"/>
    <w:rsid w:val="003D3921"/>
    <w:rsid w:val="003D3F10"/>
    <w:rsid w:val="003D3FC7"/>
    <w:rsid w:val="003D401E"/>
    <w:rsid w:val="003D4303"/>
    <w:rsid w:val="003D431B"/>
    <w:rsid w:val="003D439E"/>
    <w:rsid w:val="003D4530"/>
    <w:rsid w:val="003D454F"/>
    <w:rsid w:val="003D46A5"/>
    <w:rsid w:val="003D46B3"/>
    <w:rsid w:val="003D4793"/>
    <w:rsid w:val="003D4B25"/>
    <w:rsid w:val="003D4BE3"/>
    <w:rsid w:val="003D4FDA"/>
    <w:rsid w:val="003D5302"/>
    <w:rsid w:val="003D5C10"/>
    <w:rsid w:val="003D5D00"/>
    <w:rsid w:val="003D5DA7"/>
    <w:rsid w:val="003D5F82"/>
    <w:rsid w:val="003D60D0"/>
    <w:rsid w:val="003D61C7"/>
    <w:rsid w:val="003D695D"/>
    <w:rsid w:val="003D6B0E"/>
    <w:rsid w:val="003D6D00"/>
    <w:rsid w:val="003D70F5"/>
    <w:rsid w:val="003D711F"/>
    <w:rsid w:val="003D7163"/>
    <w:rsid w:val="003D71F7"/>
    <w:rsid w:val="003D748B"/>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FF5"/>
    <w:rsid w:val="003E33FC"/>
    <w:rsid w:val="003E34E4"/>
    <w:rsid w:val="003E3939"/>
    <w:rsid w:val="003E394A"/>
    <w:rsid w:val="003E3B8C"/>
    <w:rsid w:val="003E3D71"/>
    <w:rsid w:val="003E3D74"/>
    <w:rsid w:val="003E3E18"/>
    <w:rsid w:val="003E4017"/>
    <w:rsid w:val="003E41D8"/>
    <w:rsid w:val="003E45C8"/>
    <w:rsid w:val="003E4B3A"/>
    <w:rsid w:val="003E514E"/>
    <w:rsid w:val="003E548C"/>
    <w:rsid w:val="003E555A"/>
    <w:rsid w:val="003E566C"/>
    <w:rsid w:val="003E572F"/>
    <w:rsid w:val="003E57E0"/>
    <w:rsid w:val="003E5BCC"/>
    <w:rsid w:val="003E5D27"/>
    <w:rsid w:val="003E617A"/>
    <w:rsid w:val="003E618E"/>
    <w:rsid w:val="003E6205"/>
    <w:rsid w:val="003E65F9"/>
    <w:rsid w:val="003E665F"/>
    <w:rsid w:val="003E6A67"/>
    <w:rsid w:val="003E7349"/>
    <w:rsid w:val="003E75D7"/>
    <w:rsid w:val="003E7940"/>
    <w:rsid w:val="003E7F5A"/>
    <w:rsid w:val="003F0328"/>
    <w:rsid w:val="003F03AC"/>
    <w:rsid w:val="003F03B8"/>
    <w:rsid w:val="003F071F"/>
    <w:rsid w:val="003F0772"/>
    <w:rsid w:val="003F0916"/>
    <w:rsid w:val="003F09FB"/>
    <w:rsid w:val="003F0B5E"/>
    <w:rsid w:val="003F0D6F"/>
    <w:rsid w:val="003F0F6B"/>
    <w:rsid w:val="003F1176"/>
    <w:rsid w:val="003F1464"/>
    <w:rsid w:val="003F1653"/>
    <w:rsid w:val="003F1713"/>
    <w:rsid w:val="003F18FC"/>
    <w:rsid w:val="003F19E0"/>
    <w:rsid w:val="003F1A34"/>
    <w:rsid w:val="003F1AE6"/>
    <w:rsid w:val="003F1BCD"/>
    <w:rsid w:val="003F1D1B"/>
    <w:rsid w:val="003F1D94"/>
    <w:rsid w:val="003F1DEE"/>
    <w:rsid w:val="003F1E39"/>
    <w:rsid w:val="003F1F33"/>
    <w:rsid w:val="003F2370"/>
    <w:rsid w:val="003F25DD"/>
    <w:rsid w:val="003F29DF"/>
    <w:rsid w:val="003F2CB0"/>
    <w:rsid w:val="003F2E6D"/>
    <w:rsid w:val="003F3341"/>
    <w:rsid w:val="003F35D8"/>
    <w:rsid w:val="003F365C"/>
    <w:rsid w:val="003F366D"/>
    <w:rsid w:val="003F38DB"/>
    <w:rsid w:val="003F3B24"/>
    <w:rsid w:val="003F3B8E"/>
    <w:rsid w:val="003F3D2F"/>
    <w:rsid w:val="003F3DFA"/>
    <w:rsid w:val="003F463B"/>
    <w:rsid w:val="003F4A09"/>
    <w:rsid w:val="003F51BE"/>
    <w:rsid w:val="003F54FA"/>
    <w:rsid w:val="003F5510"/>
    <w:rsid w:val="003F5532"/>
    <w:rsid w:val="003F5C4F"/>
    <w:rsid w:val="003F5CE8"/>
    <w:rsid w:val="003F6027"/>
    <w:rsid w:val="003F6116"/>
    <w:rsid w:val="003F617A"/>
    <w:rsid w:val="003F62F5"/>
    <w:rsid w:val="003F645B"/>
    <w:rsid w:val="003F648E"/>
    <w:rsid w:val="003F6AB7"/>
    <w:rsid w:val="003F6AF1"/>
    <w:rsid w:val="003F6BEC"/>
    <w:rsid w:val="003F6C9A"/>
    <w:rsid w:val="003F6EDB"/>
    <w:rsid w:val="003F7113"/>
    <w:rsid w:val="003F730F"/>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643"/>
    <w:rsid w:val="0040280C"/>
    <w:rsid w:val="00402834"/>
    <w:rsid w:val="004028AE"/>
    <w:rsid w:val="00402BC6"/>
    <w:rsid w:val="00402C2E"/>
    <w:rsid w:val="004032F0"/>
    <w:rsid w:val="004032FD"/>
    <w:rsid w:val="00403A25"/>
    <w:rsid w:val="00403DB5"/>
    <w:rsid w:val="00403E78"/>
    <w:rsid w:val="00403F85"/>
    <w:rsid w:val="004042E8"/>
    <w:rsid w:val="00404380"/>
    <w:rsid w:val="004044E0"/>
    <w:rsid w:val="0040453E"/>
    <w:rsid w:val="00404846"/>
    <w:rsid w:val="004049DA"/>
    <w:rsid w:val="00404ACF"/>
    <w:rsid w:val="00404B62"/>
    <w:rsid w:val="004053D7"/>
    <w:rsid w:val="004053DE"/>
    <w:rsid w:val="004055C2"/>
    <w:rsid w:val="00405C3C"/>
    <w:rsid w:val="00406202"/>
    <w:rsid w:val="00406294"/>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26F"/>
    <w:rsid w:val="00410626"/>
    <w:rsid w:val="00410694"/>
    <w:rsid w:val="00410D3F"/>
    <w:rsid w:val="00411514"/>
    <w:rsid w:val="00411765"/>
    <w:rsid w:val="004117C5"/>
    <w:rsid w:val="00411992"/>
    <w:rsid w:val="00411B5F"/>
    <w:rsid w:val="00412009"/>
    <w:rsid w:val="00412057"/>
    <w:rsid w:val="004120CD"/>
    <w:rsid w:val="00412361"/>
    <w:rsid w:val="00412407"/>
    <w:rsid w:val="00412608"/>
    <w:rsid w:val="0041260A"/>
    <w:rsid w:val="00412670"/>
    <w:rsid w:val="004126C6"/>
    <w:rsid w:val="00412A20"/>
    <w:rsid w:val="00412A5B"/>
    <w:rsid w:val="00412AE3"/>
    <w:rsid w:val="00412B22"/>
    <w:rsid w:val="00412DF5"/>
    <w:rsid w:val="00412F1D"/>
    <w:rsid w:val="00413005"/>
    <w:rsid w:val="0041311A"/>
    <w:rsid w:val="00413336"/>
    <w:rsid w:val="004133B2"/>
    <w:rsid w:val="00413B31"/>
    <w:rsid w:val="00413EF7"/>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738"/>
    <w:rsid w:val="004177C6"/>
    <w:rsid w:val="00417976"/>
    <w:rsid w:val="00417DAA"/>
    <w:rsid w:val="0042008A"/>
    <w:rsid w:val="0042011C"/>
    <w:rsid w:val="00420602"/>
    <w:rsid w:val="0042086D"/>
    <w:rsid w:val="00420B0B"/>
    <w:rsid w:val="00420DA6"/>
    <w:rsid w:val="0042119E"/>
    <w:rsid w:val="0042166A"/>
    <w:rsid w:val="0042172E"/>
    <w:rsid w:val="004219C9"/>
    <w:rsid w:val="00421A64"/>
    <w:rsid w:val="00421D05"/>
    <w:rsid w:val="00421DAC"/>
    <w:rsid w:val="004222B2"/>
    <w:rsid w:val="00422413"/>
    <w:rsid w:val="0042244C"/>
    <w:rsid w:val="004227E5"/>
    <w:rsid w:val="00422818"/>
    <w:rsid w:val="00422DAA"/>
    <w:rsid w:val="00423092"/>
    <w:rsid w:val="00423401"/>
    <w:rsid w:val="00423874"/>
    <w:rsid w:val="0042391B"/>
    <w:rsid w:val="00423965"/>
    <w:rsid w:val="004239FB"/>
    <w:rsid w:val="00423B0C"/>
    <w:rsid w:val="00423EAB"/>
    <w:rsid w:val="004242BF"/>
    <w:rsid w:val="00424357"/>
    <w:rsid w:val="004243B5"/>
    <w:rsid w:val="004247A4"/>
    <w:rsid w:val="00424925"/>
    <w:rsid w:val="004249DC"/>
    <w:rsid w:val="00424A76"/>
    <w:rsid w:val="00424F47"/>
    <w:rsid w:val="004253F5"/>
    <w:rsid w:val="00425977"/>
    <w:rsid w:val="00425BAA"/>
    <w:rsid w:val="00425D04"/>
    <w:rsid w:val="00425D82"/>
    <w:rsid w:val="00425E7E"/>
    <w:rsid w:val="00425EFD"/>
    <w:rsid w:val="0042627F"/>
    <w:rsid w:val="00426322"/>
    <w:rsid w:val="00426880"/>
    <w:rsid w:val="00426D32"/>
    <w:rsid w:val="00426F9D"/>
    <w:rsid w:val="0042711A"/>
    <w:rsid w:val="00427387"/>
    <w:rsid w:val="00427408"/>
    <w:rsid w:val="00427741"/>
    <w:rsid w:val="00427768"/>
    <w:rsid w:val="00427780"/>
    <w:rsid w:val="0043021D"/>
    <w:rsid w:val="00430869"/>
    <w:rsid w:val="004308CB"/>
    <w:rsid w:val="00430A7C"/>
    <w:rsid w:val="00430A99"/>
    <w:rsid w:val="00430B5D"/>
    <w:rsid w:val="00430D19"/>
    <w:rsid w:val="00430D46"/>
    <w:rsid w:val="004315FB"/>
    <w:rsid w:val="00431A25"/>
    <w:rsid w:val="00431DAA"/>
    <w:rsid w:val="00431F8A"/>
    <w:rsid w:val="004322CE"/>
    <w:rsid w:val="00432650"/>
    <w:rsid w:val="00432778"/>
    <w:rsid w:val="004327CA"/>
    <w:rsid w:val="0043298C"/>
    <w:rsid w:val="00432C80"/>
    <w:rsid w:val="00432DA9"/>
    <w:rsid w:val="00432EEB"/>
    <w:rsid w:val="00433B8E"/>
    <w:rsid w:val="00433E80"/>
    <w:rsid w:val="00433E81"/>
    <w:rsid w:val="00433EA5"/>
    <w:rsid w:val="00433F2A"/>
    <w:rsid w:val="004344CC"/>
    <w:rsid w:val="004344F8"/>
    <w:rsid w:val="0043458B"/>
    <w:rsid w:val="00434602"/>
    <w:rsid w:val="0043470B"/>
    <w:rsid w:val="00434BE8"/>
    <w:rsid w:val="00434D2C"/>
    <w:rsid w:val="00434EAF"/>
    <w:rsid w:val="00434F17"/>
    <w:rsid w:val="00435867"/>
    <w:rsid w:val="00435BE5"/>
    <w:rsid w:val="0043631B"/>
    <w:rsid w:val="00436578"/>
    <w:rsid w:val="00436C9A"/>
    <w:rsid w:val="00437118"/>
    <w:rsid w:val="004374BE"/>
    <w:rsid w:val="0043765C"/>
    <w:rsid w:val="00437A68"/>
    <w:rsid w:val="00437A6D"/>
    <w:rsid w:val="00437B59"/>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1F3"/>
    <w:rsid w:val="00444341"/>
    <w:rsid w:val="0044444D"/>
    <w:rsid w:val="0044445E"/>
    <w:rsid w:val="0044446B"/>
    <w:rsid w:val="00444497"/>
    <w:rsid w:val="004447FC"/>
    <w:rsid w:val="00444961"/>
    <w:rsid w:val="00444B0A"/>
    <w:rsid w:val="0044501A"/>
    <w:rsid w:val="0044501C"/>
    <w:rsid w:val="00445054"/>
    <w:rsid w:val="004453A4"/>
    <w:rsid w:val="00445491"/>
    <w:rsid w:val="004454E3"/>
    <w:rsid w:val="00445878"/>
    <w:rsid w:val="00445A4F"/>
    <w:rsid w:val="00445B0D"/>
    <w:rsid w:val="00445B53"/>
    <w:rsid w:val="00445DA8"/>
    <w:rsid w:val="00446064"/>
    <w:rsid w:val="00446149"/>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19A"/>
    <w:rsid w:val="00455222"/>
    <w:rsid w:val="00455391"/>
    <w:rsid w:val="004553B0"/>
    <w:rsid w:val="004561A8"/>
    <w:rsid w:val="0045627D"/>
    <w:rsid w:val="004566A1"/>
    <w:rsid w:val="00456794"/>
    <w:rsid w:val="004567AC"/>
    <w:rsid w:val="00456AE9"/>
    <w:rsid w:val="00457037"/>
    <w:rsid w:val="004573B9"/>
    <w:rsid w:val="00457499"/>
    <w:rsid w:val="00457871"/>
    <w:rsid w:val="00457BC2"/>
    <w:rsid w:val="00457C26"/>
    <w:rsid w:val="00457E97"/>
    <w:rsid w:val="00457FE9"/>
    <w:rsid w:val="004600ED"/>
    <w:rsid w:val="00460161"/>
    <w:rsid w:val="00460471"/>
    <w:rsid w:val="004606D1"/>
    <w:rsid w:val="00460930"/>
    <w:rsid w:val="00460E21"/>
    <w:rsid w:val="0046106C"/>
    <w:rsid w:val="004610B1"/>
    <w:rsid w:val="00461206"/>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3EF5"/>
    <w:rsid w:val="00464360"/>
    <w:rsid w:val="004643F9"/>
    <w:rsid w:val="0046444F"/>
    <w:rsid w:val="00464790"/>
    <w:rsid w:val="004648FF"/>
    <w:rsid w:val="00464DF8"/>
    <w:rsid w:val="0046528F"/>
    <w:rsid w:val="004652D4"/>
    <w:rsid w:val="0046560E"/>
    <w:rsid w:val="00465A61"/>
    <w:rsid w:val="00465C82"/>
    <w:rsid w:val="00465CA6"/>
    <w:rsid w:val="00465ED0"/>
    <w:rsid w:val="00465ED3"/>
    <w:rsid w:val="00466382"/>
    <w:rsid w:val="004667AB"/>
    <w:rsid w:val="004668A5"/>
    <w:rsid w:val="00466B25"/>
    <w:rsid w:val="00466DB1"/>
    <w:rsid w:val="00466E22"/>
    <w:rsid w:val="00466E94"/>
    <w:rsid w:val="004675B6"/>
    <w:rsid w:val="00467783"/>
    <w:rsid w:val="004678C3"/>
    <w:rsid w:val="00467ADC"/>
    <w:rsid w:val="00467B83"/>
    <w:rsid w:val="00467BEB"/>
    <w:rsid w:val="00467D9F"/>
    <w:rsid w:val="00467E8A"/>
    <w:rsid w:val="0047002A"/>
    <w:rsid w:val="0047010C"/>
    <w:rsid w:val="0047010D"/>
    <w:rsid w:val="004704E5"/>
    <w:rsid w:val="004705EA"/>
    <w:rsid w:val="004709FB"/>
    <w:rsid w:val="00470A02"/>
    <w:rsid w:val="00470A0A"/>
    <w:rsid w:val="00470BBB"/>
    <w:rsid w:val="00471080"/>
    <w:rsid w:val="0047149A"/>
    <w:rsid w:val="0047183E"/>
    <w:rsid w:val="00471E64"/>
    <w:rsid w:val="00471F87"/>
    <w:rsid w:val="0047229F"/>
    <w:rsid w:val="00472638"/>
    <w:rsid w:val="00472734"/>
    <w:rsid w:val="004727F2"/>
    <w:rsid w:val="00472ACB"/>
    <w:rsid w:val="00472C9B"/>
    <w:rsid w:val="00472DC9"/>
    <w:rsid w:val="00472E15"/>
    <w:rsid w:val="00472F3A"/>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64F"/>
    <w:rsid w:val="004746A9"/>
    <w:rsid w:val="004747ED"/>
    <w:rsid w:val="004748AC"/>
    <w:rsid w:val="0047504F"/>
    <w:rsid w:val="00475110"/>
    <w:rsid w:val="0047556C"/>
    <w:rsid w:val="0047574C"/>
    <w:rsid w:val="00475864"/>
    <w:rsid w:val="00475AD4"/>
    <w:rsid w:val="00475B38"/>
    <w:rsid w:val="00475B8E"/>
    <w:rsid w:val="00475BBB"/>
    <w:rsid w:val="00475DBD"/>
    <w:rsid w:val="00476044"/>
    <w:rsid w:val="00476210"/>
    <w:rsid w:val="00476310"/>
    <w:rsid w:val="00476369"/>
    <w:rsid w:val="00476384"/>
    <w:rsid w:val="004763DE"/>
    <w:rsid w:val="0047664F"/>
    <w:rsid w:val="00476A1A"/>
    <w:rsid w:val="00476B67"/>
    <w:rsid w:val="00476EFC"/>
    <w:rsid w:val="00477055"/>
    <w:rsid w:val="00477138"/>
    <w:rsid w:val="004771DD"/>
    <w:rsid w:val="00477384"/>
    <w:rsid w:val="004779DF"/>
    <w:rsid w:val="00477B2C"/>
    <w:rsid w:val="00477E4E"/>
    <w:rsid w:val="00480113"/>
    <w:rsid w:val="00480279"/>
    <w:rsid w:val="00480833"/>
    <w:rsid w:val="00480E8E"/>
    <w:rsid w:val="00481070"/>
    <w:rsid w:val="00481491"/>
    <w:rsid w:val="004816DA"/>
    <w:rsid w:val="004816E3"/>
    <w:rsid w:val="00481952"/>
    <w:rsid w:val="00482097"/>
    <w:rsid w:val="004820A7"/>
    <w:rsid w:val="00482134"/>
    <w:rsid w:val="00482541"/>
    <w:rsid w:val="004826AC"/>
    <w:rsid w:val="0048283A"/>
    <w:rsid w:val="00482992"/>
    <w:rsid w:val="00482A50"/>
    <w:rsid w:val="00482DEC"/>
    <w:rsid w:val="0048301F"/>
    <w:rsid w:val="0048305D"/>
    <w:rsid w:val="0048311B"/>
    <w:rsid w:val="00483125"/>
    <w:rsid w:val="00483481"/>
    <w:rsid w:val="004834E5"/>
    <w:rsid w:val="0048368A"/>
    <w:rsid w:val="004836E0"/>
    <w:rsid w:val="00483CB7"/>
    <w:rsid w:val="00483CE4"/>
    <w:rsid w:val="004843FD"/>
    <w:rsid w:val="00484673"/>
    <w:rsid w:val="004847CA"/>
    <w:rsid w:val="00484819"/>
    <w:rsid w:val="00484CFF"/>
    <w:rsid w:val="00484F49"/>
    <w:rsid w:val="00485498"/>
    <w:rsid w:val="00485B0D"/>
    <w:rsid w:val="00485C11"/>
    <w:rsid w:val="00485C33"/>
    <w:rsid w:val="00485F44"/>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0DB3"/>
    <w:rsid w:val="00490DC2"/>
    <w:rsid w:val="00491160"/>
    <w:rsid w:val="0049150E"/>
    <w:rsid w:val="00491E44"/>
    <w:rsid w:val="00491EA0"/>
    <w:rsid w:val="00491F16"/>
    <w:rsid w:val="004920E2"/>
    <w:rsid w:val="004920E6"/>
    <w:rsid w:val="00492194"/>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480"/>
    <w:rsid w:val="00494700"/>
    <w:rsid w:val="00494A63"/>
    <w:rsid w:val="00494A90"/>
    <w:rsid w:val="00494E55"/>
    <w:rsid w:val="004951DC"/>
    <w:rsid w:val="00495625"/>
    <w:rsid w:val="00495A7E"/>
    <w:rsid w:val="00495D54"/>
    <w:rsid w:val="004961A2"/>
    <w:rsid w:val="004965B5"/>
    <w:rsid w:val="00496709"/>
    <w:rsid w:val="004967B3"/>
    <w:rsid w:val="00496BCD"/>
    <w:rsid w:val="00496EC2"/>
    <w:rsid w:val="00497619"/>
    <w:rsid w:val="004977F4"/>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31A6"/>
    <w:rsid w:val="004A38FC"/>
    <w:rsid w:val="004A3BB2"/>
    <w:rsid w:val="004A3C0A"/>
    <w:rsid w:val="004A3EF0"/>
    <w:rsid w:val="004A3F33"/>
    <w:rsid w:val="004A3FA4"/>
    <w:rsid w:val="004A4319"/>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73A"/>
    <w:rsid w:val="004B0774"/>
    <w:rsid w:val="004B0F49"/>
    <w:rsid w:val="004B0F4A"/>
    <w:rsid w:val="004B0FF4"/>
    <w:rsid w:val="004B1180"/>
    <w:rsid w:val="004B1304"/>
    <w:rsid w:val="004B1362"/>
    <w:rsid w:val="004B16FD"/>
    <w:rsid w:val="004B17E3"/>
    <w:rsid w:val="004B19B7"/>
    <w:rsid w:val="004B1B2F"/>
    <w:rsid w:val="004B1DEB"/>
    <w:rsid w:val="004B1E32"/>
    <w:rsid w:val="004B1ED3"/>
    <w:rsid w:val="004B21CF"/>
    <w:rsid w:val="004B224F"/>
    <w:rsid w:val="004B26EA"/>
    <w:rsid w:val="004B294B"/>
    <w:rsid w:val="004B295F"/>
    <w:rsid w:val="004B2A28"/>
    <w:rsid w:val="004B2D19"/>
    <w:rsid w:val="004B30F7"/>
    <w:rsid w:val="004B3371"/>
    <w:rsid w:val="004B33B6"/>
    <w:rsid w:val="004B3489"/>
    <w:rsid w:val="004B3659"/>
    <w:rsid w:val="004B397B"/>
    <w:rsid w:val="004B3A1A"/>
    <w:rsid w:val="004B3CD9"/>
    <w:rsid w:val="004B3E58"/>
    <w:rsid w:val="004B3EAC"/>
    <w:rsid w:val="004B4027"/>
    <w:rsid w:val="004B4238"/>
    <w:rsid w:val="004B42FA"/>
    <w:rsid w:val="004B43FF"/>
    <w:rsid w:val="004B481E"/>
    <w:rsid w:val="004B48C0"/>
    <w:rsid w:val="004B4C9C"/>
    <w:rsid w:val="004B513E"/>
    <w:rsid w:val="004B5170"/>
    <w:rsid w:val="004B52B5"/>
    <w:rsid w:val="004B537E"/>
    <w:rsid w:val="004B53EB"/>
    <w:rsid w:val="004B53F5"/>
    <w:rsid w:val="004B56D5"/>
    <w:rsid w:val="004B5BA8"/>
    <w:rsid w:val="004B5D42"/>
    <w:rsid w:val="004B5EEC"/>
    <w:rsid w:val="004B65A6"/>
    <w:rsid w:val="004B66C7"/>
    <w:rsid w:val="004B68CE"/>
    <w:rsid w:val="004B69BF"/>
    <w:rsid w:val="004B6C20"/>
    <w:rsid w:val="004B6E6F"/>
    <w:rsid w:val="004B6EE6"/>
    <w:rsid w:val="004B6F08"/>
    <w:rsid w:val="004B6FF5"/>
    <w:rsid w:val="004B732C"/>
    <w:rsid w:val="004B740F"/>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369"/>
    <w:rsid w:val="004C37C7"/>
    <w:rsid w:val="004C3BD3"/>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B15"/>
    <w:rsid w:val="004C5C70"/>
    <w:rsid w:val="004C60DE"/>
    <w:rsid w:val="004C6194"/>
    <w:rsid w:val="004C64A3"/>
    <w:rsid w:val="004C6521"/>
    <w:rsid w:val="004C6701"/>
    <w:rsid w:val="004C692F"/>
    <w:rsid w:val="004C6CD4"/>
    <w:rsid w:val="004C6D63"/>
    <w:rsid w:val="004C6D90"/>
    <w:rsid w:val="004C707D"/>
    <w:rsid w:val="004C750C"/>
    <w:rsid w:val="004C76F6"/>
    <w:rsid w:val="004C7E51"/>
    <w:rsid w:val="004C7E8E"/>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52B"/>
    <w:rsid w:val="004D2654"/>
    <w:rsid w:val="004D2792"/>
    <w:rsid w:val="004D29AA"/>
    <w:rsid w:val="004D2A73"/>
    <w:rsid w:val="004D2AA1"/>
    <w:rsid w:val="004D2F3A"/>
    <w:rsid w:val="004D3866"/>
    <w:rsid w:val="004D43C8"/>
    <w:rsid w:val="004D4C2E"/>
    <w:rsid w:val="004D4D41"/>
    <w:rsid w:val="004D4F8F"/>
    <w:rsid w:val="004D516D"/>
    <w:rsid w:val="004D5217"/>
    <w:rsid w:val="004D5506"/>
    <w:rsid w:val="004D5753"/>
    <w:rsid w:val="004D583B"/>
    <w:rsid w:val="004D5AA8"/>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AD0"/>
    <w:rsid w:val="004E0CA3"/>
    <w:rsid w:val="004E0CAF"/>
    <w:rsid w:val="004E0ECE"/>
    <w:rsid w:val="004E1279"/>
    <w:rsid w:val="004E1334"/>
    <w:rsid w:val="004E14A9"/>
    <w:rsid w:val="004E1665"/>
    <w:rsid w:val="004E1680"/>
    <w:rsid w:val="004E188C"/>
    <w:rsid w:val="004E1972"/>
    <w:rsid w:val="004E23B3"/>
    <w:rsid w:val="004E2581"/>
    <w:rsid w:val="004E25B9"/>
    <w:rsid w:val="004E2BE6"/>
    <w:rsid w:val="004E2FAD"/>
    <w:rsid w:val="004E3452"/>
    <w:rsid w:val="004E39D2"/>
    <w:rsid w:val="004E3AC0"/>
    <w:rsid w:val="004E3B2C"/>
    <w:rsid w:val="004E3B4F"/>
    <w:rsid w:val="004E3CCC"/>
    <w:rsid w:val="004E3E12"/>
    <w:rsid w:val="004E3FCD"/>
    <w:rsid w:val="004E412A"/>
    <w:rsid w:val="004E4208"/>
    <w:rsid w:val="004E42A3"/>
    <w:rsid w:val="004E4671"/>
    <w:rsid w:val="004E46CA"/>
    <w:rsid w:val="004E47D7"/>
    <w:rsid w:val="004E486B"/>
    <w:rsid w:val="004E49B7"/>
    <w:rsid w:val="004E4B07"/>
    <w:rsid w:val="004E5204"/>
    <w:rsid w:val="004E543B"/>
    <w:rsid w:val="004E55E6"/>
    <w:rsid w:val="004E565E"/>
    <w:rsid w:val="004E5701"/>
    <w:rsid w:val="004E5837"/>
    <w:rsid w:val="004E58BA"/>
    <w:rsid w:val="004E59F0"/>
    <w:rsid w:val="004E5A01"/>
    <w:rsid w:val="004E5BDB"/>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9B8"/>
    <w:rsid w:val="004F2AD4"/>
    <w:rsid w:val="004F2B1F"/>
    <w:rsid w:val="004F32D6"/>
    <w:rsid w:val="004F3768"/>
    <w:rsid w:val="004F3889"/>
    <w:rsid w:val="004F38DC"/>
    <w:rsid w:val="004F4216"/>
    <w:rsid w:val="004F4456"/>
    <w:rsid w:val="004F46DE"/>
    <w:rsid w:val="004F4D50"/>
    <w:rsid w:val="004F4D6D"/>
    <w:rsid w:val="004F4F0B"/>
    <w:rsid w:val="004F4FD0"/>
    <w:rsid w:val="004F52B6"/>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70B1"/>
    <w:rsid w:val="004F7103"/>
    <w:rsid w:val="004F73C3"/>
    <w:rsid w:val="004F772C"/>
    <w:rsid w:val="004F77F9"/>
    <w:rsid w:val="004F7B72"/>
    <w:rsid w:val="004F7C9B"/>
    <w:rsid w:val="004F7DCF"/>
    <w:rsid w:val="0050010D"/>
    <w:rsid w:val="005003D0"/>
    <w:rsid w:val="005005B8"/>
    <w:rsid w:val="005007EB"/>
    <w:rsid w:val="00500815"/>
    <w:rsid w:val="00500B7F"/>
    <w:rsid w:val="00500FB0"/>
    <w:rsid w:val="00501066"/>
    <w:rsid w:val="00501241"/>
    <w:rsid w:val="00501B2E"/>
    <w:rsid w:val="00501DAD"/>
    <w:rsid w:val="00501ED6"/>
    <w:rsid w:val="0050216B"/>
    <w:rsid w:val="00502440"/>
    <w:rsid w:val="005029E1"/>
    <w:rsid w:val="00502FE4"/>
    <w:rsid w:val="00503220"/>
    <w:rsid w:val="00503381"/>
    <w:rsid w:val="005033D2"/>
    <w:rsid w:val="00503521"/>
    <w:rsid w:val="0050368F"/>
    <w:rsid w:val="0050373B"/>
    <w:rsid w:val="00503846"/>
    <w:rsid w:val="00503B71"/>
    <w:rsid w:val="0050419E"/>
    <w:rsid w:val="00504417"/>
    <w:rsid w:val="0050443D"/>
    <w:rsid w:val="005045D1"/>
    <w:rsid w:val="00504879"/>
    <w:rsid w:val="005049BE"/>
    <w:rsid w:val="00504A47"/>
    <w:rsid w:val="00504B70"/>
    <w:rsid w:val="00504E0A"/>
    <w:rsid w:val="00504E6B"/>
    <w:rsid w:val="00504F97"/>
    <w:rsid w:val="0050517C"/>
    <w:rsid w:val="00505538"/>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3E1"/>
    <w:rsid w:val="005076C6"/>
    <w:rsid w:val="00507CA9"/>
    <w:rsid w:val="005100AA"/>
    <w:rsid w:val="005100B0"/>
    <w:rsid w:val="005103CB"/>
    <w:rsid w:val="00510460"/>
    <w:rsid w:val="00510744"/>
    <w:rsid w:val="0051076E"/>
    <w:rsid w:val="00510993"/>
    <w:rsid w:val="00510A20"/>
    <w:rsid w:val="00510BD8"/>
    <w:rsid w:val="0051113F"/>
    <w:rsid w:val="00511192"/>
    <w:rsid w:val="005116C5"/>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D08"/>
    <w:rsid w:val="00513FAB"/>
    <w:rsid w:val="00514132"/>
    <w:rsid w:val="005148C7"/>
    <w:rsid w:val="00514FE0"/>
    <w:rsid w:val="005152B6"/>
    <w:rsid w:val="005152FC"/>
    <w:rsid w:val="00515460"/>
    <w:rsid w:val="00515650"/>
    <w:rsid w:val="005157F5"/>
    <w:rsid w:val="00515910"/>
    <w:rsid w:val="00515E3A"/>
    <w:rsid w:val="00515F5C"/>
    <w:rsid w:val="00516184"/>
    <w:rsid w:val="00516500"/>
    <w:rsid w:val="005165BF"/>
    <w:rsid w:val="005165C9"/>
    <w:rsid w:val="00516851"/>
    <w:rsid w:val="00516ABA"/>
    <w:rsid w:val="00516D18"/>
    <w:rsid w:val="00516E88"/>
    <w:rsid w:val="005174A7"/>
    <w:rsid w:val="00517716"/>
    <w:rsid w:val="005179E3"/>
    <w:rsid w:val="00517CA7"/>
    <w:rsid w:val="00517D76"/>
    <w:rsid w:val="00517E09"/>
    <w:rsid w:val="0052007D"/>
    <w:rsid w:val="00520187"/>
    <w:rsid w:val="0052021D"/>
    <w:rsid w:val="00520663"/>
    <w:rsid w:val="005206A8"/>
    <w:rsid w:val="00520793"/>
    <w:rsid w:val="00521061"/>
    <w:rsid w:val="005213C9"/>
    <w:rsid w:val="00521496"/>
    <w:rsid w:val="00521859"/>
    <w:rsid w:val="0052196D"/>
    <w:rsid w:val="005219FB"/>
    <w:rsid w:val="00521A3F"/>
    <w:rsid w:val="00521C02"/>
    <w:rsid w:val="00521EAC"/>
    <w:rsid w:val="00521F71"/>
    <w:rsid w:val="005220AD"/>
    <w:rsid w:val="005223D0"/>
    <w:rsid w:val="00522491"/>
    <w:rsid w:val="005229D5"/>
    <w:rsid w:val="005229E8"/>
    <w:rsid w:val="00522EFE"/>
    <w:rsid w:val="00523001"/>
    <w:rsid w:val="00523229"/>
    <w:rsid w:val="005232AE"/>
    <w:rsid w:val="005233DF"/>
    <w:rsid w:val="00523889"/>
    <w:rsid w:val="00523965"/>
    <w:rsid w:val="00523CFA"/>
    <w:rsid w:val="00523E5F"/>
    <w:rsid w:val="00523FF8"/>
    <w:rsid w:val="00524167"/>
    <w:rsid w:val="005241A6"/>
    <w:rsid w:val="00524239"/>
    <w:rsid w:val="005244F8"/>
    <w:rsid w:val="00524B07"/>
    <w:rsid w:val="00524B7D"/>
    <w:rsid w:val="00524B9C"/>
    <w:rsid w:val="0052508E"/>
    <w:rsid w:val="00525428"/>
    <w:rsid w:val="005255A8"/>
    <w:rsid w:val="005255B6"/>
    <w:rsid w:val="0052585E"/>
    <w:rsid w:val="00525D9A"/>
    <w:rsid w:val="00525EA5"/>
    <w:rsid w:val="00525EAD"/>
    <w:rsid w:val="00525F13"/>
    <w:rsid w:val="005262F0"/>
    <w:rsid w:val="00526799"/>
    <w:rsid w:val="005268A7"/>
    <w:rsid w:val="00526C76"/>
    <w:rsid w:val="005276EA"/>
    <w:rsid w:val="00527A2D"/>
    <w:rsid w:val="00527B10"/>
    <w:rsid w:val="00527BA3"/>
    <w:rsid w:val="00527D82"/>
    <w:rsid w:val="00527DD2"/>
    <w:rsid w:val="00527E78"/>
    <w:rsid w:val="00530264"/>
    <w:rsid w:val="00530677"/>
    <w:rsid w:val="005308AD"/>
    <w:rsid w:val="00530982"/>
    <w:rsid w:val="00530B6E"/>
    <w:rsid w:val="00530B9F"/>
    <w:rsid w:val="0053116F"/>
    <w:rsid w:val="0053119C"/>
    <w:rsid w:val="005313D9"/>
    <w:rsid w:val="005318B7"/>
    <w:rsid w:val="00531BE9"/>
    <w:rsid w:val="00531BFD"/>
    <w:rsid w:val="00532012"/>
    <w:rsid w:val="0053207A"/>
    <w:rsid w:val="00532160"/>
    <w:rsid w:val="00532604"/>
    <w:rsid w:val="005329FB"/>
    <w:rsid w:val="00532D08"/>
    <w:rsid w:val="00532D79"/>
    <w:rsid w:val="00532D7F"/>
    <w:rsid w:val="00533135"/>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5F22"/>
    <w:rsid w:val="00536007"/>
    <w:rsid w:val="00536336"/>
    <w:rsid w:val="00536683"/>
    <w:rsid w:val="005368A6"/>
    <w:rsid w:val="00536AEB"/>
    <w:rsid w:val="00536B2A"/>
    <w:rsid w:val="00536F74"/>
    <w:rsid w:val="005374D1"/>
    <w:rsid w:val="005377A1"/>
    <w:rsid w:val="00537D76"/>
    <w:rsid w:val="00537F1B"/>
    <w:rsid w:val="00537FFC"/>
    <w:rsid w:val="00540011"/>
    <w:rsid w:val="00540096"/>
    <w:rsid w:val="00540144"/>
    <w:rsid w:val="005401A1"/>
    <w:rsid w:val="005404F0"/>
    <w:rsid w:val="0054054A"/>
    <w:rsid w:val="0054069F"/>
    <w:rsid w:val="005408E3"/>
    <w:rsid w:val="005408F5"/>
    <w:rsid w:val="00540B96"/>
    <w:rsid w:val="00541153"/>
    <w:rsid w:val="005411CE"/>
    <w:rsid w:val="005411E2"/>
    <w:rsid w:val="005411F4"/>
    <w:rsid w:val="0054152D"/>
    <w:rsid w:val="0054182D"/>
    <w:rsid w:val="00541859"/>
    <w:rsid w:val="0054196A"/>
    <w:rsid w:val="00541E97"/>
    <w:rsid w:val="00541EBB"/>
    <w:rsid w:val="00541F5D"/>
    <w:rsid w:val="005421D7"/>
    <w:rsid w:val="005421F5"/>
    <w:rsid w:val="0054295A"/>
    <w:rsid w:val="00542A93"/>
    <w:rsid w:val="00542B85"/>
    <w:rsid w:val="00542C3F"/>
    <w:rsid w:val="00542C5D"/>
    <w:rsid w:val="0054307B"/>
    <w:rsid w:val="005433E7"/>
    <w:rsid w:val="005435BE"/>
    <w:rsid w:val="00543A59"/>
    <w:rsid w:val="00543A74"/>
    <w:rsid w:val="00543E14"/>
    <w:rsid w:val="00543FFE"/>
    <w:rsid w:val="005441E7"/>
    <w:rsid w:val="0054438F"/>
    <w:rsid w:val="005444BB"/>
    <w:rsid w:val="005444C6"/>
    <w:rsid w:val="005444F1"/>
    <w:rsid w:val="0054466A"/>
    <w:rsid w:val="00544B8F"/>
    <w:rsid w:val="00544C50"/>
    <w:rsid w:val="00544E17"/>
    <w:rsid w:val="00544ECC"/>
    <w:rsid w:val="005452CE"/>
    <w:rsid w:val="0054535F"/>
    <w:rsid w:val="005457DE"/>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57C"/>
    <w:rsid w:val="00551583"/>
    <w:rsid w:val="0055175E"/>
    <w:rsid w:val="00551A2A"/>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802"/>
    <w:rsid w:val="0055482C"/>
    <w:rsid w:val="005549B6"/>
    <w:rsid w:val="00554E49"/>
    <w:rsid w:val="00554EC5"/>
    <w:rsid w:val="00555192"/>
    <w:rsid w:val="0055597C"/>
    <w:rsid w:val="00555F97"/>
    <w:rsid w:val="00555FAD"/>
    <w:rsid w:val="005562DE"/>
    <w:rsid w:val="005563F1"/>
    <w:rsid w:val="0055668F"/>
    <w:rsid w:val="00556744"/>
    <w:rsid w:val="00556C10"/>
    <w:rsid w:val="00556C9F"/>
    <w:rsid w:val="00556D1A"/>
    <w:rsid w:val="00556DA6"/>
    <w:rsid w:val="005572EF"/>
    <w:rsid w:val="00557581"/>
    <w:rsid w:val="005576B4"/>
    <w:rsid w:val="00557734"/>
    <w:rsid w:val="00557848"/>
    <w:rsid w:val="00557A52"/>
    <w:rsid w:val="00557B91"/>
    <w:rsid w:val="00557E4B"/>
    <w:rsid w:val="00557FE4"/>
    <w:rsid w:val="00560029"/>
    <w:rsid w:val="005600CD"/>
    <w:rsid w:val="00560274"/>
    <w:rsid w:val="00560506"/>
    <w:rsid w:val="0056066A"/>
    <w:rsid w:val="00560911"/>
    <w:rsid w:val="00560BCC"/>
    <w:rsid w:val="005612FA"/>
    <w:rsid w:val="00561323"/>
    <w:rsid w:val="005613BF"/>
    <w:rsid w:val="00561623"/>
    <w:rsid w:val="0056162A"/>
    <w:rsid w:val="0056164C"/>
    <w:rsid w:val="005618E7"/>
    <w:rsid w:val="00561C12"/>
    <w:rsid w:val="0056205D"/>
    <w:rsid w:val="005622C3"/>
    <w:rsid w:val="005627D8"/>
    <w:rsid w:val="00562E81"/>
    <w:rsid w:val="005634B2"/>
    <w:rsid w:val="0056362D"/>
    <w:rsid w:val="0056374C"/>
    <w:rsid w:val="00563B0D"/>
    <w:rsid w:val="00563B88"/>
    <w:rsid w:val="00563C9F"/>
    <w:rsid w:val="00563CD2"/>
    <w:rsid w:val="00563F15"/>
    <w:rsid w:val="00564820"/>
    <w:rsid w:val="00564D11"/>
    <w:rsid w:val="00564D64"/>
    <w:rsid w:val="00564E2F"/>
    <w:rsid w:val="0056521F"/>
    <w:rsid w:val="00565276"/>
    <w:rsid w:val="005652CE"/>
    <w:rsid w:val="0056595B"/>
    <w:rsid w:val="00565A3E"/>
    <w:rsid w:val="00565BCA"/>
    <w:rsid w:val="00565C65"/>
    <w:rsid w:val="00565D0D"/>
    <w:rsid w:val="00565FD0"/>
    <w:rsid w:val="0056619A"/>
    <w:rsid w:val="005667F4"/>
    <w:rsid w:val="00566D65"/>
    <w:rsid w:val="00566D90"/>
    <w:rsid w:val="00566E02"/>
    <w:rsid w:val="005670E9"/>
    <w:rsid w:val="0056726C"/>
    <w:rsid w:val="0056727D"/>
    <w:rsid w:val="005674E9"/>
    <w:rsid w:val="0056761C"/>
    <w:rsid w:val="00567740"/>
    <w:rsid w:val="005678FB"/>
    <w:rsid w:val="00567D30"/>
    <w:rsid w:val="00567EA9"/>
    <w:rsid w:val="005700FA"/>
    <w:rsid w:val="0057033E"/>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78"/>
    <w:rsid w:val="00572E06"/>
    <w:rsid w:val="005731AA"/>
    <w:rsid w:val="00573260"/>
    <w:rsid w:val="00573507"/>
    <w:rsid w:val="0057366A"/>
    <w:rsid w:val="005739A1"/>
    <w:rsid w:val="00573A33"/>
    <w:rsid w:val="00573A45"/>
    <w:rsid w:val="00573B11"/>
    <w:rsid w:val="00573C7C"/>
    <w:rsid w:val="00573E79"/>
    <w:rsid w:val="005743E4"/>
    <w:rsid w:val="005744B6"/>
    <w:rsid w:val="005744D5"/>
    <w:rsid w:val="00574603"/>
    <w:rsid w:val="005748D3"/>
    <w:rsid w:val="00574AC0"/>
    <w:rsid w:val="00574F6D"/>
    <w:rsid w:val="0057509E"/>
    <w:rsid w:val="00575691"/>
    <w:rsid w:val="00575744"/>
    <w:rsid w:val="005758FF"/>
    <w:rsid w:val="00575FF2"/>
    <w:rsid w:val="005760DC"/>
    <w:rsid w:val="005763EE"/>
    <w:rsid w:val="00576412"/>
    <w:rsid w:val="00576629"/>
    <w:rsid w:val="005767FB"/>
    <w:rsid w:val="005768B7"/>
    <w:rsid w:val="00576926"/>
    <w:rsid w:val="00576AB7"/>
    <w:rsid w:val="00576F58"/>
    <w:rsid w:val="00576FDE"/>
    <w:rsid w:val="00577246"/>
    <w:rsid w:val="00577490"/>
    <w:rsid w:val="005775E4"/>
    <w:rsid w:val="0057766F"/>
    <w:rsid w:val="005776F7"/>
    <w:rsid w:val="0057783C"/>
    <w:rsid w:val="00577A46"/>
    <w:rsid w:val="00577B2A"/>
    <w:rsid w:val="00577D22"/>
    <w:rsid w:val="00577DF0"/>
    <w:rsid w:val="00580224"/>
    <w:rsid w:val="0058049E"/>
    <w:rsid w:val="00580727"/>
    <w:rsid w:val="005808A5"/>
    <w:rsid w:val="005808CC"/>
    <w:rsid w:val="0058092A"/>
    <w:rsid w:val="005809BE"/>
    <w:rsid w:val="00580AAC"/>
    <w:rsid w:val="00580DC9"/>
    <w:rsid w:val="00581228"/>
    <w:rsid w:val="0058150E"/>
    <w:rsid w:val="005815B9"/>
    <w:rsid w:val="005815CF"/>
    <w:rsid w:val="005817E2"/>
    <w:rsid w:val="00581B15"/>
    <w:rsid w:val="005820E0"/>
    <w:rsid w:val="00582200"/>
    <w:rsid w:val="00582349"/>
    <w:rsid w:val="00582373"/>
    <w:rsid w:val="00582421"/>
    <w:rsid w:val="005824AE"/>
    <w:rsid w:val="005827E1"/>
    <w:rsid w:val="005828D1"/>
    <w:rsid w:val="00582B5E"/>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DDB"/>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5E49"/>
    <w:rsid w:val="00586579"/>
    <w:rsid w:val="005865CA"/>
    <w:rsid w:val="00586738"/>
    <w:rsid w:val="00586771"/>
    <w:rsid w:val="005867DA"/>
    <w:rsid w:val="00587781"/>
    <w:rsid w:val="0058793A"/>
    <w:rsid w:val="00587A13"/>
    <w:rsid w:val="00587A62"/>
    <w:rsid w:val="00587CEF"/>
    <w:rsid w:val="00587DDC"/>
    <w:rsid w:val="0059013E"/>
    <w:rsid w:val="0059086E"/>
    <w:rsid w:val="005910EB"/>
    <w:rsid w:val="0059139D"/>
    <w:rsid w:val="00591441"/>
    <w:rsid w:val="0059144E"/>
    <w:rsid w:val="00591465"/>
    <w:rsid w:val="00591558"/>
    <w:rsid w:val="00591580"/>
    <w:rsid w:val="0059182B"/>
    <w:rsid w:val="0059184E"/>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C8"/>
    <w:rsid w:val="00594C86"/>
    <w:rsid w:val="00594FBF"/>
    <w:rsid w:val="00594FE8"/>
    <w:rsid w:val="005950F2"/>
    <w:rsid w:val="005950FF"/>
    <w:rsid w:val="0059538D"/>
    <w:rsid w:val="00595534"/>
    <w:rsid w:val="005957BC"/>
    <w:rsid w:val="00595DED"/>
    <w:rsid w:val="005960D9"/>
    <w:rsid w:val="005961AB"/>
    <w:rsid w:val="005962DE"/>
    <w:rsid w:val="0059633B"/>
    <w:rsid w:val="005963C5"/>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17"/>
    <w:rsid w:val="005A3390"/>
    <w:rsid w:val="005A347B"/>
    <w:rsid w:val="005A348A"/>
    <w:rsid w:val="005A34C3"/>
    <w:rsid w:val="005A36C3"/>
    <w:rsid w:val="005A3818"/>
    <w:rsid w:val="005A3A84"/>
    <w:rsid w:val="005A3D8C"/>
    <w:rsid w:val="005A407A"/>
    <w:rsid w:val="005A40AC"/>
    <w:rsid w:val="005A40C2"/>
    <w:rsid w:val="005A4250"/>
    <w:rsid w:val="005A4503"/>
    <w:rsid w:val="005A452C"/>
    <w:rsid w:val="005A45F3"/>
    <w:rsid w:val="005A4BA9"/>
    <w:rsid w:val="005A5044"/>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12"/>
    <w:rsid w:val="005B0156"/>
    <w:rsid w:val="005B02F3"/>
    <w:rsid w:val="005B05B4"/>
    <w:rsid w:val="005B08F3"/>
    <w:rsid w:val="005B09E4"/>
    <w:rsid w:val="005B0C0C"/>
    <w:rsid w:val="005B0DE2"/>
    <w:rsid w:val="005B1349"/>
    <w:rsid w:val="005B14F2"/>
    <w:rsid w:val="005B1604"/>
    <w:rsid w:val="005B166E"/>
    <w:rsid w:val="005B1707"/>
    <w:rsid w:val="005B1AE5"/>
    <w:rsid w:val="005B1BD9"/>
    <w:rsid w:val="005B2308"/>
    <w:rsid w:val="005B2498"/>
    <w:rsid w:val="005B280B"/>
    <w:rsid w:val="005B2D2F"/>
    <w:rsid w:val="005B34A3"/>
    <w:rsid w:val="005B38A1"/>
    <w:rsid w:val="005B39AE"/>
    <w:rsid w:val="005B3A88"/>
    <w:rsid w:val="005B3B07"/>
    <w:rsid w:val="005B3BDB"/>
    <w:rsid w:val="005B3E73"/>
    <w:rsid w:val="005B4653"/>
    <w:rsid w:val="005B4900"/>
    <w:rsid w:val="005B51B6"/>
    <w:rsid w:val="005B5256"/>
    <w:rsid w:val="005B5534"/>
    <w:rsid w:val="005B5AAE"/>
    <w:rsid w:val="005B5C6D"/>
    <w:rsid w:val="005B5D9E"/>
    <w:rsid w:val="005B61DC"/>
    <w:rsid w:val="005B62D7"/>
    <w:rsid w:val="005B6651"/>
    <w:rsid w:val="005B6921"/>
    <w:rsid w:val="005B6D62"/>
    <w:rsid w:val="005B6E7B"/>
    <w:rsid w:val="005B6F34"/>
    <w:rsid w:val="005B7104"/>
    <w:rsid w:val="005B713B"/>
    <w:rsid w:val="005B71CE"/>
    <w:rsid w:val="005B7488"/>
    <w:rsid w:val="005B7900"/>
    <w:rsid w:val="005C0017"/>
    <w:rsid w:val="005C0076"/>
    <w:rsid w:val="005C0183"/>
    <w:rsid w:val="005C01D0"/>
    <w:rsid w:val="005C0300"/>
    <w:rsid w:val="005C0F9C"/>
    <w:rsid w:val="005C0FAC"/>
    <w:rsid w:val="005C10AC"/>
    <w:rsid w:val="005C1919"/>
    <w:rsid w:val="005C1B77"/>
    <w:rsid w:val="005C1BA6"/>
    <w:rsid w:val="005C1CD5"/>
    <w:rsid w:val="005C1F93"/>
    <w:rsid w:val="005C2032"/>
    <w:rsid w:val="005C209D"/>
    <w:rsid w:val="005C20AD"/>
    <w:rsid w:val="005C22CC"/>
    <w:rsid w:val="005C23CF"/>
    <w:rsid w:val="005C27FB"/>
    <w:rsid w:val="005C2917"/>
    <w:rsid w:val="005C2A5C"/>
    <w:rsid w:val="005C2BB4"/>
    <w:rsid w:val="005C2BC6"/>
    <w:rsid w:val="005C3029"/>
    <w:rsid w:val="005C30C2"/>
    <w:rsid w:val="005C30E8"/>
    <w:rsid w:val="005C3255"/>
    <w:rsid w:val="005C34AB"/>
    <w:rsid w:val="005C3585"/>
    <w:rsid w:val="005C370B"/>
    <w:rsid w:val="005C40D6"/>
    <w:rsid w:val="005C42A9"/>
    <w:rsid w:val="005C49FC"/>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702B"/>
    <w:rsid w:val="005C7238"/>
    <w:rsid w:val="005C7364"/>
    <w:rsid w:val="005C75A6"/>
    <w:rsid w:val="005C767A"/>
    <w:rsid w:val="005C79FD"/>
    <w:rsid w:val="005D00DE"/>
    <w:rsid w:val="005D024D"/>
    <w:rsid w:val="005D0268"/>
    <w:rsid w:val="005D0418"/>
    <w:rsid w:val="005D0621"/>
    <w:rsid w:val="005D08C8"/>
    <w:rsid w:val="005D0B12"/>
    <w:rsid w:val="005D0C84"/>
    <w:rsid w:val="005D0CA9"/>
    <w:rsid w:val="005D14F4"/>
    <w:rsid w:val="005D168A"/>
    <w:rsid w:val="005D194D"/>
    <w:rsid w:val="005D1B42"/>
    <w:rsid w:val="005D1BAE"/>
    <w:rsid w:val="005D1BF8"/>
    <w:rsid w:val="005D2179"/>
    <w:rsid w:val="005D2233"/>
    <w:rsid w:val="005D2363"/>
    <w:rsid w:val="005D289D"/>
    <w:rsid w:val="005D28D6"/>
    <w:rsid w:val="005D2A65"/>
    <w:rsid w:val="005D2BDA"/>
    <w:rsid w:val="005D2E0E"/>
    <w:rsid w:val="005D2E99"/>
    <w:rsid w:val="005D39A1"/>
    <w:rsid w:val="005D3B5C"/>
    <w:rsid w:val="005D3BE8"/>
    <w:rsid w:val="005D3CA6"/>
    <w:rsid w:val="005D3DF4"/>
    <w:rsid w:val="005D41D4"/>
    <w:rsid w:val="005D44C6"/>
    <w:rsid w:val="005D45A9"/>
    <w:rsid w:val="005D46CB"/>
    <w:rsid w:val="005D4A5B"/>
    <w:rsid w:val="005D4D74"/>
    <w:rsid w:val="005D52AE"/>
    <w:rsid w:val="005D54E3"/>
    <w:rsid w:val="005D55C5"/>
    <w:rsid w:val="005D561C"/>
    <w:rsid w:val="005D57D9"/>
    <w:rsid w:val="005D5B73"/>
    <w:rsid w:val="005D5CBD"/>
    <w:rsid w:val="005D5E63"/>
    <w:rsid w:val="005D61CE"/>
    <w:rsid w:val="005D66E1"/>
    <w:rsid w:val="005D67D0"/>
    <w:rsid w:val="005D6BA3"/>
    <w:rsid w:val="005D6CB0"/>
    <w:rsid w:val="005D7269"/>
    <w:rsid w:val="005D7301"/>
    <w:rsid w:val="005D737B"/>
    <w:rsid w:val="005D737E"/>
    <w:rsid w:val="005D7493"/>
    <w:rsid w:val="005D756E"/>
    <w:rsid w:val="005D7804"/>
    <w:rsid w:val="005D7D93"/>
    <w:rsid w:val="005D7FC2"/>
    <w:rsid w:val="005E0067"/>
    <w:rsid w:val="005E0129"/>
    <w:rsid w:val="005E047C"/>
    <w:rsid w:val="005E0653"/>
    <w:rsid w:val="005E0726"/>
    <w:rsid w:val="005E0AF2"/>
    <w:rsid w:val="005E100D"/>
    <w:rsid w:val="005E125C"/>
    <w:rsid w:val="005E167B"/>
    <w:rsid w:val="005E172F"/>
    <w:rsid w:val="005E196A"/>
    <w:rsid w:val="005E1D7E"/>
    <w:rsid w:val="005E1EB8"/>
    <w:rsid w:val="005E25E1"/>
    <w:rsid w:val="005E26E8"/>
    <w:rsid w:val="005E2735"/>
    <w:rsid w:val="005E28D1"/>
    <w:rsid w:val="005E2959"/>
    <w:rsid w:val="005E3298"/>
    <w:rsid w:val="005E33DC"/>
    <w:rsid w:val="005E39B8"/>
    <w:rsid w:val="005E39C8"/>
    <w:rsid w:val="005E3C75"/>
    <w:rsid w:val="005E4669"/>
    <w:rsid w:val="005E46EB"/>
    <w:rsid w:val="005E4848"/>
    <w:rsid w:val="005E4AD9"/>
    <w:rsid w:val="005E4CB7"/>
    <w:rsid w:val="005E5591"/>
    <w:rsid w:val="005E593F"/>
    <w:rsid w:val="005E5B43"/>
    <w:rsid w:val="005E60F5"/>
    <w:rsid w:val="005E61B4"/>
    <w:rsid w:val="005E62C4"/>
    <w:rsid w:val="005E62DF"/>
    <w:rsid w:val="005E62F2"/>
    <w:rsid w:val="005E64FA"/>
    <w:rsid w:val="005E6A93"/>
    <w:rsid w:val="005E6D61"/>
    <w:rsid w:val="005E7026"/>
    <w:rsid w:val="005E72BB"/>
    <w:rsid w:val="005E743B"/>
    <w:rsid w:val="005E769D"/>
    <w:rsid w:val="005E76E6"/>
    <w:rsid w:val="005E77A5"/>
    <w:rsid w:val="005E7D7A"/>
    <w:rsid w:val="005E7E78"/>
    <w:rsid w:val="005E7E88"/>
    <w:rsid w:val="005F010F"/>
    <w:rsid w:val="005F01A7"/>
    <w:rsid w:val="005F021A"/>
    <w:rsid w:val="005F03B1"/>
    <w:rsid w:val="005F0788"/>
    <w:rsid w:val="005F0B73"/>
    <w:rsid w:val="005F0DF3"/>
    <w:rsid w:val="005F0EF4"/>
    <w:rsid w:val="005F1023"/>
    <w:rsid w:val="005F1731"/>
    <w:rsid w:val="005F1781"/>
    <w:rsid w:val="005F1843"/>
    <w:rsid w:val="005F19E6"/>
    <w:rsid w:val="005F1C99"/>
    <w:rsid w:val="005F1F49"/>
    <w:rsid w:val="005F1F70"/>
    <w:rsid w:val="005F1FA1"/>
    <w:rsid w:val="005F216E"/>
    <w:rsid w:val="005F228E"/>
    <w:rsid w:val="005F2640"/>
    <w:rsid w:val="005F27D2"/>
    <w:rsid w:val="005F296E"/>
    <w:rsid w:val="005F2ACE"/>
    <w:rsid w:val="005F2ED3"/>
    <w:rsid w:val="005F2F60"/>
    <w:rsid w:val="005F3551"/>
    <w:rsid w:val="005F369E"/>
    <w:rsid w:val="005F3B63"/>
    <w:rsid w:val="005F418E"/>
    <w:rsid w:val="005F421E"/>
    <w:rsid w:val="005F4449"/>
    <w:rsid w:val="005F46D4"/>
    <w:rsid w:val="005F4751"/>
    <w:rsid w:val="005F4893"/>
    <w:rsid w:val="005F4952"/>
    <w:rsid w:val="005F4A5D"/>
    <w:rsid w:val="005F4F7A"/>
    <w:rsid w:val="005F525B"/>
    <w:rsid w:val="005F54F6"/>
    <w:rsid w:val="005F5D79"/>
    <w:rsid w:val="005F5FA7"/>
    <w:rsid w:val="005F6011"/>
    <w:rsid w:val="005F68E0"/>
    <w:rsid w:val="005F6973"/>
    <w:rsid w:val="005F6985"/>
    <w:rsid w:val="005F6C0C"/>
    <w:rsid w:val="005F6CD4"/>
    <w:rsid w:val="005F6DEF"/>
    <w:rsid w:val="005F6ED3"/>
    <w:rsid w:val="005F6F46"/>
    <w:rsid w:val="005F6F89"/>
    <w:rsid w:val="005F6FDB"/>
    <w:rsid w:val="005F737F"/>
    <w:rsid w:val="005F74F5"/>
    <w:rsid w:val="005F753D"/>
    <w:rsid w:val="00600554"/>
    <w:rsid w:val="00600751"/>
    <w:rsid w:val="006008B0"/>
    <w:rsid w:val="00600966"/>
    <w:rsid w:val="00600A46"/>
    <w:rsid w:val="00601B13"/>
    <w:rsid w:val="00601C20"/>
    <w:rsid w:val="00601DDF"/>
    <w:rsid w:val="00601EFD"/>
    <w:rsid w:val="00602154"/>
    <w:rsid w:val="006021C7"/>
    <w:rsid w:val="0060228C"/>
    <w:rsid w:val="00602616"/>
    <w:rsid w:val="006026F9"/>
    <w:rsid w:val="006027B0"/>
    <w:rsid w:val="00602F28"/>
    <w:rsid w:val="00602FEC"/>
    <w:rsid w:val="00603109"/>
    <w:rsid w:val="006033AC"/>
    <w:rsid w:val="00603AE6"/>
    <w:rsid w:val="00603E46"/>
    <w:rsid w:val="0060479C"/>
    <w:rsid w:val="00604973"/>
    <w:rsid w:val="00604A7A"/>
    <w:rsid w:val="00604CB4"/>
    <w:rsid w:val="00604FF7"/>
    <w:rsid w:val="00605093"/>
    <w:rsid w:val="0060509B"/>
    <w:rsid w:val="0060566B"/>
    <w:rsid w:val="006057B2"/>
    <w:rsid w:val="00605975"/>
    <w:rsid w:val="00605B5F"/>
    <w:rsid w:val="00605E92"/>
    <w:rsid w:val="00605F32"/>
    <w:rsid w:val="00606558"/>
    <w:rsid w:val="0060656F"/>
    <w:rsid w:val="00606FCD"/>
    <w:rsid w:val="00607318"/>
    <w:rsid w:val="0060733C"/>
    <w:rsid w:val="0060754B"/>
    <w:rsid w:val="00607ABE"/>
    <w:rsid w:val="00607B18"/>
    <w:rsid w:val="00607B3D"/>
    <w:rsid w:val="00607B98"/>
    <w:rsid w:val="006103E4"/>
    <w:rsid w:val="006104FB"/>
    <w:rsid w:val="006105F2"/>
    <w:rsid w:val="006106EB"/>
    <w:rsid w:val="00610E49"/>
    <w:rsid w:val="00610E66"/>
    <w:rsid w:val="006112CB"/>
    <w:rsid w:val="0061143D"/>
    <w:rsid w:val="00611ACA"/>
    <w:rsid w:val="00611BD5"/>
    <w:rsid w:val="00611D86"/>
    <w:rsid w:val="00611FB6"/>
    <w:rsid w:val="0061208E"/>
    <w:rsid w:val="006122AA"/>
    <w:rsid w:val="0061239F"/>
    <w:rsid w:val="00612879"/>
    <w:rsid w:val="00612B0E"/>
    <w:rsid w:val="00612B1F"/>
    <w:rsid w:val="006130AF"/>
    <w:rsid w:val="006130E7"/>
    <w:rsid w:val="00613B39"/>
    <w:rsid w:val="00613BA7"/>
    <w:rsid w:val="00613BC0"/>
    <w:rsid w:val="00613C54"/>
    <w:rsid w:val="00613FC7"/>
    <w:rsid w:val="00614061"/>
    <w:rsid w:val="006140BC"/>
    <w:rsid w:val="006143B5"/>
    <w:rsid w:val="00614472"/>
    <w:rsid w:val="00614B53"/>
    <w:rsid w:val="00614B82"/>
    <w:rsid w:val="00614BBE"/>
    <w:rsid w:val="00615208"/>
    <w:rsid w:val="006154B7"/>
    <w:rsid w:val="00615757"/>
    <w:rsid w:val="006159C3"/>
    <w:rsid w:val="006159DC"/>
    <w:rsid w:val="00615A76"/>
    <w:rsid w:val="00616227"/>
    <w:rsid w:val="00616720"/>
    <w:rsid w:val="006169DE"/>
    <w:rsid w:val="00616D94"/>
    <w:rsid w:val="0061710D"/>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84"/>
    <w:rsid w:val="00621DC3"/>
    <w:rsid w:val="00621DCF"/>
    <w:rsid w:val="0062217B"/>
    <w:rsid w:val="0062238F"/>
    <w:rsid w:val="006225F3"/>
    <w:rsid w:val="00622661"/>
    <w:rsid w:val="006228DC"/>
    <w:rsid w:val="006228E2"/>
    <w:rsid w:val="00622D72"/>
    <w:rsid w:val="00622E44"/>
    <w:rsid w:val="0062307E"/>
    <w:rsid w:val="006232E7"/>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831"/>
    <w:rsid w:val="00627B68"/>
    <w:rsid w:val="00627D27"/>
    <w:rsid w:val="00627D31"/>
    <w:rsid w:val="00627D70"/>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593"/>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0C3"/>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A0B"/>
    <w:rsid w:val="00635B9B"/>
    <w:rsid w:val="00635C20"/>
    <w:rsid w:val="006364C0"/>
    <w:rsid w:val="006365C0"/>
    <w:rsid w:val="00636B8A"/>
    <w:rsid w:val="00636D1D"/>
    <w:rsid w:val="006371D2"/>
    <w:rsid w:val="006376EA"/>
    <w:rsid w:val="006377EC"/>
    <w:rsid w:val="00637810"/>
    <w:rsid w:val="00637C08"/>
    <w:rsid w:val="00637F19"/>
    <w:rsid w:val="00637F69"/>
    <w:rsid w:val="006403F4"/>
    <w:rsid w:val="00640756"/>
    <w:rsid w:val="00640817"/>
    <w:rsid w:val="00640C0E"/>
    <w:rsid w:val="006414BB"/>
    <w:rsid w:val="006418B6"/>
    <w:rsid w:val="006418DC"/>
    <w:rsid w:val="00641922"/>
    <w:rsid w:val="00641DF8"/>
    <w:rsid w:val="006421C7"/>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12A"/>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208"/>
    <w:rsid w:val="006532AF"/>
    <w:rsid w:val="006536F4"/>
    <w:rsid w:val="00653A1E"/>
    <w:rsid w:val="00653A89"/>
    <w:rsid w:val="00653B41"/>
    <w:rsid w:val="00653C9F"/>
    <w:rsid w:val="00653E3B"/>
    <w:rsid w:val="00654009"/>
    <w:rsid w:val="0065425F"/>
    <w:rsid w:val="00654291"/>
    <w:rsid w:val="006543F4"/>
    <w:rsid w:val="006545A7"/>
    <w:rsid w:val="00654780"/>
    <w:rsid w:val="00654849"/>
    <w:rsid w:val="006548E2"/>
    <w:rsid w:val="00654AAC"/>
    <w:rsid w:val="00654AE0"/>
    <w:rsid w:val="00654BC1"/>
    <w:rsid w:val="00654F09"/>
    <w:rsid w:val="00654F14"/>
    <w:rsid w:val="006553BF"/>
    <w:rsid w:val="006554C9"/>
    <w:rsid w:val="006555C6"/>
    <w:rsid w:val="00655B69"/>
    <w:rsid w:val="0065601B"/>
    <w:rsid w:val="0065620B"/>
    <w:rsid w:val="00656296"/>
    <w:rsid w:val="006562C0"/>
    <w:rsid w:val="0065641A"/>
    <w:rsid w:val="006565CA"/>
    <w:rsid w:val="006567FC"/>
    <w:rsid w:val="0065688B"/>
    <w:rsid w:val="006569FA"/>
    <w:rsid w:val="00656A5E"/>
    <w:rsid w:val="00656CC6"/>
    <w:rsid w:val="00657846"/>
    <w:rsid w:val="00657D82"/>
    <w:rsid w:val="006601B6"/>
    <w:rsid w:val="0066033B"/>
    <w:rsid w:val="00660476"/>
    <w:rsid w:val="00660636"/>
    <w:rsid w:val="00660959"/>
    <w:rsid w:val="00660A28"/>
    <w:rsid w:val="00660C7F"/>
    <w:rsid w:val="00660EA4"/>
    <w:rsid w:val="00660FB7"/>
    <w:rsid w:val="006612CF"/>
    <w:rsid w:val="0066137C"/>
    <w:rsid w:val="006616A9"/>
    <w:rsid w:val="0066174F"/>
    <w:rsid w:val="006618B4"/>
    <w:rsid w:val="006619D5"/>
    <w:rsid w:val="00661B55"/>
    <w:rsid w:val="006621BE"/>
    <w:rsid w:val="0066228B"/>
    <w:rsid w:val="00662446"/>
    <w:rsid w:val="006625C8"/>
    <w:rsid w:val="006625CA"/>
    <w:rsid w:val="0066264F"/>
    <w:rsid w:val="0066286B"/>
    <w:rsid w:val="006628E8"/>
    <w:rsid w:val="00662D73"/>
    <w:rsid w:val="00662D8A"/>
    <w:rsid w:val="00662F9D"/>
    <w:rsid w:val="006638F9"/>
    <w:rsid w:val="00663C4D"/>
    <w:rsid w:val="00664462"/>
    <w:rsid w:val="00664871"/>
    <w:rsid w:val="00664B69"/>
    <w:rsid w:val="00664BC2"/>
    <w:rsid w:val="00664BCD"/>
    <w:rsid w:val="00664ED2"/>
    <w:rsid w:val="006651EC"/>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730"/>
    <w:rsid w:val="006717D2"/>
    <w:rsid w:val="00671A3D"/>
    <w:rsid w:val="00671A7F"/>
    <w:rsid w:val="00671C0B"/>
    <w:rsid w:val="00671D81"/>
    <w:rsid w:val="00671DE9"/>
    <w:rsid w:val="00671DFD"/>
    <w:rsid w:val="00672193"/>
    <w:rsid w:val="0067219C"/>
    <w:rsid w:val="00672299"/>
    <w:rsid w:val="006722BA"/>
    <w:rsid w:val="006722CC"/>
    <w:rsid w:val="00672595"/>
    <w:rsid w:val="0067279D"/>
    <w:rsid w:val="006727FD"/>
    <w:rsid w:val="00672865"/>
    <w:rsid w:val="00672BFC"/>
    <w:rsid w:val="00672D6D"/>
    <w:rsid w:val="00673286"/>
    <w:rsid w:val="00673DFA"/>
    <w:rsid w:val="00674232"/>
    <w:rsid w:val="006743AB"/>
    <w:rsid w:val="0067472C"/>
    <w:rsid w:val="00674738"/>
    <w:rsid w:val="00674888"/>
    <w:rsid w:val="00674A67"/>
    <w:rsid w:val="00674A92"/>
    <w:rsid w:val="00674C59"/>
    <w:rsid w:val="0067501C"/>
    <w:rsid w:val="00675173"/>
    <w:rsid w:val="0067534F"/>
    <w:rsid w:val="00675691"/>
    <w:rsid w:val="006757B1"/>
    <w:rsid w:val="00675B13"/>
    <w:rsid w:val="00675D76"/>
    <w:rsid w:val="00675EC9"/>
    <w:rsid w:val="00675F92"/>
    <w:rsid w:val="006769EF"/>
    <w:rsid w:val="00676B9B"/>
    <w:rsid w:val="00676E54"/>
    <w:rsid w:val="00677280"/>
    <w:rsid w:val="0067737B"/>
    <w:rsid w:val="006774F7"/>
    <w:rsid w:val="00677549"/>
    <w:rsid w:val="00677551"/>
    <w:rsid w:val="006775B6"/>
    <w:rsid w:val="00677629"/>
    <w:rsid w:val="006778BF"/>
    <w:rsid w:val="006778C3"/>
    <w:rsid w:val="00677BB1"/>
    <w:rsid w:val="00677DDD"/>
    <w:rsid w:val="00680133"/>
    <w:rsid w:val="00680224"/>
    <w:rsid w:val="0068030C"/>
    <w:rsid w:val="006804D5"/>
    <w:rsid w:val="00680806"/>
    <w:rsid w:val="0068098F"/>
    <w:rsid w:val="00680A59"/>
    <w:rsid w:val="00680BC1"/>
    <w:rsid w:val="00681F04"/>
    <w:rsid w:val="00681FCA"/>
    <w:rsid w:val="0068230D"/>
    <w:rsid w:val="006825D4"/>
    <w:rsid w:val="006826F0"/>
    <w:rsid w:val="00682908"/>
    <w:rsid w:val="00682A4A"/>
    <w:rsid w:val="00682A8E"/>
    <w:rsid w:val="00682E0B"/>
    <w:rsid w:val="0068313F"/>
    <w:rsid w:val="00683255"/>
    <w:rsid w:val="006832B2"/>
    <w:rsid w:val="006833D5"/>
    <w:rsid w:val="006835DC"/>
    <w:rsid w:val="00683873"/>
    <w:rsid w:val="00683B21"/>
    <w:rsid w:val="00684040"/>
    <w:rsid w:val="00684532"/>
    <w:rsid w:val="0068471D"/>
    <w:rsid w:val="00684F79"/>
    <w:rsid w:val="006850A9"/>
    <w:rsid w:val="0068566A"/>
    <w:rsid w:val="00685674"/>
    <w:rsid w:val="00685723"/>
    <w:rsid w:val="006858F3"/>
    <w:rsid w:val="00685CD8"/>
    <w:rsid w:val="0068618D"/>
    <w:rsid w:val="006861BA"/>
    <w:rsid w:val="0068628A"/>
    <w:rsid w:val="006864C2"/>
    <w:rsid w:val="006867BE"/>
    <w:rsid w:val="00686D99"/>
    <w:rsid w:val="0068709A"/>
    <w:rsid w:val="0068718D"/>
    <w:rsid w:val="006879C6"/>
    <w:rsid w:val="00687AAE"/>
    <w:rsid w:val="00687C17"/>
    <w:rsid w:val="00687C92"/>
    <w:rsid w:val="00687DAE"/>
    <w:rsid w:val="0069061F"/>
    <w:rsid w:val="006908AC"/>
    <w:rsid w:val="00690A20"/>
    <w:rsid w:val="0069114D"/>
    <w:rsid w:val="0069198C"/>
    <w:rsid w:val="00691B5E"/>
    <w:rsid w:val="00691F49"/>
    <w:rsid w:val="006920AC"/>
    <w:rsid w:val="0069246E"/>
    <w:rsid w:val="006925D3"/>
    <w:rsid w:val="00692743"/>
    <w:rsid w:val="006927F1"/>
    <w:rsid w:val="0069284F"/>
    <w:rsid w:val="00692929"/>
    <w:rsid w:val="006929AD"/>
    <w:rsid w:val="00692A35"/>
    <w:rsid w:val="00692E9D"/>
    <w:rsid w:val="00692FAB"/>
    <w:rsid w:val="00693062"/>
    <w:rsid w:val="006931E9"/>
    <w:rsid w:val="006932BD"/>
    <w:rsid w:val="0069372B"/>
    <w:rsid w:val="00693AFD"/>
    <w:rsid w:val="00693C58"/>
    <w:rsid w:val="00693EBB"/>
    <w:rsid w:val="00693FBF"/>
    <w:rsid w:val="006940BA"/>
    <w:rsid w:val="0069432F"/>
    <w:rsid w:val="00694546"/>
    <w:rsid w:val="006945D0"/>
    <w:rsid w:val="006949BB"/>
    <w:rsid w:val="00694DC2"/>
    <w:rsid w:val="0069505B"/>
    <w:rsid w:val="0069508D"/>
    <w:rsid w:val="006951E3"/>
    <w:rsid w:val="006953C3"/>
    <w:rsid w:val="006957E4"/>
    <w:rsid w:val="0069595D"/>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39"/>
    <w:rsid w:val="006A00C9"/>
    <w:rsid w:val="006A03A7"/>
    <w:rsid w:val="006A0522"/>
    <w:rsid w:val="006A05A9"/>
    <w:rsid w:val="006A082B"/>
    <w:rsid w:val="006A087E"/>
    <w:rsid w:val="006A0C84"/>
    <w:rsid w:val="006A0CA6"/>
    <w:rsid w:val="006A0D1D"/>
    <w:rsid w:val="006A0DD7"/>
    <w:rsid w:val="006A0F9A"/>
    <w:rsid w:val="006A1160"/>
    <w:rsid w:val="006A14CB"/>
    <w:rsid w:val="006A14D0"/>
    <w:rsid w:val="006A1628"/>
    <w:rsid w:val="006A18E5"/>
    <w:rsid w:val="006A23CD"/>
    <w:rsid w:val="006A23FE"/>
    <w:rsid w:val="006A24C8"/>
    <w:rsid w:val="006A2568"/>
    <w:rsid w:val="006A25DE"/>
    <w:rsid w:val="006A270B"/>
    <w:rsid w:val="006A28F4"/>
    <w:rsid w:val="006A296E"/>
    <w:rsid w:val="006A29F0"/>
    <w:rsid w:val="006A2A71"/>
    <w:rsid w:val="006A2B4A"/>
    <w:rsid w:val="006A2E97"/>
    <w:rsid w:val="006A2F77"/>
    <w:rsid w:val="006A30A0"/>
    <w:rsid w:val="006A324A"/>
    <w:rsid w:val="006A3526"/>
    <w:rsid w:val="006A3672"/>
    <w:rsid w:val="006A39F1"/>
    <w:rsid w:val="006A40F3"/>
    <w:rsid w:val="006A419C"/>
    <w:rsid w:val="006A424C"/>
    <w:rsid w:val="006A435C"/>
    <w:rsid w:val="006A4493"/>
    <w:rsid w:val="006A472B"/>
    <w:rsid w:val="006A4CE1"/>
    <w:rsid w:val="006A5170"/>
    <w:rsid w:val="006A5322"/>
    <w:rsid w:val="006A5510"/>
    <w:rsid w:val="006A57DA"/>
    <w:rsid w:val="006A5A9B"/>
    <w:rsid w:val="006A6290"/>
    <w:rsid w:val="006A62CA"/>
    <w:rsid w:val="006A6474"/>
    <w:rsid w:val="006A6574"/>
    <w:rsid w:val="006A6ED6"/>
    <w:rsid w:val="006A6F57"/>
    <w:rsid w:val="006A720F"/>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618"/>
    <w:rsid w:val="006B2704"/>
    <w:rsid w:val="006B281A"/>
    <w:rsid w:val="006B2C35"/>
    <w:rsid w:val="006B2D10"/>
    <w:rsid w:val="006B326E"/>
    <w:rsid w:val="006B3739"/>
    <w:rsid w:val="006B3765"/>
    <w:rsid w:val="006B377F"/>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905"/>
    <w:rsid w:val="006B59B3"/>
    <w:rsid w:val="006B5C1E"/>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7C"/>
    <w:rsid w:val="006C09D6"/>
    <w:rsid w:val="006C0A3E"/>
    <w:rsid w:val="006C0BD5"/>
    <w:rsid w:val="006C10F6"/>
    <w:rsid w:val="006C11FE"/>
    <w:rsid w:val="006C14AB"/>
    <w:rsid w:val="006C15CF"/>
    <w:rsid w:val="006C1989"/>
    <w:rsid w:val="006C1CC5"/>
    <w:rsid w:val="006C1FC8"/>
    <w:rsid w:val="006C225E"/>
    <w:rsid w:val="006C248B"/>
    <w:rsid w:val="006C27BA"/>
    <w:rsid w:val="006C299C"/>
    <w:rsid w:val="006C29FD"/>
    <w:rsid w:val="006C2B5E"/>
    <w:rsid w:val="006C2CCE"/>
    <w:rsid w:val="006C307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1F2"/>
    <w:rsid w:val="006C5356"/>
    <w:rsid w:val="006C5391"/>
    <w:rsid w:val="006C5472"/>
    <w:rsid w:val="006C54F2"/>
    <w:rsid w:val="006C5615"/>
    <w:rsid w:val="006C563A"/>
    <w:rsid w:val="006C5941"/>
    <w:rsid w:val="006C5A81"/>
    <w:rsid w:val="006C5D88"/>
    <w:rsid w:val="006C5F65"/>
    <w:rsid w:val="006C5F6D"/>
    <w:rsid w:val="006C6103"/>
    <w:rsid w:val="006C61C2"/>
    <w:rsid w:val="006C6309"/>
    <w:rsid w:val="006C63BE"/>
    <w:rsid w:val="006C6AF0"/>
    <w:rsid w:val="006C6B6F"/>
    <w:rsid w:val="006C6F1A"/>
    <w:rsid w:val="006C6FD8"/>
    <w:rsid w:val="006C71CB"/>
    <w:rsid w:val="006C724F"/>
    <w:rsid w:val="006C7323"/>
    <w:rsid w:val="006C7648"/>
    <w:rsid w:val="006C7829"/>
    <w:rsid w:val="006C78D3"/>
    <w:rsid w:val="006C7915"/>
    <w:rsid w:val="006C7D5E"/>
    <w:rsid w:val="006D0174"/>
    <w:rsid w:val="006D021A"/>
    <w:rsid w:val="006D03B6"/>
    <w:rsid w:val="006D0428"/>
    <w:rsid w:val="006D042F"/>
    <w:rsid w:val="006D056B"/>
    <w:rsid w:val="006D06CF"/>
    <w:rsid w:val="006D07B1"/>
    <w:rsid w:val="006D0B09"/>
    <w:rsid w:val="006D1382"/>
    <w:rsid w:val="006D18EF"/>
    <w:rsid w:val="006D194E"/>
    <w:rsid w:val="006D19A5"/>
    <w:rsid w:val="006D1AB3"/>
    <w:rsid w:val="006D1AD2"/>
    <w:rsid w:val="006D1D2A"/>
    <w:rsid w:val="006D1EA1"/>
    <w:rsid w:val="006D2021"/>
    <w:rsid w:val="006D2238"/>
    <w:rsid w:val="006D2A02"/>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6061"/>
    <w:rsid w:val="006D6106"/>
    <w:rsid w:val="006D6135"/>
    <w:rsid w:val="006D6595"/>
    <w:rsid w:val="006D661A"/>
    <w:rsid w:val="006D6871"/>
    <w:rsid w:val="006D689C"/>
    <w:rsid w:val="006D6B0A"/>
    <w:rsid w:val="006D6BE2"/>
    <w:rsid w:val="006D6C73"/>
    <w:rsid w:val="006D6CD9"/>
    <w:rsid w:val="006D6D73"/>
    <w:rsid w:val="006D6E3B"/>
    <w:rsid w:val="006D70D0"/>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51F"/>
    <w:rsid w:val="006E267C"/>
    <w:rsid w:val="006E279A"/>
    <w:rsid w:val="006E2E9B"/>
    <w:rsid w:val="006E2F14"/>
    <w:rsid w:val="006E2FA2"/>
    <w:rsid w:val="006E3033"/>
    <w:rsid w:val="006E31D9"/>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D7A"/>
    <w:rsid w:val="006E706D"/>
    <w:rsid w:val="006E717F"/>
    <w:rsid w:val="006E72B1"/>
    <w:rsid w:val="006E76AA"/>
    <w:rsid w:val="006E7721"/>
    <w:rsid w:val="006E7943"/>
    <w:rsid w:val="006E7C2E"/>
    <w:rsid w:val="006E7CA0"/>
    <w:rsid w:val="006E7CE4"/>
    <w:rsid w:val="006F0095"/>
    <w:rsid w:val="006F03C5"/>
    <w:rsid w:val="006F0978"/>
    <w:rsid w:val="006F0AAB"/>
    <w:rsid w:val="006F0C7E"/>
    <w:rsid w:val="006F0E9B"/>
    <w:rsid w:val="006F112E"/>
    <w:rsid w:val="006F1161"/>
    <w:rsid w:val="006F118D"/>
    <w:rsid w:val="006F1246"/>
    <w:rsid w:val="006F1883"/>
    <w:rsid w:val="006F2130"/>
    <w:rsid w:val="006F26D9"/>
    <w:rsid w:val="006F2799"/>
    <w:rsid w:val="006F2E5F"/>
    <w:rsid w:val="006F331D"/>
    <w:rsid w:val="006F3918"/>
    <w:rsid w:val="006F393A"/>
    <w:rsid w:val="006F3B7C"/>
    <w:rsid w:val="006F3CAB"/>
    <w:rsid w:val="006F3E1E"/>
    <w:rsid w:val="006F3E99"/>
    <w:rsid w:val="006F4347"/>
    <w:rsid w:val="006F45C3"/>
    <w:rsid w:val="006F475F"/>
    <w:rsid w:val="006F4BDA"/>
    <w:rsid w:val="006F4C5E"/>
    <w:rsid w:val="006F4CF0"/>
    <w:rsid w:val="006F50BF"/>
    <w:rsid w:val="006F5142"/>
    <w:rsid w:val="006F5152"/>
    <w:rsid w:val="006F51C0"/>
    <w:rsid w:val="006F5292"/>
    <w:rsid w:val="006F54EC"/>
    <w:rsid w:val="006F576A"/>
    <w:rsid w:val="006F603D"/>
    <w:rsid w:val="006F6547"/>
    <w:rsid w:val="006F67C2"/>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A"/>
    <w:rsid w:val="00700905"/>
    <w:rsid w:val="007009FD"/>
    <w:rsid w:val="00700AA4"/>
    <w:rsid w:val="00700C7A"/>
    <w:rsid w:val="00700CA0"/>
    <w:rsid w:val="00700EEE"/>
    <w:rsid w:val="00700F76"/>
    <w:rsid w:val="007010B0"/>
    <w:rsid w:val="00701664"/>
    <w:rsid w:val="0070170B"/>
    <w:rsid w:val="00701B95"/>
    <w:rsid w:val="00701C83"/>
    <w:rsid w:val="00701FD7"/>
    <w:rsid w:val="0070200B"/>
    <w:rsid w:val="00702652"/>
    <w:rsid w:val="0070288F"/>
    <w:rsid w:val="00702BEC"/>
    <w:rsid w:val="00702DDB"/>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5E8"/>
    <w:rsid w:val="0070583A"/>
    <w:rsid w:val="00705B27"/>
    <w:rsid w:val="00705B70"/>
    <w:rsid w:val="00705E90"/>
    <w:rsid w:val="00706171"/>
    <w:rsid w:val="00706594"/>
    <w:rsid w:val="0070661F"/>
    <w:rsid w:val="007068E2"/>
    <w:rsid w:val="007069E0"/>
    <w:rsid w:val="00706E83"/>
    <w:rsid w:val="00706EFE"/>
    <w:rsid w:val="007072E5"/>
    <w:rsid w:val="0070759B"/>
    <w:rsid w:val="007079DD"/>
    <w:rsid w:val="00707A5B"/>
    <w:rsid w:val="00707BB9"/>
    <w:rsid w:val="00707C74"/>
    <w:rsid w:val="00707DEB"/>
    <w:rsid w:val="007100D5"/>
    <w:rsid w:val="0071030C"/>
    <w:rsid w:val="00710310"/>
    <w:rsid w:val="00710586"/>
    <w:rsid w:val="00710602"/>
    <w:rsid w:val="007108BB"/>
    <w:rsid w:val="00710C11"/>
    <w:rsid w:val="00710EB4"/>
    <w:rsid w:val="00710F59"/>
    <w:rsid w:val="0071104F"/>
    <w:rsid w:val="00711159"/>
    <w:rsid w:val="0071145B"/>
    <w:rsid w:val="00711582"/>
    <w:rsid w:val="00711923"/>
    <w:rsid w:val="00711E44"/>
    <w:rsid w:val="00712274"/>
    <w:rsid w:val="00712426"/>
    <w:rsid w:val="007126E4"/>
    <w:rsid w:val="0071276C"/>
    <w:rsid w:val="00712B10"/>
    <w:rsid w:val="00712D48"/>
    <w:rsid w:val="007130A0"/>
    <w:rsid w:val="00713444"/>
    <w:rsid w:val="00713570"/>
    <w:rsid w:val="00713611"/>
    <w:rsid w:val="0071374E"/>
    <w:rsid w:val="007138F3"/>
    <w:rsid w:val="00713972"/>
    <w:rsid w:val="00713B31"/>
    <w:rsid w:val="00713BF4"/>
    <w:rsid w:val="00713C49"/>
    <w:rsid w:val="00713C77"/>
    <w:rsid w:val="00713F35"/>
    <w:rsid w:val="0071404B"/>
    <w:rsid w:val="007141D3"/>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4DB"/>
    <w:rsid w:val="007165E4"/>
    <w:rsid w:val="00716656"/>
    <w:rsid w:val="007167CF"/>
    <w:rsid w:val="00716885"/>
    <w:rsid w:val="00716FAB"/>
    <w:rsid w:val="00716FF8"/>
    <w:rsid w:val="0071703D"/>
    <w:rsid w:val="00717856"/>
    <w:rsid w:val="0071791B"/>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2F"/>
    <w:rsid w:val="00720DD0"/>
    <w:rsid w:val="007211B1"/>
    <w:rsid w:val="00721E7E"/>
    <w:rsid w:val="007221DD"/>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083"/>
    <w:rsid w:val="00725215"/>
    <w:rsid w:val="0072549A"/>
    <w:rsid w:val="007256BA"/>
    <w:rsid w:val="007257B5"/>
    <w:rsid w:val="007258D8"/>
    <w:rsid w:val="0072598F"/>
    <w:rsid w:val="00725D0C"/>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E1"/>
    <w:rsid w:val="00727DAF"/>
    <w:rsid w:val="00730020"/>
    <w:rsid w:val="00730219"/>
    <w:rsid w:val="00730276"/>
    <w:rsid w:val="00730401"/>
    <w:rsid w:val="00730496"/>
    <w:rsid w:val="00730601"/>
    <w:rsid w:val="00730B70"/>
    <w:rsid w:val="00730EC5"/>
    <w:rsid w:val="00730F57"/>
    <w:rsid w:val="007310D0"/>
    <w:rsid w:val="00731409"/>
    <w:rsid w:val="0073142D"/>
    <w:rsid w:val="00731B02"/>
    <w:rsid w:val="00731CB6"/>
    <w:rsid w:val="00731FDD"/>
    <w:rsid w:val="007320A8"/>
    <w:rsid w:val="00732119"/>
    <w:rsid w:val="00732177"/>
    <w:rsid w:val="0073253C"/>
    <w:rsid w:val="007328D4"/>
    <w:rsid w:val="00732D1B"/>
    <w:rsid w:val="00732D5D"/>
    <w:rsid w:val="00733248"/>
    <w:rsid w:val="00733320"/>
    <w:rsid w:val="0073334D"/>
    <w:rsid w:val="0073356D"/>
    <w:rsid w:val="0073374B"/>
    <w:rsid w:val="0073381E"/>
    <w:rsid w:val="00733851"/>
    <w:rsid w:val="007338BB"/>
    <w:rsid w:val="00733959"/>
    <w:rsid w:val="00733D95"/>
    <w:rsid w:val="00733EED"/>
    <w:rsid w:val="0073451A"/>
    <w:rsid w:val="0073457F"/>
    <w:rsid w:val="007345BE"/>
    <w:rsid w:val="00734854"/>
    <w:rsid w:val="00734AEE"/>
    <w:rsid w:val="00734B99"/>
    <w:rsid w:val="00734BC7"/>
    <w:rsid w:val="007350FB"/>
    <w:rsid w:val="00735165"/>
    <w:rsid w:val="007351FD"/>
    <w:rsid w:val="007352BE"/>
    <w:rsid w:val="007354FA"/>
    <w:rsid w:val="00735778"/>
    <w:rsid w:val="00735A58"/>
    <w:rsid w:val="00735E3F"/>
    <w:rsid w:val="00735F03"/>
    <w:rsid w:val="0073644C"/>
    <w:rsid w:val="0073678C"/>
    <w:rsid w:val="00736A36"/>
    <w:rsid w:val="00736A65"/>
    <w:rsid w:val="00736B02"/>
    <w:rsid w:val="00736C36"/>
    <w:rsid w:val="00736F33"/>
    <w:rsid w:val="00737182"/>
    <w:rsid w:val="0073735D"/>
    <w:rsid w:val="00737B01"/>
    <w:rsid w:val="00737BD5"/>
    <w:rsid w:val="00737C2C"/>
    <w:rsid w:val="0074028E"/>
    <w:rsid w:val="00740396"/>
    <w:rsid w:val="007404E9"/>
    <w:rsid w:val="0074060E"/>
    <w:rsid w:val="007406B0"/>
    <w:rsid w:val="007408FD"/>
    <w:rsid w:val="0074091A"/>
    <w:rsid w:val="00740E4B"/>
    <w:rsid w:val="0074107F"/>
    <w:rsid w:val="0074145E"/>
    <w:rsid w:val="00741469"/>
    <w:rsid w:val="0074177B"/>
    <w:rsid w:val="00741AEA"/>
    <w:rsid w:val="00741B17"/>
    <w:rsid w:val="00741B2D"/>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2"/>
    <w:rsid w:val="00743408"/>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75D"/>
    <w:rsid w:val="00745A5C"/>
    <w:rsid w:val="00745AFE"/>
    <w:rsid w:val="00745C72"/>
    <w:rsid w:val="00745EE3"/>
    <w:rsid w:val="00745F4E"/>
    <w:rsid w:val="00745FD9"/>
    <w:rsid w:val="00746099"/>
    <w:rsid w:val="0074650B"/>
    <w:rsid w:val="00746655"/>
    <w:rsid w:val="00746DC2"/>
    <w:rsid w:val="00747376"/>
    <w:rsid w:val="007474B0"/>
    <w:rsid w:val="00747591"/>
    <w:rsid w:val="007477E5"/>
    <w:rsid w:val="0074798D"/>
    <w:rsid w:val="00747C44"/>
    <w:rsid w:val="00747C8F"/>
    <w:rsid w:val="007502DB"/>
    <w:rsid w:val="007502FE"/>
    <w:rsid w:val="007503B3"/>
    <w:rsid w:val="007505CE"/>
    <w:rsid w:val="00750830"/>
    <w:rsid w:val="007509C7"/>
    <w:rsid w:val="00750AA8"/>
    <w:rsid w:val="00750D07"/>
    <w:rsid w:val="00750D4A"/>
    <w:rsid w:val="00750F18"/>
    <w:rsid w:val="007511C6"/>
    <w:rsid w:val="007515ED"/>
    <w:rsid w:val="007516A6"/>
    <w:rsid w:val="00751774"/>
    <w:rsid w:val="007517B3"/>
    <w:rsid w:val="00751A12"/>
    <w:rsid w:val="00751A26"/>
    <w:rsid w:val="007523A6"/>
    <w:rsid w:val="00752409"/>
    <w:rsid w:val="0075278F"/>
    <w:rsid w:val="007528DD"/>
    <w:rsid w:val="00752BDD"/>
    <w:rsid w:val="00752C3E"/>
    <w:rsid w:val="00752E69"/>
    <w:rsid w:val="00752F02"/>
    <w:rsid w:val="007533BD"/>
    <w:rsid w:val="007533E7"/>
    <w:rsid w:val="00753481"/>
    <w:rsid w:val="00753528"/>
    <w:rsid w:val="0075352E"/>
    <w:rsid w:val="007535F2"/>
    <w:rsid w:val="00753635"/>
    <w:rsid w:val="00753B43"/>
    <w:rsid w:val="00753FF6"/>
    <w:rsid w:val="0075406F"/>
    <w:rsid w:val="0075408F"/>
    <w:rsid w:val="0075414A"/>
    <w:rsid w:val="007541F7"/>
    <w:rsid w:val="00754237"/>
    <w:rsid w:val="0075431D"/>
    <w:rsid w:val="00754645"/>
    <w:rsid w:val="007549AA"/>
    <w:rsid w:val="00755176"/>
    <w:rsid w:val="00755BBD"/>
    <w:rsid w:val="00755BE6"/>
    <w:rsid w:val="00755BEB"/>
    <w:rsid w:val="00755D84"/>
    <w:rsid w:val="00755E38"/>
    <w:rsid w:val="0075603E"/>
    <w:rsid w:val="00756043"/>
    <w:rsid w:val="0075608D"/>
    <w:rsid w:val="007562DB"/>
    <w:rsid w:val="007563E4"/>
    <w:rsid w:val="00756576"/>
    <w:rsid w:val="00756AE3"/>
    <w:rsid w:val="00756CB7"/>
    <w:rsid w:val="00756D5B"/>
    <w:rsid w:val="00756D9F"/>
    <w:rsid w:val="00756F5D"/>
    <w:rsid w:val="0075732D"/>
    <w:rsid w:val="00757B28"/>
    <w:rsid w:val="00757D23"/>
    <w:rsid w:val="00757DC3"/>
    <w:rsid w:val="00757F8A"/>
    <w:rsid w:val="007609EA"/>
    <w:rsid w:val="00760DAC"/>
    <w:rsid w:val="00760DAF"/>
    <w:rsid w:val="00760FE0"/>
    <w:rsid w:val="0076122C"/>
    <w:rsid w:val="00761837"/>
    <w:rsid w:val="00761A25"/>
    <w:rsid w:val="007621AE"/>
    <w:rsid w:val="0076240D"/>
    <w:rsid w:val="00762624"/>
    <w:rsid w:val="00762A1C"/>
    <w:rsid w:val="00762AF4"/>
    <w:rsid w:val="00762F58"/>
    <w:rsid w:val="00762FE4"/>
    <w:rsid w:val="007637DB"/>
    <w:rsid w:val="00763B6A"/>
    <w:rsid w:val="00763BDD"/>
    <w:rsid w:val="00764A8D"/>
    <w:rsid w:val="007650C1"/>
    <w:rsid w:val="007652C2"/>
    <w:rsid w:val="0076566F"/>
    <w:rsid w:val="00765B5B"/>
    <w:rsid w:val="00766111"/>
    <w:rsid w:val="007662B7"/>
    <w:rsid w:val="00766437"/>
    <w:rsid w:val="0076644B"/>
    <w:rsid w:val="0076663A"/>
    <w:rsid w:val="007667A9"/>
    <w:rsid w:val="00766C69"/>
    <w:rsid w:val="00766EB0"/>
    <w:rsid w:val="0076726C"/>
    <w:rsid w:val="0076730E"/>
    <w:rsid w:val="007673D1"/>
    <w:rsid w:val="007675EB"/>
    <w:rsid w:val="0076765A"/>
    <w:rsid w:val="007678F1"/>
    <w:rsid w:val="00770130"/>
    <w:rsid w:val="00770561"/>
    <w:rsid w:val="0077069E"/>
    <w:rsid w:val="00770A53"/>
    <w:rsid w:val="007716A5"/>
    <w:rsid w:val="00771748"/>
    <w:rsid w:val="00771A00"/>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BD"/>
    <w:rsid w:val="007739D1"/>
    <w:rsid w:val="00773A6F"/>
    <w:rsid w:val="00773CF3"/>
    <w:rsid w:val="00773DFD"/>
    <w:rsid w:val="00773F2D"/>
    <w:rsid w:val="007747F4"/>
    <w:rsid w:val="0077487A"/>
    <w:rsid w:val="0077497A"/>
    <w:rsid w:val="00774D5E"/>
    <w:rsid w:val="00774E83"/>
    <w:rsid w:val="0077512E"/>
    <w:rsid w:val="0077538D"/>
    <w:rsid w:val="00775425"/>
    <w:rsid w:val="007754E9"/>
    <w:rsid w:val="00775A39"/>
    <w:rsid w:val="00775C48"/>
    <w:rsid w:val="00776481"/>
    <w:rsid w:val="00776527"/>
    <w:rsid w:val="0077673B"/>
    <w:rsid w:val="0077692A"/>
    <w:rsid w:val="007769EF"/>
    <w:rsid w:val="00776BA8"/>
    <w:rsid w:val="00776DDA"/>
    <w:rsid w:val="00776E79"/>
    <w:rsid w:val="00776E91"/>
    <w:rsid w:val="00777326"/>
    <w:rsid w:val="007775A4"/>
    <w:rsid w:val="0077775E"/>
    <w:rsid w:val="00777C56"/>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4F8"/>
    <w:rsid w:val="00783533"/>
    <w:rsid w:val="007836AF"/>
    <w:rsid w:val="007836FF"/>
    <w:rsid w:val="00783BBD"/>
    <w:rsid w:val="00783C57"/>
    <w:rsid w:val="00784040"/>
    <w:rsid w:val="0078422A"/>
    <w:rsid w:val="007843C0"/>
    <w:rsid w:val="00784468"/>
    <w:rsid w:val="00784869"/>
    <w:rsid w:val="00784A07"/>
    <w:rsid w:val="00784DCD"/>
    <w:rsid w:val="00785175"/>
    <w:rsid w:val="0078552D"/>
    <w:rsid w:val="0078587E"/>
    <w:rsid w:val="00785B51"/>
    <w:rsid w:val="00785B69"/>
    <w:rsid w:val="00786027"/>
    <w:rsid w:val="007866B6"/>
    <w:rsid w:val="007866D9"/>
    <w:rsid w:val="00786743"/>
    <w:rsid w:val="00786854"/>
    <w:rsid w:val="007868B1"/>
    <w:rsid w:val="0078695C"/>
    <w:rsid w:val="00786AFC"/>
    <w:rsid w:val="00786B38"/>
    <w:rsid w:val="00786C25"/>
    <w:rsid w:val="00786C42"/>
    <w:rsid w:val="00786D60"/>
    <w:rsid w:val="007871B9"/>
    <w:rsid w:val="00787234"/>
    <w:rsid w:val="007873DB"/>
    <w:rsid w:val="00787696"/>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11"/>
    <w:rsid w:val="00794426"/>
    <w:rsid w:val="00794482"/>
    <w:rsid w:val="00794748"/>
    <w:rsid w:val="00794868"/>
    <w:rsid w:val="0079490D"/>
    <w:rsid w:val="00794958"/>
    <w:rsid w:val="00794A81"/>
    <w:rsid w:val="00794B38"/>
    <w:rsid w:val="00794BFD"/>
    <w:rsid w:val="007951A2"/>
    <w:rsid w:val="00795394"/>
    <w:rsid w:val="007955F9"/>
    <w:rsid w:val="00795A53"/>
    <w:rsid w:val="00795E51"/>
    <w:rsid w:val="00795E70"/>
    <w:rsid w:val="0079617F"/>
    <w:rsid w:val="00796275"/>
    <w:rsid w:val="00796564"/>
    <w:rsid w:val="00796A2F"/>
    <w:rsid w:val="00796C9D"/>
    <w:rsid w:val="00797037"/>
    <w:rsid w:val="00797087"/>
    <w:rsid w:val="00797351"/>
    <w:rsid w:val="007974FB"/>
    <w:rsid w:val="007978B6"/>
    <w:rsid w:val="00797CE5"/>
    <w:rsid w:val="00797E73"/>
    <w:rsid w:val="007A01BB"/>
    <w:rsid w:val="007A01E1"/>
    <w:rsid w:val="007A03D7"/>
    <w:rsid w:val="007A0871"/>
    <w:rsid w:val="007A0CAB"/>
    <w:rsid w:val="007A0DFB"/>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26F5"/>
    <w:rsid w:val="007A3012"/>
    <w:rsid w:val="007A31F9"/>
    <w:rsid w:val="007A3312"/>
    <w:rsid w:val="007A3391"/>
    <w:rsid w:val="007A33C4"/>
    <w:rsid w:val="007A3417"/>
    <w:rsid w:val="007A3A95"/>
    <w:rsid w:val="007A3B95"/>
    <w:rsid w:val="007A3C2D"/>
    <w:rsid w:val="007A3F78"/>
    <w:rsid w:val="007A4053"/>
    <w:rsid w:val="007A43F4"/>
    <w:rsid w:val="007A44AB"/>
    <w:rsid w:val="007A463C"/>
    <w:rsid w:val="007A4A1A"/>
    <w:rsid w:val="007A4B38"/>
    <w:rsid w:val="007A4D9A"/>
    <w:rsid w:val="007A4ECD"/>
    <w:rsid w:val="007A4F3E"/>
    <w:rsid w:val="007A4F5D"/>
    <w:rsid w:val="007A59B4"/>
    <w:rsid w:val="007A5B1E"/>
    <w:rsid w:val="007A5F2B"/>
    <w:rsid w:val="007A6044"/>
    <w:rsid w:val="007A60F2"/>
    <w:rsid w:val="007A616D"/>
    <w:rsid w:val="007A63CB"/>
    <w:rsid w:val="007A63CC"/>
    <w:rsid w:val="007A63D7"/>
    <w:rsid w:val="007A67E9"/>
    <w:rsid w:val="007A6BBD"/>
    <w:rsid w:val="007A6F14"/>
    <w:rsid w:val="007A7106"/>
    <w:rsid w:val="007A72B8"/>
    <w:rsid w:val="007A7792"/>
    <w:rsid w:val="007A7E4F"/>
    <w:rsid w:val="007B006B"/>
    <w:rsid w:val="007B0400"/>
    <w:rsid w:val="007B07B9"/>
    <w:rsid w:val="007B0834"/>
    <w:rsid w:val="007B08B0"/>
    <w:rsid w:val="007B09EC"/>
    <w:rsid w:val="007B0A37"/>
    <w:rsid w:val="007B0BEB"/>
    <w:rsid w:val="007B0C58"/>
    <w:rsid w:val="007B0FEF"/>
    <w:rsid w:val="007B117F"/>
    <w:rsid w:val="007B12DE"/>
    <w:rsid w:val="007B14A7"/>
    <w:rsid w:val="007B14C0"/>
    <w:rsid w:val="007B1857"/>
    <w:rsid w:val="007B18A1"/>
    <w:rsid w:val="007B1B2D"/>
    <w:rsid w:val="007B22E4"/>
    <w:rsid w:val="007B235F"/>
    <w:rsid w:val="007B2411"/>
    <w:rsid w:val="007B247D"/>
    <w:rsid w:val="007B259A"/>
    <w:rsid w:val="007B271A"/>
    <w:rsid w:val="007B2B08"/>
    <w:rsid w:val="007B2F8B"/>
    <w:rsid w:val="007B2F98"/>
    <w:rsid w:val="007B3582"/>
    <w:rsid w:val="007B38C1"/>
    <w:rsid w:val="007B39F9"/>
    <w:rsid w:val="007B3AEC"/>
    <w:rsid w:val="007B3D4E"/>
    <w:rsid w:val="007B3EE9"/>
    <w:rsid w:val="007B3F0A"/>
    <w:rsid w:val="007B3F95"/>
    <w:rsid w:val="007B4679"/>
    <w:rsid w:val="007B46D6"/>
    <w:rsid w:val="007B46EE"/>
    <w:rsid w:val="007B470F"/>
    <w:rsid w:val="007B48A9"/>
    <w:rsid w:val="007B4B3C"/>
    <w:rsid w:val="007B4F94"/>
    <w:rsid w:val="007B501D"/>
    <w:rsid w:val="007B5258"/>
    <w:rsid w:val="007B532A"/>
    <w:rsid w:val="007B544F"/>
    <w:rsid w:val="007B547D"/>
    <w:rsid w:val="007B5563"/>
    <w:rsid w:val="007B5872"/>
    <w:rsid w:val="007B589D"/>
    <w:rsid w:val="007B58B4"/>
    <w:rsid w:val="007B59B2"/>
    <w:rsid w:val="007B64F6"/>
    <w:rsid w:val="007B66C9"/>
    <w:rsid w:val="007B67A8"/>
    <w:rsid w:val="007B6F19"/>
    <w:rsid w:val="007B70A7"/>
    <w:rsid w:val="007B70C9"/>
    <w:rsid w:val="007B7170"/>
    <w:rsid w:val="007B718C"/>
    <w:rsid w:val="007B7667"/>
    <w:rsid w:val="007B78F6"/>
    <w:rsid w:val="007B7A6C"/>
    <w:rsid w:val="007B7CC5"/>
    <w:rsid w:val="007B7E09"/>
    <w:rsid w:val="007B7FEC"/>
    <w:rsid w:val="007C0015"/>
    <w:rsid w:val="007C0304"/>
    <w:rsid w:val="007C0435"/>
    <w:rsid w:val="007C04EC"/>
    <w:rsid w:val="007C0CF7"/>
    <w:rsid w:val="007C0E2B"/>
    <w:rsid w:val="007C0E5E"/>
    <w:rsid w:val="007C0ECC"/>
    <w:rsid w:val="007C119E"/>
    <w:rsid w:val="007C12AB"/>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6E7F"/>
    <w:rsid w:val="007C70DD"/>
    <w:rsid w:val="007C71C0"/>
    <w:rsid w:val="007C7439"/>
    <w:rsid w:val="007C7573"/>
    <w:rsid w:val="007C75C6"/>
    <w:rsid w:val="007C7753"/>
    <w:rsid w:val="007C7D7A"/>
    <w:rsid w:val="007C7F9B"/>
    <w:rsid w:val="007D0273"/>
    <w:rsid w:val="007D046C"/>
    <w:rsid w:val="007D061D"/>
    <w:rsid w:val="007D0643"/>
    <w:rsid w:val="007D07A4"/>
    <w:rsid w:val="007D08D9"/>
    <w:rsid w:val="007D0AE6"/>
    <w:rsid w:val="007D0AFE"/>
    <w:rsid w:val="007D1002"/>
    <w:rsid w:val="007D103F"/>
    <w:rsid w:val="007D15A9"/>
    <w:rsid w:val="007D17DF"/>
    <w:rsid w:val="007D1914"/>
    <w:rsid w:val="007D19DF"/>
    <w:rsid w:val="007D1B09"/>
    <w:rsid w:val="007D1BBB"/>
    <w:rsid w:val="007D1C84"/>
    <w:rsid w:val="007D1C98"/>
    <w:rsid w:val="007D2015"/>
    <w:rsid w:val="007D24A0"/>
    <w:rsid w:val="007D2524"/>
    <w:rsid w:val="007D2618"/>
    <w:rsid w:val="007D264D"/>
    <w:rsid w:val="007D26E8"/>
    <w:rsid w:val="007D2A69"/>
    <w:rsid w:val="007D2C0D"/>
    <w:rsid w:val="007D3130"/>
    <w:rsid w:val="007D36F2"/>
    <w:rsid w:val="007D38DD"/>
    <w:rsid w:val="007D3CB1"/>
    <w:rsid w:val="007D40C1"/>
    <w:rsid w:val="007D41FA"/>
    <w:rsid w:val="007D4214"/>
    <w:rsid w:val="007D422E"/>
    <w:rsid w:val="007D433A"/>
    <w:rsid w:val="007D472B"/>
    <w:rsid w:val="007D487A"/>
    <w:rsid w:val="007D4BDE"/>
    <w:rsid w:val="007D4C5E"/>
    <w:rsid w:val="007D4C7E"/>
    <w:rsid w:val="007D4D46"/>
    <w:rsid w:val="007D4DD9"/>
    <w:rsid w:val="007D4FA4"/>
    <w:rsid w:val="007D510D"/>
    <w:rsid w:val="007D5695"/>
    <w:rsid w:val="007D56AD"/>
    <w:rsid w:val="007D5F5F"/>
    <w:rsid w:val="007D666F"/>
    <w:rsid w:val="007D669B"/>
    <w:rsid w:val="007D6CEC"/>
    <w:rsid w:val="007D6E3D"/>
    <w:rsid w:val="007D6EBB"/>
    <w:rsid w:val="007D71AF"/>
    <w:rsid w:val="007D76F0"/>
    <w:rsid w:val="007D789C"/>
    <w:rsid w:val="007D7E40"/>
    <w:rsid w:val="007D7EED"/>
    <w:rsid w:val="007E02D0"/>
    <w:rsid w:val="007E04C6"/>
    <w:rsid w:val="007E0568"/>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A9E"/>
    <w:rsid w:val="007E3DCC"/>
    <w:rsid w:val="007E3F9B"/>
    <w:rsid w:val="007E3FB2"/>
    <w:rsid w:val="007E4054"/>
    <w:rsid w:val="007E4204"/>
    <w:rsid w:val="007E4458"/>
    <w:rsid w:val="007E5386"/>
    <w:rsid w:val="007E53FE"/>
    <w:rsid w:val="007E5472"/>
    <w:rsid w:val="007E57C2"/>
    <w:rsid w:val="007E5862"/>
    <w:rsid w:val="007E587A"/>
    <w:rsid w:val="007E5B1E"/>
    <w:rsid w:val="007E5B45"/>
    <w:rsid w:val="007E6037"/>
    <w:rsid w:val="007E6866"/>
    <w:rsid w:val="007E6AC8"/>
    <w:rsid w:val="007E6C69"/>
    <w:rsid w:val="007E6E26"/>
    <w:rsid w:val="007E6E49"/>
    <w:rsid w:val="007E7377"/>
    <w:rsid w:val="007E74DA"/>
    <w:rsid w:val="007E75F2"/>
    <w:rsid w:val="007E7863"/>
    <w:rsid w:val="007E7BF2"/>
    <w:rsid w:val="007E7DF7"/>
    <w:rsid w:val="007F0A65"/>
    <w:rsid w:val="007F0C07"/>
    <w:rsid w:val="007F0E3D"/>
    <w:rsid w:val="007F0ED4"/>
    <w:rsid w:val="007F0F24"/>
    <w:rsid w:val="007F10DD"/>
    <w:rsid w:val="007F1768"/>
    <w:rsid w:val="007F17A4"/>
    <w:rsid w:val="007F181A"/>
    <w:rsid w:val="007F182B"/>
    <w:rsid w:val="007F1833"/>
    <w:rsid w:val="007F1DBB"/>
    <w:rsid w:val="007F23D7"/>
    <w:rsid w:val="007F273D"/>
    <w:rsid w:val="007F2827"/>
    <w:rsid w:val="007F2835"/>
    <w:rsid w:val="007F28EE"/>
    <w:rsid w:val="007F2C51"/>
    <w:rsid w:val="007F30BE"/>
    <w:rsid w:val="007F32B8"/>
    <w:rsid w:val="007F3437"/>
    <w:rsid w:val="007F36C9"/>
    <w:rsid w:val="007F3914"/>
    <w:rsid w:val="007F3AAC"/>
    <w:rsid w:val="007F3C38"/>
    <w:rsid w:val="007F3DD2"/>
    <w:rsid w:val="007F3E37"/>
    <w:rsid w:val="007F3EB5"/>
    <w:rsid w:val="007F45A6"/>
    <w:rsid w:val="007F47E2"/>
    <w:rsid w:val="007F488F"/>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751"/>
    <w:rsid w:val="0080090D"/>
    <w:rsid w:val="00800D1C"/>
    <w:rsid w:val="0080119F"/>
    <w:rsid w:val="008014FA"/>
    <w:rsid w:val="0080180C"/>
    <w:rsid w:val="00802104"/>
    <w:rsid w:val="0080223E"/>
    <w:rsid w:val="008023F5"/>
    <w:rsid w:val="008028DE"/>
    <w:rsid w:val="00802CB5"/>
    <w:rsid w:val="00803123"/>
    <w:rsid w:val="0080315B"/>
    <w:rsid w:val="008034BE"/>
    <w:rsid w:val="008036F3"/>
    <w:rsid w:val="00803742"/>
    <w:rsid w:val="00803A51"/>
    <w:rsid w:val="008040CD"/>
    <w:rsid w:val="008049FD"/>
    <w:rsid w:val="00804D95"/>
    <w:rsid w:val="00804DE5"/>
    <w:rsid w:val="008050BD"/>
    <w:rsid w:val="00805460"/>
    <w:rsid w:val="00805573"/>
    <w:rsid w:val="008056E6"/>
    <w:rsid w:val="00805A35"/>
    <w:rsid w:val="00805C50"/>
    <w:rsid w:val="00805EB4"/>
    <w:rsid w:val="0080603C"/>
    <w:rsid w:val="00806458"/>
    <w:rsid w:val="00806932"/>
    <w:rsid w:val="00806B32"/>
    <w:rsid w:val="00806D68"/>
    <w:rsid w:val="00806D7C"/>
    <w:rsid w:val="00807588"/>
    <w:rsid w:val="00807A39"/>
    <w:rsid w:val="00807B25"/>
    <w:rsid w:val="00807C2E"/>
    <w:rsid w:val="00807C43"/>
    <w:rsid w:val="00807D45"/>
    <w:rsid w:val="00810237"/>
    <w:rsid w:val="00810273"/>
    <w:rsid w:val="00810526"/>
    <w:rsid w:val="008106C0"/>
    <w:rsid w:val="00810728"/>
    <w:rsid w:val="00810739"/>
    <w:rsid w:val="0081084C"/>
    <w:rsid w:val="0081089A"/>
    <w:rsid w:val="00810C91"/>
    <w:rsid w:val="00810D3D"/>
    <w:rsid w:val="00810D65"/>
    <w:rsid w:val="00810F36"/>
    <w:rsid w:val="008116A1"/>
    <w:rsid w:val="0081188B"/>
    <w:rsid w:val="00811B3A"/>
    <w:rsid w:val="00811B43"/>
    <w:rsid w:val="00811F97"/>
    <w:rsid w:val="008125AF"/>
    <w:rsid w:val="0081267F"/>
    <w:rsid w:val="008126C1"/>
    <w:rsid w:val="00812D6C"/>
    <w:rsid w:val="00812D7F"/>
    <w:rsid w:val="00812ED8"/>
    <w:rsid w:val="008133E2"/>
    <w:rsid w:val="00813528"/>
    <w:rsid w:val="00813649"/>
    <w:rsid w:val="0081392E"/>
    <w:rsid w:val="00813B4D"/>
    <w:rsid w:val="00813C64"/>
    <w:rsid w:val="00813E4F"/>
    <w:rsid w:val="00814008"/>
    <w:rsid w:val="008143C0"/>
    <w:rsid w:val="00814990"/>
    <w:rsid w:val="00814CAF"/>
    <w:rsid w:val="0081512A"/>
    <w:rsid w:val="008151EE"/>
    <w:rsid w:val="00815344"/>
    <w:rsid w:val="00815530"/>
    <w:rsid w:val="00815942"/>
    <w:rsid w:val="00815A9B"/>
    <w:rsid w:val="00815F3E"/>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17E2E"/>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AEF"/>
    <w:rsid w:val="00822DC0"/>
    <w:rsid w:val="00822DCB"/>
    <w:rsid w:val="00822E87"/>
    <w:rsid w:val="00822EA1"/>
    <w:rsid w:val="00823177"/>
    <w:rsid w:val="00823315"/>
    <w:rsid w:val="00823544"/>
    <w:rsid w:val="00823ADD"/>
    <w:rsid w:val="00823BF7"/>
    <w:rsid w:val="00823C2B"/>
    <w:rsid w:val="00823D59"/>
    <w:rsid w:val="00823E34"/>
    <w:rsid w:val="00823E64"/>
    <w:rsid w:val="00823FB3"/>
    <w:rsid w:val="00824092"/>
    <w:rsid w:val="00824116"/>
    <w:rsid w:val="0082425F"/>
    <w:rsid w:val="00824642"/>
    <w:rsid w:val="00824890"/>
    <w:rsid w:val="008248E7"/>
    <w:rsid w:val="00824979"/>
    <w:rsid w:val="008249EC"/>
    <w:rsid w:val="00824E80"/>
    <w:rsid w:val="00824E83"/>
    <w:rsid w:val="008254C3"/>
    <w:rsid w:val="00825533"/>
    <w:rsid w:val="00825780"/>
    <w:rsid w:val="00825798"/>
    <w:rsid w:val="0082582A"/>
    <w:rsid w:val="008258EB"/>
    <w:rsid w:val="00825A7D"/>
    <w:rsid w:val="00825A89"/>
    <w:rsid w:val="00825C13"/>
    <w:rsid w:val="00825FC6"/>
    <w:rsid w:val="0082604A"/>
    <w:rsid w:val="0082617E"/>
    <w:rsid w:val="008264BA"/>
    <w:rsid w:val="0082650F"/>
    <w:rsid w:val="00826755"/>
    <w:rsid w:val="00827202"/>
    <w:rsid w:val="0082724D"/>
    <w:rsid w:val="00827C1E"/>
    <w:rsid w:val="00827DD2"/>
    <w:rsid w:val="00827E8F"/>
    <w:rsid w:val="00830557"/>
    <w:rsid w:val="008306EB"/>
    <w:rsid w:val="00830808"/>
    <w:rsid w:val="008309E7"/>
    <w:rsid w:val="00830E20"/>
    <w:rsid w:val="00830FC7"/>
    <w:rsid w:val="0083108C"/>
    <w:rsid w:val="0083133D"/>
    <w:rsid w:val="008317F1"/>
    <w:rsid w:val="008318ED"/>
    <w:rsid w:val="0083195A"/>
    <w:rsid w:val="00831E4D"/>
    <w:rsid w:val="008321B6"/>
    <w:rsid w:val="00832810"/>
    <w:rsid w:val="0083288F"/>
    <w:rsid w:val="00832F06"/>
    <w:rsid w:val="008331D5"/>
    <w:rsid w:val="008337E7"/>
    <w:rsid w:val="00833956"/>
    <w:rsid w:val="00833A0A"/>
    <w:rsid w:val="00833C38"/>
    <w:rsid w:val="00833CD0"/>
    <w:rsid w:val="00833E33"/>
    <w:rsid w:val="00833EAC"/>
    <w:rsid w:val="00834166"/>
    <w:rsid w:val="0083498D"/>
    <w:rsid w:val="00834B04"/>
    <w:rsid w:val="00834B99"/>
    <w:rsid w:val="008351A1"/>
    <w:rsid w:val="008353DE"/>
    <w:rsid w:val="00835946"/>
    <w:rsid w:val="00835B5E"/>
    <w:rsid w:val="00835BB5"/>
    <w:rsid w:val="00835CEC"/>
    <w:rsid w:val="00836000"/>
    <w:rsid w:val="00836029"/>
    <w:rsid w:val="008361CF"/>
    <w:rsid w:val="00836231"/>
    <w:rsid w:val="0083623D"/>
    <w:rsid w:val="0083670E"/>
    <w:rsid w:val="00836904"/>
    <w:rsid w:val="0083697E"/>
    <w:rsid w:val="00836A39"/>
    <w:rsid w:val="00836B07"/>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10BD"/>
    <w:rsid w:val="00841B16"/>
    <w:rsid w:val="00841DD6"/>
    <w:rsid w:val="00842007"/>
    <w:rsid w:val="0084208D"/>
    <w:rsid w:val="00842A60"/>
    <w:rsid w:val="00842AE1"/>
    <w:rsid w:val="00842B1E"/>
    <w:rsid w:val="00842CFC"/>
    <w:rsid w:val="00842D7D"/>
    <w:rsid w:val="00842E54"/>
    <w:rsid w:val="00843054"/>
    <w:rsid w:val="0084317C"/>
    <w:rsid w:val="008432ED"/>
    <w:rsid w:val="0084359C"/>
    <w:rsid w:val="008439AD"/>
    <w:rsid w:val="00843A01"/>
    <w:rsid w:val="00843A37"/>
    <w:rsid w:val="0084405A"/>
    <w:rsid w:val="00844189"/>
    <w:rsid w:val="00844391"/>
    <w:rsid w:val="0084447E"/>
    <w:rsid w:val="00844502"/>
    <w:rsid w:val="00844570"/>
    <w:rsid w:val="00844AB5"/>
    <w:rsid w:val="0084521B"/>
    <w:rsid w:val="008457D1"/>
    <w:rsid w:val="00845C02"/>
    <w:rsid w:val="00845DAA"/>
    <w:rsid w:val="00845DB0"/>
    <w:rsid w:val="00845DC2"/>
    <w:rsid w:val="00845E7C"/>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CA9"/>
    <w:rsid w:val="00850E7D"/>
    <w:rsid w:val="00850F49"/>
    <w:rsid w:val="008512AC"/>
    <w:rsid w:val="008513EA"/>
    <w:rsid w:val="0085143A"/>
    <w:rsid w:val="0085145C"/>
    <w:rsid w:val="0085147F"/>
    <w:rsid w:val="008515E1"/>
    <w:rsid w:val="008516BA"/>
    <w:rsid w:val="008517BB"/>
    <w:rsid w:val="00851C57"/>
    <w:rsid w:val="00851D2F"/>
    <w:rsid w:val="00851FDB"/>
    <w:rsid w:val="008524E1"/>
    <w:rsid w:val="008524F8"/>
    <w:rsid w:val="00852A32"/>
    <w:rsid w:val="00853158"/>
    <w:rsid w:val="00853210"/>
    <w:rsid w:val="00853606"/>
    <w:rsid w:val="00853890"/>
    <w:rsid w:val="0085390E"/>
    <w:rsid w:val="00853929"/>
    <w:rsid w:val="008539D4"/>
    <w:rsid w:val="00853A22"/>
    <w:rsid w:val="00853B3B"/>
    <w:rsid w:val="00853BD4"/>
    <w:rsid w:val="00853DCE"/>
    <w:rsid w:val="00853E00"/>
    <w:rsid w:val="00854283"/>
    <w:rsid w:val="00854317"/>
    <w:rsid w:val="00854319"/>
    <w:rsid w:val="00854431"/>
    <w:rsid w:val="00854572"/>
    <w:rsid w:val="00854AE8"/>
    <w:rsid w:val="00854C6E"/>
    <w:rsid w:val="00854D1B"/>
    <w:rsid w:val="0085520D"/>
    <w:rsid w:val="008552CA"/>
    <w:rsid w:val="0085587E"/>
    <w:rsid w:val="00855A99"/>
    <w:rsid w:val="00856035"/>
    <w:rsid w:val="0085608D"/>
    <w:rsid w:val="00856140"/>
    <w:rsid w:val="008564A5"/>
    <w:rsid w:val="00856528"/>
    <w:rsid w:val="0085698A"/>
    <w:rsid w:val="00856C39"/>
    <w:rsid w:val="00856F9E"/>
    <w:rsid w:val="0085760D"/>
    <w:rsid w:val="0085777D"/>
    <w:rsid w:val="00857B4E"/>
    <w:rsid w:val="00857B68"/>
    <w:rsid w:val="00857DC7"/>
    <w:rsid w:val="00857EAB"/>
    <w:rsid w:val="00857FE0"/>
    <w:rsid w:val="0086023E"/>
    <w:rsid w:val="008602B9"/>
    <w:rsid w:val="00860A4C"/>
    <w:rsid w:val="00860F91"/>
    <w:rsid w:val="008614E5"/>
    <w:rsid w:val="00861A15"/>
    <w:rsid w:val="00861A87"/>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434"/>
    <w:rsid w:val="00865446"/>
    <w:rsid w:val="0086550C"/>
    <w:rsid w:val="00865707"/>
    <w:rsid w:val="00865AC1"/>
    <w:rsid w:val="00865B92"/>
    <w:rsid w:val="00865CAD"/>
    <w:rsid w:val="00865E5B"/>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021"/>
    <w:rsid w:val="008701A7"/>
    <w:rsid w:val="008701D6"/>
    <w:rsid w:val="0087025C"/>
    <w:rsid w:val="00870791"/>
    <w:rsid w:val="00870849"/>
    <w:rsid w:val="00870AF5"/>
    <w:rsid w:val="00870BAC"/>
    <w:rsid w:val="00870BC9"/>
    <w:rsid w:val="00870C65"/>
    <w:rsid w:val="00870E15"/>
    <w:rsid w:val="00870F1E"/>
    <w:rsid w:val="00870F21"/>
    <w:rsid w:val="008713D0"/>
    <w:rsid w:val="008714DB"/>
    <w:rsid w:val="008714DC"/>
    <w:rsid w:val="00871579"/>
    <w:rsid w:val="0087163C"/>
    <w:rsid w:val="0087175F"/>
    <w:rsid w:val="0087179B"/>
    <w:rsid w:val="008717DE"/>
    <w:rsid w:val="00871961"/>
    <w:rsid w:val="00871C36"/>
    <w:rsid w:val="0087220E"/>
    <w:rsid w:val="00872675"/>
    <w:rsid w:val="00872909"/>
    <w:rsid w:val="0087297B"/>
    <w:rsid w:val="00872FE1"/>
    <w:rsid w:val="0087322F"/>
    <w:rsid w:val="008732A2"/>
    <w:rsid w:val="00873559"/>
    <w:rsid w:val="00873A45"/>
    <w:rsid w:val="00873A60"/>
    <w:rsid w:val="00873AC6"/>
    <w:rsid w:val="00873E72"/>
    <w:rsid w:val="00873FB4"/>
    <w:rsid w:val="00874994"/>
    <w:rsid w:val="00874AD7"/>
    <w:rsid w:val="00874B9D"/>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9D8"/>
    <w:rsid w:val="00876D75"/>
    <w:rsid w:val="00876EBF"/>
    <w:rsid w:val="00876F97"/>
    <w:rsid w:val="008771C9"/>
    <w:rsid w:val="0087731C"/>
    <w:rsid w:val="00877413"/>
    <w:rsid w:val="00877414"/>
    <w:rsid w:val="00877442"/>
    <w:rsid w:val="00877456"/>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4B0"/>
    <w:rsid w:val="0088292E"/>
    <w:rsid w:val="00882BDC"/>
    <w:rsid w:val="00882C39"/>
    <w:rsid w:val="00882D27"/>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33B"/>
    <w:rsid w:val="00885342"/>
    <w:rsid w:val="0088594E"/>
    <w:rsid w:val="00885A76"/>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C54"/>
    <w:rsid w:val="00887D02"/>
    <w:rsid w:val="00887E16"/>
    <w:rsid w:val="00890728"/>
    <w:rsid w:val="00890814"/>
    <w:rsid w:val="00890864"/>
    <w:rsid w:val="00890BD3"/>
    <w:rsid w:val="00890C7D"/>
    <w:rsid w:val="00890E2D"/>
    <w:rsid w:val="008912ED"/>
    <w:rsid w:val="0089148B"/>
    <w:rsid w:val="00891512"/>
    <w:rsid w:val="008915E7"/>
    <w:rsid w:val="008917C3"/>
    <w:rsid w:val="008918AD"/>
    <w:rsid w:val="008918AF"/>
    <w:rsid w:val="00891ED6"/>
    <w:rsid w:val="00892052"/>
    <w:rsid w:val="008920EB"/>
    <w:rsid w:val="008924DF"/>
    <w:rsid w:val="00892A92"/>
    <w:rsid w:val="00893977"/>
    <w:rsid w:val="00893C0A"/>
    <w:rsid w:val="00893C4E"/>
    <w:rsid w:val="00893C5E"/>
    <w:rsid w:val="00893CBE"/>
    <w:rsid w:val="00893D37"/>
    <w:rsid w:val="00893DA8"/>
    <w:rsid w:val="0089482A"/>
    <w:rsid w:val="00894835"/>
    <w:rsid w:val="008949D4"/>
    <w:rsid w:val="00894C27"/>
    <w:rsid w:val="00894CA5"/>
    <w:rsid w:val="00894DE2"/>
    <w:rsid w:val="008951F0"/>
    <w:rsid w:val="00895810"/>
    <w:rsid w:val="00895D9A"/>
    <w:rsid w:val="00895E3C"/>
    <w:rsid w:val="00895EB3"/>
    <w:rsid w:val="008963BC"/>
    <w:rsid w:val="0089649C"/>
    <w:rsid w:val="00896574"/>
    <w:rsid w:val="0089663F"/>
    <w:rsid w:val="0089665D"/>
    <w:rsid w:val="008969D0"/>
    <w:rsid w:val="00896BB2"/>
    <w:rsid w:val="00896BF6"/>
    <w:rsid w:val="00896C4B"/>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9E3"/>
    <w:rsid w:val="008A1DE2"/>
    <w:rsid w:val="008A2038"/>
    <w:rsid w:val="008A22D7"/>
    <w:rsid w:val="008A272D"/>
    <w:rsid w:val="008A2790"/>
    <w:rsid w:val="008A27F7"/>
    <w:rsid w:val="008A28FE"/>
    <w:rsid w:val="008A2949"/>
    <w:rsid w:val="008A2AB9"/>
    <w:rsid w:val="008A2C58"/>
    <w:rsid w:val="008A2F09"/>
    <w:rsid w:val="008A3101"/>
    <w:rsid w:val="008A332C"/>
    <w:rsid w:val="008A3B15"/>
    <w:rsid w:val="008A3BAC"/>
    <w:rsid w:val="008A3CF7"/>
    <w:rsid w:val="008A4057"/>
    <w:rsid w:val="008A41FC"/>
    <w:rsid w:val="008A42D5"/>
    <w:rsid w:val="008A4354"/>
    <w:rsid w:val="008A43EE"/>
    <w:rsid w:val="008A4814"/>
    <w:rsid w:val="008A4C44"/>
    <w:rsid w:val="008A4E33"/>
    <w:rsid w:val="008A53A4"/>
    <w:rsid w:val="008A5419"/>
    <w:rsid w:val="008A547C"/>
    <w:rsid w:val="008A5B46"/>
    <w:rsid w:val="008A5D47"/>
    <w:rsid w:val="008A5D91"/>
    <w:rsid w:val="008A5F35"/>
    <w:rsid w:val="008A6878"/>
    <w:rsid w:val="008A694E"/>
    <w:rsid w:val="008A6AE1"/>
    <w:rsid w:val="008A6D30"/>
    <w:rsid w:val="008A7131"/>
    <w:rsid w:val="008A7207"/>
    <w:rsid w:val="008A7374"/>
    <w:rsid w:val="008B00A6"/>
    <w:rsid w:val="008B0148"/>
    <w:rsid w:val="008B0293"/>
    <w:rsid w:val="008B037C"/>
    <w:rsid w:val="008B03B1"/>
    <w:rsid w:val="008B073A"/>
    <w:rsid w:val="008B0E01"/>
    <w:rsid w:val="008B0E44"/>
    <w:rsid w:val="008B0F9D"/>
    <w:rsid w:val="008B11FE"/>
    <w:rsid w:val="008B1761"/>
    <w:rsid w:val="008B189A"/>
    <w:rsid w:val="008B1AA7"/>
    <w:rsid w:val="008B1D70"/>
    <w:rsid w:val="008B2090"/>
    <w:rsid w:val="008B21AD"/>
    <w:rsid w:val="008B2609"/>
    <w:rsid w:val="008B26E8"/>
    <w:rsid w:val="008B27CF"/>
    <w:rsid w:val="008B2FCF"/>
    <w:rsid w:val="008B30BA"/>
    <w:rsid w:val="008B3102"/>
    <w:rsid w:val="008B3512"/>
    <w:rsid w:val="008B3619"/>
    <w:rsid w:val="008B3A4F"/>
    <w:rsid w:val="008B4018"/>
    <w:rsid w:val="008B437A"/>
    <w:rsid w:val="008B43CF"/>
    <w:rsid w:val="008B44E0"/>
    <w:rsid w:val="008B4603"/>
    <w:rsid w:val="008B46BD"/>
    <w:rsid w:val="008B484B"/>
    <w:rsid w:val="008B4A46"/>
    <w:rsid w:val="008B4AA1"/>
    <w:rsid w:val="008B4B30"/>
    <w:rsid w:val="008B4E04"/>
    <w:rsid w:val="008B510F"/>
    <w:rsid w:val="008B5357"/>
    <w:rsid w:val="008B5456"/>
    <w:rsid w:val="008B57B6"/>
    <w:rsid w:val="008B5C01"/>
    <w:rsid w:val="008B5E66"/>
    <w:rsid w:val="008B6092"/>
    <w:rsid w:val="008B6309"/>
    <w:rsid w:val="008B641A"/>
    <w:rsid w:val="008B653C"/>
    <w:rsid w:val="008B6716"/>
    <w:rsid w:val="008B69F4"/>
    <w:rsid w:val="008B6D88"/>
    <w:rsid w:val="008B6E75"/>
    <w:rsid w:val="008B6F27"/>
    <w:rsid w:val="008B7226"/>
    <w:rsid w:val="008B7480"/>
    <w:rsid w:val="008B7507"/>
    <w:rsid w:val="008B761C"/>
    <w:rsid w:val="008B7882"/>
    <w:rsid w:val="008B7AB3"/>
    <w:rsid w:val="008C0058"/>
    <w:rsid w:val="008C00E0"/>
    <w:rsid w:val="008C010D"/>
    <w:rsid w:val="008C0155"/>
    <w:rsid w:val="008C0281"/>
    <w:rsid w:val="008C08E9"/>
    <w:rsid w:val="008C0ECA"/>
    <w:rsid w:val="008C10AC"/>
    <w:rsid w:val="008C12D3"/>
    <w:rsid w:val="008C1580"/>
    <w:rsid w:val="008C1B42"/>
    <w:rsid w:val="008C1C35"/>
    <w:rsid w:val="008C1E12"/>
    <w:rsid w:val="008C2241"/>
    <w:rsid w:val="008C2472"/>
    <w:rsid w:val="008C28D1"/>
    <w:rsid w:val="008C2C5D"/>
    <w:rsid w:val="008C2FD1"/>
    <w:rsid w:val="008C380D"/>
    <w:rsid w:val="008C38C0"/>
    <w:rsid w:val="008C3D6B"/>
    <w:rsid w:val="008C3E20"/>
    <w:rsid w:val="008C46B2"/>
    <w:rsid w:val="008C48A7"/>
    <w:rsid w:val="008C490E"/>
    <w:rsid w:val="008C4A54"/>
    <w:rsid w:val="008C4ED6"/>
    <w:rsid w:val="008C4FC5"/>
    <w:rsid w:val="008C570B"/>
    <w:rsid w:val="008C5DAB"/>
    <w:rsid w:val="008C5FFE"/>
    <w:rsid w:val="008C64DD"/>
    <w:rsid w:val="008C695A"/>
    <w:rsid w:val="008C6BC8"/>
    <w:rsid w:val="008C72BF"/>
    <w:rsid w:val="008C7865"/>
    <w:rsid w:val="008C7ACB"/>
    <w:rsid w:val="008C7EA1"/>
    <w:rsid w:val="008D0085"/>
    <w:rsid w:val="008D011C"/>
    <w:rsid w:val="008D023B"/>
    <w:rsid w:val="008D0283"/>
    <w:rsid w:val="008D098D"/>
    <w:rsid w:val="008D0DA4"/>
    <w:rsid w:val="008D0DE1"/>
    <w:rsid w:val="008D0EEA"/>
    <w:rsid w:val="008D0F6B"/>
    <w:rsid w:val="008D0FB3"/>
    <w:rsid w:val="008D1072"/>
    <w:rsid w:val="008D1248"/>
    <w:rsid w:val="008D1B6A"/>
    <w:rsid w:val="008D21C5"/>
    <w:rsid w:val="008D226B"/>
    <w:rsid w:val="008D23D1"/>
    <w:rsid w:val="008D246E"/>
    <w:rsid w:val="008D2E69"/>
    <w:rsid w:val="008D2EBF"/>
    <w:rsid w:val="008D3483"/>
    <w:rsid w:val="008D35B5"/>
    <w:rsid w:val="008D372E"/>
    <w:rsid w:val="008D38E8"/>
    <w:rsid w:val="008D3D06"/>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85"/>
    <w:rsid w:val="008D5BF5"/>
    <w:rsid w:val="008D633B"/>
    <w:rsid w:val="008D63E0"/>
    <w:rsid w:val="008D6441"/>
    <w:rsid w:val="008D647F"/>
    <w:rsid w:val="008D7071"/>
    <w:rsid w:val="008D794A"/>
    <w:rsid w:val="008D7A49"/>
    <w:rsid w:val="008D7C4C"/>
    <w:rsid w:val="008D7E22"/>
    <w:rsid w:val="008D7FF8"/>
    <w:rsid w:val="008E0005"/>
    <w:rsid w:val="008E060A"/>
    <w:rsid w:val="008E06ED"/>
    <w:rsid w:val="008E0741"/>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27C4"/>
    <w:rsid w:val="008E31FA"/>
    <w:rsid w:val="008E320E"/>
    <w:rsid w:val="008E3D03"/>
    <w:rsid w:val="008E451E"/>
    <w:rsid w:val="008E46B2"/>
    <w:rsid w:val="008E49DD"/>
    <w:rsid w:val="008E4D2D"/>
    <w:rsid w:val="008E4ED4"/>
    <w:rsid w:val="008E4F68"/>
    <w:rsid w:val="008E502B"/>
    <w:rsid w:val="008E50D3"/>
    <w:rsid w:val="008E51DB"/>
    <w:rsid w:val="008E5530"/>
    <w:rsid w:val="008E587F"/>
    <w:rsid w:val="008E5929"/>
    <w:rsid w:val="008E5975"/>
    <w:rsid w:val="008E5D63"/>
    <w:rsid w:val="008E5EDD"/>
    <w:rsid w:val="008E681B"/>
    <w:rsid w:val="008E68CC"/>
    <w:rsid w:val="008E6A06"/>
    <w:rsid w:val="008E6A6E"/>
    <w:rsid w:val="008E6D5F"/>
    <w:rsid w:val="008E6E22"/>
    <w:rsid w:val="008E72EB"/>
    <w:rsid w:val="008E73E7"/>
    <w:rsid w:val="008E75CE"/>
    <w:rsid w:val="008E77E9"/>
    <w:rsid w:val="008E78B3"/>
    <w:rsid w:val="008E7D13"/>
    <w:rsid w:val="008F0009"/>
    <w:rsid w:val="008F0309"/>
    <w:rsid w:val="008F03E8"/>
    <w:rsid w:val="008F08D7"/>
    <w:rsid w:val="008F0AE4"/>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EBD"/>
    <w:rsid w:val="008F315E"/>
    <w:rsid w:val="008F392E"/>
    <w:rsid w:val="008F40C1"/>
    <w:rsid w:val="008F4149"/>
    <w:rsid w:val="008F4379"/>
    <w:rsid w:val="008F4539"/>
    <w:rsid w:val="008F45FA"/>
    <w:rsid w:val="008F470B"/>
    <w:rsid w:val="008F48C4"/>
    <w:rsid w:val="008F49C2"/>
    <w:rsid w:val="008F4C01"/>
    <w:rsid w:val="008F5078"/>
    <w:rsid w:val="008F5128"/>
    <w:rsid w:val="008F515D"/>
    <w:rsid w:val="008F52ED"/>
    <w:rsid w:val="008F5633"/>
    <w:rsid w:val="008F57DD"/>
    <w:rsid w:val="008F591F"/>
    <w:rsid w:val="008F59C0"/>
    <w:rsid w:val="008F5A85"/>
    <w:rsid w:val="008F5CCD"/>
    <w:rsid w:val="008F5CDB"/>
    <w:rsid w:val="008F5F22"/>
    <w:rsid w:val="008F600C"/>
    <w:rsid w:val="008F679B"/>
    <w:rsid w:val="008F68C7"/>
    <w:rsid w:val="008F68D9"/>
    <w:rsid w:val="008F723B"/>
    <w:rsid w:val="008F7523"/>
    <w:rsid w:val="008F7881"/>
    <w:rsid w:val="008F79B2"/>
    <w:rsid w:val="008F7A28"/>
    <w:rsid w:val="008F7AEC"/>
    <w:rsid w:val="008F7E01"/>
    <w:rsid w:val="008F7E1D"/>
    <w:rsid w:val="008F7EB8"/>
    <w:rsid w:val="008F7F90"/>
    <w:rsid w:val="009000DF"/>
    <w:rsid w:val="00900408"/>
    <w:rsid w:val="009006D4"/>
    <w:rsid w:val="009008B9"/>
    <w:rsid w:val="00900977"/>
    <w:rsid w:val="00900C73"/>
    <w:rsid w:val="00900C77"/>
    <w:rsid w:val="00900FC4"/>
    <w:rsid w:val="00901360"/>
    <w:rsid w:val="009017E6"/>
    <w:rsid w:val="0090199A"/>
    <w:rsid w:val="00901DB5"/>
    <w:rsid w:val="00902175"/>
    <w:rsid w:val="00902362"/>
    <w:rsid w:val="0090242B"/>
    <w:rsid w:val="00902721"/>
    <w:rsid w:val="00903172"/>
    <w:rsid w:val="0090327D"/>
    <w:rsid w:val="00903A9B"/>
    <w:rsid w:val="00903D75"/>
    <w:rsid w:val="0090400D"/>
    <w:rsid w:val="00904650"/>
    <w:rsid w:val="009046A0"/>
    <w:rsid w:val="00904C33"/>
    <w:rsid w:val="00904CE5"/>
    <w:rsid w:val="00904F3F"/>
    <w:rsid w:val="00904FAA"/>
    <w:rsid w:val="00904FCF"/>
    <w:rsid w:val="0090588F"/>
    <w:rsid w:val="00905E5E"/>
    <w:rsid w:val="00905F4F"/>
    <w:rsid w:val="00906349"/>
    <w:rsid w:val="0090635B"/>
    <w:rsid w:val="0090680B"/>
    <w:rsid w:val="00906AA5"/>
    <w:rsid w:val="00906CF0"/>
    <w:rsid w:val="00906E10"/>
    <w:rsid w:val="00907172"/>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1C2A"/>
    <w:rsid w:val="00912512"/>
    <w:rsid w:val="00912560"/>
    <w:rsid w:val="00912684"/>
    <w:rsid w:val="00912913"/>
    <w:rsid w:val="0091295C"/>
    <w:rsid w:val="00912964"/>
    <w:rsid w:val="0091299A"/>
    <w:rsid w:val="009129DD"/>
    <w:rsid w:val="00912B87"/>
    <w:rsid w:val="00912C31"/>
    <w:rsid w:val="00913006"/>
    <w:rsid w:val="00913463"/>
    <w:rsid w:val="00913535"/>
    <w:rsid w:val="00913D70"/>
    <w:rsid w:val="00913E89"/>
    <w:rsid w:val="0091415B"/>
    <w:rsid w:val="009145A3"/>
    <w:rsid w:val="009147FB"/>
    <w:rsid w:val="00914A0D"/>
    <w:rsid w:val="00914BC3"/>
    <w:rsid w:val="00914D65"/>
    <w:rsid w:val="0091507E"/>
    <w:rsid w:val="00915699"/>
    <w:rsid w:val="009156E5"/>
    <w:rsid w:val="00915A2E"/>
    <w:rsid w:val="00916054"/>
    <w:rsid w:val="009162C7"/>
    <w:rsid w:val="00916301"/>
    <w:rsid w:val="009164A4"/>
    <w:rsid w:val="00916676"/>
    <w:rsid w:val="009166C5"/>
    <w:rsid w:val="009166C8"/>
    <w:rsid w:val="00916C93"/>
    <w:rsid w:val="00916E52"/>
    <w:rsid w:val="00916F8A"/>
    <w:rsid w:val="009170C1"/>
    <w:rsid w:val="009175F3"/>
    <w:rsid w:val="0091777A"/>
    <w:rsid w:val="00917867"/>
    <w:rsid w:val="00917A78"/>
    <w:rsid w:val="00917D82"/>
    <w:rsid w:val="00917E91"/>
    <w:rsid w:val="009207FD"/>
    <w:rsid w:val="009209D5"/>
    <w:rsid w:val="00920AF4"/>
    <w:rsid w:val="00920C70"/>
    <w:rsid w:val="00920CD8"/>
    <w:rsid w:val="00920EE4"/>
    <w:rsid w:val="00920F71"/>
    <w:rsid w:val="00921384"/>
    <w:rsid w:val="009213CA"/>
    <w:rsid w:val="00921442"/>
    <w:rsid w:val="00921623"/>
    <w:rsid w:val="009216AA"/>
    <w:rsid w:val="0092180A"/>
    <w:rsid w:val="009219BC"/>
    <w:rsid w:val="00921E1A"/>
    <w:rsid w:val="00921FB1"/>
    <w:rsid w:val="00922236"/>
    <w:rsid w:val="0092232D"/>
    <w:rsid w:val="0092236A"/>
    <w:rsid w:val="0092248E"/>
    <w:rsid w:val="009224AE"/>
    <w:rsid w:val="0092298E"/>
    <w:rsid w:val="00922B47"/>
    <w:rsid w:val="00922EF5"/>
    <w:rsid w:val="00923000"/>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1F7"/>
    <w:rsid w:val="00925318"/>
    <w:rsid w:val="0092532D"/>
    <w:rsid w:val="00925343"/>
    <w:rsid w:val="0092569B"/>
    <w:rsid w:val="00925B78"/>
    <w:rsid w:val="009268E8"/>
    <w:rsid w:val="00926A1E"/>
    <w:rsid w:val="00926AF3"/>
    <w:rsid w:val="00926BE8"/>
    <w:rsid w:val="00926C13"/>
    <w:rsid w:val="00926EB2"/>
    <w:rsid w:val="00927424"/>
    <w:rsid w:val="0092766C"/>
    <w:rsid w:val="00930860"/>
    <w:rsid w:val="00930C3A"/>
    <w:rsid w:val="00930C80"/>
    <w:rsid w:val="00930EA4"/>
    <w:rsid w:val="0093130C"/>
    <w:rsid w:val="0093149A"/>
    <w:rsid w:val="009314D0"/>
    <w:rsid w:val="0093153C"/>
    <w:rsid w:val="009318EC"/>
    <w:rsid w:val="00931DD9"/>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DC3"/>
    <w:rsid w:val="009340B4"/>
    <w:rsid w:val="00934236"/>
    <w:rsid w:val="00934858"/>
    <w:rsid w:val="00934925"/>
    <w:rsid w:val="009349CE"/>
    <w:rsid w:val="00934CAC"/>
    <w:rsid w:val="00934ECE"/>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CE1"/>
    <w:rsid w:val="00936FAF"/>
    <w:rsid w:val="00937190"/>
    <w:rsid w:val="009374A2"/>
    <w:rsid w:val="00937803"/>
    <w:rsid w:val="00937824"/>
    <w:rsid w:val="00937BA5"/>
    <w:rsid w:val="00937D4B"/>
    <w:rsid w:val="00937F13"/>
    <w:rsid w:val="009400D6"/>
    <w:rsid w:val="009402A5"/>
    <w:rsid w:val="009409FF"/>
    <w:rsid w:val="00940A2A"/>
    <w:rsid w:val="00940B72"/>
    <w:rsid w:val="00940F3E"/>
    <w:rsid w:val="0094101E"/>
    <w:rsid w:val="009410A8"/>
    <w:rsid w:val="00941182"/>
    <w:rsid w:val="009412AA"/>
    <w:rsid w:val="009417B5"/>
    <w:rsid w:val="00941AAA"/>
    <w:rsid w:val="00941CF2"/>
    <w:rsid w:val="00941FB9"/>
    <w:rsid w:val="00942142"/>
    <w:rsid w:val="0094240C"/>
    <w:rsid w:val="00942572"/>
    <w:rsid w:val="00942B26"/>
    <w:rsid w:val="00942F78"/>
    <w:rsid w:val="009431C7"/>
    <w:rsid w:val="009431DD"/>
    <w:rsid w:val="00943289"/>
    <w:rsid w:val="009434DC"/>
    <w:rsid w:val="0094446D"/>
    <w:rsid w:val="009445E4"/>
    <w:rsid w:val="00944847"/>
    <w:rsid w:val="00945169"/>
    <w:rsid w:val="00945378"/>
    <w:rsid w:val="00945449"/>
    <w:rsid w:val="00945623"/>
    <w:rsid w:val="009458EB"/>
    <w:rsid w:val="00945917"/>
    <w:rsid w:val="00945A0F"/>
    <w:rsid w:val="00945B25"/>
    <w:rsid w:val="00945C06"/>
    <w:rsid w:val="00945EC1"/>
    <w:rsid w:val="00946047"/>
    <w:rsid w:val="009460E4"/>
    <w:rsid w:val="009464F8"/>
    <w:rsid w:val="00946599"/>
    <w:rsid w:val="00946698"/>
    <w:rsid w:val="00946D34"/>
    <w:rsid w:val="00946E29"/>
    <w:rsid w:val="0094743D"/>
    <w:rsid w:val="00947539"/>
    <w:rsid w:val="00947AE6"/>
    <w:rsid w:val="00947B4F"/>
    <w:rsid w:val="00947DC7"/>
    <w:rsid w:val="00947E28"/>
    <w:rsid w:val="00950077"/>
    <w:rsid w:val="00950102"/>
    <w:rsid w:val="0095043D"/>
    <w:rsid w:val="00950587"/>
    <w:rsid w:val="00950A10"/>
    <w:rsid w:val="00950A20"/>
    <w:rsid w:val="00951290"/>
    <w:rsid w:val="00951482"/>
    <w:rsid w:val="0095197A"/>
    <w:rsid w:val="009519DB"/>
    <w:rsid w:val="00951C8F"/>
    <w:rsid w:val="00951F06"/>
    <w:rsid w:val="00951F67"/>
    <w:rsid w:val="00951F89"/>
    <w:rsid w:val="00952069"/>
    <w:rsid w:val="009520B3"/>
    <w:rsid w:val="00952519"/>
    <w:rsid w:val="00952559"/>
    <w:rsid w:val="00952962"/>
    <w:rsid w:val="009534DE"/>
    <w:rsid w:val="009538A9"/>
    <w:rsid w:val="00953E01"/>
    <w:rsid w:val="00953FB9"/>
    <w:rsid w:val="0095405B"/>
    <w:rsid w:val="0095428E"/>
    <w:rsid w:val="0095444D"/>
    <w:rsid w:val="0095490B"/>
    <w:rsid w:val="00954A66"/>
    <w:rsid w:val="00954C0F"/>
    <w:rsid w:val="00954C34"/>
    <w:rsid w:val="00954FDD"/>
    <w:rsid w:val="00955265"/>
    <w:rsid w:val="0095526E"/>
    <w:rsid w:val="009553FE"/>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3E7"/>
    <w:rsid w:val="009605BA"/>
    <w:rsid w:val="00960643"/>
    <w:rsid w:val="0096071B"/>
    <w:rsid w:val="00960D4F"/>
    <w:rsid w:val="00960F54"/>
    <w:rsid w:val="0096123E"/>
    <w:rsid w:val="009612BB"/>
    <w:rsid w:val="009617A1"/>
    <w:rsid w:val="00961AA5"/>
    <w:rsid w:val="00961B4A"/>
    <w:rsid w:val="00961CDC"/>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820"/>
    <w:rsid w:val="00964CA9"/>
    <w:rsid w:val="00964D00"/>
    <w:rsid w:val="00964F18"/>
    <w:rsid w:val="0096505A"/>
    <w:rsid w:val="009653DA"/>
    <w:rsid w:val="009656A9"/>
    <w:rsid w:val="00965806"/>
    <w:rsid w:val="00965A2D"/>
    <w:rsid w:val="00965B07"/>
    <w:rsid w:val="00965E17"/>
    <w:rsid w:val="00965E41"/>
    <w:rsid w:val="009661AA"/>
    <w:rsid w:val="009661DC"/>
    <w:rsid w:val="00966283"/>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5CE"/>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2DF"/>
    <w:rsid w:val="009723EA"/>
    <w:rsid w:val="00972421"/>
    <w:rsid w:val="00972510"/>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806"/>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124"/>
    <w:rsid w:val="00985561"/>
    <w:rsid w:val="0098576C"/>
    <w:rsid w:val="00985989"/>
    <w:rsid w:val="00985F0E"/>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900D7"/>
    <w:rsid w:val="009902AB"/>
    <w:rsid w:val="009903DF"/>
    <w:rsid w:val="00990698"/>
    <w:rsid w:val="009907D7"/>
    <w:rsid w:val="0099082B"/>
    <w:rsid w:val="00990A68"/>
    <w:rsid w:val="00990B76"/>
    <w:rsid w:val="00990D4C"/>
    <w:rsid w:val="00990DD4"/>
    <w:rsid w:val="00991068"/>
    <w:rsid w:val="009915B6"/>
    <w:rsid w:val="009915C2"/>
    <w:rsid w:val="009917E9"/>
    <w:rsid w:val="009921E5"/>
    <w:rsid w:val="009921F7"/>
    <w:rsid w:val="00992241"/>
    <w:rsid w:val="009923A0"/>
    <w:rsid w:val="0099250F"/>
    <w:rsid w:val="00992625"/>
    <w:rsid w:val="00992AC0"/>
    <w:rsid w:val="00992D72"/>
    <w:rsid w:val="00992F45"/>
    <w:rsid w:val="00992FD7"/>
    <w:rsid w:val="0099365B"/>
    <w:rsid w:val="009936F4"/>
    <w:rsid w:val="00993806"/>
    <w:rsid w:val="009938DA"/>
    <w:rsid w:val="00993A45"/>
    <w:rsid w:val="00994267"/>
    <w:rsid w:val="009942B6"/>
    <w:rsid w:val="00994546"/>
    <w:rsid w:val="00994839"/>
    <w:rsid w:val="00994AF3"/>
    <w:rsid w:val="00994D72"/>
    <w:rsid w:val="00994DBC"/>
    <w:rsid w:val="00994E32"/>
    <w:rsid w:val="00994FF9"/>
    <w:rsid w:val="009955CA"/>
    <w:rsid w:val="009957EC"/>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987"/>
    <w:rsid w:val="00997A4A"/>
    <w:rsid w:val="00997B57"/>
    <w:rsid w:val="00997B80"/>
    <w:rsid w:val="009A001B"/>
    <w:rsid w:val="009A00D6"/>
    <w:rsid w:val="009A014B"/>
    <w:rsid w:val="009A07E5"/>
    <w:rsid w:val="009A08E8"/>
    <w:rsid w:val="009A0BFF"/>
    <w:rsid w:val="009A0FA3"/>
    <w:rsid w:val="009A14EF"/>
    <w:rsid w:val="009A1AD8"/>
    <w:rsid w:val="009A1AEE"/>
    <w:rsid w:val="009A2016"/>
    <w:rsid w:val="009A201F"/>
    <w:rsid w:val="009A215F"/>
    <w:rsid w:val="009A21A9"/>
    <w:rsid w:val="009A2658"/>
    <w:rsid w:val="009A299D"/>
    <w:rsid w:val="009A2A4F"/>
    <w:rsid w:val="009A2B2F"/>
    <w:rsid w:val="009A2DC8"/>
    <w:rsid w:val="009A2F19"/>
    <w:rsid w:val="009A32B4"/>
    <w:rsid w:val="009A3642"/>
    <w:rsid w:val="009A3FB4"/>
    <w:rsid w:val="009A4348"/>
    <w:rsid w:val="009A44DB"/>
    <w:rsid w:val="009A4B07"/>
    <w:rsid w:val="009A4BF1"/>
    <w:rsid w:val="009A4D4C"/>
    <w:rsid w:val="009A4F4A"/>
    <w:rsid w:val="009A5023"/>
    <w:rsid w:val="009A5433"/>
    <w:rsid w:val="009A5489"/>
    <w:rsid w:val="009A54F9"/>
    <w:rsid w:val="009A5580"/>
    <w:rsid w:val="009A5AA6"/>
    <w:rsid w:val="009A5C4D"/>
    <w:rsid w:val="009A5C73"/>
    <w:rsid w:val="009A6091"/>
    <w:rsid w:val="009A657B"/>
    <w:rsid w:val="009A6ABC"/>
    <w:rsid w:val="009A6BA3"/>
    <w:rsid w:val="009A707A"/>
    <w:rsid w:val="009A789F"/>
    <w:rsid w:val="009A7BAA"/>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DB"/>
    <w:rsid w:val="009B2488"/>
    <w:rsid w:val="009B2519"/>
    <w:rsid w:val="009B2B80"/>
    <w:rsid w:val="009B2BFB"/>
    <w:rsid w:val="009B310A"/>
    <w:rsid w:val="009B33AA"/>
    <w:rsid w:val="009B349B"/>
    <w:rsid w:val="009B34B3"/>
    <w:rsid w:val="009B34B4"/>
    <w:rsid w:val="009B38CD"/>
    <w:rsid w:val="009B3ABC"/>
    <w:rsid w:val="009B3E03"/>
    <w:rsid w:val="009B3E0E"/>
    <w:rsid w:val="009B3E19"/>
    <w:rsid w:val="009B415D"/>
    <w:rsid w:val="009B450A"/>
    <w:rsid w:val="009B4648"/>
    <w:rsid w:val="009B46D2"/>
    <w:rsid w:val="009B476E"/>
    <w:rsid w:val="009B498C"/>
    <w:rsid w:val="009B4E41"/>
    <w:rsid w:val="009B53D6"/>
    <w:rsid w:val="009B55B9"/>
    <w:rsid w:val="009B5AAD"/>
    <w:rsid w:val="009B5D17"/>
    <w:rsid w:val="009B6302"/>
    <w:rsid w:val="009B633D"/>
    <w:rsid w:val="009B6469"/>
    <w:rsid w:val="009B6B62"/>
    <w:rsid w:val="009B6D0C"/>
    <w:rsid w:val="009B6EE9"/>
    <w:rsid w:val="009B70A7"/>
    <w:rsid w:val="009B71F7"/>
    <w:rsid w:val="009B735E"/>
    <w:rsid w:val="009B737B"/>
    <w:rsid w:val="009B73A4"/>
    <w:rsid w:val="009B784E"/>
    <w:rsid w:val="009B7978"/>
    <w:rsid w:val="009B7E1F"/>
    <w:rsid w:val="009C0244"/>
    <w:rsid w:val="009C02E4"/>
    <w:rsid w:val="009C0675"/>
    <w:rsid w:val="009C0B38"/>
    <w:rsid w:val="009C0B42"/>
    <w:rsid w:val="009C0D2F"/>
    <w:rsid w:val="009C0E7D"/>
    <w:rsid w:val="009C10BE"/>
    <w:rsid w:val="009C12AD"/>
    <w:rsid w:val="009C142A"/>
    <w:rsid w:val="009C1579"/>
    <w:rsid w:val="009C19CE"/>
    <w:rsid w:val="009C1A82"/>
    <w:rsid w:val="009C1B1F"/>
    <w:rsid w:val="009C1B79"/>
    <w:rsid w:val="009C1D99"/>
    <w:rsid w:val="009C1DC1"/>
    <w:rsid w:val="009C20C2"/>
    <w:rsid w:val="009C22F1"/>
    <w:rsid w:val="009C2A69"/>
    <w:rsid w:val="009C2CED"/>
    <w:rsid w:val="009C3107"/>
    <w:rsid w:val="009C31E3"/>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5F6A"/>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6D"/>
    <w:rsid w:val="009D3D8E"/>
    <w:rsid w:val="009D3DDC"/>
    <w:rsid w:val="009D3E0E"/>
    <w:rsid w:val="009D4083"/>
    <w:rsid w:val="009D44D4"/>
    <w:rsid w:val="009D45CD"/>
    <w:rsid w:val="009D4773"/>
    <w:rsid w:val="009D48E5"/>
    <w:rsid w:val="009D4FBD"/>
    <w:rsid w:val="009D4FE7"/>
    <w:rsid w:val="009D5233"/>
    <w:rsid w:val="009D54C2"/>
    <w:rsid w:val="009D54FE"/>
    <w:rsid w:val="009D5ABA"/>
    <w:rsid w:val="009D5B18"/>
    <w:rsid w:val="009D5C5C"/>
    <w:rsid w:val="009D5C9A"/>
    <w:rsid w:val="009D647C"/>
    <w:rsid w:val="009D67B3"/>
    <w:rsid w:val="009D6A62"/>
    <w:rsid w:val="009D6CF5"/>
    <w:rsid w:val="009D6DB3"/>
    <w:rsid w:val="009D702F"/>
    <w:rsid w:val="009D7102"/>
    <w:rsid w:val="009D75A0"/>
    <w:rsid w:val="009D76D8"/>
    <w:rsid w:val="009D7745"/>
    <w:rsid w:val="009D787B"/>
    <w:rsid w:val="009D78B4"/>
    <w:rsid w:val="009D796D"/>
    <w:rsid w:val="009D79AD"/>
    <w:rsid w:val="009D7D9C"/>
    <w:rsid w:val="009D7F21"/>
    <w:rsid w:val="009E0494"/>
    <w:rsid w:val="009E081C"/>
    <w:rsid w:val="009E0898"/>
    <w:rsid w:val="009E0CAB"/>
    <w:rsid w:val="009E0DEE"/>
    <w:rsid w:val="009E0E29"/>
    <w:rsid w:val="009E0E40"/>
    <w:rsid w:val="009E1216"/>
    <w:rsid w:val="009E1349"/>
    <w:rsid w:val="009E1707"/>
    <w:rsid w:val="009E1849"/>
    <w:rsid w:val="009E18E0"/>
    <w:rsid w:val="009E1EF1"/>
    <w:rsid w:val="009E2473"/>
    <w:rsid w:val="009E2BEB"/>
    <w:rsid w:val="009E2CFB"/>
    <w:rsid w:val="009E2F13"/>
    <w:rsid w:val="009E31DD"/>
    <w:rsid w:val="009E32A9"/>
    <w:rsid w:val="009E340B"/>
    <w:rsid w:val="009E3879"/>
    <w:rsid w:val="009E3C00"/>
    <w:rsid w:val="009E3C74"/>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E732B"/>
    <w:rsid w:val="009E779E"/>
    <w:rsid w:val="009F001A"/>
    <w:rsid w:val="009F0194"/>
    <w:rsid w:val="009F0343"/>
    <w:rsid w:val="009F0459"/>
    <w:rsid w:val="009F053F"/>
    <w:rsid w:val="009F072F"/>
    <w:rsid w:val="009F096A"/>
    <w:rsid w:val="009F0A37"/>
    <w:rsid w:val="009F0CF9"/>
    <w:rsid w:val="009F0E97"/>
    <w:rsid w:val="009F10AB"/>
    <w:rsid w:val="009F13EE"/>
    <w:rsid w:val="009F1BA6"/>
    <w:rsid w:val="009F1C9A"/>
    <w:rsid w:val="009F1F3A"/>
    <w:rsid w:val="009F1F79"/>
    <w:rsid w:val="009F22EE"/>
    <w:rsid w:val="009F2500"/>
    <w:rsid w:val="009F25F7"/>
    <w:rsid w:val="009F25FA"/>
    <w:rsid w:val="009F26C9"/>
    <w:rsid w:val="009F27DE"/>
    <w:rsid w:val="009F2E57"/>
    <w:rsid w:val="009F30AF"/>
    <w:rsid w:val="009F324D"/>
    <w:rsid w:val="009F3310"/>
    <w:rsid w:val="009F3372"/>
    <w:rsid w:val="009F38A9"/>
    <w:rsid w:val="009F38F6"/>
    <w:rsid w:val="009F46B2"/>
    <w:rsid w:val="009F4954"/>
    <w:rsid w:val="009F4B87"/>
    <w:rsid w:val="009F4C5D"/>
    <w:rsid w:val="009F4C74"/>
    <w:rsid w:val="009F4C9C"/>
    <w:rsid w:val="009F5130"/>
    <w:rsid w:val="009F5C4B"/>
    <w:rsid w:val="009F5CA5"/>
    <w:rsid w:val="009F625D"/>
    <w:rsid w:val="009F633A"/>
    <w:rsid w:val="009F6420"/>
    <w:rsid w:val="009F6497"/>
    <w:rsid w:val="009F6C5C"/>
    <w:rsid w:val="009F6DE7"/>
    <w:rsid w:val="009F6E1D"/>
    <w:rsid w:val="009F7173"/>
    <w:rsid w:val="009F7381"/>
    <w:rsid w:val="009F74D2"/>
    <w:rsid w:val="009F79DD"/>
    <w:rsid w:val="009F7F96"/>
    <w:rsid w:val="009F7FE3"/>
    <w:rsid w:val="00A001E0"/>
    <w:rsid w:val="00A006D6"/>
    <w:rsid w:val="00A00A6E"/>
    <w:rsid w:val="00A00B65"/>
    <w:rsid w:val="00A00D27"/>
    <w:rsid w:val="00A010D5"/>
    <w:rsid w:val="00A010F0"/>
    <w:rsid w:val="00A014BC"/>
    <w:rsid w:val="00A0166B"/>
    <w:rsid w:val="00A01701"/>
    <w:rsid w:val="00A0170A"/>
    <w:rsid w:val="00A01B00"/>
    <w:rsid w:val="00A01BF1"/>
    <w:rsid w:val="00A01DAF"/>
    <w:rsid w:val="00A01DC1"/>
    <w:rsid w:val="00A01F3E"/>
    <w:rsid w:val="00A022AF"/>
    <w:rsid w:val="00A02A87"/>
    <w:rsid w:val="00A02B6B"/>
    <w:rsid w:val="00A02D79"/>
    <w:rsid w:val="00A032C8"/>
    <w:rsid w:val="00A03309"/>
    <w:rsid w:val="00A035AA"/>
    <w:rsid w:val="00A038C0"/>
    <w:rsid w:val="00A03B8D"/>
    <w:rsid w:val="00A03C1F"/>
    <w:rsid w:val="00A03F3B"/>
    <w:rsid w:val="00A04EAE"/>
    <w:rsid w:val="00A04F78"/>
    <w:rsid w:val="00A0556B"/>
    <w:rsid w:val="00A0578F"/>
    <w:rsid w:val="00A0596A"/>
    <w:rsid w:val="00A059D7"/>
    <w:rsid w:val="00A06134"/>
    <w:rsid w:val="00A0629E"/>
    <w:rsid w:val="00A06B4B"/>
    <w:rsid w:val="00A06C46"/>
    <w:rsid w:val="00A06E5F"/>
    <w:rsid w:val="00A072AA"/>
    <w:rsid w:val="00A074C0"/>
    <w:rsid w:val="00A07502"/>
    <w:rsid w:val="00A075BC"/>
    <w:rsid w:val="00A07770"/>
    <w:rsid w:val="00A07962"/>
    <w:rsid w:val="00A07A5E"/>
    <w:rsid w:val="00A07D2A"/>
    <w:rsid w:val="00A07F07"/>
    <w:rsid w:val="00A1003E"/>
    <w:rsid w:val="00A10302"/>
    <w:rsid w:val="00A106A4"/>
    <w:rsid w:val="00A107BB"/>
    <w:rsid w:val="00A10C89"/>
    <w:rsid w:val="00A10FB8"/>
    <w:rsid w:val="00A1100C"/>
    <w:rsid w:val="00A11254"/>
    <w:rsid w:val="00A1136F"/>
    <w:rsid w:val="00A11772"/>
    <w:rsid w:val="00A11939"/>
    <w:rsid w:val="00A11B2E"/>
    <w:rsid w:val="00A11EAF"/>
    <w:rsid w:val="00A1206E"/>
    <w:rsid w:val="00A12234"/>
    <w:rsid w:val="00A12722"/>
    <w:rsid w:val="00A1275F"/>
    <w:rsid w:val="00A12886"/>
    <w:rsid w:val="00A12D4F"/>
    <w:rsid w:val="00A131FF"/>
    <w:rsid w:val="00A132C2"/>
    <w:rsid w:val="00A13631"/>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BF9"/>
    <w:rsid w:val="00A14C90"/>
    <w:rsid w:val="00A14D23"/>
    <w:rsid w:val="00A14E43"/>
    <w:rsid w:val="00A14EB8"/>
    <w:rsid w:val="00A14F94"/>
    <w:rsid w:val="00A15291"/>
    <w:rsid w:val="00A1534E"/>
    <w:rsid w:val="00A153AB"/>
    <w:rsid w:val="00A15923"/>
    <w:rsid w:val="00A15B80"/>
    <w:rsid w:val="00A15BEB"/>
    <w:rsid w:val="00A15CA2"/>
    <w:rsid w:val="00A1619C"/>
    <w:rsid w:val="00A164D6"/>
    <w:rsid w:val="00A165D0"/>
    <w:rsid w:val="00A16971"/>
    <w:rsid w:val="00A16A45"/>
    <w:rsid w:val="00A16BCB"/>
    <w:rsid w:val="00A16EBD"/>
    <w:rsid w:val="00A175DB"/>
    <w:rsid w:val="00A1778C"/>
    <w:rsid w:val="00A1790F"/>
    <w:rsid w:val="00A17A7B"/>
    <w:rsid w:val="00A17AE0"/>
    <w:rsid w:val="00A17CBF"/>
    <w:rsid w:val="00A17CDF"/>
    <w:rsid w:val="00A207BC"/>
    <w:rsid w:val="00A20A56"/>
    <w:rsid w:val="00A20F7D"/>
    <w:rsid w:val="00A20FE5"/>
    <w:rsid w:val="00A215E8"/>
    <w:rsid w:val="00A21A3C"/>
    <w:rsid w:val="00A21B66"/>
    <w:rsid w:val="00A21D18"/>
    <w:rsid w:val="00A21E50"/>
    <w:rsid w:val="00A22378"/>
    <w:rsid w:val="00A229C5"/>
    <w:rsid w:val="00A22CFB"/>
    <w:rsid w:val="00A231E9"/>
    <w:rsid w:val="00A23579"/>
    <w:rsid w:val="00A2363B"/>
    <w:rsid w:val="00A238F9"/>
    <w:rsid w:val="00A23CE7"/>
    <w:rsid w:val="00A23E79"/>
    <w:rsid w:val="00A2420F"/>
    <w:rsid w:val="00A2456D"/>
    <w:rsid w:val="00A245F2"/>
    <w:rsid w:val="00A24BF0"/>
    <w:rsid w:val="00A24CBB"/>
    <w:rsid w:val="00A24DA4"/>
    <w:rsid w:val="00A252D0"/>
    <w:rsid w:val="00A25776"/>
    <w:rsid w:val="00A25D38"/>
    <w:rsid w:val="00A263CA"/>
    <w:rsid w:val="00A2678F"/>
    <w:rsid w:val="00A2680A"/>
    <w:rsid w:val="00A26D04"/>
    <w:rsid w:val="00A2702B"/>
    <w:rsid w:val="00A27903"/>
    <w:rsid w:val="00A30251"/>
    <w:rsid w:val="00A3035C"/>
    <w:rsid w:val="00A30377"/>
    <w:rsid w:val="00A3083D"/>
    <w:rsid w:val="00A3083F"/>
    <w:rsid w:val="00A30ACA"/>
    <w:rsid w:val="00A30B63"/>
    <w:rsid w:val="00A30C2A"/>
    <w:rsid w:val="00A30C61"/>
    <w:rsid w:val="00A30C63"/>
    <w:rsid w:val="00A30CAE"/>
    <w:rsid w:val="00A30F87"/>
    <w:rsid w:val="00A317D6"/>
    <w:rsid w:val="00A31806"/>
    <w:rsid w:val="00A31A1E"/>
    <w:rsid w:val="00A31A8D"/>
    <w:rsid w:val="00A3250E"/>
    <w:rsid w:val="00A3261B"/>
    <w:rsid w:val="00A32669"/>
    <w:rsid w:val="00A3271C"/>
    <w:rsid w:val="00A32CD5"/>
    <w:rsid w:val="00A32D7A"/>
    <w:rsid w:val="00A32FAF"/>
    <w:rsid w:val="00A33378"/>
    <w:rsid w:val="00A33572"/>
    <w:rsid w:val="00A3370A"/>
    <w:rsid w:val="00A339D3"/>
    <w:rsid w:val="00A33AB5"/>
    <w:rsid w:val="00A33DDD"/>
    <w:rsid w:val="00A33FF2"/>
    <w:rsid w:val="00A34F6F"/>
    <w:rsid w:val="00A35149"/>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1F22"/>
    <w:rsid w:val="00A42230"/>
    <w:rsid w:val="00A424DA"/>
    <w:rsid w:val="00A4253D"/>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31C"/>
    <w:rsid w:val="00A447CF"/>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E5"/>
    <w:rsid w:val="00A464E1"/>
    <w:rsid w:val="00A467F9"/>
    <w:rsid w:val="00A46A14"/>
    <w:rsid w:val="00A46E1C"/>
    <w:rsid w:val="00A46EFA"/>
    <w:rsid w:val="00A4780B"/>
    <w:rsid w:val="00A47850"/>
    <w:rsid w:val="00A478A1"/>
    <w:rsid w:val="00A47E36"/>
    <w:rsid w:val="00A47E59"/>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07F"/>
    <w:rsid w:val="00A5348A"/>
    <w:rsid w:val="00A536BB"/>
    <w:rsid w:val="00A537DD"/>
    <w:rsid w:val="00A53B37"/>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0F41"/>
    <w:rsid w:val="00A6108C"/>
    <w:rsid w:val="00A61286"/>
    <w:rsid w:val="00A612F6"/>
    <w:rsid w:val="00A618EC"/>
    <w:rsid w:val="00A61983"/>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43"/>
    <w:rsid w:val="00A655D6"/>
    <w:rsid w:val="00A6561F"/>
    <w:rsid w:val="00A658A9"/>
    <w:rsid w:val="00A65AA0"/>
    <w:rsid w:val="00A65C14"/>
    <w:rsid w:val="00A65D0D"/>
    <w:rsid w:val="00A65D21"/>
    <w:rsid w:val="00A65EDF"/>
    <w:rsid w:val="00A65FB0"/>
    <w:rsid w:val="00A65FF1"/>
    <w:rsid w:val="00A661BD"/>
    <w:rsid w:val="00A6632A"/>
    <w:rsid w:val="00A66488"/>
    <w:rsid w:val="00A666ED"/>
    <w:rsid w:val="00A6672D"/>
    <w:rsid w:val="00A66858"/>
    <w:rsid w:val="00A66982"/>
    <w:rsid w:val="00A66B8B"/>
    <w:rsid w:val="00A66C78"/>
    <w:rsid w:val="00A675AB"/>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EF"/>
    <w:rsid w:val="00A70F77"/>
    <w:rsid w:val="00A7130C"/>
    <w:rsid w:val="00A7133C"/>
    <w:rsid w:val="00A71357"/>
    <w:rsid w:val="00A71496"/>
    <w:rsid w:val="00A715F8"/>
    <w:rsid w:val="00A71913"/>
    <w:rsid w:val="00A71BCF"/>
    <w:rsid w:val="00A71C9B"/>
    <w:rsid w:val="00A71F64"/>
    <w:rsid w:val="00A723CD"/>
    <w:rsid w:val="00A7241E"/>
    <w:rsid w:val="00A72689"/>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5E0"/>
    <w:rsid w:val="00A76A49"/>
    <w:rsid w:val="00A76DD7"/>
    <w:rsid w:val="00A76E34"/>
    <w:rsid w:val="00A77CD5"/>
    <w:rsid w:val="00A77EAF"/>
    <w:rsid w:val="00A77FA2"/>
    <w:rsid w:val="00A80056"/>
    <w:rsid w:val="00A80096"/>
    <w:rsid w:val="00A8016B"/>
    <w:rsid w:val="00A80254"/>
    <w:rsid w:val="00A80515"/>
    <w:rsid w:val="00A80C74"/>
    <w:rsid w:val="00A80E4C"/>
    <w:rsid w:val="00A80EC8"/>
    <w:rsid w:val="00A8105F"/>
    <w:rsid w:val="00A813EC"/>
    <w:rsid w:val="00A8169A"/>
    <w:rsid w:val="00A81776"/>
    <w:rsid w:val="00A8179F"/>
    <w:rsid w:val="00A81DA9"/>
    <w:rsid w:val="00A82625"/>
    <w:rsid w:val="00A8268D"/>
    <w:rsid w:val="00A82910"/>
    <w:rsid w:val="00A8298B"/>
    <w:rsid w:val="00A829A5"/>
    <w:rsid w:val="00A82E30"/>
    <w:rsid w:val="00A8309D"/>
    <w:rsid w:val="00A830A6"/>
    <w:rsid w:val="00A831EB"/>
    <w:rsid w:val="00A838D6"/>
    <w:rsid w:val="00A839A8"/>
    <w:rsid w:val="00A83ADB"/>
    <w:rsid w:val="00A84199"/>
    <w:rsid w:val="00A8423E"/>
    <w:rsid w:val="00A84327"/>
    <w:rsid w:val="00A84346"/>
    <w:rsid w:val="00A845C7"/>
    <w:rsid w:val="00A8486F"/>
    <w:rsid w:val="00A84896"/>
    <w:rsid w:val="00A84C46"/>
    <w:rsid w:val="00A851D1"/>
    <w:rsid w:val="00A8529B"/>
    <w:rsid w:val="00A853BD"/>
    <w:rsid w:val="00A85401"/>
    <w:rsid w:val="00A85A77"/>
    <w:rsid w:val="00A85B94"/>
    <w:rsid w:val="00A85CB9"/>
    <w:rsid w:val="00A85D14"/>
    <w:rsid w:val="00A8616C"/>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56D"/>
    <w:rsid w:val="00A91868"/>
    <w:rsid w:val="00A91C33"/>
    <w:rsid w:val="00A91CB4"/>
    <w:rsid w:val="00A91DA1"/>
    <w:rsid w:val="00A92387"/>
    <w:rsid w:val="00A926E5"/>
    <w:rsid w:val="00A92B43"/>
    <w:rsid w:val="00A92CC1"/>
    <w:rsid w:val="00A92EC2"/>
    <w:rsid w:val="00A936C1"/>
    <w:rsid w:val="00A9398A"/>
    <w:rsid w:val="00A93AD4"/>
    <w:rsid w:val="00A93B46"/>
    <w:rsid w:val="00A93EC1"/>
    <w:rsid w:val="00A93F41"/>
    <w:rsid w:val="00A93F95"/>
    <w:rsid w:val="00A9429A"/>
    <w:rsid w:val="00A942AD"/>
    <w:rsid w:val="00A9468A"/>
    <w:rsid w:val="00A94A35"/>
    <w:rsid w:val="00A94D01"/>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1BF"/>
    <w:rsid w:val="00A9721D"/>
    <w:rsid w:val="00A972D1"/>
    <w:rsid w:val="00A97528"/>
    <w:rsid w:val="00A97745"/>
    <w:rsid w:val="00A977DA"/>
    <w:rsid w:val="00A97860"/>
    <w:rsid w:val="00A979DD"/>
    <w:rsid w:val="00A97BF9"/>
    <w:rsid w:val="00A97C4F"/>
    <w:rsid w:val="00AA0074"/>
    <w:rsid w:val="00AA00CD"/>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12"/>
    <w:rsid w:val="00AA284C"/>
    <w:rsid w:val="00AA2955"/>
    <w:rsid w:val="00AA2DBB"/>
    <w:rsid w:val="00AA31DB"/>
    <w:rsid w:val="00AA3290"/>
    <w:rsid w:val="00AA349F"/>
    <w:rsid w:val="00AA3534"/>
    <w:rsid w:val="00AA3871"/>
    <w:rsid w:val="00AA3901"/>
    <w:rsid w:val="00AA3B8B"/>
    <w:rsid w:val="00AA3BEC"/>
    <w:rsid w:val="00AA421B"/>
    <w:rsid w:val="00AA4297"/>
    <w:rsid w:val="00AA4464"/>
    <w:rsid w:val="00AA44BE"/>
    <w:rsid w:val="00AA4557"/>
    <w:rsid w:val="00AA45C4"/>
    <w:rsid w:val="00AA45DC"/>
    <w:rsid w:val="00AA4887"/>
    <w:rsid w:val="00AA489F"/>
    <w:rsid w:val="00AA4B80"/>
    <w:rsid w:val="00AA4C92"/>
    <w:rsid w:val="00AA4EE4"/>
    <w:rsid w:val="00AA4F26"/>
    <w:rsid w:val="00AA4F5E"/>
    <w:rsid w:val="00AA5173"/>
    <w:rsid w:val="00AA52AD"/>
    <w:rsid w:val="00AA5675"/>
    <w:rsid w:val="00AA572B"/>
    <w:rsid w:val="00AA5775"/>
    <w:rsid w:val="00AA57E4"/>
    <w:rsid w:val="00AA582C"/>
    <w:rsid w:val="00AA58DA"/>
    <w:rsid w:val="00AA58EA"/>
    <w:rsid w:val="00AA5A70"/>
    <w:rsid w:val="00AA5C45"/>
    <w:rsid w:val="00AA60B9"/>
    <w:rsid w:val="00AA6168"/>
    <w:rsid w:val="00AA62F9"/>
    <w:rsid w:val="00AA6323"/>
    <w:rsid w:val="00AA649F"/>
    <w:rsid w:val="00AA6740"/>
    <w:rsid w:val="00AA67A4"/>
    <w:rsid w:val="00AA6D57"/>
    <w:rsid w:val="00AA6F51"/>
    <w:rsid w:val="00AA6F80"/>
    <w:rsid w:val="00AA6FC4"/>
    <w:rsid w:val="00AA7175"/>
    <w:rsid w:val="00AA73AF"/>
    <w:rsid w:val="00AA7583"/>
    <w:rsid w:val="00AA7D9A"/>
    <w:rsid w:val="00AA7FA3"/>
    <w:rsid w:val="00AB001F"/>
    <w:rsid w:val="00AB014C"/>
    <w:rsid w:val="00AB0243"/>
    <w:rsid w:val="00AB024E"/>
    <w:rsid w:val="00AB0665"/>
    <w:rsid w:val="00AB0F82"/>
    <w:rsid w:val="00AB10F4"/>
    <w:rsid w:val="00AB140C"/>
    <w:rsid w:val="00AB1432"/>
    <w:rsid w:val="00AB1B5E"/>
    <w:rsid w:val="00AB1B70"/>
    <w:rsid w:val="00AB1DC3"/>
    <w:rsid w:val="00AB1E06"/>
    <w:rsid w:val="00AB1EF4"/>
    <w:rsid w:val="00AB2259"/>
    <w:rsid w:val="00AB2689"/>
    <w:rsid w:val="00AB3021"/>
    <w:rsid w:val="00AB31BD"/>
    <w:rsid w:val="00AB32EA"/>
    <w:rsid w:val="00AB3491"/>
    <w:rsid w:val="00AB34E9"/>
    <w:rsid w:val="00AB3B99"/>
    <w:rsid w:val="00AB3D5B"/>
    <w:rsid w:val="00AB403B"/>
    <w:rsid w:val="00AB42C9"/>
    <w:rsid w:val="00AB45B2"/>
    <w:rsid w:val="00AB472E"/>
    <w:rsid w:val="00AB4963"/>
    <w:rsid w:val="00AB49A4"/>
    <w:rsid w:val="00AB49FF"/>
    <w:rsid w:val="00AB4A9D"/>
    <w:rsid w:val="00AB4B40"/>
    <w:rsid w:val="00AB4C20"/>
    <w:rsid w:val="00AB4D87"/>
    <w:rsid w:val="00AB4D90"/>
    <w:rsid w:val="00AB4DEE"/>
    <w:rsid w:val="00AB4E8D"/>
    <w:rsid w:val="00AB507D"/>
    <w:rsid w:val="00AB5247"/>
    <w:rsid w:val="00AB54A8"/>
    <w:rsid w:val="00AB58F3"/>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B8A"/>
    <w:rsid w:val="00AB7D0F"/>
    <w:rsid w:val="00AB7ED6"/>
    <w:rsid w:val="00AC07EF"/>
    <w:rsid w:val="00AC08CF"/>
    <w:rsid w:val="00AC0A61"/>
    <w:rsid w:val="00AC0BC0"/>
    <w:rsid w:val="00AC118E"/>
    <w:rsid w:val="00AC1409"/>
    <w:rsid w:val="00AC1688"/>
    <w:rsid w:val="00AC17BC"/>
    <w:rsid w:val="00AC1817"/>
    <w:rsid w:val="00AC1A55"/>
    <w:rsid w:val="00AC1DAD"/>
    <w:rsid w:val="00AC2063"/>
    <w:rsid w:val="00AC2187"/>
    <w:rsid w:val="00AC22F4"/>
    <w:rsid w:val="00AC23D9"/>
    <w:rsid w:val="00AC25EE"/>
    <w:rsid w:val="00AC264D"/>
    <w:rsid w:val="00AC288D"/>
    <w:rsid w:val="00AC2973"/>
    <w:rsid w:val="00AC2E4C"/>
    <w:rsid w:val="00AC2F7F"/>
    <w:rsid w:val="00AC3195"/>
    <w:rsid w:val="00AC324A"/>
    <w:rsid w:val="00AC34BB"/>
    <w:rsid w:val="00AC3730"/>
    <w:rsid w:val="00AC3750"/>
    <w:rsid w:val="00AC3EBF"/>
    <w:rsid w:val="00AC401B"/>
    <w:rsid w:val="00AC4172"/>
    <w:rsid w:val="00AC4648"/>
    <w:rsid w:val="00AC4A2C"/>
    <w:rsid w:val="00AC4BA3"/>
    <w:rsid w:val="00AC4CFB"/>
    <w:rsid w:val="00AC4F85"/>
    <w:rsid w:val="00AC5227"/>
    <w:rsid w:val="00AC52B5"/>
    <w:rsid w:val="00AC53FB"/>
    <w:rsid w:val="00AC5749"/>
    <w:rsid w:val="00AC57C9"/>
    <w:rsid w:val="00AC57D2"/>
    <w:rsid w:val="00AC59C0"/>
    <w:rsid w:val="00AC6131"/>
    <w:rsid w:val="00AC61CF"/>
    <w:rsid w:val="00AC626F"/>
    <w:rsid w:val="00AC6494"/>
    <w:rsid w:val="00AC65CB"/>
    <w:rsid w:val="00AC69AF"/>
    <w:rsid w:val="00AC6A1C"/>
    <w:rsid w:val="00AC6E07"/>
    <w:rsid w:val="00AC6F3F"/>
    <w:rsid w:val="00AC70FF"/>
    <w:rsid w:val="00AC7183"/>
    <w:rsid w:val="00AC7A83"/>
    <w:rsid w:val="00AC7E57"/>
    <w:rsid w:val="00AC7E89"/>
    <w:rsid w:val="00AC7EBB"/>
    <w:rsid w:val="00AD016E"/>
    <w:rsid w:val="00AD020D"/>
    <w:rsid w:val="00AD0383"/>
    <w:rsid w:val="00AD05CD"/>
    <w:rsid w:val="00AD0865"/>
    <w:rsid w:val="00AD0A4C"/>
    <w:rsid w:val="00AD0B57"/>
    <w:rsid w:val="00AD0DC5"/>
    <w:rsid w:val="00AD0EAA"/>
    <w:rsid w:val="00AD0F72"/>
    <w:rsid w:val="00AD16E5"/>
    <w:rsid w:val="00AD1716"/>
    <w:rsid w:val="00AD19F1"/>
    <w:rsid w:val="00AD1E6C"/>
    <w:rsid w:val="00AD2003"/>
    <w:rsid w:val="00AD20B4"/>
    <w:rsid w:val="00AD2299"/>
    <w:rsid w:val="00AD22B0"/>
    <w:rsid w:val="00AD2504"/>
    <w:rsid w:val="00AD29AC"/>
    <w:rsid w:val="00AD2BCB"/>
    <w:rsid w:val="00AD2E12"/>
    <w:rsid w:val="00AD2E9B"/>
    <w:rsid w:val="00AD2F90"/>
    <w:rsid w:val="00AD3172"/>
    <w:rsid w:val="00AD339E"/>
    <w:rsid w:val="00AD344D"/>
    <w:rsid w:val="00AD35C6"/>
    <w:rsid w:val="00AD3A15"/>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D8B"/>
    <w:rsid w:val="00AD5D8F"/>
    <w:rsid w:val="00AD5FD6"/>
    <w:rsid w:val="00AD674C"/>
    <w:rsid w:val="00AD6A58"/>
    <w:rsid w:val="00AD6D82"/>
    <w:rsid w:val="00AD716B"/>
    <w:rsid w:val="00AD72E2"/>
    <w:rsid w:val="00AD73C3"/>
    <w:rsid w:val="00AD744F"/>
    <w:rsid w:val="00AD7476"/>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434"/>
    <w:rsid w:val="00AE26BE"/>
    <w:rsid w:val="00AE2746"/>
    <w:rsid w:val="00AE2978"/>
    <w:rsid w:val="00AE2BF0"/>
    <w:rsid w:val="00AE2D5C"/>
    <w:rsid w:val="00AE2F7D"/>
    <w:rsid w:val="00AE3688"/>
    <w:rsid w:val="00AE37E9"/>
    <w:rsid w:val="00AE3DC0"/>
    <w:rsid w:val="00AE3EF1"/>
    <w:rsid w:val="00AE3F57"/>
    <w:rsid w:val="00AE3FC4"/>
    <w:rsid w:val="00AE415F"/>
    <w:rsid w:val="00AE431E"/>
    <w:rsid w:val="00AE49A5"/>
    <w:rsid w:val="00AE4ABF"/>
    <w:rsid w:val="00AE4C16"/>
    <w:rsid w:val="00AE4D9C"/>
    <w:rsid w:val="00AE5080"/>
    <w:rsid w:val="00AE52A5"/>
    <w:rsid w:val="00AE52FE"/>
    <w:rsid w:val="00AE548F"/>
    <w:rsid w:val="00AE56F5"/>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12AA"/>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C52"/>
    <w:rsid w:val="00AF3E9D"/>
    <w:rsid w:val="00AF3EDB"/>
    <w:rsid w:val="00AF44E4"/>
    <w:rsid w:val="00AF44F4"/>
    <w:rsid w:val="00AF4A12"/>
    <w:rsid w:val="00AF4BB2"/>
    <w:rsid w:val="00AF4BDA"/>
    <w:rsid w:val="00AF4CE5"/>
    <w:rsid w:val="00AF4E29"/>
    <w:rsid w:val="00AF5023"/>
    <w:rsid w:val="00AF5297"/>
    <w:rsid w:val="00AF533D"/>
    <w:rsid w:val="00AF5627"/>
    <w:rsid w:val="00AF582A"/>
    <w:rsid w:val="00AF609D"/>
    <w:rsid w:val="00AF62DA"/>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54B"/>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D14"/>
    <w:rsid w:val="00B04E4E"/>
    <w:rsid w:val="00B04E9C"/>
    <w:rsid w:val="00B0547A"/>
    <w:rsid w:val="00B0550E"/>
    <w:rsid w:val="00B05553"/>
    <w:rsid w:val="00B0575A"/>
    <w:rsid w:val="00B0587F"/>
    <w:rsid w:val="00B05A8C"/>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155"/>
    <w:rsid w:val="00B112D7"/>
    <w:rsid w:val="00B11A4A"/>
    <w:rsid w:val="00B11CC5"/>
    <w:rsid w:val="00B11D88"/>
    <w:rsid w:val="00B11E8C"/>
    <w:rsid w:val="00B11FB3"/>
    <w:rsid w:val="00B12171"/>
    <w:rsid w:val="00B1218A"/>
    <w:rsid w:val="00B121C7"/>
    <w:rsid w:val="00B12514"/>
    <w:rsid w:val="00B12BF2"/>
    <w:rsid w:val="00B1309A"/>
    <w:rsid w:val="00B1318D"/>
    <w:rsid w:val="00B131A8"/>
    <w:rsid w:val="00B1345C"/>
    <w:rsid w:val="00B13518"/>
    <w:rsid w:val="00B1355D"/>
    <w:rsid w:val="00B13796"/>
    <w:rsid w:val="00B145AF"/>
    <w:rsid w:val="00B147D5"/>
    <w:rsid w:val="00B14A3A"/>
    <w:rsid w:val="00B14DFA"/>
    <w:rsid w:val="00B14E9B"/>
    <w:rsid w:val="00B14F34"/>
    <w:rsid w:val="00B1562D"/>
    <w:rsid w:val="00B157B3"/>
    <w:rsid w:val="00B15804"/>
    <w:rsid w:val="00B1591A"/>
    <w:rsid w:val="00B15976"/>
    <w:rsid w:val="00B159E6"/>
    <w:rsid w:val="00B16203"/>
    <w:rsid w:val="00B16E11"/>
    <w:rsid w:val="00B16ED0"/>
    <w:rsid w:val="00B16FF3"/>
    <w:rsid w:val="00B1734F"/>
    <w:rsid w:val="00B17745"/>
    <w:rsid w:val="00B17849"/>
    <w:rsid w:val="00B17A27"/>
    <w:rsid w:val="00B204D3"/>
    <w:rsid w:val="00B2052A"/>
    <w:rsid w:val="00B20B5C"/>
    <w:rsid w:val="00B20C7C"/>
    <w:rsid w:val="00B20D83"/>
    <w:rsid w:val="00B20FD7"/>
    <w:rsid w:val="00B21181"/>
    <w:rsid w:val="00B21294"/>
    <w:rsid w:val="00B212E7"/>
    <w:rsid w:val="00B2193A"/>
    <w:rsid w:val="00B21B6B"/>
    <w:rsid w:val="00B21F0C"/>
    <w:rsid w:val="00B2221D"/>
    <w:rsid w:val="00B2224F"/>
    <w:rsid w:val="00B222FA"/>
    <w:rsid w:val="00B22342"/>
    <w:rsid w:val="00B22422"/>
    <w:rsid w:val="00B2274B"/>
    <w:rsid w:val="00B22A8B"/>
    <w:rsid w:val="00B22D2A"/>
    <w:rsid w:val="00B22DE2"/>
    <w:rsid w:val="00B22FEC"/>
    <w:rsid w:val="00B233A2"/>
    <w:rsid w:val="00B233E9"/>
    <w:rsid w:val="00B2359F"/>
    <w:rsid w:val="00B2368D"/>
    <w:rsid w:val="00B2390B"/>
    <w:rsid w:val="00B2396C"/>
    <w:rsid w:val="00B23AAA"/>
    <w:rsid w:val="00B23F4E"/>
    <w:rsid w:val="00B24A2F"/>
    <w:rsid w:val="00B24C14"/>
    <w:rsid w:val="00B24D68"/>
    <w:rsid w:val="00B24FB2"/>
    <w:rsid w:val="00B25333"/>
    <w:rsid w:val="00B25632"/>
    <w:rsid w:val="00B25762"/>
    <w:rsid w:val="00B257A1"/>
    <w:rsid w:val="00B25A87"/>
    <w:rsid w:val="00B25B4E"/>
    <w:rsid w:val="00B25D55"/>
    <w:rsid w:val="00B25F5F"/>
    <w:rsid w:val="00B26562"/>
    <w:rsid w:val="00B26A02"/>
    <w:rsid w:val="00B26A33"/>
    <w:rsid w:val="00B26B34"/>
    <w:rsid w:val="00B26FAA"/>
    <w:rsid w:val="00B27157"/>
    <w:rsid w:val="00B27246"/>
    <w:rsid w:val="00B273B9"/>
    <w:rsid w:val="00B278D7"/>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1CC9"/>
    <w:rsid w:val="00B32297"/>
    <w:rsid w:val="00B3233B"/>
    <w:rsid w:val="00B32401"/>
    <w:rsid w:val="00B325DF"/>
    <w:rsid w:val="00B32840"/>
    <w:rsid w:val="00B3292F"/>
    <w:rsid w:val="00B3296E"/>
    <w:rsid w:val="00B32DEB"/>
    <w:rsid w:val="00B32EF0"/>
    <w:rsid w:val="00B33109"/>
    <w:rsid w:val="00B33652"/>
    <w:rsid w:val="00B3398F"/>
    <w:rsid w:val="00B33D46"/>
    <w:rsid w:val="00B33FE8"/>
    <w:rsid w:val="00B33FFC"/>
    <w:rsid w:val="00B34485"/>
    <w:rsid w:val="00B346F8"/>
    <w:rsid w:val="00B34971"/>
    <w:rsid w:val="00B34BE2"/>
    <w:rsid w:val="00B34F2F"/>
    <w:rsid w:val="00B3506B"/>
    <w:rsid w:val="00B355F7"/>
    <w:rsid w:val="00B35835"/>
    <w:rsid w:val="00B35859"/>
    <w:rsid w:val="00B358F6"/>
    <w:rsid w:val="00B35A5C"/>
    <w:rsid w:val="00B35E58"/>
    <w:rsid w:val="00B35EC9"/>
    <w:rsid w:val="00B35EFA"/>
    <w:rsid w:val="00B36499"/>
    <w:rsid w:val="00B365A0"/>
    <w:rsid w:val="00B36B51"/>
    <w:rsid w:val="00B36D54"/>
    <w:rsid w:val="00B36E8F"/>
    <w:rsid w:val="00B36EF0"/>
    <w:rsid w:val="00B370B6"/>
    <w:rsid w:val="00B37145"/>
    <w:rsid w:val="00B372B2"/>
    <w:rsid w:val="00B3783A"/>
    <w:rsid w:val="00B3795F"/>
    <w:rsid w:val="00B379D0"/>
    <w:rsid w:val="00B37B34"/>
    <w:rsid w:val="00B37C70"/>
    <w:rsid w:val="00B402FA"/>
    <w:rsid w:val="00B4030F"/>
    <w:rsid w:val="00B4090A"/>
    <w:rsid w:val="00B40911"/>
    <w:rsid w:val="00B40AE9"/>
    <w:rsid w:val="00B40B5B"/>
    <w:rsid w:val="00B40D22"/>
    <w:rsid w:val="00B41060"/>
    <w:rsid w:val="00B41146"/>
    <w:rsid w:val="00B411D3"/>
    <w:rsid w:val="00B41470"/>
    <w:rsid w:val="00B4163B"/>
    <w:rsid w:val="00B41766"/>
    <w:rsid w:val="00B418FE"/>
    <w:rsid w:val="00B41980"/>
    <w:rsid w:val="00B41FD7"/>
    <w:rsid w:val="00B422C2"/>
    <w:rsid w:val="00B42589"/>
    <w:rsid w:val="00B426EE"/>
    <w:rsid w:val="00B427AE"/>
    <w:rsid w:val="00B42AD2"/>
    <w:rsid w:val="00B42FD3"/>
    <w:rsid w:val="00B43682"/>
    <w:rsid w:val="00B43918"/>
    <w:rsid w:val="00B439E4"/>
    <w:rsid w:val="00B43DAC"/>
    <w:rsid w:val="00B43EBB"/>
    <w:rsid w:val="00B43F35"/>
    <w:rsid w:val="00B4427B"/>
    <w:rsid w:val="00B44AE6"/>
    <w:rsid w:val="00B44B36"/>
    <w:rsid w:val="00B44BEE"/>
    <w:rsid w:val="00B44FC1"/>
    <w:rsid w:val="00B45231"/>
    <w:rsid w:val="00B45680"/>
    <w:rsid w:val="00B462C0"/>
    <w:rsid w:val="00B46A32"/>
    <w:rsid w:val="00B46A3F"/>
    <w:rsid w:val="00B46BC1"/>
    <w:rsid w:val="00B46D7A"/>
    <w:rsid w:val="00B46F79"/>
    <w:rsid w:val="00B46FD6"/>
    <w:rsid w:val="00B470FD"/>
    <w:rsid w:val="00B47558"/>
    <w:rsid w:val="00B475EE"/>
    <w:rsid w:val="00B47770"/>
    <w:rsid w:val="00B47B3C"/>
    <w:rsid w:val="00B47C4A"/>
    <w:rsid w:val="00B47FC2"/>
    <w:rsid w:val="00B5004F"/>
    <w:rsid w:val="00B5029C"/>
    <w:rsid w:val="00B502EF"/>
    <w:rsid w:val="00B503DC"/>
    <w:rsid w:val="00B50785"/>
    <w:rsid w:val="00B5078A"/>
    <w:rsid w:val="00B50802"/>
    <w:rsid w:val="00B50ABA"/>
    <w:rsid w:val="00B50FC7"/>
    <w:rsid w:val="00B510BB"/>
    <w:rsid w:val="00B515FB"/>
    <w:rsid w:val="00B516A5"/>
    <w:rsid w:val="00B51727"/>
    <w:rsid w:val="00B51738"/>
    <w:rsid w:val="00B51837"/>
    <w:rsid w:val="00B519AC"/>
    <w:rsid w:val="00B51BCB"/>
    <w:rsid w:val="00B51D3C"/>
    <w:rsid w:val="00B51E67"/>
    <w:rsid w:val="00B51E98"/>
    <w:rsid w:val="00B51EE3"/>
    <w:rsid w:val="00B51F9E"/>
    <w:rsid w:val="00B52078"/>
    <w:rsid w:val="00B522AC"/>
    <w:rsid w:val="00B522B2"/>
    <w:rsid w:val="00B523FC"/>
    <w:rsid w:val="00B52684"/>
    <w:rsid w:val="00B52870"/>
    <w:rsid w:val="00B529C0"/>
    <w:rsid w:val="00B52B18"/>
    <w:rsid w:val="00B52C14"/>
    <w:rsid w:val="00B52D7E"/>
    <w:rsid w:val="00B5307E"/>
    <w:rsid w:val="00B5331E"/>
    <w:rsid w:val="00B53637"/>
    <w:rsid w:val="00B53888"/>
    <w:rsid w:val="00B53C26"/>
    <w:rsid w:val="00B53D89"/>
    <w:rsid w:val="00B53EA5"/>
    <w:rsid w:val="00B54219"/>
    <w:rsid w:val="00B546A5"/>
    <w:rsid w:val="00B546D8"/>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0F5"/>
    <w:rsid w:val="00B62C0E"/>
    <w:rsid w:val="00B62C51"/>
    <w:rsid w:val="00B63001"/>
    <w:rsid w:val="00B6317B"/>
    <w:rsid w:val="00B6345C"/>
    <w:rsid w:val="00B6352B"/>
    <w:rsid w:val="00B63540"/>
    <w:rsid w:val="00B6377A"/>
    <w:rsid w:val="00B63A35"/>
    <w:rsid w:val="00B64245"/>
    <w:rsid w:val="00B64541"/>
    <w:rsid w:val="00B64789"/>
    <w:rsid w:val="00B64CB6"/>
    <w:rsid w:val="00B64FF5"/>
    <w:rsid w:val="00B6547D"/>
    <w:rsid w:val="00B65653"/>
    <w:rsid w:val="00B65679"/>
    <w:rsid w:val="00B65A67"/>
    <w:rsid w:val="00B65B11"/>
    <w:rsid w:val="00B65E55"/>
    <w:rsid w:val="00B65E6D"/>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AAF"/>
    <w:rsid w:val="00B704AF"/>
    <w:rsid w:val="00B70AA0"/>
    <w:rsid w:val="00B70B5C"/>
    <w:rsid w:val="00B70C6B"/>
    <w:rsid w:val="00B70C7C"/>
    <w:rsid w:val="00B70CB0"/>
    <w:rsid w:val="00B71008"/>
    <w:rsid w:val="00B710A4"/>
    <w:rsid w:val="00B712D5"/>
    <w:rsid w:val="00B71377"/>
    <w:rsid w:val="00B71A0D"/>
    <w:rsid w:val="00B71A1E"/>
    <w:rsid w:val="00B71BCA"/>
    <w:rsid w:val="00B71BE9"/>
    <w:rsid w:val="00B71C5A"/>
    <w:rsid w:val="00B71CB6"/>
    <w:rsid w:val="00B72760"/>
    <w:rsid w:val="00B72BC3"/>
    <w:rsid w:val="00B72CBA"/>
    <w:rsid w:val="00B72ECC"/>
    <w:rsid w:val="00B73579"/>
    <w:rsid w:val="00B7364F"/>
    <w:rsid w:val="00B73666"/>
    <w:rsid w:val="00B736BA"/>
    <w:rsid w:val="00B73A48"/>
    <w:rsid w:val="00B73D04"/>
    <w:rsid w:val="00B73E0D"/>
    <w:rsid w:val="00B740AF"/>
    <w:rsid w:val="00B74605"/>
    <w:rsid w:val="00B7464B"/>
    <w:rsid w:val="00B7490C"/>
    <w:rsid w:val="00B74A65"/>
    <w:rsid w:val="00B74BB6"/>
    <w:rsid w:val="00B74C44"/>
    <w:rsid w:val="00B74F98"/>
    <w:rsid w:val="00B74FB1"/>
    <w:rsid w:val="00B75209"/>
    <w:rsid w:val="00B7539B"/>
    <w:rsid w:val="00B75BE0"/>
    <w:rsid w:val="00B75C63"/>
    <w:rsid w:val="00B76024"/>
    <w:rsid w:val="00B760CA"/>
    <w:rsid w:val="00B765F6"/>
    <w:rsid w:val="00B7672A"/>
    <w:rsid w:val="00B76AFF"/>
    <w:rsid w:val="00B76BF4"/>
    <w:rsid w:val="00B76C9F"/>
    <w:rsid w:val="00B76EF4"/>
    <w:rsid w:val="00B7719B"/>
    <w:rsid w:val="00B77333"/>
    <w:rsid w:val="00B7751F"/>
    <w:rsid w:val="00B775D3"/>
    <w:rsid w:val="00B777F7"/>
    <w:rsid w:val="00B77BB9"/>
    <w:rsid w:val="00B77F1C"/>
    <w:rsid w:val="00B801E2"/>
    <w:rsid w:val="00B803C5"/>
    <w:rsid w:val="00B8088A"/>
    <w:rsid w:val="00B80B80"/>
    <w:rsid w:val="00B80B90"/>
    <w:rsid w:val="00B80CC6"/>
    <w:rsid w:val="00B80DB2"/>
    <w:rsid w:val="00B8103E"/>
    <w:rsid w:val="00B810DA"/>
    <w:rsid w:val="00B81486"/>
    <w:rsid w:val="00B8171E"/>
    <w:rsid w:val="00B8173F"/>
    <w:rsid w:val="00B818E4"/>
    <w:rsid w:val="00B81918"/>
    <w:rsid w:val="00B819DB"/>
    <w:rsid w:val="00B81B01"/>
    <w:rsid w:val="00B81BC1"/>
    <w:rsid w:val="00B81BC4"/>
    <w:rsid w:val="00B81CF9"/>
    <w:rsid w:val="00B81FD1"/>
    <w:rsid w:val="00B826E7"/>
    <w:rsid w:val="00B827BE"/>
    <w:rsid w:val="00B82939"/>
    <w:rsid w:val="00B82975"/>
    <w:rsid w:val="00B8297F"/>
    <w:rsid w:val="00B82BAF"/>
    <w:rsid w:val="00B83193"/>
    <w:rsid w:val="00B831AF"/>
    <w:rsid w:val="00B83378"/>
    <w:rsid w:val="00B833B6"/>
    <w:rsid w:val="00B834AC"/>
    <w:rsid w:val="00B834BC"/>
    <w:rsid w:val="00B83650"/>
    <w:rsid w:val="00B8381B"/>
    <w:rsid w:val="00B83827"/>
    <w:rsid w:val="00B8386F"/>
    <w:rsid w:val="00B83872"/>
    <w:rsid w:val="00B839A3"/>
    <w:rsid w:val="00B83BD0"/>
    <w:rsid w:val="00B841D9"/>
    <w:rsid w:val="00B84284"/>
    <w:rsid w:val="00B8435E"/>
    <w:rsid w:val="00B844F3"/>
    <w:rsid w:val="00B84804"/>
    <w:rsid w:val="00B849ED"/>
    <w:rsid w:val="00B84BB8"/>
    <w:rsid w:val="00B84E8D"/>
    <w:rsid w:val="00B84F73"/>
    <w:rsid w:val="00B85000"/>
    <w:rsid w:val="00B8539C"/>
    <w:rsid w:val="00B85566"/>
    <w:rsid w:val="00B855BA"/>
    <w:rsid w:val="00B855E7"/>
    <w:rsid w:val="00B85765"/>
    <w:rsid w:val="00B85979"/>
    <w:rsid w:val="00B85E24"/>
    <w:rsid w:val="00B860C7"/>
    <w:rsid w:val="00B86477"/>
    <w:rsid w:val="00B864DE"/>
    <w:rsid w:val="00B86682"/>
    <w:rsid w:val="00B866F6"/>
    <w:rsid w:val="00B86701"/>
    <w:rsid w:val="00B867D9"/>
    <w:rsid w:val="00B8691C"/>
    <w:rsid w:val="00B86BEA"/>
    <w:rsid w:val="00B87009"/>
    <w:rsid w:val="00B873A3"/>
    <w:rsid w:val="00B87989"/>
    <w:rsid w:val="00B87F4A"/>
    <w:rsid w:val="00B9009E"/>
    <w:rsid w:val="00B901D0"/>
    <w:rsid w:val="00B901DC"/>
    <w:rsid w:val="00B90211"/>
    <w:rsid w:val="00B90381"/>
    <w:rsid w:val="00B90390"/>
    <w:rsid w:val="00B9052B"/>
    <w:rsid w:val="00B90608"/>
    <w:rsid w:val="00B906FE"/>
    <w:rsid w:val="00B9081E"/>
    <w:rsid w:val="00B90DE0"/>
    <w:rsid w:val="00B90F40"/>
    <w:rsid w:val="00B9100E"/>
    <w:rsid w:val="00B911C9"/>
    <w:rsid w:val="00B91477"/>
    <w:rsid w:val="00B91640"/>
    <w:rsid w:val="00B9189C"/>
    <w:rsid w:val="00B918C5"/>
    <w:rsid w:val="00B9197D"/>
    <w:rsid w:val="00B919A3"/>
    <w:rsid w:val="00B91A46"/>
    <w:rsid w:val="00B921E2"/>
    <w:rsid w:val="00B9231D"/>
    <w:rsid w:val="00B92572"/>
    <w:rsid w:val="00B927A5"/>
    <w:rsid w:val="00B92960"/>
    <w:rsid w:val="00B92EAA"/>
    <w:rsid w:val="00B92F99"/>
    <w:rsid w:val="00B92FBA"/>
    <w:rsid w:val="00B93330"/>
    <w:rsid w:val="00B9345D"/>
    <w:rsid w:val="00B93635"/>
    <w:rsid w:val="00B93A94"/>
    <w:rsid w:val="00B93FBF"/>
    <w:rsid w:val="00B944E9"/>
    <w:rsid w:val="00B94933"/>
    <w:rsid w:val="00B94D59"/>
    <w:rsid w:val="00B94DD0"/>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E63"/>
    <w:rsid w:val="00BA0FB9"/>
    <w:rsid w:val="00BA0FDD"/>
    <w:rsid w:val="00BA10DB"/>
    <w:rsid w:val="00BA1333"/>
    <w:rsid w:val="00BA1540"/>
    <w:rsid w:val="00BA15B8"/>
    <w:rsid w:val="00BA19FD"/>
    <w:rsid w:val="00BA1B00"/>
    <w:rsid w:val="00BA1D1D"/>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254"/>
    <w:rsid w:val="00BA428D"/>
    <w:rsid w:val="00BA43CA"/>
    <w:rsid w:val="00BA46A0"/>
    <w:rsid w:val="00BA4723"/>
    <w:rsid w:val="00BA49D3"/>
    <w:rsid w:val="00BA4BC3"/>
    <w:rsid w:val="00BA511A"/>
    <w:rsid w:val="00BA53D5"/>
    <w:rsid w:val="00BA5426"/>
    <w:rsid w:val="00BA54B7"/>
    <w:rsid w:val="00BA5BA4"/>
    <w:rsid w:val="00BA5CAC"/>
    <w:rsid w:val="00BA6028"/>
    <w:rsid w:val="00BA60BE"/>
    <w:rsid w:val="00BA61AF"/>
    <w:rsid w:val="00BA61FE"/>
    <w:rsid w:val="00BA6212"/>
    <w:rsid w:val="00BA647E"/>
    <w:rsid w:val="00BA653D"/>
    <w:rsid w:val="00BA66E5"/>
    <w:rsid w:val="00BA6856"/>
    <w:rsid w:val="00BA6A34"/>
    <w:rsid w:val="00BA6BEB"/>
    <w:rsid w:val="00BA6C78"/>
    <w:rsid w:val="00BA6E51"/>
    <w:rsid w:val="00BA6EFF"/>
    <w:rsid w:val="00BA70C3"/>
    <w:rsid w:val="00BA70D0"/>
    <w:rsid w:val="00BA77B8"/>
    <w:rsid w:val="00BA77E9"/>
    <w:rsid w:val="00BA78F1"/>
    <w:rsid w:val="00BA7B13"/>
    <w:rsid w:val="00BB000B"/>
    <w:rsid w:val="00BB019B"/>
    <w:rsid w:val="00BB0340"/>
    <w:rsid w:val="00BB0382"/>
    <w:rsid w:val="00BB03F5"/>
    <w:rsid w:val="00BB0448"/>
    <w:rsid w:val="00BB066F"/>
    <w:rsid w:val="00BB077E"/>
    <w:rsid w:val="00BB0822"/>
    <w:rsid w:val="00BB08EB"/>
    <w:rsid w:val="00BB0AFD"/>
    <w:rsid w:val="00BB0D53"/>
    <w:rsid w:val="00BB0E5D"/>
    <w:rsid w:val="00BB12C2"/>
    <w:rsid w:val="00BB13C0"/>
    <w:rsid w:val="00BB16FD"/>
    <w:rsid w:val="00BB1874"/>
    <w:rsid w:val="00BB18AE"/>
    <w:rsid w:val="00BB1A09"/>
    <w:rsid w:val="00BB1DED"/>
    <w:rsid w:val="00BB1E64"/>
    <w:rsid w:val="00BB1F58"/>
    <w:rsid w:val="00BB2036"/>
    <w:rsid w:val="00BB20C7"/>
    <w:rsid w:val="00BB2143"/>
    <w:rsid w:val="00BB2172"/>
    <w:rsid w:val="00BB255F"/>
    <w:rsid w:val="00BB2595"/>
    <w:rsid w:val="00BB2750"/>
    <w:rsid w:val="00BB3367"/>
    <w:rsid w:val="00BB3A68"/>
    <w:rsid w:val="00BB416B"/>
    <w:rsid w:val="00BB4344"/>
    <w:rsid w:val="00BB4438"/>
    <w:rsid w:val="00BB451E"/>
    <w:rsid w:val="00BB4544"/>
    <w:rsid w:val="00BB45D8"/>
    <w:rsid w:val="00BB48E7"/>
    <w:rsid w:val="00BB4AC3"/>
    <w:rsid w:val="00BB4E95"/>
    <w:rsid w:val="00BB5222"/>
    <w:rsid w:val="00BB5353"/>
    <w:rsid w:val="00BB544A"/>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69F"/>
    <w:rsid w:val="00BC092E"/>
    <w:rsid w:val="00BC0A35"/>
    <w:rsid w:val="00BC0B19"/>
    <w:rsid w:val="00BC10EB"/>
    <w:rsid w:val="00BC127C"/>
    <w:rsid w:val="00BC134D"/>
    <w:rsid w:val="00BC1747"/>
    <w:rsid w:val="00BC1C68"/>
    <w:rsid w:val="00BC2088"/>
    <w:rsid w:val="00BC26F8"/>
    <w:rsid w:val="00BC2704"/>
    <w:rsid w:val="00BC29EA"/>
    <w:rsid w:val="00BC2AF2"/>
    <w:rsid w:val="00BC2C2A"/>
    <w:rsid w:val="00BC2DFD"/>
    <w:rsid w:val="00BC2E6B"/>
    <w:rsid w:val="00BC2F63"/>
    <w:rsid w:val="00BC2FC7"/>
    <w:rsid w:val="00BC2FD2"/>
    <w:rsid w:val="00BC3065"/>
    <w:rsid w:val="00BC30D5"/>
    <w:rsid w:val="00BC3260"/>
    <w:rsid w:val="00BC3646"/>
    <w:rsid w:val="00BC3A87"/>
    <w:rsid w:val="00BC3AD9"/>
    <w:rsid w:val="00BC3C64"/>
    <w:rsid w:val="00BC3CC7"/>
    <w:rsid w:val="00BC3DD9"/>
    <w:rsid w:val="00BC40BD"/>
    <w:rsid w:val="00BC4111"/>
    <w:rsid w:val="00BC43C6"/>
    <w:rsid w:val="00BC4561"/>
    <w:rsid w:val="00BC4A35"/>
    <w:rsid w:val="00BC4AB2"/>
    <w:rsid w:val="00BC4EDC"/>
    <w:rsid w:val="00BC4F19"/>
    <w:rsid w:val="00BC4F9B"/>
    <w:rsid w:val="00BC5148"/>
    <w:rsid w:val="00BC51E1"/>
    <w:rsid w:val="00BC5353"/>
    <w:rsid w:val="00BC55B3"/>
    <w:rsid w:val="00BC55B4"/>
    <w:rsid w:val="00BC5EDA"/>
    <w:rsid w:val="00BC5FA6"/>
    <w:rsid w:val="00BC6258"/>
    <w:rsid w:val="00BC62F6"/>
    <w:rsid w:val="00BC650F"/>
    <w:rsid w:val="00BC659B"/>
    <w:rsid w:val="00BC6E01"/>
    <w:rsid w:val="00BC6FA3"/>
    <w:rsid w:val="00BC700F"/>
    <w:rsid w:val="00BC72EF"/>
    <w:rsid w:val="00BC74A3"/>
    <w:rsid w:val="00BC798E"/>
    <w:rsid w:val="00BC7A91"/>
    <w:rsid w:val="00BC7BCF"/>
    <w:rsid w:val="00BC7BD8"/>
    <w:rsid w:val="00BC7CEC"/>
    <w:rsid w:val="00BD03B9"/>
    <w:rsid w:val="00BD0431"/>
    <w:rsid w:val="00BD0539"/>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6DF"/>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25F"/>
    <w:rsid w:val="00BD6AB1"/>
    <w:rsid w:val="00BD6AFD"/>
    <w:rsid w:val="00BD6B99"/>
    <w:rsid w:val="00BD6C92"/>
    <w:rsid w:val="00BD6FEE"/>
    <w:rsid w:val="00BD7176"/>
    <w:rsid w:val="00BD728C"/>
    <w:rsid w:val="00BD7503"/>
    <w:rsid w:val="00BD7ADA"/>
    <w:rsid w:val="00BD7CA0"/>
    <w:rsid w:val="00BD7E0F"/>
    <w:rsid w:val="00BD7F7B"/>
    <w:rsid w:val="00BE01E1"/>
    <w:rsid w:val="00BE0280"/>
    <w:rsid w:val="00BE02D7"/>
    <w:rsid w:val="00BE0308"/>
    <w:rsid w:val="00BE0532"/>
    <w:rsid w:val="00BE058E"/>
    <w:rsid w:val="00BE0794"/>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A17"/>
    <w:rsid w:val="00BE2B9D"/>
    <w:rsid w:val="00BE2D6D"/>
    <w:rsid w:val="00BE2EBC"/>
    <w:rsid w:val="00BE30AC"/>
    <w:rsid w:val="00BE3473"/>
    <w:rsid w:val="00BE35BB"/>
    <w:rsid w:val="00BE38BD"/>
    <w:rsid w:val="00BE4368"/>
    <w:rsid w:val="00BE4619"/>
    <w:rsid w:val="00BE47C7"/>
    <w:rsid w:val="00BE4878"/>
    <w:rsid w:val="00BE49B1"/>
    <w:rsid w:val="00BE4BBE"/>
    <w:rsid w:val="00BE4D31"/>
    <w:rsid w:val="00BE4D3D"/>
    <w:rsid w:val="00BE4F9E"/>
    <w:rsid w:val="00BE5181"/>
    <w:rsid w:val="00BE519E"/>
    <w:rsid w:val="00BE5235"/>
    <w:rsid w:val="00BE524A"/>
    <w:rsid w:val="00BE537C"/>
    <w:rsid w:val="00BE5856"/>
    <w:rsid w:val="00BE594C"/>
    <w:rsid w:val="00BE59F1"/>
    <w:rsid w:val="00BE5B55"/>
    <w:rsid w:val="00BE5BAA"/>
    <w:rsid w:val="00BE5FD2"/>
    <w:rsid w:val="00BE632C"/>
    <w:rsid w:val="00BE6784"/>
    <w:rsid w:val="00BE6C5C"/>
    <w:rsid w:val="00BE6E3E"/>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3AA"/>
    <w:rsid w:val="00BF16DE"/>
    <w:rsid w:val="00BF170D"/>
    <w:rsid w:val="00BF1ADD"/>
    <w:rsid w:val="00BF1F8C"/>
    <w:rsid w:val="00BF2073"/>
    <w:rsid w:val="00BF21B8"/>
    <w:rsid w:val="00BF2269"/>
    <w:rsid w:val="00BF2404"/>
    <w:rsid w:val="00BF2479"/>
    <w:rsid w:val="00BF25BD"/>
    <w:rsid w:val="00BF2BCA"/>
    <w:rsid w:val="00BF2D33"/>
    <w:rsid w:val="00BF2F97"/>
    <w:rsid w:val="00BF302E"/>
    <w:rsid w:val="00BF3113"/>
    <w:rsid w:val="00BF378B"/>
    <w:rsid w:val="00BF3D23"/>
    <w:rsid w:val="00BF3E83"/>
    <w:rsid w:val="00BF41A9"/>
    <w:rsid w:val="00BF465F"/>
    <w:rsid w:val="00BF46CF"/>
    <w:rsid w:val="00BF4798"/>
    <w:rsid w:val="00BF4DBC"/>
    <w:rsid w:val="00BF4EAD"/>
    <w:rsid w:val="00BF4F2D"/>
    <w:rsid w:val="00BF504C"/>
    <w:rsid w:val="00BF55A6"/>
    <w:rsid w:val="00BF5687"/>
    <w:rsid w:val="00BF5758"/>
    <w:rsid w:val="00BF5C34"/>
    <w:rsid w:val="00BF5D17"/>
    <w:rsid w:val="00BF5F56"/>
    <w:rsid w:val="00BF65C6"/>
    <w:rsid w:val="00BF66A0"/>
    <w:rsid w:val="00BF6811"/>
    <w:rsid w:val="00BF6843"/>
    <w:rsid w:val="00BF6FDA"/>
    <w:rsid w:val="00BF71FF"/>
    <w:rsid w:val="00BF7234"/>
    <w:rsid w:val="00BF72E4"/>
    <w:rsid w:val="00BF770E"/>
    <w:rsid w:val="00BF778B"/>
    <w:rsid w:val="00BF7AA1"/>
    <w:rsid w:val="00BF7B4A"/>
    <w:rsid w:val="00BF7B6E"/>
    <w:rsid w:val="00BF7E95"/>
    <w:rsid w:val="00BF7F74"/>
    <w:rsid w:val="00C00094"/>
    <w:rsid w:val="00C000FC"/>
    <w:rsid w:val="00C00125"/>
    <w:rsid w:val="00C0020B"/>
    <w:rsid w:val="00C005C9"/>
    <w:rsid w:val="00C00892"/>
    <w:rsid w:val="00C00A34"/>
    <w:rsid w:val="00C00BA8"/>
    <w:rsid w:val="00C00CA2"/>
    <w:rsid w:val="00C00CB2"/>
    <w:rsid w:val="00C00E22"/>
    <w:rsid w:val="00C01111"/>
    <w:rsid w:val="00C01517"/>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36D"/>
    <w:rsid w:val="00C045E3"/>
    <w:rsid w:val="00C0489C"/>
    <w:rsid w:val="00C04ADE"/>
    <w:rsid w:val="00C04D17"/>
    <w:rsid w:val="00C04D86"/>
    <w:rsid w:val="00C04F0A"/>
    <w:rsid w:val="00C0514D"/>
    <w:rsid w:val="00C054A9"/>
    <w:rsid w:val="00C0564A"/>
    <w:rsid w:val="00C058AA"/>
    <w:rsid w:val="00C05DE4"/>
    <w:rsid w:val="00C05E35"/>
    <w:rsid w:val="00C05F55"/>
    <w:rsid w:val="00C061E9"/>
    <w:rsid w:val="00C0621D"/>
    <w:rsid w:val="00C0625D"/>
    <w:rsid w:val="00C065D9"/>
    <w:rsid w:val="00C06965"/>
    <w:rsid w:val="00C06AD7"/>
    <w:rsid w:val="00C06BB9"/>
    <w:rsid w:val="00C06E65"/>
    <w:rsid w:val="00C0728D"/>
    <w:rsid w:val="00C072EA"/>
    <w:rsid w:val="00C073E8"/>
    <w:rsid w:val="00C07760"/>
    <w:rsid w:val="00C07812"/>
    <w:rsid w:val="00C07957"/>
    <w:rsid w:val="00C0795D"/>
    <w:rsid w:val="00C07A63"/>
    <w:rsid w:val="00C07AB0"/>
    <w:rsid w:val="00C07DBC"/>
    <w:rsid w:val="00C1000A"/>
    <w:rsid w:val="00C10397"/>
    <w:rsid w:val="00C10613"/>
    <w:rsid w:val="00C10708"/>
    <w:rsid w:val="00C10747"/>
    <w:rsid w:val="00C10793"/>
    <w:rsid w:val="00C10B19"/>
    <w:rsid w:val="00C10B61"/>
    <w:rsid w:val="00C10F7B"/>
    <w:rsid w:val="00C11491"/>
    <w:rsid w:val="00C11540"/>
    <w:rsid w:val="00C11A59"/>
    <w:rsid w:val="00C11A8C"/>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2D8"/>
    <w:rsid w:val="00C155C2"/>
    <w:rsid w:val="00C15713"/>
    <w:rsid w:val="00C1592E"/>
    <w:rsid w:val="00C15950"/>
    <w:rsid w:val="00C15BC2"/>
    <w:rsid w:val="00C15E61"/>
    <w:rsid w:val="00C160F5"/>
    <w:rsid w:val="00C16420"/>
    <w:rsid w:val="00C16563"/>
    <w:rsid w:val="00C17439"/>
    <w:rsid w:val="00C1747E"/>
    <w:rsid w:val="00C178DC"/>
    <w:rsid w:val="00C1798B"/>
    <w:rsid w:val="00C17D4C"/>
    <w:rsid w:val="00C17E4B"/>
    <w:rsid w:val="00C17EA5"/>
    <w:rsid w:val="00C17FDE"/>
    <w:rsid w:val="00C20291"/>
    <w:rsid w:val="00C20298"/>
    <w:rsid w:val="00C20401"/>
    <w:rsid w:val="00C204D8"/>
    <w:rsid w:val="00C2076D"/>
    <w:rsid w:val="00C208D3"/>
    <w:rsid w:val="00C209E2"/>
    <w:rsid w:val="00C20ABC"/>
    <w:rsid w:val="00C20B97"/>
    <w:rsid w:val="00C20F62"/>
    <w:rsid w:val="00C21473"/>
    <w:rsid w:val="00C2149F"/>
    <w:rsid w:val="00C214C7"/>
    <w:rsid w:val="00C219E4"/>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01E"/>
    <w:rsid w:val="00C309F8"/>
    <w:rsid w:val="00C30A36"/>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384"/>
    <w:rsid w:val="00C3347D"/>
    <w:rsid w:val="00C335EB"/>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6B8"/>
    <w:rsid w:val="00C35A75"/>
    <w:rsid w:val="00C35B88"/>
    <w:rsid w:val="00C35BB6"/>
    <w:rsid w:val="00C35E4B"/>
    <w:rsid w:val="00C36604"/>
    <w:rsid w:val="00C36804"/>
    <w:rsid w:val="00C3686E"/>
    <w:rsid w:val="00C369B4"/>
    <w:rsid w:val="00C36C04"/>
    <w:rsid w:val="00C36C3D"/>
    <w:rsid w:val="00C370A6"/>
    <w:rsid w:val="00C3722E"/>
    <w:rsid w:val="00C3743C"/>
    <w:rsid w:val="00C3746A"/>
    <w:rsid w:val="00C37C49"/>
    <w:rsid w:val="00C37D4E"/>
    <w:rsid w:val="00C37DE9"/>
    <w:rsid w:val="00C402CF"/>
    <w:rsid w:val="00C40596"/>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1F6E"/>
    <w:rsid w:val="00C421AB"/>
    <w:rsid w:val="00C422EE"/>
    <w:rsid w:val="00C4250F"/>
    <w:rsid w:val="00C425BC"/>
    <w:rsid w:val="00C426AA"/>
    <w:rsid w:val="00C4293A"/>
    <w:rsid w:val="00C42AB9"/>
    <w:rsid w:val="00C42E13"/>
    <w:rsid w:val="00C43413"/>
    <w:rsid w:val="00C43608"/>
    <w:rsid w:val="00C43A0D"/>
    <w:rsid w:val="00C43A21"/>
    <w:rsid w:val="00C43D5C"/>
    <w:rsid w:val="00C44169"/>
    <w:rsid w:val="00C441D0"/>
    <w:rsid w:val="00C444A0"/>
    <w:rsid w:val="00C447CE"/>
    <w:rsid w:val="00C448EA"/>
    <w:rsid w:val="00C44A84"/>
    <w:rsid w:val="00C44CF8"/>
    <w:rsid w:val="00C44D02"/>
    <w:rsid w:val="00C44E67"/>
    <w:rsid w:val="00C44F33"/>
    <w:rsid w:val="00C452F9"/>
    <w:rsid w:val="00C4531F"/>
    <w:rsid w:val="00C455C3"/>
    <w:rsid w:val="00C457B3"/>
    <w:rsid w:val="00C457F6"/>
    <w:rsid w:val="00C46488"/>
    <w:rsid w:val="00C46759"/>
    <w:rsid w:val="00C4686E"/>
    <w:rsid w:val="00C46986"/>
    <w:rsid w:val="00C46A08"/>
    <w:rsid w:val="00C46D53"/>
    <w:rsid w:val="00C46D6D"/>
    <w:rsid w:val="00C46D8A"/>
    <w:rsid w:val="00C46E25"/>
    <w:rsid w:val="00C46F2B"/>
    <w:rsid w:val="00C47024"/>
    <w:rsid w:val="00C471F4"/>
    <w:rsid w:val="00C47331"/>
    <w:rsid w:val="00C474AC"/>
    <w:rsid w:val="00C475A6"/>
    <w:rsid w:val="00C4762B"/>
    <w:rsid w:val="00C47715"/>
    <w:rsid w:val="00C4782E"/>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B82"/>
    <w:rsid w:val="00C53D12"/>
    <w:rsid w:val="00C53FF0"/>
    <w:rsid w:val="00C540C6"/>
    <w:rsid w:val="00C540E8"/>
    <w:rsid w:val="00C54492"/>
    <w:rsid w:val="00C5465A"/>
    <w:rsid w:val="00C5474C"/>
    <w:rsid w:val="00C547F1"/>
    <w:rsid w:val="00C54B59"/>
    <w:rsid w:val="00C5518F"/>
    <w:rsid w:val="00C55332"/>
    <w:rsid w:val="00C555FE"/>
    <w:rsid w:val="00C5579C"/>
    <w:rsid w:val="00C5589B"/>
    <w:rsid w:val="00C55919"/>
    <w:rsid w:val="00C55C62"/>
    <w:rsid w:val="00C55DDD"/>
    <w:rsid w:val="00C561D5"/>
    <w:rsid w:val="00C56696"/>
    <w:rsid w:val="00C566D3"/>
    <w:rsid w:val="00C56922"/>
    <w:rsid w:val="00C56A6D"/>
    <w:rsid w:val="00C56B0C"/>
    <w:rsid w:val="00C56B17"/>
    <w:rsid w:val="00C56B46"/>
    <w:rsid w:val="00C57277"/>
    <w:rsid w:val="00C572C3"/>
    <w:rsid w:val="00C57599"/>
    <w:rsid w:val="00C57703"/>
    <w:rsid w:val="00C5799C"/>
    <w:rsid w:val="00C57D8E"/>
    <w:rsid w:val="00C57E2D"/>
    <w:rsid w:val="00C57F17"/>
    <w:rsid w:val="00C6004D"/>
    <w:rsid w:val="00C600EE"/>
    <w:rsid w:val="00C602BD"/>
    <w:rsid w:val="00C602DC"/>
    <w:rsid w:val="00C6069B"/>
    <w:rsid w:val="00C60B88"/>
    <w:rsid w:val="00C60CF0"/>
    <w:rsid w:val="00C60D32"/>
    <w:rsid w:val="00C60DEE"/>
    <w:rsid w:val="00C61037"/>
    <w:rsid w:val="00C6106B"/>
    <w:rsid w:val="00C61119"/>
    <w:rsid w:val="00C61129"/>
    <w:rsid w:val="00C61AB5"/>
    <w:rsid w:val="00C61BB8"/>
    <w:rsid w:val="00C61D3F"/>
    <w:rsid w:val="00C61D6B"/>
    <w:rsid w:val="00C61FD5"/>
    <w:rsid w:val="00C620DF"/>
    <w:rsid w:val="00C62127"/>
    <w:rsid w:val="00C6219E"/>
    <w:rsid w:val="00C62506"/>
    <w:rsid w:val="00C6255B"/>
    <w:rsid w:val="00C62592"/>
    <w:rsid w:val="00C625DF"/>
    <w:rsid w:val="00C62602"/>
    <w:rsid w:val="00C62749"/>
    <w:rsid w:val="00C6285B"/>
    <w:rsid w:val="00C62906"/>
    <w:rsid w:val="00C62A03"/>
    <w:rsid w:val="00C62AD6"/>
    <w:rsid w:val="00C62CE9"/>
    <w:rsid w:val="00C6304C"/>
    <w:rsid w:val="00C630A0"/>
    <w:rsid w:val="00C633E6"/>
    <w:rsid w:val="00C6340A"/>
    <w:rsid w:val="00C63585"/>
    <w:rsid w:val="00C6378E"/>
    <w:rsid w:val="00C637EF"/>
    <w:rsid w:val="00C6383C"/>
    <w:rsid w:val="00C63A3A"/>
    <w:rsid w:val="00C63CD4"/>
    <w:rsid w:val="00C63E82"/>
    <w:rsid w:val="00C645FF"/>
    <w:rsid w:val="00C64778"/>
    <w:rsid w:val="00C64AB1"/>
    <w:rsid w:val="00C64B2B"/>
    <w:rsid w:val="00C64C2C"/>
    <w:rsid w:val="00C651FF"/>
    <w:rsid w:val="00C653F7"/>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5ED"/>
    <w:rsid w:val="00C73BA0"/>
    <w:rsid w:val="00C73CF9"/>
    <w:rsid w:val="00C73D64"/>
    <w:rsid w:val="00C73DC8"/>
    <w:rsid w:val="00C741CA"/>
    <w:rsid w:val="00C74250"/>
    <w:rsid w:val="00C74385"/>
    <w:rsid w:val="00C7438C"/>
    <w:rsid w:val="00C74421"/>
    <w:rsid w:val="00C74539"/>
    <w:rsid w:val="00C74606"/>
    <w:rsid w:val="00C7476A"/>
    <w:rsid w:val="00C74925"/>
    <w:rsid w:val="00C74A2E"/>
    <w:rsid w:val="00C74A6C"/>
    <w:rsid w:val="00C74CD1"/>
    <w:rsid w:val="00C74DA3"/>
    <w:rsid w:val="00C74DB9"/>
    <w:rsid w:val="00C74E68"/>
    <w:rsid w:val="00C74F5F"/>
    <w:rsid w:val="00C75119"/>
    <w:rsid w:val="00C7517D"/>
    <w:rsid w:val="00C75248"/>
    <w:rsid w:val="00C75269"/>
    <w:rsid w:val="00C75629"/>
    <w:rsid w:val="00C756CA"/>
    <w:rsid w:val="00C75799"/>
    <w:rsid w:val="00C75A24"/>
    <w:rsid w:val="00C75EA7"/>
    <w:rsid w:val="00C75F57"/>
    <w:rsid w:val="00C7609A"/>
    <w:rsid w:val="00C76535"/>
    <w:rsid w:val="00C765E2"/>
    <w:rsid w:val="00C7663B"/>
    <w:rsid w:val="00C76901"/>
    <w:rsid w:val="00C769C6"/>
    <w:rsid w:val="00C76CB8"/>
    <w:rsid w:val="00C76FC4"/>
    <w:rsid w:val="00C7701D"/>
    <w:rsid w:val="00C771AA"/>
    <w:rsid w:val="00C77273"/>
    <w:rsid w:val="00C776F9"/>
    <w:rsid w:val="00C778BF"/>
    <w:rsid w:val="00C77CA1"/>
    <w:rsid w:val="00C77F31"/>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3AE"/>
    <w:rsid w:val="00C845E5"/>
    <w:rsid w:val="00C8479E"/>
    <w:rsid w:val="00C8491E"/>
    <w:rsid w:val="00C8497C"/>
    <w:rsid w:val="00C84A08"/>
    <w:rsid w:val="00C84A7C"/>
    <w:rsid w:val="00C84CC9"/>
    <w:rsid w:val="00C8530E"/>
    <w:rsid w:val="00C85761"/>
    <w:rsid w:val="00C85D66"/>
    <w:rsid w:val="00C85E17"/>
    <w:rsid w:val="00C86289"/>
    <w:rsid w:val="00C86784"/>
    <w:rsid w:val="00C86D9C"/>
    <w:rsid w:val="00C86FBB"/>
    <w:rsid w:val="00C86FD7"/>
    <w:rsid w:val="00C8712E"/>
    <w:rsid w:val="00C87147"/>
    <w:rsid w:val="00C87D59"/>
    <w:rsid w:val="00C903AE"/>
    <w:rsid w:val="00C904E2"/>
    <w:rsid w:val="00C904F1"/>
    <w:rsid w:val="00C904FA"/>
    <w:rsid w:val="00C90764"/>
    <w:rsid w:val="00C907F0"/>
    <w:rsid w:val="00C9089F"/>
    <w:rsid w:val="00C9090F"/>
    <w:rsid w:val="00C90C9B"/>
    <w:rsid w:val="00C9143E"/>
    <w:rsid w:val="00C9144F"/>
    <w:rsid w:val="00C91B48"/>
    <w:rsid w:val="00C91D24"/>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7E7"/>
    <w:rsid w:val="00C95843"/>
    <w:rsid w:val="00C959E3"/>
    <w:rsid w:val="00C95AEB"/>
    <w:rsid w:val="00C95B4F"/>
    <w:rsid w:val="00C95D73"/>
    <w:rsid w:val="00C95E65"/>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21"/>
    <w:rsid w:val="00CA1080"/>
    <w:rsid w:val="00CA11D2"/>
    <w:rsid w:val="00CA126D"/>
    <w:rsid w:val="00CA1A59"/>
    <w:rsid w:val="00CA1B23"/>
    <w:rsid w:val="00CA214A"/>
    <w:rsid w:val="00CA233E"/>
    <w:rsid w:val="00CA27E9"/>
    <w:rsid w:val="00CA2D5A"/>
    <w:rsid w:val="00CA2DDB"/>
    <w:rsid w:val="00CA31F0"/>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D4C"/>
    <w:rsid w:val="00CA5FDB"/>
    <w:rsid w:val="00CA63C8"/>
    <w:rsid w:val="00CA64EF"/>
    <w:rsid w:val="00CA6693"/>
    <w:rsid w:val="00CA67EF"/>
    <w:rsid w:val="00CA6C4F"/>
    <w:rsid w:val="00CA7472"/>
    <w:rsid w:val="00CA7889"/>
    <w:rsid w:val="00CB0314"/>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20D4"/>
    <w:rsid w:val="00CB22D5"/>
    <w:rsid w:val="00CB244D"/>
    <w:rsid w:val="00CB2ABB"/>
    <w:rsid w:val="00CB3430"/>
    <w:rsid w:val="00CB372E"/>
    <w:rsid w:val="00CB4187"/>
    <w:rsid w:val="00CB453C"/>
    <w:rsid w:val="00CB45F7"/>
    <w:rsid w:val="00CB47CC"/>
    <w:rsid w:val="00CB480C"/>
    <w:rsid w:val="00CB4973"/>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0EC"/>
    <w:rsid w:val="00CB71ED"/>
    <w:rsid w:val="00CB7223"/>
    <w:rsid w:val="00CB729D"/>
    <w:rsid w:val="00CB7791"/>
    <w:rsid w:val="00CC022F"/>
    <w:rsid w:val="00CC03DB"/>
    <w:rsid w:val="00CC03F7"/>
    <w:rsid w:val="00CC0499"/>
    <w:rsid w:val="00CC089D"/>
    <w:rsid w:val="00CC08A3"/>
    <w:rsid w:val="00CC0ED6"/>
    <w:rsid w:val="00CC10A8"/>
    <w:rsid w:val="00CC12D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4B5"/>
    <w:rsid w:val="00CC44EA"/>
    <w:rsid w:val="00CC44EB"/>
    <w:rsid w:val="00CC49BD"/>
    <w:rsid w:val="00CC4EEF"/>
    <w:rsid w:val="00CC4FB3"/>
    <w:rsid w:val="00CC5139"/>
    <w:rsid w:val="00CC5324"/>
    <w:rsid w:val="00CC533F"/>
    <w:rsid w:val="00CC55A1"/>
    <w:rsid w:val="00CC58C3"/>
    <w:rsid w:val="00CC5BCB"/>
    <w:rsid w:val="00CC5DCB"/>
    <w:rsid w:val="00CC602E"/>
    <w:rsid w:val="00CC63B1"/>
    <w:rsid w:val="00CC6424"/>
    <w:rsid w:val="00CC6528"/>
    <w:rsid w:val="00CC677C"/>
    <w:rsid w:val="00CC6C56"/>
    <w:rsid w:val="00CC6C73"/>
    <w:rsid w:val="00CC6D20"/>
    <w:rsid w:val="00CC6FC0"/>
    <w:rsid w:val="00CC7263"/>
    <w:rsid w:val="00CC7597"/>
    <w:rsid w:val="00CC78E7"/>
    <w:rsid w:val="00CC7984"/>
    <w:rsid w:val="00CC798B"/>
    <w:rsid w:val="00CC7B2E"/>
    <w:rsid w:val="00CC7C8E"/>
    <w:rsid w:val="00CC7CE1"/>
    <w:rsid w:val="00CD0066"/>
    <w:rsid w:val="00CD008B"/>
    <w:rsid w:val="00CD00D8"/>
    <w:rsid w:val="00CD048E"/>
    <w:rsid w:val="00CD0616"/>
    <w:rsid w:val="00CD06D9"/>
    <w:rsid w:val="00CD08A5"/>
    <w:rsid w:val="00CD0DD6"/>
    <w:rsid w:val="00CD0FCA"/>
    <w:rsid w:val="00CD1262"/>
    <w:rsid w:val="00CD128C"/>
    <w:rsid w:val="00CD2344"/>
    <w:rsid w:val="00CD2403"/>
    <w:rsid w:val="00CD2721"/>
    <w:rsid w:val="00CD27F6"/>
    <w:rsid w:val="00CD28B8"/>
    <w:rsid w:val="00CD28C4"/>
    <w:rsid w:val="00CD2B0B"/>
    <w:rsid w:val="00CD2BE0"/>
    <w:rsid w:val="00CD2D7C"/>
    <w:rsid w:val="00CD3094"/>
    <w:rsid w:val="00CD337C"/>
    <w:rsid w:val="00CD3391"/>
    <w:rsid w:val="00CD3451"/>
    <w:rsid w:val="00CD3899"/>
    <w:rsid w:val="00CD3959"/>
    <w:rsid w:val="00CD3D91"/>
    <w:rsid w:val="00CD409B"/>
    <w:rsid w:val="00CD4195"/>
    <w:rsid w:val="00CD4256"/>
    <w:rsid w:val="00CD43B0"/>
    <w:rsid w:val="00CD44C2"/>
    <w:rsid w:val="00CD4806"/>
    <w:rsid w:val="00CD4AFA"/>
    <w:rsid w:val="00CD5418"/>
    <w:rsid w:val="00CD55FE"/>
    <w:rsid w:val="00CD56AC"/>
    <w:rsid w:val="00CD5766"/>
    <w:rsid w:val="00CD61CA"/>
    <w:rsid w:val="00CD6779"/>
    <w:rsid w:val="00CD6999"/>
    <w:rsid w:val="00CD6A5A"/>
    <w:rsid w:val="00CD70AE"/>
    <w:rsid w:val="00CD7175"/>
    <w:rsid w:val="00CD76D6"/>
    <w:rsid w:val="00CD7B15"/>
    <w:rsid w:val="00CD7DDC"/>
    <w:rsid w:val="00CE030C"/>
    <w:rsid w:val="00CE0370"/>
    <w:rsid w:val="00CE03C6"/>
    <w:rsid w:val="00CE05D8"/>
    <w:rsid w:val="00CE07FB"/>
    <w:rsid w:val="00CE0824"/>
    <w:rsid w:val="00CE0959"/>
    <w:rsid w:val="00CE0D79"/>
    <w:rsid w:val="00CE0E28"/>
    <w:rsid w:val="00CE0FA9"/>
    <w:rsid w:val="00CE102A"/>
    <w:rsid w:val="00CE12F2"/>
    <w:rsid w:val="00CE131C"/>
    <w:rsid w:val="00CE1574"/>
    <w:rsid w:val="00CE1D19"/>
    <w:rsid w:val="00CE1DEF"/>
    <w:rsid w:val="00CE242E"/>
    <w:rsid w:val="00CE25D5"/>
    <w:rsid w:val="00CE25E5"/>
    <w:rsid w:val="00CE2B7C"/>
    <w:rsid w:val="00CE2C30"/>
    <w:rsid w:val="00CE2C6E"/>
    <w:rsid w:val="00CE2D28"/>
    <w:rsid w:val="00CE2FAB"/>
    <w:rsid w:val="00CE36D6"/>
    <w:rsid w:val="00CE3739"/>
    <w:rsid w:val="00CE3BC1"/>
    <w:rsid w:val="00CE3CFF"/>
    <w:rsid w:val="00CE42D5"/>
    <w:rsid w:val="00CE430E"/>
    <w:rsid w:val="00CE43B9"/>
    <w:rsid w:val="00CE43ED"/>
    <w:rsid w:val="00CE4483"/>
    <w:rsid w:val="00CE4602"/>
    <w:rsid w:val="00CE4893"/>
    <w:rsid w:val="00CE4B4F"/>
    <w:rsid w:val="00CE4BD5"/>
    <w:rsid w:val="00CE513F"/>
    <w:rsid w:val="00CE528D"/>
    <w:rsid w:val="00CE5550"/>
    <w:rsid w:val="00CE5E19"/>
    <w:rsid w:val="00CE6122"/>
    <w:rsid w:val="00CE639E"/>
    <w:rsid w:val="00CE643B"/>
    <w:rsid w:val="00CE6491"/>
    <w:rsid w:val="00CE6CD4"/>
    <w:rsid w:val="00CE700F"/>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CBA"/>
    <w:rsid w:val="00CF1CE4"/>
    <w:rsid w:val="00CF1EE1"/>
    <w:rsid w:val="00CF2093"/>
    <w:rsid w:val="00CF20A3"/>
    <w:rsid w:val="00CF2A79"/>
    <w:rsid w:val="00CF31E7"/>
    <w:rsid w:val="00CF3940"/>
    <w:rsid w:val="00CF3B58"/>
    <w:rsid w:val="00CF3F50"/>
    <w:rsid w:val="00CF43A3"/>
    <w:rsid w:val="00CF4AC1"/>
    <w:rsid w:val="00CF4B6F"/>
    <w:rsid w:val="00CF4C17"/>
    <w:rsid w:val="00CF4CA3"/>
    <w:rsid w:val="00CF4E2D"/>
    <w:rsid w:val="00CF5074"/>
    <w:rsid w:val="00CF56AF"/>
    <w:rsid w:val="00CF5B33"/>
    <w:rsid w:val="00CF5C5C"/>
    <w:rsid w:val="00CF63FC"/>
    <w:rsid w:val="00CF6653"/>
    <w:rsid w:val="00CF6985"/>
    <w:rsid w:val="00CF69AA"/>
    <w:rsid w:val="00CF77E0"/>
    <w:rsid w:val="00CF7C75"/>
    <w:rsid w:val="00D0016E"/>
    <w:rsid w:val="00D005AD"/>
    <w:rsid w:val="00D0064B"/>
    <w:rsid w:val="00D00AF6"/>
    <w:rsid w:val="00D00B18"/>
    <w:rsid w:val="00D00CA6"/>
    <w:rsid w:val="00D00F9E"/>
    <w:rsid w:val="00D01B02"/>
    <w:rsid w:val="00D01F6F"/>
    <w:rsid w:val="00D020EC"/>
    <w:rsid w:val="00D021A7"/>
    <w:rsid w:val="00D029E7"/>
    <w:rsid w:val="00D02D6F"/>
    <w:rsid w:val="00D02E78"/>
    <w:rsid w:val="00D03069"/>
    <w:rsid w:val="00D0308C"/>
    <w:rsid w:val="00D03292"/>
    <w:rsid w:val="00D03407"/>
    <w:rsid w:val="00D03A80"/>
    <w:rsid w:val="00D03DBC"/>
    <w:rsid w:val="00D0445E"/>
    <w:rsid w:val="00D04618"/>
    <w:rsid w:val="00D0477C"/>
    <w:rsid w:val="00D04AE5"/>
    <w:rsid w:val="00D04B2E"/>
    <w:rsid w:val="00D04D1A"/>
    <w:rsid w:val="00D050DC"/>
    <w:rsid w:val="00D05321"/>
    <w:rsid w:val="00D0549D"/>
    <w:rsid w:val="00D055E1"/>
    <w:rsid w:val="00D05626"/>
    <w:rsid w:val="00D0574D"/>
    <w:rsid w:val="00D0576A"/>
    <w:rsid w:val="00D057F6"/>
    <w:rsid w:val="00D05882"/>
    <w:rsid w:val="00D05910"/>
    <w:rsid w:val="00D059F9"/>
    <w:rsid w:val="00D05D08"/>
    <w:rsid w:val="00D060D1"/>
    <w:rsid w:val="00D0643F"/>
    <w:rsid w:val="00D06679"/>
    <w:rsid w:val="00D06735"/>
    <w:rsid w:val="00D06740"/>
    <w:rsid w:val="00D0681D"/>
    <w:rsid w:val="00D068CB"/>
    <w:rsid w:val="00D06E8F"/>
    <w:rsid w:val="00D0715F"/>
    <w:rsid w:val="00D076BF"/>
    <w:rsid w:val="00D07737"/>
    <w:rsid w:val="00D07C43"/>
    <w:rsid w:val="00D07EAB"/>
    <w:rsid w:val="00D07EDE"/>
    <w:rsid w:val="00D10041"/>
    <w:rsid w:val="00D10327"/>
    <w:rsid w:val="00D10398"/>
    <w:rsid w:val="00D105DC"/>
    <w:rsid w:val="00D10C7E"/>
    <w:rsid w:val="00D10CC3"/>
    <w:rsid w:val="00D10CF7"/>
    <w:rsid w:val="00D10D92"/>
    <w:rsid w:val="00D10DFF"/>
    <w:rsid w:val="00D10E51"/>
    <w:rsid w:val="00D11005"/>
    <w:rsid w:val="00D1107C"/>
    <w:rsid w:val="00D110F1"/>
    <w:rsid w:val="00D11545"/>
    <w:rsid w:val="00D11553"/>
    <w:rsid w:val="00D11777"/>
    <w:rsid w:val="00D117ED"/>
    <w:rsid w:val="00D11CCB"/>
    <w:rsid w:val="00D11F14"/>
    <w:rsid w:val="00D12651"/>
    <w:rsid w:val="00D12B0B"/>
    <w:rsid w:val="00D12D0E"/>
    <w:rsid w:val="00D136CF"/>
    <w:rsid w:val="00D13973"/>
    <w:rsid w:val="00D139FB"/>
    <w:rsid w:val="00D13B72"/>
    <w:rsid w:val="00D13CC4"/>
    <w:rsid w:val="00D13DBF"/>
    <w:rsid w:val="00D13E13"/>
    <w:rsid w:val="00D13F5F"/>
    <w:rsid w:val="00D140D7"/>
    <w:rsid w:val="00D1439C"/>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A08"/>
    <w:rsid w:val="00D16B92"/>
    <w:rsid w:val="00D16D01"/>
    <w:rsid w:val="00D16DFD"/>
    <w:rsid w:val="00D1712A"/>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186"/>
    <w:rsid w:val="00D2139F"/>
    <w:rsid w:val="00D214A1"/>
    <w:rsid w:val="00D2168F"/>
    <w:rsid w:val="00D216B8"/>
    <w:rsid w:val="00D21C65"/>
    <w:rsid w:val="00D21C75"/>
    <w:rsid w:val="00D21F97"/>
    <w:rsid w:val="00D2233D"/>
    <w:rsid w:val="00D22D6C"/>
    <w:rsid w:val="00D2324C"/>
    <w:rsid w:val="00D232C4"/>
    <w:rsid w:val="00D23315"/>
    <w:rsid w:val="00D235FE"/>
    <w:rsid w:val="00D23969"/>
    <w:rsid w:val="00D23E3D"/>
    <w:rsid w:val="00D23E42"/>
    <w:rsid w:val="00D23ED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06"/>
    <w:rsid w:val="00D258B0"/>
    <w:rsid w:val="00D25BDE"/>
    <w:rsid w:val="00D25C24"/>
    <w:rsid w:val="00D25CDF"/>
    <w:rsid w:val="00D25EEE"/>
    <w:rsid w:val="00D2610F"/>
    <w:rsid w:val="00D26378"/>
    <w:rsid w:val="00D26408"/>
    <w:rsid w:val="00D264F6"/>
    <w:rsid w:val="00D26D15"/>
    <w:rsid w:val="00D26E25"/>
    <w:rsid w:val="00D26E2E"/>
    <w:rsid w:val="00D26F16"/>
    <w:rsid w:val="00D26FBB"/>
    <w:rsid w:val="00D272F3"/>
    <w:rsid w:val="00D27375"/>
    <w:rsid w:val="00D2750E"/>
    <w:rsid w:val="00D27C97"/>
    <w:rsid w:val="00D27CCB"/>
    <w:rsid w:val="00D27D0A"/>
    <w:rsid w:val="00D27D96"/>
    <w:rsid w:val="00D3081D"/>
    <w:rsid w:val="00D3084E"/>
    <w:rsid w:val="00D309ED"/>
    <w:rsid w:val="00D30E49"/>
    <w:rsid w:val="00D30F85"/>
    <w:rsid w:val="00D31150"/>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FA"/>
    <w:rsid w:val="00D35A01"/>
    <w:rsid w:val="00D35B98"/>
    <w:rsid w:val="00D35EC5"/>
    <w:rsid w:val="00D35FD8"/>
    <w:rsid w:val="00D360D5"/>
    <w:rsid w:val="00D360F6"/>
    <w:rsid w:val="00D361E5"/>
    <w:rsid w:val="00D36281"/>
    <w:rsid w:val="00D36616"/>
    <w:rsid w:val="00D367A7"/>
    <w:rsid w:val="00D36ABE"/>
    <w:rsid w:val="00D36F92"/>
    <w:rsid w:val="00D372C5"/>
    <w:rsid w:val="00D37708"/>
    <w:rsid w:val="00D37731"/>
    <w:rsid w:val="00D3794D"/>
    <w:rsid w:val="00D37D70"/>
    <w:rsid w:val="00D37DEA"/>
    <w:rsid w:val="00D37E8B"/>
    <w:rsid w:val="00D40183"/>
    <w:rsid w:val="00D4049B"/>
    <w:rsid w:val="00D40637"/>
    <w:rsid w:val="00D40718"/>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050"/>
    <w:rsid w:val="00D431C6"/>
    <w:rsid w:val="00D43260"/>
    <w:rsid w:val="00D43416"/>
    <w:rsid w:val="00D435AC"/>
    <w:rsid w:val="00D43603"/>
    <w:rsid w:val="00D43A0A"/>
    <w:rsid w:val="00D43B46"/>
    <w:rsid w:val="00D43D6D"/>
    <w:rsid w:val="00D440E7"/>
    <w:rsid w:val="00D441DC"/>
    <w:rsid w:val="00D44238"/>
    <w:rsid w:val="00D44425"/>
    <w:rsid w:val="00D447FB"/>
    <w:rsid w:val="00D44958"/>
    <w:rsid w:val="00D44B85"/>
    <w:rsid w:val="00D44E44"/>
    <w:rsid w:val="00D4511C"/>
    <w:rsid w:val="00D45408"/>
    <w:rsid w:val="00D4559E"/>
    <w:rsid w:val="00D457AE"/>
    <w:rsid w:val="00D45BFF"/>
    <w:rsid w:val="00D45C82"/>
    <w:rsid w:val="00D45CB2"/>
    <w:rsid w:val="00D45D95"/>
    <w:rsid w:val="00D45DBC"/>
    <w:rsid w:val="00D469C9"/>
    <w:rsid w:val="00D46A7B"/>
    <w:rsid w:val="00D46BFE"/>
    <w:rsid w:val="00D46D96"/>
    <w:rsid w:val="00D46DC3"/>
    <w:rsid w:val="00D46DEC"/>
    <w:rsid w:val="00D46F58"/>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A6"/>
    <w:rsid w:val="00D54870"/>
    <w:rsid w:val="00D55216"/>
    <w:rsid w:val="00D554A9"/>
    <w:rsid w:val="00D55531"/>
    <w:rsid w:val="00D55543"/>
    <w:rsid w:val="00D556CC"/>
    <w:rsid w:val="00D55864"/>
    <w:rsid w:val="00D55D43"/>
    <w:rsid w:val="00D55D95"/>
    <w:rsid w:val="00D561AF"/>
    <w:rsid w:val="00D56319"/>
    <w:rsid w:val="00D5644B"/>
    <w:rsid w:val="00D56484"/>
    <w:rsid w:val="00D56C6A"/>
    <w:rsid w:val="00D56F91"/>
    <w:rsid w:val="00D574A7"/>
    <w:rsid w:val="00D57A83"/>
    <w:rsid w:val="00D57A96"/>
    <w:rsid w:val="00D57D2C"/>
    <w:rsid w:val="00D57D61"/>
    <w:rsid w:val="00D57DDA"/>
    <w:rsid w:val="00D60262"/>
    <w:rsid w:val="00D6049B"/>
    <w:rsid w:val="00D606C9"/>
    <w:rsid w:val="00D60E6E"/>
    <w:rsid w:val="00D61043"/>
    <w:rsid w:val="00D610D3"/>
    <w:rsid w:val="00D610EA"/>
    <w:rsid w:val="00D613BC"/>
    <w:rsid w:val="00D61596"/>
    <w:rsid w:val="00D61726"/>
    <w:rsid w:val="00D6199E"/>
    <w:rsid w:val="00D61F32"/>
    <w:rsid w:val="00D6229C"/>
    <w:rsid w:val="00D62328"/>
    <w:rsid w:val="00D6245C"/>
    <w:rsid w:val="00D62662"/>
    <w:rsid w:val="00D6299A"/>
    <w:rsid w:val="00D62D46"/>
    <w:rsid w:val="00D630C6"/>
    <w:rsid w:val="00D6364F"/>
    <w:rsid w:val="00D6379A"/>
    <w:rsid w:val="00D63805"/>
    <w:rsid w:val="00D63807"/>
    <w:rsid w:val="00D639B5"/>
    <w:rsid w:val="00D63AC3"/>
    <w:rsid w:val="00D63C13"/>
    <w:rsid w:val="00D63D3F"/>
    <w:rsid w:val="00D63D8C"/>
    <w:rsid w:val="00D63E34"/>
    <w:rsid w:val="00D64197"/>
    <w:rsid w:val="00D64428"/>
    <w:rsid w:val="00D644BA"/>
    <w:rsid w:val="00D645B3"/>
    <w:rsid w:val="00D645E8"/>
    <w:rsid w:val="00D64995"/>
    <w:rsid w:val="00D64AE4"/>
    <w:rsid w:val="00D64D42"/>
    <w:rsid w:val="00D65296"/>
    <w:rsid w:val="00D652E6"/>
    <w:rsid w:val="00D65901"/>
    <w:rsid w:val="00D65ECC"/>
    <w:rsid w:val="00D65F5B"/>
    <w:rsid w:val="00D66112"/>
    <w:rsid w:val="00D668C6"/>
    <w:rsid w:val="00D66A1E"/>
    <w:rsid w:val="00D66A67"/>
    <w:rsid w:val="00D66B23"/>
    <w:rsid w:val="00D66CE3"/>
    <w:rsid w:val="00D67438"/>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E71"/>
    <w:rsid w:val="00D724A8"/>
    <w:rsid w:val="00D72659"/>
    <w:rsid w:val="00D72745"/>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271"/>
    <w:rsid w:val="00D7563F"/>
    <w:rsid w:val="00D7579A"/>
    <w:rsid w:val="00D7589C"/>
    <w:rsid w:val="00D75C90"/>
    <w:rsid w:val="00D75FA0"/>
    <w:rsid w:val="00D7619B"/>
    <w:rsid w:val="00D7640E"/>
    <w:rsid w:val="00D76A09"/>
    <w:rsid w:val="00D76ADD"/>
    <w:rsid w:val="00D76B34"/>
    <w:rsid w:val="00D76F3E"/>
    <w:rsid w:val="00D77153"/>
    <w:rsid w:val="00D77208"/>
    <w:rsid w:val="00D777D0"/>
    <w:rsid w:val="00D778C0"/>
    <w:rsid w:val="00D7794B"/>
    <w:rsid w:val="00D77B57"/>
    <w:rsid w:val="00D77BD1"/>
    <w:rsid w:val="00D77CCC"/>
    <w:rsid w:val="00D806F9"/>
    <w:rsid w:val="00D807EF"/>
    <w:rsid w:val="00D80873"/>
    <w:rsid w:val="00D809E2"/>
    <w:rsid w:val="00D80AAF"/>
    <w:rsid w:val="00D80D6F"/>
    <w:rsid w:val="00D80DA7"/>
    <w:rsid w:val="00D81060"/>
    <w:rsid w:val="00D81516"/>
    <w:rsid w:val="00D81595"/>
    <w:rsid w:val="00D815E5"/>
    <w:rsid w:val="00D81733"/>
    <w:rsid w:val="00D81BF2"/>
    <w:rsid w:val="00D81D5B"/>
    <w:rsid w:val="00D81DB3"/>
    <w:rsid w:val="00D81E85"/>
    <w:rsid w:val="00D81FD8"/>
    <w:rsid w:val="00D82006"/>
    <w:rsid w:val="00D8202D"/>
    <w:rsid w:val="00D821AB"/>
    <w:rsid w:val="00D822B8"/>
    <w:rsid w:val="00D8245C"/>
    <w:rsid w:val="00D82B55"/>
    <w:rsid w:val="00D82B68"/>
    <w:rsid w:val="00D82CE6"/>
    <w:rsid w:val="00D82D4E"/>
    <w:rsid w:val="00D82E51"/>
    <w:rsid w:val="00D82F92"/>
    <w:rsid w:val="00D831BF"/>
    <w:rsid w:val="00D832D6"/>
    <w:rsid w:val="00D83666"/>
    <w:rsid w:val="00D837FA"/>
    <w:rsid w:val="00D83C2A"/>
    <w:rsid w:val="00D83E0F"/>
    <w:rsid w:val="00D8429C"/>
    <w:rsid w:val="00D8434A"/>
    <w:rsid w:val="00D84576"/>
    <w:rsid w:val="00D845C4"/>
    <w:rsid w:val="00D8492B"/>
    <w:rsid w:val="00D849BA"/>
    <w:rsid w:val="00D84FC5"/>
    <w:rsid w:val="00D85123"/>
    <w:rsid w:val="00D85326"/>
    <w:rsid w:val="00D8538F"/>
    <w:rsid w:val="00D853FE"/>
    <w:rsid w:val="00D85764"/>
    <w:rsid w:val="00D85B6A"/>
    <w:rsid w:val="00D85D69"/>
    <w:rsid w:val="00D85F27"/>
    <w:rsid w:val="00D85FE6"/>
    <w:rsid w:val="00D86002"/>
    <w:rsid w:val="00D8635B"/>
    <w:rsid w:val="00D86959"/>
    <w:rsid w:val="00D86A02"/>
    <w:rsid w:val="00D86AA7"/>
    <w:rsid w:val="00D86CAC"/>
    <w:rsid w:val="00D87041"/>
    <w:rsid w:val="00D87043"/>
    <w:rsid w:val="00D87500"/>
    <w:rsid w:val="00D87608"/>
    <w:rsid w:val="00D878D1"/>
    <w:rsid w:val="00D87AA1"/>
    <w:rsid w:val="00D87BEC"/>
    <w:rsid w:val="00D87D97"/>
    <w:rsid w:val="00D87E42"/>
    <w:rsid w:val="00D87EBA"/>
    <w:rsid w:val="00D9011F"/>
    <w:rsid w:val="00D9050E"/>
    <w:rsid w:val="00D9057A"/>
    <w:rsid w:val="00D9069A"/>
    <w:rsid w:val="00D9080D"/>
    <w:rsid w:val="00D90B53"/>
    <w:rsid w:val="00D90C3D"/>
    <w:rsid w:val="00D90E1B"/>
    <w:rsid w:val="00D90FC7"/>
    <w:rsid w:val="00D91350"/>
    <w:rsid w:val="00D91668"/>
    <w:rsid w:val="00D9181F"/>
    <w:rsid w:val="00D92017"/>
    <w:rsid w:val="00D9204A"/>
    <w:rsid w:val="00D9225F"/>
    <w:rsid w:val="00D923B1"/>
    <w:rsid w:val="00D92D9E"/>
    <w:rsid w:val="00D92E20"/>
    <w:rsid w:val="00D92EBA"/>
    <w:rsid w:val="00D933C9"/>
    <w:rsid w:val="00D934D7"/>
    <w:rsid w:val="00D937A8"/>
    <w:rsid w:val="00D9385E"/>
    <w:rsid w:val="00D93F45"/>
    <w:rsid w:val="00D94114"/>
    <w:rsid w:val="00D94207"/>
    <w:rsid w:val="00D9497B"/>
    <w:rsid w:val="00D94E7E"/>
    <w:rsid w:val="00D95136"/>
    <w:rsid w:val="00D952F4"/>
    <w:rsid w:val="00D95341"/>
    <w:rsid w:val="00D95630"/>
    <w:rsid w:val="00D95A57"/>
    <w:rsid w:val="00D95BFF"/>
    <w:rsid w:val="00D95C32"/>
    <w:rsid w:val="00D95FB1"/>
    <w:rsid w:val="00D961F3"/>
    <w:rsid w:val="00D96452"/>
    <w:rsid w:val="00D9648C"/>
    <w:rsid w:val="00D96A25"/>
    <w:rsid w:val="00D96DB9"/>
    <w:rsid w:val="00D96E41"/>
    <w:rsid w:val="00D973FB"/>
    <w:rsid w:val="00D97522"/>
    <w:rsid w:val="00D9787B"/>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915"/>
    <w:rsid w:val="00DA3B7D"/>
    <w:rsid w:val="00DA3C25"/>
    <w:rsid w:val="00DA482D"/>
    <w:rsid w:val="00DA497E"/>
    <w:rsid w:val="00DA4AAA"/>
    <w:rsid w:val="00DA4B62"/>
    <w:rsid w:val="00DA54AB"/>
    <w:rsid w:val="00DA54C0"/>
    <w:rsid w:val="00DA58B2"/>
    <w:rsid w:val="00DA5BE8"/>
    <w:rsid w:val="00DA5C3B"/>
    <w:rsid w:val="00DA5C8D"/>
    <w:rsid w:val="00DA6568"/>
    <w:rsid w:val="00DA6578"/>
    <w:rsid w:val="00DA6803"/>
    <w:rsid w:val="00DA69BA"/>
    <w:rsid w:val="00DA6B89"/>
    <w:rsid w:val="00DA6BA8"/>
    <w:rsid w:val="00DA6EA2"/>
    <w:rsid w:val="00DA6F18"/>
    <w:rsid w:val="00DA6F40"/>
    <w:rsid w:val="00DA76A1"/>
    <w:rsid w:val="00DA790E"/>
    <w:rsid w:val="00DA7A1F"/>
    <w:rsid w:val="00DA7A36"/>
    <w:rsid w:val="00DA7BC1"/>
    <w:rsid w:val="00DA7EE4"/>
    <w:rsid w:val="00DB014C"/>
    <w:rsid w:val="00DB0222"/>
    <w:rsid w:val="00DB03AE"/>
    <w:rsid w:val="00DB0801"/>
    <w:rsid w:val="00DB0F44"/>
    <w:rsid w:val="00DB10A4"/>
    <w:rsid w:val="00DB1437"/>
    <w:rsid w:val="00DB1B9C"/>
    <w:rsid w:val="00DB1EBB"/>
    <w:rsid w:val="00DB255B"/>
    <w:rsid w:val="00DB2575"/>
    <w:rsid w:val="00DB281B"/>
    <w:rsid w:val="00DB28E4"/>
    <w:rsid w:val="00DB2D0C"/>
    <w:rsid w:val="00DB2F49"/>
    <w:rsid w:val="00DB3011"/>
    <w:rsid w:val="00DB3100"/>
    <w:rsid w:val="00DB310B"/>
    <w:rsid w:val="00DB324A"/>
    <w:rsid w:val="00DB34CE"/>
    <w:rsid w:val="00DB391B"/>
    <w:rsid w:val="00DB39B2"/>
    <w:rsid w:val="00DB3A17"/>
    <w:rsid w:val="00DB3A5E"/>
    <w:rsid w:val="00DB4179"/>
    <w:rsid w:val="00DB41FA"/>
    <w:rsid w:val="00DB447B"/>
    <w:rsid w:val="00DB4726"/>
    <w:rsid w:val="00DB472E"/>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6FED"/>
    <w:rsid w:val="00DB75AA"/>
    <w:rsid w:val="00DB762E"/>
    <w:rsid w:val="00DB785E"/>
    <w:rsid w:val="00DB7A65"/>
    <w:rsid w:val="00DB7CD6"/>
    <w:rsid w:val="00DB7DD6"/>
    <w:rsid w:val="00DB7E4B"/>
    <w:rsid w:val="00DB7ECA"/>
    <w:rsid w:val="00DC046F"/>
    <w:rsid w:val="00DC05F4"/>
    <w:rsid w:val="00DC08DB"/>
    <w:rsid w:val="00DC0A1A"/>
    <w:rsid w:val="00DC0DB9"/>
    <w:rsid w:val="00DC1320"/>
    <w:rsid w:val="00DC13DF"/>
    <w:rsid w:val="00DC14E1"/>
    <w:rsid w:val="00DC172E"/>
    <w:rsid w:val="00DC1815"/>
    <w:rsid w:val="00DC192E"/>
    <w:rsid w:val="00DC1B02"/>
    <w:rsid w:val="00DC2251"/>
    <w:rsid w:val="00DC2627"/>
    <w:rsid w:val="00DC2BA9"/>
    <w:rsid w:val="00DC2C06"/>
    <w:rsid w:val="00DC2EF3"/>
    <w:rsid w:val="00DC345F"/>
    <w:rsid w:val="00DC3D3E"/>
    <w:rsid w:val="00DC4074"/>
    <w:rsid w:val="00DC40F2"/>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9D"/>
    <w:rsid w:val="00DC5B77"/>
    <w:rsid w:val="00DC5F3A"/>
    <w:rsid w:val="00DC6048"/>
    <w:rsid w:val="00DC60B7"/>
    <w:rsid w:val="00DC60F8"/>
    <w:rsid w:val="00DC61A5"/>
    <w:rsid w:val="00DC6337"/>
    <w:rsid w:val="00DC6F1C"/>
    <w:rsid w:val="00DC71A7"/>
    <w:rsid w:val="00DC72C9"/>
    <w:rsid w:val="00DC740D"/>
    <w:rsid w:val="00DC784F"/>
    <w:rsid w:val="00DC7851"/>
    <w:rsid w:val="00DC79C2"/>
    <w:rsid w:val="00DC7C2B"/>
    <w:rsid w:val="00DD0193"/>
    <w:rsid w:val="00DD0344"/>
    <w:rsid w:val="00DD068E"/>
    <w:rsid w:val="00DD0E00"/>
    <w:rsid w:val="00DD116D"/>
    <w:rsid w:val="00DD1271"/>
    <w:rsid w:val="00DD183D"/>
    <w:rsid w:val="00DD1EAA"/>
    <w:rsid w:val="00DD2B16"/>
    <w:rsid w:val="00DD2C03"/>
    <w:rsid w:val="00DD2FCE"/>
    <w:rsid w:val="00DD31E4"/>
    <w:rsid w:val="00DD3210"/>
    <w:rsid w:val="00DD33FF"/>
    <w:rsid w:val="00DD3747"/>
    <w:rsid w:val="00DD387D"/>
    <w:rsid w:val="00DD3ACB"/>
    <w:rsid w:val="00DD3D89"/>
    <w:rsid w:val="00DD3E88"/>
    <w:rsid w:val="00DD3FBC"/>
    <w:rsid w:val="00DD40E0"/>
    <w:rsid w:val="00DD4221"/>
    <w:rsid w:val="00DD4371"/>
    <w:rsid w:val="00DD45D4"/>
    <w:rsid w:val="00DD4717"/>
    <w:rsid w:val="00DD4BF1"/>
    <w:rsid w:val="00DD4E2C"/>
    <w:rsid w:val="00DD5423"/>
    <w:rsid w:val="00DD563B"/>
    <w:rsid w:val="00DD57D2"/>
    <w:rsid w:val="00DD5889"/>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E042A"/>
    <w:rsid w:val="00DE07A1"/>
    <w:rsid w:val="00DE088D"/>
    <w:rsid w:val="00DE08C9"/>
    <w:rsid w:val="00DE0EDC"/>
    <w:rsid w:val="00DE0FA2"/>
    <w:rsid w:val="00DE122B"/>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954"/>
    <w:rsid w:val="00DE3AF0"/>
    <w:rsid w:val="00DE3B32"/>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6F3"/>
    <w:rsid w:val="00DE6B44"/>
    <w:rsid w:val="00DE6C42"/>
    <w:rsid w:val="00DE6FD5"/>
    <w:rsid w:val="00DE7564"/>
    <w:rsid w:val="00DE7625"/>
    <w:rsid w:val="00DE7A51"/>
    <w:rsid w:val="00DE7BC4"/>
    <w:rsid w:val="00DE7E35"/>
    <w:rsid w:val="00DE7F5F"/>
    <w:rsid w:val="00DF078A"/>
    <w:rsid w:val="00DF0A47"/>
    <w:rsid w:val="00DF0AD5"/>
    <w:rsid w:val="00DF0B6B"/>
    <w:rsid w:val="00DF0B74"/>
    <w:rsid w:val="00DF1074"/>
    <w:rsid w:val="00DF10DD"/>
    <w:rsid w:val="00DF11A7"/>
    <w:rsid w:val="00DF11CF"/>
    <w:rsid w:val="00DF1398"/>
    <w:rsid w:val="00DF15E7"/>
    <w:rsid w:val="00DF1AFE"/>
    <w:rsid w:val="00DF1E3A"/>
    <w:rsid w:val="00DF203D"/>
    <w:rsid w:val="00DF21D6"/>
    <w:rsid w:val="00DF2882"/>
    <w:rsid w:val="00DF2AE4"/>
    <w:rsid w:val="00DF3987"/>
    <w:rsid w:val="00DF3B0A"/>
    <w:rsid w:val="00DF3D69"/>
    <w:rsid w:val="00DF4033"/>
    <w:rsid w:val="00DF45BE"/>
    <w:rsid w:val="00DF4661"/>
    <w:rsid w:val="00DF4AF5"/>
    <w:rsid w:val="00DF4B4F"/>
    <w:rsid w:val="00DF4B59"/>
    <w:rsid w:val="00DF4CB4"/>
    <w:rsid w:val="00DF4F02"/>
    <w:rsid w:val="00DF5147"/>
    <w:rsid w:val="00DF540F"/>
    <w:rsid w:val="00DF55BB"/>
    <w:rsid w:val="00DF55C7"/>
    <w:rsid w:val="00DF5F6A"/>
    <w:rsid w:val="00DF6089"/>
    <w:rsid w:val="00DF61C9"/>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419"/>
    <w:rsid w:val="00E01440"/>
    <w:rsid w:val="00E016EA"/>
    <w:rsid w:val="00E01B5B"/>
    <w:rsid w:val="00E01EA0"/>
    <w:rsid w:val="00E01F1C"/>
    <w:rsid w:val="00E01FDC"/>
    <w:rsid w:val="00E021B5"/>
    <w:rsid w:val="00E022E8"/>
    <w:rsid w:val="00E02605"/>
    <w:rsid w:val="00E02790"/>
    <w:rsid w:val="00E02C3F"/>
    <w:rsid w:val="00E034C4"/>
    <w:rsid w:val="00E041E6"/>
    <w:rsid w:val="00E04244"/>
    <w:rsid w:val="00E042DB"/>
    <w:rsid w:val="00E04393"/>
    <w:rsid w:val="00E0458B"/>
    <w:rsid w:val="00E045D3"/>
    <w:rsid w:val="00E049A1"/>
    <w:rsid w:val="00E04B5C"/>
    <w:rsid w:val="00E04CBC"/>
    <w:rsid w:val="00E05001"/>
    <w:rsid w:val="00E0505C"/>
    <w:rsid w:val="00E050C9"/>
    <w:rsid w:val="00E05319"/>
    <w:rsid w:val="00E05395"/>
    <w:rsid w:val="00E053E6"/>
    <w:rsid w:val="00E0561A"/>
    <w:rsid w:val="00E05BF9"/>
    <w:rsid w:val="00E05CD1"/>
    <w:rsid w:val="00E062E1"/>
    <w:rsid w:val="00E062F4"/>
    <w:rsid w:val="00E063F6"/>
    <w:rsid w:val="00E0668A"/>
    <w:rsid w:val="00E066FE"/>
    <w:rsid w:val="00E06723"/>
    <w:rsid w:val="00E06900"/>
    <w:rsid w:val="00E069CC"/>
    <w:rsid w:val="00E06A24"/>
    <w:rsid w:val="00E06BA2"/>
    <w:rsid w:val="00E06BAF"/>
    <w:rsid w:val="00E06D11"/>
    <w:rsid w:val="00E0721B"/>
    <w:rsid w:val="00E07A8D"/>
    <w:rsid w:val="00E07C35"/>
    <w:rsid w:val="00E07C42"/>
    <w:rsid w:val="00E07DD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D68"/>
    <w:rsid w:val="00E15062"/>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A4"/>
    <w:rsid w:val="00E20288"/>
    <w:rsid w:val="00E202D0"/>
    <w:rsid w:val="00E20489"/>
    <w:rsid w:val="00E20682"/>
    <w:rsid w:val="00E2089E"/>
    <w:rsid w:val="00E20C99"/>
    <w:rsid w:val="00E20C9B"/>
    <w:rsid w:val="00E20CF9"/>
    <w:rsid w:val="00E20DB4"/>
    <w:rsid w:val="00E2105E"/>
    <w:rsid w:val="00E2118A"/>
    <w:rsid w:val="00E212DB"/>
    <w:rsid w:val="00E21673"/>
    <w:rsid w:val="00E21849"/>
    <w:rsid w:val="00E21CDB"/>
    <w:rsid w:val="00E2211D"/>
    <w:rsid w:val="00E2273C"/>
    <w:rsid w:val="00E229E5"/>
    <w:rsid w:val="00E22C97"/>
    <w:rsid w:val="00E22CA4"/>
    <w:rsid w:val="00E22DA0"/>
    <w:rsid w:val="00E22EF6"/>
    <w:rsid w:val="00E23090"/>
    <w:rsid w:val="00E23367"/>
    <w:rsid w:val="00E2369D"/>
    <w:rsid w:val="00E23733"/>
    <w:rsid w:val="00E237B5"/>
    <w:rsid w:val="00E237F0"/>
    <w:rsid w:val="00E23849"/>
    <w:rsid w:val="00E24253"/>
    <w:rsid w:val="00E24278"/>
    <w:rsid w:val="00E2468F"/>
    <w:rsid w:val="00E24966"/>
    <w:rsid w:val="00E24B2B"/>
    <w:rsid w:val="00E24D31"/>
    <w:rsid w:val="00E2530E"/>
    <w:rsid w:val="00E25420"/>
    <w:rsid w:val="00E254D2"/>
    <w:rsid w:val="00E2557E"/>
    <w:rsid w:val="00E2560D"/>
    <w:rsid w:val="00E258B3"/>
    <w:rsid w:val="00E25D72"/>
    <w:rsid w:val="00E25DDB"/>
    <w:rsid w:val="00E25F83"/>
    <w:rsid w:val="00E263A4"/>
    <w:rsid w:val="00E2649F"/>
    <w:rsid w:val="00E265A9"/>
    <w:rsid w:val="00E269B7"/>
    <w:rsid w:val="00E26B68"/>
    <w:rsid w:val="00E26DA3"/>
    <w:rsid w:val="00E2725E"/>
    <w:rsid w:val="00E272A3"/>
    <w:rsid w:val="00E2753D"/>
    <w:rsid w:val="00E275AF"/>
    <w:rsid w:val="00E278EB"/>
    <w:rsid w:val="00E27A29"/>
    <w:rsid w:val="00E27CE7"/>
    <w:rsid w:val="00E27DC9"/>
    <w:rsid w:val="00E30023"/>
    <w:rsid w:val="00E302BB"/>
    <w:rsid w:val="00E302F8"/>
    <w:rsid w:val="00E30344"/>
    <w:rsid w:val="00E3097F"/>
    <w:rsid w:val="00E30EA6"/>
    <w:rsid w:val="00E31184"/>
    <w:rsid w:val="00E3149F"/>
    <w:rsid w:val="00E315BE"/>
    <w:rsid w:val="00E316DD"/>
    <w:rsid w:val="00E316E1"/>
    <w:rsid w:val="00E319FD"/>
    <w:rsid w:val="00E31CFF"/>
    <w:rsid w:val="00E31DD9"/>
    <w:rsid w:val="00E321E6"/>
    <w:rsid w:val="00E3270D"/>
    <w:rsid w:val="00E33794"/>
    <w:rsid w:val="00E339BE"/>
    <w:rsid w:val="00E34268"/>
    <w:rsid w:val="00E3431B"/>
    <w:rsid w:val="00E3463A"/>
    <w:rsid w:val="00E34724"/>
    <w:rsid w:val="00E3479D"/>
    <w:rsid w:val="00E34910"/>
    <w:rsid w:val="00E34934"/>
    <w:rsid w:val="00E34AEF"/>
    <w:rsid w:val="00E34FE1"/>
    <w:rsid w:val="00E3521C"/>
    <w:rsid w:val="00E35BA4"/>
    <w:rsid w:val="00E35BE2"/>
    <w:rsid w:val="00E35D4D"/>
    <w:rsid w:val="00E360B8"/>
    <w:rsid w:val="00E36313"/>
    <w:rsid w:val="00E365E3"/>
    <w:rsid w:val="00E367DB"/>
    <w:rsid w:val="00E368CA"/>
    <w:rsid w:val="00E36A3C"/>
    <w:rsid w:val="00E36C0F"/>
    <w:rsid w:val="00E36D82"/>
    <w:rsid w:val="00E36E92"/>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392"/>
    <w:rsid w:val="00E40811"/>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19D"/>
    <w:rsid w:val="00E455D3"/>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C68"/>
    <w:rsid w:val="00E46DE3"/>
    <w:rsid w:val="00E46EB0"/>
    <w:rsid w:val="00E470AC"/>
    <w:rsid w:val="00E473D8"/>
    <w:rsid w:val="00E47852"/>
    <w:rsid w:val="00E478D6"/>
    <w:rsid w:val="00E478F7"/>
    <w:rsid w:val="00E47BEB"/>
    <w:rsid w:val="00E47D35"/>
    <w:rsid w:val="00E5001A"/>
    <w:rsid w:val="00E50075"/>
    <w:rsid w:val="00E5028E"/>
    <w:rsid w:val="00E503CF"/>
    <w:rsid w:val="00E50467"/>
    <w:rsid w:val="00E504CC"/>
    <w:rsid w:val="00E50B35"/>
    <w:rsid w:val="00E50EE4"/>
    <w:rsid w:val="00E511C1"/>
    <w:rsid w:val="00E512F9"/>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7FF"/>
    <w:rsid w:val="00E54EB4"/>
    <w:rsid w:val="00E55059"/>
    <w:rsid w:val="00E55183"/>
    <w:rsid w:val="00E551DE"/>
    <w:rsid w:val="00E55712"/>
    <w:rsid w:val="00E55717"/>
    <w:rsid w:val="00E5572D"/>
    <w:rsid w:val="00E55761"/>
    <w:rsid w:val="00E557C9"/>
    <w:rsid w:val="00E559DF"/>
    <w:rsid w:val="00E55D67"/>
    <w:rsid w:val="00E5600B"/>
    <w:rsid w:val="00E5610B"/>
    <w:rsid w:val="00E5615D"/>
    <w:rsid w:val="00E56381"/>
    <w:rsid w:val="00E564E5"/>
    <w:rsid w:val="00E56674"/>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49E"/>
    <w:rsid w:val="00E6257A"/>
    <w:rsid w:val="00E62753"/>
    <w:rsid w:val="00E62963"/>
    <w:rsid w:val="00E62D45"/>
    <w:rsid w:val="00E62F13"/>
    <w:rsid w:val="00E62F8A"/>
    <w:rsid w:val="00E631F3"/>
    <w:rsid w:val="00E63AB0"/>
    <w:rsid w:val="00E63BEF"/>
    <w:rsid w:val="00E63E7A"/>
    <w:rsid w:val="00E63F51"/>
    <w:rsid w:val="00E63FD2"/>
    <w:rsid w:val="00E642A4"/>
    <w:rsid w:val="00E643C0"/>
    <w:rsid w:val="00E64476"/>
    <w:rsid w:val="00E64642"/>
    <w:rsid w:val="00E64689"/>
    <w:rsid w:val="00E6498E"/>
    <w:rsid w:val="00E64C84"/>
    <w:rsid w:val="00E65035"/>
    <w:rsid w:val="00E65083"/>
    <w:rsid w:val="00E6529D"/>
    <w:rsid w:val="00E65305"/>
    <w:rsid w:val="00E654A6"/>
    <w:rsid w:val="00E65A6F"/>
    <w:rsid w:val="00E65B32"/>
    <w:rsid w:val="00E65CDB"/>
    <w:rsid w:val="00E65D09"/>
    <w:rsid w:val="00E65F29"/>
    <w:rsid w:val="00E65FF2"/>
    <w:rsid w:val="00E66A90"/>
    <w:rsid w:val="00E66DAD"/>
    <w:rsid w:val="00E67011"/>
    <w:rsid w:val="00E670A4"/>
    <w:rsid w:val="00E671F5"/>
    <w:rsid w:val="00E67886"/>
    <w:rsid w:val="00E67C4C"/>
    <w:rsid w:val="00E67DF9"/>
    <w:rsid w:val="00E67EFF"/>
    <w:rsid w:val="00E703FC"/>
    <w:rsid w:val="00E704CA"/>
    <w:rsid w:val="00E707E1"/>
    <w:rsid w:val="00E70DF7"/>
    <w:rsid w:val="00E713E1"/>
    <w:rsid w:val="00E715DA"/>
    <w:rsid w:val="00E71A1A"/>
    <w:rsid w:val="00E71FAC"/>
    <w:rsid w:val="00E720F4"/>
    <w:rsid w:val="00E72146"/>
    <w:rsid w:val="00E72473"/>
    <w:rsid w:val="00E7277F"/>
    <w:rsid w:val="00E7289B"/>
    <w:rsid w:val="00E728DB"/>
    <w:rsid w:val="00E72B4E"/>
    <w:rsid w:val="00E72B5F"/>
    <w:rsid w:val="00E72B61"/>
    <w:rsid w:val="00E72D58"/>
    <w:rsid w:val="00E72EC9"/>
    <w:rsid w:val="00E7328E"/>
    <w:rsid w:val="00E73688"/>
    <w:rsid w:val="00E73705"/>
    <w:rsid w:val="00E7379C"/>
    <w:rsid w:val="00E737E3"/>
    <w:rsid w:val="00E73A00"/>
    <w:rsid w:val="00E73ABD"/>
    <w:rsid w:val="00E73ED5"/>
    <w:rsid w:val="00E74337"/>
    <w:rsid w:val="00E74666"/>
    <w:rsid w:val="00E74701"/>
    <w:rsid w:val="00E747FC"/>
    <w:rsid w:val="00E74F77"/>
    <w:rsid w:val="00E754D3"/>
    <w:rsid w:val="00E75B47"/>
    <w:rsid w:val="00E75DA1"/>
    <w:rsid w:val="00E75E72"/>
    <w:rsid w:val="00E761F6"/>
    <w:rsid w:val="00E76272"/>
    <w:rsid w:val="00E7680E"/>
    <w:rsid w:val="00E76CB9"/>
    <w:rsid w:val="00E77422"/>
    <w:rsid w:val="00E77565"/>
    <w:rsid w:val="00E776EE"/>
    <w:rsid w:val="00E77A4D"/>
    <w:rsid w:val="00E77BE5"/>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11EF"/>
    <w:rsid w:val="00E814B1"/>
    <w:rsid w:val="00E814DB"/>
    <w:rsid w:val="00E8151A"/>
    <w:rsid w:val="00E81BE5"/>
    <w:rsid w:val="00E81D2A"/>
    <w:rsid w:val="00E81F1B"/>
    <w:rsid w:val="00E825DF"/>
    <w:rsid w:val="00E8270C"/>
    <w:rsid w:val="00E82893"/>
    <w:rsid w:val="00E82C56"/>
    <w:rsid w:val="00E8312E"/>
    <w:rsid w:val="00E831D8"/>
    <w:rsid w:val="00E8325B"/>
    <w:rsid w:val="00E83358"/>
    <w:rsid w:val="00E83420"/>
    <w:rsid w:val="00E83611"/>
    <w:rsid w:val="00E8361D"/>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CAC"/>
    <w:rsid w:val="00E86130"/>
    <w:rsid w:val="00E86839"/>
    <w:rsid w:val="00E868FF"/>
    <w:rsid w:val="00E86BA0"/>
    <w:rsid w:val="00E86CD9"/>
    <w:rsid w:val="00E8717F"/>
    <w:rsid w:val="00E8734F"/>
    <w:rsid w:val="00E87427"/>
    <w:rsid w:val="00E87551"/>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ADF"/>
    <w:rsid w:val="00E94B26"/>
    <w:rsid w:val="00E94EB0"/>
    <w:rsid w:val="00E94F1C"/>
    <w:rsid w:val="00E95168"/>
    <w:rsid w:val="00E95226"/>
    <w:rsid w:val="00E95503"/>
    <w:rsid w:val="00E955B8"/>
    <w:rsid w:val="00E956E4"/>
    <w:rsid w:val="00E95732"/>
    <w:rsid w:val="00E95BDD"/>
    <w:rsid w:val="00E96795"/>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948"/>
    <w:rsid w:val="00EA1B71"/>
    <w:rsid w:val="00EA1E7D"/>
    <w:rsid w:val="00EA24E5"/>
    <w:rsid w:val="00EA2544"/>
    <w:rsid w:val="00EA282E"/>
    <w:rsid w:val="00EA28F3"/>
    <w:rsid w:val="00EA2A79"/>
    <w:rsid w:val="00EA31BE"/>
    <w:rsid w:val="00EA32FF"/>
    <w:rsid w:val="00EA3330"/>
    <w:rsid w:val="00EA333B"/>
    <w:rsid w:val="00EA365F"/>
    <w:rsid w:val="00EA3890"/>
    <w:rsid w:val="00EA3BC1"/>
    <w:rsid w:val="00EA3C93"/>
    <w:rsid w:val="00EA3DB4"/>
    <w:rsid w:val="00EA43C6"/>
    <w:rsid w:val="00EA44A1"/>
    <w:rsid w:val="00EA44F7"/>
    <w:rsid w:val="00EA4949"/>
    <w:rsid w:val="00EA4D08"/>
    <w:rsid w:val="00EA4D4F"/>
    <w:rsid w:val="00EA4D92"/>
    <w:rsid w:val="00EA4F1B"/>
    <w:rsid w:val="00EA5623"/>
    <w:rsid w:val="00EA566A"/>
    <w:rsid w:val="00EA56E7"/>
    <w:rsid w:val="00EA5816"/>
    <w:rsid w:val="00EA59EE"/>
    <w:rsid w:val="00EA5EA5"/>
    <w:rsid w:val="00EA634E"/>
    <w:rsid w:val="00EA634F"/>
    <w:rsid w:val="00EA6549"/>
    <w:rsid w:val="00EA660E"/>
    <w:rsid w:val="00EA6746"/>
    <w:rsid w:val="00EA6FAF"/>
    <w:rsid w:val="00EA7153"/>
    <w:rsid w:val="00EA778C"/>
    <w:rsid w:val="00EA77BE"/>
    <w:rsid w:val="00EA795D"/>
    <w:rsid w:val="00EA7A0D"/>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DB6"/>
    <w:rsid w:val="00EB1EBB"/>
    <w:rsid w:val="00EB1F4C"/>
    <w:rsid w:val="00EB2418"/>
    <w:rsid w:val="00EB2DD2"/>
    <w:rsid w:val="00EB2F4D"/>
    <w:rsid w:val="00EB2F5B"/>
    <w:rsid w:val="00EB3096"/>
    <w:rsid w:val="00EB31E0"/>
    <w:rsid w:val="00EB3286"/>
    <w:rsid w:val="00EB36DF"/>
    <w:rsid w:val="00EB39A1"/>
    <w:rsid w:val="00EB3C79"/>
    <w:rsid w:val="00EB3CA3"/>
    <w:rsid w:val="00EB3CA7"/>
    <w:rsid w:val="00EB3E16"/>
    <w:rsid w:val="00EB4087"/>
    <w:rsid w:val="00EB41F6"/>
    <w:rsid w:val="00EB42CC"/>
    <w:rsid w:val="00EB4839"/>
    <w:rsid w:val="00EB4892"/>
    <w:rsid w:val="00EB48EA"/>
    <w:rsid w:val="00EB4AF7"/>
    <w:rsid w:val="00EB4D95"/>
    <w:rsid w:val="00EB4EB1"/>
    <w:rsid w:val="00EB4F1A"/>
    <w:rsid w:val="00EB5118"/>
    <w:rsid w:val="00EB5668"/>
    <w:rsid w:val="00EB5822"/>
    <w:rsid w:val="00EB5BC1"/>
    <w:rsid w:val="00EB5CC3"/>
    <w:rsid w:val="00EB5DC8"/>
    <w:rsid w:val="00EB627F"/>
    <w:rsid w:val="00EB676D"/>
    <w:rsid w:val="00EB6B47"/>
    <w:rsid w:val="00EB70DE"/>
    <w:rsid w:val="00EB72BE"/>
    <w:rsid w:val="00EB72FD"/>
    <w:rsid w:val="00EB739B"/>
    <w:rsid w:val="00EB7903"/>
    <w:rsid w:val="00EB7ED5"/>
    <w:rsid w:val="00EC08D9"/>
    <w:rsid w:val="00EC12D1"/>
    <w:rsid w:val="00EC134B"/>
    <w:rsid w:val="00EC1482"/>
    <w:rsid w:val="00EC1495"/>
    <w:rsid w:val="00EC1516"/>
    <w:rsid w:val="00EC1880"/>
    <w:rsid w:val="00EC18D0"/>
    <w:rsid w:val="00EC193F"/>
    <w:rsid w:val="00EC1C37"/>
    <w:rsid w:val="00EC27B3"/>
    <w:rsid w:val="00EC2B91"/>
    <w:rsid w:val="00EC2C33"/>
    <w:rsid w:val="00EC2E79"/>
    <w:rsid w:val="00EC3078"/>
    <w:rsid w:val="00EC31A6"/>
    <w:rsid w:val="00EC3285"/>
    <w:rsid w:val="00EC33D8"/>
    <w:rsid w:val="00EC3449"/>
    <w:rsid w:val="00EC366C"/>
    <w:rsid w:val="00EC3D53"/>
    <w:rsid w:val="00EC3E14"/>
    <w:rsid w:val="00EC406E"/>
    <w:rsid w:val="00EC42D6"/>
    <w:rsid w:val="00EC4420"/>
    <w:rsid w:val="00EC44AC"/>
    <w:rsid w:val="00EC4B41"/>
    <w:rsid w:val="00EC4C8F"/>
    <w:rsid w:val="00EC4C98"/>
    <w:rsid w:val="00EC4F6A"/>
    <w:rsid w:val="00EC5078"/>
    <w:rsid w:val="00EC5121"/>
    <w:rsid w:val="00EC5535"/>
    <w:rsid w:val="00EC56EA"/>
    <w:rsid w:val="00EC58F7"/>
    <w:rsid w:val="00EC63EB"/>
    <w:rsid w:val="00EC6577"/>
    <w:rsid w:val="00EC6A84"/>
    <w:rsid w:val="00EC6D61"/>
    <w:rsid w:val="00EC7388"/>
    <w:rsid w:val="00EC73D2"/>
    <w:rsid w:val="00EC7AAA"/>
    <w:rsid w:val="00EC7CD2"/>
    <w:rsid w:val="00ED0003"/>
    <w:rsid w:val="00ED0315"/>
    <w:rsid w:val="00ED036A"/>
    <w:rsid w:val="00ED03ED"/>
    <w:rsid w:val="00ED05D6"/>
    <w:rsid w:val="00ED075A"/>
    <w:rsid w:val="00ED0B3A"/>
    <w:rsid w:val="00ED0B9D"/>
    <w:rsid w:val="00ED0C3A"/>
    <w:rsid w:val="00ED11CB"/>
    <w:rsid w:val="00ED1742"/>
    <w:rsid w:val="00ED1A4B"/>
    <w:rsid w:val="00ED1DB4"/>
    <w:rsid w:val="00ED1E8D"/>
    <w:rsid w:val="00ED1F33"/>
    <w:rsid w:val="00ED1F46"/>
    <w:rsid w:val="00ED202D"/>
    <w:rsid w:val="00ED2152"/>
    <w:rsid w:val="00ED259F"/>
    <w:rsid w:val="00ED2626"/>
    <w:rsid w:val="00ED263F"/>
    <w:rsid w:val="00ED2736"/>
    <w:rsid w:val="00ED2C43"/>
    <w:rsid w:val="00ED3638"/>
    <w:rsid w:val="00ED3764"/>
    <w:rsid w:val="00ED3909"/>
    <w:rsid w:val="00ED3F55"/>
    <w:rsid w:val="00ED3FA2"/>
    <w:rsid w:val="00ED41FE"/>
    <w:rsid w:val="00ED44ED"/>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D7ED4"/>
    <w:rsid w:val="00EE000D"/>
    <w:rsid w:val="00EE0423"/>
    <w:rsid w:val="00EE04C5"/>
    <w:rsid w:val="00EE04D2"/>
    <w:rsid w:val="00EE0561"/>
    <w:rsid w:val="00EE08F6"/>
    <w:rsid w:val="00EE0CCD"/>
    <w:rsid w:val="00EE0E87"/>
    <w:rsid w:val="00EE10CE"/>
    <w:rsid w:val="00EE1E8E"/>
    <w:rsid w:val="00EE1FEF"/>
    <w:rsid w:val="00EE208A"/>
    <w:rsid w:val="00EE22C5"/>
    <w:rsid w:val="00EE2326"/>
    <w:rsid w:val="00EE2377"/>
    <w:rsid w:val="00EE2645"/>
    <w:rsid w:val="00EE2BD3"/>
    <w:rsid w:val="00EE2C28"/>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EC0"/>
    <w:rsid w:val="00EE6F35"/>
    <w:rsid w:val="00EE70EB"/>
    <w:rsid w:val="00EE7599"/>
    <w:rsid w:val="00EE7809"/>
    <w:rsid w:val="00EE7AC6"/>
    <w:rsid w:val="00EE7B27"/>
    <w:rsid w:val="00EF00EF"/>
    <w:rsid w:val="00EF029D"/>
    <w:rsid w:val="00EF046C"/>
    <w:rsid w:val="00EF065E"/>
    <w:rsid w:val="00EF06FA"/>
    <w:rsid w:val="00EF0815"/>
    <w:rsid w:val="00EF0959"/>
    <w:rsid w:val="00EF09DD"/>
    <w:rsid w:val="00EF0BEE"/>
    <w:rsid w:val="00EF0FB9"/>
    <w:rsid w:val="00EF18D5"/>
    <w:rsid w:val="00EF1A46"/>
    <w:rsid w:val="00EF1ACE"/>
    <w:rsid w:val="00EF1C1D"/>
    <w:rsid w:val="00EF1CF1"/>
    <w:rsid w:val="00EF1E58"/>
    <w:rsid w:val="00EF1EC6"/>
    <w:rsid w:val="00EF1EFC"/>
    <w:rsid w:val="00EF1F5D"/>
    <w:rsid w:val="00EF2241"/>
    <w:rsid w:val="00EF2438"/>
    <w:rsid w:val="00EF2611"/>
    <w:rsid w:val="00EF2830"/>
    <w:rsid w:val="00EF2899"/>
    <w:rsid w:val="00EF2AA9"/>
    <w:rsid w:val="00EF2C1D"/>
    <w:rsid w:val="00EF2E13"/>
    <w:rsid w:val="00EF2FCB"/>
    <w:rsid w:val="00EF3505"/>
    <w:rsid w:val="00EF382F"/>
    <w:rsid w:val="00EF3845"/>
    <w:rsid w:val="00EF3914"/>
    <w:rsid w:val="00EF3D07"/>
    <w:rsid w:val="00EF3D55"/>
    <w:rsid w:val="00EF3F66"/>
    <w:rsid w:val="00EF4200"/>
    <w:rsid w:val="00EF450E"/>
    <w:rsid w:val="00EF4822"/>
    <w:rsid w:val="00EF4846"/>
    <w:rsid w:val="00EF4910"/>
    <w:rsid w:val="00EF49C0"/>
    <w:rsid w:val="00EF4CE7"/>
    <w:rsid w:val="00EF4E69"/>
    <w:rsid w:val="00EF50BC"/>
    <w:rsid w:val="00EF53C0"/>
    <w:rsid w:val="00EF5B0B"/>
    <w:rsid w:val="00EF5C88"/>
    <w:rsid w:val="00EF5CE5"/>
    <w:rsid w:val="00EF5CED"/>
    <w:rsid w:val="00EF5D3E"/>
    <w:rsid w:val="00EF5FDA"/>
    <w:rsid w:val="00EF6181"/>
    <w:rsid w:val="00EF6542"/>
    <w:rsid w:val="00EF658A"/>
    <w:rsid w:val="00EF68B5"/>
    <w:rsid w:val="00EF698B"/>
    <w:rsid w:val="00EF69EA"/>
    <w:rsid w:val="00EF6E20"/>
    <w:rsid w:val="00EF6E44"/>
    <w:rsid w:val="00EF70B2"/>
    <w:rsid w:val="00EF754B"/>
    <w:rsid w:val="00EF7596"/>
    <w:rsid w:val="00EF7631"/>
    <w:rsid w:val="00EF7839"/>
    <w:rsid w:val="00EF7A92"/>
    <w:rsid w:val="00EF7B9D"/>
    <w:rsid w:val="00EF7FE1"/>
    <w:rsid w:val="00F00273"/>
    <w:rsid w:val="00F005F3"/>
    <w:rsid w:val="00F00651"/>
    <w:rsid w:val="00F0089E"/>
    <w:rsid w:val="00F0092B"/>
    <w:rsid w:val="00F00B17"/>
    <w:rsid w:val="00F00E81"/>
    <w:rsid w:val="00F00F7C"/>
    <w:rsid w:val="00F01181"/>
    <w:rsid w:val="00F01201"/>
    <w:rsid w:val="00F0138C"/>
    <w:rsid w:val="00F01C61"/>
    <w:rsid w:val="00F01E90"/>
    <w:rsid w:val="00F02077"/>
    <w:rsid w:val="00F021E4"/>
    <w:rsid w:val="00F02347"/>
    <w:rsid w:val="00F02391"/>
    <w:rsid w:val="00F0253E"/>
    <w:rsid w:val="00F027F8"/>
    <w:rsid w:val="00F029E6"/>
    <w:rsid w:val="00F02C2E"/>
    <w:rsid w:val="00F02E23"/>
    <w:rsid w:val="00F03099"/>
    <w:rsid w:val="00F03167"/>
    <w:rsid w:val="00F039A8"/>
    <w:rsid w:val="00F039B0"/>
    <w:rsid w:val="00F03A4E"/>
    <w:rsid w:val="00F03AE6"/>
    <w:rsid w:val="00F03BDD"/>
    <w:rsid w:val="00F03D2E"/>
    <w:rsid w:val="00F03EB0"/>
    <w:rsid w:val="00F04025"/>
    <w:rsid w:val="00F0427A"/>
    <w:rsid w:val="00F042E6"/>
    <w:rsid w:val="00F04AC2"/>
    <w:rsid w:val="00F04B12"/>
    <w:rsid w:val="00F04C3D"/>
    <w:rsid w:val="00F0543B"/>
    <w:rsid w:val="00F0563A"/>
    <w:rsid w:val="00F05651"/>
    <w:rsid w:val="00F05B40"/>
    <w:rsid w:val="00F05D92"/>
    <w:rsid w:val="00F06172"/>
    <w:rsid w:val="00F0653F"/>
    <w:rsid w:val="00F0677C"/>
    <w:rsid w:val="00F06853"/>
    <w:rsid w:val="00F06C74"/>
    <w:rsid w:val="00F0706E"/>
    <w:rsid w:val="00F070F6"/>
    <w:rsid w:val="00F072DA"/>
    <w:rsid w:val="00F07558"/>
    <w:rsid w:val="00F07622"/>
    <w:rsid w:val="00F0771C"/>
    <w:rsid w:val="00F07BF3"/>
    <w:rsid w:val="00F07EAD"/>
    <w:rsid w:val="00F07F82"/>
    <w:rsid w:val="00F1009A"/>
    <w:rsid w:val="00F10334"/>
    <w:rsid w:val="00F10ED4"/>
    <w:rsid w:val="00F110E6"/>
    <w:rsid w:val="00F11168"/>
    <w:rsid w:val="00F11170"/>
    <w:rsid w:val="00F114CA"/>
    <w:rsid w:val="00F1151A"/>
    <w:rsid w:val="00F115AC"/>
    <w:rsid w:val="00F11A4B"/>
    <w:rsid w:val="00F11F0B"/>
    <w:rsid w:val="00F11F9C"/>
    <w:rsid w:val="00F120C3"/>
    <w:rsid w:val="00F12575"/>
    <w:rsid w:val="00F126F8"/>
    <w:rsid w:val="00F1280B"/>
    <w:rsid w:val="00F12985"/>
    <w:rsid w:val="00F12EB6"/>
    <w:rsid w:val="00F131A4"/>
    <w:rsid w:val="00F13249"/>
    <w:rsid w:val="00F135F8"/>
    <w:rsid w:val="00F13650"/>
    <w:rsid w:val="00F13765"/>
    <w:rsid w:val="00F13788"/>
    <w:rsid w:val="00F148E6"/>
    <w:rsid w:val="00F14D5E"/>
    <w:rsid w:val="00F14D9D"/>
    <w:rsid w:val="00F14F83"/>
    <w:rsid w:val="00F1544E"/>
    <w:rsid w:val="00F15565"/>
    <w:rsid w:val="00F156DD"/>
    <w:rsid w:val="00F15CC7"/>
    <w:rsid w:val="00F15DC3"/>
    <w:rsid w:val="00F165B1"/>
    <w:rsid w:val="00F17840"/>
    <w:rsid w:val="00F1788B"/>
    <w:rsid w:val="00F1796E"/>
    <w:rsid w:val="00F179AE"/>
    <w:rsid w:val="00F17CD8"/>
    <w:rsid w:val="00F17D71"/>
    <w:rsid w:val="00F203A2"/>
    <w:rsid w:val="00F20456"/>
    <w:rsid w:val="00F208C6"/>
    <w:rsid w:val="00F20BC1"/>
    <w:rsid w:val="00F20D54"/>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42"/>
    <w:rsid w:val="00F244FC"/>
    <w:rsid w:val="00F24808"/>
    <w:rsid w:val="00F2483A"/>
    <w:rsid w:val="00F24C6F"/>
    <w:rsid w:val="00F24D12"/>
    <w:rsid w:val="00F24E3A"/>
    <w:rsid w:val="00F24F4A"/>
    <w:rsid w:val="00F2509A"/>
    <w:rsid w:val="00F25254"/>
    <w:rsid w:val="00F253AC"/>
    <w:rsid w:val="00F25591"/>
    <w:rsid w:val="00F255E0"/>
    <w:rsid w:val="00F259A7"/>
    <w:rsid w:val="00F25E5E"/>
    <w:rsid w:val="00F26342"/>
    <w:rsid w:val="00F26503"/>
    <w:rsid w:val="00F267A5"/>
    <w:rsid w:val="00F267B4"/>
    <w:rsid w:val="00F2680B"/>
    <w:rsid w:val="00F268E3"/>
    <w:rsid w:val="00F26BBF"/>
    <w:rsid w:val="00F27287"/>
    <w:rsid w:val="00F272EF"/>
    <w:rsid w:val="00F2788C"/>
    <w:rsid w:val="00F27A34"/>
    <w:rsid w:val="00F27B10"/>
    <w:rsid w:val="00F27C46"/>
    <w:rsid w:val="00F27C5F"/>
    <w:rsid w:val="00F27FB0"/>
    <w:rsid w:val="00F3036E"/>
    <w:rsid w:val="00F3074F"/>
    <w:rsid w:val="00F30762"/>
    <w:rsid w:val="00F30AD9"/>
    <w:rsid w:val="00F312AD"/>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D56"/>
    <w:rsid w:val="00F33FF1"/>
    <w:rsid w:val="00F34432"/>
    <w:rsid w:val="00F34F40"/>
    <w:rsid w:val="00F353C4"/>
    <w:rsid w:val="00F35FC5"/>
    <w:rsid w:val="00F36196"/>
    <w:rsid w:val="00F362E8"/>
    <w:rsid w:val="00F3651E"/>
    <w:rsid w:val="00F3654C"/>
    <w:rsid w:val="00F36559"/>
    <w:rsid w:val="00F36D52"/>
    <w:rsid w:val="00F3718F"/>
    <w:rsid w:val="00F3744E"/>
    <w:rsid w:val="00F374A9"/>
    <w:rsid w:val="00F37BCA"/>
    <w:rsid w:val="00F4049E"/>
    <w:rsid w:val="00F4054D"/>
    <w:rsid w:val="00F40733"/>
    <w:rsid w:val="00F4073C"/>
    <w:rsid w:val="00F40786"/>
    <w:rsid w:val="00F40C62"/>
    <w:rsid w:val="00F40C7C"/>
    <w:rsid w:val="00F40DF3"/>
    <w:rsid w:val="00F40F43"/>
    <w:rsid w:val="00F41189"/>
    <w:rsid w:val="00F413C6"/>
    <w:rsid w:val="00F413C7"/>
    <w:rsid w:val="00F4155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9A8"/>
    <w:rsid w:val="00F44D1B"/>
    <w:rsid w:val="00F450A6"/>
    <w:rsid w:val="00F45269"/>
    <w:rsid w:val="00F455BB"/>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9D"/>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700"/>
    <w:rsid w:val="00F52F2A"/>
    <w:rsid w:val="00F5312C"/>
    <w:rsid w:val="00F53318"/>
    <w:rsid w:val="00F53880"/>
    <w:rsid w:val="00F53F1C"/>
    <w:rsid w:val="00F546AE"/>
    <w:rsid w:val="00F5495E"/>
    <w:rsid w:val="00F54969"/>
    <w:rsid w:val="00F54C1F"/>
    <w:rsid w:val="00F54E14"/>
    <w:rsid w:val="00F54E5A"/>
    <w:rsid w:val="00F55014"/>
    <w:rsid w:val="00F55182"/>
    <w:rsid w:val="00F5558E"/>
    <w:rsid w:val="00F55A33"/>
    <w:rsid w:val="00F56061"/>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33C"/>
    <w:rsid w:val="00F603D0"/>
    <w:rsid w:val="00F609A2"/>
    <w:rsid w:val="00F60C38"/>
    <w:rsid w:val="00F60CAB"/>
    <w:rsid w:val="00F610EF"/>
    <w:rsid w:val="00F611EC"/>
    <w:rsid w:val="00F615C2"/>
    <w:rsid w:val="00F618BD"/>
    <w:rsid w:val="00F6196E"/>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9E6"/>
    <w:rsid w:val="00F64005"/>
    <w:rsid w:val="00F64100"/>
    <w:rsid w:val="00F643F2"/>
    <w:rsid w:val="00F64553"/>
    <w:rsid w:val="00F64653"/>
    <w:rsid w:val="00F64833"/>
    <w:rsid w:val="00F64B52"/>
    <w:rsid w:val="00F65AB5"/>
    <w:rsid w:val="00F65EE6"/>
    <w:rsid w:val="00F66088"/>
    <w:rsid w:val="00F6626C"/>
    <w:rsid w:val="00F662EE"/>
    <w:rsid w:val="00F66415"/>
    <w:rsid w:val="00F66436"/>
    <w:rsid w:val="00F66460"/>
    <w:rsid w:val="00F6653F"/>
    <w:rsid w:val="00F667C6"/>
    <w:rsid w:val="00F66C2C"/>
    <w:rsid w:val="00F66DD5"/>
    <w:rsid w:val="00F66DEC"/>
    <w:rsid w:val="00F66E39"/>
    <w:rsid w:val="00F67308"/>
    <w:rsid w:val="00F6735A"/>
    <w:rsid w:val="00F675A7"/>
    <w:rsid w:val="00F67624"/>
    <w:rsid w:val="00F678CF"/>
    <w:rsid w:val="00F67A08"/>
    <w:rsid w:val="00F67D77"/>
    <w:rsid w:val="00F67F9E"/>
    <w:rsid w:val="00F700B2"/>
    <w:rsid w:val="00F7016A"/>
    <w:rsid w:val="00F70211"/>
    <w:rsid w:val="00F7042A"/>
    <w:rsid w:val="00F707DB"/>
    <w:rsid w:val="00F70C03"/>
    <w:rsid w:val="00F70FE0"/>
    <w:rsid w:val="00F71195"/>
    <w:rsid w:val="00F711EA"/>
    <w:rsid w:val="00F7124B"/>
    <w:rsid w:val="00F7139C"/>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1DC"/>
    <w:rsid w:val="00F733CB"/>
    <w:rsid w:val="00F73582"/>
    <w:rsid w:val="00F73659"/>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AD7"/>
    <w:rsid w:val="00F76BED"/>
    <w:rsid w:val="00F771A6"/>
    <w:rsid w:val="00F773AD"/>
    <w:rsid w:val="00F77832"/>
    <w:rsid w:val="00F77C99"/>
    <w:rsid w:val="00F77D4E"/>
    <w:rsid w:val="00F80044"/>
    <w:rsid w:val="00F802ED"/>
    <w:rsid w:val="00F80793"/>
    <w:rsid w:val="00F8088F"/>
    <w:rsid w:val="00F80F90"/>
    <w:rsid w:val="00F81111"/>
    <w:rsid w:val="00F81134"/>
    <w:rsid w:val="00F81497"/>
    <w:rsid w:val="00F814AE"/>
    <w:rsid w:val="00F814D5"/>
    <w:rsid w:val="00F81579"/>
    <w:rsid w:val="00F818BE"/>
    <w:rsid w:val="00F82017"/>
    <w:rsid w:val="00F82337"/>
    <w:rsid w:val="00F8242A"/>
    <w:rsid w:val="00F8256F"/>
    <w:rsid w:val="00F82813"/>
    <w:rsid w:val="00F82C71"/>
    <w:rsid w:val="00F82D34"/>
    <w:rsid w:val="00F83106"/>
    <w:rsid w:val="00F83BE9"/>
    <w:rsid w:val="00F83C48"/>
    <w:rsid w:val="00F83C83"/>
    <w:rsid w:val="00F83D3D"/>
    <w:rsid w:val="00F83D7D"/>
    <w:rsid w:val="00F83DF4"/>
    <w:rsid w:val="00F83FA7"/>
    <w:rsid w:val="00F840CB"/>
    <w:rsid w:val="00F8428A"/>
    <w:rsid w:val="00F84514"/>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0FCD"/>
    <w:rsid w:val="00F91106"/>
    <w:rsid w:val="00F9119C"/>
    <w:rsid w:val="00F913E2"/>
    <w:rsid w:val="00F914B7"/>
    <w:rsid w:val="00F916B1"/>
    <w:rsid w:val="00F91A29"/>
    <w:rsid w:val="00F91B5B"/>
    <w:rsid w:val="00F91BBD"/>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0B6"/>
    <w:rsid w:val="00F942F3"/>
    <w:rsid w:val="00F94433"/>
    <w:rsid w:val="00F94435"/>
    <w:rsid w:val="00F9461B"/>
    <w:rsid w:val="00F9464B"/>
    <w:rsid w:val="00F94BAD"/>
    <w:rsid w:val="00F94BF0"/>
    <w:rsid w:val="00F95834"/>
    <w:rsid w:val="00F958D7"/>
    <w:rsid w:val="00F959EE"/>
    <w:rsid w:val="00F95AF8"/>
    <w:rsid w:val="00F95CD5"/>
    <w:rsid w:val="00F95CD9"/>
    <w:rsid w:val="00F95CFE"/>
    <w:rsid w:val="00F95D55"/>
    <w:rsid w:val="00F95D95"/>
    <w:rsid w:val="00F95E8C"/>
    <w:rsid w:val="00F96161"/>
    <w:rsid w:val="00F96448"/>
    <w:rsid w:val="00F96827"/>
    <w:rsid w:val="00F96F30"/>
    <w:rsid w:val="00F97188"/>
    <w:rsid w:val="00F97352"/>
    <w:rsid w:val="00F973E2"/>
    <w:rsid w:val="00F97537"/>
    <w:rsid w:val="00F979B4"/>
    <w:rsid w:val="00F979EC"/>
    <w:rsid w:val="00F97D96"/>
    <w:rsid w:val="00FA051B"/>
    <w:rsid w:val="00FA074C"/>
    <w:rsid w:val="00FA07F0"/>
    <w:rsid w:val="00FA082B"/>
    <w:rsid w:val="00FA0831"/>
    <w:rsid w:val="00FA0F79"/>
    <w:rsid w:val="00FA11F0"/>
    <w:rsid w:val="00FA15AF"/>
    <w:rsid w:val="00FA1B5C"/>
    <w:rsid w:val="00FA1B9E"/>
    <w:rsid w:val="00FA26A0"/>
    <w:rsid w:val="00FA26FE"/>
    <w:rsid w:val="00FA272E"/>
    <w:rsid w:val="00FA2802"/>
    <w:rsid w:val="00FA2CC4"/>
    <w:rsid w:val="00FA2F1B"/>
    <w:rsid w:val="00FA2F25"/>
    <w:rsid w:val="00FA3081"/>
    <w:rsid w:val="00FA3409"/>
    <w:rsid w:val="00FA365F"/>
    <w:rsid w:val="00FA3716"/>
    <w:rsid w:val="00FA37FF"/>
    <w:rsid w:val="00FA3872"/>
    <w:rsid w:val="00FA388A"/>
    <w:rsid w:val="00FA3BA4"/>
    <w:rsid w:val="00FA3CCF"/>
    <w:rsid w:val="00FA404E"/>
    <w:rsid w:val="00FA4131"/>
    <w:rsid w:val="00FA41FF"/>
    <w:rsid w:val="00FA451C"/>
    <w:rsid w:val="00FA4678"/>
    <w:rsid w:val="00FA485C"/>
    <w:rsid w:val="00FA49D5"/>
    <w:rsid w:val="00FA515A"/>
    <w:rsid w:val="00FA516E"/>
    <w:rsid w:val="00FA5187"/>
    <w:rsid w:val="00FA5359"/>
    <w:rsid w:val="00FA5ACE"/>
    <w:rsid w:val="00FA60E5"/>
    <w:rsid w:val="00FA61DE"/>
    <w:rsid w:val="00FA66BB"/>
    <w:rsid w:val="00FA6753"/>
    <w:rsid w:val="00FA6CB3"/>
    <w:rsid w:val="00FA6FC8"/>
    <w:rsid w:val="00FA73A6"/>
    <w:rsid w:val="00FA7433"/>
    <w:rsid w:val="00FA76AD"/>
    <w:rsid w:val="00FA7891"/>
    <w:rsid w:val="00FA7C9C"/>
    <w:rsid w:val="00FA7D0B"/>
    <w:rsid w:val="00FA7DAB"/>
    <w:rsid w:val="00FB0020"/>
    <w:rsid w:val="00FB0029"/>
    <w:rsid w:val="00FB00E8"/>
    <w:rsid w:val="00FB0228"/>
    <w:rsid w:val="00FB034A"/>
    <w:rsid w:val="00FB0716"/>
    <w:rsid w:val="00FB075C"/>
    <w:rsid w:val="00FB0C9E"/>
    <w:rsid w:val="00FB0F3F"/>
    <w:rsid w:val="00FB12E8"/>
    <w:rsid w:val="00FB1371"/>
    <w:rsid w:val="00FB17AC"/>
    <w:rsid w:val="00FB1828"/>
    <w:rsid w:val="00FB20F6"/>
    <w:rsid w:val="00FB226D"/>
    <w:rsid w:val="00FB2287"/>
    <w:rsid w:val="00FB244F"/>
    <w:rsid w:val="00FB2666"/>
    <w:rsid w:val="00FB2EAA"/>
    <w:rsid w:val="00FB2F2E"/>
    <w:rsid w:val="00FB35E6"/>
    <w:rsid w:val="00FB365A"/>
    <w:rsid w:val="00FB3701"/>
    <w:rsid w:val="00FB3B57"/>
    <w:rsid w:val="00FB3EE9"/>
    <w:rsid w:val="00FB405E"/>
    <w:rsid w:val="00FB408B"/>
    <w:rsid w:val="00FB4172"/>
    <w:rsid w:val="00FB45F4"/>
    <w:rsid w:val="00FB46DC"/>
    <w:rsid w:val="00FB4B3E"/>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FEB"/>
    <w:rsid w:val="00FB6B35"/>
    <w:rsid w:val="00FB6C9E"/>
    <w:rsid w:val="00FB6DA3"/>
    <w:rsid w:val="00FB707C"/>
    <w:rsid w:val="00FB715B"/>
    <w:rsid w:val="00FB724B"/>
    <w:rsid w:val="00FB7595"/>
    <w:rsid w:val="00FB76C8"/>
    <w:rsid w:val="00FB787B"/>
    <w:rsid w:val="00FB7B57"/>
    <w:rsid w:val="00FB7ED3"/>
    <w:rsid w:val="00FC0214"/>
    <w:rsid w:val="00FC097E"/>
    <w:rsid w:val="00FC0A21"/>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FF1"/>
    <w:rsid w:val="00FC5072"/>
    <w:rsid w:val="00FC5168"/>
    <w:rsid w:val="00FC5796"/>
    <w:rsid w:val="00FC58CC"/>
    <w:rsid w:val="00FC6658"/>
    <w:rsid w:val="00FC6741"/>
    <w:rsid w:val="00FC6812"/>
    <w:rsid w:val="00FC6919"/>
    <w:rsid w:val="00FC6999"/>
    <w:rsid w:val="00FC6A42"/>
    <w:rsid w:val="00FC6A54"/>
    <w:rsid w:val="00FC6F8F"/>
    <w:rsid w:val="00FC711C"/>
    <w:rsid w:val="00FC716B"/>
    <w:rsid w:val="00FC71B4"/>
    <w:rsid w:val="00FC7892"/>
    <w:rsid w:val="00FC7D9F"/>
    <w:rsid w:val="00FC7E01"/>
    <w:rsid w:val="00FD00E8"/>
    <w:rsid w:val="00FD021B"/>
    <w:rsid w:val="00FD033D"/>
    <w:rsid w:val="00FD0644"/>
    <w:rsid w:val="00FD09CF"/>
    <w:rsid w:val="00FD0B20"/>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D7C"/>
    <w:rsid w:val="00FD20DA"/>
    <w:rsid w:val="00FD2116"/>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2CB"/>
    <w:rsid w:val="00FD44E2"/>
    <w:rsid w:val="00FD45EA"/>
    <w:rsid w:val="00FD466C"/>
    <w:rsid w:val="00FD4711"/>
    <w:rsid w:val="00FD4785"/>
    <w:rsid w:val="00FD47C5"/>
    <w:rsid w:val="00FD48FF"/>
    <w:rsid w:val="00FD4ACA"/>
    <w:rsid w:val="00FD4AD4"/>
    <w:rsid w:val="00FD4C29"/>
    <w:rsid w:val="00FD4CCF"/>
    <w:rsid w:val="00FD554C"/>
    <w:rsid w:val="00FD634D"/>
    <w:rsid w:val="00FD6426"/>
    <w:rsid w:val="00FD6489"/>
    <w:rsid w:val="00FD6601"/>
    <w:rsid w:val="00FD66A9"/>
    <w:rsid w:val="00FD7001"/>
    <w:rsid w:val="00FD757F"/>
    <w:rsid w:val="00FD78C4"/>
    <w:rsid w:val="00FD7954"/>
    <w:rsid w:val="00FD7F26"/>
    <w:rsid w:val="00FD7F84"/>
    <w:rsid w:val="00FE0203"/>
    <w:rsid w:val="00FE0386"/>
    <w:rsid w:val="00FE042F"/>
    <w:rsid w:val="00FE0444"/>
    <w:rsid w:val="00FE04DF"/>
    <w:rsid w:val="00FE0626"/>
    <w:rsid w:val="00FE0697"/>
    <w:rsid w:val="00FE0C01"/>
    <w:rsid w:val="00FE0DF3"/>
    <w:rsid w:val="00FE0FB9"/>
    <w:rsid w:val="00FE0FC3"/>
    <w:rsid w:val="00FE1001"/>
    <w:rsid w:val="00FE1121"/>
    <w:rsid w:val="00FE1126"/>
    <w:rsid w:val="00FE1469"/>
    <w:rsid w:val="00FE1618"/>
    <w:rsid w:val="00FE1657"/>
    <w:rsid w:val="00FE17FC"/>
    <w:rsid w:val="00FE184E"/>
    <w:rsid w:val="00FE1B39"/>
    <w:rsid w:val="00FE1B49"/>
    <w:rsid w:val="00FE1B4B"/>
    <w:rsid w:val="00FE1C43"/>
    <w:rsid w:val="00FE1C99"/>
    <w:rsid w:val="00FE1F69"/>
    <w:rsid w:val="00FE2176"/>
    <w:rsid w:val="00FE2399"/>
    <w:rsid w:val="00FE2653"/>
    <w:rsid w:val="00FE2B54"/>
    <w:rsid w:val="00FE2BB6"/>
    <w:rsid w:val="00FE2E17"/>
    <w:rsid w:val="00FE3576"/>
    <w:rsid w:val="00FE375C"/>
    <w:rsid w:val="00FE3B73"/>
    <w:rsid w:val="00FE3F52"/>
    <w:rsid w:val="00FE420E"/>
    <w:rsid w:val="00FE4258"/>
    <w:rsid w:val="00FE472C"/>
    <w:rsid w:val="00FE4DD0"/>
    <w:rsid w:val="00FE4E27"/>
    <w:rsid w:val="00FE4ECB"/>
    <w:rsid w:val="00FE550D"/>
    <w:rsid w:val="00FE5CBC"/>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3128"/>
    <w:rsid w:val="00FF3274"/>
    <w:rsid w:val="00FF352D"/>
    <w:rsid w:val="00FF35E1"/>
    <w:rsid w:val="00FF36A4"/>
    <w:rsid w:val="00FF37CE"/>
    <w:rsid w:val="00FF4259"/>
    <w:rsid w:val="00FF42AC"/>
    <w:rsid w:val="00FF44F3"/>
    <w:rsid w:val="00FF4518"/>
    <w:rsid w:val="00FF4A2C"/>
    <w:rsid w:val="00FF4A4B"/>
    <w:rsid w:val="00FF4A71"/>
    <w:rsid w:val="00FF4E23"/>
    <w:rsid w:val="00FF4E67"/>
    <w:rsid w:val="00FF506F"/>
    <w:rsid w:val="00FF50CA"/>
    <w:rsid w:val="00FF50E2"/>
    <w:rsid w:val="00FF54F4"/>
    <w:rsid w:val="00FF5515"/>
    <w:rsid w:val="00FF5ED7"/>
    <w:rsid w:val="00FF5F1D"/>
    <w:rsid w:val="00FF5F49"/>
    <w:rsid w:val="00FF6385"/>
    <w:rsid w:val="00FF6785"/>
    <w:rsid w:val="00FF6818"/>
    <w:rsid w:val="00FF68DB"/>
    <w:rsid w:val="00FF6A4E"/>
    <w:rsid w:val="00FF6D61"/>
    <w:rsid w:val="00FF6DEB"/>
    <w:rsid w:val="00FF6F16"/>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2738962">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2902847">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4/11-24-0171-20-00bn-tgbn-motions-list-part-1.ppt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mentor.ieee.org/802.11/dcn/24/11-24-0171-20-00bn-tgbn-motions-list-part-1.ppt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27</TotalTime>
  <Pages>30</Pages>
  <Words>11320</Words>
  <Characters>56016</Characters>
  <Application>Microsoft Office Word</Application>
  <DocSecurity>0</DocSecurity>
  <Lines>466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25</cp:revision>
  <dcterms:created xsi:type="dcterms:W3CDTF">2025-05-12T00:12:00Z</dcterms:created>
  <dcterms:modified xsi:type="dcterms:W3CDTF">2025-05-12T02:35:00Z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