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A84D489" w:rsidR="006F118D" w:rsidRPr="00CC2C3C" w:rsidRDefault="000A53D5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0A53D5">
              <w:rPr>
                <w:b w:val="0"/>
              </w:rPr>
              <w:t>cc50-cid-1781-1782-cross-link-indication-for-npca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A86BAC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D260A">
              <w:rPr>
                <w:b w:val="0"/>
                <w:sz w:val="20"/>
              </w:rPr>
              <w:t>June</w:t>
            </w:r>
            <w:r w:rsidR="00E222D1">
              <w:rPr>
                <w:b w:val="0"/>
                <w:sz w:val="20"/>
              </w:rPr>
              <w:t xml:space="preserve"> </w:t>
            </w:r>
            <w:r w:rsidR="002E7E42">
              <w:rPr>
                <w:b w:val="0"/>
                <w:sz w:val="20"/>
              </w:rPr>
              <w:t>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8332E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4364C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06116F7E" w:rsidR="0024364C" w:rsidRPr="000A26E7" w:rsidRDefault="004A3A8A" w:rsidP="004A3A8A">
            <w:pPr>
              <w:suppressAutoHyphens/>
              <w:spacing w:after="0" w:line="240" w:lineRule="auto"/>
              <w:rPr>
                <w:b/>
                <w:sz w:val="18"/>
                <w:szCs w:val="18"/>
                <w:lang w:eastAsia="ko-KR"/>
              </w:rPr>
            </w:pPr>
            <w:r w:rsidRPr="004A3A8A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Chaoming Luo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15B541ED" w:rsidR="0024364C" w:rsidRPr="000A26E7" w:rsidRDefault="00487EA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5A0E57A8" w14:textId="26CE0BAD" w:rsidR="0024364C" w:rsidRPr="000A26E7" w:rsidRDefault="0024364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24364C" w:rsidRPr="000A26E7" w:rsidRDefault="0024364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11BB708F" w:rsidR="0024364C" w:rsidRPr="0097239D" w:rsidRDefault="009723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7239D">
              <w:rPr>
                <w:b w:val="0"/>
                <w:sz w:val="16"/>
                <w:szCs w:val="18"/>
                <w:lang w:eastAsia="ko-KR"/>
              </w:rPr>
              <w:t>luochaoming@oppo.com</w:t>
            </w:r>
          </w:p>
        </w:tc>
      </w:tr>
      <w:tr w:rsidR="0024364C" w:rsidRPr="00CC2C3C" w14:paraId="5F777B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C4F3304" w14:textId="15191560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Merge/>
            <w:vAlign w:val="center"/>
          </w:tcPr>
          <w:p w14:paraId="2564DAD3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92B973D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55B6B0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4E21E7" w14:textId="5BE019D2" w:rsidR="0024364C" w:rsidRDefault="001C1E7D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C1E7D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24364C" w:rsidRPr="00CC2C3C" w14:paraId="2395277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194E1B" w14:textId="0AD6A8F2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Merge/>
            <w:vAlign w:val="center"/>
          </w:tcPr>
          <w:p w14:paraId="58D62458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A3D2933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7624C38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12A6C8" w14:textId="17D45D2E" w:rsidR="0024364C" w:rsidRDefault="00497AF9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497AF9">
              <w:rPr>
                <w:b w:val="0"/>
                <w:sz w:val="16"/>
                <w:szCs w:val="18"/>
                <w:lang w:eastAsia="ko-KR"/>
              </w:rPr>
              <w:t>gaoning1@oppo.com</w:t>
            </w:r>
          </w:p>
        </w:tc>
      </w:tr>
      <w:tr w:rsidR="0024364C" w:rsidRPr="00CC2C3C" w14:paraId="75E3A84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5ABBD3" w14:textId="53F7BA72" w:rsid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Yapu Li</w:t>
            </w:r>
          </w:p>
        </w:tc>
        <w:tc>
          <w:tcPr>
            <w:tcW w:w="1695" w:type="dxa"/>
            <w:vMerge/>
            <w:vAlign w:val="center"/>
          </w:tcPr>
          <w:p w14:paraId="07E47A4D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3349DFC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49DA75B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F2A53F4" w14:textId="214C835A" w:rsidR="0024364C" w:rsidRDefault="004A6D5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4A6D54">
              <w:rPr>
                <w:b w:val="0"/>
                <w:sz w:val="16"/>
                <w:szCs w:val="18"/>
                <w:lang w:eastAsia="ko-KR"/>
              </w:rPr>
              <w:t>liyapu1@oppo.com</w:t>
            </w:r>
          </w:p>
        </w:tc>
      </w:tr>
      <w:tr w:rsidR="0024364C" w:rsidRPr="00CC2C3C" w14:paraId="6C6D7487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0D0AF3" w14:textId="7F155B26" w:rsidR="0024364C" w:rsidRPr="0024364C" w:rsidRDefault="004A3A8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A3A8A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Merge/>
            <w:vAlign w:val="center"/>
          </w:tcPr>
          <w:p w14:paraId="6369EFEE" w14:textId="77777777" w:rsidR="0024364C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2266DA0" w14:textId="6495CC00" w:rsidR="0024364C" w:rsidRPr="00700B0D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748901B" w14:textId="77777777" w:rsidR="0024364C" w:rsidRPr="000A26E7" w:rsidRDefault="0024364C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CD34C0" w14:textId="0640683D" w:rsidR="0024364C" w:rsidRDefault="00D64E0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64E0A">
              <w:rPr>
                <w:b w:val="0"/>
                <w:sz w:val="16"/>
                <w:szCs w:val="18"/>
                <w:lang w:eastAsia="ko-KR"/>
              </w:rPr>
              <w:t>v-xinliangxiao@oppo.com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709DEF6" w14:textId="2059D8B9" w:rsidR="00EA0D1B" w:rsidRDefault="007D7777" w:rsidP="007D7777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 for 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>CI</w:t>
      </w:r>
      <w:r w:rsidR="00E21AB7">
        <w:rPr>
          <w:rFonts w:ascii="Times New Roman" w:hAnsi="Times New Roman" w:cs="Times New Roman"/>
          <w:sz w:val="18"/>
          <w:szCs w:val="18"/>
          <w:lang w:eastAsia="ko-KR"/>
        </w:rPr>
        <w:t>D</w:t>
      </w:r>
      <w:r w:rsidR="006A0015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3B55D3">
        <w:rPr>
          <w:rFonts w:ascii="Times New Roman" w:hAnsi="Times New Roman" w:cs="Times New Roman"/>
          <w:sz w:val="18"/>
          <w:szCs w:val="18"/>
          <w:lang w:eastAsia="ko-KR"/>
        </w:rPr>
        <w:t>17</w:t>
      </w:r>
      <w:r w:rsidR="00772807">
        <w:rPr>
          <w:rFonts w:ascii="Times New Roman" w:hAnsi="Times New Roman" w:cs="Times New Roman"/>
          <w:sz w:val="18"/>
          <w:szCs w:val="18"/>
          <w:lang w:eastAsia="ko-KR"/>
        </w:rPr>
        <w:t xml:space="preserve">81 and 1782 </w:t>
      </w:r>
      <w:r w:rsidRPr="007D7777">
        <w:rPr>
          <w:rFonts w:ascii="Times New Roman" w:hAnsi="Times New Roman" w:cs="Times New Roman"/>
          <w:sz w:val="18"/>
          <w:szCs w:val="18"/>
          <w:lang w:eastAsia="ko-KR"/>
        </w:rPr>
        <w:t>received for</w:t>
      </w:r>
      <w:r w:rsidR="00EA0D1B">
        <w:rPr>
          <w:rFonts w:ascii="Times New Roman" w:hAnsi="Times New Roman" w:cs="Times New Roman"/>
          <w:sz w:val="18"/>
          <w:szCs w:val="18"/>
          <w:lang w:eastAsia="ko-KR"/>
        </w:rPr>
        <w:t xml:space="preserve"> CC</w:t>
      </w:r>
      <w:r w:rsidR="00A85E99">
        <w:rPr>
          <w:rFonts w:ascii="Times New Roman" w:hAnsi="Times New Roman" w:cs="Times New Roman"/>
          <w:sz w:val="18"/>
          <w:szCs w:val="18"/>
          <w:lang w:eastAsia="ko-KR"/>
        </w:rPr>
        <w:t>50</w:t>
      </w:r>
      <w:r w:rsidR="00A71B4A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14:paraId="38CF696A" w14:textId="77777777" w:rsidR="00EA0D1B" w:rsidRDefault="00EA0D1B" w:rsidP="00EA0D1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38B7081" w14:textId="33B6579D" w:rsidR="00AC21C0" w:rsidRPr="00842D83" w:rsidRDefault="0067472C" w:rsidP="00A1206E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61E0ED17" w14:textId="1B6B570E" w:rsidR="00B23A28" w:rsidRPr="000102FE" w:rsidRDefault="00842D83" w:rsidP="00453B3F">
      <w:pPr>
        <w:pStyle w:val="ac"/>
        <w:numPr>
          <w:ilvl w:val="0"/>
          <w:numId w:val="2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ev 1: Change the document </w:t>
      </w:r>
      <w:r w:rsidR="003C152C"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format 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 xml:space="preserve">from </w:t>
      </w:r>
      <w:r>
        <w:rPr>
          <w:rFonts w:ascii="Times New Roman" w:eastAsia="宋体" w:hAnsi="Times New Roman" w:cs="Times New Roman" w:hint="eastAsia"/>
          <w:sz w:val="18"/>
          <w:szCs w:val="20"/>
          <w:lang w:val="en-GB" w:eastAsia="zh-CN"/>
        </w:rPr>
        <w:t>p</w:t>
      </w:r>
      <w:r>
        <w:rPr>
          <w:rFonts w:ascii="Times New Roman" w:eastAsia="宋体" w:hAnsi="Times New Roman" w:cs="Times New Roman"/>
          <w:sz w:val="18"/>
          <w:szCs w:val="20"/>
          <w:lang w:val="en-GB" w:eastAsia="zh-CN"/>
        </w:rPr>
        <w:t>pt to doc</w:t>
      </w:r>
    </w:p>
    <w:p w14:paraId="7D503FB8" w14:textId="0AA977FF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226D38BF" w14:textId="5326B953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581AB10D" w14:textId="77777777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01760170" w14:textId="23B79E43" w:rsidR="008F193B" w:rsidRPr="004E7672" w:rsidRDefault="00EA0D1B" w:rsidP="001C3B25">
      <w:pPr>
        <w:pStyle w:val="T"/>
        <w:spacing w:after="0" w:line="240" w:lineRule="auto"/>
        <w:rPr>
          <w:b/>
          <w:i/>
          <w:iCs/>
        </w:rPr>
      </w:pPr>
      <w:r w:rsidRPr="00EA0D1B">
        <w:rPr>
          <w:b/>
          <w:i/>
          <w:iCs/>
          <w:highlight w:val="yellow"/>
        </w:rPr>
        <w:t>TGbn editor: The baseline for this document is P802.11bn D0.</w:t>
      </w:r>
      <w:r w:rsidR="00640845">
        <w:rPr>
          <w:b/>
          <w:i/>
          <w:iCs/>
          <w:highlight w:val="yellow"/>
        </w:rPr>
        <w:t>3</w:t>
      </w:r>
      <w:r w:rsidRPr="00EA0D1B">
        <w:rPr>
          <w:b/>
          <w:i/>
          <w:iCs/>
          <w:highlight w:val="yellow"/>
        </w:rPr>
        <w:t xml:space="preserve"> and </w:t>
      </w:r>
      <w:r w:rsidR="00AE0F50" w:rsidRPr="003F4EB4">
        <w:rPr>
          <w:b/>
          <w:i/>
          <w:iCs/>
          <w:highlight w:val="yellow"/>
        </w:rPr>
        <w:t>IEEE Std 802.11-2024</w:t>
      </w:r>
    </w:p>
    <w:p w14:paraId="5A669CFB" w14:textId="737B5F71" w:rsidR="008F193B" w:rsidRPr="000F7BE2" w:rsidRDefault="00365007" w:rsidP="000F7BE2">
      <w:pPr>
        <w:pStyle w:val="1"/>
        <w:rPr>
          <w:rFonts w:ascii="Times New Roman" w:eastAsia="宋体" w:hAnsi="Times New Roman" w:cs="Times New Roman"/>
          <w:color w:val="auto"/>
          <w:sz w:val="20"/>
          <w:szCs w:val="20"/>
          <w:u w:val="single"/>
          <w:lang w:eastAsia="zh-CN"/>
        </w:rPr>
      </w:pPr>
      <w:r w:rsidRPr="007C7875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CID 178</w:t>
      </w:r>
      <w:r w:rsidR="00005A29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1 and 1782</w:t>
      </w:r>
      <w:r w:rsidRPr="007C7875">
        <w:rPr>
          <w:rFonts w:ascii="Times New Roman" w:hAnsi="Times New Roman" w:cs="Times New Roman"/>
          <w:color w:val="auto"/>
          <w:sz w:val="20"/>
          <w:szCs w:val="20"/>
          <w:lang w:eastAsia="zh-TW"/>
        </w:rPr>
        <w:t>: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5D61FC54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Editor: Editing instructions preceded by “TGb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Editor” are instructions to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 to modify existing material in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draft. As a result of adopting the changes,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 will execute the instructions rather than copy them to the TGb</w:t>
      </w:r>
      <w:r w:rsidR="00AF3AE0"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n</w:t>
      </w:r>
      <w:r w:rsidRPr="00964347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709"/>
        <w:gridCol w:w="2126"/>
        <w:gridCol w:w="1560"/>
        <w:gridCol w:w="3840"/>
      </w:tblGrid>
      <w:tr w:rsidR="003434CE" w:rsidRPr="00976D93" w14:paraId="3FABC8C3" w14:textId="3D9E5FFB" w:rsidTr="00B84D88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566A03ED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0B8D2B40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Page.line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3434CE" w:rsidRPr="007C7875" w:rsidRDefault="003434CE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7D7777" w:rsidRPr="00976D93" w14:paraId="404E1F61" w14:textId="77777777" w:rsidTr="00B84D88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13BD" w14:textId="75CE283A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C79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E977" w14:textId="17519ECA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7C7875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C</w:t>
            </w:r>
            <w:r w:rsidRPr="007C7875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haoming Luo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4FBB" w14:textId="08426300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37.10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66B7" w14:textId="1863F513" w:rsidR="007D7777" w:rsidRPr="007C7875" w:rsidRDefault="00CF110F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78.01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BD2B" w14:textId="77777777" w:rsidR="00221EAD" w:rsidRPr="00221EAD" w:rsidRDefault="00221EAD" w:rsidP="00221E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EAD">
              <w:rPr>
                <w:rFonts w:ascii="Times New Roman" w:hAnsi="Times New Roman" w:cs="Times New Roman"/>
                <w:sz w:val="20"/>
                <w:szCs w:val="20"/>
              </w:rPr>
              <w:t xml:space="preserve">To mitigate the </w:t>
            </w:r>
            <w:r w:rsidRPr="00221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different view </w:t>
            </w:r>
            <w:r w:rsidRPr="00221EAD">
              <w:rPr>
                <w:rFonts w:ascii="Times New Roman" w:hAnsi="Times New Roman" w:cs="Times New Roman"/>
                <w:sz w:val="20"/>
                <w:szCs w:val="20"/>
              </w:rPr>
              <w:t xml:space="preserve">problem, when an affiliated AP of link 1 </w:t>
            </w:r>
            <w:r w:rsidRPr="00221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switches to NPCA P-channel</w:t>
            </w:r>
            <w:r w:rsidRPr="00221EAD">
              <w:rPr>
                <w:rFonts w:ascii="Times New Roman" w:hAnsi="Times New Roman" w:cs="Times New Roman"/>
                <w:sz w:val="20"/>
                <w:szCs w:val="20"/>
              </w:rPr>
              <w:t>, the affiliated AP of link 2 which obtains an TXOP can inform the non-AP MLDs to switch to NPCA P-channel of link 1.</w:t>
            </w:r>
          </w:p>
          <w:p w14:paraId="3C7853A5" w14:textId="6C36ABE1" w:rsidR="007D7777" w:rsidRPr="007C7875" w:rsidRDefault="007D7777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C09F" w14:textId="56BF38EF" w:rsidR="007D7777" w:rsidRPr="007C7875" w:rsidRDefault="009E2390" w:rsidP="007D77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390">
              <w:rPr>
                <w:rFonts w:ascii="Times New Roman" w:hAnsi="Times New Roman" w:cs="Times New Roman"/>
                <w:sz w:val="20"/>
                <w:szCs w:val="20"/>
              </w:rPr>
              <w:t>As in comment.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03E" w14:textId="77777777" w:rsidR="000B7973" w:rsidRPr="007C7875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4235EF1D" w14:textId="2C3C2439" w:rsidR="000B7973" w:rsidRPr="007C7875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sz w:val="20"/>
                <w:szCs w:val="20"/>
              </w:rPr>
              <w:t>Agree with the commenter in principle</w:t>
            </w:r>
            <w:r w:rsidR="000B7973" w:rsidRPr="007C78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A465BDA" w14:textId="77777777" w:rsidR="008C1EE8" w:rsidRPr="007C7875" w:rsidRDefault="008C1EE8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43923E" w14:textId="43683A8F" w:rsidR="007D7777" w:rsidRPr="007C7875" w:rsidRDefault="000B7973" w:rsidP="000B7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TGbn editor, please incorporate changes tagged with </w:t>
            </w:r>
            <w:r w:rsidR="00492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E27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11-25/05</w:t>
            </w:r>
            <w:r w:rsidR="003F4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492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10C8A" w:rsidRPr="00976D93" w14:paraId="37141A41" w14:textId="77777777" w:rsidTr="00B84D88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7B35" w14:textId="50FE0D36" w:rsidR="00310C8A" w:rsidRPr="007C7875" w:rsidRDefault="00310C8A" w:rsidP="00310C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3C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6D48" w14:textId="61BF25FB" w:rsidR="00310C8A" w:rsidRPr="007C7875" w:rsidRDefault="00310C8A" w:rsidP="00310C8A">
            <w:pPr>
              <w:suppressAutoHyphens/>
              <w:spacing w:after="0" w:line="240" w:lineRule="auto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7C7875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C</w:t>
            </w:r>
            <w:r w:rsidRPr="007C7875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haoming Luo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282" w14:textId="7D20EE63" w:rsidR="00310C8A" w:rsidRPr="007C7875" w:rsidRDefault="00310C8A" w:rsidP="00310C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37.10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666A" w14:textId="736654DB" w:rsidR="00310C8A" w:rsidRPr="007C7875" w:rsidRDefault="00310C8A" w:rsidP="00310C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hAnsi="Times New Roman" w:cs="Times New Roman"/>
                <w:sz w:val="20"/>
                <w:szCs w:val="20"/>
              </w:rPr>
              <w:t>78.01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CB65" w14:textId="6ED6B321" w:rsidR="00310C8A" w:rsidRPr="00221EAD" w:rsidRDefault="00595C41" w:rsidP="00310C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C41">
              <w:rPr>
                <w:rFonts w:ascii="Times New Roman" w:hAnsi="Times New Roman" w:cs="Times New Roman"/>
                <w:sz w:val="20"/>
                <w:szCs w:val="20"/>
              </w:rPr>
              <w:t xml:space="preserve">To mitigate the </w:t>
            </w:r>
            <w:r w:rsidRPr="00595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medium sync loss </w:t>
            </w:r>
            <w:r w:rsidRPr="00595C41">
              <w:rPr>
                <w:rFonts w:ascii="Times New Roman" w:hAnsi="Times New Roman" w:cs="Times New Roman"/>
                <w:sz w:val="20"/>
                <w:szCs w:val="20"/>
              </w:rPr>
              <w:t xml:space="preserve">problem, when an affiliated AP of link 1 </w:t>
            </w:r>
            <w:r w:rsidRPr="00595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switches to BSS P-channel </w:t>
            </w:r>
            <w:r w:rsidRPr="00595C41">
              <w:rPr>
                <w:rFonts w:ascii="Times New Roman" w:hAnsi="Times New Roman" w:cs="Times New Roman"/>
                <w:sz w:val="20"/>
                <w:szCs w:val="20"/>
              </w:rPr>
              <w:t xml:space="preserve">from NPCA P-channel, the affiliated AP of link 2 </w:t>
            </w:r>
            <w:r w:rsidRPr="00595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which obtains an TXOP can solicit the non-AP MLDs to report NAV of link 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C831" w14:textId="7FEB852C" w:rsidR="00310C8A" w:rsidRPr="009E2390" w:rsidRDefault="004D71BD" w:rsidP="00310C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 in comment.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F3E" w14:textId="77777777" w:rsidR="009B69FB" w:rsidRPr="007C7875" w:rsidRDefault="009B69FB" w:rsidP="009B69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79F38E07" w14:textId="77777777" w:rsidR="009B69FB" w:rsidRPr="007C7875" w:rsidRDefault="009B69FB" w:rsidP="009B69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sz w:val="20"/>
                <w:szCs w:val="20"/>
              </w:rPr>
              <w:t>Agree with the commenter in principle.</w:t>
            </w:r>
          </w:p>
          <w:p w14:paraId="0F9CA0F3" w14:textId="77777777" w:rsidR="009B69FB" w:rsidRPr="007C7875" w:rsidRDefault="009B69FB" w:rsidP="009B69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15EC38" w14:textId="04C654A9" w:rsidR="00310C8A" w:rsidRPr="007C7875" w:rsidRDefault="009B69FB" w:rsidP="009B69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TGbn editor, please incorporate changes tagged with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E27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11-25/05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C7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7BDD9793" w14:textId="13071658" w:rsidR="003434CE" w:rsidRDefault="003434CE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5._MAC_service_definition"/>
      <w:bookmarkEnd w:id="0"/>
    </w:p>
    <w:p w14:paraId="1B982D47" w14:textId="629A91E3" w:rsidR="0089705D" w:rsidRPr="00083A82" w:rsidRDefault="0089705D" w:rsidP="00DA4C86">
      <w:pPr>
        <w:pStyle w:val="2"/>
        <w:rPr>
          <w:rFonts w:ascii="Times New Roman" w:eastAsia="宋体" w:hAnsi="Times New Roman" w:cs="Times New Roman"/>
          <w:b/>
          <w:bCs/>
          <w:color w:val="auto"/>
          <w:sz w:val="20"/>
          <w:szCs w:val="20"/>
          <w:lang w:eastAsia="zh-CN"/>
        </w:rPr>
      </w:pPr>
      <w:r w:rsidRPr="00083A82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Discussion</w:t>
      </w:r>
    </w:p>
    <w:p w14:paraId="281F1791" w14:textId="5318C15B" w:rsidR="004334CA" w:rsidRDefault="004334CA" w:rsidP="004334CA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When AP1</w:t>
      </w:r>
      <w:r w:rsidR="00C2280B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affiliated with an AP MLD</w:t>
      </w:r>
      <w:r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4334CA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>switches to</w:t>
      </w:r>
      <w:r w:rsidR="00787E11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 its</w:t>
      </w:r>
      <w:r w:rsidRPr="004334CA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 NPCA </w:t>
      </w:r>
      <w:r w:rsidR="00797860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primary </w:t>
      </w:r>
      <w:r w:rsidRPr="004334CA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>channel</w:t>
      </w:r>
      <w:r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, AP2</w:t>
      </w:r>
      <w:r w:rsidR="00C2280B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affiliated with the same AP MLD</w:t>
      </w:r>
      <w:r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which</w:t>
      </w:r>
      <w:r w:rsidR="006B38DD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holds an TXOP may </w:t>
      </w:r>
      <w:r w:rsidRPr="004334CA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>notify</w:t>
      </w:r>
      <w:r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the non-AP MLDs that have affiliated STAs on link 1 (e.g., STA1, STA3, STA5) to switch to </w:t>
      </w:r>
      <w:r w:rsidR="00F6030D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the </w:t>
      </w:r>
      <w:r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NPCA </w:t>
      </w:r>
      <w:r w:rsidR="003F435E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primary </w:t>
      </w:r>
      <w:r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channel. </w:t>
      </w:r>
      <w:r w:rsidR="00A16E60"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It is an opportunistic optimization.</w:t>
      </w:r>
    </w:p>
    <w:p w14:paraId="13926331" w14:textId="77BE952D" w:rsidR="0087007E" w:rsidRDefault="004334CA" w:rsidP="004334CA">
      <w:pPr>
        <w:widowControl w:val="0"/>
        <w:numPr>
          <w:ilvl w:val="0"/>
          <w:numId w:val="2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It works only if AP2 just holds an TXOP when AP1 switches to NPCA P-channel.</w:t>
      </w:r>
    </w:p>
    <w:p w14:paraId="656DC65F" w14:textId="3DA0739B" w:rsidR="00A16E60" w:rsidRDefault="00A16E60" w:rsidP="004334CA">
      <w:pPr>
        <w:widowControl w:val="0"/>
        <w:numPr>
          <w:ilvl w:val="0"/>
          <w:numId w:val="2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T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he Tx, Rx and processing of the notification takes time, so the notification is kind of not in</w:t>
      </w:r>
      <w:r w:rsidR="00C170DC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-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time en</w:t>
      </w:r>
      <w:r w:rsidR="002D51CD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oug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h.</w:t>
      </w:r>
    </w:p>
    <w:p w14:paraId="5A6039F9" w14:textId="2D91FC46" w:rsidR="001A45E7" w:rsidRDefault="00AB6D21" w:rsidP="001A45E7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AB6D2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object w:dxaOrig="14160" w:dyaOrig="6720" w14:anchorId="2DD9F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15pt;height:245.95pt" o:ole="">
            <v:imagedata r:id="rId13" o:title=""/>
          </v:shape>
          <o:OLEObject Type="Embed" ProgID="Visio.Drawing.15" ShapeID="_x0000_i1025" DrawAspect="Content" ObjectID="_1810974751" r:id="rId14"/>
        </w:object>
      </w:r>
    </w:p>
    <w:p w14:paraId="0436FAAB" w14:textId="150E70CD" w:rsidR="00E503A7" w:rsidRDefault="00DC5C3A" w:rsidP="00E503A7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DC5C3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Before AP1 </w:t>
      </w:r>
      <w:r w:rsidR="00782930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affiliated with an AP MLD</w:t>
      </w:r>
      <w:r w:rsidR="00782930" w:rsidRPr="00DC5C3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E503A7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switches back to BSS </w:t>
      </w:r>
      <w:r w:rsidR="0084710C" w:rsidRPr="00E503A7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 xml:space="preserve">primary </w:t>
      </w:r>
      <w:r w:rsidRPr="00E503A7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>channel</w:t>
      </w:r>
      <w:r w:rsidRPr="00DC5C3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from </w:t>
      </w:r>
      <w:r w:rsidR="009D5E9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its </w:t>
      </w:r>
      <w:r w:rsidRPr="00DC5C3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NPCA </w:t>
      </w:r>
      <w:r w:rsidR="009D5E91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primary </w:t>
      </w:r>
      <w:r w:rsidRPr="00DC5C3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channel, AP2 </w:t>
      </w:r>
      <w:r w:rsidR="000C7719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affiliated with the same AP MLD</w:t>
      </w:r>
      <w:r w:rsidR="000C7719" w:rsidRPr="00DC5C3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DC5C3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which holds an TXOP may </w:t>
      </w:r>
      <w:r w:rsidRPr="00E503A7">
        <w:rPr>
          <w:rFonts w:ascii="Times New Roman" w:eastAsia="宋体" w:hAnsi="Times New Roman" w:cs="Times New Roman"/>
          <w:b/>
          <w:bCs/>
          <w:spacing w:val="-2"/>
          <w:sz w:val="20"/>
          <w:szCs w:val="20"/>
          <w:lang w:eastAsia="zh-CN"/>
        </w:rPr>
        <w:t>solicit</w:t>
      </w:r>
      <w:r w:rsidRPr="00DC5C3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NAV information of link 1 from the non-AP MLDs that have affiliated STAs </w:t>
      </w:r>
      <w:r w:rsidR="00C645CC" w:rsidRPr="00C645CC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camping </w:t>
      </w:r>
      <w:r w:rsidRPr="00DC5C3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on the BSS </w:t>
      </w:r>
      <w:r w:rsidR="00EE16FB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primary </w:t>
      </w:r>
      <w:r w:rsidRPr="00DC5C3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channel (e.g., STA5 does not do NPCA operation), so AP1 could restore the medium busy/idle status quickly.</w:t>
      </w:r>
      <w:r w:rsidR="00E503A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</w:t>
      </w:r>
      <w:r w:rsidR="00E503A7"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It is </w:t>
      </w:r>
      <w:r w:rsidR="00E503A7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also </w:t>
      </w:r>
      <w:r w:rsidR="00E503A7"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an opportunistic optimization.</w:t>
      </w:r>
    </w:p>
    <w:p w14:paraId="4249E427" w14:textId="77777777" w:rsidR="00637FB0" w:rsidRDefault="00637FB0" w:rsidP="00637FB0">
      <w:pPr>
        <w:widowControl w:val="0"/>
        <w:numPr>
          <w:ilvl w:val="0"/>
          <w:numId w:val="2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4334CA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It works only if AP2 just holds an TXOP when AP1 switches to NPCA P-channel.</w:t>
      </w:r>
    </w:p>
    <w:p w14:paraId="27C27453" w14:textId="47A9AD29" w:rsidR="00637FB0" w:rsidRDefault="00637FB0" w:rsidP="00637FB0">
      <w:pPr>
        <w:widowControl w:val="0"/>
        <w:numPr>
          <w:ilvl w:val="0"/>
          <w:numId w:val="2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spacing w:val="-2"/>
          <w:sz w:val="20"/>
          <w:szCs w:val="20"/>
          <w:lang w:eastAsia="zh-CN"/>
        </w:rPr>
        <w:t>T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he Tx, Rx and processing of the </w:t>
      </w:r>
      <w:r w:rsidR="00F41D3B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request/response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 xml:space="preserve"> takes time, so the </w:t>
      </w:r>
      <w:r w:rsidR="00F41D3B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request needs to be sent before the NPCA TXOP ends</w:t>
      </w:r>
      <w:r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t>.</w:t>
      </w:r>
    </w:p>
    <w:p w14:paraId="664EB0E2" w14:textId="4A386948" w:rsidR="00DC5C3A" w:rsidRPr="00DC5C3A" w:rsidRDefault="000F2436" w:rsidP="001A45E7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  <w:r w:rsidRPr="000F2436"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  <w:object w:dxaOrig="17940" w:dyaOrig="6920" w14:anchorId="4928F99E">
          <v:shape id="_x0000_i1026" type="#_x0000_t75" style="width:517.75pt;height:199.75pt" o:ole="">
            <v:imagedata r:id="rId15" o:title=""/>
          </v:shape>
          <o:OLEObject Type="Embed" ProgID="Visio.Drawing.15" ShapeID="_x0000_i1026" DrawAspect="Content" ObjectID="_1810974752" r:id="rId16"/>
        </w:object>
      </w:r>
    </w:p>
    <w:p w14:paraId="6EC6DC47" w14:textId="77777777" w:rsidR="00073DAD" w:rsidRDefault="00073DAD" w:rsidP="0087007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</w:p>
    <w:p w14:paraId="4D9D74E8" w14:textId="26DB01A2" w:rsidR="00EA0D1B" w:rsidRPr="008E3324" w:rsidRDefault="00EA0D1B" w:rsidP="00DA4C86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  <w:szCs w:val="24"/>
          <w:lang w:eastAsia="zh-CN"/>
        </w:rPr>
      </w:pPr>
      <w:r w:rsidRPr="004C7C0C">
        <w:rPr>
          <w:rFonts w:ascii="Times New Roman" w:hAnsi="Times New Roman" w:cs="Times New Roman"/>
          <w:b/>
          <w:bCs/>
          <w:color w:val="auto"/>
          <w:sz w:val="24"/>
          <w:szCs w:val="24"/>
          <w:lang w:eastAsia="zh-TW"/>
        </w:rPr>
        <w:t>Proposed Text</w:t>
      </w:r>
      <w:r w:rsidR="00A40F89" w:rsidRPr="004C7C0C">
        <w:rPr>
          <w:rFonts w:ascii="Times New Roman" w:hAnsi="Times New Roman" w:cs="Times New Roman"/>
          <w:b/>
          <w:bCs/>
          <w:color w:val="auto"/>
          <w:sz w:val="24"/>
          <w:szCs w:val="24"/>
          <w:lang w:eastAsia="zh-TW"/>
        </w:rPr>
        <w:t xml:space="preserve"> starts</w:t>
      </w:r>
    </w:p>
    <w:p w14:paraId="3E0233EB" w14:textId="77777777" w:rsidR="00D9130D" w:rsidRDefault="00D9130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1CC4323E" w14:textId="18655389" w:rsidR="00D33B94" w:rsidRPr="00AB1453" w:rsidRDefault="00AB1453" w:rsidP="005271D3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宋体" w:cs="TimesNewRoman"/>
          <w:b/>
          <w:bCs/>
          <w:sz w:val="20"/>
          <w:szCs w:val="20"/>
          <w:lang w:eastAsia="zh-CN"/>
        </w:rPr>
      </w:pPr>
      <w:r w:rsidRPr="00AB1453">
        <w:rPr>
          <w:rFonts w:ascii="TimesNewRoman" w:eastAsia="宋体" w:cs="TimesNewRoman"/>
          <w:b/>
          <w:bCs/>
          <w:sz w:val="20"/>
          <w:szCs w:val="20"/>
          <w:lang w:eastAsia="zh-CN"/>
        </w:rPr>
        <w:t>37.16 Non-primary channel access (NPCA)</w:t>
      </w:r>
    </w:p>
    <w:p w14:paraId="3B430383" w14:textId="10BC03E7" w:rsidR="00794EDB" w:rsidRDefault="00794EDB" w:rsidP="00794ED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</w:p>
    <w:p w14:paraId="319A8BAE" w14:textId="77777777" w:rsidR="006650DA" w:rsidRDefault="006650DA" w:rsidP="006650D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/>
          <w:sz w:val="20"/>
          <w:szCs w:val="20"/>
        </w:rPr>
        <w:t>When an NPCA STA switches to the NPCA primary channel for NPCA operation, then the following rules</w:t>
      </w:r>
      <w:r>
        <w:rPr>
          <w:rFonts w:ascii="TimesNewRoman" w:eastAsia="宋体" w:cs="TimesNewRoman" w:hint="eastAsia"/>
          <w:sz w:val="20"/>
          <w:szCs w:val="20"/>
          <w:lang w:eastAsia="zh-CN"/>
        </w:rPr>
        <w:t xml:space="preserve"> </w:t>
      </w:r>
      <w:r>
        <w:rPr>
          <w:rFonts w:ascii="TimesNewRoman" w:eastAsia="TimesNewRoman" w:cs="TimesNewRoman"/>
          <w:sz w:val="20"/>
          <w:szCs w:val="20"/>
        </w:rPr>
        <w:t>apply:</w:t>
      </w:r>
    </w:p>
    <w:p w14:paraId="10ED7113" w14:textId="77777777" w:rsidR="006650DA" w:rsidRPr="00794EDB" w:rsidRDefault="006650DA" w:rsidP="006650D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宋体" w:cs="TimesNewRoman"/>
          <w:sz w:val="20"/>
          <w:szCs w:val="20"/>
          <w:lang w:eastAsia="zh-CN"/>
        </w:rPr>
      </w:pPr>
      <w:r>
        <w:rPr>
          <w:rFonts w:ascii="TimesNewRoman" w:eastAsia="宋体" w:cs="TimesNewRoman"/>
          <w:sz w:val="20"/>
          <w:szCs w:val="20"/>
          <w:lang w:eastAsia="zh-CN"/>
        </w:rPr>
        <w:t>…</w:t>
      </w:r>
    </w:p>
    <w:p w14:paraId="17EE7210" w14:textId="77777777" w:rsidR="006650DA" w:rsidRDefault="006650DA" w:rsidP="00794ED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宋体" w:cs="TimesNewRoman"/>
          <w:sz w:val="20"/>
          <w:szCs w:val="20"/>
          <w:lang w:eastAsia="zh-CN"/>
        </w:rPr>
      </w:pPr>
    </w:p>
    <w:p w14:paraId="4E87FEBC" w14:textId="521E3044" w:rsidR="00F30AE3" w:rsidRPr="002A2E34" w:rsidRDefault="00F30AE3" w:rsidP="00F30AE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</w:pP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TGb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n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add the following paragraph</w:t>
      </w:r>
      <w:r w:rsidR="00371C1E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at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P</w:t>
      </w:r>
      <w:r w:rsidR="00EE74FD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15</w:t>
      </w:r>
      <w:r w:rsidR="0078009A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2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L</w:t>
      </w:r>
      <w:r w:rsidR="009B798C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26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in 11bn D0.</w:t>
      </w:r>
      <w:r w:rsidR="0037191C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3</w:t>
      </w:r>
      <w:r w:rsidRPr="002A2E34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  <w:highlight w:val="yellow"/>
        </w:rPr>
        <w:t>:</w:t>
      </w:r>
    </w:p>
    <w:p w14:paraId="06483467" w14:textId="77777777" w:rsidR="00794EDB" w:rsidRPr="00F30AE3" w:rsidRDefault="00794EDB" w:rsidP="00794ED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宋体" w:cs="TimesNewRoman"/>
          <w:sz w:val="20"/>
          <w:szCs w:val="20"/>
          <w:lang w:eastAsia="zh-CN"/>
        </w:rPr>
      </w:pPr>
    </w:p>
    <w:p w14:paraId="51899688" w14:textId="63AC6EC5" w:rsidR="00B55A4E" w:rsidRPr="00A205EF" w:rsidRDefault="00A93B03" w:rsidP="00D84DF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  <w:u w:val="single"/>
        </w:rPr>
      </w:pPr>
      <w:r w:rsidRPr="00A93B03">
        <w:rPr>
          <w:rFonts w:ascii="TimesNewRoman" w:eastAsia="TimesNewRoman" w:cs="TimesNewRoman"/>
          <w:sz w:val="20"/>
          <w:szCs w:val="20"/>
          <w:u w:val="single"/>
        </w:rPr>
        <w:t>When an AP affiliated with an AP MLD operating on</w:t>
      </w:r>
      <w:r w:rsidR="00493944">
        <w:rPr>
          <w:rFonts w:ascii="TimesNewRoman" w:eastAsia="TimesNewRoman" w:cs="TimesNewRoman"/>
          <w:sz w:val="20"/>
          <w:szCs w:val="20"/>
          <w:u w:val="single"/>
        </w:rPr>
        <w:t xml:space="preserve"> one link (</w:t>
      </w:r>
      <w:r w:rsidRPr="00A93B03">
        <w:rPr>
          <w:rFonts w:ascii="TimesNewRoman" w:eastAsia="TimesNewRoman" w:cs="TimesNewRoman"/>
          <w:sz w:val="20"/>
          <w:szCs w:val="20"/>
          <w:u w:val="single"/>
        </w:rPr>
        <w:t>link 1</w:t>
      </w:r>
      <w:r w:rsidR="00493944">
        <w:rPr>
          <w:rFonts w:ascii="TimesNewRoman" w:eastAsia="TimesNewRoman" w:cs="TimesNewRoman"/>
          <w:sz w:val="20"/>
          <w:szCs w:val="20"/>
          <w:u w:val="single"/>
        </w:rPr>
        <w:t>)</w:t>
      </w:r>
      <w:r w:rsidRPr="00A93B03">
        <w:rPr>
          <w:rFonts w:ascii="TimesNewRoman" w:eastAsia="TimesNewRoman" w:cs="TimesNewRoman"/>
          <w:sz w:val="20"/>
          <w:szCs w:val="20"/>
          <w:u w:val="single"/>
        </w:rPr>
        <w:t xml:space="preserve"> switches to </w:t>
      </w:r>
      <w:r w:rsidR="00ED290F">
        <w:rPr>
          <w:rFonts w:ascii="TimesNewRoman" w:eastAsia="TimesNewRoman" w:cs="TimesNewRoman"/>
          <w:sz w:val="20"/>
          <w:szCs w:val="20"/>
          <w:u w:val="single"/>
        </w:rPr>
        <w:t xml:space="preserve">its </w:t>
      </w:r>
      <w:r w:rsidRPr="00A93B03">
        <w:rPr>
          <w:rFonts w:ascii="TimesNewRoman" w:eastAsia="TimesNewRoman" w:cs="TimesNewRoman"/>
          <w:sz w:val="20"/>
          <w:szCs w:val="20"/>
          <w:u w:val="single"/>
        </w:rPr>
        <w:t xml:space="preserve">NPCA primary channel, another affiliated AP of the AP MLD which holds an TXOP may </w:t>
      </w:r>
      <w:r w:rsidR="00B8053B">
        <w:rPr>
          <w:rFonts w:ascii="TimesNewRoman" w:eastAsia="TimesNewRoman" w:cs="TimesNewRoman"/>
          <w:sz w:val="20"/>
          <w:szCs w:val="20"/>
          <w:u w:val="single"/>
        </w:rPr>
        <w:t xml:space="preserve">transmit a </w:t>
      </w:r>
      <w:r w:rsidR="000974A7">
        <w:rPr>
          <w:rFonts w:ascii="TimesNewRoman" w:eastAsia="TimesNewRoman" w:cs="TimesNewRoman"/>
          <w:sz w:val="20"/>
          <w:szCs w:val="20"/>
          <w:u w:val="single"/>
        </w:rPr>
        <w:t>Cross-link NPCA Notification</w:t>
      </w:r>
      <w:r w:rsidR="00B8053B">
        <w:rPr>
          <w:rFonts w:ascii="TimesNewRoman" w:eastAsia="TimesNewRoman" w:cs="TimesNewRoman"/>
          <w:sz w:val="20"/>
          <w:szCs w:val="20"/>
          <w:u w:val="single"/>
        </w:rPr>
        <w:t xml:space="preserve"> frame to </w:t>
      </w:r>
      <w:r w:rsidRPr="00A93B03">
        <w:rPr>
          <w:rFonts w:ascii="TimesNewRoman" w:eastAsia="TimesNewRoman" w:cs="TimesNewRoman"/>
          <w:sz w:val="20"/>
          <w:szCs w:val="20"/>
          <w:u w:val="single"/>
        </w:rPr>
        <w:t xml:space="preserve">notify </w:t>
      </w:r>
      <w:r w:rsidR="006D7376">
        <w:rPr>
          <w:rFonts w:ascii="TimesNewRoman" w:eastAsia="TimesNewRoman" w:cs="TimesNewRoman"/>
          <w:sz w:val="20"/>
          <w:szCs w:val="20"/>
          <w:u w:val="single"/>
        </w:rPr>
        <w:t>its</w:t>
      </w:r>
      <w:r w:rsidRPr="00A93B03">
        <w:rPr>
          <w:rFonts w:ascii="TimesNewRoman" w:eastAsia="TimesNewRoman" w:cs="TimesNewRoman"/>
          <w:sz w:val="20"/>
          <w:szCs w:val="20"/>
          <w:u w:val="single"/>
        </w:rPr>
        <w:t xml:space="preserve"> associated non-AP MLD</w:t>
      </w:r>
      <w:r w:rsidR="00101B5E">
        <w:rPr>
          <w:rFonts w:ascii="TimesNewRoman" w:eastAsia="TimesNewRoman" w:cs="TimesNewRoman"/>
          <w:sz w:val="20"/>
          <w:szCs w:val="20"/>
          <w:u w:val="single"/>
        </w:rPr>
        <w:t>(</w:t>
      </w:r>
      <w:r w:rsidRPr="00A93B03">
        <w:rPr>
          <w:rFonts w:ascii="TimesNewRoman" w:eastAsia="TimesNewRoman" w:cs="TimesNewRoman"/>
          <w:sz w:val="20"/>
          <w:szCs w:val="20"/>
          <w:u w:val="single"/>
        </w:rPr>
        <w:t>s</w:t>
      </w:r>
      <w:r w:rsidR="00101B5E">
        <w:rPr>
          <w:rFonts w:ascii="TimesNewRoman" w:eastAsia="TimesNewRoman" w:cs="TimesNewRoman"/>
          <w:sz w:val="20"/>
          <w:szCs w:val="20"/>
          <w:u w:val="single"/>
        </w:rPr>
        <w:t>)</w:t>
      </w:r>
      <w:r w:rsidRPr="00A93B03">
        <w:rPr>
          <w:rFonts w:ascii="TimesNewRoman" w:eastAsia="TimesNewRoman" w:cs="TimesNewRoman"/>
          <w:sz w:val="20"/>
          <w:szCs w:val="20"/>
          <w:u w:val="single"/>
        </w:rPr>
        <w:t xml:space="preserve"> that have affiliated STAs operating on </w:t>
      </w:r>
      <w:r w:rsidR="00A16120">
        <w:rPr>
          <w:rFonts w:ascii="TimesNewRoman" w:eastAsia="TimesNewRoman" w:cs="TimesNewRoman"/>
          <w:sz w:val="20"/>
          <w:szCs w:val="20"/>
          <w:u w:val="single"/>
        </w:rPr>
        <w:t xml:space="preserve">the </w:t>
      </w:r>
      <w:r w:rsidRPr="00A93B03">
        <w:rPr>
          <w:rFonts w:ascii="TimesNewRoman" w:eastAsia="TimesNewRoman" w:cs="TimesNewRoman"/>
          <w:sz w:val="20"/>
          <w:szCs w:val="20"/>
          <w:u w:val="single"/>
        </w:rPr>
        <w:t xml:space="preserve">link 1 to switch to </w:t>
      </w:r>
      <w:r w:rsidR="00ED290F">
        <w:rPr>
          <w:rFonts w:ascii="TimesNewRoman" w:eastAsia="TimesNewRoman" w:cs="TimesNewRoman"/>
          <w:sz w:val="20"/>
          <w:szCs w:val="20"/>
          <w:u w:val="single"/>
        </w:rPr>
        <w:t xml:space="preserve">the </w:t>
      </w:r>
      <w:r w:rsidRPr="00A93B03">
        <w:rPr>
          <w:rFonts w:ascii="TimesNewRoman" w:eastAsia="TimesNewRoman" w:cs="TimesNewRoman"/>
          <w:sz w:val="20"/>
          <w:szCs w:val="20"/>
          <w:u w:val="single"/>
        </w:rPr>
        <w:t>NPCA primary channel</w:t>
      </w:r>
      <w:r w:rsidR="001C4E55">
        <w:rPr>
          <w:rFonts w:ascii="TimesNewRoman" w:eastAsia="TimesNewRoman" w:cs="TimesNewRoman"/>
          <w:sz w:val="20"/>
          <w:szCs w:val="20"/>
          <w:u w:val="single"/>
        </w:rPr>
        <w:t xml:space="preserve"> on link 1</w:t>
      </w:r>
      <w:r w:rsidR="00616DD5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.</w:t>
      </w:r>
      <w:r w:rsidR="00DC1A57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</w:t>
      </w:r>
      <w:r w:rsidR="00DC1A57" w:rsidRPr="00DC1A57">
        <w:rPr>
          <w:rFonts w:ascii="Times New Roman" w:eastAsia="宋体" w:hAnsi="Times New Roman" w:cs="Times New Roman"/>
          <w:spacing w:val="-2"/>
          <w:sz w:val="20"/>
          <w:szCs w:val="20"/>
          <w:highlight w:val="yellow"/>
          <w:u w:val="single"/>
          <w:lang w:eastAsia="zh-CN"/>
        </w:rPr>
        <w:t>(#1781)</w:t>
      </w:r>
    </w:p>
    <w:p w14:paraId="75664E50" w14:textId="0534E976" w:rsidR="00085D96" w:rsidRDefault="00462E1F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</w:pPr>
      <w:r w:rsidRPr="00C54DE8">
        <w:rPr>
          <w:rFonts w:ascii="Times New Roman" w:eastAsia="宋体" w:hAnsi="Times New Roman" w:cs="Times New Roman" w:hint="eastAsia"/>
          <w:spacing w:val="-2"/>
          <w:sz w:val="20"/>
          <w:szCs w:val="20"/>
          <w:u w:val="single"/>
          <w:lang w:eastAsia="zh-CN"/>
        </w:rPr>
        <w:t>U</w:t>
      </w:r>
      <w:r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pon receipt of </w:t>
      </w:r>
      <w:r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a</w:t>
      </w:r>
      <w:r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</w:t>
      </w:r>
      <w:r>
        <w:rPr>
          <w:rFonts w:ascii="TimesNewRoman" w:eastAsia="TimesNewRoman" w:cs="TimesNewRoman"/>
          <w:sz w:val="20"/>
          <w:szCs w:val="20"/>
          <w:u w:val="single"/>
        </w:rPr>
        <w:t xml:space="preserve">Cross-link </w:t>
      </w:r>
      <w:r w:rsidR="007706AA">
        <w:rPr>
          <w:rFonts w:ascii="TimesNewRoman" w:eastAsia="TimesNewRoman" w:cs="TimesNewRoman"/>
          <w:sz w:val="20"/>
          <w:szCs w:val="20"/>
          <w:u w:val="single"/>
        </w:rPr>
        <w:t>NPCA Notification</w:t>
      </w:r>
      <w:r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frame, a non-AP MLD</w:t>
      </w:r>
      <w:r w:rsidR="002A141E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may operate its affiliated non-AP STA of the notified link to switch to the NPCA primary channel.</w:t>
      </w:r>
      <w:r w:rsidR="00FF4156" w:rsidRPr="00FF4156">
        <w:rPr>
          <w:rFonts w:ascii="Times New Roman" w:eastAsia="宋体" w:hAnsi="Times New Roman" w:cs="Times New Roman"/>
          <w:spacing w:val="-2"/>
          <w:sz w:val="20"/>
          <w:szCs w:val="20"/>
          <w:highlight w:val="yellow"/>
          <w:u w:val="single"/>
          <w:lang w:eastAsia="zh-CN"/>
        </w:rPr>
        <w:t xml:space="preserve"> </w:t>
      </w:r>
      <w:r w:rsidR="00FF4156" w:rsidRPr="00DC1A57">
        <w:rPr>
          <w:rFonts w:ascii="Times New Roman" w:eastAsia="宋体" w:hAnsi="Times New Roman" w:cs="Times New Roman"/>
          <w:spacing w:val="-2"/>
          <w:sz w:val="20"/>
          <w:szCs w:val="20"/>
          <w:highlight w:val="yellow"/>
          <w:u w:val="single"/>
          <w:lang w:eastAsia="zh-CN"/>
        </w:rPr>
        <w:t>(#1781)</w:t>
      </w:r>
    </w:p>
    <w:p w14:paraId="759A272F" w14:textId="77777777" w:rsidR="00462E1F" w:rsidRDefault="00462E1F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lang w:eastAsia="zh-CN"/>
        </w:rPr>
      </w:pPr>
    </w:p>
    <w:p w14:paraId="74CEB7D4" w14:textId="02C0A44B" w:rsidR="00F341D9" w:rsidRDefault="00C676DF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</w:pP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Before an AP affiliated with an AP MLD operating on</w:t>
      </w:r>
      <w:r w:rsidR="00976BB7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one link</w:t>
      </w: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</w:t>
      </w:r>
      <w:r w:rsidR="00976BB7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(</w:t>
      </w: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link 1</w:t>
      </w:r>
      <w:r w:rsidR="00976BB7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)</w:t>
      </w: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switches back to </w:t>
      </w:r>
      <w:r w:rsidR="005F736B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its </w:t>
      </w: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BSS primary channel from </w:t>
      </w:r>
      <w:r w:rsidR="00A71C8C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its </w:t>
      </w: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NPCA primary channel, another affiliated AP of the AP MLD which holds an TXOP may </w:t>
      </w:r>
      <w:r w:rsidR="00BB4632">
        <w:rPr>
          <w:rFonts w:ascii="TimesNewRoman" w:eastAsia="TimesNewRoman" w:cs="TimesNewRoman"/>
          <w:sz w:val="20"/>
          <w:szCs w:val="20"/>
          <w:u w:val="single"/>
        </w:rPr>
        <w:t xml:space="preserve">transmit a </w:t>
      </w:r>
      <w:r w:rsidR="00805049">
        <w:rPr>
          <w:rFonts w:ascii="TimesNewRoman" w:eastAsia="TimesNewRoman" w:cs="TimesNewRoman"/>
          <w:sz w:val="20"/>
          <w:szCs w:val="20"/>
          <w:u w:val="single"/>
        </w:rPr>
        <w:t xml:space="preserve">Cross-link NAV </w:t>
      </w:r>
      <w:r w:rsidR="0039428A">
        <w:rPr>
          <w:rFonts w:ascii="TimesNewRoman" w:eastAsia="TimesNewRoman" w:cs="TimesNewRoman"/>
          <w:sz w:val="20"/>
          <w:szCs w:val="20"/>
          <w:u w:val="single"/>
        </w:rPr>
        <w:t>R</w:t>
      </w:r>
      <w:r w:rsidR="00D018A3">
        <w:rPr>
          <w:rFonts w:ascii="TimesNewRoman" w:eastAsia="TimesNewRoman" w:cs="TimesNewRoman"/>
          <w:sz w:val="20"/>
          <w:szCs w:val="20"/>
          <w:u w:val="single"/>
        </w:rPr>
        <w:t xml:space="preserve">equest </w:t>
      </w:r>
      <w:r w:rsidR="00BB4632">
        <w:rPr>
          <w:rFonts w:ascii="TimesNewRoman" w:eastAsia="TimesNewRoman" w:cs="TimesNewRoman"/>
          <w:sz w:val="20"/>
          <w:szCs w:val="20"/>
          <w:u w:val="single"/>
        </w:rPr>
        <w:t>frame</w:t>
      </w:r>
      <w:r w:rsidR="00BB4632"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</w:t>
      </w:r>
      <w:r w:rsidR="00BB4632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to </w:t>
      </w: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solicit NAV information of </w:t>
      </w:r>
      <w:r w:rsidR="00FD688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the </w:t>
      </w: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link 1 from </w:t>
      </w:r>
      <w:r w:rsidR="00FD688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its</w:t>
      </w:r>
      <w:r w:rsidR="00130AE0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</w:t>
      </w: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associated non-AP MLD</w:t>
      </w:r>
      <w:r w:rsidR="00387D06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(</w:t>
      </w: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s</w:t>
      </w:r>
      <w:r w:rsidR="00387D06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)</w:t>
      </w: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that have affiliated STAs operating on link 1 </w:t>
      </w:r>
      <w:r w:rsidR="0020298E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and </w:t>
      </w:r>
      <w:r w:rsidRPr="00C676DF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staying on the BSS primary channel.</w:t>
      </w:r>
      <w:r w:rsidR="00F341D9">
        <w:rPr>
          <w:rFonts w:ascii="Times New Roman" w:eastAsia="宋体" w:hAnsi="Times New Roman" w:cs="Times New Roman" w:hint="eastAsia"/>
          <w:spacing w:val="-2"/>
          <w:sz w:val="20"/>
          <w:szCs w:val="20"/>
          <w:u w:val="single"/>
          <w:lang w:eastAsia="zh-CN"/>
        </w:rPr>
        <w:t xml:space="preserve"> </w:t>
      </w:r>
      <w:r w:rsidR="00DC1A57" w:rsidRPr="00DC1A57">
        <w:rPr>
          <w:rFonts w:ascii="Times New Roman" w:eastAsia="宋体" w:hAnsi="Times New Roman" w:cs="Times New Roman"/>
          <w:spacing w:val="-2"/>
          <w:sz w:val="20"/>
          <w:szCs w:val="20"/>
          <w:highlight w:val="yellow"/>
          <w:u w:val="single"/>
          <w:lang w:eastAsia="zh-CN"/>
        </w:rPr>
        <w:t>(#178</w:t>
      </w:r>
      <w:r w:rsidR="00DC1A57">
        <w:rPr>
          <w:rFonts w:ascii="Times New Roman" w:eastAsia="宋体" w:hAnsi="Times New Roman" w:cs="Times New Roman"/>
          <w:spacing w:val="-2"/>
          <w:sz w:val="20"/>
          <w:szCs w:val="20"/>
          <w:highlight w:val="yellow"/>
          <w:u w:val="single"/>
          <w:lang w:eastAsia="zh-CN"/>
        </w:rPr>
        <w:t>2</w:t>
      </w:r>
      <w:r w:rsidR="00DC1A57" w:rsidRPr="00DC1A57">
        <w:rPr>
          <w:rFonts w:ascii="Times New Roman" w:eastAsia="宋体" w:hAnsi="Times New Roman" w:cs="Times New Roman"/>
          <w:spacing w:val="-2"/>
          <w:sz w:val="20"/>
          <w:szCs w:val="20"/>
          <w:highlight w:val="yellow"/>
          <w:u w:val="single"/>
          <w:lang w:eastAsia="zh-CN"/>
        </w:rPr>
        <w:t>)</w:t>
      </w:r>
    </w:p>
    <w:p w14:paraId="2C45DCD2" w14:textId="2F448563" w:rsidR="00794EDB" w:rsidRPr="00C54DE8" w:rsidRDefault="00D018A3" w:rsidP="00F341D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</w:pPr>
      <w:r w:rsidRPr="00C54DE8">
        <w:rPr>
          <w:rFonts w:ascii="Times New Roman" w:eastAsia="宋体" w:hAnsi="Times New Roman" w:cs="Times New Roman" w:hint="eastAsia"/>
          <w:spacing w:val="-2"/>
          <w:sz w:val="20"/>
          <w:szCs w:val="20"/>
          <w:u w:val="single"/>
          <w:lang w:eastAsia="zh-CN"/>
        </w:rPr>
        <w:t>U</w:t>
      </w:r>
      <w:r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pon receipt</w:t>
      </w:r>
      <w:r w:rsidR="0039428A"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of </w:t>
      </w:r>
      <w:r w:rsidR="00B5132A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a</w:t>
      </w:r>
      <w:r w:rsidR="0039428A"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</w:t>
      </w:r>
      <w:r w:rsidR="00B5132A">
        <w:rPr>
          <w:rFonts w:ascii="TimesNewRoman" w:eastAsia="TimesNewRoman" w:cs="TimesNewRoman"/>
          <w:sz w:val="20"/>
          <w:szCs w:val="20"/>
          <w:u w:val="single"/>
        </w:rPr>
        <w:t>Cross-link NAV</w:t>
      </w:r>
      <w:r w:rsidR="00B5132A"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</w:t>
      </w:r>
      <w:r w:rsidR="0039428A"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Request frame, </w:t>
      </w:r>
      <w:r w:rsidR="00B541F5"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a non-AP STA affiliated with a non-AP MLD</w:t>
      </w:r>
      <w:r w:rsidR="00F341D9"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may transmit</w:t>
      </w:r>
      <w:r w:rsidR="00F341D9" w:rsidRPr="00C54DE8">
        <w:rPr>
          <w:rFonts w:ascii="Times New Roman" w:eastAsia="宋体" w:hAnsi="Times New Roman" w:cs="Times New Roman" w:hint="eastAsia"/>
          <w:spacing w:val="-2"/>
          <w:sz w:val="20"/>
          <w:szCs w:val="20"/>
          <w:u w:val="single"/>
          <w:lang w:eastAsia="zh-CN"/>
        </w:rPr>
        <w:t xml:space="preserve"> </w:t>
      </w:r>
      <w:r w:rsidR="00F341D9"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a Multi-STA BlockAck frame with a Feedback Type field set to 4 in a Per AID</w:t>
      </w:r>
      <w:r w:rsidR="00F341D9" w:rsidRPr="00C54DE8">
        <w:rPr>
          <w:rFonts w:ascii="Times New Roman" w:eastAsia="宋体" w:hAnsi="Times New Roman" w:cs="Times New Roman" w:hint="eastAsia"/>
          <w:spacing w:val="-2"/>
          <w:sz w:val="20"/>
          <w:szCs w:val="20"/>
          <w:u w:val="single"/>
          <w:lang w:eastAsia="zh-CN"/>
        </w:rPr>
        <w:t xml:space="preserve"> </w:t>
      </w:r>
      <w:r w:rsidR="00F341D9"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TID Info field</w:t>
      </w:r>
      <w:r w:rsidR="001476E5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 xml:space="preserve"> to feedback the NAV information of the requested link</w:t>
      </w:r>
      <w:r w:rsidR="00F341D9" w:rsidRPr="00C54DE8">
        <w:rPr>
          <w:rFonts w:ascii="Times New Roman" w:eastAsia="宋体" w:hAnsi="Times New Roman" w:cs="Times New Roman"/>
          <w:spacing w:val="-2"/>
          <w:sz w:val="20"/>
          <w:szCs w:val="20"/>
          <w:u w:val="single"/>
          <w:lang w:eastAsia="zh-CN"/>
        </w:rPr>
        <w:t>.</w:t>
      </w:r>
      <w:r w:rsidR="00DC1A57">
        <w:rPr>
          <w:rFonts w:ascii="Times New Roman" w:eastAsia="宋体" w:hAnsi="Times New Roman" w:cs="Times New Roman" w:hint="eastAsia"/>
          <w:spacing w:val="-2"/>
          <w:sz w:val="20"/>
          <w:szCs w:val="20"/>
          <w:u w:val="single"/>
          <w:lang w:eastAsia="zh-CN"/>
        </w:rPr>
        <w:t xml:space="preserve"> </w:t>
      </w:r>
      <w:r w:rsidR="00DC1A57" w:rsidRPr="00DC1A57">
        <w:rPr>
          <w:rFonts w:ascii="Times New Roman" w:eastAsia="宋体" w:hAnsi="Times New Roman" w:cs="Times New Roman"/>
          <w:spacing w:val="-2"/>
          <w:sz w:val="20"/>
          <w:szCs w:val="20"/>
          <w:highlight w:val="yellow"/>
          <w:u w:val="single"/>
          <w:lang w:eastAsia="zh-CN"/>
        </w:rPr>
        <w:t>(#178</w:t>
      </w:r>
      <w:r w:rsidR="00DC1A57">
        <w:rPr>
          <w:rFonts w:ascii="Times New Roman" w:eastAsia="宋体" w:hAnsi="Times New Roman" w:cs="Times New Roman"/>
          <w:spacing w:val="-2"/>
          <w:sz w:val="20"/>
          <w:szCs w:val="20"/>
          <w:highlight w:val="yellow"/>
          <w:u w:val="single"/>
          <w:lang w:eastAsia="zh-CN"/>
        </w:rPr>
        <w:t>2</w:t>
      </w:r>
      <w:r w:rsidR="00DC1A57" w:rsidRPr="00DC1A57">
        <w:rPr>
          <w:rFonts w:ascii="Times New Roman" w:eastAsia="宋体" w:hAnsi="Times New Roman" w:cs="Times New Roman"/>
          <w:spacing w:val="-2"/>
          <w:sz w:val="20"/>
          <w:szCs w:val="20"/>
          <w:highlight w:val="yellow"/>
          <w:u w:val="single"/>
          <w:lang w:eastAsia="zh-CN"/>
        </w:rPr>
        <w:t>)</w:t>
      </w:r>
    </w:p>
    <w:p w14:paraId="136A67F7" w14:textId="2F0A765A" w:rsidR="0022356B" w:rsidRDefault="0022356B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3F6B31EA" w14:textId="77777777" w:rsidR="00D018A3" w:rsidRDefault="00D018A3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60A60D20" w14:textId="1F9AA1BC" w:rsidR="009617C0" w:rsidRPr="00B74936" w:rsidRDefault="009617C0" w:rsidP="009617C0">
      <w:pPr>
        <w:pStyle w:val="2"/>
        <w:rPr>
          <w:rFonts w:ascii="Times New Roman" w:eastAsia="宋体" w:hAnsi="Times New Roman" w:cs="Times New Roman"/>
          <w:b/>
          <w:bCs/>
          <w:color w:val="auto"/>
          <w:sz w:val="24"/>
          <w:szCs w:val="24"/>
          <w:lang w:eastAsia="zh-CN"/>
        </w:rPr>
      </w:pPr>
      <w:r w:rsidRPr="00B74936">
        <w:rPr>
          <w:rFonts w:ascii="Times New Roman" w:hAnsi="Times New Roman" w:cs="Times New Roman"/>
          <w:b/>
          <w:bCs/>
          <w:color w:val="auto"/>
          <w:sz w:val="24"/>
          <w:szCs w:val="24"/>
          <w:lang w:eastAsia="zh-TW"/>
        </w:rPr>
        <w:t>Proposed Text ends</w:t>
      </w:r>
    </w:p>
    <w:p w14:paraId="3F06A7A9" w14:textId="7D5AD995" w:rsidR="006D15A8" w:rsidRDefault="006D15A8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215A1C25" w14:textId="77777777" w:rsidR="006D15A8" w:rsidRDefault="006D15A8" w:rsidP="00F5788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5283BD1E" w14:textId="77777777" w:rsidR="007D2859" w:rsidRPr="00453277" w:rsidRDefault="007D2859" w:rsidP="007D2859">
      <w:pPr>
        <w:pStyle w:val="1"/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</w:pPr>
      <w:r w:rsidRPr="00453277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SP</w:t>
      </w:r>
    </w:p>
    <w:p w14:paraId="22FB0F87" w14:textId="558E1FB6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Do you support resolution to the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CID 17</w:t>
      </w:r>
      <w:r w:rsidR="00ED4BE2">
        <w:rPr>
          <w:rFonts w:ascii="Times New Roman" w:eastAsia="Times New Roman" w:hAnsi="Times New Roman" w:cs="Times New Roman"/>
          <w:spacing w:val="-2"/>
          <w:sz w:val="20"/>
          <w:szCs w:val="20"/>
        </w:rPr>
        <w:t>81 and 1782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and incorporate the </w:t>
      </w:r>
      <w:r w:rsidR="006B266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corresponding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text changes 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in 11-25/0</w:t>
      </w:r>
      <w:r w:rsidR="00C01FFF">
        <w:rPr>
          <w:rFonts w:ascii="Times New Roman" w:eastAsia="Times New Roman" w:hAnsi="Times New Roman" w:cs="Times New Roman"/>
          <w:spacing w:val="-2"/>
          <w:sz w:val="20"/>
          <w:szCs w:val="20"/>
        </w:rPr>
        <w:t>540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FB61E0"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into the latest TGb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draft</w:t>
      </w:r>
      <w:r w:rsidR="006C4DC7">
        <w:rPr>
          <w:rFonts w:ascii="Times New Roman" w:eastAsia="Times New Roman" w:hAnsi="Times New Roman" w:cs="Times New Roman"/>
          <w:spacing w:val="-2"/>
          <w:sz w:val="20"/>
          <w:szCs w:val="20"/>
        </w:rPr>
        <w:t>?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5CD08F26" w14:textId="77777777" w:rsidR="007D2859" w:rsidRP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F720083" w14:textId="32FBA389" w:rsidR="00C545F8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Y/N/A</w:t>
      </w:r>
    </w:p>
    <w:p w14:paraId="7ABD7E75" w14:textId="3B427629" w:rsidR="007D2859" w:rsidRDefault="007D2859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7FBBDB3B" w14:textId="64D66C8E" w:rsidR="00D911E6" w:rsidRDefault="00D911E6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64EE6F6" w14:textId="5E9FBB21" w:rsidR="00D911E6" w:rsidRPr="00453277" w:rsidRDefault="00D911E6" w:rsidP="00D911E6">
      <w:pPr>
        <w:pStyle w:val="1"/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</w:pPr>
      <w:r>
        <w:rPr>
          <w:rFonts w:ascii="宋体" w:eastAsia="宋体" w:hAnsi="宋体" w:cs="Times New Roman" w:hint="eastAsia"/>
          <w:b/>
          <w:bCs/>
          <w:color w:val="auto"/>
          <w:sz w:val="20"/>
          <w:szCs w:val="20"/>
          <w:lang w:eastAsia="zh-CN"/>
        </w:rPr>
        <w:t>Re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ferences</w:t>
      </w:r>
    </w:p>
    <w:p w14:paraId="15946D11" w14:textId="77777777" w:rsidR="006C7CA0" w:rsidRPr="00F52E2C" w:rsidRDefault="006C7CA0" w:rsidP="00F52E2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10F62D3" w14:textId="7B580880" w:rsidR="00D911E6" w:rsidRPr="00C53378" w:rsidRDefault="00D911E6" w:rsidP="007D285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D911E6" w:rsidRPr="00C53378" w:rsidSect="00CB5828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B8CF" w14:textId="77777777" w:rsidR="0072536D" w:rsidRDefault="0072536D">
      <w:pPr>
        <w:spacing w:after="0" w:line="240" w:lineRule="auto"/>
      </w:pPr>
      <w:r>
        <w:separator/>
      </w:r>
    </w:p>
  </w:endnote>
  <w:endnote w:type="continuationSeparator" w:id="0">
    <w:p w14:paraId="4B6418EC" w14:textId="77777777" w:rsidR="0072536D" w:rsidRDefault="0072536D">
      <w:pPr>
        <w:spacing w:after="0" w:line="240" w:lineRule="auto"/>
      </w:pPr>
      <w:r>
        <w:continuationSeparator/>
      </w:r>
    </w:p>
  </w:endnote>
  <w:endnote w:type="continuationNotice" w:id="1">
    <w:p w14:paraId="236788D8" w14:textId="77777777" w:rsidR="0072536D" w:rsidRDefault="00725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9070000" w:usb2="00000010" w:usb3="00000000" w:csb0="000A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06" w14:textId="77777777" w:rsidR="009C0B8C" w:rsidRPr="00A2420F" w:rsidRDefault="009C0B8C" w:rsidP="009C0B8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        Yajun Cheng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Xiaomi</w:t>
    </w:r>
  </w:p>
  <w:p w14:paraId="30945F82" w14:textId="0F947575" w:rsidR="00AD19F1" w:rsidRPr="009C0B8C" w:rsidRDefault="00AD19F1" w:rsidP="009C0B8C">
    <w:pPr>
      <w:pStyle w:val="a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2611D02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B261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="00FB261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</w:t>
    </w:r>
    <w:r w:rsidR="00D81D85">
      <w:rPr>
        <w:rFonts w:ascii="Times New Roman" w:eastAsia="Malgun Gothic" w:hAnsi="Times New Roman" w:cs="Times New Roman"/>
        <w:noProof/>
        <w:sz w:val="24"/>
        <w:szCs w:val="20"/>
        <w:lang w:val="en-GB"/>
      </w:rPr>
      <w:t>Chaoming Luo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D81D85">
      <w:rPr>
        <w:rFonts w:ascii="Times New Roman" w:eastAsia="Malgun Gothic" w:hAnsi="Times New Roman" w:cs="Times New Roman"/>
        <w:sz w:val="24"/>
        <w:szCs w:val="20"/>
        <w:lang w:val="en-GB"/>
      </w:rPr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380E" w14:textId="77777777" w:rsidR="0072536D" w:rsidRDefault="0072536D">
      <w:pPr>
        <w:spacing w:after="0" w:line="240" w:lineRule="auto"/>
      </w:pPr>
      <w:r>
        <w:separator/>
      </w:r>
    </w:p>
  </w:footnote>
  <w:footnote w:type="continuationSeparator" w:id="0">
    <w:p w14:paraId="53D121FC" w14:textId="77777777" w:rsidR="0072536D" w:rsidRDefault="0072536D">
      <w:pPr>
        <w:spacing w:after="0" w:line="240" w:lineRule="auto"/>
      </w:pPr>
      <w:r>
        <w:continuationSeparator/>
      </w:r>
    </w:p>
  </w:footnote>
  <w:footnote w:type="continuationNotice" w:id="1">
    <w:p w14:paraId="56171A36" w14:textId="77777777" w:rsidR="0072536D" w:rsidRDefault="007253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D1CDC2E" w:rsidR="00BF026D" w:rsidRPr="00D73023" w:rsidRDefault="000849F5" w:rsidP="00D73023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F1BBD">
      <w:rPr>
        <w:rFonts w:ascii="Times New Roman" w:eastAsia="Malgun Gothic" w:hAnsi="Times New Roman" w:cs="Times New Roman"/>
        <w:b/>
        <w:sz w:val="28"/>
        <w:szCs w:val="20"/>
      </w:rPr>
      <w:t xml:space="preserve"> 2025</w:t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484273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71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2BE4BFB" w:rsidR="00BF026D" w:rsidRPr="00EC2CAB" w:rsidRDefault="005575D8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宋体" w:hAnsi="Times New Roman" w:cs="Times New Roman"/>
        <w:b/>
        <w:sz w:val="28"/>
        <w:szCs w:val="20"/>
        <w:lang w:eastAsia="zh-CN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EC2CAB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C2CAB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79275A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0A53D5">
      <w:rPr>
        <w:rFonts w:ascii="Times New Roman" w:eastAsia="Malgun Gothic" w:hAnsi="Times New Roman" w:cs="Times New Roman"/>
        <w:b/>
        <w:sz w:val="28"/>
        <w:szCs w:val="20"/>
        <w:lang w:val="en-GB"/>
      </w:rPr>
      <w:t>40</w:t>
    </w:r>
    <w:r w:rsidR="00EC2CAB">
      <w:rPr>
        <w:rFonts w:ascii="Times New Roman" w:eastAsia="宋体" w:hAnsi="Times New Roman" w:cs="Times New Roman" w:hint="eastAsia"/>
        <w:b/>
        <w:sz w:val="28"/>
        <w:szCs w:val="20"/>
        <w:lang w:val="en-GB" w:eastAsia="zh-CN"/>
      </w:rPr>
      <w:t>r</w:t>
    </w:r>
    <w:r w:rsidR="00C25C94">
      <w:rPr>
        <w:rFonts w:ascii="Times New Roman" w:eastAsia="宋体" w:hAnsi="Times New Roman" w:cs="Times New Roman"/>
        <w:b/>
        <w:sz w:val="28"/>
        <w:szCs w:val="20"/>
        <w:lang w:val="en-GB"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D85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238BF"/>
    <w:multiLevelType w:val="hybridMultilevel"/>
    <w:tmpl w:val="671E58D2"/>
    <w:lvl w:ilvl="0" w:tplc="C63C6D46">
      <w:numFmt w:val="bullet"/>
      <w:lvlText w:val="—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44253E">
      <w:numFmt w:val="bullet"/>
      <w:lvlText w:val="•"/>
      <w:lvlJc w:val="left"/>
      <w:pPr>
        <w:ind w:left="981" w:hanging="225"/>
      </w:pPr>
      <w:rPr>
        <w:rFonts w:hint="default"/>
        <w:lang w:val="en-US" w:eastAsia="en-US" w:bidi="ar-SA"/>
      </w:rPr>
    </w:lvl>
    <w:lvl w:ilvl="2" w:tplc="1C5C71D8">
      <w:numFmt w:val="bullet"/>
      <w:lvlText w:val="•"/>
      <w:lvlJc w:val="left"/>
      <w:pPr>
        <w:ind w:left="1383" w:hanging="225"/>
      </w:pPr>
      <w:rPr>
        <w:rFonts w:hint="default"/>
        <w:lang w:val="en-US" w:eastAsia="en-US" w:bidi="ar-SA"/>
      </w:rPr>
    </w:lvl>
    <w:lvl w:ilvl="3" w:tplc="FE825DFE">
      <w:numFmt w:val="bullet"/>
      <w:lvlText w:val="•"/>
      <w:lvlJc w:val="left"/>
      <w:pPr>
        <w:ind w:left="1784" w:hanging="225"/>
      </w:pPr>
      <w:rPr>
        <w:rFonts w:hint="default"/>
        <w:lang w:val="en-US" w:eastAsia="en-US" w:bidi="ar-SA"/>
      </w:rPr>
    </w:lvl>
    <w:lvl w:ilvl="4" w:tplc="5B2C1E92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ar-SA"/>
      </w:rPr>
    </w:lvl>
    <w:lvl w:ilvl="5" w:tplc="12DE1494">
      <w:numFmt w:val="bullet"/>
      <w:lvlText w:val="•"/>
      <w:lvlJc w:val="left"/>
      <w:pPr>
        <w:ind w:left="2587" w:hanging="225"/>
      </w:pPr>
      <w:rPr>
        <w:rFonts w:hint="default"/>
        <w:lang w:val="en-US" w:eastAsia="en-US" w:bidi="ar-SA"/>
      </w:rPr>
    </w:lvl>
    <w:lvl w:ilvl="6" w:tplc="E2742968">
      <w:numFmt w:val="bullet"/>
      <w:lvlText w:val="•"/>
      <w:lvlJc w:val="left"/>
      <w:pPr>
        <w:ind w:left="2989" w:hanging="225"/>
      </w:pPr>
      <w:rPr>
        <w:rFonts w:hint="default"/>
        <w:lang w:val="en-US" w:eastAsia="en-US" w:bidi="ar-SA"/>
      </w:rPr>
    </w:lvl>
    <w:lvl w:ilvl="7" w:tplc="F93E55C8">
      <w:numFmt w:val="bullet"/>
      <w:lvlText w:val="•"/>
      <w:lvlJc w:val="left"/>
      <w:pPr>
        <w:ind w:left="3390" w:hanging="225"/>
      </w:pPr>
      <w:rPr>
        <w:rFonts w:hint="default"/>
        <w:lang w:val="en-US" w:eastAsia="en-US" w:bidi="ar-SA"/>
      </w:rPr>
    </w:lvl>
    <w:lvl w:ilvl="8" w:tplc="720A4458">
      <w:numFmt w:val="bullet"/>
      <w:lvlText w:val="•"/>
      <w:lvlJc w:val="left"/>
      <w:pPr>
        <w:ind w:left="379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01DC743D"/>
    <w:multiLevelType w:val="hybridMultilevel"/>
    <w:tmpl w:val="615C6C42"/>
    <w:lvl w:ilvl="0" w:tplc="ECC035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703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AA6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83C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A35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4DC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8D0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E2D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64D6"/>
    <w:multiLevelType w:val="hybridMultilevel"/>
    <w:tmpl w:val="094ABAF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B29A4"/>
    <w:multiLevelType w:val="hybridMultilevel"/>
    <w:tmpl w:val="7396A5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6B27114"/>
    <w:multiLevelType w:val="multilevel"/>
    <w:tmpl w:val="C94AA4CE"/>
    <w:lvl w:ilvl="0">
      <w:start w:val="9"/>
      <w:numFmt w:val="decimal"/>
      <w:lvlText w:val="%1"/>
      <w:lvlJc w:val="left"/>
      <w:pPr>
        <w:ind w:left="1168" w:hanging="66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rFonts w:hint="default"/>
        <w:lang w:val="en-US" w:eastAsia="en-US" w:bidi="ar-SA"/>
      </w:rPr>
    </w:lvl>
  </w:abstractNum>
  <w:abstractNum w:abstractNumId="6" w15:restartNumberingAfterBreak="0">
    <w:nsid w:val="1A3C35CD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7" w15:restartNumberingAfterBreak="0">
    <w:nsid w:val="29834BCE"/>
    <w:multiLevelType w:val="hybridMultilevel"/>
    <w:tmpl w:val="AC360F22"/>
    <w:lvl w:ilvl="0" w:tplc="DDB054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F29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A24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237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EE9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0DD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E45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0DA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8E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B64"/>
    <w:multiLevelType w:val="hybridMultilevel"/>
    <w:tmpl w:val="75BE6C8E"/>
    <w:lvl w:ilvl="0" w:tplc="F54C1CF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0DE9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A24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04B7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CDAA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88C1E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661F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86F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0FF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3D06"/>
    <w:multiLevelType w:val="hybridMultilevel"/>
    <w:tmpl w:val="A9327C70"/>
    <w:lvl w:ilvl="0" w:tplc="39B8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6F4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3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C1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5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63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7A98"/>
    <w:multiLevelType w:val="hybridMultilevel"/>
    <w:tmpl w:val="B6C65E24"/>
    <w:lvl w:ilvl="0" w:tplc="DE40C936">
      <w:numFmt w:val="bullet"/>
      <w:lvlText w:val="—"/>
      <w:lvlJc w:val="left"/>
      <w:pPr>
        <w:ind w:left="11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6AA1BE">
      <w:numFmt w:val="bullet"/>
      <w:lvlText w:val="•"/>
      <w:lvlJc w:val="left"/>
      <w:pPr>
        <w:ind w:left="1954" w:hanging="400"/>
      </w:pPr>
      <w:rPr>
        <w:rFonts w:hint="default"/>
        <w:lang w:val="en-US" w:eastAsia="en-US" w:bidi="ar-SA"/>
      </w:rPr>
    </w:lvl>
    <w:lvl w:ilvl="2" w:tplc="789A49EC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ar-SA"/>
      </w:rPr>
    </w:lvl>
    <w:lvl w:ilvl="3" w:tplc="66289BFC">
      <w:numFmt w:val="bullet"/>
      <w:lvlText w:val="•"/>
      <w:lvlJc w:val="left"/>
      <w:pPr>
        <w:ind w:left="3662" w:hanging="400"/>
      </w:pPr>
      <w:rPr>
        <w:rFonts w:hint="default"/>
        <w:lang w:val="en-US" w:eastAsia="en-US" w:bidi="ar-SA"/>
      </w:rPr>
    </w:lvl>
    <w:lvl w:ilvl="4" w:tplc="7C985E8A">
      <w:numFmt w:val="bullet"/>
      <w:lvlText w:val="•"/>
      <w:lvlJc w:val="left"/>
      <w:pPr>
        <w:ind w:left="4516" w:hanging="400"/>
      </w:pPr>
      <w:rPr>
        <w:rFonts w:hint="default"/>
        <w:lang w:val="en-US" w:eastAsia="en-US" w:bidi="ar-SA"/>
      </w:rPr>
    </w:lvl>
    <w:lvl w:ilvl="5" w:tplc="34A650D8">
      <w:numFmt w:val="bullet"/>
      <w:lvlText w:val="•"/>
      <w:lvlJc w:val="left"/>
      <w:pPr>
        <w:ind w:left="5370" w:hanging="400"/>
      </w:pPr>
      <w:rPr>
        <w:rFonts w:hint="default"/>
        <w:lang w:val="en-US" w:eastAsia="en-US" w:bidi="ar-SA"/>
      </w:rPr>
    </w:lvl>
    <w:lvl w:ilvl="6" w:tplc="F07ED726">
      <w:numFmt w:val="bullet"/>
      <w:lvlText w:val="•"/>
      <w:lvlJc w:val="left"/>
      <w:pPr>
        <w:ind w:left="6224" w:hanging="400"/>
      </w:pPr>
      <w:rPr>
        <w:rFonts w:hint="default"/>
        <w:lang w:val="en-US" w:eastAsia="en-US" w:bidi="ar-SA"/>
      </w:rPr>
    </w:lvl>
    <w:lvl w:ilvl="7" w:tplc="82D0DB90">
      <w:numFmt w:val="bullet"/>
      <w:lvlText w:val="•"/>
      <w:lvlJc w:val="left"/>
      <w:pPr>
        <w:ind w:left="7078" w:hanging="400"/>
      </w:pPr>
      <w:rPr>
        <w:rFonts w:hint="default"/>
        <w:lang w:val="en-US" w:eastAsia="en-US" w:bidi="ar-SA"/>
      </w:rPr>
    </w:lvl>
    <w:lvl w:ilvl="8" w:tplc="B3F67378">
      <w:numFmt w:val="bullet"/>
      <w:lvlText w:val="•"/>
      <w:lvlJc w:val="left"/>
      <w:pPr>
        <w:ind w:left="7932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0A2416D"/>
    <w:multiLevelType w:val="hybridMultilevel"/>
    <w:tmpl w:val="6018FE10"/>
    <w:lvl w:ilvl="0" w:tplc="35927B76">
      <w:numFmt w:val="bullet"/>
      <w:lvlText w:val="—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9ACE6E">
      <w:numFmt w:val="bullet"/>
      <w:lvlText w:val="•"/>
      <w:lvlJc w:val="left"/>
      <w:pPr>
        <w:ind w:left="1255" w:hanging="400"/>
      </w:pPr>
      <w:rPr>
        <w:rFonts w:hint="default"/>
        <w:lang w:val="en-US" w:eastAsia="en-US" w:bidi="ar-SA"/>
      </w:rPr>
    </w:lvl>
    <w:lvl w:ilvl="2" w:tplc="D23609C4">
      <w:numFmt w:val="bullet"/>
      <w:lvlText w:val="•"/>
      <w:lvlJc w:val="left"/>
      <w:pPr>
        <w:ind w:left="2109" w:hanging="400"/>
      </w:pPr>
      <w:rPr>
        <w:rFonts w:hint="default"/>
        <w:lang w:val="en-US" w:eastAsia="en-US" w:bidi="ar-SA"/>
      </w:rPr>
    </w:lvl>
    <w:lvl w:ilvl="3" w:tplc="1D7C98F4">
      <w:numFmt w:val="bullet"/>
      <w:lvlText w:val="•"/>
      <w:lvlJc w:val="left"/>
      <w:pPr>
        <w:ind w:left="2963" w:hanging="400"/>
      </w:pPr>
      <w:rPr>
        <w:rFonts w:hint="default"/>
        <w:lang w:val="en-US" w:eastAsia="en-US" w:bidi="ar-SA"/>
      </w:rPr>
    </w:lvl>
    <w:lvl w:ilvl="4" w:tplc="5D32DEDE">
      <w:numFmt w:val="bullet"/>
      <w:lvlText w:val="•"/>
      <w:lvlJc w:val="left"/>
      <w:pPr>
        <w:ind w:left="3817" w:hanging="400"/>
      </w:pPr>
      <w:rPr>
        <w:rFonts w:hint="default"/>
        <w:lang w:val="en-US" w:eastAsia="en-US" w:bidi="ar-SA"/>
      </w:rPr>
    </w:lvl>
    <w:lvl w:ilvl="5" w:tplc="648EFFF2">
      <w:numFmt w:val="bullet"/>
      <w:lvlText w:val="•"/>
      <w:lvlJc w:val="left"/>
      <w:pPr>
        <w:ind w:left="4671" w:hanging="400"/>
      </w:pPr>
      <w:rPr>
        <w:rFonts w:hint="default"/>
        <w:lang w:val="en-US" w:eastAsia="en-US" w:bidi="ar-SA"/>
      </w:rPr>
    </w:lvl>
    <w:lvl w:ilvl="6" w:tplc="75F0FA8E">
      <w:numFmt w:val="bullet"/>
      <w:lvlText w:val="•"/>
      <w:lvlJc w:val="left"/>
      <w:pPr>
        <w:ind w:left="5525" w:hanging="400"/>
      </w:pPr>
      <w:rPr>
        <w:rFonts w:hint="default"/>
        <w:lang w:val="en-US" w:eastAsia="en-US" w:bidi="ar-SA"/>
      </w:rPr>
    </w:lvl>
    <w:lvl w:ilvl="7" w:tplc="AF20D210">
      <w:numFmt w:val="bullet"/>
      <w:lvlText w:val="•"/>
      <w:lvlJc w:val="left"/>
      <w:pPr>
        <w:ind w:left="6379" w:hanging="400"/>
      </w:pPr>
      <w:rPr>
        <w:rFonts w:hint="default"/>
        <w:lang w:val="en-US" w:eastAsia="en-US" w:bidi="ar-SA"/>
      </w:rPr>
    </w:lvl>
    <w:lvl w:ilvl="8" w:tplc="60A4FB34">
      <w:numFmt w:val="bullet"/>
      <w:lvlText w:val="•"/>
      <w:lvlJc w:val="left"/>
      <w:pPr>
        <w:ind w:left="7233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4D073E40"/>
    <w:multiLevelType w:val="hybridMultilevel"/>
    <w:tmpl w:val="C876F6D2"/>
    <w:lvl w:ilvl="0" w:tplc="977E50B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CF75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8CD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A79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50E13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A79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EEF7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02EA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448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36A9"/>
    <w:multiLevelType w:val="multilevel"/>
    <w:tmpl w:val="3B34C93A"/>
    <w:lvl w:ilvl="0">
      <w:start w:val="9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1164"/>
      </w:pPr>
      <w:rPr>
        <w:rFonts w:hint="default"/>
      </w:rPr>
    </w:lvl>
    <w:lvl w:ilvl="3">
      <w:start w:val="321"/>
      <w:numFmt w:val="decimal"/>
      <w:lvlText w:val="%1.%2.%3.%4"/>
      <w:lvlJc w:val="left"/>
      <w:pPr>
        <w:ind w:left="1164" w:hanging="1164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164" w:hanging="1164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AD0C68"/>
    <w:multiLevelType w:val="hybridMultilevel"/>
    <w:tmpl w:val="681EDEA2"/>
    <w:lvl w:ilvl="0" w:tplc="80AA5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2D5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44C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260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86C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E1F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4ED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C8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8E63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A1D22"/>
    <w:multiLevelType w:val="multilevel"/>
    <w:tmpl w:val="CA162F2E"/>
    <w:lvl w:ilvl="0">
      <w:start w:val="9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617C0"/>
    <w:multiLevelType w:val="multilevel"/>
    <w:tmpl w:val="9BD60D5A"/>
    <w:lvl w:ilvl="0">
      <w:start w:val="35"/>
      <w:numFmt w:val="decimal"/>
      <w:lvlText w:val="%1"/>
      <w:lvlJc w:val="left"/>
      <w:pPr>
        <w:ind w:left="2411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rFonts w:hint="default"/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rFonts w:hint="default"/>
        <w:lang w:val="en-US" w:eastAsia="en-US" w:bidi="ar-SA"/>
      </w:rPr>
    </w:lvl>
  </w:abstractNum>
  <w:abstractNum w:abstractNumId="19" w15:restartNumberingAfterBreak="0">
    <w:nsid w:val="5E775202"/>
    <w:multiLevelType w:val="multilevel"/>
    <w:tmpl w:val="BAAA9CC0"/>
    <w:lvl w:ilvl="0">
      <w:start w:val="35"/>
      <w:numFmt w:val="decimal"/>
      <w:lvlText w:val="%1"/>
      <w:lvlJc w:val="left"/>
      <w:pPr>
        <w:ind w:left="2411" w:hanging="612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lang w:val="en-US" w:eastAsia="en-US" w:bidi="ar-SA"/>
      </w:rPr>
    </w:lvl>
  </w:abstractNum>
  <w:abstractNum w:abstractNumId="20" w15:restartNumberingAfterBreak="0">
    <w:nsid w:val="61A6739F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1" w15:restartNumberingAfterBreak="0">
    <w:nsid w:val="61E566F6"/>
    <w:multiLevelType w:val="hybridMultilevel"/>
    <w:tmpl w:val="5BC60CBC"/>
    <w:lvl w:ilvl="0" w:tplc="DDB054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F29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8970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237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EE9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0DD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E45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0DA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8E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76F08"/>
    <w:multiLevelType w:val="multilevel"/>
    <w:tmpl w:val="93F82BEA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1E7A56"/>
    <w:multiLevelType w:val="multilevel"/>
    <w:tmpl w:val="03D2CC56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4" w15:restartNumberingAfterBreak="0">
    <w:nsid w:val="7F4B2A99"/>
    <w:multiLevelType w:val="hybridMultilevel"/>
    <w:tmpl w:val="76D4FE1E"/>
    <w:lvl w:ilvl="0" w:tplc="5EA8CD4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AC3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0E4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C33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436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C14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0BD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62F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CEF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23"/>
  </w:num>
  <w:num w:numId="5">
    <w:abstractNumId w:val="18"/>
  </w:num>
  <w:num w:numId="6">
    <w:abstractNumId w:val="6"/>
  </w:num>
  <w:num w:numId="7">
    <w:abstractNumId w:val="20"/>
  </w:num>
  <w:num w:numId="8">
    <w:abstractNumId w:val="5"/>
  </w:num>
  <w:num w:numId="9">
    <w:abstractNumId w:val="10"/>
  </w:num>
  <w:num w:numId="10">
    <w:abstractNumId w:val="19"/>
    <w:lvlOverride w:ilvl="0">
      <w:startOverride w:val="35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2"/>
  </w:num>
  <w:num w:numId="13">
    <w:abstractNumId w:val="14"/>
  </w:num>
  <w:num w:numId="14">
    <w:abstractNumId w:val="16"/>
  </w:num>
  <w:num w:numId="15">
    <w:abstractNumId w:val="1"/>
  </w:num>
  <w:num w:numId="16">
    <w:abstractNumId w:val="0"/>
    <w:lvlOverride w:ilvl="0">
      <w:lvl w:ilvl="0">
        <w:numFmt w:val="decimal"/>
        <w:lvlText w:val="Figure 9-73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9.4.2.16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12"/>
  </w:num>
  <w:num w:numId="19">
    <w:abstractNumId w:val="9"/>
  </w:num>
  <w:num w:numId="20">
    <w:abstractNumId w:val="4"/>
  </w:num>
  <w:num w:numId="21">
    <w:abstractNumId w:val="15"/>
  </w:num>
  <w:num w:numId="22">
    <w:abstractNumId w:val="8"/>
  </w:num>
  <w:num w:numId="23">
    <w:abstractNumId w:val="21"/>
  </w:num>
  <w:num w:numId="24">
    <w:abstractNumId w:val="7"/>
  </w:num>
  <w:num w:numId="25">
    <w:abstractNumId w:val="2"/>
  </w:num>
  <w:num w:numId="26">
    <w:abstractNumId w:val="13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1E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4821"/>
    <w:rsid w:val="000050C9"/>
    <w:rsid w:val="000051DA"/>
    <w:rsid w:val="00005792"/>
    <w:rsid w:val="000057B8"/>
    <w:rsid w:val="00005A00"/>
    <w:rsid w:val="00005A29"/>
    <w:rsid w:val="00005D04"/>
    <w:rsid w:val="00006085"/>
    <w:rsid w:val="000061CE"/>
    <w:rsid w:val="0000636F"/>
    <w:rsid w:val="00006C87"/>
    <w:rsid w:val="00006D87"/>
    <w:rsid w:val="00006E8A"/>
    <w:rsid w:val="00006F43"/>
    <w:rsid w:val="0000712B"/>
    <w:rsid w:val="000072D1"/>
    <w:rsid w:val="0000735E"/>
    <w:rsid w:val="000075F2"/>
    <w:rsid w:val="00007FAE"/>
    <w:rsid w:val="000102FE"/>
    <w:rsid w:val="00010554"/>
    <w:rsid w:val="0001077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569"/>
    <w:rsid w:val="00013A79"/>
    <w:rsid w:val="00013B2C"/>
    <w:rsid w:val="00013C63"/>
    <w:rsid w:val="00014A66"/>
    <w:rsid w:val="00014BBF"/>
    <w:rsid w:val="00014BFB"/>
    <w:rsid w:val="00014CBC"/>
    <w:rsid w:val="00014F4B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6D70"/>
    <w:rsid w:val="0001765A"/>
    <w:rsid w:val="00017A85"/>
    <w:rsid w:val="00017C2B"/>
    <w:rsid w:val="00017FAE"/>
    <w:rsid w:val="000200D7"/>
    <w:rsid w:val="00020242"/>
    <w:rsid w:val="00020579"/>
    <w:rsid w:val="0002058A"/>
    <w:rsid w:val="0002066B"/>
    <w:rsid w:val="00020A10"/>
    <w:rsid w:val="00020C64"/>
    <w:rsid w:val="00020D08"/>
    <w:rsid w:val="00020DC3"/>
    <w:rsid w:val="00020EFB"/>
    <w:rsid w:val="0002104D"/>
    <w:rsid w:val="00021AAE"/>
    <w:rsid w:val="00021B93"/>
    <w:rsid w:val="00021DBE"/>
    <w:rsid w:val="000220A2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E9B"/>
    <w:rsid w:val="00025FCF"/>
    <w:rsid w:val="000261CD"/>
    <w:rsid w:val="0002620A"/>
    <w:rsid w:val="0002695B"/>
    <w:rsid w:val="00026A93"/>
    <w:rsid w:val="00026BA8"/>
    <w:rsid w:val="00027040"/>
    <w:rsid w:val="00027A49"/>
    <w:rsid w:val="00027AB0"/>
    <w:rsid w:val="00027CF9"/>
    <w:rsid w:val="00027D48"/>
    <w:rsid w:val="0003003F"/>
    <w:rsid w:val="0003004D"/>
    <w:rsid w:val="00030202"/>
    <w:rsid w:val="000303AB"/>
    <w:rsid w:val="000303D1"/>
    <w:rsid w:val="000305A1"/>
    <w:rsid w:val="00030788"/>
    <w:rsid w:val="00030A60"/>
    <w:rsid w:val="00030E14"/>
    <w:rsid w:val="00030FEC"/>
    <w:rsid w:val="00031137"/>
    <w:rsid w:val="000313FA"/>
    <w:rsid w:val="0003196E"/>
    <w:rsid w:val="00031A78"/>
    <w:rsid w:val="00031BEC"/>
    <w:rsid w:val="000320C5"/>
    <w:rsid w:val="000321D0"/>
    <w:rsid w:val="00032B34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5E06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176"/>
    <w:rsid w:val="000455CF"/>
    <w:rsid w:val="00045796"/>
    <w:rsid w:val="00045864"/>
    <w:rsid w:val="00045CE6"/>
    <w:rsid w:val="00045E4B"/>
    <w:rsid w:val="0004636A"/>
    <w:rsid w:val="00046957"/>
    <w:rsid w:val="00046D39"/>
    <w:rsid w:val="00046F8C"/>
    <w:rsid w:val="00047550"/>
    <w:rsid w:val="0004789D"/>
    <w:rsid w:val="000501BC"/>
    <w:rsid w:val="00050C6B"/>
    <w:rsid w:val="000512E7"/>
    <w:rsid w:val="00051343"/>
    <w:rsid w:val="000513D8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3D8"/>
    <w:rsid w:val="000536B1"/>
    <w:rsid w:val="000536ED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5A3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0A3E"/>
    <w:rsid w:val="00070F9F"/>
    <w:rsid w:val="00071047"/>
    <w:rsid w:val="0007131E"/>
    <w:rsid w:val="00071714"/>
    <w:rsid w:val="00071798"/>
    <w:rsid w:val="000719D0"/>
    <w:rsid w:val="00071AD5"/>
    <w:rsid w:val="00071F15"/>
    <w:rsid w:val="0007291F"/>
    <w:rsid w:val="00072C64"/>
    <w:rsid w:val="00072C8D"/>
    <w:rsid w:val="00072D28"/>
    <w:rsid w:val="00072D2E"/>
    <w:rsid w:val="00073065"/>
    <w:rsid w:val="00073074"/>
    <w:rsid w:val="0007321B"/>
    <w:rsid w:val="0007328E"/>
    <w:rsid w:val="00073658"/>
    <w:rsid w:val="0007379B"/>
    <w:rsid w:val="00073D4E"/>
    <w:rsid w:val="00073DAD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54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A82"/>
    <w:rsid w:val="00083B0A"/>
    <w:rsid w:val="00083B74"/>
    <w:rsid w:val="0008430D"/>
    <w:rsid w:val="000843B2"/>
    <w:rsid w:val="0008442C"/>
    <w:rsid w:val="00084493"/>
    <w:rsid w:val="000849F5"/>
    <w:rsid w:val="0008566E"/>
    <w:rsid w:val="00085908"/>
    <w:rsid w:val="00085D96"/>
    <w:rsid w:val="00086127"/>
    <w:rsid w:val="00086779"/>
    <w:rsid w:val="00086A2F"/>
    <w:rsid w:val="00086BB7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76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2D7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5E"/>
    <w:rsid w:val="00096AF7"/>
    <w:rsid w:val="00096C49"/>
    <w:rsid w:val="00096FAC"/>
    <w:rsid w:val="00096FD6"/>
    <w:rsid w:val="00097452"/>
    <w:rsid w:val="000974A7"/>
    <w:rsid w:val="00097504"/>
    <w:rsid w:val="000A0610"/>
    <w:rsid w:val="000A0785"/>
    <w:rsid w:val="000A099E"/>
    <w:rsid w:val="000A0B76"/>
    <w:rsid w:val="000A1169"/>
    <w:rsid w:val="000A12A6"/>
    <w:rsid w:val="000A12BA"/>
    <w:rsid w:val="000A153C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3D5"/>
    <w:rsid w:val="000A5779"/>
    <w:rsid w:val="000A58BE"/>
    <w:rsid w:val="000A5DEF"/>
    <w:rsid w:val="000A63B7"/>
    <w:rsid w:val="000A65CA"/>
    <w:rsid w:val="000A66F8"/>
    <w:rsid w:val="000A67AE"/>
    <w:rsid w:val="000A6854"/>
    <w:rsid w:val="000A6AB9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0ABD"/>
    <w:rsid w:val="000B10B8"/>
    <w:rsid w:val="000B1563"/>
    <w:rsid w:val="000B19C7"/>
    <w:rsid w:val="000B1AAB"/>
    <w:rsid w:val="000B1C77"/>
    <w:rsid w:val="000B3024"/>
    <w:rsid w:val="000B3294"/>
    <w:rsid w:val="000B3334"/>
    <w:rsid w:val="000B35BA"/>
    <w:rsid w:val="000B3897"/>
    <w:rsid w:val="000B4007"/>
    <w:rsid w:val="000B4314"/>
    <w:rsid w:val="000B47A1"/>
    <w:rsid w:val="000B47D6"/>
    <w:rsid w:val="000B481C"/>
    <w:rsid w:val="000B4DE9"/>
    <w:rsid w:val="000B561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6AB"/>
    <w:rsid w:val="000B6ABE"/>
    <w:rsid w:val="000B6DB3"/>
    <w:rsid w:val="000B71EE"/>
    <w:rsid w:val="000B7297"/>
    <w:rsid w:val="000B7352"/>
    <w:rsid w:val="000B73E1"/>
    <w:rsid w:val="000B7681"/>
    <w:rsid w:val="000B7973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685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27A"/>
    <w:rsid w:val="000C6786"/>
    <w:rsid w:val="000C7025"/>
    <w:rsid w:val="000C725F"/>
    <w:rsid w:val="000C72A8"/>
    <w:rsid w:val="000C733D"/>
    <w:rsid w:val="000C7367"/>
    <w:rsid w:val="000C738D"/>
    <w:rsid w:val="000C739B"/>
    <w:rsid w:val="000C761A"/>
    <w:rsid w:val="000C7679"/>
    <w:rsid w:val="000C771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304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CFB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3DE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64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4EC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1C11"/>
    <w:rsid w:val="000F22A4"/>
    <w:rsid w:val="000F2436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09A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BE2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B5E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B97"/>
    <w:rsid w:val="00110F6A"/>
    <w:rsid w:val="00111191"/>
    <w:rsid w:val="001113EF"/>
    <w:rsid w:val="001119AA"/>
    <w:rsid w:val="00111AB7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D9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5BD"/>
    <w:rsid w:val="0012180F"/>
    <w:rsid w:val="0012193A"/>
    <w:rsid w:val="001219C0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AD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264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AE0"/>
    <w:rsid w:val="00130B9A"/>
    <w:rsid w:val="00130C65"/>
    <w:rsid w:val="00130C74"/>
    <w:rsid w:val="00130E77"/>
    <w:rsid w:val="00131589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1BD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85B"/>
    <w:rsid w:val="0014495B"/>
    <w:rsid w:val="0014532E"/>
    <w:rsid w:val="001453B4"/>
    <w:rsid w:val="00145B95"/>
    <w:rsid w:val="00145EEC"/>
    <w:rsid w:val="00146448"/>
    <w:rsid w:val="001467AC"/>
    <w:rsid w:val="00146C0B"/>
    <w:rsid w:val="00146C49"/>
    <w:rsid w:val="00146C4D"/>
    <w:rsid w:val="00146E58"/>
    <w:rsid w:val="001471A7"/>
    <w:rsid w:val="00147301"/>
    <w:rsid w:val="001476E5"/>
    <w:rsid w:val="0014797A"/>
    <w:rsid w:val="001479D6"/>
    <w:rsid w:val="00150501"/>
    <w:rsid w:val="001505D5"/>
    <w:rsid w:val="00150687"/>
    <w:rsid w:val="001507E8"/>
    <w:rsid w:val="00150810"/>
    <w:rsid w:val="001508D4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365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87"/>
    <w:rsid w:val="001547C8"/>
    <w:rsid w:val="0015498F"/>
    <w:rsid w:val="00154A6D"/>
    <w:rsid w:val="00154AD1"/>
    <w:rsid w:val="00155B05"/>
    <w:rsid w:val="00156056"/>
    <w:rsid w:val="001560F6"/>
    <w:rsid w:val="00156D38"/>
    <w:rsid w:val="00156FAE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575"/>
    <w:rsid w:val="001607DC"/>
    <w:rsid w:val="00160B6B"/>
    <w:rsid w:val="00160BC6"/>
    <w:rsid w:val="00160D25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D92"/>
    <w:rsid w:val="00162E05"/>
    <w:rsid w:val="00162E1C"/>
    <w:rsid w:val="001631BB"/>
    <w:rsid w:val="001632E0"/>
    <w:rsid w:val="0016337E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69E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982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1F2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856"/>
    <w:rsid w:val="001758DA"/>
    <w:rsid w:val="001762A3"/>
    <w:rsid w:val="00176AC0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0E6"/>
    <w:rsid w:val="001833D1"/>
    <w:rsid w:val="00183413"/>
    <w:rsid w:val="00183559"/>
    <w:rsid w:val="001836C6"/>
    <w:rsid w:val="001837D7"/>
    <w:rsid w:val="00183896"/>
    <w:rsid w:val="0018438C"/>
    <w:rsid w:val="001843E2"/>
    <w:rsid w:val="001844B0"/>
    <w:rsid w:val="00184B15"/>
    <w:rsid w:val="00185078"/>
    <w:rsid w:val="0018511A"/>
    <w:rsid w:val="00185156"/>
    <w:rsid w:val="0018612C"/>
    <w:rsid w:val="00186D8C"/>
    <w:rsid w:val="0018762F"/>
    <w:rsid w:val="00187D57"/>
    <w:rsid w:val="00187F11"/>
    <w:rsid w:val="001901F0"/>
    <w:rsid w:val="001902FA"/>
    <w:rsid w:val="001903F4"/>
    <w:rsid w:val="00190406"/>
    <w:rsid w:val="00190424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A11"/>
    <w:rsid w:val="00193C8C"/>
    <w:rsid w:val="00193CE4"/>
    <w:rsid w:val="00193FAD"/>
    <w:rsid w:val="00193FFA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2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83B"/>
    <w:rsid w:val="001A1D99"/>
    <w:rsid w:val="001A1DB8"/>
    <w:rsid w:val="001A1EF2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5E7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082"/>
    <w:rsid w:val="001B4357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E7D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25"/>
    <w:rsid w:val="001C3B5F"/>
    <w:rsid w:val="001C442D"/>
    <w:rsid w:val="001C4E55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377"/>
    <w:rsid w:val="001D1A8A"/>
    <w:rsid w:val="001D1B1A"/>
    <w:rsid w:val="001D1C12"/>
    <w:rsid w:val="001D1F19"/>
    <w:rsid w:val="001D1F63"/>
    <w:rsid w:val="001D20A3"/>
    <w:rsid w:val="001D2158"/>
    <w:rsid w:val="001D238E"/>
    <w:rsid w:val="001D23BE"/>
    <w:rsid w:val="001D29B4"/>
    <w:rsid w:val="001D2A89"/>
    <w:rsid w:val="001D36EE"/>
    <w:rsid w:val="001D383D"/>
    <w:rsid w:val="001D39E5"/>
    <w:rsid w:val="001D3A73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D39"/>
    <w:rsid w:val="001D4E4D"/>
    <w:rsid w:val="001D4E78"/>
    <w:rsid w:val="001D50B7"/>
    <w:rsid w:val="001D57DC"/>
    <w:rsid w:val="001D5BEE"/>
    <w:rsid w:val="001D5E08"/>
    <w:rsid w:val="001D5E81"/>
    <w:rsid w:val="001D6AA4"/>
    <w:rsid w:val="001D6DDB"/>
    <w:rsid w:val="001D700D"/>
    <w:rsid w:val="001D70EC"/>
    <w:rsid w:val="001D7247"/>
    <w:rsid w:val="001D742C"/>
    <w:rsid w:val="001D7A5D"/>
    <w:rsid w:val="001D7C53"/>
    <w:rsid w:val="001D7D4C"/>
    <w:rsid w:val="001E0321"/>
    <w:rsid w:val="001E0410"/>
    <w:rsid w:val="001E0914"/>
    <w:rsid w:val="001E0945"/>
    <w:rsid w:val="001E0D06"/>
    <w:rsid w:val="001E0EAC"/>
    <w:rsid w:val="001E0FB3"/>
    <w:rsid w:val="001E1167"/>
    <w:rsid w:val="001E12CD"/>
    <w:rsid w:val="001E14E8"/>
    <w:rsid w:val="001E1666"/>
    <w:rsid w:val="001E1855"/>
    <w:rsid w:val="001E18EC"/>
    <w:rsid w:val="001E1AE0"/>
    <w:rsid w:val="001E2596"/>
    <w:rsid w:val="001E2786"/>
    <w:rsid w:val="001E2973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83A"/>
    <w:rsid w:val="001E3BC1"/>
    <w:rsid w:val="001E3DAB"/>
    <w:rsid w:val="001E3DDC"/>
    <w:rsid w:val="001E3F29"/>
    <w:rsid w:val="001E473B"/>
    <w:rsid w:val="001E47D0"/>
    <w:rsid w:val="001E4D71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39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A99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0E7"/>
    <w:rsid w:val="0020010A"/>
    <w:rsid w:val="00200136"/>
    <w:rsid w:val="00200563"/>
    <w:rsid w:val="002005D5"/>
    <w:rsid w:val="002008D5"/>
    <w:rsid w:val="0020091E"/>
    <w:rsid w:val="00201328"/>
    <w:rsid w:val="002016DA"/>
    <w:rsid w:val="00201757"/>
    <w:rsid w:val="00201AD6"/>
    <w:rsid w:val="00201C9C"/>
    <w:rsid w:val="00201EC4"/>
    <w:rsid w:val="0020298E"/>
    <w:rsid w:val="0020337A"/>
    <w:rsid w:val="00203778"/>
    <w:rsid w:val="00204138"/>
    <w:rsid w:val="002048D9"/>
    <w:rsid w:val="00204DB0"/>
    <w:rsid w:val="00204FBC"/>
    <w:rsid w:val="00205097"/>
    <w:rsid w:val="002050A2"/>
    <w:rsid w:val="0020528D"/>
    <w:rsid w:val="00205524"/>
    <w:rsid w:val="00205C0B"/>
    <w:rsid w:val="00205CD0"/>
    <w:rsid w:val="00205E73"/>
    <w:rsid w:val="00205EF2"/>
    <w:rsid w:val="002061BE"/>
    <w:rsid w:val="00206370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3AF"/>
    <w:rsid w:val="00213420"/>
    <w:rsid w:val="002138F8"/>
    <w:rsid w:val="00214358"/>
    <w:rsid w:val="00214A7C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A9C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EAD"/>
    <w:rsid w:val="0022261B"/>
    <w:rsid w:val="00222B50"/>
    <w:rsid w:val="00222D17"/>
    <w:rsid w:val="00222D1B"/>
    <w:rsid w:val="00222DA3"/>
    <w:rsid w:val="00222EB6"/>
    <w:rsid w:val="00223288"/>
    <w:rsid w:val="0022356B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37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E66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5CF4"/>
    <w:rsid w:val="002360E3"/>
    <w:rsid w:val="00236191"/>
    <w:rsid w:val="00236212"/>
    <w:rsid w:val="002365FC"/>
    <w:rsid w:val="00236650"/>
    <w:rsid w:val="00236927"/>
    <w:rsid w:val="00236AF9"/>
    <w:rsid w:val="00236B8D"/>
    <w:rsid w:val="00236F37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4C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DB4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1B9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0A5"/>
    <w:rsid w:val="00257356"/>
    <w:rsid w:val="00257BE1"/>
    <w:rsid w:val="00257ED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164"/>
    <w:rsid w:val="002636E4"/>
    <w:rsid w:val="0026380B"/>
    <w:rsid w:val="002638A1"/>
    <w:rsid w:val="00263959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5A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95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624"/>
    <w:rsid w:val="0028286C"/>
    <w:rsid w:val="00282B60"/>
    <w:rsid w:val="00282E46"/>
    <w:rsid w:val="00283087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1E69"/>
    <w:rsid w:val="0029274A"/>
    <w:rsid w:val="002927CF"/>
    <w:rsid w:val="00292841"/>
    <w:rsid w:val="00292CBC"/>
    <w:rsid w:val="00292F61"/>
    <w:rsid w:val="00293490"/>
    <w:rsid w:val="002937ED"/>
    <w:rsid w:val="00293A5A"/>
    <w:rsid w:val="00293CB0"/>
    <w:rsid w:val="002940D3"/>
    <w:rsid w:val="002946C5"/>
    <w:rsid w:val="00294C02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DEB"/>
    <w:rsid w:val="00297350"/>
    <w:rsid w:val="00297409"/>
    <w:rsid w:val="002A01AE"/>
    <w:rsid w:val="002A0612"/>
    <w:rsid w:val="002A0E94"/>
    <w:rsid w:val="002A1183"/>
    <w:rsid w:val="002A141E"/>
    <w:rsid w:val="002A169D"/>
    <w:rsid w:val="002A27A1"/>
    <w:rsid w:val="002A2A44"/>
    <w:rsid w:val="002A2AB2"/>
    <w:rsid w:val="002A2CFC"/>
    <w:rsid w:val="002A2E34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D1E"/>
    <w:rsid w:val="002A6FAF"/>
    <w:rsid w:val="002A7603"/>
    <w:rsid w:val="002A7A63"/>
    <w:rsid w:val="002A7B60"/>
    <w:rsid w:val="002B00EF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8B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4B"/>
    <w:rsid w:val="002B6541"/>
    <w:rsid w:val="002B66A6"/>
    <w:rsid w:val="002B720C"/>
    <w:rsid w:val="002B737C"/>
    <w:rsid w:val="002B76A6"/>
    <w:rsid w:val="002B78F1"/>
    <w:rsid w:val="002B7D70"/>
    <w:rsid w:val="002C0009"/>
    <w:rsid w:val="002C00EA"/>
    <w:rsid w:val="002C0207"/>
    <w:rsid w:val="002C068F"/>
    <w:rsid w:val="002C0939"/>
    <w:rsid w:val="002C0A0B"/>
    <w:rsid w:val="002C0B0B"/>
    <w:rsid w:val="002C0D6B"/>
    <w:rsid w:val="002C0EF6"/>
    <w:rsid w:val="002C0FE6"/>
    <w:rsid w:val="002C105C"/>
    <w:rsid w:val="002C1195"/>
    <w:rsid w:val="002C1BAA"/>
    <w:rsid w:val="002C22A6"/>
    <w:rsid w:val="002C26E8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35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AF2"/>
    <w:rsid w:val="002D1FAB"/>
    <w:rsid w:val="002D236F"/>
    <w:rsid w:val="002D2388"/>
    <w:rsid w:val="002D2ED1"/>
    <w:rsid w:val="002D32AE"/>
    <w:rsid w:val="002D3834"/>
    <w:rsid w:val="002D39C8"/>
    <w:rsid w:val="002D3B0B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1CD"/>
    <w:rsid w:val="002D5328"/>
    <w:rsid w:val="002D542A"/>
    <w:rsid w:val="002D54AF"/>
    <w:rsid w:val="002D5882"/>
    <w:rsid w:val="002D5896"/>
    <w:rsid w:val="002D5EB7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638"/>
    <w:rsid w:val="002E0783"/>
    <w:rsid w:val="002E088F"/>
    <w:rsid w:val="002E0ADB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E42"/>
    <w:rsid w:val="002E7F8C"/>
    <w:rsid w:val="002F0316"/>
    <w:rsid w:val="002F0324"/>
    <w:rsid w:val="002F0746"/>
    <w:rsid w:val="002F07F3"/>
    <w:rsid w:val="002F111C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106"/>
    <w:rsid w:val="002F382D"/>
    <w:rsid w:val="002F3ABB"/>
    <w:rsid w:val="002F3D0A"/>
    <w:rsid w:val="002F3D84"/>
    <w:rsid w:val="002F3D9A"/>
    <w:rsid w:val="002F3F27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3CC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780"/>
    <w:rsid w:val="00304ECF"/>
    <w:rsid w:val="00304F44"/>
    <w:rsid w:val="003052E2"/>
    <w:rsid w:val="003052E8"/>
    <w:rsid w:val="003057B0"/>
    <w:rsid w:val="003057B7"/>
    <w:rsid w:val="003059AC"/>
    <w:rsid w:val="0030623A"/>
    <w:rsid w:val="003063D5"/>
    <w:rsid w:val="003065CE"/>
    <w:rsid w:val="003072A0"/>
    <w:rsid w:val="00310175"/>
    <w:rsid w:val="00310509"/>
    <w:rsid w:val="00310933"/>
    <w:rsid w:val="00310C56"/>
    <w:rsid w:val="00310C8A"/>
    <w:rsid w:val="00310F55"/>
    <w:rsid w:val="003112E6"/>
    <w:rsid w:val="0031217C"/>
    <w:rsid w:val="00312285"/>
    <w:rsid w:val="003122AA"/>
    <w:rsid w:val="00312434"/>
    <w:rsid w:val="003125E8"/>
    <w:rsid w:val="00312BFA"/>
    <w:rsid w:val="00312DCB"/>
    <w:rsid w:val="003130A5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038"/>
    <w:rsid w:val="0031626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705"/>
    <w:rsid w:val="003227D3"/>
    <w:rsid w:val="0032280B"/>
    <w:rsid w:val="00322D66"/>
    <w:rsid w:val="00322DDA"/>
    <w:rsid w:val="003233EB"/>
    <w:rsid w:val="003233F2"/>
    <w:rsid w:val="003235FF"/>
    <w:rsid w:val="00323CA9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60B"/>
    <w:rsid w:val="00325770"/>
    <w:rsid w:val="003257F3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7BC"/>
    <w:rsid w:val="00336CA9"/>
    <w:rsid w:val="003370CC"/>
    <w:rsid w:val="00337863"/>
    <w:rsid w:val="00337932"/>
    <w:rsid w:val="00337C19"/>
    <w:rsid w:val="00337DA5"/>
    <w:rsid w:val="00337DDE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28"/>
    <w:rsid w:val="0034127A"/>
    <w:rsid w:val="0034147C"/>
    <w:rsid w:val="00341B50"/>
    <w:rsid w:val="00341F23"/>
    <w:rsid w:val="00342094"/>
    <w:rsid w:val="00342155"/>
    <w:rsid w:val="003422EC"/>
    <w:rsid w:val="003424DC"/>
    <w:rsid w:val="00342553"/>
    <w:rsid w:val="00342773"/>
    <w:rsid w:val="003429CE"/>
    <w:rsid w:val="00342BA5"/>
    <w:rsid w:val="00342E67"/>
    <w:rsid w:val="0034318F"/>
    <w:rsid w:val="003434CE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1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80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3D2"/>
    <w:rsid w:val="00353662"/>
    <w:rsid w:val="00353A56"/>
    <w:rsid w:val="00353A6B"/>
    <w:rsid w:val="00353F5D"/>
    <w:rsid w:val="00353FA3"/>
    <w:rsid w:val="00354789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2FB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007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0C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91C"/>
    <w:rsid w:val="00371ACB"/>
    <w:rsid w:val="00371BBB"/>
    <w:rsid w:val="00371C1E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78F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092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78"/>
    <w:rsid w:val="003855ED"/>
    <w:rsid w:val="00386668"/>
    <w:rsid w:val="0038672F"/>
    <w:rsid w:val="00386AEB"/>
    <w:rsid w:val="00386CBD"/>
    <w:rsid w:val="0038735F"/>
    <w:rsid w:val="00387412"/>
    <w:rsid w:val="00387541"/>
    <w:rsid w:val="003877B8"/>
    <w:rsid w:val="003879D4"/>
    <w:rsid w:val="00387D06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28A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C7"/>
    <w:rsid w:val="003A28D7"/>
    <w:rsid w:val="003A29C7"/>
    <w:rsid w:val="003A2B4D"/>
    <w:rsid w:val="003A2BEC"/>
    <w:rsid w:val="003A2C8A"/>
    <w:rsid w:val="003A2D26"/>
    <w:rsid w:val="003A2D4B"/>
    <w:rsid w:val="003A3154"/>
    <w:rsid w:val="003A3411"/>
    <w:rsid w:val="003A3443"/>
    <w:rsid w:val="003A488D"/>
    <w:rsid w:val="003A4C56"/>
    <w:rsid w:val="003A51D8"/>
    <w:rsid w:val="003A53AF"/>
    <w:rsid w:val="003A54EC"/>
    <w:rsid w:val="003A56AE"/>
    <w:rsid w:val="003A60AD"/>
    <w:rsid w:val="003A614B"/>
    <w:rsid w:val="003A6299"/>
    <w:rsid w:val="003A64FA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6B3"/>
    <w:rsid w:val="003B1C84"/>
    <w:rsid w:val="003B22C7"/>
    <w:rsid w:val="003B24D4"/>
    <w:rsid w:val="003B2940"/>
    <w:rsid w:val="003B296F"/>
    <w:rsid w:val="003B2F12"/>
    <w:rsid w:val="003B2F54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5D3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A46"/>
    <w:rsid w:val="003C020D"/>
    <w:rsid w:val="003C07DD"/>
    <w:rsid w:val="003C0936"/>
    <w:rsid w:val="003C0FF5"/>
    <w:rsid w:val="003C152C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ECF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591F"/>
    <w:rsid w:val="003D61C7"/>
    <w:rsid w:val="003D63D9"/>
    <w:rsid w:val="003D6B0E"/>
    <w:rsid w:val="003D6D00"/>
    <w:rsid w:val="003D70F5"/>
    <w:rsid w:val="003D7163"/>
    <w:rsid w:val="003D71F7"/>
    <w:rsid w:val="003D735C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1AA"/>
    <w:rsid w:val="003E243C"/>
    <w:rsid w:val="003E2719"/>
    <w:rsid w:val="003E2812"/>
    <w:rsid w:val="003E293C"/>
    <w:rsid w:val="003E2FF5"/>
    <w:rsid w:val="003E3052"/>
    <w:rsid w:val="003E33FC"/>
    <w:rsid w:val="003E34E4"/>
    <w:rsid w:val="003E3939"/>
    <w:rsid w:val="003E3B8C"/>
    <w:rsid w:val="003E3E18"/>
    <w:rsid w:val="003E4017"/>
    <w:rsid w:val="003E45C8"/>
    <w:rsid w:val="003E5192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824"/>
    <w:rsid w:val="003E7F5A"/>
    <w:rsid w:val="003F0328"/>
    <w:rsid w:val="003F03AC"/>
    <w:rsid w:val="003F03B8"/>
    <w:rsid w:val="003F0772"/>
    <w:rsid w:val="003F0916"/>
    <w:rsid w:val="003F09B7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44"/>
    <w:rsid w:val="003F2CB0"/>
    <w:rsid w:val="003F2E6D"/>
    <w:rsid w:val="003F35D8"/>
    <w:rsid w:val="003F365C"/>
    <w:rsid w:val="003F38DB"/>
    <w:rsid w:val="003F3B8E"/>
    <w:rsid w:val="003F3D2F"/>
    <w:rsid w:val="003F3DFA"/>
    <w:rsid w:val="003F40B5"/>
    <w:rsid w:val="003F4186"/>
    <w:rsid w:val="003F435E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CA0"/>
    <w:rsid w:val="003F7E18"/>
    <w:rsid w:val="0040063A"/>
    <w:rsid w:val="004006B2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B8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BC8"/>
    <w:rsid w:val="00410D3F"/>
    <w:rsid w:val="00411765"/>
    <w:rsid w:val="00411992"/>
    <w:rsid w:val="00411B5F"/>
    <w:rsid w:val="00411BEF"/>
    <w:rsid w:val="0041203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3CFD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BE3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1B3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A24"/>
    <w:rsid w:val="00425D04"/>
    <w:rsid w:val="00425D82"/>
    <w:rsid w:val="00425E7E"/>
    <w:rsid w:val="00425EFD"/>
    <w:rsid w:val="0042627F"/>
    <w:rsid w:val="00426322"/>
    <w:rsid w:val="00426880"/>
    <w:rsid w:val="00426F9D"/>
    <w:rsid w:val="00426FB0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0FED"/>
    <w:rsid w:val="0043120A"/>
    <w:rsid w:val="004315FB"/>
    <w:rsid w:val="00431A25"/>
    <w:rsid w:val="00431DAA"/>
    <w:rsid w:val="00431F8A"/>
    <w:rsid w:val="00432650"/>
    <w:rsid w:val="00432808"/>
    <w:rsid w:val="00432DA9"/>
    <w:rsid w:val="00432EEB"/>
    <w:rsid w:val="004334CA"/>
    <w:rsid w:val="004334F4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37E22"/>
    <w:rsid w:val="004404B8"/>
    <w:rsid w:val="00440C66"/>
    <w:rsid w:val="00440E25"/>
    <w:rsid w:val="0044109F"/>
    <w:rsid w:val="00441321"/>
    <w:rsid w:val="0044142A"/>
    <w:rsid w:val="00441436"/>
    <w:rsid w:val="004414C7"/>
    <w:rsid w:val="00441836"/>
    <w:rsid w:val="00441A8C"/>
    <w:rsid w:val="00441CA3"/>
    <w:rsid w:val="00441D98"/>
    <w:rsid w:val="00441EE7"/>
    <w:rsid w:val="00441F22"/>
    <w:rsid w:val="00442102"/>
    <w:rsid w:val="0044257E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05D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9D4"/>
    <w:rsid w:val="00445A4F"/>
    <w:rsid w:val="00445B0D"/>
    <w:rsid w:val="00445B53"/>
    <w:rsid w:val="00445DA8"/>
    <w:rsid w:val="0044639E"/>
    <w:rsid w:val="00446645"/>
    <w:rsid w:val="00446BEC"/>
    <w:rsid w:val="00446C74"/>
    <w:rsid w:val="00447545"/>
    <w:rsid w:val="004476F2"/>
    <w:rsid w:val="00447978"/>
    <w:rsid w:val="00447A08"/>
    <w:rsid w:val="004502D2"/>
    <w:rsid w:val="004505F7"/>
    <w:rsid w:val="0045062F"/>
    <w:rsid w:val="0045066C"/>
    <w:rsid w:val="004506FA"/>
    <w:rsid w:val="00450D63"/>
    <w:rsid w:val="004513E1"/>
    <w:rsid w:val="004515BF"/>
    <w:rsid w:val="004519FA"/>
    <w:rsid w:val="00451A52"/>
    <w:rsid w:val="00451C2D"/>
    <w:rsid w:val="00451C7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277"/>
    <w:rsid w:val="00453392"/>
    <w:rsid w:val="00453613"/>
    <w:rsid w:val="00453B3F"/>
    <w:rsid w:val="00453E09"/>
    <w:rsid w:val="00453FCE"/>
    <w:rsid w:val="0045429E"/>
    <w:rsid w:val="004543C2"/>
    <w:rsid w:val="0045475B"/>
    <w:rsid w:val="0045477B"/>
    <w:rsid w:val="00454C15"/>
    <w:rsid w:val="004553B0"/>
    <w:rsid w:val="00455CFC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1F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4FFB"/>
    <w:rsid w:val="004651A3"/>
    <w:rsid w:val="0046528F"/>
    <w:rsid w:val="0046560E"/>
    <w:rsid w:val="00465ED3"/>
    <w:rsid w:val="00466267"/>
    <w:rsid w:val="00466382"/>
    <w:rsid w:val="004668A5"/>
    <w:rsid w:val="00466DB1"/>
    <w:rsid w:val="00466E94"/>
    <w:rsid w:val="004675B6"/>
    <w:rsid w:val="004675FE"/>
    <w:rsid w:val="0046764C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405"/>
    <w:rsid w:val="00472734"/>
    <w:rsid w:val="00472ACB"/>
    <w:rsid w:val="00472C9B"/>
    <w:rsid w:val="00472DC9"/>
    <w:rsid w:val="00472E15"/>
    <w:rsid w:val="004733FE"/>
    <w:rsid w:val="004734A2"/>
    <w:rsid w:val="00473652"/>
    <w:rsid w:val="004738D9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1A"/>
    <w:rsid w:val="00476044"/>
    <w:rsid w:val="00476310"/>
    <w:rsid w:val="00476369"/>
    <w:rsid w:val="00476384"/>
    <w:rsid w:val="00476A1A"/>
    <w:rsid w:val="00476B67"/>
    <w:rsid w:val="00476EFC"/>
    <w:rsid w:val="00477055"/>
    <w:rsid w:val="0047706A"/>
    <w:rsid w:val="00477138"/>
    <w:rsid w:val="004771DD"/>
    <w:rsid w:val="004774DE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2F65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273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157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DF8"/>
    <w:rsid w:val="00487EAB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2FD0"/>
    <w:rsid w:val="0049302A"/>
    <w:rsid w:val="00493158"/>
    <w:rsid w:val="004931FF"/>
    <w:rsid w:val="004935C4"/>
    <w:rsid w:val="00493944"/>
    <w:rsid w:val="004939ED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AF9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7BE"/>
    <w:rsid w:val="004A3A8A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CC9"/>
    <w:rsid w:val="004A5E8D"/>
    <w:rsid w:val="004A6558"/>
    <w:rsid w:val="004A6766"/>
    <w:rsid w:val="004A6830"/>
    <w:rsid w:val="004A6D54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0F4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1E37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368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641"/>
    <w:rsid w:val="004C253C"/>
    <w:rsid w:val="004C2579"/>
    <w:rsid w:val="004C2886"/>
    <w:rsid w:val="004C292E"/>
    <w:rsid w:val="004C2BC2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686"/>
    <w:rsid w:val="004C692F"/>
    <w:rsid w:val="004C6CD4"/>
    <w:rsid w:val="004C6D63"/>
    <w:rsid w:val="004C6D90"/>
    <w:rsid w:val="004C707D"/>
    <w:rsid w:val="004C750C"/>
    <w:rsid w:val="004C76F6"/>
    <w:rsid w:val="004C7C0C"/>
    <w:rsid w:val="004C7E51"/>
    <w:rsid w:val="004C7E8E"/>
    <w:rsid w:val="004C7EC5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0A"/>
    <w:rsid w:val="004D2654"/>
    <w:rsid w:val="004D2792"/>
    <w:rsid w:val="004D29AA"/>
    <w:rsid w:val="004D2A73"/>
    <w:rsid w:val="004D2AA1"/>
    <w:rsid w:val="004D413C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1BD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2E"/>
    <w:rsid w:val="004E6C3D"/>
    <w:rsid w:val="004E6E48"/>
    <w:rsid w:val="004E6F2A"/>
    <w:rsid w:val="004E7385"/>
    <w:rsid w:val="004E7672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2F67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755"/>
    <w:rsid w:val="00500815"/>
    <w:rsid w:val="00500B7F"/>
    <w:rsid w:val="00501066"/>
    <w:rsid w:val="00501884"/>
    <w:rsid w:val="00501890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D93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35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7"/>
    <w:rsid w:val="0051367C"/>
    <w:rsid w:val="005139C5"/>
    <w:rsid w:val="00513FAB"/>
    <w:rsid w:val="005148C7"/>
    <w:rsid w:val="00514F5B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1D5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82"/>
    <w:rsid w:val="005262F0"/>
    <w:rsid w:val="005268A7"/>
    <w:rsid w:val="005271D3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3DB"/>
    <w:rsid w:val="00533659"/>
    <w:rsid w:val="005336FA"/>
    <w:rsid w:val="00533756"/>
    <w:rsid w:val="00533772"/>
    <w:rsid w:val="00533A80"/>
    <w:rsid w:val="00533E3B"/>
    <w:rsid w:val="0053416D"/>
    <w:rsid w:val="005341D7"/>
    <w:rsid w:val="00534345"/>
    <w:rsid w:val="0053463A"/>
    <w:rsid w:val="00534A4A"/>
    <w:rsid w:val="005352B0"/>
    <w:rsid w:val="0053532A"/>
    <w:rsid w:val="00535D2A"/>
    <w:rsid w:val="00535DC8"/>
    <w:rsid w:val="00535E9F"/>
    <w:rsid w:val="00535EDB"/>
    <w:rsid w:val="00536007"/>
    <w:rsid w:val="00536683"/>
    <w:rsid w:val="005368C8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402"/>
    <w:rsid w:val="005428AD"/>
    <w:rsid w:val="0054295A"/>
    <w:rsid w:val="00542A93"/>
    <w:rsid w:val="00542B45"/>
    <w:rsid w:val="00542B85"/>
    <w:rsid w:val="00542C5D"/>
    <w:rsid w:val="005433E7"/>
    <w:rsid w:val="00543A59"/>
    <w:rsid w:val="00543A74"/>
    <w:rsid w:val="00543E14"/>
    <w:rsid w:val="00543FFE"/>
    <w:rsid w:val="00544056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826"/>
    <w:rsid w:val="00551A2A"/>
    <w:rsid w:val="00551E09"/>
    <w:rsid w:val="005521F8"/>
    <w:rsid w:val="0055234D"/>
    <w:rsid w:val="005523CD"/>
    <w:rsid w:val="005524A9"/>
    <w:rsid w:val="0055275B"/>
    <w:rsid w:val="00552805"/>
    <w:rsid w:val="00552A25"/>
    <w:rsid w:val="00552DC7"/>
    <w:rsid w:val="00552F9E"/>
    <w:rsid w:val="005530B5"/>
    <w:rsid w:val="005530F4"/>
    <w:rsid w:val="00553A05"/>
    <w:rsid w:val="00553CF6"/>
    <w:rsid w:val="00553E26"/>
    <w:rsid w:val="0055425C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5D8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729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53A"/>
    <w:rsid w:val="00570737"/>
    <w:rsid w:val="00570A59"/>
    <w:rsid w:val="00570AC1"/>
    <w:rsid w:val="00570E3E"/>
    <w:rsid w:val="00570E40"/>
    <w:rsid w:val="0057102A"/>
    <w:rsid w:val="00571077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32"/>
    <w:rsid w:val="00582373"/>
    <w:rsid w:val="00582421"/>
    <w:rsid w:val="005828D1"/>
    <w:rsid w:val="0058303A"/>
    <w:rsid w:val="005831F5"/>
    <w:rsid w:val="005836F1"/>
    <w:rsid w:val="0058375F"/>
    <w:rsid w:val="00583805"/>
    <w:rsid w:val="00583944"/>
    <w:rsid w:val="005839EA"/>
    <w:rsid w:val="00584249"/>
    <w:rsid w:val="00584766"/>
    <w:rsid w:val="00584853"/>
    <w:rsid w:val="00584BB8"/>
    <w:rsid w:val="00585087"/>
    <w:rsid w:val="0058523C"/>
    <w:rsid w:val="00585370"/>
    <w:rsid w:val="00585436"/>
    <w:rsid w:val="0058560C"/>
    <w:rsid w:val="00585630"/>
    <w:rsid w:val="005856D8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264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106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73"/>
    <w:rsid w:val="00594FE8"/>
    <w:rsid w:val="005950F2"/>
    <w:rsid w:val="0059538D"/>
    <w:rsid w:val="00595534"/>
    <w:rsid w:val="005957BC"/>
    <w:rsid w:val="00595C41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BBD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AA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1C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396"/>
    <w:rsid w:val="005B43A5"/>
    <w:rsid w:val="005B4900"/>
    <w:rsid w:val="005B5534"/>
    <w:rsid w:val="005B5968"/>
    <w:rsid w:val="005B5A9D"/>
    <w:rsid w:val="005B5D9E"/>
    <w:rsid w:val="005B5DFD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B6"/>
    <w:rsid w:val="005C0017"/>
    <w:rsid w:val="005C01D0"/>
    <w:rsid w:val="005C02A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6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348"/>
    <w:rsid w:val="005D14F4"/>
    <w:rsid w:val="005D194D"/>
    <w:rsid w:val="005D1BAE"/>
    <w:rsid w:val="005D1BF8"/>
    <w:rsid w:val="005D2179"/>
    <w:rsid w:val="005D2233"/>
    <w:rsid w:val="005D2285"/>
    <w:rsid w:val="005D2363"/>
    <w:rsid w:val="005D289D"/>
    <w:rsid w:val="005D28D6"/>
    <w:rsid w:val="005D2A65"/>
    <w:rsid w:val="005D2BDA"/>
    <w:rsid w:val="005D2FE9"/>
    <w:rsid w:val="005D37E7"/>
    <w:rsid w:val="005D3BE8"/>
    <w:rsid w:val="005D3DF4"/>
    <w:rsid w:val="005D40A5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9E4"/>
    <w:rsid w:val="005D6BA3"/>
    <w:rsid w:val="005D6CB0"/>
    <w:rsid w:val="005D6CFE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92"/>
    <w:rsid w:val="005E4AD9"/>
    <w:rsid w:val="005E4CB7"/>
    <w:rsid w:val="005E593F"/>
    <w:rsid w:val="005E5B43"/>
    <w:rsid w:val="005E60F5"/>
    <w:rsid w:val="005E62DF"/>
    <w:rsid w:val="005E62F2"/>
    <w:rsid w:val="005E6323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473"/>
    <w:rsid w:val="005F461A"/>
    <w:rsid w:val="005F4751"/>
    <w:rsid w:val="005F4893"/>
    <w:rsid w:val="005F4952"/>
    <w:rsid w:val="005F4A5D"/>
    <w:rsid w:val="005F525B"/>
    <w:rsid w:val="005F54F6"/>
    <w:rsid w:val="005F5D79"/>
    <w:rsid w:val="005F5EFF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6B"/>
    <w:rsid w:val="005F737F"/>
    <w:rsid w:val="005F74F5"/>
    <w:rsid w:val="005F753D"/>
    <w:rsid w:val="00600554"/>
    <w:rsid w:val="006008B0"/>
    <w:rsid w:val="00600966"/>
    <w:rsid w:val="00600A46"/>
    <w:rsid w:val="006019D8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3E4"/>
    <w:rsid w:val="00604A7A"/>
    <w:rsid w:val="00604CB4"/>
    <w:rsid w:val="00605351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385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579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6DC1"/>
    <w:rsid w:val="00616DD5"/>
    <w:rsid w:val="00617002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6FFA"/>
    <w:rsid w:val="00627037"/>
    <w:rsid w:val="006271C3"/>
    <w:rsid w:val="00627B68"/>
    <w:rsid w:val="00627CB6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757"/>
    <w:rsid w:val="0063597E"/>
    <w:rsid w:val="00635B9B"/>
    <w:rsid w:val="00635C20"/>
    <w:rsid w:val="006364C0"/>
    <w:rsid w:val="006365F1"/>
    <w:rsid w:val="00636B8A"/>
    <w:rsid w:val="00636D1D"/>
    <w:rsid w:val="006377EC"/>
    <w:rsid w:val="00637810"/>
    <w:rsid w:val="00637C08"/>
    <w:rsid w:val="00637FB0"/>
    <w:rsid w:val="00640348"/>
    <w:rsid w:val="006403F4"/>
    <w:rsid w:val="00640817"/>
    <w:rsid w:val="00640845"/>
    <w:rsid w:val="006418B6"/>
    <w:rsid w:val="00641922"/>
    <w:rsid w:val="00641BC8"/>
    <w:rsid w:val="00641DF8"/>
    <w:rsid w:val="006427DE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73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5A6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AE5"/>
    <w:rsid w:val="00660C7F"/>
    <w:rsid w:val="00660FB7"/>
    <w:rsid w:val="006612CF"/>
    <w:rsid w:val="0066137C"/>
    <w:rsid w:val="006616A9"/>
    <w:rsid w:val="006618B4"/>
    <w:rsid w:val="00661B55"/>
    <w:rsid w:val="00662446"/>
    <w:rsid w:val="0066260D"/>
    <w:rsid w:val="0066264F"/>
    <w:rsid w:val="0066286B"/>
    <w:rsid w:val="006628E8"/>
    <w:rsid w:val="00662D8A"/>
    <w:rsid w:val="00662F9D"/>
    <w:rsid w:val="0066305B"/>
    <w:rsid w:val="006638F9"/>
    <w:rsid w:val="00664462"/>
    <w:rsid w:val="00664871"/>
    <w:rsid w:val="00664B69"/>
    <w:rsid w:val="00664BC2"/>
    <w:rsid w:val="00664BCD"/>
    <w:rsid w:val="00664ED2"/>
    <w:rsid w:val="006650DA"/>
    <w:rsid w:val="00665351"/>
    <w:rsid w:val="00665472"/>
    <w:rsid w:val="006657CA"/>
    <w:rsid w:val="006658E0"/>
    <w:rsid w:val="00665BF0"/>
    <w:rsid w:val="00665BFC"/>
    <w:rsid w:val="00665DA1"/>
    <w:rsid w:val="00665F57"/>
    <w:rsid w:val="00666279"/>
    <w:rsid w:val="006670E8"/>
    <w:rsid w:val="006673B9"/>
    <w:rsid w:val="006674AE"/>
    <w:rsid w:val="00667938"/>
    <w:rsid w:val="00667A5B"/>
    <w:rsid w:val="00667ADA"/>
    <w:rsid w:val="00667B89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C86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D6D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1E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768"/>
    <w:rsid w:val="006778BF"/>
    <w:rsid w:val="006778C3"/>
    <w:rsid w:val="00677DDD"/>
    <w:rsid w:val="00680133"/>
    <w:rsid w:val="00680224"/>
    <w:rsid w:val="0068030C"/>
    <w:rsid w:val="006806C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30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6F07"/>
    <w:rsid w:val="006970A5"/>
    <w:rsid w:val="00697304"/>
    <w:rsid w:val="006975FF"/>
    <w:rsid w:val="006977E2"/>
    <w:rsid w:val="00697A73"/>
    <w:rsid w:val="00697BAE"/>
    <w:rsid w:val="006A0015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1D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00C"/>
    <w:rsid w:val="006B23A0"/>
    <w:rsid w:val="006B2660"/>
    <w:rsid w:val="006B2704"/>
    <w:rsid w:val="006B281A"/>
    <w:rsid w:val="006B326E"/>
    <w:rsid w:val="006B3739"/>
    <w:rsid w:val="006B3765"/>
    <w:rsid w:val="006B377F"/>
    <w:rsid w:val="006B38DD"/>
    <w:rsid w:val="006B3C76"/>
    <w:rsid w:val="006B3CB8"/>
    <w:rsid w:val="006B3E44"/>
    <w:rsid w:val="006B418E"/>
    <w:rsid w:val="006B4313"/>
    <w:rsid w:val="006B45E4"/>
    <w:rsid w:val="006B4817"/>
    <w:rsid w:val="006B4954"/>
    <w:rsid w:val="006B4B08"/>
    <w:rsid w:val="006B5043"/>
    <w:rsid w:val="006B5229"/>
    <w:rsid w:val="006B54BF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A49"/>
    <w:rsid w:val="006C4C5B"/>
    <w:rsid w:val="006C4DC7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C7AF3"/>
    <w:rsid w:val="006C7CA0"/>
    <w:rsid w:val="006D021A"/>
    <w:rsid w:val="006D03B6"/>
    <w:rsid w:val="006D0428"/>
    <w:rsid w:val="006D042F"/>
    <w:rsid w:val="006D056B"/>
    <w:rsid w:val="006D07B1"/>
    <w:rsid w:val="006D0B09"/>
    <w:rsid w:val="006D1382"/>
    <w:rsid w:val="006D15A8"/>
    <w:rsid w:val="006D1AB3"/>
    <w:rsid w:val="006D1AD2"/>
    <w:rsid w:val="006D1D2A"/>
    <w:rsid w:val="006D2238"/>
    <w:rsid w:val="006D317A"/>
    <w:rsid w:val="006D3207"/>
    <w:rsid w:val="006D324E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376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B7"/>
    <w:rsid w:val="006E178E"/>
    <w:rsid w:val="006E1AEF"/>
    <w:rsid w:val="006E2082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2FDD"/>
    <w:rsid w:val="006E3033"/>
    <w:rsid w:val="006E3313"/>
    <w:rsid w:val="006E3323"/>
    <w:rsid w:val="006E3687"/>
    <w:rsid w:val="006E3A12"/>
    <w:rsid w:val="006E3E43"/>
    <w:rsid w:val="006E4118"/>
    <w:rsid w:val="006E4AF6"/>
    <w:rsid w:val="006E4C96"/>
    <w:rsid w:val="006E4D30"/>
    <w:rsid w:val="006E4E36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E7982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3D1"/>
    <w:rsid w:val="006F6547"/>
    <w:rsid w:val="006F665E"/>
    <w:rsid w:val="006F6997"/>
    <w:rsid w:val="006F6A0E"/>
    <w:rsid w:val="006F6E81"/>
    <w:rsid w:val="006F70F3"/>
    <w:rsid w:val="006F7135"/>
    <w:rsid w:val="006F7152"/>
    <w:rsid w:val="006F7A25"/>
    <w:rsid w:val="006F7CE8"/>
    <w:rsid w:val="006F7CF6"/>
    <w:rsid w:val="006F7F9D"/>
    <w:rsid w:val="007000EE"/>
    <w:rsid w:val="0070031A"/>
    <w:rsid w:val="0070042A"/>
    <w:rsid w:val="007004B1"/>
    <w:rsid w:val="007004EE"/>
    <w:rsid w:val="007005A6"/>
    <w:rsid w:val="007005FA"/>
    <w:rsid w:val="00700905"/>
    <w:rsid w:val="007009FD"/>
    <w:rsid w:val="00700B0D"/>
    <w:rsid w:val="007010B0"/>
    <w:rsid w:val="00701664"/>
    <w:rsid w:val="00701FB0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439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749"/>
    <w:rsid w:val="007108BB"/>
    <w:rsid w:val="00710EB4"/>
    <w:rsid w:val="00710F59"/>
    <w:rsid w:val="0071104F"/>
    <w:rsid w:val="00711159"/>
    <w:rsid w:val="00711285"/>
    <w:rsid w:val="00711582"/>
    <w:rsid w:val="00712274"/>
    <w:rsid w:val="007126E4"/>
    <w:rsid w:val="0071285A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2FC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68"/>
    <w:rsid w:val="007202B0"/>
    <w:rsid w:val="00720344"/>
    <w:rsid w:val="007204F7"/>
    <w:rsid w:val="007205A9"/>
    <w:rsid w:val="00720760"/>
    <w:rsid w:val="0072090D"/>
    <w:rsid w:val="00720A17"/>
    <w:rsid w:val="00720B14"/>
    <w:rsid w:val="00720B8E"/>
    <w:rsid w:val="00720CD1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0F3"/>
    <w:rsid w:val="00723A7A"/>
    <w:rsid w:val="00723AD7"/>
    <w:rsid w:val="00723CBA"/>
    <w:rsid w:val="00723F67"/>
    <w:rsid w:val="00723FD8"/>
    <w:rsid w:val="0072493B"/>
    <w:rsid w:val="00724D5D"/>
    <w:rsid w:val="0072536D"/>
    <w:rsid w:val="0072549A"/>
    <w:rsid w:val="007256BA"/>
    <w:rsid w:val="007257B5"/>
    <w:rsid w:val="007258D8"/>
    <w:rsid w:val="0072598F"/>
    <w:rsid w:val="00725D0C"/>
    <w:rsid w:val="0072612C"/>
    <w:rsid w:val="007265B4"/>
    <w:rsid w:val="007267DF"/>
    <w:rsid w:val="0072681C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428"/>
    <w:rsid w:val="0073457F"/>
    <w:rsid w:val="007345BE"/>
    <w:rsid w:val="00734AEE"/>
    <w:rsid w:val="00734BD7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741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279"/>
    <w:rsid w:val="007424D4"/>
    <w:rsid w:val="0074261B"/>
    <w:rsid w:val="0074275D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896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B37"/>
    <w:rsid w:val="00750D07"/>
    <w:rsid w:val="00750D4A"/>
    <w:rsid w:val="007511C6"/>
    <w:rsid w:val="007513E3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E6E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9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8AC"/>
    <w:rsid w:val="00762A1C"/>
    <w:rsid w:val="00762AA4"/>
    <w:rsid w:val="00762DCD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0CB"/>
    <w:rsid w:val="0076730E"/>
    <w:rsid w:val="007673D1"/>
    <w:rsid w:val="007675EB"/>
    <w:rsid w:val="007678F1"/>
    <w:rsid w:val="00770130"/>
    <w:rsid w:val="00770317"/>
    <w:rsid w:val="00770561"/>
    <w:rsid w:val="0077069E"/>
    <w:rsid w:val="007706AA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807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32E"/>
    <w:rsid w:val="007775A4"/>
    <w:rsid w:val="0077775E"/>
    <w:rsid w:val="0078009A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2930"/>
    <w:rsid w:val="007832AC"/>
    <w:rsid w:val="00783533"/>
    <w:rsid w:val="007836FF"/>
    <w:rsid w:val="00783961"/>
    <w:rsid w:val="00783BBD"/>
    <w:rsid w:val="00783C57"/>
    <w:rsid w:val="00784040"/>
    <w:rsid w:val="0078422A"/>
    <w:rsid w:val="00784468"/>
    <w:rsid w:val="00784A07"/>
    <w:rsid w:val="007852D1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87E11"/>
    <w:rsid w:val="00790669"/>
    <w:rsid w:val="0079068A"/>
    <w:rsid w:val="007907B9"/>
    <w:rsid w:val="00790950"/>
    <w:rsid w:val="00790B16"/>
    <w:rsid w:val="00790CAD"/>
    <w:rsid w:val="00790FCA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75A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4"/>
    <w:rsid w:val="00793BE4"/>
    <w:rsid w:val="00793FAF"/>
    <w:rsid w:val="007943C0"/>
    <w:rsid w:val="00794958"/>
    <w:rsid w:val="00794A81"/>
    <w:rsid w:val="00794B54"/>
    <w:rsid w:val="00794EDB"/>
    <w:rsid w:val="007951A2"/>
    <w:rsid w:val="00795394"/>
    <w:rsid w:val="00795A53"/>
    <w:rsid w:val="00795E70"/>
    <w:rsid w:val="0079617F"/>
    <w:rsid w:val="00796275"/>
    <w:rsid w:val="00796564"/>
    <w:rsid w:val="00796C9D"/>
    <w:rsid w:val="00796D45"/>
    <w:rsid w:val="00797037"/>
    <w:rsid w:val="00797351"/>
    <w:rsid w:val="007974FB"/>
    <w:rsid w:val="00797860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21C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0B6"/>
    <w:rsid w:val="007B117F"/>
    <w:rsid w:val="007B14A7"/>
    <w:rsid w:val="007B14C0"/>
    <w:rsid w:val="007B1857"/>
    <w:rsid w:val="007B18A1"/>
    <w:rsid w:val="007B1B2D"/>
    <w:rsid w:val="007B222C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A96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38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643"/>
    <w:rsid w:val="007C7753"/>
    <w:rsid w:val="007C7875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859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49F"/>
    <w:rsid w:val="007D7777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8A9"/>
    <w:rsid w:val="007E2BDC"/>
    <w:rsid w:val="007E3032"/>
    <w:rsid w:val="007E33F6"/>
    <w:rsid w:val="007E352F"/>
    <w:rsid w:val="007E381D"/>
    <w:rsid w:val="007E3876"/>
    <w:rsid w:val="007E38DD"/>
    <w:rsid w:val="007E392D"/>
    <w:rsid w:val="007E39E8"/>
    <w:rsid w:val="007E3A0B"/>
    <w:rsid w:val="007E3A88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66E"/>
    <w:rsid w:val="007E68C8"/>
    <w:rsid w:val="007E6904"/>
    <w:rsid w:val="007E6C69"/>
    <w:rsid w:val="007E6E49"/>
    <w:rsid w:val="007E7255"/>
    <w:rsid w:val="007E7377"/>
    <w:rsid w:val="007E74DA"/>
    <w:rsid w:val="007E75F2"/>
    <w:rsid w:val="007E76FC"/>
    <w:rsid w:val="007E7863"/>
    <w:rsid w:val="007E7BF2"/>
    <w:rsid w:val="007E7CCD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4F74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974"/>
    <w:rsid w:val="008040CD"/>
    <w:rsid w:val="008049FD"/>
    <w:rsid w:val="00804DE5"/>
    <w:rsid w:val="00805049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0F7F"/>
    <w:rsid w:val="008113C0"/>
    <w:rsid w:val="008116A1"/>
    <w:rsid w:val="00811A47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4DA9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3FFE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A73"/>
    <w:rsid w:val="00830E20"/>
    <w:rsid w:val="00830FC7"/>
    <w:rsid w:val="0083195A"/>
    <w:rsid w:val="00831E4D"/>
    <w:rsid w:val="008321B6"/>
    <w:rsid w:val="008322C1"/>
    <w:rsid w:val="0083288F"/>
    <w:rsid w:val="00832984"/>
    <w:rsid w:val="00832F06"/>
    <w:rsid w:val="008331D5"/>
    <w:rsid w:val="008332EA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1E85"/>
    <w:rsid w:val="0084287B"/>
    <w:rsid w:val="00842B1E"/>
    <w:rsid w:val="00842CFC"/>
    <w:rsid w:val="00842D7D"/>
    <w:rsid w:val="00842D83"/>
    <w:rsid w:val="00842E54"/>
    <w:rsid w:val="00843083"/>
    <w:rsid w:val="0084317C"/>
    <w:rsid w:val="008432ED"/>
    <w:rsid w:val="0084359C"/>
    <w:rsid w:val="00843A01"/>
    <w:rsid w:val="00843A37"/>
    <w:rsid w:val="0084405A"/>
    <w:rsid w:val="00844391"/>
    <w:rsid w:val="00844457"/>
    <w:rsid w:val="00844502"/>
    <w:rsid w:val="00844AB5"/>
    <w:rsid w:val="00845C02"/>
    <w:rsid w:val="00845DAA"/>
    <w:rsid w:val="00845DB0"/>
    <w:rsid w:val="00845DC2"/>
    <w:rsid w:val="00845E32"/>
    <w:rsid w:val="008462E9"/>
    <w:rsid w:val="008464D7"/>
    <w:rsid w:val="008465DC"/>
    <w:rsid w:val="00846601"/>
    <w:rsid w:val="0084664B"/>
    <w:rsid w:val="0084671E"/>
    <w:rsid w:val="00846BFF"/>
    <w:rsid w:val="0084710C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C5E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9D2"/>
    <w:rsid w:val="00855A99"/>
    <w:rsid w:val="00856035"/>
    <w:rsid w:val="00856140"/>
    <w:rsid w:val="008564A5"/>
    <w:rsid w:val="00856528"/>
    <w:rsid w:val="0085698A"/>
    <w:rsid w:val="00856A53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6D5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48F"/>
    <w:rsid w:val="00863563"/>
    <w:rsid w:val="008635F7"/>
    <w:rsid w:val="0086376E"/>
    <w:rsid w:val="00863A6D"/>
    <w:rsid w:val="00863F61"/>
    <w:rsid w:val="0086415B"/>
    <w:rsid w:val="00864AA2"/>
    <w:rsid w:val="00864ABC"/>
    <w:rsid w:val="00864DE1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07E"/>
    <w:rsid w:val="008701A7"/>
    <w:rsid w:val="0087025C"/>
    <w:rsid w:val="008702B0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134"/>
    <w:rsid w:val="00873153"/>
    <w:rsid w:val="008732A2"/>
    <w:rsid w:val="00873A45"/>
    <w:rsid w:val="00873A60"/>
    <w:rsid w:val="00873AC6"/>
    <w:rsid w:val="00873E72"/>
    <w:rsid w:val="00873FB4"/>
    <w:rsid w:val="008747DD"/>
    <w:rsid w:val="00874994"/>
    <w:rsid w:val="00874AD7"/>
    <w:rsid w:val="00874C6C"/>
    <w:rsid w:val="00874D22"/>
    <w:rsid w:val="00874E22"/>
    <w:rsid w:val="00874E6D"/>
    <w:rsid w:val="00874E9A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56A"/>
    <w:rsid w:val="008806CE"/>
    <w:rsid w:val="008808EF"/>
    <w:rsid w:val="00880AC5"/>
    <w:rsid w:val="00880B31"/>
    <w:rsid w:val="00880B35"/>
    <w:rsid w:val="00880CC5"/>
    <w:rsid w:val="008811FD"/>
    <w:rsid w:val="00881787"/>
    <w:rsid w:val="00881AA1"/>
    <w:rsid w:val="00881FE3"/>
    <w:rsid w:val="00882142"/>
    <w:rsid w:val="0088219A"/>
    <w:rsid w:val="0088242D"/>
    <w:rsid w:val="0088280F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5D31"/>
    <w:rsid w:val="0088605C"/>
    <w:rsid w:val="00886131"/>
    <w:rsid w:val="008862BE"/>
    <w:rsid w:val="0088634E"/>
    <w:rsid w:val="00886478"/>
    <w:rsid w:val="008865D1"/>
    <w:rsid w:val="00886605"/>
    <w:rsid w:val="008866C5"/>
    <w:rsid w:val="0088675B"/>
    <w:rsid w:val="00886785"/>
    <w:rsid w:val="00886B79"/>
    <w:rsid w:val="008870EF"/>
    <w:rsid w:val="008871E7"/>
    <w:rsid w:val="00887430"/>
    <w:rsid w:val="0088756C"/>
    <w:rsid w:val="008875D8"/>
    <w:rsid w:val="00887603"/>
    <w:rsid w:val="00887660"/>
    <w:rsid w:val="00887B32"/>
    <w:rsid w:val="00887C01"/>
    <w:rsid w:val="00887D02"/>
    <w:rsid w:val="00890728"/>
    <w:rsid w:val="00890814"/>
    <w:rsid w:val="00890864"/>
    <w:rsid w:val="00890BD3"/>
    <w:rsid w:val="00890C7D"/>
    <w:rsid w:val="00890E2D"/>
    <w:rsid w:val="00890FD5"/>
    <w:rsid w:val="0089125D"/>
    <w:rsid w:val="008912ED"/>
    <w:rsid w:val="0089148B"/>
    <w:rsid w:val="008915E7"/>
    <w:rsid w:val="008917C3"/>
    <w:rsid w:val="00891ED6"/>
    <w:rsid w:val="00891F65"/>
    <w:rsid w:val="00892052"/>
    <w:rsid w:val="008920EB"/>
    <w:rsid w:val="008922C5"/>
    <w:rsid w:val="00893384"/>
    <w:rsid w:val="00893C4E"/>
    <w:rsid w:val="00893C5E"/>
    <w:rsid w:val="00893CBE"/>
    <w:rsid w:val="00893D37"/>
    <w:rsid w:val="0089482A"/>
    <w:rsid w:val="00894C27"/>
    <w:rsid w:val="00894DE2"/>
    <w:rsid w:val="008956FE"/>
    <w:rsid w:val="008957CC"/>
    <w:rsid w:val="00895D9A"/>
    <w:rsid w:val="00895E3C"/>
    <w:rsid w:val="00895EB3"/>
    <w:rsid w:val="008963BC"/>
    <w:rsid w:val="00896574"/>
    <w:rsid w:val="0089663F"/>
    <w:rsid w:val="0089665D"/>
    <w:rsid w:val="00896BF6"/>
    <w:rsid w:val="0089705D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368"/>
    <w:rsid w:val="008A1619"/>
    <w:rsid w:val="008A1A5C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1BE"/>
    <w:rsid w:val="008A43EE"/>
    <w:rsid w:val="008A4814"/>
    <w:rsid w:val="008A4C44"/>
    <w:rsid w:val="008A4E33"/>
    <w:rsid w:val="008A5419"/>
    <w:rsid w:val="008A547C"/>
    <w:rsid w:val="008A5775"/>
    <w:rsid w:val="008A5B46"/>
    <w:rsid w:val="008A5D47"/>
    <w:rsid w:val="008A5D91"/>
    <w:rsid w:val="008A5F35"/>
    <w:rsid w:val="008A6980"/>
    <w:rsid w:val="008A6A5C"/>
    <w:rsid w:val="008A6B6A"/>
    <w:rsid w:val="008A7207"/>
    <w:rsid w:val="008B00A6"/>
    <w:rsid w:val="008B0148"/>
    <w:rsid w:val="008B0293"/>
    <w:rsid w:val="008B037C"/>
    <w:rsid w:val="008B03B1"/>
    <w:rsid w:val="008B073A"/>
    <w:rsid w:val="008B08BC"/>
    <w:rsid w:val="008B0F9D"/>
    <w:rsid w:val="008B1761"/>
    <w:rsid w:val="008B1D70"/>
    <w:rsid w:val="008B2090"/>
    <w:rsid w:val="008B21AD"/>
    <w:rsid w:val="008B245C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AE"/>
    <w:rsid w:val="008C1C35"/>
    <w:rsid w:val="008C1E12"/>
    <w:rsid w:val="008C1EE8"/>
    <w:rsid w:val="008C2241"/>
    <w:rsid w:val="008C34ED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08E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164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3324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D74"/>
    <w:rsid w:val="008E5EDD"/>
    <w:rsid w:val="008E6067"/>
    <w:rsid w:val="008E681B"/>
    <w:rsid w:val="008E68CC"/>
    <w:rsid w:val="008E6A06"/>
    <w:rsid w:val="008E6D5F"/>
    <w:rsid w:val="008E6E22"/>
    <w:rsid w:val="008E72EB"/>
    <w:rsid w:val="008E73E7"/>
    <w:rsid w:val="008E74DD"/>
    <w:rsid w:val="008E75CE"/>
    <w:rsid w:val="008E77E9"/>
    <w:rsid w:val="008E7D13"/>
    <w:rsid w:val="008F0009"/>
    <w:rsid w:val="008F00CD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93B"/>
    <w:rsid w:val="008F1C3F"/>
    <w:rsid w:val="008F25ED"/>
    <w:rsid w:val="008F26D1"/>
    <w:rsid w:val="008F2775"/>
    <w:rsid w:val="008F2BC4"/>
    <w:rsid w:val="008F2EBD"/>
    <w:rsid w:val="008F315E"/>
    <w:rsid w:val="008F392E"/>
    <w:rsid w:val="008F3F48"/>
    <w:rsid w:val="008F406B"/>
    <w:rsid w:val="008F40C1"/>
    <w:rsid w:val="008F4149"/>
    <w:rsid w:val="008F4379"/>
    <w:rsid w:val="008F45FA"/>
    <w:rsid w:val="008F4641"/>
    <w:rsid w:val="008F49C2"/>
    <w:rsid w:val="008F4C01"/>
    <w:rsid w:val="008F52ED"/>
    <w:rsid w:val="008F5598"/>
    <w:rsid w:val="008F5633"/>
    <w:rsid w:val="008F59C0"/>
    <w:rsid w:val="008F5A85"/>
    <w:rsid w:val="008F5CDB"/>
    <w:rsid w:val="008F5CF8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2718"/>
    <w:rsid w:val="0090327D"/>
    <w:rsid w:val="009032E0"/>
    <w:rsid w:val="009038F3"/>
    <w:rsid w:val="00903A9B"/>
    <w:rsid w:val="0090400D"/>
    <w:rsid w:val="009046A0"/>
    <w:rsid w:val="0090489A"/>
    <w:rsid w:val="00904C33"/>
    <w:rsid w:val="00904CE5"/>
    <w:rsid w:val="0090588F"/>
    <w:rsid w:val="00905E5E"/>
    <w:rsid w:val="00906248"/>
    <w:rsid w:val="00906349"/>
    <w:rsid w:val="0090635B"/>
    <w:rsid w:val="00906779"/>
    <w:rsid w:val="00906798"/>
    <w:rsid w:val="0090680B"/>
    <w:rsid w:val="00906AA5"/>
    <w:rsid w:val="00906CF0"/>
    <w:rsid w:val="0090702D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D4B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0C6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98"/>
    <w:rsid w:val="00941AAA"/>
    <w:rsid w:val="00941CF2"/>
    <w:rsid w:val="00941FB9"/>
    <w:rsid w:val="00942B26"/>
    <w:rsid w:val="00942E20"/>
    <w:rsid w:val="00943111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40"/>
    <w:rsid w:val="0094743D"/>
    <w:rsid w:val="00947539"/>
    <w:rsid w:val="00947797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60A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665"/>
    <w:rsid w:val="00960D4F"/>
    <w:rsid w:val="0096108D"/>
    <w:rsid w:val="0096123E"/>
    <w:rsid w:val="0096174E"/>
    <w:rsid w:val="009617A1"/>
    <w:rsid w:val="009617C0"/>
    <w:rsid w:val="00961AA5"/>
    <w:rsid w:val="00961CDC"/>
    <w:rsid w:val="00962258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347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32"/>
    <w:rsid w:val="009664C5"/>
    <w:rsid w:val="00966571"/>
    <w:rsid w:val="00966671"/>
    <w:rsid w:val="009666CE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1BC"/>
    <w:rsid w:val="009706E2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39D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B15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955"/>
    <w:rsid w:val="00975A9C"/>
    <w:rsid w:val="00975B79"/>
    <w:rsid w:val="00975BE6"/>
    <w:rsid w:val="00975CA0"/>
    <w:rsid w:val="00975D94"/>
    <w:rsid w:val="00976851"/>
    <w:rsid w:val="00976AAC"/>
    <w:rsid w:val="00976BB7"/>
    <w:rsid w:val="00976D93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0C80"/>
    <w:rsid w:val="0098110B"/>
    <w:rsid w:val="00981150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236"/>
    <w:rsid w:val="0098576C"/>
    <w:rsid w:val="00985989"/>
    <w:rsid w:val="00986295"/>
    <w:rsid w:val="0098663D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87DF3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CC"/>
    <w:rsid w:val="00992F45"/>
    <w:rsid w:val="009936F4"/>
    <w:rsid w:val="00993806"/>
    <w:rsid w:val="009938DA"/>
    <w:rsid w:val="00993A45"/>
    <w:rsid w:val="009942B6"/>
    <w:rsid w:val="00994839"/>
    <w:rsid w:val="00994D5D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783"/>
    <w:rsid w:val="009A5AA6"/>
    <w:rsid w:val="009A5C73"/>
    <w:rsid w:val="009A6091"/>
    <w:rsid w:val="009A657B"/>
    <w:rsid w:val="009A6ABC"/>
    <w:rsid w:val="009A6BA3"/>
    <w:rsid w:val="009A704F"/>
    <w:rsid w:val="009A707A"/>
    <w:rsid w:val="009A759B"/>
    <w:rsid w:val="009A789F"/>
    <w:rsid w:val="009B0014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1CC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584"/>
    <w:rsid w:val="009B69FB"/>
    <w:rsid w:val="009B6D0C"/>
    <w:rsid w:val="009B6EE9"/>
    <w:rsid w:val="009B70A7"/>
    <w:rsid w:val="009B71F7"/>
    <w:rsid w:val="009B735E"/>
    <w:rsid w:val="009B737B"/>
    <w:rsid w:val="009B73A4"/>
    <w:rsid w:val="009B74F6"/>
    <w:rsid w:val="009B784E"/>
    <w:rsid w:val="009B7978"/>
    <w:rsid w:val="009B798C"/>
    <w:rsid w:val="009B7E1F"/>
    <w:rsid w:val="009C0675"/>
    <w:rsid w:val="009C0B42"/>
    <w:rsid w:val="009C0B8C"/>
    <w:rsid w:val="009C0E7D"/>
    <w:rsid w:val="009C10BE"/>
    <w:rsid w:val="009C12AD"/>
    <w:rsid w:val="009C1339"/>
    <w:rsid w:val="009C142A"/>
    <w:rsid w:val="009C1579"/>
    <w:rsid w:val="009C1B1F"/>
    <w:rsid w:val="009C1B79"/>
    <w:rsid w:val="009C1D99"/>
    <w:rsid w:val="009C1DC1"/>
    <w:rsid w:val="009C244D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E62"/>
    <w:rsid w:val="009C3F3E"/>
    <w:rsid w:val="009C4565"/>
    <w:rsid w:val="009C489D"/>
    <w:rsid w:val="009C4BB5"/>
    <w:rsid w:val="009C50BE"/>
    <w:rsid w:val="009C5372"/>
    <w:rsid w:val="009C537E"/>
    <w:rsid w:val="009C5D5B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CC5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B72"/>
    <w:rsid w:val="009D3D8E"/>
    <w:rsid w:val="009D4083"/>
    <w:rsid w:val="009D44D4"/>
    <w:rsid w:val="009D45CD"/>
    <w:rsid w:val="009D4773"/>
    <w:rsid w:val="009D4E16"/>
    <w:rsid w:val="009D4FBD"/>
    <w:rsid w:val="009D4FE7"/>
    <w:rsid w:val="009D54C2"/>
    <w:rsid w:val="009D54FE"/>
    <w:rsid w:val="009D58B6"/>
    <w:rsid w:val="009D5C5C"/>
    <w:rsid w:val="009D5C9A"/>
    <w:rsid w:val="009D5E91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968"/>
    <w:rsid w:val="009E1EF1"/>
    <w:rsid w:val="009E2390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6F2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A0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AA8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27B"/>
    <w:rsid w:val="00A012C5"/>
    <w:rsid w:val="00A014BC"/>
    <w:rsid w:val="00A0166B"/>
    <w:rsid w:val="00A01701"/>
    <w:rsid w:val="00A0170A"/>
    <w:rsid w:val="00A01926"/>
    <w:rsid w:val="00A01DAF"/>
    <w:rsid w:val="00A01F3E"/>
    <w:rsid w:val="00A022AF"/>
    <w:rsid w:val="00A02537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768"/>
    <w:rsid w:val="00A07A5E"/>
    <w:rsid w:val="00A07EB4"/>
    <w:rsid w:val="00A07F07"/>
    <w:rsid w:val="00A10302"/>
    <w:rsid w:val="00A107BB"/>
    <w:rsid w:val="00A1089E"/>
    <w:rsid w:val="00A10BC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20"/>
    <w:rsid w:val="00A1619C"/>
    <w:rsid w:val="00A16A45"/>
    <w:rsid w:val="00A16BCB"/>
    <w:rsid w:val="00A16E60"/>
    <w:rsid w:val="00A16EBD"/>
    <w:rsid w:val="00A17202"/>
    <w:rsid w:val="00A175DB"/>
    <w:rsid w:val="00A1778C"/>
    <w:rsid w:val="00A1790F"/>
    <w:rsid w:val="00A17A7B"/>
    <w:rsid w:val="00A17D7F"/>
    <w:rsid w:val="00A205EF"/>
    <w:rsid w:val="00A207BC"/>
    <w:rsid w:val="00A20A56"/>
    <w:rsid w:val="00A20B4B"/>
    <w:rsid w:val="00A20F7D"/>
    <w:rsid w:val="00A215E8"/>
    <w:rsid w:val="00A21927"/>
    <w:rsid w:val="00A21A3C"/>
    <w:rsid w:val="00A21B66"/>
    <w:rsid w:val="00A21E50"/>
    <w:rsid w:val="00A22378"/>
    <w:rsid w:val="00A22CFB"/>
    <w:rsid w:val="00A230AA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6AB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0F89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878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08A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BF7"/>
    <w:rsid w:val="00A62E92"/>
    <w:rsid w:val="00A6306B"/>
    <w:rsid w:val="00A63121"/>
    <w:rsid w:val="00A632BC"/>
    <w:rsid w:val="00A6390A"/>
    <w:rsid w:val="00A6398C"/>
    <w:rsid w:val="00A63A59"/>
    <w:rsid w:val="00A63C0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552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4A"/>
    <w:rsid w:val="00A71C8C"/>
    <w:rsid w:val="00A71C9B"/>
    <w:rsid w:val="00A71F63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4F1D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15D"/>
    <w:rsid w:val="00A76A49"/>
    <w:rsid w:val="00A76DD7"/>
    <w:rsid w:val="00A77460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6D1"/>
    <w:rsid w:val="00A82910"/>
    <w:rsid w:val="00A8298B"/>
    <w:rsid w:val="00A829A5"/>
    <w:rsid w:val="00A82E30"/>
    <w:rsid w:val="00A8309D"/>
    <w:rsid w:val="00A831C2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5E99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03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1D6"/>
    <w:rsid w:val="00A97528"/>
    <w:rsid w:val="00A97572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7D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D64"/>
    <w:rsid w:val="00AA4EE4"/>
    <w:rsid w:val="00AA4F26"/>
    <w:rsid w:val="00AA5173"/>
    <w:rsid w:val="00AA563E"/>
    <w:rsid w:val="00AA5675"/>
    <w:rsid w:val="00AA582C"/>
    <w:rsid w:val="00AA58DA"/>
    <w:rsid w:val="00AA58EA"/>
    <w:rsid w:val="00AA5A70"/>
    <w:rsid w:val="00AA5AE7"/>
    <w:rsid w:val="00AA5C45"/>
    <w:rsid w:val="00AA5EE9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8D7"/>
    <w:rsid w:val="00AB0F82"/>
    <w:rsid w:val="00AB10F4"/>
    <w:rsid w:val="00AB113E"/>
    <w:rsid w:val="00AB140C"/>
    <w:rsid w:val="00AB1432"/>
    <w:rsid w:val="00AB1453"/>
    <w:rsid w:val="00AB1B5E"/>
    <w:rsid w:val="00AB1DC3"/>
    <w:rsid w:val="00AB1E06"/>
    <w:rsid w:val="00AB1EF4"/>
    <w:rsid w:val="00AB2259"/>
    <w:rsid w:val="00AB2470"/>
    <w:rsid w:val="00AB2689"/>
    <w:rsid w:val="00AB2D04"/>
    <w:rsid w:val="00AB3199"/>
    <w:rsid w:val="00AB31BD"/>
    <w:rsid w:val="00AB32EA"/>
    <w:rsid w:val="00AB3491"/>
    <w:rsid w:val="00AB34E9"/>
    <w:rsid w:val="00AB351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0A9"/>
    <w:rsid w:val="00AB6718"/>
    <w:rsid w:val="00AB67FB"/>
    <w:rsid w:val="00AB69B1"/>
    <w:rsid w:val="00AB6BA9"/>
    <w:rsid w:val="00AB6CA1"/>
    <w:rsid w:val="00AB6CFA"/>
    <w:rsid w:val="00AB6D21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186"/>
    <w:rsid w:val="00AC07EF"/>
    <w:rsid w:val="00AC08CF"/>
    <w:rsid w:val="00AC11EA"/>
    <w:rsid w:val="00AC1409"/>
    <w:rsid w:val="00AC1688"/>
    <w:rsid w:val="00AC17BC"/>
    <w:rsid w:val="00AC1817"/>
    <w:rsid w:val="00AC1A55"/>
    <w:rsid w:val="00AC1DAD"/>
    <w:rsid w:val="00AC1E2A"/>
    <w:rsid w:val="00AC2187"/>
    <w:rsid w:val="00AC21C0"/>
    <w:rsid w:val="00AC25EE"/>
    <w:rsid w:val="00AC264D"/>
    <w:rsid w:val="00AC26A6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602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04"/>
    <w:rsid w:val="00AD2299"/>
    <w:rsid w:val="00AD22B0"/>
    <w:rsid w:val="00AD2504"/>
    <w:rsid w:val="00AD2E12"/>
    <w:rsid w:val="00AD344D"/>
    <w:rsid w:val="00AD35C6"/>
    <w:rsid w:val="00AD3BDD"/>
    <w:rsid w:val="00AD3F18"/>
    <w:rsid w:val="00AD4079"/>
    <w:rsid w:val="00AD4299"/>
    <w:rsid w:val="00AD42E1"/>
    <w:rsid w:val="00AD4338"/>
    <w:rsid w:val="00AD47D1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8C3"/>
    <w:rsid w:val="00AD7B2A"/>
    <w:rsid w:val="00AD7EBC"/>
    <w:rsid w:val="00AD7F1C"/>
    <w:rsid w:val="00AD7FD8"/>
    <w:rsid w:val="00AE02DE"/>
    <w:rsid w:val="00AE039A"/>
    <w:rsid w:val="00AE03F6"/>
    <w:rsid w:val="00AE04A6"/>
    <w:rsid w:val="00AE0870"/>
    <w:rsid w:val="00AE0946"/>
    <w:rsid w:val="00AE0AFA"/>
    <w:rsid w:val="00AE0BFF"/>
    <w:rsid w:val="00AE0F50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80E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1FDC"/>
    <w:rsid w:val="00AF2046"/>
    <w:rsid w:val="00AF20E1"/>
    <w:rsid w:val="00AF238C"/>
    <w:rsid w:val="00AF23DC"/>
    <w:rsid w:val="00AF2689"/>
    <w:rsid w:val="00AF2A7B"/>
    <w:rsid w:val="00AF2E64"/>
    <w:rsid w:val="00AF2E88"/>
    <w:rsid w:val="00AF32E6"/>
    <w:rsid w:val="00AF3521"/>
    <w:rsid w:val="00AF35B0"/>
    <w:rsid w:val="00AF3AE0"/>
    <w:rsid w:val="00AF3C52"/>
    <w:rsid w:val="00AF44D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CF0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A2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2E4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D9B"/>
    <w:rsid w:val="00B16E11"/>
    <w:rsid w:val="00B16ED0"/>
    <w:rsid w:val="00B16FF3"/>
    <w:rsid w:val="00B1734F"/>
    <w:rsid w:val="00B17849"/>
    <w:rsid w:val="00B17A27"/>
    <w:rsid w:val="00B17F7A"/>
    <w:rsid w:val="00B204D3"/>
    <w:rsid w:val="00B2052A"/>
    <w:rsid w:val="00B20D83"/>
    <w:rsid w:val="00B20FD7"/>
    <w:rsid w:val="00B212E7"/>
    <w:rsid w:val="00B2132C"/>
    <w:rsid w:val="00B2193A"/>
    <w:rsid w:val="00B21AC6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8A0"/>
    <w:rsid w:val="00B26A33"/>
    <w:rsid w:val="00B26B34"/>
    <w:rsid w:val="00B26FAA"/>
    <w:rsid w:val="00B273B9"/>
    <w:rsid w:val="00B273C8"/>
    <w:rsid w:val="00B2795D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C78"/>
    <w:rsid w:val="00B32EF0"/>
    <w:rsid w:val="00B33109"/>
    <w:rsid w:val="00B3398F"/>
    <w:rsid w:val="00B33D46"/>
    <w:rsid w:val="00B33F82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28E"/>
    <w:rsid w:val="00B36499"/>
    <w:rsid w:val="00B365A0"/>
    <w:rsid w:val="00B36906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3D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C42"/>
    <w:rsid w:val="00B43F35"/>
    <w:rsid w:val="00B4427B"/>
    <w:rsid w:val="00B44819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A89"/>
    <w:rsid w:val="00B47FC2"/>
    <w:rsid w:val="00B5004F"/>
    <w:rsid w:val="00B502EF"/>
    <w:rsid w:val="00B50785"/>
    <w:rsid w:val="00B5078A"/>
    <w:rsid w:val="00B50ABA"/>
    <w:rsid w:val="00B50FC7"/>
    <w:rsid w:val="00B510BB"/>
    <w:rsid w:val="00B5132A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C62"/>
    <w:rsid w:val="00B52D7E"/>
    <w:rsid w:val="00B5307E"/>
    <w:rsid w:val="00B5331E"/>
    <w:rsid w:val="00B53655"/>
    <w:rsid w:val="00B53888"/>
    <w:rsid w:val="00B53C26"/>
    <w:rsid w:val="00B53EA5"/>
    <w:rsid w:val="00B541F5"/>
    <w:rsid w:val="00B546A5"/>
    <w:rsid w:val="00B547BB"/>
    <w:rsid w:val="00B54BA6"/>
    <w:rsid w:val="00B54E4A"/>
    <w:rsid w:val="00B55612"/>
    <w:rsid w:val="00B558BE"/>
    <w:rsid w:val="00B55A4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0AC"/>
    <w:rsid w:val="00B64179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75"/>
    <w:rsid w:val="00B66EF8"/>
    <w:rsid w:val="00B67140"/>
    <w:rsid w:val="00B67184"/>
    <w:rsid w:val="00B671B1"/>
    <w:rsid w:val="00B672F0"/>
    <w:rsid w:val="00B6738C"/>
    <w:rsid w:val="00B67396"/>
    <w:rsid w:val="00B67498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45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936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4A1"/>
    <w:rsid w:val="00B7751F"/>
    <w:rsid w:val="00B777ED"/>
    <w:rsid w:val="00B777F7"/>
    <w:rsid w:val="00B77BB9"/>
    <w:rsid w:val="00B801E2"/>
    <w:rsid w:val="00B8053B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D88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C47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02"/>
    <w:rsid w:val="00B9596E"/>
    <w:rsid w:val="00B95E88"/>
    <w:rsid w:val="00B9633C"/>
    <w:rsid w:val="00B96408"/>
    <w:rsid w:val="00B969A7"/>
    <w:rsid w:val="00B969E3"/>
    <w:rsid w:val="00B969F3"/>
    <w:rsid w:val="00B96F78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463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293"/>
    <w:rsid w:val="00BA3550"/>
    <w:rsid w:val="00BA3851"/>
    <w:rsid w:val="00BA3B3A"/>
    <w:rsid w:val="00BA3BE0"/>
    <w:rsid w:val="00BA3C76"/>
    <w:rsid w:val="00BA408D"/>
    <w:rsid w:val="00BA4254"/>
    <w:rsid w:val="00BA43A4"/>
    <w:rsid w:val="00BA43CA"/>
    <w:rsid w:val="00BA43E6"/>
    <w:rsid w:val="00BA46A0"/>
    <w:rsid w:val="00BA49D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257"/>
    <w:rsid w:val="00BB0340"/>
    <w:rsid w:val="00BB036B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A9A"/>
    <w:rsid w:val="00BB3367"/>
    <w:rsid w:val="00BB36E3"/>
    <w:rsid w:val="00BB416B"/>
    <w:rsid w:val="00BB4176"/>
    <w:rsid w:val="00BB4344"/>
    <w:rsid w:val="00BB4438"/>
    <w:rsid w:val="00BB4544"/>
    <w:rsid w:val="00BB45D8"/>
    <w:rsid w:val="00BB4632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4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6D6"/>
    <w:rsid w:val="00BC092E"/>
    <w:rsid w:val="00BC0B19"/>
    <w:rsid w:val="00BC10EB"/>
    <w:rsid w:val="00BC127C"/>
    <w:rsid w:val="00BC134D"/>
    <w:rsid w:val="00BC1694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69A"/>
    <w:rsid w:val="00BC5C1B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517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620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569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92A"/>
    <w:rsid w:val="00BE0C5F"/>
    <w:rsid w:val="00BE0D76"/>
    <w:rsid w:val="00BE0E03"/>
    <w:rsid w:val="00BE1930"/>
    <w:rsid w:val="00BE19A5"/>
    <w:rsid w:val="00BE1A67"/>
    <w:rsid w:val="00BE1B1F"/>
    <w:rsid w:val="00BE1BEA"/>
    <w:rsid w:val="00BE1C00"/>
    <w:rsid w:val="00BE1E00"/>
    <w:rsid w:val="00BE1E28"/>
    <w:rsid w:val="00BE1E34"/>
    <w:rsid w:val="00BE1E46"/>
    <w:rsid w:val="00BE1E52"/>
    <w:rsid w:val="00BE20A5"/>
    <w:rsid w:val="00BE22AE"/>
    <w:rsid w:val="00BE26C7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12A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1FFF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AB"/>
    <w:rsid w:val="00C04ADE"/>
    <w:rsid w:val="00C054A9"/>
    <w:rsid w:val="00C0564A"/>
    <w:rsid w:val="00C05DE4"/>
    <w:rsid w:val="00C05E35"/>
    <w:rsid w:val="00C05F55"/>
    <w:rsid w:val="00C0605A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8CD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0DC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690"/>
    <w:rsid w:val="00C2280B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D91"/>
    <w:rsid w:val="00C24FDF"/>
    <w:rsid w:val="00C25231"/>
    <w:rsid w:val="00C252FB"/>
    <w:rsid w:val="00C256E1"/>
    <w:rsid w:val="00C25C94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6A2"/>
    <w:rsid w:val="00C34987"/>
    <w:rsid w:val="00C34DF0"/>
    <w:rsid w:val="00C34FDB"/>
    <w:rsid w:val="00C354EC"/>
    <w:rsid w:val="00C35A75"/>
    <w:rsid w:val="00C35B88"/>
    <w:rsid w:val="00C35BB6"/>
    <w:rsid w:val="00C36675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C7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42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5E0D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934"/>
    <w:rsid w:val="00C51B4B"/>
    <w:rsid w:val="00C51B7F"/>
    <w:rsid w:val="00C51BD3"/>
    <w:rsid w:val="00C524D2"/>
    <w:rsid w:val="00C52C84"/>
    <w:rsid w:val="00C52D8A"/>
    <w:rsid w:val="00C52EA6"/>
    <w:rsid w:val="00C52F45"/>
    <w:rsid w:val="00C52FD9"/>
    <w:rsid w:val="00C5318F"/>
    <w:rsid w:val="00C5336B"/>
    <w:rsid w:val="00C53378"/>
    <w:rsid w:val="00C53B82"/>
    <w:rsid w:val="00C53D12"/>
    <w:rsid w:val="00C53FF0"/>
    <w:rsid w:val="00C540E8"/>
    <w:rsid w:val="00C54492"/>
    <w:rsid w:val="00C545F8"/>
    <w:rsid w:val="00C5474C"/>
    <w:rsid w:val="00C547F1"/>
    <w:rsid w:val="00C54B59"/>
    <w:rsid w:val="00C54DE8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19"/>
    <w:rsid w:val="00C6304C"/>
    <w:rsid w:val="00C630A0"/>
    <w:rsid w:val="00C633E6"/>
    <w:rsid w:val="00C6340A"/>
    <w:rsid w:val="00C63585"/>
    <w:rsid w:val="00C6378E"/>
    <w:rsid w:val="00C637EF"/>
    <w:rsid w:val="00C639C9"/>
    <w:rsid w:val="00C63A3A"/>
    <w:rsid w:val="00C63CD4"/>
    <w:rsid w:val="00C645CC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5DC7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676DF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CE0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0E1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934"/>
    <w:rsid w:val="00C86B16"/>
    <w:rsid w:val="00C86D9C"/>
    <w:rsid w:val="00C86FBB"/>
    <w:rsid w:val="00C86FD7"/>
    <w:rsid w:val="00C8712E"/>
    <w:rsid w:val="00C87147"/>
    <w:rsid w:val="00C87D59"/>
    <w:rsid w:val="00C902A6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7BD"/>
    <w:rsid w:val="00C92801"/>
    <w:rsid w:val="00C92922"/>
    <w:rsid w:val="00C92EBB"/>
    <w:rsid w:val="00C92FAD"/>
    <w:rsid w:val="00C93170"/>
    <w:rsid w:val="00C934C1"/>
    <w:rsid w:val="00C93AB6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853"/>
    <w:rsid w:val="00C959E3"/>
    <w:rsid w:val="00C95AEB"/>
    <w:rsid w:val="00C95D73"/>
    <w:rsid w:val="00C95EAC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D22"/>
    <w:rsid w:val="00CA0E4D"/>
    <w:rsid w:val="00CA0EA1"/>
    <w:rsid w:val="00CA11D2"/>
    <w:rsid w:val="00CA1A59"/>
    <w:rsid w:val="00CA214A"/>
    <w:rsid w:val="00CA233E"/>
    <w:rsid w:val="00CA24B2"/>
    <w:rsid w:val="00CA27E9"/>
    <w:rsid w:val="00CA2A05"/>
    <w:rsid w:val="00CA3466"/>
    <w:rsid w:val="00CA35A6"/>
    <w:rsid w:val="00CA3C2A"/>
    <w:rsid w:val="00CA437C"/>
    <w:rsid w:val="00CA449E"/>
    <w:rsid w:val="00CA466F"/>
    <w:rsid w:val="00CA47E0"/>
    <w:rsid w:val="00CA4930"/>
    <w:rsid w:val="00CA49AB"/>
    <w:rsid w:val="00CA4B86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3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828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A1D"/>
    <w:rsid w:val="00CC0A26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ED4"/>
    <w:rsid w:val="00CC6FC0"/>
    <w:rsid w:val="00CC7263"/>
    <w:rsid w:val="00CC78E7"/>
    <w:rsid w:val="00CC798B"/>
    <w:rsid w:val="00CC79B0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200D"/>
    <w:rsid w:val="00CD2066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76"/>
    <w:rsid w:val="00CD4AFA"/>
    <w:rsid w:val="00CD4E34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6B9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11A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10F"/>
    <w:rsid w:val="00CF1279"/>
    <w:rsid w:val="00CF18B4"/>
    <w:rsid w:val="00CF1A70"/>
    <w:rsid w:val="00CF1BBD"/>
    <w:rsid w:val="00CF1EE1"/>
    <w:rsid w:val="00CF2093"/>
    <w:rsid w:val="00CF20A3"/>
    <w:rsid w:val="00CF2A79"/>
    <w:rsid w:val="00CF316F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086"/>
    <w:rsid w:val="00CF56AF"/>
    <w:rsid w:val="00CF5B33"/>
    <w:rsid w:val="00CF5C5C"/>
    <w:rsid w:val="00CF63FC"/>
    <w:rsid w:val="00CF6653"/>
    <w:rsid w:val="00CF6985"/>
    <w:rsid w:val="00CF69AA"/>
    <w:rsid w:val="00CF779B"/>
    <w:rsid w:val="00D0016E"/>
    <w:rsid w:val="00D005AD"/>
    <w:rsid w:val="00D00B18"/>
    <w:rsid w:val="00D00CA6"/>
    <w:rsid w:val="00D00F9E"/>
    <w:rsid w:val="00D018A3"/>
    <w:rsid w:val="00D01B02"/>
    <w:rsid w:val="00D01E9C"/>
    <w:rsid w:val="00D01F6F"/>
    <w:rsid w:val="00D020EC"/>
    <w:rsid w:val="00D021A7"/>
    <w:rsid w:val="00D029E7"/>
    <w:rsid w:val="00D02CB6"/>
    <w:rsid w:val="00D02D6F"/>
    <w:rsid w:val="00D02E78"/>
    <w:rsid w:val="00D03069"/>
    <w:rsid w:val="00D0308C"/>
    <w:rsid w:val="00D03407"/>
    <w:rsid w:val="00D03A80"/>
    <w:rsid w:val="00D03DBC"/>
    <w:rsid w:val="00D04618"/>
    <w:rsid w:val="00D046E7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440"/>
    <w:rsid w:val="00D076BF"/>
    <w:rsid w:val="00D07737"/>
    <w:rsid w:val="00D07C58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3C5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2CF"/>
    <w:rsid w:val="00D143D3"/>
    <w:rsid w:val="00D14610"/>
    <w:rsid w:val="00D14944"/>
    <w:rsid w:val="00D149A7"/>
    <w:rsid w:val="00D14D8A"/>
    <w:rsid w:val="00D14E9E"/>
    <w:rsid w:val="00D153FB"/>
    <w:rsid w:val="00D1543A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489"/>
    <w:rsid w:val="00D22D6C"/>
    <w:rsid w:val="00D22E1C"/>
    <w:rsid w:val="00D2324C"/>
    <w:rsid w:val="00D232C4"/>
    <w:rsid w:val="00D23315"/>
    <w:rsid w:val="00D235FE"/>
    <w:rsid w:val="00D23969"/>
    <w:rsid w:val="00D23E3D"/>
    <w:rsid w:val="00D24065"/>
    <w:rsid w:val="00D246E0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4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A53"/>
    <w:rsid w:val="00D26C13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BC8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B94"/>
    <w:rsid w:val="00D33E08"/>
    <w:rsid w:val="00D342EA"/>
    <w:rsid w:val="00D34435"/>
    <w:rsid w:val="00D3455B"/>
    <w:rsid w:val="00D34640"/>
    <w:rsid w:val="00D34EAF"/>
    <w:rsid w:val="00D34FDE"/>
    <w:rsid w:val="00D35482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98A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CB2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58A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71A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7D2"/>
    <w:rsid w:val="00D6199E"/>
    <w:rsid w:val="00D6229C"/>
    <w:rsid w:val="00D62328"/>
    <w:rsid w:val="00D62569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4E0A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023"/>
    <w:rsid w:val="00D73116"/>
    <w:rsid w:val="00D732D4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6E"/>
    <w:rsid w:val="00D7589C"/>
    <w:rsid w:val="00D75C90"/>
    <w:rsid w:val="00D75FA0"/>
    <w:rsid w:val="00D7640E"/>
    <w:rsid w:val="00D769A6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41"/>
    <w:rsid w:val="00D81060"/>
    <w:rsid w:val="00D81235"/>
    <w:rsid w:val="00D81516"/>
    <w:rsid w:val="00D81595"/>
    <w:rsid w:val="00D815E5"/>
    <w:rsid w:val="00D81BF2"/>
    <w:rsid w:val="00D81D5B"/>
    <w:rsid w:val="00D81D85"/>
    <w:rsid w:val="00D81E85"/>
    <w:rsid w:val="00D81FD8"/>
    <w:rsid w:val="00D82006"/>
    <w:rsid w:val="00D822B8"/>
    <w:rsid w:val="00D8245C"/>
    <w:rsid w:val="00D82697"/>
    <w:rsid w:val="00D82B55"/>
    <w:rsid w:val="00D82B68"/>
    <w:rsid w:val="00D82CE3"/>
    <w:rsid w:val="00D82E51"/>
    <w:rsid w:val="00D82F92"/>
    <w:rsid w:val="00D831BF"/>
    <w:rsid w:val="00D832D6"/>
    <w:rsid w:val="00D833CE"/>
    <w:rsid w:val="00D83666"/>
    <w:rsid w:val="00D837FA"/>
    <w:rsid w:val="00D83C2A"/>
    <w:rsid w:val="00D8429C"/>
    <w:rsid w:val="00D8434A"/>
    <w:rsid w:val="00D845C4"/>
    <w:rsid w:val="00D8492B"/>
    <w:rsid w:val="00D849BA"/>
    <w:rsid w:val="00D84BCA"/>
    <w:rsid w:val="00D84DF0"/>
    <w:rsid w:val="00D84FC5"/>
    <w:rsid w:val="00D85123"/>
    <w:rsid w:val="00D8538F"/>
    <w:rsid w:val="00D853FE"/>
    <w:rsid w:val="00D85764"/>
    <w:rsid w:val="00D85B6A"/>
    <w:rsid w:val="00D85BA1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542"/>
    <w:rsid w:val="00D9069A"/>
    <w:rsid w:val="00D90B53"/>
    <w:rsid w:val="00D90B94"/>
    <w:rsid w:val="00D90E1B"/>
    <w:rsid w:val="00D90FC7"/>
    <w:rsid w:val="00D911E6"/>
    <w:rsid w:val="00D9130D"/>
    <w:rsid w:val="00D91668"/>
    <w:rsid w:val="00D9181F"/>
    <w:rsid w:val="00D92017"/>
    <w:rsid w:val="00D9204A"/>
    <w:rsid w:val="00D923B1"/>
    <w:rsid w:val="00D92D9E"/>
    <w:rsid w:val="00D92E00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47B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C28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4C86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0B"/>
    <w:rsid w:val="00DA7A36"/>
    <w:rsid w:val="00DA7BC1"/>
    <w:rsid w:val="00DB014C"/>
    <w:rsid w:val="00DB0222"/>
    <w:rsid w:val="00DB03AE"/>
    <w:rsid w:val="00DB0602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697"/>
    <w:rsid w:val="00DC0DB9"/>
    <w:rsid w:val="00DC12A0"/>
    <w:rsid w:val="00DC13DF"/>
    <w:rsid w:val="00DC172E"/>
    <w:rsid w:val="00DC1815"/>
    <w:rsid w:val="00DC192E"/>
    <w:rsid w:val="00DC1A57"/>
    <w:rsid w:val="00DC1B4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C3A"/>
    <w:rsid w:val="00DC5F3A"/>
    <w:rsid w:val="00DC6048"/>
    <w:rsid w:val="00DC60F8"/>
    <w:rsid w:val="00DC61A5"/>
    <w:rsid w:val="00DC62F2"/>
    <w:rsid w:val="00DC6369"/>
    <w:rsid w:val="00DC657C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1F"/>
    <w:rsid w:val="00DD3FBC"/>
    <w:rsid w:val="00DD4221"/>
    <w:rsid w:val="00DD4371"/>
    <w:rsid w:val="00DD4E2C"/>
    <w:rsid w:val="00DD5423"/>
    <w:rsid w:val="00DD563B"/>
    <w:rsid w:val="00DD57D2"/>
    <w:rsid w:val="00DD5889"/>
    <w:rsid w:val="00DD5CD1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D7FA6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AA1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5ED0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27D"/>
    <w:rsid w:val="00DF1398"/>
    <w:rsid w:val="00DF15E7"/>
    <w:rsid w:val="00DF1E3A"/>
    <w:rsid w:val="00DF21D6"/>
    <w:rsid w:val="00DF2440"/>
    <w:rsid w:val="00DF2882"/>
    <w:rsid w:val="00DF2AE4"/>
    <w:rsid w:val="00DF3516"/>
    <w:rsid w:val="00DF3987"/>
    <w:rsid w:val="00DF3B4A"/>
    <w:rsid w:val="00DF3D69"/>
    <w:rsid w:val="00DF45BE"/>
    <w:rsid w:val="00DF4661"/>
    <w:rsid w:val="00DF4AF5"/>
    <w:rsid w:val="00DF4CB4"/>
    <w:rsid w:val="00DF4EF3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0D6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0A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2E9"/>
    <w:rsid w:val="00E13BFA"/>
    <w:rsid w:val="00E13ED5"/>
    <w:rsid w:val="00E13FAE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9FA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AB7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4D0E"/>
    <w:rsid w:val="00E2530E"/>
    <w:rsid w:val="00E25420"/>
    <w:rsid w:val="00E254D2"/>
    <w:rsid w:val="00E2557E"/>
    <w:rsid w:val="00E2560D"/>
    <w:rsid w:val="00E2561E"/>
    <w:rsid w:val="00E258B3"/>
    <w:rsid w:val="00E25D72"/>
    <w:rsid w:val="00E25DDB"/>
    <w:rsid w:val="00E263A4"/>
    <w:rsid w:val="00E2649F"/>
    <w:rsid w:val="00E269B7"/>
    <w:rsid w:val="00E269DC"/>
    <w:rsid w:val="00E2714B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508"/>
    <w:rsid w:val="00E30EA6"/>
    <w:rsid w:val="00E3149F"/>
    <w:rsid w:val="00E315BE"/>
    <w:rsid w:val="00E316DD"/>
    <w:rsid w:val="00E319FD"/>
    <w:rsid w:val="00E31DD9"/>
    <w:rsid w:val="00E321E6"/>
    <w:rsid w:val="00E33794"/>
    <w:rsid w:val="00E3399D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3CE"/>
    <w:rsid w:val="00E355B2"/>
    <w:rsid w:val="00E35826"/>
    <w:rsid w:val="00E359B7"/>
    <w:rsid w:val="00E35BA4"/>
    <w:rsid w:val="00E35BE2"/>
    <w:rsid w:val="00E35BF2"/>
    <w:rsid w:val="00E360B8"/>
    <w:rsid w:val="00E3615E"/>
    <w:rsid w:val="00E361C6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71E"/>
    <w:rsid w:val="00E44B05"/>
    <w:rsid w:val="00E44BD8"/>
    <w:rsid w:val="00E44C6E"/>
    <w:rsid w:val="00E4504A"/>
    <w:rsid w:val="00E455D3"/>
    <w:rsid w:val="00E4571D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C95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3A7"/>
    <w:rsid w:val="00E50467"/>
    <w:rsid w:val="00E504CC"/>
    <w:rsid w:val="00E5082B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69F"/>
    <w:rsid w:val="00E55712"/>
    <w:rsid w:val="00E5572D"/>
    <w:rsid w:val="00E55761"/>
    <w:rsid w:val="00E557BA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80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6AB"/>
    <w:rsid w:val="00E73705"/>
    <w:rsid w:val="00E7379C"/>
    <w:rsid w:val="00E73A00"/>
    <w:rsid w:val="00E73ED5"/>
    <w:rsid w:val="00E74701"/>
    <w:rsid w:val="00E747FC"/>
    <w:rsid w:val="00E74F77"/>
    <w:rsid w:val="00E75437"/>
    <w:rsid w:val="00E75DA1"/>
    <w:rsid w:val="00E75E72"/>
    <w:rsid w:val="00E76272"/>
    <w:rsid w:val="00E7680E"/>
    <w:rsid w:val="00E76CB9"/>
    <w:rsid w:val="00E77565"/>
    <w:rsid w:val="00E77700"/>
    <w:rsid w:val="00E77B63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999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0E2"/>
    <w:rsid w:val="00E94141"/>
    <w:rsid w:val="00E94574"/>
    <w:rsid w:val="00E9462E"/>
    <w:rsid w:val="00E94ADF"/>
    <w:rsid w:val="00E94B26"/>
    <w:rsid w:val="00E94E32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1F"/>
    <w:rsid w:val="00E97C48"/>
    <w:rsid w:val="00E97CC1"/>
    <w:rsid w:val="00E97F1A"/>
    <w:rsid w:val="00EA02B5"/>
    <w:rsid w:val="00EA06E6"/>
    <w:rsid w:val="00EA08F0"/>
    <w:rsid w:val="00EA0A71"/>
    <w:rsid w:val="00EA0CCA"/>
    <w:rsid w:val="00EA0D1B"/>
    <w:rsid w:val="00EA10E5"/>
    <w:rsid w:val="00EA14DF"/>
    <w:rsid w:val="00EA1948"/>
    <w:rsid w:val="00EA1B71"/>
    <w:rsid w:val="00EA1CB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029"/>
    <w:rsid w:val="00EA62A9"/>
    <w:rsid w:val="00EA62AA"/>
    <w:rsid w:val="00EA634E"/>
    <w:rsid w:val="00EA6549"/>
    <w:rsid w:val="00EA660E"/>
    <w:rsid w:val="00EA6746"/>
    <w:rsid w:val="00EA6FAF"/>
    <w:rsid w:val="00EA77BE"/>
    <w:rsid w:val="00EA795D"/>
    <w:rsid w:val="00EB02BF"/>
    <w:rsid w:val="00EB02F4"/>
    <w:rsid w:val="00EB04E8"/>
    <w:rsid w:val="00EB0540"/>
    <w:rsid w:val="00EB074B"/>
    <w:rsid w:val="00EB0784"/>
    <w:rsid w:val="00EB09C1"/>
    <w:rsid w:val="00EB1023"/>
    <w:rsid w:val="00EB124C"/>
    <w:rsid w:val="00EB1473"/>
    <w:rsid w:val="00EB18CD"/>
    <w:rsid w:val="00EB1C63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539"/>
    <w:rsid w:val="00EB5822"/>
    <w:rsid w:val="00EB5BC1"/>
    <w:rsid w:val="00EB5CC3"/>
    <w:rsid w:val="00EB5DC8"/>
    <w:rsid w:val="00EB627F"/>
    <w:rsid w:val="00EB676D"/>
    <w:rsid w:val="00EB695F"/>
    <w:rsid w:val="00EB70DE"/>
    <w:rsid w:val="00EB72BE"/>
    <w:rsid w:val="00EB72FD"/>
    <w:rsid w:val="00EB7DFB"/>
    <w:rsid w:val="00EC0415"/>
    <w:rsid w:val="00EC12D1"/>
    <w:rsid w:val="00EC134B"/>
    <w:rsid w:val="00EC1482"/>
    <w:rsid w:val="00EC1495"/>
    <w:rsid w:val="00EC1880"/>
    <w:rsid w:val="00EC193F"/>
    <w:rsid w:val="00EC1C37"/>
    <w:rsid w:val="00EC1D79"/>
    <w:rsid w:val="00EC2294"/>
    <w:rsid w:val="00EC24F3"/>
    <w:rsid w:val="00EC27B3"/>
    <w:rsid w:val="00EC2C33"/>
    <w:rsid w:val="00EC2CAB"/>
    <w:rsid w:val="00EC3078"/>
    <w:rsid w:val="00EC31A6"/>
    <w:rsid w:val="00EC3285"/>
    <w:rsid w:val="00EC3449"/>
    <w:rsid w:val="00EC3A6D"/>
    <w:rsid w:val="00EC3CFD"/>
    <w:rsid w:val="00EC3D53"/>
    <w:rsid w:val="00EC4027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B0F"/>
    <w:rsid w:val="00EC6C5B"/>
    <w:rsid w:val="00EC7388"/>
    <w:rsid w:val="00EC73D2"/>
    <w:rsid w:val="00EC7C00"/>
    <w:rsid w:val="00ED0003"/>
    <w:rsid w:val="00ED036A"/>
    <w:rsid w:val="00ED05D6"/>
    <w:rsid w:val="00ED075A"/>
    <w:rsid w:val="00ED0B9D"/>
    <w:rsid w:val="00ED0C3A"/>
    <w:rsid w:val="00ED0CA1"/>
    <w:rsid w:val="00ED110B"/>
    <w:rsid w:val="00ED1742"/>
    <w:rsid w:val="00ED1DB4"/>
    <w:rsid w:val="00ED1F33"/>
    <w:rsid w:val="00ED202D"/>
    <w:rsid w:val="00ED2152"/>
    <w:rsid w:val="00ED259F"/>
    <w:rsid w:val="00ED2736"/>
    <w:rsid w:val="00ED27BC"/>
    <w:rsid w:val="00ED290F"/>
    <w:rsid w:val="00ED348C"/>
    <w:rsid w:val="00ED3638"/>
    <w:rsid w:val="00ED3764"/>
    <w:rsid w:val="00ED3909"/>
    <w:rsid w:val="00ED3B35"/>
    <w:rsid w:val="00ED3F55"/>
    <w:rsid w:val="00ED3FA2"/>
    <w:rsid w:val="00ED41FE"/>
    <w:rsid w:val="00ED42F4"/>
    <w:rsid w:val="00ED4821"/>
    <w:rsid w:val="00ED4841"/>
    <w:rsid w:val="00ED4A9B"/>
    <w:rsid w:val="00ED4ACA"/>
    <w:rsid w:val="00ED4BE2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6FB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4FD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488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DA0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43"/>
    <w:rsid w:val="00F07F82"/>
    <w:rsid w:val="00F1009A"/>
    <w:rsid w:val="00F10176"/>
    <w:rsid w:val="00F10334"/>
    <w:rsid w:val="00F104D3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D63"/>
    <w:rsid w:val="00F20E67"/>
    <w:rsid w:val="00F20E89"/>
    <w:rsid w:val="00F21012"/>
    <w:rsid w:val="00F21498"/>
    <w:rsid w:val="00F21508"/>
    <w:rsid w:val="00F21828"/>
    <w:rsid w:val="00F218AF"/>
    <w:rsid w:val="00F218D5"/>
    <w:rsid w:val="00F219E3"/>
    <w:rsid w:val="00F22063"/>
    <w:rsid w:val="00F222B0"/>
    <w:rsid w:val="00F22431"/>
    <w:rsid w:val="00F22D1C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72A"/>
    <w:rsid w:val="00F24808"/>
    <w:rsid w:val="00F2483A"/>
    <w:rsid w:val="00F24D12"/>
    <w:rsid w:val="00F24F4A"/>
    <w:rsid w:val="00F2509A"/>
    <w:rsid w:val="00F2555D"/>
    <w:rsid w:val="00F25591"/>
    <w:rsid w:val="00F255E0"/>
    <w:rsid w:val="00F25918"/>
    <w:rsid w:val="00F25E5E"/>
    <w:rsid w:val="00F263AA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5DB"/>
    <w:rsid w:val="00F30762"/>
    <w:rsid w:val="00F30AD9"/>
    <w:rsid w:val="00F30AE3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AF"/>
    <w:rsid w:val="00F332D0"/>
    <w:rsid w:val="00F336A6"/>
    <w:rsid w:val="00F3373C"/>
    <w:rsid w:val="00F33B18"/>
    <w:rsid w:val="00F33C20"/>
    <w:rsid w:val="00F33FF1"/>
    <w:rsid w:val="00F3408B"/>
    <w:rsid w:val="00F341D9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1D3B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EF0"/>
    <w:rsid w:val="00F450A6"/>
    <w:rsid w:val="00F45269"/>
    <w:rsid w:val="00F45630"/>
    <w:rsid w:val="00F45688"/>
    <w:rsid w:val="00F457A2"/>
    <w:rsid w:val="00F463B4"/>
    <w:rsid w:val="00F4641A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2F"/>
    <w:rsid w:val="00F50F85"/>
    <w:rsid w:val="00F51212"/>
    <w:rsid w:val="00F512D4"/>
    <w:rsid w:val="00F51ACE"/>
    <w:rsid w:val="00F51B09"/>
    <w:rsid w:val="00F520B3"/>
    <w:rsid w:val="00F52700"/>
    <w:rsid w:val="00F52B86"/>
    <w:rsid w:val="00F52E2C"/>
    <w:rsid w:val="00F52F2A"/>
    <w:rsid w:val="00F5312C"/>
    <w:rsid w:val="00F53318"/>
    <w:rsid w:val="00F53C52"/>
    <w:rsid w:val="00F53F1C"/>
    <w:rsid w:val="00F53F79"/>
    <w:rsid w:val="00F546AE"/>
    <w:rsid w:val="00F54763"/>
    <w:rsid w:val="00F5495E"/>
    <w:rsid w:val="00F54969"/>
    <w:rsid w:val="00F54E14"/>
    <w:rsid w:val="00F54E5A"/>
    <w:rsid w:val="00F55182"/>
    <w:rsid w:val="00F552C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889"/>
    <w:rsid w:val="00F579BF"/>
    <w:rsid w:val="00F57A0B"/>
    <w:rsid w:val="00F6005F"/>
    <w:rsid w:val="00F60162"/>
    <w:rsid w:val="00F602D1"/>
    <w:rsid w:val="00F6030D"/>
    <w:rsid w:val="00F6033C"/>
    <w:rsid w:val="00F609A2"/>
    <w:rsid w:val="00F609B0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4C2"/>
    <w:rsid w:val="00F637EB"/>
    <w:rsid w:val="00F639E6"/>
    <w:rsid w:val="00F6411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BFC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221"/>
    <w:rsid w:val="00F75481"/>
    <w:rsid w:val="00F7548D"/>
    <w:rsid w:val="00F7560F"/>
    <w:rsid w:val="00F75627"/>
    <w:rsid w:val="00F759F2"/>
    <w:rsid w:val="00F761FF"/>
    <w:rsid w:val="00F76268"/>
    <w:rsid w:val="00F7632D"/>
    <w:rsid w:val="00F76479"/>
    <w:rsid w:val="00F764CA"/>
    <w:rsid w:val="00F76535"/>
    <w:rsid w:val="00F76667"/>
    <w:rsid w:val="00F766CF"/>
    <w:rsid w:val="00F76BED"/>
    <w:rsid w:val="00F771A6"/>
    <w:rsid w:val="00F773AD"/>
    <w:rsid w:val="00F77749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11D"/>
    <w:rsid w:val="00F8256F"/>
    <w:rsid w:val="00F82813"/>
    <w:rsid w:val="00F82A95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03F"/>
    <w:rsid w:val="00F90423"/>
    <w:rsid w:val="00F90923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3D52"/>
    <w:rsid w:val="00F942F3"/>
    <w:rsid w:val="00F94433"/>
    <w:rsid w:val="00F94435"/>
    <w:rsid w:val="00F9464B"/>
    <w:rsid w:val="00F94BAD"/>
    <w:rsid w:val="00F94BF0"/>
    <w:rsid w:val="00F94F7F"/>
    <w:rsid w:val="00F9537C"/>
    <w:rsid w:val="00F95834"/>
    <w:rsid w:val="00F958D7"/>
    <w:rsid w:val="00F95999"/>
    <w:rsid w:val="00F959E6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7C9"/>
    <w:rsid w:val="00FA1B9E"/>
    <w:rsid w:val="00FA26FE"/>
    <w:rsid w:val="00FA2802"/>
    <w:rsid w:val="00FA2CC4"/>
    <w:rsid w:val="00FA2F25"/>
    <w:rsid w:val="00FA3081"/>
    <w:rsid w:val="00FA3409"/>
    <w:rsid w:val="00FA342B"/>
    <w:rsid w:val="00FA365F"/>
    <w:rsid w:val="00FA37FF"/>
    <w:rsid w:val="00FA3872"/>
    <w:rsid w:val="00FA3BA4"/>
    <w:rsid w:val="00FA3C8A"/>
    <w:rsid w:val="00FA3CCF"/>
    <w:rsid w:val="00FA404E"/>
    <w:rsid w:val="00FA4131"/>
    <w:rsid w:val="00FA451C"/>
    <w:rsid w:val="00FA4729"/>
    <w:rsid w:val="00FA49D5"/>
    <w:rsid w:val="00FA4C27"/>
    <w:rsid w:val="00FA515A"/>
    <w:rsid w:val="00FA5187"/>
    <w:rsid w:val="00FA5359"/>
    <w:rsid w:val="00FA5ACE"/>
    <w:rsid w:val="00FA60E5"/>
    <w:rsid w:val="00FA66BB"/>
    <w:rsid w:val="00FA6CB3"/>
    <w:rsid w:val="00FA6D99"/>
    <w:rsid w:val="00FA6FC1"/>
    <w:rsid w:val="00FA6FC8"/>
    <w:rsid w:val="00FA73A6"/>
    <w:rsid w:val="00FA7433"/>
    <w:rsid w:val="00FA7891"/>
    <w:rsid w:val="00FA7D0B"/>
    <w:rsid w:val="00FB00E8"/>
    <w:rsid w:val="00FB0228"/>
    <w:rsid w:val="00FB047B"/>
    <w:rsid w:val="00FB0716"/>
    <w:rsid w:val="00FB075C"/>
    <w:rsid w:val="00FB0C9E"/>
    <w:rsid w:val="00FB0F3F"/>
    <w:rsid w:val="00FB10E3"/>
    <w:rsid w:val="00FB10F9"/>
    <w:rsid w:val="00FB12E8"/>
    <w:rsid w:val="00FB1371"/>
    <w:rsid w:val="00FB1828"/>
    <w:rsid w:val="00FB20F6"/>
    <w:rsid w:val="00FB226D"/>
    <w:rsid w:val="00FB2287"/>
    <w:rsid w:val="00FB244F"/>
    <w:rsid w:val="00FB2612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1E0"/>
    <w:rsid w:val="00FB6B35"/>
    <w:rsid w:val="00FB6C9E"/>
    <w:rsid w:val="00FB6DA3"/>
    <w:rsid w:val="00FB707C"/>
    <w:rsid w:val="00FB715B"/>
    <w:rsid w:val="00FB75CE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7E2"/>
    <w:rsid w:val="00FC4946"/>
    <w:rsid w:val="00FC4973"/>
    <w:rsid w:val="00FC4FF1"/>
    <w:rsid w:val="00FC5072"/>
    <w:rsid w:val="00FC5168"/>
    <w:rsid w:val="00FC54F5"/>
    <w:rsid w:val="00FC5796"/>
    <w:rsid w:val="00FC58CC"/>
    <w:rsid w:val="00FC6430"/>
    <w:rsid w:val="00FC6658"/>
    <w:rsid w:val="00FC6741"/>
    <w:rsid w:val="00FC6999"/>
    <w:rsid w:val="00FC6A42"/>
    <w:rsid w:val="00FC6A54"/>
    <w:rsid w:val="00FC716B"/>
    <w:rsid w:val="00FC71B4"/>
    <w:rsid w:val="00FC7309"/>
    <w:rsid w:val="00FC73CF"/>
    <w:rsid w:val="00FC7892"/>
    <w:rsid w:val="00FC7D9F"/>
    <w:rsid w:val="00FC7E01"/>
    <w:rsid w:val="00FD021B"/>
    <w:rsid w:val="00FD0644"/>
    <w:rsid w:val="00FD09CF"/>
    <w:rsid w:val="00FD0AB4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8F1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595"/>
    <w:rsid w:val="00FD36ED"/>
    <w:rsid w:val="00FD3843"/>
    <w:rsid w:val="00FD3B2C"/>
    <w:rsid w:val="00FD3B58"/>
    <w:rsid w:val="00FD3B7C"/>
    <w:rsid w:val="00FD3D5F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688F"/>
    <w:rsid w:val="00FD6EE5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464"/>
    <w:rsid w:val="00FE472C"/>
    <w:rsid w:val="00FE50D8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CC6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156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1C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B95437C-E779-46A0-A42E-1C98F56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07"/>
  </w:style>
  <w:style w:type="paragraph" w:styleId="1">
    <w:name w:val="heading 1"/>
    <w:basedOn w:val="a"/>
    <w:next w:val="a"/>
    <w:link w:val="10"/>
    <w:uiPriority w:val="9"/>
    <w:qFormat/>
    <w:rsid w:val="0036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5007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6500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6500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0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65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3650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20"/>
    <w:qFormat/>
    <w:rsid w:val="00365007"/>
    <w:rPr>
      <w:i/>
      <w:iCs/>
      <w:color w:val="auto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3650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365007"/>
    <w:rPr>
      <w:i/>
      <w:iCs/>
    </w:rPr>
  </w:style>
  <w:style w:type="character" w:customStyle="1" w:styleId="50">
    <w:name w:val="标题 5 字符"/>
    <w:basedOn w:val="a0"/>
    <w:link w:val="5"/>
    <w:uiPriority w:val="9"/>
    <w:rsid w:val="00365007"/>
    <w:rPr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rsid w:val="00365007"/>
    <w:rPr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3650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365007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650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BodyText">
    <w:name w:val="BodyText"/>
    <w:basedOn w:val="a"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iPriority w:val="35"/>
    <w:unhideWhenUsed/>
    <w:qFormat/>
    <w:rsid w:val="003650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uiPriority w:val="35"/>
    <w:rsid w:val="002642D6"/>
    <w:rPr>
      <w:i/>
      <w:iCs/>
      <w:color w:val="44546A" w:themeColor="text2"/>
      <w:sz w:val="18"/>
      <w:szCs w:val="18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0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e">
    <w:name w:val="Body Text"/>
    <w:basedOn w:val="a"/>
    <w:link w:val="aff"/>
    <w:uiPriority w:val="1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0"/>
    <w:link w:val="afe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aff1">
    <w:name w:val="Mention"/>
    <w:basedOn w:val="a0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a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网格型1"/>
    <w:basedOn w:val="a1"/>
    <w:next w:val="af4"/>
    <w:uiPriority w:val="39"/>
    <w:qFormat/>
    <w:rsid w:val="004F2F6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Subtitle"/>
    <w:basedOn w:val="a"/>
    <w:next w:val="a"/>
    <w:link w:val="aff3"/>
    <w:uiPriority w:val="11"/>
    <w:qFormat/>
    <w:rsid w:val="003650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3">
    <w:name w:val="副标题 字符"/>
    <w:basedOn w:val="a0"/>
    <w:link w:val="aff2"/>
    <w:uiPriority w:val="11"/>
    <w:rsid w:val="00365007"/>
    <w:rPr>
      <w:color w:val="5A5A5A" w:themeColor="text1" w:themeTint="A5"/>
      <w:spacing w:val="15"/>
    </w:rPr>
  </w:style>
  <w:style w:type="character" w:styleId="aff4">
    <w:name w:val="Strong"/>
    <w:basedOn w:val="a0"/>
    <w:uiPriority w:val="22"/>
    <w:qFormat/>
    <w:rsid w:val="00365007"/>
    <w:rPr>
      <w:b/>
      <w:bCs/>
      <w:color w:val="auto"/>
    </w:rPr>
  </w:style>
  <w:style w:type="paragraph" w:styleId="aff5">
    <w:name w:val="No Spacing"/>
    <w:uiPriority w:val="1"/>
    <w:qFormat/>
    <w:rsid w:val="00365007"/>
    <w:pPr>
      <w:spacing w:after="0" w:line="240" w:lineRule="auto"/>
    </w:pPr>
  </w:style>
  <w:style w:type="paragraph" w:styleId="aff6">
    <w:name w:val="Quote"/>
    <w:basedOn w:val="a"/>
    <w:next w:val="a"/>
    <w:link w:val="aff7"/>
    <w:uiPriority w:val="29"/>
    <w:qFormat/>
    <w:rsid w:val="003650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7">
    <w:name w:val="引用 字符"/>
    <w:basedOn w:val="a0"/>
    <w:link w:val="aff6"/>
    <w:uiPriority w:val="29"/>
    <w:rsid w:val="00365007"/>
    <w:rPr>
      <w:i/>
      <w:iCs/>
      <w:color w:val="404040" w:themeColor="text1" w:themeTint="BF"/>
    </w:rPr>
  </w:style>
  <w:style w:type="paragraph" w:styleId="aff8">
    <w:name w:val="Intense Quote"/>
    <w:basedOn w:val="a"/>
    <w:next w:val="a"/>
    <w:link w:val="aff9"/>
    <w:uiPriority w:val="30"/>
    <w:qFormat/>
    <w:rsid w:val="003650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9">
    <w:name w:val="明显引用 字符"/>
    <w:basedOn w:val="a0"/>
    <w:link w:val="aff8"/>
    <w:uiPriority w:val="30"/>
    <w:rsid w:val="00365007"/>
    <w:rPr>
      <w:i/>
      <w:iCs/>
      <w:color w:val="5B9BD5" w:themeColor="accent1"/>
    </w:rPr>
  </w:style>
  <w:style w:type="character" w:styleId="affa">
    <w:name w:val="Subtle Emphasis"/>
    <w:basedOn w:val="a0"/>
    <w:uiPriority w:val="19"/>
    <w:qFormat/>
    <w:rsid w:val="00365007"/>
    <w:rPr>
      <w:i/>
      <w:iCs/>
      <w:color w:val="404040" w:themeColor="text1" w:themeTint="BF"/>
    </w:rPr>
  </w:style>
  <w:style w:type="character" w:styleId="affb">
    <w:name w:val="Intense Emphasis"/>
    <w:basedOn w:val="a0"/>
    <w:uiPriority w:val="21"/>
    <w:qFormat/>
    <w:rsid w:val="00365007"/>
    <w:rPr>
      <w:i/>
      <w:iCs/>
      <w:color w:val="5B9BD5" w:themeColor="accent1"/>
    </w:rPr>
  </w:style>
  <w:style w:type="character" w:styleId="affc">
    <w:name w:val="Subtle Reference"/>
    <w:basedOn w:val="a0"/>
    <w:uiPriority w:val="31"/>
    <w:qFormat/>
    <w:rsid w:val="00365007"/>
    <w:rPr>
      <w:smallCaps/>
      <w:color w:val="404040" w:themeColor="text1" w:themeTint="BF"/>
    </w:rPr>
  </w:style>
  <w:style w:type="character" w:styleId="affd">
    <w:name w:val="Intense Reference"/>
    <w:basedOn w:val="a0"/>
    <w:uiPriority w:val="32"/>
    <w:qFormat/>
    <w:rsid w:val="00365007"/>
    <w:rPr>
      <w:b/>
      <w:bCs/>
      <w:smallCaps/>
      <w:color w:val="5B9BD5" w:themeColor="accent1"/>
      <w:spacing w:val="5"/>
    </w:rPr>
  </w:style>
  <w:style w:type="character" w:styleId="affe">
    <w:name w:val="Book Title"/>
    <w:basedOn w:val="a0"/>
    <w:uiPriority w:val="33"/>
    <w:qFormat/>
    <w:rsid w:val="00365007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65007"/>
    <w:pPr>
      <w:outlineLvl w:val="9"/>
    </w:pPr>
  </w:style>
  <w:style w:type="paragraph" w:styleId="afff">
    <w:name w:val="Normal (Web)"/>
    <w:basedOn w:val="a"/>
    <w:uiPriority w:val="99"/>
    <w:semiHidden/>
    <w:unhideWhenUsed/>
    <w:rsid w:val="00F52E2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12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66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4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8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7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2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89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4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8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91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03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48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959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76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09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3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4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7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27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9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127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31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0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4939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Links>
    <vt:vector size="12" baseType="variant">
      <vt:variant>
        <vt:i4>1048672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Chaoming Luo</cp:lastModifiedBy>
  <cp:revision>480</cp:revision>
  <dcterms:created xsi:type="dcterms:W3CDTF">2024-04-05T20:05:00Z</dcterms:created>
  <dcterms:modified xsi:type="dcterms:W3CDTF">2025-06-09T03:46:00Z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CWM9ac435a00b7311f080003d5700003d57">
    <vt:lpwstr>CWMj0hSlN0trmCEVrN13E2ss1h4XSAe3EQFT6Y0TqBSiEvNeDhBgRS0QCMXL2xY9qPdtkkwVDUom4NGtT4jdxynGw==</vt:lpwstr>
  </property>
</Properties>
</file>