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440"/>
        <w:gridCol w:w="2003"/>
        <w:gridCol w:w="967"/>
        <w:gridCol w:w="3011"/>
      </w:tblGrid>
      <w:tr w:rsidR="00C723BC" w:rsidRPr="00183F4C" w14:paraId="695881A5" w14:textId="77777777" w:rsidTr="00F97447">
        <w:trPr>
          <w:trHeight w:val="440"/>
          <w:jc w:val="center"/>
        </w:trPr>
        <w:tc>
          <w:tcPr>
            <w:tcW w:w="9576" w:type="dxa"/>
            <w:gridSpan w:val="5"/>
            <w:vAlign w:val="center"/>
          </w:tcPr>
          <w:p w14:paraId="52B0F29E" w14:textId="29A54F31" w:rsidR="00C723BC" w:rsidRPr="00183F4C" w:rsidRDefault="00F6353B" w:rsidP="00CE6018">
            <w:pPr>
              <w:pStyle w:val="T2"/>
            </w:pPr>
            <w:r w:rsidRPr="00F6353B">
              <w:rPr>
                <w:rStyle w:val="ui-provider"/>
              </w:rPr>
              <w:t>Detailed</w:t>
            </w:r>
            <w:r>
              <w:rPr>
                <w:rStyle w:val="ui-provider"/>
              </w:rPr>
              <w:t xml:space="preserve"> T</w:t>
            </w:r>
            <w:r w:rsidRPr="00F6353B">
              <w:rPr>
                <w:rStyle w:val="ui-provider"/>
              </w:rPr>
              <w:t xml:space="preserve">ext </w:t>
            </w:r>
            <w:r>
              <w:rPr>
                <w:rStyle w:val="ui-provider"/>
              </w:rPr>
              <w:t>P</w:t>
            </w:r>
            <w:r w:rsidRPr="00F6353B">
              <w:rPr>
                <w:rStyle w:val="ui-provider"/>
              </w:rPr>
              <w:t xml:space="preserve">roposal on </w:t>
            </w:r>
            <w:r w:rsidR="00C73AF3">
              <w:rPr>
                <w:rStyle w:val="ui-provider"/>
              </w:rPr>
              <w:t xml:space="preserve">LDPC of </w:t>
            </w:r>
            <w:proofErr w:type="spellStart"/>
            <w:r w:rsidR="00C73AF3">
              <w:rPr>
                <w:rStyle w:val="ui-provider"/>
              </w:rPr>
              <w:t>BlockLength</w:t>
            </w:r>
            <w:proofErr w:type="spellEnd"/>
            <w:r w:rsidR="00C73AF3">
              <w:rPr>
                <w:rStyle w:val="ui-provider"/>
              </w:rPr>
              <w:t>=3888 bits</w:t>
            </w:r>
          </w:p>
        </w:tc>
      </w:tr>
      <w:tr w:rsidR="00C723BC" w:rsidRPr="00183F4C" w14:paraId="5B9F14D2" w14:textId="77777777" w:rsidTr="00937FB4">
        <w:trPr>
          <w:trHeight w:val="404"/>
          <w:jc w:val="center"/>
        </w:trPr>
        <w:tc>
          <w:tcPr>
            <w:tcW w:w="9576" w:type="dxa"/>
            <w:gridSpan w:val="5"/>
            <w:vAlign w:val="center"/>
          </w:tcPr>
          <w:p w14:paraId="03728683" w14:textId="6F859B84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</w:t>
            </w:r>
            <w:r w:rsidR="00A97272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D51737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87B7D">
              <w:rPr>
                <w:b w:val="0"/>
                <w:sz w:val="20"/>
                <w:lang w:eastAsia="ko-KR"/>
              </w:rPr>
              <w:t>2</w:t>
            </w:r>
            <w:r w:rsidR="00B9728F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974ED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C5560D">
        <w:trPr>
          <w:jc w:val="center"/>
        </w:trPr>
        <w:tc>
          <w:tcPr>
            <w:tcW w:w="2155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03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96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01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F514F" w:rsidRPr="00183F4C" w14:paraId="65B43AC4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45AC39C1" w14:textId="668D615B" w:rsidR="006F514F" w:rsidRPr="00C5560D" w:rsidRDefault="00C73AF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 xml:space="preserve">Sameer </w:t>
            </w:r>
            <w:proofErr w:type="spellStart"/>
            <w:r w:rsidRPr="00C5560D">
              <w:rPr>
                <w:b w:val="0"/>
                <w:sz w:val="20"/>
                <w:lang w:eastAsia="ko-KR"/>
              </w:rPr>
              <w:t>Vermani</w:t>
            </w:r>
            <w:proofErr w:type="spellEnd"/>
          </w:p>
        </w:tc>
        <w:tc>
          <w:tcPr>
            <w:tcW w:w="1440" w:type="dxa"/>
            <w:vAlign w:val="center"/>
          </w:tcPr>
          <w:p w14:paraId="7B308CA2" w14:textId="1143AEE1" w:rsidR="006F514F" w:rsidRPr="00C5560D" w:rsidRDefault="009648C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 xml:space="preserve">Qualcomm </w:t>
            </w:r>
            <w:r w:rsidR="00825631" w:rsidRPr="00C5560D">
              <w:rPr>
                <w:b w:val="0"/>
                <w:sz w:val="20"/>
                <w:lang w:eastAsia="ko-KR"/>
              </w:rPr>
              <w:t>Inc</w:t>
            </w:r>
          </w:p>
        </w:tc>
        <w:tc>
          <w:tcPr>
            <w:tcW w:w="2003" w:type="dxa"/>
            <w:vAlign w:val="center"/>
          </w:tcPr>
          <w:p w14:paraId="109015CB" w14:textId="61057DDB" w:rsidR="006F514F" w:rsidRPr="00C5560D" w:rsidRDefault="006F514F" w:rsidP="00111A5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02A0D8CD" w14:textId="77777777" w:rsidR="006F514F" w:rsidRPr="00C5560D" w:rsidRDefault="006F514F" w:rsidP="00111A5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6FA9F1F5" w14:textId="0B927C23" w:rsidR="006F514F" w:rsidRPr="00C5560D" w:rsidRDefault="005F204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8" w:history="1">
              <w:r w:rsidRPr="00C5560D">
                <w:rPr>
                  <w:rStyle w:val="Hyperlink"/>
                  <w:b w:val="0"/>
                  <w:sz w:val="20"/>
                  <w:lang w:eastAsia="ko-KR"/>
                </w:rPr>
                <w:t>svverman@qti.qualcomm.com</w:t>
              </w:r>
            </w:hyperlink>
          </w:p>
        </w:tc>
      </w:tr>
      <w:tr w:rsidR="00C73AF3" w:rsidRPr="00183F4C" w14:paraId="038D76EA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136513ED" w14:textId="037F9445" w:rsidR="00C73AF3" w:rsidRPr="00C5560D" w:rsidRDefault="00C73AF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27BA31E8" w14:textId="0181E16C" w:rsidR="00C73AF3" w:rsidRPr="00C5560D" w:rsidRDefault="00C73AF3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 xml:space="preserve">Broadcom </w:t>
            </w:r>
            <w:r w:rsidR="00825631" w:rsidRPr="00C5560D">
              <w:rPr>
                <w:b w:val="0"/>
                <w:sz w:val="20"/>
                <w:lang w:eastAsia="ko-KR"/>
              </w:rPr>
              <w:t>Inc</w:t>
            </w:r>
          </w:p>
        </w:tc>
        <w:tc>
          <w:tcPr>
            <w:tcW w:w="2003" w:type="dxa"/>
            <w:vAlign w:val="center"/>
          </w:tcPr>
          <w:p w14:paraId="2D195DB6" w14:textId="77777777" w:rsidR="00C73AF3" w:rsidRPr="00C5560D" w:rsidRDefault="00C73AF3" w:rsidP="00C73AF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412CCD15" w14:textId="77777777" w:rsidR="00C73AF3" w:rsidRPr="00C5560D" w:rsidRDefault="00C73AF3" w:rsidP="00C73AF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6EC480C8" w14:textId="3E72CA22" w:rsidR="00C73AF3" w:rsidRPr="00C5560D" w:rsidRDefault="00102CA0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9" w:history="1">
              <w:r w:rsidRPr="00C5560D">
                <w:rPr>
                  <w:rStyle w:val="Hyperlink"/>
                  <w:b w:val="0"/>
                  <w:sz w:val="20"/>
                  <w:lang w:eastAsia="ko-KR"/>
                </w:rPr>
                <w:t>rethna@broadcom.com</w:t>
              </w:r>
            </w:hyperlink>
            <w:r w:rsidRPr="00C5560D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369AA2BA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5262360C" w14:textId="3D1BAE7E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440" w:type="dxa"/>
            <w:vAlign w:val="center"/>
          </w:tcPr>
          <w:p w14:paraId="1CC05522" w14:textId="1B006E28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C5560D">
              <w:rPr>
                <w:b w:val="0"/>
                <w:sz w:val="20"/>
                <w:lang w:eastAsia="ko-KR"/>
              </w:rPr>
              <w:t>MeditaTek</w:t>
            </w:r>
            <w:proofErr w:type="spellEnd"/>
            <w:r w:rsidRPr="00C5560D">
              <w:rPr>
                <w:b w:val="0"/>
                <w:sz w:val="20"/>
                <w:lang w:eastAsia="ko-KR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14:paraId="198ECCF9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165A3B36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1E9E366C" w14:textId="733D653E" w:rsidR="00816259" w:rsidRPr="00C5560D" w:rsidRDefault="00102CA0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0" w:history="1">
              <w:r w:rsidRPr="00C5560D">
                <w:rPr>
                  <w:rStyle w:val="Hyperlink"/>
                  <w:b w:val="0"/>
                  <w:sz w:val="20"/>
                  <w:lang w:eastAsia="ko-KR"/>
                </w:rPr>
                <w:t>shengquan.hu@mediatek.com</w:t>
              </w:r>
            </w:hyperlink>
            <w:r w:rsidRPr="00C5560D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672341D1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73265F4D" w14:textId="23ACB73B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Yan Zhang</w:t>
            </w:r>
          </w:p>
        </w:tc>
        <w:tc>
          <w:tcPr>
            <w:tcW w:w="1440" w:type="dxa"/>
            <w:vAlign w:val="center"/>
          </w:tcPr>
          <w:p w14:paraId="2222FB58" w14:textId="4939CC25" w:rsidR="00816259" w:rsidRPr="00C5560D" w:rsidRDefault="00816259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Apple</w:t>
            </w:r>
            <w:r w:rsidR="00825631" w:rsidRPr="00C5560D">
              <w:rPr>
                <w:b w:val="0"/>
                <w:sz w:val="20"/>
                <w:lang w:eastAsia="ko-KR"/>
              </w:rPr>
              <w:t xml:space="preserve"> Inc</w:t>
            </w:r>
          </w:p>
        </w:tc>
        <w:tc>
          <w:tcPr>
            <w:tcW w:w="2003" w:type="dxa"/>
            <w:vAlign w:val="center"/>
          </w:tcPr>
          <w:p w14:paraId="331127E0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34338C1A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38927F1D" w14:textId="1D1272F6" w:rsidR="00816259" w:rsidRPr="00C5560D" w:rsidRDefault="000A4A96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1" w:history="1">
              <w:r w:rsidRPr="00912D68">
                <w:rPr>
                  <w:rStyle w:val="Hyperlink"/>
                  <w:b w:val="0"/>
                  <w:sz w:val="20"/>
                  <w:lang w:eastAsia="ko-KR"/>
                </w:rPr>
                <w:t>yan_zhang1010@apple.com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441FCA4C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6C05BBA2" w14:textId="61A6E042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440" w:type="dxa"/>
            <w:vAlign w:val="center"/>
          </w:tcPr>
          <w:p w14:paraId="32FC28CB" w14:textId="19F00591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2003" w:type="dxa"/>
            <w:vAlign w:val="center"/>
          </w:tcPr>
          <w:p w14:paraId="0EB5BFCD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6D8BDCF5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29A899C4" w14:textId="0B7EAF4C" w:rsidR="00816259" w:rsidRPr="00C5560D" w:rsidRDefault="00102CA0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2" w:history="1">
              <w:r w:rsidRPr="00C5560D">
                <w:rPr>
                  <w:rStyle w:val="Hyperlink"/>
                  <w:b w:val="0"/>
                  <w:sz w:val="20"/>
                  <w:lang w:val="de-DE" w:eastAsia="ko-KR"/>
                </w:rPr>
                <w:t>juan.fang@intel.com</w:t>
              </w:r>
            </w:hyperlink>
            <w:r w:rsidRPr="00C5560D">
              <w:rPr>
                <w:b w:val="0"/>
                <w:sz w:val="20"/>
                <w:lang w:val="de-DE" w:eastAsia="ko-KR"/>
              </w:rPr>
              <w:t xml:space="preserve"> </w:t>
            </w:r>
          </w:p>
        </w:tc>
      </w:tr>
      <w:tr w:rsidR="00816259" w:rsidRPr="00183F4C" w14:paraId="38CBC04D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2117B105" w14:textId="74091987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Rong Zhang</w:t>
            </w:r>
          </w:p>
        </w:tc>
        <w:tc>
          <w:tcPr>
            <w:tcW w:w="1440" w:type="dxa"/>
            <w:vAlign w:val="center"/>
          </w:tcPr>
          <w:p w14:paraId="24EEE383" w14:textId="0B3AB0FA" w:rsidR="00816259" w:rsidRPr="00C5560D" w:rsidRDefault="005339D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Apple</w:t>
            </w:r>
            <w:r w:rsidR="00825631" w:rsidRPr="00C5560D">
              <w:rPr>
                <w:b w:val="0"/>
                <w:sz w:val="20"/>
                <w:lang w:eastAsia="ko-KR"/>
              </w:rPr>
              <w:t xml:space="preserve"> Inc</w:t>
            </w:r>
          </w:p>
        </w:tc>
        <w:tc>
          <w:tcPr>
            <w:tcW w:w="2003" w:type="dxa"/>
            <w:vAlign w:val="center"/>
          </w:tcPr>
          <w:p w14:paraId="7B9AD222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7D7C4F5E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24FDD471" w14:textId="4B105389" w:rsidR="00816259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3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rong-zhang@apple.com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43CA81A6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70008F98" w14:textId="2FEC9549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Yan Xin</w:t>
            </w:r>
          </w:p>
        </w:tc>
        <w:tc>
          <w:tcPr>
            <w:tcW w:w="1440" w:type="dxa"/>
            <w:vAlign w:val="center"/>
          </w:tcPr>
          <w:p w14:paraId="6091B33A" w14:textId="4384E43A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003" w:type="dxa"/>
            <w:vAlign w:val="center"/>
          </w:tcPr>
          <w:p w14:paraId="50959F65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1710D20A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7B569622" w14:textId="27058E0F" w:rsidR="00816259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4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Yan.Xin@huawei.com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816259" w:rsidRPr="00183F4C" w14:paraId="2FDA51FB" w14:textId="77777777" w:rsidTr="00C5560D">
        <w:trPr>
          <w:trHeight w:val="371"/>
          <w:jc w:val="center"/>
        </w:trPr>
        <w:tc>
          <w:tcPr>
            <w:tcW w:w="2155" w:type="dxa"/>
            <w:vAlign w:val="center"/>
          </w:tcPr>
          <w:p w14:paraId="04457793" w14:textId="78860C24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Anirudh Rao</w:t>
            </w:r>
          </w:p>
        </w:tc>
        <w:tc>
          <w:tcPr>
            <w:tcW w:w="1440" w:type="dxa"/>
            <w:vAlign w:val="center"/>
          </w:tcPr>
          <w:p w14:paraId="7808F846" w14:textId="24173696" w:rsidR="00816259" w:rsidRPr="00C5560D" w:rsidRDefault="00030E6B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Samsung</w:t>
            </w:r>
          </w:p>
        </w:tc>
        <w:tc>
          <w:tcPr>
            <w:tcW w:w="2003" w:type="dxa"/>
            <w:vAlign w:val="center"/>
          </w:tcPr>
          <w:p w14:paraId="0B298646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vAlign w:val="center"/>
          </w:tcPr>
          <w:p w14:paraId="5310F42F" w14:textId="77777777" w:rsidR="00816259" w:rsidRPr="00C5560D" w:rsidRDefault="00816259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vAlign w:val="center"/>
          </w:tcPr>
          <w:p w14:paraId="4C749739" w14:textId="1D2BC287" w:rsidR="00816259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5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aniruddh.rao@samsung.com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EB5F72" w:rsidRPr="00183F4C" w14:paraId="66BC04B1" w14:textId="77777777" w:rsidTr="00C5560D">
        <w:trPr>
          <w:trHeight w:val="371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9106756" w14:textId="6B77EAA7" w:rsidR="00EB5F72" w:rsidRPr="00C5560D" w:rsidRDefault="00EB5F72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59222A" w14:textId="0387039E" w:rsidR="00EB5F72" w:rsidRPr="00C5560D" w:rsidRDefault="00EB5F72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C5560D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7806985" w14:textId="77777777" w:rsidR="00EB5F72" w:rsidRPr="00C5560D" w:rsidRDefault="00EB5F72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45CD900" w14:textId="77777777" w:rsidR="00EB5F72" w:rsidRPr="00C5560D" w:rsidRDefault="00EB5F72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68FDABFD" w14:textId="30AB02E4" w:rsidR="00EB5F72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6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ross.yujian@huawei.com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2D0A84" w:rsidRPr="00183F4C" w14:paraId="4932B02F" w14:textId="77777777" w:rsidTr="00C5560D">
        <w:trPr>
          <w:trHeight w:val="371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886E1D9" w14:textId="09196D12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Rui Cao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931634" w14:textId="6F285567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AC7909A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50310E7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01AC4729" w14:textId="0833AC7B" w:rsidR="002D0A84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7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rui.cao_2@nxp.com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2D0A84" w:rsidRPr="00183F4C" w14:paraId="265AD449" w14:textId="77777777" w:rsidTr="00C5560D">
        <w:trPr>
          <w:trHeight w:val="371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49BCD38" w14:textId="0E05EA16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Hari Balakrishnan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1CA353" w14:textId="20404E4C" w:rsidR="002D0A84" w:rsidRPr="00C5560D" w:rsidRDefault="002D0A84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DB29A04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7CB76C1" w14:textId="77777777" w:rsidR="002D0A84" w:rsidRPr="00C5560D" w:rsidRDefault="002D0A84" w:rsidP="00816259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439781C9" w14:textId="2DBC4FE3" w:rsidR="002D0A84" w:rsidRPr="00C5560D" w:rsidRDefault="00984EE8" w:rsidP="00C556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8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hariram.balakrishnan@nxp.com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</w:tbl>
    <w:p w14:paraId="2722F511" w14:textId="77777777" w:rsidR="00B116A4" w:rsidRDefault="00B116A4" w:rsidP="00F11CFA">
      <w:pPr>
        <w:pStyle w:val="Heading1"/>
        <w:rPr>
          <w:sz w:val="28"/>
          <w:szCs w:val="28"/>
          <w:u w:val="none"/>
        </w:rPr>
      </w:pPr>
    </w:p>
    <w:p w14:paraId="74136C64" w14:textId="68406DD4" w:rsidR="00A132D3" w:rsidRDefault="00A132D3" w:rsidP="00A132D3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Introduction</w:t>
      </w:r>
      <w:r w:rsidR="000209FB">
        <w:rPr>
          <w:sz w:val="28"/>
          <w:szCs w:val="28"/>
          <w:u w:val="none"/>
        </w:rPr>
        <w:tab/>
      </w:r>
    </w:p>
    <w:p w14:paraId="28323649" w14:textId="77777777" w:rsidR="00A132D3" w:rsidRPr="00F62EB2" w:rsidRDefault="00A132D3" w:rsidP="00A132D3"/>
    <w:p w14:paraId="7BA96E46" w14:textId="708E3600" w:rsidR="000209FB" w:rsidRPr="00A609E1" w:rsidRDefault="000209FB" w:rsidP="000209FB">
      <w:pPr>
        <w:jc w:val="both"/>
        <w:rPr>
          <w:color w:val="000000" w:themeColor="text1"/>
          <w:sz w:val="22"/>
          <w:szCs w:val="22"/>
          <w:lang w:val="en-US" w:eastAsia="ko-KR"/>
        </w:rPr>
      </w:pPr>
      <w:r w:rsidRPr="00A609E1">
        <w:rPr>
          <w:color w:val="000000" w:themeColor="text1"/>
          <w:sz w:val="22"/>
          <w:szCs w:val="22"/>
          <w:lang w:val="en-US" w:eastAsia="ko-KR"/>
        </w:rPr>
        <w:t xml:space="preserve">The authors prepared this document to further clarify </w:t>
      </w:r>
      <w:r w:rsidR="00D23E57">
        <w:rPr>
          <w:color w:val="000000" w:themeColor="text1"/>
          <w:sz w:val="22"/>
          <w:szCs w:val="22"/>
          <w:lang w:val="en-US" w:eastAsia="ko-KR"/>
        </w:rPr>
        <w:t>their</w:t>
      </w:r>
      <w:r w:rsidRPr="00A609E1">
        <w:rPr>
          <w:color w:val="000000" w:themeColor="text1"/>
          <w:sz w:val="22"/>
          <w:szCs w:val="22"/>
          <w:lang w:val="en-US" w:eastAsia="ko-KR"/>
        </w:rPr>
        <w:t xml:space="preserve"> proposals related to </w:t>
      </w:r>
      <w:r w:rsidR="00030E6B">
        <w:rPr>
          <w:color w:val="000000" w:themeColor="text1"/>
          <w:sz w:val="22"/>
          <w:szCs w:val="22"/>
          <w:lang w:val="en-US" w:eastAsia="ko-KR"/>
        </w:rPr>
        <w:t>longer LDPC</w:t>
      </w:r>
      <w:r w:rsidRPr="00A609E1">
        <w:rPr>
          <w:color w:val="000000" w:themeColor="text1"/>
          <w:sz w:val="22"/>
          <w:szCs w:val="22"/>
          <w:lang w:val="en-US" w:eastAsia="ko-KR"/>
        </w:rPr>
        <w:t xml:space="preserve"> </w:t>
      </w:r>
      <w:r w:rsidR="00030E6B">
        <w:rPr>
          <w:color w:val="000000" w:themeColor="text1"/>
          <w:sz w:val="22"/>
          <w:szCs w:val="22"/>
          <w:lang w:val="en-US" w:eastAsia="ko-KR"/>
        </w:rPr>
        <w:t xml:space="preserve">codeword </w:t>
      </w:r>
      <w:r w:rsidRPr="00A609E1">
        <w:rPr>
          <w:color w:val="000000" w:themeColor="text1"/>
          <w:sz w:val="22"/>
          <w:szCs w:val="22"/>
          <w:lang w:val="en-US" w:eastAsia="ko-KR"/>
        </w:rPr>
        <w:t xml:space="preserve">in text format. The authors look forward to working with all interested participants to prepare an official proposal for specification text on </w:t>
      </w:r>
      <w:r w:rsidR="00030E6B">
        <w:rPr>
          <w:color w:val="000000" w:themeColor="text1"/>
          <w:sz w:val="22"/>
          <w:szCs w:val="22"/>
          <w:lang w:val="en-US" w:eastAsia="ko-KR"/>
        </w:rPr>
        <w:t>longer LDPC codeword</w:t>
      </w:r>
      <w:r w:rsidRPr="00A609E1">
        <w:rPr>
          <w:color w:val="000000" w:themeColor="text1"/>
          <w:sz w:val="22"/>
          <w:szCs w:val="22"/>
          <w:lang w:val="en-US" w:eastAsia="ko-KR"/>
        </w:rPr>
        <w:t>.</w:t>
      </w:r>
    </w:p>
    <w:p w14:paraId="6239CECE" w14:textId="77777777" w:rsidR="00A132D3" w:rsidRDefault="00A132D3" w:rsidP="00A132D3">
      <w:pPr>
        <w:jc w:val="both"/>
        <w:rPr>
          <w:sz w:val="22"/>
          <w:szCs w:val="22"/>
          <w:lang w:eastAsia="ko-KR"/>
        </w:rPr>
      </w:pPr>
    </w:p>
    <w:p w14:paraId="5EBF9A10" w14:textId="57924A25" w:rsidR="00A132D3" w:rsidRDefault="00A132D3" w:rsidP="00A132D3">
      <w:pPr>
        <w:jc w:val="both"/>
        <w:rPr>
          <w:sz w:val="22"/>
          <w:szCs w:val="22"/>
          <w:lang w:eastAsia="ko-KR"/>
        </w:rPr>
      </w:pPr>
      <w:r w:rsidRPr="006E2872">
        <w:rPr>
          <w:sz w:val="22"/>
          <w:szCs w:val="22"/>
          <w:lang w:eastAsia="ko-KR"/>
        </w:rPr>
        <w:t xml:space="preserve">This document is based on the following </w:t>
      </w:r>
      <w:r>
        <w:rPr>
          <w:sz w:val="22"/>
          <w:szCs w:val="22"/>
          <w:lang w:eastAsia="ko-KR"/>
        </w:rPr>
        <w:t xml:space="preserve">IEEE contributions on </w:t>
      </w:r>
      <w:r w:rsidR="00030E6B">
        <w:rPr>
          <w:sz w:val="22"/>
          <w:szCs w:val="22"/>
          <w:lang w:eastAsia="ko-KR"/>
        </w:rPr>
        <w:t>longer LDPC codeword.</w:t>
      </w:r>
    </w:p>
    <w:p w14:paraId="778640DC" w14:textId="77777777" w:rsidR="00A132D3" w:rsidRPr="006E2872" w:rsidRDefault="00A132D3" w:rsidP="00A132D3">
      <w:pPr>
        <w:jc w:val="both"/>
        <w:rPr>
          <w:sz w:val="22"/>
          <w:szCs w:val="22"/>
          <w:lang w:eastAsia="ko-KR"/>
        </w:rPr>
      </w:pPr>
    </w:p>
    <w:p w14:paraId="74732B15" w14:textId="1235593D" w:rsidR="00A132D3" w:rsidRPr="00132C90" w:rsidRDefault="00A132D3" w:rsidP="00A77662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 w:rsidRPr="009821E7">
        <w:rPr>
          <w:sz w:val="18"/>
          <w:lang w:eastAsia="ko-KR"/>
        </w:rPr>
        <w:t xml:space="preserve">[1] </w:t>
      </w:r>
      <w:r w:rsidRPr="00132C90">
        <w:rPr>
          <w:rStyle w:val="ui-provider"/>
          <w:szCs w:val="18"/>
        </w:rPr>
        <w:t>11-2</w:t>
      </w:r>
      <w:r w:rsidR="00A93B03">
        <w:rPr>
          <w:rStyle w:val="ui-provider"/>
          <w:szCs w:val="18"/>
        </w:rPr>
        <w:t>3</w:t>
      </w:r>
      <w:r w:rsidRPr="00132C90">
        <w:rPr>
          <w:rStyle w:val="ui-provider"/>
          <w:szCs w:val="18"/>
        </w:rPr>
        <w:t>-</w:t>
      </w:r>
      <w:r w:rsidR="00A93B03">
        <w:rPr>
          <w:rStyle w:val="ui-provider"/>
          <w:szCs w:val="18"/>
        </w:rPr>
        <w:t>1985</w:t>
      </w:r>
      <w:r w:rsidRPr="00132C90">
        <w:rPr>
          <w:rStyle w:val="ui-provider"/>
          <w:szCs w:val="18"/>
        </w:rPr>
        <w:t>-0</w:t>
      </w:r>
      <w:r w:rsidR="00A93B03">
        <w:rPr>
          <w:rStyle w:val="ui-provider"/>
          <w:szCs w:val="18"/>
        </w:rPr>
        <w:t>6</w:t>
      </w:r>
      <w:r w:rsidRPr="00132C90">
        <w:rPr>
          <w:rStyle w:val="ui-provider"/>
          <w:szCs w:val="18"/>
        </w:rPr>
        <w:t>-00bn-</w:t>
      </w:r>
      <w:r w:rsidR="00A93B03">
        <w:rPr>
          <w:rStyle w:val="ui-provider"/>
          <w:szCs w:val="18"/>
        </w:rPr>
        <w:t>longer-ldpc-codeword</w:t>
      </w:r>
      <w:r w:rsidR="000C7EF4">
        <w:rPr>
          <w:rStyle w:val="ui-provider"/>
          <w:szCs w:val="18"/>
        </w:rPr>
        <w:t xml:space="preserve"> (Rethna Pulikkoonattu)</w:t>
      </w:r>
    </w:p>
    <w:p w14:paraId="0148CBE1" w14:textId="45BFBD77" w:rsidR="00A132D3" w:rsidRPr="00132C90" w:rsidRDefault="00A132D3" w:rsidP="00A77662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bookmarkStart w:id="0" w:name="OLE_LINK11"/>
      <w:bookmarkStart w:id="1" w:name="OLE_LINK12"/>
      <w:r w:rsidRPr="00132C90">
        <w:rPr>
          <w:rStyle w:val="ui-provider"/>
          <w:szCs w:val="18"/>
        </w:rPr>
        <w:t>[2] 11-24-</w:t>
      </w:r>
      <w:r w:rsidR="00030E6B">
        <w:rPr>
          <w:rStyle w:val="ui-provider"/>
          <w:szCs w:val="18"/>
        </w:rPr>
        <w:t>1828</w:t>
      </w:r>
      <w:r w:rsidRPr="00132C90">
        <w:rPr>
          <w:rStyle w:val="ui-provider"/>
          <w:szCs w:val="18"/>
        </w:rPr>
        <w:t>-01-00bn-</w:t>
      </w:r>
      <w:r w:rsidR="00030E6B" w:rsidRPr="00030E6B">
        <w:rPr>
          <w:szCs w:val="18"/>
          <w:lang w:val="en-GB"/>
        </w:rPr>
        <w:t>2xLDPC Encoding Parameters</w:t>
      </w:r>
      <w:r w:rsidR="000C7EF4">
        <w:rPr>
          <w:szCs w:val="18"/>
          <w:lang w:val="en-GB"/>
        </w:rPr>
        <w:t xml:space="preserve"> (</w:t>
      </w:r>
      <w:proofErr w:type="spellStart"/>
      <w:r w:rsidR="000C7EF4">
        <w:rPr>
          <w:szCs w:val="18"/>
          <w:lang w:val="en-GB"/>
        </w:rPr>
        <w:t>Shengquan</w:t>
      </w:r>
      <w:proofErr w:type="spellEnd"/>
      <w:r w:rsidR="000C7EF4">
        <w:rPr>
          <w:szCs w:val="18"/>
          <w:lang w:val="en-GB"/>
        </w:rPr>
        <w:t xml:space="preserve"> Hu)</w:t>
      </w:r>
      <w:r w:rsidR="00030E6B" w:rsidRPr="00030E6B">
        <w:rPr>
          <w:szCs w:val="18"/>
          <w:lang w:val="en-GB"/>
        </w:rPr>
        <w:t xml:space="preserve"> </w:t>
      </w:r>
    </w:p>
    <w:p w14:paraId="3FD8FFA7" w14:textId="6C990773" w:rsidR="000E4470" w:rsidRDefault="00A132D3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 w:rsidRPr="00132C90">
        <w:rPr>
          <w:rStyle w:val="ui-provider"/>
          <w:szCs w:val="18"/>
        </w:rPr>
        <w:t xml:space="preserve">[3] </w:t>
      </w:r>
      <w:r w:rsidR="00030E6B">
        <w:rPr>
          <w:rStyle w:val="ui-provider"/>
          <w:szCs w:val="18"/>
        </w:rPr>
        <w:t>11-</w:t>
      </w:r>
      <w:r w:rsidR="000C7EF4">
        <w:rPr>
          <w:rStyle w:val="ui-provider"/>
          <w:szCs w:val="18"/>
        </w:rPr>
        <w:t>24-1159-00-00bn-</w:t>
      </w:r>
      <w:r w:rsidR="000C7EF4" w:rsidRPr="000C7EF4">
        <w:rPr>
          <w:szCs w:val="18"/>
          <w:lang w:val="en-GB"/>
        </w:rPr>
        <w:t>Investigation of LDPC Improvements</w:t>
      </w:r>
      <w:r w:rsidR="00030E6B">
        <w:rPr>
          <w:rStyle w:val="ui-provider"/>
          <w:szCs w:val="18"/>
        </w:rPr>
        <w:t xml:space="preserve"> (</w:t>
      </w:r>
      <w:r w:rsidR="000C7EF4" w:rsidRPr="000C7EF4">
        <w:rPr>
          <w:szCs w:val="18"/>
          <w:lang w:val="en-GB"/>
        </w:rPr>
        <w:t>Rainer Strobel</w:t>
      </w:r>
      <w:r w:rsidR="000C7EF4">
        <w:rPr>
          <w:szCs w:val="18"/>
          <w:lang w:val="en-GB"/>
        </w:rPr>
        <w:t>)</w:t>
      </w:r>
    </w:p>
    <w:p w14:paraId="58FA29D3" w14:textId="67D44D47" w:rsidR="00030E6B" w:rsidRDefault="00030E6B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>
        <w:rPr>
          <w:rStyle w:val="ui-provider"/>
          <w:szCs w:val="18"/>
        </w:rPr>
        <w:t>[4] 11-24-1248-00-00bn-</w:t>
      </w:r>
      <w:r w:rsidRPr="00030E6B">
        <w:rPr>
          <w:szCs w:val="18"/>
          <w:lang w:val="en-GB"/>
        </w:rPr>
        <w:t xml:space="preserve">2xLDPC performance </w:t>
      </w:r>
      <w:r>
        <w:rPr>
          <w:szCs w:val="18"/>
          <w:lang w:val="en-GB"/>
        </w:rPr>
        <w:t>(</w:t>
      </w:r>
      <w:r>
        <w:rPr>
          <w:rStyle w:val="ui-provider"/>
          <w:szCs w:val="18"/>
        </w:rPr>
        <w:t>Juan Fang)</w:t>
      </w:r>
    </w:p>
    <w:p w14:paraId="39DD0880" w14:textId="56A58ED5" w:rsidR="00030E6B" w:rsidRDefault="00030E6B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>
        <w:rPr>
          <w:rStyle w:val="ui-provider"/>
          <w:szCs w:val="18"/>
        </w:rPr>
        <w:t xml:space="preserve">[5] </w:t>
      </w:r>
      <w:r w:rsidR="000C7EF4">
        <w:rPr>
          <w:rStyle w:val="ui-provider"/>
          <w:szCs w:val="18"/>
        </w:rPr>
        <w:t>11-24-1190-01-00bn-</w:t>
      </w:r>
      <w:r w:rsidR="000C7EF4" w:rsidRPr="000C7EF4">
        <w:rPr>
          <w:szCs w:val="18"/>
          <w:lang w:val="en-GB"/>
        </w:rPr>
        <w:t xml:space="preserve">Performance Evaluation of Longer LDPC for 11bn </w:t>
      </w:r>
      <w:r w:rsidR="000C7EF4">
        <w:rPr>
          <w:szCs w:val="18"/>
          <w:lang w:val="en-GB"/>
        </w:rPr>
        <w:t>(</w:t>
      </w:r>
      <w:r>
        <w:rPr>
          <w:rStyle w:val="ui-provider"/>
          <w:szCs w:val="18"/>
        </w:rPr>
        <w:t>Shengquan</w:t>
      </w:r>
      <w:r w:rsidR="000C7EF4">
        <w:rPr>
          <w:rStyle w:val="ui-provider"/>
          <w:szCs w:val="18"/>
        </w:rPr>
        <w:t xml:space="preserve"> Hu)</w:t>
      </w:r>
    </w:p>
    <w:p w14:paraId="224260BB" w14:textId="28656CC1" w:rsidR="00030E6B" w:rsidRDefault="00030E6B" w:rsidP="00A93B03">
      <w:pPr>
        <w:pStyle w:val="NoSpacing"/>
        <w:numPr>
          <w:ilvl w:val="0"/>
          <w:numId w:val="0"/>
        </w:numPr>
        <w:ind w:left="360"/>
        <w:rPr>
          <w:rStyle w:val="ui-provider"/>
          <w:szCs w:val="18"/>
        </w:rPr>
      </w:pPr>
      <w:r>
        <w:rPr>
          <w:rStyle w:val="ui-provider"/>
          <w:szCs w:val="18"/>
        </w:rPr>
        <w:t xml:space="preserve">[6] </w:t>
      </w:r>
      <w:r w:rsidR="000C7EF4">
        <w:rPr>
          <w:rStyle w:val="ui-provider"/>
          <w:szCs w:val="18"/>
        </w:rPr>
        <w:t>11-24-1238-00-00bn-</w:t>
      </w:r>
      <w:r w:rsidR="000C7EF4" w:rsidRPr="000C7EF4">
        <w:rPr>
          <w:szCs w:val="18"/>
          <w:lang w:val="en-GB"/>
        </w:rPr>
        <w:t xml:space="preserve">2x1944 LDPC Codes Performance Evaluation </w:t>
      </w:r>
      <w:r w:rsidR="000C7EF4">
        <w:rPr>
          <w:szCs w:val="18"/>
          <w:lang w:val="en-GB"/>
        </w:rPr>
        <w:t>(</w:t>
      </w:r>
      <w:r>
        <w:rPr>
          <w:rStyle w:val="ui-provider"/>
          <w:szCs w:val="18"/>
        </w:rPr>
        <w:t>Rong Zhang</w:t>
      </w:r>
      <w:r w:rsidR="000C7EF4">
        <w:rPr>
          <w:rStyle w:val="ui-provider"/>
          <w:szCs w:val="18"/>
        </w:rPr>
        <w:t>)</w:t>
      </w:r>
    </w:p>
    <w:p w14:paraId="598D5450" w14:textId="3F165AA7" w:rsidR="00030E6B" w:rsidRPr="009821E7" w:rsidRDefault="00030E6B" w:rsidP="00A93B03">
      <w:pPr>
        <w:pStyle w:val="NoSpacing"/>
        <w:numPr>
          <w:ilvl w:val="0"/>
          <w:numId w:val="0"/>
        </w:numPr>
        <w:ind w:left="360"/>
        <w:rPr>
          <w:sz w:val="18"/>
          <w:lang w:eastAsia="ko-KR"/>
        </w:rPr>
      </w:pPr>
      <w:r>
        <w:rPr>
          <w:rStyle w:val="ui-provider"/>
          <w:szCs w:val="18"/>
        </w:rPr>
        <w:t>[7] 11-24-1295-00-00bn-</w:t>
      </w:r>
      <w:r w:rsidRPr="00030E6B">
        <w:rPr>
          <w:szCs w:val="18"/>
          <w:lang w:val="en-GB"/>
        </w:rPr>
        <w:t xml:space="preserve">Long LDPC Designs Based on 11n LDPC Codes </w:t>
      </w:r>
      <w:r>
        <w:rPr>
          <w:rStyle w:val="ui-provider"/>
          <w:szCs w:val="18"/>
        </w:rPr>
        <w:t>(Wei Lin)</w:t>
      </w:r>
    </w:p>
    <w:bookmarkEnd w:id="0"/>
    <w:bookmarkEnd w:id="1"/>
    <w:p w14:paraId="471B0A5E" w14:textId="77777777" w:rsidR="006E2872" w:rsidRPr="006E2872" w:rsidRDefault="006E2872" w:rsidP="00176480">
      <w:pPr>
        <w:jc w:val="both"/>
        <w:rPr>
          <w:sz w:val="22"/>
          <w:szCs w:val="22"/>
          <w:lang w:eastAsia="ko-KR"/>
        </w:rPr>
      </w:pPr>
    </w:p>
    <w:p w14:paraId="1FCDB1F9" w14:textId="352FCB82" w:rsidR="00853FF4" w:rsidRPr="009E4324" w:rsidRDefault="00853FF4" w:rsidP="00176480">
      <w:pPr>
        <w:jc w:val="both"/>
        <w:rPr>
          <w:sz w:val="22"/>
          <w:szCs w:val="22"/>
          <w:lang w:eastAsia="ko-KR"/>
        </w:rPr>
      </w:pPr>
    </w:p>
    <w:p w14:paraId="1A963810" w14:textId="77777777" w:rsidR="005E768D" w:rsidRPr="009E4324" w:rsidRDefault="005E768D" w:rsidP="00176480">
      <w:pPr>
        <w:jc w:val="both"/>
        <w:rPr>
          <w:sz w:val="22"/>
          <w:szCs w:val="22"/>
        </w:rPr>
      </w:pPr>
    </w:p>
    <w:p w14:paraId="5EE80E86" w14:textId="796784F5" w:rsidR="00532893" w:rsidRPr="00CD11CD" w:rsidRDefault="005E768D" w:rsidP="00532893">
      <w:pPr>
        <w:jc w:val="both"/>
      </w:pPr>
      <w:r w:rsidRPr="004D2D75">
        <w:br w:type="page"/>
      </w:r>
    </w:p>
    <w:p w14:paraId="186CBF49" w14:textId="62C4B544" w:rsidR="00F368C1" w:rsidRDefault="00934D4F" w:rsidP="002B0A2B">
      <w:pPr>
        <w:pStyle w:val="Heading1"/>
        <w:rPr>
          <w:sz w:val="20"/>
          <w:u w:val="none"/>
          <w:lang w:eastAsia="ko-KR"/>
        </w:rPr>
      </w:pPr>
      <w:r w:rsidRPr="002B0A2B">
        <w:rPr>
          <w:sz w:val="20"/>
          <w:u w:val="none"/>
          <w:lang w:eastAsia="ko-KR"/>
        </w:rPr>
        <w:lastRenderedPageBreak/>
        <w:t>3</w:t>
      </w:r>
      <w:r>
        <w:rPr>
          <w:sz w:val="20"/>
          <w:u w:val="none"/>
          <w:lang w:eastAsia="ko-KR"/>
        </w:rPr>
        <w:t>8</w:t>
      </w:r>
      <w:r w:rsidR="00CF6CC3" w:rsidRPr="002B0A2B">
        <w:rPr>
          <w:sz w:val="20"/>
          <w:u w:val="none"/>
          <w:lang w:eastAsia="ko-KR"/>
        </w:rPr>
        <w:t>.3.</w:t>
      </w:r>
      <w:r w:rsidR="00E544CA">
        <w:rPr>
          <w:sz w:val="20"/>
          <w:u w:val="none"/>
          <w:lang w:eastAsia="ko-KR"/>
        </w:rPr>
        <w:t>13.3.6</w:t>
      </w:r>
      <w:r w:rsidR="00CF6CC3" w:rsidRPr="002B0A2B">
        <w:rPr>
          <w:sz w:val="20"/>
          <w:u w:val="none"/>
          <w:lang w:eastAsia="ko-KR"/>
        </w:rPr>
        <w:t xml:space="preserve"> </w:t>
      </w:r>
      <w:r w:rsidR="00E544CA">
        <w:rPr>
          <w:sz w:val="20"/>
          <w:u w:val="none"/>
          <w:lang w:eastAsia="ko-KR"/>
        </w:rPr>
        <w:t>Encoding process for a UHR PPDU</w:t>
      </w:r>
    </w:p>
    <w:p w14:paraId="334E5C69" w14:textId="77777777" w:rsidR="002B0A2B" w:rsidRPr="002B0A2B" w:rsidRDefault="002B0A2B" w:rsidP="002B0A2B">
      <w:pPr>
        <w:rPr>
          <w:lang w:eastAsia="ko-KR"/>
        </w:rPr>
      </w:pPr>
    </w:p>
    <w:p w14:paraId="73689E3C" w14:textId="4FCE5785" w:rsidR="00E544CA" w:rsidRDefault="00C0496E" w:rsidP="00E544CA">
      <w:pPr>
        <w:jc w:val="both"/>
        <w:rPr>
          <w:sz w:val="20"/>
        </w:rPr>
      </w:pPr>
      <w:r w:rsidRPr="00EE38D1">
        <w:t xml:space="preserve">… </w:t>
      </w:r>
      <w:r w:rsidR="00E544CA" w:rsidRPr="005B370B">
        <w:rPr>
          <w:sz w:val="20"/>
        </w:rPr>
        <w:t>If the</w:t>
      </w:r>
      <w:r w:rsidR="00E544CA">
        <w:rPr>
          <w:sz w:val="20"/>
        </w:rPr>
        <w:t xml:space="preserve"> STA</w:t>
      </w:r>
      <w:r w:rsidR="00E544CA" w:rsidRPr="005B370B">
        <w:rPr>
          <w:sz w:val="20"/>
        </w:rPr>
        <w:t xml:space="preserve"> is using LDPC, </w:t>
      </w:r>
      <w:r w:rsidR="00E544CA" w:rsidRPr="00BC4F79">
        <w:rPr>
          <w:sz w:val="20"/>
        </w:rPr>
        <w:t>the encoding process shall adhere to</w:t>
      </w:r>
      <w:r w:rsidR="00E544CA">
        <w:rPr>
          <w:sz w:val="20"/>
        </w:rPr>
        <w:t xml:space="preserve"> rules</w:t>
      </w:r>
      <w:r w:rsidR="00E544CA" w:rsidRPr="00BC4F79">
        <w:rPr>
          <w:sz w:val="20"/>
        </w:rPr>
        <w:t xml:space="preserve"> in Section 3</w:t>
      </w:r>
      <w:r w:rsidR="00356697">
        <w:rPr>
          <w:sz w:val="20"/>
        </w:rPr>
        <w:t>8</w:t>
      </w:r>
      <w:r w:rsidR="00E544CA" w:rsidRPr="00BC4F79">
        <w:rPr>
          <w:sz w:val="20"/>
        </w:rPr>
        <w:t>.</w:t>
      </w:r>
      <w:r w:rsidR="00356697">
        <w:rPr>
          <w:sz w:val="20"/>
        </w:rPr>
        <w:t>xx</w:t>
      </w:r>
      <w:r w:rsidR="00E544CA" w:rsidRPr="00BC4F79">
        <w:rPr>
          <w:sz w:val="20"/>
        </w:rPr>
        <w:t>.</w:t>
      </w:r>
      <w:proofErr w:type="gramStart"/>
      <w:r w:rsidR="00356697">
        <w:rPr>
          <w:sz w:val="20"/>
        </w:rPr>
        <w:t>yy.zz</w:t>
      </w:r>
      <w:proofErr w:type="gramEnd"/>
      <w:r w:rsidR="00E544CA" w:rsidRPr="00BC4F79">
        <w:rPr>
          <w:sz w:val="20"/>
        </w:rPr>
        <w:t xml:space="preserve"> (LDPC Coding) and shall follow the procedure outlined in</w:t>
      </w:r>
      <w:r w:rsidR="00E544CA">
        <w:rPr>
          <w:sz w:val="20"/>
        </w:rPr>
        <w:t xml:space="preserve"> ….</w:t>
      </w:r>
      <w:r w:rsidR="00E544CA" w:rsidRPr="00BC4F79">
        <w:rPr>
          <w:sz w:val="20"/>
        </w:rPr>
        <w:t xml:space="preserve"> </w:t>
      </w:r>
    </w:p>
    <w:p w14:paraId="7DA993DD" w14:textId="1090A58F" w:rsidR="00C0496E" w:rsidRPr="00EE38D1" w:rsidRDefault="00C0496E" w:rsidP="00C0496E"/>
    <w:p w14:paraId="6D9A8988" w14:textId="77777777" w:rsidR="00C0496E" w:rsidRPr="00EE38D1" w:rsidRDefault="00C0496E" w:rsidP="00C0496E">
      <w:r w:rsidRPr="00EE38D1">
        <w:t>…</w:t>
      </w:r>
    </w:p>
    <w:p w14:paraId="5C9B172C" w14:textId="77777777" w:rsidR="00C0496E" w:rsidRPr="009821E7" w:rsidRDefault="00C0496E" w:rsidP="00C0496E">
      <w:pPr>
        <w:rPr>
          <w:sz w:val="20"/>
        </w:rPr>
      </w:pPr>
    </w:p>
    <w:p w14:paraId="258F33CD" w14:textId="5B61DDFB" w:rsidR="00C0496E" w:rsidRDefault="00C0496E" w:rsidP="00C0496E">
      <w:pPr>
        <w:rPr>
          <w:sz w:val="20"/>
        </w:rPr>
      </w:pPr>
      <w:r w:rsidRPr="00964DE4">
        <w:rPr>
          <w:sz w:val="20"/>
        </w:rPr>
        <w:t xml:space="preserve"> </w:t>
      </w:r>
    </w:p>
    <w:p w14:paraId="4B8D8954" w14:textId="2792B32A" w:rsidR="004F1A91" w:rsidRDefault="004F1A91" w:rsidP="00C0496E">
      <w:pPr>
        <w:rPr>
          <w:sz w:val="20"/>
        </w:rPr>
      </w:pPr>
      <w:r>
        <w:rPr>
          <w:sz w:val="20"/>
        </w:rPr>
        <w:t>…</w:t>
      </w:r>
    </w:p>
    <w:p w14:paraId="4B3B8405" w14:textId="6E74311B" w:rsidR="00E544CA" w:rsidRDefault="00231BD9" w:rsidP="00231BD9">
      <w:pPr>
        <w:tabs>
          <w:tab w:val="left" w:pos="981"/>
        </w:tabs>
        <w:rPr>
          <w:sz w:val="20"/>
        </w:rPr>
      </w:pPr>
      <w:r>
        <w:rPr>
          <w:sz w:val="20"/>
        </w:rPr>
        <w:tab/>
      </w:r>
    </w:p>
    <w:p w14:paraId="1C16B67A" w14:textId="4D8D1233" w:rsidR="00E544CA" w:rsidRDefault="00934D4F" w:rsidP="00E544CA">
      <w:pPr>
        <w:pStyle w:val="Heading1"/>
        <w:rPr>
          <w:sz w:val="20"/>
          <w:u w:val="none"/>
        </w:rPr>
      </w:pPr>
      <w:r>
        <w:rPr>
          <w:sz w:val="20"/>
          <w:u w:val="none"/>
        </w:rPr>
        <w:t>38.xx</w:t>
      </w:r>
      <w:r w:rsidR="00E544CA">
        <w:rPr>
          <w:sz w:val="20"/>
          <w:u w:val="none"/>
        </w:rPr>
        <w:t>.</w:t>
      </w:r>
      <w:r>
        <w:rPr>
          <w:sz w:val="20"/>
          <w:u w:val="none"/>
        </w:rPr>
        <w:t>xxx</w:t>
      </w:r>
      <w:r w:rsidR="00E544CA">
        <w:rPr>
          <w:sz w:val="20"/>
          <w:u w:val="none"/>
        </w:rPr>
        <w:t>.</w:t>
      </w:r>
      <w:r>
        <w:rPr>
          <w:sz w:val="20"/>
          <w:u w:val="none"/>
        </w:rPr>
        <w:t>xx</w:t>
      </w:r>
      <w:r w:rsidR="00E544CA" w:rsidRPr="002B0A2B">
        <w:rPr>
          <w:sz w:val="20"/>
          <w:u w:val="none"/>
        </w:rPr>
        <w:t xml:space="preserve"> </w:t>
      </w:r>
      <w:bookmarkStart w:id="2" w:name="OLE_LINK19"/>
      <w:bookmarkStart w:id="3" w:name="OLE_LINK20"/>
      <w:r w:rsidR="00E544CA">
        <w:rPr>
          <w:sz w:val="20"/>
          <w:u w:val="none"/>
        </w:rPr>
        <w:t xml:space="preserve">LDPC Encoding </w:t>
      </w:r>
      <w:bookmarkEnd w:id="2"/>
      <w:bookmarkEnd w:id="3"/>
    </w:p>
    <w:p w14:paraId="2E631C58" w14:textId="77777777" w:rsidR="00E544CA" w:rsidRDefault="00E544CA" w:rsidP="00E544CA"/>
    <w:p w14:paraId="6F4FBFCF" w14:textId="300183F8" w:rsidR="00210E1A" w:rsidRDefault="00210E1A" w:rsidP="00E544CA">
      <w:r>
        <w:t>….</w:t>
      </w:r>
    </w:p>
    <w:p w14:paraId="738DA598" w14:textId="18CC1C05" w:rsidR="00E544CA" w:rsidRDefault="00E544CA" w:rsidP="00C0496E">
      <w:pPr>
        <w:rPr>
          <w:sz w:val="20"/>
        </w:rPr>
      </w:pPr>
      <w:r w:rsidRPr="00BC4F79">
        <w:rPr>
          <w:sz w:val="20"/>
        </w:rPr>
        <w:t>In addition to the codeword lengths</w:t>
      </w:r>
      <w:r>
        <w:rPr>
          <w:sz w:val="20"/>
        </w:rPr>
        <w:t xml:space="preserve"> of 648, 1294, 1944</w:t>
      </w:r>
      <w:r w:rsidRPr="00BC4F79">
        <w:rPr>
          <w:sz w:val="20"/>
        </w:rPr>
        <w:t xml:space="preserve">, the UHR STA </w:t>
      </w:r>
      <w:r>
        <w:rPr>
          <w:sz w:val="20"/>
        </w:rPr>
        <w:t>may</w:t>
      </w:r>
      <w:r w:rsidRPr="00BC4F79">
        <w:rPr>
          <w:sz w:val="20"/>
        </w:rPr>
        <w:t xml:space="preserve"> also support codeword length of 3888 bits. The specifications for the </w:t>
      </w:r>
      <w:r>
        <w:rPr>
          <w:sz w:val="20"/>
        </w:rPr>
        <w:t xml:space="preserve">length 3888 </w:t>
      </w:r>
      <w:r w:rsidRPr="00BC4F79">
        <w:rPr>
          <w:sz w:val="20"/>
        </w:rPr>
        <w:t xml:space="preserve">LDPC codes are defined in </w:t>
      </w:r>
      <w:r w:rsidR="00AD75AF" w:rsidRPr="00AD75AF">
        <w:rPr>
          <w:b/>
          <w:bCs/>
          <w:sz w:val="20"/>
        </w:rPr>
        <w:fldChar w:fldCharType="begin"/>
      </w:r>
      <w:r w:rsidR="00AD75AF" w:rsidRPr="00AD75AF">
        <w:rPr>
          <w:b/>
          <w:bCs/>
          <w:sz w:val="20"/>
        </w:rPr>
        <w:instrText xml:space="preserve"> REF _Ref182931974 \h </w:instrText>
      </w:r>
      <w:r w:rsidR="00AD75AF">
        <w:rPr>
          <w:b/>
          <w:bCs/>
          <w:sz w:val="20"/>
        </w:rPr>
        <w:instrText xml:space="preserve"> \* MERGEFORMAT </w:instrText>
      </w:r>
      <w:r w:rsidR="00AD75AF" w:rsidRPr="00AD75AF">
        <w:rPr>
          <w:b/>
          <w:bCs/>
          <w:sz w:val="20"/>
        </w:rPr>
      </w:r>
      <w:r w:rsidR="00AD75AF" w:rsidRPr="00AD75AF">
        <w:rPr>
          <w:b/>
          <w:bCs/>
          <w:sz w:val="20"/>
        </w:rPr>
        <w:fldChar w:fldCharType="separate"/>
      </w:r>
      <w:r w:rsidR="002D0A84" w:rsidRPr="002D0A84">
        <w:rPr>
          <w:b/>
          <w:bCs/>
          <w:sz w:val="20"/>
        </w:rPr>
        <w:t>38.3.6 Description of the LDPC codes of blocklength 3888 bits</w:t>
      </w:r>
      <w:r w:rsidR="00AD75AF" w:rsidRPr="00AD75AF">
        <w:rPr>
          <w:b/>
          <w:bCs/>
          <w:sz w:val="20"/>
        </w:rPr>
        <w:fldChar w:fldCharType="end"/>
      </w:r>
      <w:r>
        <w:rPr>
          <w:sz w:val="20"/>
        </w:rPr>
        <w:t xml:space="preserve">. The PPDU encoding </w:t>
      </w:r>
      <w:r w:rsidR="00F213F1">
        <w:rPr>
          <w:sz w:val="20"/>
        </w:rPr>
        <w:t xml:space="preserve">parameters are listed in </w:t>
      </w:r>
      <w:r w:rsidR="00F213F1" w:rsidRPr="00F213F1">
        <w:rPr>
          <w:b/>
          <w:bCs/>
          <w:sz w:val="20"/>
        </w:rPr>
        <w:fldChar w:fldCharType="begin"/>
      </w:r>
      <w:r w:rsidR="00F213F1" w:rsidRPr="00F213F1">
        <w:rPr>
          <w:b/>
          <w:bCs/>
          <w:sz w:val="20"/>
        </w:rPr>
        <w:instrText xml:space="preserve"> REF _Ref182922424 \h  \* MERGEFORMAT </w:instrText>
      </w:r>
      <w:r w:rsidR="00F213F1" w:rsidRPr="00F213F1">
        <w:rPr>
          <w:b/>
          <w:bCs/>
          <w:sz w:val="20"/>
        </w:rPr>
      </w:r>
      <w:r w:rsidR="00F213F1" w:rsidRPr="00F213F1">
        <w:rPr>
          <w:b/>
          <w:bCs/>
          <w:sz w:val="20"/>
        </w:rPr>
        <w:fldChar w:fldCharType="separate"/>
      </w:r>
      <w:r w:rsidR="002D0A84" w:rsidRPr="002D0A84">
        <w:rPr>
          <w:b/>
          <w:bCs/>
          <w:sz w:val="20"/>
        </w:rPr>
        <w:t xml:space="preserve">Table </w:t>
      </w:r>
      <w:r w:rsidR="002D0A84" w:rsidRPr="002D0A84">
        <w:rPr>
          <w:b/>
          <w:bCs/>
          <w:noProof/>
          <w:sz w:val="20"/>
        </w:rPr>
        <w:t>1</w:t>
      </w:r>
      <w:r w:rsidR="002D0A84" w:rsidRPr="002D0A84">
        <w:rPr>
          <w:b/>
          <w:bCs/>
          <w:sz w:val="20"/>
        </w:rPr>
        <w:t xml:space="preserve"> PPDU Encoding parameters table</w:t>
      </w:r>
      <w:r w:rsidR="00F213F1" w:rsidRPr="00F213F1">
        <w:rPr>
          <w:b/>
          <w:bCs/>
          <w:sz w:val="20"/>
        </w:rPr>
        <w:fldChar w:fldCharType="end"/>
      </w:r>
      <w:r w:rsidR="00F213F1" w:rsidRPr="00F213F1">
        <w:rPr>
          <w:b/>
          <w:bCs/>
          <w:sz w:val="20"/>
        </w:rPr>
        <w:t>.</w:t>
      </w:r>
      <w:r w:rsidR="00F213F1">
        <w:rPr>
          <w:sz w:val="20"/>
        </w:rPr>
        <w:t xml:space="preserve"> </w:t>
      </w:r>
    </w:p>
    <w:p w14:paraId="70EBE014" w14:textId="77777777" w:rsidR="00210E1A" w:rsidRDefault="00210E1A" w:rsidP="00C0496E">
      <w:pPr>
        <w:rPr>
          <w:sz w:val="20"/>
        </w:rPr>
      </w:pPr>
    </w:p>
    <w:p w14:paraId="38B265F0" w14:textId="3104B72A" w:rsidR="00210E1A" w:rsidRPr="00964DE4" w:rsidRDefault="00210E1A" w:rsidP="00C0496E">
      <w:pPr>
        <w:rPr>
          <w:sz w:val="20"/>
        </w:rPr>
      </w:pPr>
      <w:r>
        <w:rPr>
          <w:sz w:val="20"/>
        </w:rPr>
        <w:t>….</w:t>
      </w:r>
    </w:p>
    <w:p w14:paraId="75C20104" w14:textId="38000F30" w:rsidR="00865CCF" w:rsidRDefault="00934D4F" w:rsidP="002B0A2B">
      <w:pPr>
        <w:pStyle w:val="Heading1"/>
        <w:rPr>
          <w:sz w:val="20"/>
          <w:u w:val="none"/>
        </w:rPr>
      </w:pPr>
      <w:bookmarkStart w:id="4" w:name="OLE_LINK9"/>
      <w:bookmarkStart w:id="5" w:name="OLE_LINK10"/>
      <w:r>
        <w:rPr>
          <w:sz w:val="20"/>
          <w:u w:val="none"/>
        </w:rPr>
        <w:t>38.xx.</w:t>
      </w:r>
      <w:proofErr w:type="gramStart"/>
      <w:r>
        <w:rPr>
          <w:sz w:val="20"/>
          <w:u w:val="none"/>
        </w:rPr>
        <w:t>yy.xx</w:t>
      </w:r>
      <w:proofErr w:type="gramEnd"/>
      <w:r w:rsidR="00865CCF" w:rsidRPr="002B0A2B">
        <w:rPr>
          <w:sz w:val="20"/>
          <w:u w:val="none"/>
        </w:rPr>
        <w:t xml:space="preserve"> </w:t>
      </w:r>
      <w:r w:rsidR="00E544CA">
        <w:rPr>
          <w:sz w:val="20"/>
          <w:u w:val="none"/>
        </w:rPr>
        <w:t xml:space="preserve">PPDU Encoding </w:t>
      </w:r>
      <w:r w:rsidR="00A93B03">
        <w:rPr>
          <w:sz w:val="20"/>
          <w:u w:val="none"/>
        </w:rPr>
        <w:t>Parameters</w:t>
      </w:r>
    </w:p>
    <w:p w14:paraId="12BC9170" w14:textId="77777777" w:rsidR="00A93B03" w:rsidRDefault="00A93B03" w:rsidP="00A93B03"/>
    <w:bookmarkEnd w:id="4"/>
    <w:bookmarkEnd w:id="5"/>
    <w:p w14:paraId="6DD70980" w14:textId="77777777" w:rsidR="00A93B03" w:rsidRDefault="00A93B03" w:rsidP="00A93B03"/>
    <w:p w14:paraId="6D946743" w14:textId="1239912E" w:rsidR="00A93B03" w:rsidRDefault="0050466A" w:rsidP="0050466A">
      <w:pPr>
        <w:pStyle w:val="Caption"/>
        <w:jc w:val="center"/>
      </w:pPr>
      <w:bookmarkStart w:id="6" w:name="_Ref18292242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0A84">
        <w:rPr>
          <w:noProof/>
        </w:rPr>
        <w:t>1</w:t>
      </w:r>
      <w:r>
        <w:fldChar w:fldCharType="end"/>
      </w:r>
      <w:r>
        <w:t xml:space="preserve"> PPDU Encoding parameters table</w:t>
      </w:r>
      <w:bookmarkEnd w:id="6"/>
    </w:p>
    <w:p w14:paraId="714A679A" w14:textId="77777777" w:rsidR="00A93B03" w:rsidRDefault="00A93B03" w:rsidP="00A93B03"/>
    <w:tbl>
      <w:tblPr>
        <w:tblpPr w:leftFromText="180" w:rightFromText="180" w:vertAnchor="text" w:horzAnchor="page" w:tblpX="1580" w:tblpY="-18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9"/>
        <w:gridCol w:w="2404"/>
        <w:gridCol w:w="4759"/>
      </w:tblGrid>
      <w:tr w:rsidR="00A93B03" w:rsidRPr="00F3197C" w14:paraId="32FF71A4" w14:textId="77777777" w:rsidTr="00231BD9">
        <w:trPr>
          <w:trHeight w:val="826"/>
        </w:trPr>
        <w:tc>
          <w:tcPr>
            <w:tcW w:w="213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757F4C" w14:textId="77777777" w:rsidR="00A93B03" w:rsidRPr="00231BD9" w:rsidRDefault="00A93B03" w:rsidP="00E979D2">
            <w:pPr>
              <w:jc w:val="center"/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Range of N</w:t>
            </w:r>
            <w:proofErr w:type="spellStart"/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(bits)</w:t>
            </w:r>
          </w:p>
        </w:tc>
        <w:tc>
          <w:tcPr>
            <w:tcW w:w="2404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A1664C" w14:textId="77777777" w:rsidR="00A93B03" w:rsidRPr="00231BD9" w:rsidRDefault="00A93B03" w:rsidP="00E979D2">
            <w:pPr>
              <w:jc w:val="center"/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Number of LDPC codewords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(N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CW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)</w:t>
            </w:r>
          </w:p>
        </w:tc>
        <w:tc>
          <w:tcPr>
            <w:tcW w:w="475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E235D" w14:textId="77777777" w:rsidR="00A93B03" w:rsidRPr="00231BD9" w:rsidRDefault="00A93B03" w:rsidP="00231BD9">
            <w:pPr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LDPC codeword length L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LDPC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(bits)</w:t>
            </w:r>
          </w:p>
        </w:tc>
      </w:tr>
      <w:tr w:rsidR="00A93B03" w:rsidRPr="00F3197C" w14:paraId="46046F86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B765A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≤ 648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C3F05D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E9162C" w14:textId="34CAFFCF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1296,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≥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+ 912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648, otherwise</w:t>
            </w:r>
          </w:p>
        </w:tc>
      </w:tr>
      <w:tr w:rsidR="00A93B03" w:rsidRPr="00F3197C" w14:paraId="244E217C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3743D8" w14:textId="11791195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648 &lt; </w:t>
            </w:r>
            <w:bookmarkStart w:id="7" w:name="OLE_LINK15"/>
            <w:bookmarkStart w:id="8" w:name="OLE_LINK16"/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</w:t>
            </w:r>
            <w:bookmarkEnd w:id="7"/>
            <w:bookmarkEnd w:id="8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1296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3278F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5801E9" w14:textId="5EFDC8BB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1944,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≥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+ 1464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1296, otherwise</w:t>
            </w:r>
          </w:p>
        </w:tc>
      </w:tr>
      <w:tr w:rsidR="00A93B03" w:rsidRPr="00F3197C" w14:paraId="411688EF" w14:textId="77777777" w:rsidTr="00E979D2">
        <w:trPr>
          <w:trHeight w:val="556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6763B8" w14:textId="4C7C1456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1296 &lt;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1944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69633B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10C305" w14:textId="77777777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</w:t>
            </w:r>
          </w:p>
        </w:tc>
      </w:tr>
      <w:tr w:rsidR="00A93B03" w:rsidRPr="00F3197C" w14:paraId="5AD6C39C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9004E1" w14:textId="67A16881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 &lt;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2592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17ED39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F49A77" w14:textId="0DEBE042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1944,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≥ Npld+ 2916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1296, otherwise</w:t>
            </w:r>
          </w:p>
        </w:tc>
      </w:tr>
      <w:tr w:rsidR="00A93B03" w:rsidRPr="00F3197C" w14:paraId="6F3FE17F" w14:textId="77777777" w:rsidTr="00231BD9">
        <w:trPr>
          <w:trHeight w:val="635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1B2597" w14:textId="4CAD0C8A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2592 &lt;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&lt;=</w:t>
            </w:r>
            <w:r w:rsidR="009D327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7DFD9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76DE6D" w14:textId="77777777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</w:t>
            </w:r>
          </w:p>
        </w:tc>
      </w:tr>
      <w:tr w:rsidR="00A93B03" w:rsidRPr="00F3197C" w14:paraId="4BA86DFB" w14:textId="77777777" w:rsidTr="00231BD9">
        <w:trPr>
          <w:trHeight w:val="669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BAC68B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&lt;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5F6A49" w14:textId="1070DA31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 w:val="28"/>
                <w:szCs w:val="28"/>
                <w:lang w:val="en-US" w:eastAsia="zh-CN"/>
              </w:rPr>
              <w:t>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color w:val="000000"/>
                      <w:kern w:val="24"/>
                      <w:sz w:val="28"/>
                      <w:szCs w:val="28"/>
                      <w:lang w:val="en-US"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pld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LDPC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</w:rPr>
                        <m:t>*R</m:t>
                      </m:r>
                    </m:den>
                  </m:f>
                </m:e>
              </m:d>
            </m:oMath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7D374F" w14:textId="77777777" w:rsidR="00A93B03" w:rsidRPr="00231BD9" w:rsidRDefault="00A93B03" w:rsidP="00231BD9">
            <w:pPr>
              <w:textAlignment w:val="bottom"/>
              <w:rPr>
                <w:rFonts w:eastAsia="SimSun"/>
                <w:color w:val="000000" w:themeColor="text1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3888, if 2xLDPC subfield in User (Info) field is set to 1</w:t>
            </w:r>
          </w:p>
          <w:p w14:paraId="21BF86F0" w14:textId="77777777" w:rsidR="00A93B03" w:rsidRPr="00231BD9" w:rsidRDefault="00A93B03" w:rsidP="00231BD9">
            <w:pPr>
              <w:textAlignment w:val="bottom"/>
              <w:rPr>
                <w:rFonts w:eastAsia="SimSun"/>
                <w:color w:val="000000" w:themeColor="text1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1944, Otherwise</w:t>
            </w:r>
          </w:p>
        </w:tc>
      </w:tr>
    </w:tbl>
    <w:p w14:paraId="0E26A6A5" w14:textId="77777777" w:rsidR="00BC50D8" w:rsidRDefault="00BC50D8" w:rsidP="00E544CA">
      <w:pPr>
        <w:jc w:val="both"/>
        <w:rPr>
          <w:bCs/>
        </w:rPr>
      </w:pPr>
      <w:bookmarkStart w:id="9" w:name="_Hlk177410355"/>
    </w:p>
    <w:p w14:paraId="1431AB36" w14:textId="05C68485" w:rsidR="00162531" w:rsidRDefault="00934D4F" w:rsidP="00162531">
      <w:pPr>
        <w:pStyle w:val="Heading1"/>
        <w:rPr>
          <w:sz w:val="20"/>
          <w:u w:val="none"/>
        </w:rPr>
      </w:pPr>
      <w:bookmarkStart w:id="10" w:name="OLE_LINK33"/>
      <w:bookmarkStart w:id="11" w:name="OLE_LINK34"/>
      <w:r>
        <w:rPr>
          <w:sz w:val="20"/>
          <w:u w:val="none"/>
        </w:rPr>
        <w:t>38.xx.</w:t>
      </w:r>
      <w:proofErr w:type="gramStart"/>
      <w:r>
        <w:rPr>
          <w:sz w:val="20"/>
          <w:u w:val="none"/>
        </w:rPr>
        <w:t>yy.zz</w:t>
      </w:r>
      <w:proofErr w:type="gramEnd"/>
      <w:r w:rsidR="00162531" w:rsidRPr="002B0A2B">
        <w:rPr>
          <w:sz w:val="20"/>
          <w:u w:val="none"/>
        </w:rPr>
        <w:t xml:space="preserve"> </w:t>
      </w:r>
      <w:bookmarkEnd w:id="10"/>
      <w:bookmarkEnd w:id="11"/>
      <w:r w:rsidR="009B2486">
        <w:rPr>
          <w:sz w:val="20"/>
          <w:u w:val="none"/>
        </w:rPr>
        <w:t>LDPC Coding</w:t>
      </w:r>
    </w:p>
    <w:p w14:paraId="5C9606B0" w14:textId="5F684754" w:rsidR="009B2486" w:rsidRPr="009B2486" w:rsidRDefault="009B2486" w:rsidP="009B2486">
      <w:r>
        <w:t>…..</w:t>
      </w:r>
    </w:p>
    <w:p w14:paraId="5081E0A7" w14:textId="77777777" w:rsidR="00162531" w:rsidRDefault="00162531" w:rsidP="00162531"/>
    <w:p w14:paraId="60CF8517" w14:textId="77777777" w:rsidR="00162531" w:rsidRDefault="00162531" w:rsidP="00E544CA">
      <w:pPr>
        <w:jc w:val="both"/>
        <w:rPr>
          <w:bCs/>
        </w:rPr>
      </w:pPr>
    </w:p>
    <w:p w14:paraId="56016532" w14:textId="3EC35167" w:rsidR="00E544CA" w:rsidRDefault="009B2486" w:rsidP="00E544CA">
      <w:pPr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…</w:t>
      </w:r>
      <w:r w:rsidR="00E544CA" w:rsidRPr="00030DDD">
        <w:rPr>
          <w:rFonts w:eastAsia="Times New Roman"/>
          <w:color w:val="000000"/>
          <w:sz w:val="20"/>
        </w:rPr>
        <w:t xml:space="preserve">For a </w:t>
      </w:r>
      <w:r w:rsidR="00E544CA">
        <w:rPr>
          <w:rFonts w:eastAsia="Times New Roman"/>
          <w:color w:val="000000"/>
          <w:sz w:val="20"/>
        </w:rPr>
        <w:t xml:space="preserve">UHR </w:t>
      </w:r>
      <w:r w:rsidR="00E544CA" w:rsidRPr="00030DDD">
        <w:rPr>
          <w:rFonts w:eastAsia="Times New Roman"/>
          <w:color w:val="000000"/>
          <w:sz w:val="20"/>
        </w:rPr>
        <w:t xml:space="preserve">SU PPDU using LDPC coding on the Data field, the LDPC coding process described in 19.3.11.7 (LDPC codes) shall be used with </w:t>
      </w:r>
      <w:r w:rsidR="00E544CA" w:rsidRPr="009C5534">
        <w:rPr>
          <w:rFonts w:eastAsia="Times New Roman"/>
          <w:color w:val="000000"/>
          <w:sz w:val="20"/>
        </w:rPr>
        <w:t>the</w:t>
      </w:r>
      <w:r>
        <w:rPr>
          <w:rFonts w:eastAsia="Times New Roman"/>
          <w:color w:val="000000"/>
          <w:sz w:val="20"/>
        </w:rPr>
        <w:t xml:space="preserve"> updated LDPC parameters table</w:t>
      </w:r>
      <w:r w:rsidR="009C5534" w:rsidRPr="009C5534">
        <w:rPr>
          <w:rFonts w:eastAsia="Times New Roman"/>
          <w:color w:val="000000"/>
          <w:sz w:val="20"/>
        </w:rPr>
        <w:t xml:space="preserve"> </w:t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begin"/>
      </w:r>
      <w:r w:rsidR="009C5534" w:rsidRPr="009C5534">
        <w:rPr>
          <w:rFonts w:eastAsia="Times New Roman"/>
          <w:b/>
          <w:bCs/>
          <w:color w:val="000000"/>
          <w:sz w:val="20"/>
        </w:rPr>
        <w:instrText xml:space="preserve"> REF _Ref182923053 \h  \* MERGEFORMAT </w:instrText>
      </w:r>
      <w:r w:rsidR="009C5534" w:rsidRPr="009C5534">
        <w:rPr>
          <w:rFonts w:eastAsia="Times New Roman"/>
          <w:b/>
          <w:bCs/>
          <w:color w:val="000000"/>
          <w:sz w:val="20"/>
        </w:rPr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separate"/>
      </w:r>
      <w:proofErr w:type="spellStart"/>
      <w:r w:rsidR="002D0A84" w:rsidRPr="002D0A84">
        <w:rPr>
          <w:b/>
          <w:bCs/>
          <w:sz w:val="20"/>
        </w:rPr>
        <w:t>Table</w:t>
      </w:r>
      <w:proofErr w:type="spellEnd"/>
      <w:r w:rsidR="002D0A84" w:rsidRPr="002D0A84">
        <w:rPr>
          <w:b/>
          <w:bCs/>
          <w:sz w:val="20"/>
        </w:rPr>
        <w:t xml:space="preserve"> </w:t>
      </w:r>
      <w:r w:rsidR="002D0A84" w:rsidRPr="002D0A84">
        <w:rPr>
          <w:b/>
          <w:bCs/>
          <w:noProof/>
          <w:sz w:val="20"/>
        </w:rPr>
        <w:t>2</w:t>
      </w:r>
      <w:r w:rsidR="002D0A84" w:rsidRPr="002D0A84">
        <w:rPr>
          <w:b/>
          <w:bCs/>
          <w:sz w:val="20"/>
        </w:rPr>
        <w:t xml:space="preserve"> LDPC parameters</w:t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end"/>
      </w:r>
      <w:r w:rsidR="009C5534" w:rsidRPr="009C5534">
        <w:rPr>
          <w:rFonts w:eastAsia="Times New Roman"/>
          <w:color w:val="000000"/>
          <w:sz w:val="20"/>
        </w:rPr>
        <w:t xml:space="preserve"> (</w:t>
      </w:r>
      <w:r>
        <w:rPr>
          <w:rFonts w:eastAsia="Times New Roman"/>
          <w:color w:val="000000"/>
          <w:sz w:val="20"/>
        </w:rPr>
        <w:t>Note: This table is updated to support the 3888-bit LDPC codes added in UHR)</w:t>
      </w:r>
    </w:p>
    <w:p w14:paraId="6BB9B7C5" w14:textId="3E85F17B" w:rsidR="009B2486" w:rsidRDefault="009B2486" w:rsidP="00E544CA">
      <w:pPr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lastRenderedPageBreak/>
        <w:t>…</w:t>
      </w:r>
    </w:p>
    <w:p w14:paraId="7FF4D184" w14:textId="77777777" w:rsidR="00BC50D8" w:rsidRDefault="00BC50D8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754812B2" w14:textId="77777777" w:rsidR="00BC50D8" w:rsidRDefault="00BC50D8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3E45A50B" w14:textId="77777777" w:rsidR="00BC50D8" w:rsidRDefault="00BC50D8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0E941512" w14:textId="30F985FC" w:rsidR="00E544CA" w:rsidRPr="0039314E" w:rsidRDefault="00BC50D8" w:rsidP="00BC50D8">
      <w:pPr>
        <w:pStyle w:val="Caption"/>
        <w:jc w:val="center"/>
        <w:rPr>
          <w:rFonts w:eastAsia="Times New Roman"/>
          <w:color w:val="000000"/>
        </w:rPr>
      </w:pPr>
      <w:bookmarkStart w:id="12" w:name="_Ref1829230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D0A84">
        <w:rPr>
          <w:noProof/>
        </w:rPr>
        <w:t>2</w:t>
      </w:r>
      <w:r>
        <w:fldChar w:fldCharType="end"/>
      </w:r>
      <w:r>
        <w:t xml:space="preserve"> </w:t>
      </w:r>
      <w:r w:rsidRPr="006F54B6">
        <w:t>LDPC parameters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44CA" w:rsidRPr="0039314E" w14:paraId="7A9681EB" w14:textId="77777777" w:rsidTr="00A6438C">
        <w:tc>
          <w:tcPr>
            <w:tcW w:w="3116" w:type="dxa"/>
            <w:shd w:val="clear" w:color="auto" w:fill="F2F2F2" w:themeFill="background1" w:themeFillShade="F2"/>
          </w:tcPr>
          <w:p w14:paraId="61F90836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Coding Rate (R)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9BCF40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information block length (bits)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0EBA144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codeword block length (bits)</w:t>
            </w:r>
          </w:p>
        </w:tc>
      </w:tr>
      <w:tr w:rsidR="00E544CA" w14:paraId="01CC154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7B031ADD" w14:textId="2B0B0841" w:rsidR="00E544CA" w:rsidRPr="0039314E" w:rsidRDefault="000D673B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412A924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193ADA0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211C735D" w14:textId="77777777" w:rsidTr="00E979D2">
        <w:tc>
          <w:tcPr>
            <w:tcW w:w="3116" w:type="dxa"/>
          </w:tcPr>
          <w:p w14:paraId="0D58A4CD" w14:textId="7D5B1A40" w:rsidR="00E544CA" w:rsidRPr="0039314E" w:rsidRDefault="000D673B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1CB710D0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972</w:t>
            </w:r>
          </w:p>
        </w:tc>
        <w:tc>
          <w:tcPr>
            <w:tcW w:w="3117" w:type="dxa"/>
          </w:tcPr>
          <w:p w14:paraId="360CB8D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46C59602" w14:textId="77777777" w:rsidTr="00E979D2">
        <w:tc>
          <w:tcPr>
            <w:tcW w:w="3116" w:type="dxa"/>
          </w:tcPr>
          <w:p w14:paraId="5B828D67" w14:textId="63E5AE43" w:rsidR="00E544CA" w:rsidRPr="0039314E" w:rsidRDefault="00DD12B7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3A77815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  <w:tc>
          <w:tcPr>
            <w:tcW w:w="3117" w:type="dxa"/>
          </w:tcPr>
          <w:p w14:paraId="15AA7134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7AA55ED6" w14:textId="77777777" w:rsidTr="00E979D2">
        <w:tc>
          <w:tcPr>
            <w:tcW w:w="3116" w:type="dxa"/>
          </w:tcPr>
          <w:p w14:paraId="25189475" w14:textId="39D60E0C" w:rsidR="00E544CA" w:rsidRPr="0039314E" w:rsidRDefault="00DD12B7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3B041C27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324</w:t>
            </w:r>
          </w:p>
        </w:tc>
        <w:tc>
          <w:tcPr>
            <w:tcW w:w="3117" w:type="dxa"/>
          </w:tcPr>
          <w:p w14:paraId="27B8E13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771431D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35341FB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2BB29A5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2592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7DD88932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4C47FE30" w14:textId="77777777" w:rsidTr="00E979D2">
        <w:tc>
          <w:tcPr>
            <w:tcW w:w="3116" w:type="dxa"/>
          </w:tcPr>
          <w:p w14:paraId="5CC89D2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1741ED36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  <w:tc>
          <w:tcPr>
            <w:tcW w:w="3117" w:type="dxa"/>
          </w:tcPr>
          <w:p w14:paraId="5735F6C0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3988DE78" w14:textId="77777777" w:rsidTr="00E979D2">
        <w:tc>
          <w:tcPr>
            <w:tcW w:w="3116" w:type="dxa"/>
          </w:tcPr>
          <w:p w14:paraId="00EF5A7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796F728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864</w:t>
            </w:r>
          </w:p>
        </w:tc>
        <w:tc>
          <w:tcPr>
            <w:tcW w:w="3117" w:type="dxa"/>
          </w:tcPr>
          <w:p w14:paraId="438AA92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57706599" w14:textId="77777777" w:rsidTr="00E979D2">
        <w:tc>
          <w:tcPr>
            <w:tcW w:w="3116" w:type="dxa"/>
          </w:tcPr>
          <w:p w14:paraId="52CB6122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5F5A3063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432</w:t>
            </w:r>
          </w:p>
        </w:tc>
        <w:tc>
          <w:tcPr>
            <w:tcW w:w="3117" w:type="dxa"/>
          </w:tcPr>
          <w:p w14:paraId="21FF3A6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03BA7682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0DF672CE" w14:textId="26983FD8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429F029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2916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6933CFD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12B9B909" w14:textId="77777777" w:rsidTr="00E979D2">
        <w:tc>
          <w:tcPr>
            <w:tcW w:w="3116" w:type="dxa"/>
          </w:tcPr>
          <w:p w14:paraId="2360FA32" w14:textId="06347C7B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5A6B270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1458</w:t>
            </w:r>
          </w:p>
        </w:tc>
        <w:tc>
          <w:tcPr>
            <w:tcW w:w="3117" w:type="dxa"/>
          </w:tcPr>
          <w:p w14:paraId="5BC43F35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75B4CC08" w14:textId="77777777" w:rsidTr="00E979D2">
        <w:tc>
          <w:tcPr>
            <w:tcW w:w="3116" w:type="dxa"/>
          </w:tcPr>
          <w:p w14:paraId="79FC4D81" w14:textId="721E0F0E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5F3659C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972</w:t>
            </w:r>
          </w:p>
        </w:tc>
        <w:tc>
          <w:tcPr>
            <w:tcW w:w="3117" w:type="dxa"/>
          </w:tcPr>
          <w:p w14:paraId="431E1FB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69B53CCC" w14:textId="77777777" w:rsidTr="00E979D2">
        <w:tc>
          <w:tcPr>
            <w:tcW w:w="3116" w:type="dxa"/>
          </w:tcPr>
          <w:p w14:paraId="34045375" w14:textId="19EB4761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25026F6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486</w:t>
            </w:r>
          </w:p>
        </w:tc>
        <w:tc>
          <w:tcPr>
            <w:tcW w:w="3117" w:type="dxa"/>
          </w:tcPr>
          <w:p w14:paraId="69793363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79563C6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68EA442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7E45C1D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3240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552B4DD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6BE8BBAC" w14:textId="77777777" w:rsidTr="00E979D2">
        <w:tc>
          <w:tcPr>
            <w:tcW w:w="3116" w:type="dxa"/>
          </w:tcPr>
          <w:p w14:paraId="7C57E23A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528ECEB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1620</w:t>
            </w:r>
          </w:p>
        </w:tc>
        <w:tc>
          <w:tcPr>
            <w:tcW w:w="3117" w:type="dxa"/>
          </w:tcPr>
          <w:p w14:paraId="4B9D483A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78B2F5FB" w14:textId="77777777" w:rsidTr="00E979D2">
        <w:tc>
          <w:tcPr>
            <w:tcW w:w="3116" w:type="dxa"/>
          </w:tcPr>
          <w:p w14:paraId="5A74B72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4AA4701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1080</w:t>
            </w:r>
          </w:p>
        </w:tc>
        <w:tc>
          <w:tcPr>
            <w:tcW w:w="3117" w:type="dxa"/>
          </w:tcPr>
          <w:p w14:paraId="216D49B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29E2A776" w14:textId="77777777" w:rsidTr="00E979D2">
        <w:tc>
          <w:tcPr>
            <w:tcW w:w="3116" w:type="dxa"/>
          </w:tcPr>
          <w:p w14:paraId="049396F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2D137A7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540</w:t>
            </w:r>
          </w:p>
        </w:tc>
        <w:tc>
          <w:tcPr>
            <w:tcW w:w="3117" w:type="dxa"/>
          </w:tcPr>
          <w:p w14:paraId="5F4D0C6D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</w:tbl>
    <w:p w14:paraId="773F28FD" w14:textId="77777777" w:rsidR="00E544CA" w:rsidRPr="00030DDD" w:rsidRDefault="00E544CA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4D146AEB" w14:textId="77777777" w:rsidR="00E544CA" w:rsidRDefault="00E544CA" w:rsidP="00E544CA">
      <w:pPr>
        <w:jc w:val="both"/>
        <w:rPr>
          <w:sz w:val="20"/>
        </w:rPr>
      </w:pPr>
    </w:p>
    <w:p w14:paraId="519F3B0B" w14:textId="0D67488D" w:rsidR="00D91D0A" w:rsidRDefault="00D91D0A" w:rsidP="00BA1331">
      <w:pPr>
        <w:pStyle w:val="Heading1"/>
        <w:rPr>
          <w:sz w:val="20"/>
          <w:u w:val="none"/>
        </w:rPr>
      </w:pPr>
      <w:bookmarkStart w:id="13" w:name="_Ref182931974"/>
      <w:r w:rsidRPr="00BA1331">
        <w:rPr>
          <w:sz w:val="20"/>
          <w:u w:val="none"/>
        </w:rPr>
        <w:t xml:space="preserve">38.3.6 </w:t>
      </w:r>
      <w:r w:rsidR="00E544CA">
        <w:rPr>
          <w:sz w:val="20"/>
          <w:u w:val="none"/>
        </w:rPr>
        <w:t>Description of the LDPC codes of blocklength</w:t>
      </w:r>
      <w:r w:rsidR="00755F76">
        <w:rPr>
          <w:sz w:val="20"/>
          <w:u w:val="none"/>
        </w:rPr>
        <w:t xml:space="preserve"> 3888 bits</w:t>
      </w:r>
      <w:bookmarkEnd w:id="13"/>
    </w:p>
    <w:p w14:paraId="0649FEAC" w14:textId="77777777" w:rsidR="00E544CA" w:rsidRDefault="00E544CA" w:rsidP="00E544CA"/>
    <w:p w14:paraId="54108919" w14:textId="14A1ACCF" w:rsidR="00E544CA" w:rsidRPr="00B870A9" w:rsidRDefault="00E544CA" w:rsidP="00E544CA">
      <w:pPr>
        <w:rPr>
          <w:rFonts w:eastAsia="Times New Roman"/>
          <w:sz w:val="20"/>
        </w:rPr>
      </w:pPr>
      <w:r w:rsidRPr="00B870A9">
        <w:rPr>
          <w:rFonts w:eastAsia="Times New Roman"/>
          <w:sz w:val="20"/>
        </w:rPr>
        <w:t xml:space="preserve">The parity check matrix H of the LDPC codes of block length = 3888 bits </w:t>
      </w:r>
      <w:r w:rsidR="007509D6" w:rsidRPr="00B870A9">
        <w:rPr>
          <w:rFonts w:eastAsia="Times New Roman"/>
          <w:sz w:val="20"/>
        </w:rPr>
        <w:t>is described</w:t>
      </w:r>
      <w:r w:rsidRPr="00B870A9">
        <w:rPr>
          <w:rFonts w:eastAsia="Times New Roman"/>
          <w:sz w:val="20"/>
        </w:rPr>
        <w:t xml:space="preserve"> by an exponent matrix E(H) of lifting degree</w:t>
      </w:r>
      <w:r w:rsidR="006F572C">
        <w:rPr>
          <w:rFonts w:eastAsia="Times New Roman"/>
          <w:sz w:val="20"/>
        </w:rPr>
        <w:t xml:space="preserve"> (i.e., sub block size)</w:t>
      </w:r>
      <w:r w:rsidRPr="00B870A9">
        <w:rPr>
          <w:rFonts w:eastAsia="Times New Roman"/>
          <w:sz w:val="20"/>
        </w:rPr>
        <w:t xml:space="preserve"> Z = 81. </w:t>
      </w:r>
    </w:p>
    <w:p w14:paraId="1968711B" w14:textId="4C26230A" w:rsidR="00E544CA" w:rsidRPr="00776908" w:rsidRDefault="00B822E5" w:rsidP="00E544CA">
      <w:pPr>
        <w:pStyle w:val="Heading2"/>
        <w:rPr>
          <w:rFonts w:eastAsia="Times New Roman" w:cs="Arial"/>
          <w:sz w:val="20"/>
        </w:rPr>
      </w:pPr>
      <w:r w:rsidRPr="00776908">
        <w:rPr>
          <w:rFonts w:eastAsia="Times New Roman" w:cs="Arial"/>
          <w:sz w:val="20"/>
        </w:rPr>
        <w:lastRenderedPageBreak/>
        <w:t xml:space="preserve">38.3.6.1 </w:t>
      </w:r>
      <w:r w:rsidR="00E544CA" w:rsidRPr="00776908">
        <w:rPr>
          <w:rFonts w:eastAsia="Times New Roman" w:cs="Arial"/>
          <w:sz w:val="20"/>
        </w:rPr>
        <w:t>Mapping of the exponent matrix to parity check matrix:</w:t>
      </w:r>
    </w:p>
    <w:p w14:paraId="56C7D74C" w14:textId="77777777" w:rsidR="00E544CA" w:rsidRPr="00B822E5" w:rsidRDefault="00E544CA" w:rsidP="00E544CA">
      <w:pPr>
        <w:rPr>
          <w:rFonts w:eastAsia="Times New Roman"/>
          <w:sz w:val="24"/>
          <w:szCs w:val="24"/>
        </w:rPr>
      </w:pPr>
    </w:p>
    <w:p w14:paraId="4B9B6B2E" w14:textId="77777777" w:rsidR="00E544CA" w:rsidRPr="00B870A9" w:rsidRDefault="00E544CA" w:rsidP="00E544CA">
      <w:pPr>
        <w:rPr>
          <w:rFonts w:eastAsia="Times New Roman"/>
          <w:i/>
          <w:iCs/>
          <w:sz w:val="20"/>
        </w:rPr>
      </w:pPr>
      <m:oMathPara>
        <m:oMath>
          <m:r>
            <w:rPr>
              <w:rFonts w:ascii="Cambria Math" w:eastAsia="Times New Roman" w:hAnsi="Cambria Math"/>
              <w:sz w:val="20"/>
            </w:rPr>
            <m:t>E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sz w:val="20"/>
                </w:rPr>
              </m:ctrlPr>
            </m:dPr>
            <m:e>
              <m:r>
                <w:rPr>
                  <w:rFonts w:ascii="Cambria Math" w:eastAsia="Times New Roman" w:hAnsi="Cambria Math"/>
                  <w:sz w:val="20"/>
                </w:rPr>
                <m:t>H</m:t>
              </m:r>
            </m:e>
          </m:d>
          <m:r>
            <w:rPr>
              <w:rFonts w:ascii="Cambria Math" w:eastAsia="Times New Roman" w:hAnsi="Cambria Math"/>
              <w:sz w:val="20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</w:rPr>
                  </m:ctrlPr>
                </m:mPr>
                <m:mr>
                  <m:e>
                    <w:bookmarkStart w:id="14" w:name="OLE_LINK17"/>
                    <w:bookmarkStart w:id="15" w:name="OLE_LINK18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1,1</m:t>
                        </m:r>
                      </m:sub>
                    </m:sSub>
                    <w:bookmarkEnd w:id="14"/>
                    <w:bookmarkEnd w:id="15"/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</m:mr>
                <m:mr>
                  <m:e>
                    <w:bookmarkStart w:id="16" w:name="OLE_LINK23"/>
                    <w:bookmarkStart w:id="17" w:name="OLE_LINK24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m-1,1</m:t>
                        </m:r>
                      </m:sub>
                    </m:sSub>
                    <w:bookmarkEnd w:id="16"/>
                    <w:bookmarkEnd w:id="17"/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w:bookmarkStart w:id="18" w:name="OLE_LINK21"/>
                    <w:bookmarkStart w:id="19" w:name="OLE_LINK22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</m:t>
                        </m:r>
                      </m:sub>
                    </m:sSub>
                    <w:bookmarkEnd w:id="18"/>
                    <w:bookmarkEnd w:id="19"/>
                  </m:e>
                </m:mr>
              </m:m>
            </m:e>
          </m:d>
        </m:oMath>
      </m:oMathPara>
    </w:p>
    <w:p w14:paraId="246BA51F" w14:textId="77777777" w:rsidR="00E544CA" w:rsidRPr="00B870A9" w:rsidRDefault="00E544CA" w:rsidP="00E544CA">
      <w:pPr>
        <w:rPr>
          <w:rFonts w:eastAsia="Times New Roman"/>
          <w:sz w:val="20"/>
        </w:rPr>
      </w:pPr>
      <w:r w:rsidRPr="00B870A9">
        <w:rPr>
          <w:rFonts w:eastAsia="Times New Roman"/>
          <w:sz w:val="20"/>
        </w:rPr>
        <w:t xml:space="preserve">The integer </w:t>
      </w:r>
      <w:bookmarkStart w:id="20" w:name="OLE_LINK25"/>
      <w:bookmarkStart w:id="21" w:name="OLE_LINK26"/>
      <m:oMath>
        <m:sSub>
          <m:sSubPr>
            <m:ctrlPr>
              <w:rPr>
                <w:rFonts w:ascii="Cambria Math" w:eastAsia="Times New Roman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i,j</m:t>
            </m:r>
          </m:sub>
        </m:sSub>
      </m:oMath>
      <w:bookmarkEnd w:id="20"/>
      <w:bookmarkEnd w:id="21"/>
      <w:r w:rsidRPr="00B870A9">
        <w:rPr>
          <w:rFonts w:eastAsia="Times New Roman"/>
          <w:sz w:val="20"/>
        </w:rPr>
        <w:t xml:space="preserve">is replaced by </w:t>
      </w:r>
      <m:oMath>
        <m:r>
          <m:rPr>
            <m:sty m:val="p"/>
          </m:rPr>
          <w:rPr>
            <w:rFonts w:ascii="Cambria Math" w:eastAsia="Times New Roman" w:hAnsi="Cambria Math"/>
            <w:sz w:val="20"/>
          </w:rPr>
          <m:t>the Z ×Z</m:t>
        </m:r>
      </m:oMath>
      <w:r w:rsidRPr="00B870A9">
        <w:rPr>
          <w:rFonts w:eastAsia="Times New Roman"/>
          <w:sz w:val="20"/>
        </w:rPr>
        <w:t xml:space="preserve">  circulant permutation matrix </w:t>
      </w:r>
      <m:oMath>
        <m:r>
          <m:rPr>
            <m:sty m:val="p"/>
          </m:rPr>
          <w:rPr>
            <w:rFonts w:ascii="Cambria Math" w:eastAsia="Times New Roman" w:hAnsi="Cambria Math"/>
            <w:sz w:val="20"/>
          </w:rPr>
          <m:t>C(</m:t>
        </m:r>
        <w:bookmarkStart w:id="22" w:name="OLE_LINK29"/>
        <w:bookmarkStart w:id="23" w:name="OLE_LINK30"/>
        <m:sSub>
          <m:sSubPr>
            <m:ctrlPr>
              <w:rPr>
                <w:rFonts w:ascii="Cambria Math" w:eastAsia="Times New Roman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i,j</m:t>
            </m:r>
          </m:sub>
        </m:sSub>
        <w:bookmarkEnd w:id="22"/>
        <w:bookmarkEnd w:id="23"/>
        <m:r>
          <m:rPr>
            <m:sty m:val="p"/>
          </m:rPr>
          <w:rPr>
            <w:rFonts w:ascii="Cambria Math" w:eastAsia="Times New Roman" w:hAnsi="Cambria Math"/>
            <w:sz w:val="20"/>
          </w:rPr>
          <m:t>)</m:t>
        </m:r>
      </m:oMath>
      <w:r w:rsidRPr="00B870A9">
        <w:rPr>
          <w:rFonts w:eastAsia="Times New Roman"/>
          <w:sz w:val="20"/>
        </w:rPr>
        <w:t xml:space="preserve"> to obtain the parity check matrix H. i.e., </w:t>
      </w:r>
    </w:p>
    <w:p w14:paraId="50AA4ED5" w14:textId="12D08E41" w:rsidR="00E544CA" w:rsidRPr="00B822E5" w:rsidRDefault="00E544CA" w:rsidP="00E544CA">
      <w:pPr>
        <w:jc w:val="center"/>
        <w:rPr>
          <w:rFonts w:eastAsia="Times New Roman"/>
          <w:sz w:val="20"/>
        </w:rPr>
      </w:pPr>
      <m:oMathPara>
        <m:oMath>
          <m:r>
            <w:rPr>
              <w:rFonts w:ascii="Cambria Math" w:eastAsia="Times New Roman" w:hAnsi="Cambria Math"/>
              <w:sz w:val="20"/>
            </w:rPr>
            <m:t>H=</m:t>
          </m:r>
          <m:d>
            <m:dPr>
              <m:ctrlPr>
                <w:rPr>
                  <w:rFonts w:ascii="Cambria Math" w:eastAsia="Times New Roman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20"/>
                    </w:rPr>
                  </m:ctrlPr>
                </m:mPr>
                <m:mr>
                  <m:e>
                    <w:bookmarkStart w:id="24" w:name="OLE_LINK27"/>
                    <w:bookmarkStart w:id="25" w:name="OLE_LINK28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</w:rPr>
                          <m:t>C</m:t>
                        </m:r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w:bookmarkEnd w:id="24"/>
                    <w:bookmarkEnd w:id="25"/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 w:eastAsia="Times New Roman" w:hAnsi="Cambria Math"/>
              <w:sz w:val="20"/>
            </w:rPr>
            <m:t>,</m:t>
          </m:r>
        </m:oMath>
      </m:oMathPara>
    </w:p>
    <w:p w14:paraId="52E62372" w14:textId="77777777" w:rsidR="00B822E5" w:rsidRPr="00AD4059" w:rsidRDefault="00B822E5" w:rsidP="00E544CA">
      <w:pPr>
        <w:jc w:val="center"/>
        <w:rPr>
          <w:rFonts w:eastAsia="Times New Roman"/>
          <w:sz w:val="20"/>
        </w:rPr>
      </w:pPr>
    </w:p>
    <w:p w14:paraId="309F208A" w14:textId="77777777" w:rsidR="00E544CA" w:rsidRDefault="00E544CA" w:rsidP="00E544CA">
      <w:pPr>
        <w:jc w:val="both"/>
        <w:rPr>
          <w:rFonts w:eastAsia="Times New Roman"/>
          <w:sz w:val="20"/>
        </w:rPr>
      </w:pPr>
      <w:r w:rsidRPr="002C2AC5">
        <w:rPr>
          <w:rFonts w:eastAsia="Times New Roman"/>
          <w:sz w:val="20"/>
        </w:rPr>
        <w:t xml:space="preserve">For </w:t>
      </w:r>
      <m:oMath>
        <m:r>
          <w:rPr>
            <w:rFonts w:ascii="Cambria Math" w:eastAsia="Times New Roman" w:hAnsi="Cambria Math"/>
            <w:sz w:val="20"/>
          </w:rPr>
          <m:t>d ≥ 0</m:t>
        </m:r>
      </m:oMath>
      <w:r w:rsidRPr="002C2AC5">
        <w:rPr>
          <w:rFonts w:eastAsia="Times New Roman"/>
          <w:sz w:val="20"/>
        </w:rPr>
        <w:t xml:space="preserve">,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d</m:t>
            </m:r>
          </m:e>
        </m:d>
      </m:oMath>
      <w:r w:rsidRPr="002C2AC5">
        <w:rPr>
          <w:rFonts w:eastAsia="Times New Roman"/>
          <w:sz w:val="20"/>
        </w:rPr>
        <w:t xml:space="preserve"> is the matrix obtained by cyclically shifting the identity matrix </w:t>
      </w:r>
      <m:oMath>
        <m:sSub>
          <m:sSubPr>
            <m:ctrlPr>
              <w:rPr>
                <w:rFonts w:ascii="Cambria Math" w:eastAsia="Times New Roman" w:hAnsi="Cambria Math"/>
                <w:i/>
                <w:sz w:val="20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0"/>
              </w:rPr>
              <m:t>Z</m:t>
            </m:r>
          </m:sub>
        </m:sSub>
      </m:oMath>
      <w:r w:rsidRPr="002C2AC5">
        <w:rPr>
          <w:rFonts w:eastAsia="Times New Roman"/>
          <w:sz w:val="20"/>
        </w:rPr>
        <w:t xml:space="preserve">, to the right by </w:t>
      </w:r>
      <m:oMath>
        <m:r>
          <w:rPr>
            <w:rFonts w:ascii="Cambria Math" w:eastAsia="Times New Roman" w:hAnsi="Cambria Math"/>
            <w:sz w:val="20"/>
          </w:rPr>
          <m:t>d</m:t>
        </m:r>
      </m:oMath>
      <w:r w:rsidRPr="002C2AC5">
        <w:rPr>
          <w:rFonts w:eastAsia="Times New Roman"/>
          <w:sz w:val="20"/>
        </w:rPr>
        <w:t xml:space="preserve"> positions.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-1</m:t>
            </m:r>
          </m:e>
        </m:d>
      </m:oMath>
      <w:r w:rsidRPr="002C2AC5">
        <w:rPr>
          <w:rFonts w:eastAsia="Times New Roman"/>
          <w:sz w:val="20"/>
        </w:rPr>
        <w:t xml:space="preserve"> is the NULL matrix of size </w:t>
      </w:r>
      <m:oMath>
        <m:r>
          <w:rPr>
            <w:rFonts w:ascii="Cambria Math" w:eastAsia="Times New Roman" w:hAnsi="Cambria Math"/>
            <w:sz w:val="20"/>
          </w:rPr>
          <m:t>Z</m:t>
        </m:r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Z</m:t>
        </m:r>
      </m:oMath>
      <w:r w:rsidRPr="002C2AC5">
        <w:rPr>
          <w:rFonts w:eastAsia="Times New Roman"/>
          <w:sz w:val="20"/>
        </w:rPr>
        <w:t xml:space="preserve">, which has all its entries set to 0. Note that, when </w:t>
      </w:r>
      <m:oMath>
        <m:r>
          <w:rPr>
            <w:rFonts w:ascii="Cambria Math" w:eastAsia="Times New Roman" w:hAnsi="Cambria Math"/>
            <w:sz w:val="20"/>
          </w:rPr>
          <m:t>d ≥ 0</m:t>
        </m:r>
      </m:oMath>
      <w:r w:rsidRPr="002C2AC5">
        <w:rPr>
          <w:rFonts w:eastAsia="Times New Roman"/>
          <w:sz w:val="20"/>
        </w:rPr>
        <w:t xml:space="preserve"> , the first row of the matrix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w:bookmarkStart w:id="26" w:name="OLE_LINK32"/>
            <w:bookmarkStart w:id="27" w:name="OLE_LINK31"/>
            <m:r>
              <w:rPr>
                <w:rFonts w:ascii="Cambria Math" w:eastAsia="Times New Roman" w:hAnsi="Cambria Math"/>
                <w:sz w:val="20"/>
              </w:rPr>
              <m:t>d</m:t>
            </m:r>
            <w:bookmarkEnd w:id="26"/>
            <w:bookmarkEnd w:id="27"/>
          </m:e>
        </m:d>
      </m:oMath>
      <w:r w:rsidRPr="002C2AC5">
        <w:rPr>
          <w:rFonts w:eastAsia="Times New Roman"/>
          <w:sz w:val="20"/>
        </w:rPr>
        <w:t xml:space="preserve"> will have 0 at all entries, except at the position </w:t>
      </w:r>
      <m:oMath>
        <m:r>
          <w:rPr>
            <w:rFonts w:ascii="Cambria Math" w:eastAsia="Times New Roman" w:hAnsi="Cambria Math"/>
            <w:sz w:val="20"/>
          </w:rPr>
          <m:t>d</m:t>
        </m:r>
      </m:oMath>
      <w:r w:rsidRPr="002C2AC5">
        <w:rPr>
          <w:rFonts w:eastAsia="Times New Roman"/>
          <w:sz w:val="20"/>
        </w:rPr>
        <w:t xml:space="preserve">, where it is set to 1. </w:t>
      </w:r>
    </w:p>
    <w:p w14:paraId="47ABA13D" w14:textId="77777777" w:rsidR="00B822E5" w:rsidRPr="002C2AC5" w:rsidRDefault="00B822E5" w:rsidP="00E544CA">
      <w:pPr>
        <w:jc w:val="both"/>
        <w:rPr>
          <w:rFonts w:eastAsia="Times New Roman"/>
          <w:sz w:val="20"/>
        </w:rPr>
      </w:pPr>
    </w:p>
    <w:p w14:paraId="63B01BD5" w14:textId="77777777" w:rsidR="00E544CA" w:rsidRDefault="00E544CA" w:rsidP="00E544CA">
      <w:pPr>
        <w:jc w:val="both"/>
        <w:rPr>
          <w:rFonts w:eastAsia="Times New Roman"/>
          <w:sz w:val="20"/>
        </w:rPr>
      </w:pPr>
      <w:r w:rsidRPr="002C2AC5">
        <w:rPr>
          <w:rFonts w:eastAsia="Times New Roman"/>
          <w:sz w:val="20"/>
        </w:rPr>
        <w:t xml:space="preserve">For the code rate </w:t>
      </w:r>
      <m:oMath>
        <m:r>
          <w:rPr>
            <w:rFonts w:ascii="Cambria Math" w:eastAsia="Times New Roman" w:hAnsi="Cambria Math"/>
            <w:sz w:val="20"/>
          </w:rPr>
          <m:t>R</m:t>
        </m:r>
      </m:oMath>
      <w:r w:rsidRPr="002C2AC5">
        <w:rPr>
          <w:rFonts w:eastAsia="Times New Roman"/>
          <w:sz w:val="20"/>
        </w:rPr>
        <w:t xml:space="preserve"> , the size of the matrix </w:t>
      </w:r>
      <m:oMath>
        <m:r>
          <w:rPr>
            <w:rFonts w:ascii="Cambria Math" w:eastAsia="Times New Roman" w:hAnsi="Cambria Math"/>
            <w:sz w:val="20"/>
          </w:rPr>
          <m:t>E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H</m:t>
            </m:r>
          </m:e>
        </m:d>
      </m:oMath>
      <w:r w:rsidRPr="002C2AC5">
        <w:rPr>
          <w:rFonts w:eastAsia="Times New Roman"/>
          <w:sz w:val="20"/>
        </w:rPr>
        <w:t xml:space="preserve"> is </w:t>
      </w:r>
      <m:oMath>
        <m:r>
          <w:rPr>
            <w:rFonts w:ascii="Cambria Math" w:eastAsia="Times New Roman" w:hAnsi="Cambria Math"/>
            <w:sz w:val="20"/>
          </w:rPr>
          <m:t>48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1-R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48</m:t>
        </m:r>
      </m:oMath>
      <w:r w:rsidRPr="002C2AC5">
        <w:rPr>
          <w:rFonts w:eastAsia="Times New Roman"/>
          <w:sz w:val="20"/>
        </w:rPr>
        <w:t xml:space="preserve">. The parity matrix is a binary matrix of size </w:t>
      </w:r>
      <m:oMath>
        <m:r>
          <w:rPr>
            <w:rFonts w:ascii="Cambria Math" w:eastAsia="Times New Roman" w:hAnsi="Cambria Math"/>
            <w:sz w:val="20"/>
          </w:rPr>
          <m:t>48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1-R</m:t>
            </m:r>
          </m:e>
        </m:d>
        <m:r>
          <w:rPr>
            <w:rFonts w:ascii="Cambria Math" w:eastAsia="Times New Roman" w:hAnsi="Cambria Math"/>
            <w:sz w:val="20"/>
          </w:rPr>
          <m:t>Z</m:t>
        </m:r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48Z</m:t>
        </m:r>
      </m:oMath>
      <w:r w:rsidRPr="002C2AC5">
        <w:rPr>
          <w:rFonts w:eastAsia="Times New Roman"/>
          <w:sz w:val="20"/>
        </w:rPr>
        <w:t>.</w:t>
      </w:r>
      <w:r w:rsidRPr="00474953">
        <w:rPr>
          <w:rFonts w:eastAsia="Times New Roman"/>
          <w:sz w:val="20"/>
        </w:rPr>
        <w:t xml:space="preserve"> </w:t>
      </w:r>
    </w:p>
    <w:p w14:paraId="7628A214" w14:textId="77777777" w:rsidR="00E544CA" w:rsidRPr="00474953" w:rsidRDefault="00E544CA" w:rsidP="00E544CA">
      <w:pPr>
        <w:jc w:val="both"/>
        <w:rPr>
          <w:rFonts w:eastAsia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44CA" w14:paraId="5908F6BE" w14:textId="77777777" w:rsidTr="00A6438C">
        <w:tc>
          <w:tcPr>
            <w:tcW w:w="2337" w:type="dxa"/>
            <w:shd w:val="clear" w:color="auto" w:fill="F2F2F2" w:themeFill="background1" w:themeFillShade="F2"/>
          </w:tcPr>
          <w:p w14:paraId="0FDEC218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 xml:space="preserve">Code Rate 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FC8CAB0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Exponent Matrix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514B615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Exponent matrix size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699E593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Parity check matrix size</w:t>
            </w:r>
          </w:p>
        </w:tc>
      </w:tr>
      <w:tr w:rsidR="00E544CA" w14:paraId="4DB175BD" w14:textId="77777777" w:rsidTr="00E979D2">
        <w:tc>
          <w:tcPr>
            <w:tcW w:w="2337" w:type="dxa"/>
          </w:tcPr>
          <w:p w14:paraId="47EEB5A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1/2</w:t>
            </w:r>
          </w:p>
        </w:tc>
        <w:tc>
          <w:tcPr>
            <w:tcW w:w="2337" w:type="dxa"/>
          </w:tcPr>
          <w:p w14:paraId="2BBBD7AF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E(H)_R_12</w:t>
            </w:r>
          </w:p>
        </w:tc>
        <w:tc>
          <w:tcPr>
            <w:tcW w:w="2338" w:type="dxa"/>
          </w:tcPr>
          <w:p w14:paraId="604E0C6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24×48</m:t>
                </m:r>
              </m:oMath>
            </m:oMathPara>
          </w:p>
        </w:tc>
        <w:tc>
          <w:tcPr>
            <w:tcW w:w="2338" w:type="dxa"/>
          </w:tcPr>
          <w:p w14:paraId="2D3E64E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</w:rPr>
                  <m:t>1944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71E00703" w14:textId="77777777" w:rsidTr="00E979D2">
        <w:tc>
          <w:tcPr>
            <w:tcW w:w="2337" w:type="dxa"/>
          </w:tcPr>
          <w:p w14:paraId="2BFEB79E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2/3</w:t>
            </w:r>
          </w:p>
        </w:tc>
        <w:tc>
          <w:tcPr>
            <w:tcW w:w="2337" w:type="dxa"/>
          </w:tcPr>
          <w:p w14:paraId="65D6E7B6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E(H)_R_23</w:t>
            </w:r>
          </w:p>
        </w:tc>
        <w:tc>
          <w:tcPr>
            <w:tcW w:w="2338" w:type="dxa"/>
          </w:tcPr>
          <w:p w14:paraId="00841D9E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16×48</m:t>
                </m:r>
              </m:oMath>
            </m:oMathPara>
          </w:p>
        </w:tc>
        <w:tc>
          <w:tcPr>
            <w:tcW w:w="2338" w:type="dxa"/>
          </w:tcPr>
          <w:p w14:paraId="6770EA79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</w:rPr>
                  <m:t>1296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540697D0" w14:textId="77777777" w:rsidTr="00E979D2">
        <w:tc>
          <w:tcPr>
            <w:tcW w:w="2337" w:type="dxa"/>
          </w:tcPr>
          <w:p w14:paraId="3A79E857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3/4</w:t>
            </w:r>
          </w:p>
        </w:tc>
        <w:tc>
          <w:tcPr>
            <w:tcW w:w="2337" w:type="dxa"/>
          </w:tcPr>
          <w:p w14:paraId="71D31ACF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E(H)_R_34</w:t>
            </w:r>
          </w:p>
        </w:tc>
        <w:tc>
          <w:tcPr>
            <w:tcW w:w="2338" w:type="dxa"/>
          </w:tcPr>
          <w:p w14:paraId="4AB862CC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12×48</m:t>
                </m:r>
              </m:oMath>
            </m:oMathPara>
          </w:p>
        </w:tc>
        <w:tc>
          <w:tcPr>
            <w:tcW w:w="2338" w:type="dxa"/>
          </w:tcPr>
          <w:p w14:paraId="1EB2FFA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972×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789416FE" w14:textId="77777777" w:rsidTr="00E979D2">
        <w:tc>
          <w:tcPr>
            <w:tcW w:w="2337" w:type="dxa"/>
          </w:tcPr>
          <w:p w14:paraId="1BFAE0DB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5/6</w:t>
            </w:r>
          </w:p>
        </w:tc>
        <w:tc>
          <w:tcPr>
            <w:tcW w:w="2337" w:type="dxa"/>
          </w:tcPr>
          <w:p w14:paraId="0290E051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E(H)_R_56</w:t>
            </w:r>
          </w:p>
        </w:tc>
        <w:tc>
          <w:tcPr>
            <w:tcW w:w="2338" w:type="dxa"/>
          </w:tcPr>
          <w:p w14:paraId="0AFA441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8×48</m:t>
                </m:r>
              </m:oMath>
            </m:oMathPara>
          </w:p>
        </w:tc>
        <w:tc>
          <w:tcPr>
            <w:tcW w:w="2338" w:type="dxa"/>
          </w:tcPr>
          <w:p w14:paraId="3E12F6D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648×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</w:tbl>
    <w:p w14:paraId="64430615" w14:textId="6D0C810E" w:rsidR="00E544CA" w:rsidRDefault="00E544CA" w:rsidP="00E544CA">
      <w:pPr>
        <w:rPr>
          <w:rFonts w:eastAsia="Times New Roman"/>
        </w:rPr>
      </w:pPr>
    </w:p>
    <w:p w14:paraId="42CBEF7F" w14:textId="77777777" w:rsidR="00B822E5" w:rsidRDefault="00B822E5" w:rsidP="00E544CA">
      <w:pPr>
        <w:rPr>
          <w:rFonts w:eastAsia="Times New Roman"/>
        </w:rPr>
      </w:pPr>
    </w:p>
    <w:p w14:paraId="046844DE" w14:textId="77777777" w:rsidR="00B822E5" w:rsidRDefault="00B822E5" w:rsidP="00E544CA">
      <w:pPr>
        <w:rPr>
          <w:rFonts w:eastAsia="Times New Roman"/>
        </w:rPr>
      </w:pPr>
    </w:p>
    <w:p w14:paraId="7A4D3E8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E(H)_R_56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006588C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13,-1,-1,48,-1,80,-1,66,-1,4,74,-1,7,-1,-1,30,76,-1,-1,52,37,-1,-1,60,-1,-1,-1,49,73,-1,31,-1,-1,74,73,-1,-1,23,-1,-1,1,-1,0,-1,-1,-1,-1,-1</w:t>
      </w:r>
    </w:p>
    <w:p w14:paraId="523D272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-1,13,48,-1,80,-1,66,-1,4,-1,-1,74,-1,7,30,-1,-1,76,52,-1,-1,37,60,-1,-1,-1,49,-1,-1,73,-1,31,74,-1,-1,73,23,-1,-1,-1,-1,1,-1,0,-1,-1,-1,-1</w:t>
      </w:r>
    </w:p>
    <w:p w14:paraId="0F144D2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-1,69,-1,63,-1,74,56,-1,64,-1,-1,77,57,-1,-1,65,6,-1,-1,16,-1,51,-1,-1,64,-1,-1,-1,68,-1,-1,9,48,-1,-1,62,54,-1,27,-1,-1,-1,0,-1,0,-1,-1,-1</w:t>
      </w:r>
    </w:p>
    <w:p w14:paraId="18E1943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69,-1,63,-1,74,-1,-1,56,-1,64,77,-1,-1,57,65,-1,-1,6,16,-1,51,-1,-1,-1,-1,64,-1,-1,-1,68,9,-1,-1,48,62,-1,-1,54,-1,27,-1,-1,-1,0,-1,0,-1,-1</w:t>
      </w:r>
    </w:p>
    <w:p w14:paraId="20FEAAF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51,-1,15,-1,-1,0,-1,80,-1,24,-1,25,-1,42,54,-1,-1,44,71,-1,71,-1,-1,9,67,-1,-1,35,-1,-1,-1,58,-1,-1,-1,29,-1,-1,53,-1,0,-1,-1,-1,0,-1,0,-1</w:t>
      </w:r>
    </w:p>
    <w:p w14:paraId="64F0873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-1,51,-1,15,0,-1,80,-1,24,-1,25,-1,42,-1,-1,54,44,-1,-1,71,-1,71,9,-1,-1,67,35,-1,-1,-1,58,-1,-1,-1,29,-1,-1,-1,-1,53,-1,0,-1,-1,-1,0,-1,0</w:t>
      </w:r>
    </w:p>
    <w:p w14:paraId="7A7F19A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-1,16,29,-1,36,-1,-1,41,-1,44,56,-1,-1,59,-1,37,-1,50,24,-1,-1,-1,-1,65,4,-1,65,-1,52,-1,-1,-1,4,-1,-1,-1,-1,73,-1,52,1,-1,-1,-1,-1,-1,0,-1</w:t>
      </w:r>
    </w:p>
    <w:p w14:paraId="7907CDA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16,-1,-1,29,-1,36,41,-1,44,-1,-1,56,59,-1,37,-1,50,-1,-1,24,-1,-1,65,-1,-1,4,-1,65,-1,52,-1,-1,-1,4,-1,-1,73,-1,52,-1,-1,1,-1,-1,-1,-1,-1,0</w:t>
      </w:r>
    </w:p>
    <w:p w14:paraId="3B6912C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49021C0F" w14:textId="77777777" w:rsidR="00E544CA" w:rsidRDefault="00E544CA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7A39071" w14:textId="77777777" w:rsidR="00B822E5" w:rsidRPr="00AD4B8A" w:rsidRDefault="00B822E5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0FB350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E(H)_R_34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702E359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48,-1,-1,29,28,-1,39,-1,9,-1,61,-1,-1,-1,-1,-1,-1,-1,63,-1,45,-1,-1,80,-1,-1,-1,-1,-1,-1,37,-1,-1,32,-1,22,1,-1,0,-1,-1,-1,-1,-1,-1,-1,-1,-1</w:t>
      </w:r>
    </w:p>
    <w:p w14:paraId="37CBD3C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-1,48,29,-1,-1,28,-1,39,-1,9,-1,61,-1,-1,-1,-1,-1,-1,-1,63,-1,45,80,-1,-1,-1,-1,-1,-1,-1,-1,37,32,-1,22,-1,-1,1,-1,0,-1,-1,-1,-1,-1,-1,-1,-1</w:t>
      </w:r>
    </w:p>
    <w:p w14:paraId="218849F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4,-1,49,-1,-1,42,-1,48,11,-1,-1,30,-1,-1,-1,-1,-1,-1,49,-1,-1,17,41,-1,37,-1,-1,15,-1,-1,54,-1,-1,-1,-1,-1,-1,-1,0,-1,0,-1,-1,-1,-1,-1,-1,-1</w:t>
      </w:r>
    </w:p>
    <w:p w14:paraId="048B60C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-1,4,-1,49,42,-1,48,-1,-1,11,30,-1,-1,-1,-1,-1,-1,-1,-1,49,17,-1,-1,41,-1,37,15,-1,-1,-1,-1,54,-1,-1,-1,-1,-1,-1,-1,0,-1,0,-1,-1,-1,-1,-1,-1</w:t>
      </w:r>
    </w:p>
    <w:p w14:paraId="720D75E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-1,35,-1,76,78,-1,51,-1,37,-1,35,-1,21,-1,-1,-1,-1,17,64,-1,-1,-1,-1,-1,-1,-1,59,-1,7,-1,-1,-1,-1,-1,-1,32,-1,-1,-1,-1,0,-1,0,-1,-1,-1,-1,-1</w:t>
      </w:r>
    </w:p>
    <w:p w14:paraId="0971328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35,-1,76,-1,-1,78,-1,51,-1,37,-1,35,-1,21,-1,-1,17,-1,-1,64,-1,-1,-1,-1,-1,-1,-1,59,-1,7,-1,-1,-1,-1,32,-1,-1,-1,-1,-1,-1,0,-1,0,-1,-1,-1,-1</w:t>
      </w:r>
    </w:p>
    <w:p w14:paraId="56AC387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9,-1,-1,65,44,-1,9,-1,-1,54,-1,56,73,-1,-1,34,42,-1,-1,-1,-1,-1,-1,-1,-1,35,-1,-1,-1,-1,-1,-1,46,-1,-1,39,0,-1,-1,-1,-1,-1,0,-1,0,-1,-1,-1</w:t>
      </w:r>
    </w:p>
    <w:p w14:paraId="27FE00E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-1,9,65,-1,-1,44,-1,9,54,-1,56,-1,-1,73,34,-1,-1,42,-1,-1,-1,-1,-1,-1,35,-1,-1,-1,-1,-1,-1,-1,-1,46,39,-1,-1,0,-1,-1,-1,-1,-1,0,-1,0,-1,-1</w:t>
      </w:r>
    </w:p>
    <w:p w14:paraId="567533B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-1,3,62,-1,-1,7,-1,80,-1,68,-1,26,-1,-1,-1,80,55,-1,-1,-1,36,-1,-1,-1,-1,26,-1,-1,9,-1,-1,-1,-1,72,-1,-1,-1,-1,-1,-1,-1,-1,-1,-1,0,-1,0,-1</w:t>
      </w:r>
    </w:p>
    <w:p w14:paraId="694E149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3,-1,-1,62,7,-1,80,-1,68,-1,26,-1,-1,-1,80,-1,-1,55,-1,-1,-1,36,-1,-1,26,-1,-1,-1,-1,9,-1,-1,72,-1,-1,-1,-1,-1,-1,-1,-1,-1,-1,-1,-1,0,-1,0</w:t>
      </w:r>
    </w:p>
    <w:p w14:paraId="7378397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-1,26,-1,75,33,-1,21,-1,69,-1,59,-1,3,-1,-1,38,-1,-1,-1,-1,-1,-1,35,-1,-1,-1,-1,62,36,-1,-1,26,-1,-1,-1,-1,1,-1,-1,-1,-1,-1,-1,-1,-1,-1,0,-1</w:t>
      </w:r>
    </w:p>
    <w:p w14:paraId="6641AA4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26,-1,75,-1,-1,33,-1,21,-1,69,-1,59,-1,3,38,-1,-1,-1,-1,-1,-1,-1,-1,35,-1,-1,62,-1,-1,36,26,-1,-1,-1,-1,-1,-1,1,-1,-1,-1,-1,-1,-1,-1,-1,-1,0</w:t>
      </w:r>
    </w:p>
    <w:p w14:paraId="002E3F0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0934FC90" w14:textId="77777777" w:rsidR="00E544CA" w:rsidRDefault="00E544CA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086B83EF" w14:textId="77777777" w:rsidR="00B822E5" w:rsidRPr="00AD4B8A" w:rsidRDefault="00B822E5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50C9CDF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E(H)_R_23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68EE968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61,-1,75,-1,4,-1,63,-1,-1,56,-1,-1,-1,-1,-1,-1,-1,-1,-1,-1,-1,-1,8,-1,-1,-1,-1,2,-1,17,25,-1,1,-1,0,-1,-1,-1,-1,-1,-1,-1,-1,-1,-1,-1,-1,-1</w:t>
      </w:r>
    </w:p>
    <w:p w14:paraId="2411402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-1,61,-1,75,-1,4,-1,63,56,-1,-1,-1,-1,-1,-1,-1,-1,-1,-1,-1,-1,-1,-1,8,-1,-1,2,-1,17,-1,-1,25,-1,1,-1,0,-1,-1,-1,-1,-1,-1,-1,-1,-1,-1,-1,-1</w:t>
      </w:r>
    </w:p>
    <w:p w14:paraId="44D7488D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-1,56,-1,74,77,-1,20,-1,-1,-1,-1,-1,-1,-1,64,-1,24,-1,-1,4,-1,67,-1,-1,-1,7,-1,-1,-1,-1,-1,-1,-1,-1,0,-1,0,-1,-1,-1,-1,-1,-1,-1,-1,-1,-1,-1</w:t>
      </w:r>
    </w:p>
    <w:p w14:paraId="1207130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56,-1,74,-1,-1,77,-1,20,-1,-1,-1,-1,-1,-1,-1,64,-1,24,4,-1,67,-1,-1,-1,7,-1,-1,-1,-1,-1,-1,-1,-1,-1,-1,0,-1,0,-1,-1,-1,-1,-1,-1,-1,-1,-1,-1</w:t>
      </w:r>
    </w:p>
    <w:p w14:paraId="3471CA2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28,-1,21,-1,68,-1,-1,10,7,-1,14,-1,65,-1,-1,-1,-1,-1,-1,-1,23,-1,-1,-1,-1,-1,-1,-1,-1,75,-1,-1,-1,-1,-1,-1,0,-1,0,-1,-1,-1,-1,-1,-1,-1,-1,-1</w:t>
      </w:r>
    </w:p>
    <w:p w14:paraId="0C655FD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-1,28,-1,21,-1,68,10,-1,-1,7,-1,14,-1,65,-1,-1,-1,-1,-1,-1,-1,23,-1,-1,-1,-1,-1,-1,75,-1,-1,-1,-1,-1,-1,-1,-1,0,-1,0,-1,-1,-1,-1,-1,-1,-1,-1</w:t>
      </w:r>
    </w:p>
    <w:p w14:paraId="281A5F8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-1,48,38,-1,43,-1,78,-1,76,-1,-1,-1,-1,-1,-1,-1,-1,-1,5,-1,36,-1,-1,-1,15,-1,72,-1,-1,-1,-1,-1,-1,-1,-1,-1,-1,-1,0,-1,0,-1,-1,-1,-1,-1,-1,-1</w:t>
      </w:r>
    </w:p>
    <w:p w14:paraId="16CF55C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48,-1,-1,38,-1,43,-1,78,-1,76,-1,-1,-1,-1,-1,-1,-1,-1,-1,5,-1,36,-1,-1,-1,15,-1,72,-1,-1,-1,-1,-1,-1,-1,-1,-1,-1,-1,0,-1,0,-1,-1,-1,-1,-1,-1</w:t>
      </w:r>
    </w:p>
    <w:p w14:paraId="2B1B3CD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40,-1,2,-1,-1,53,-1,25,-1,-1,-1,52,62,-1,-1,-1,20,-1,-1,-1,-1,-1,-1,44,-1,-1,-1,-1,-1,-1,-1,-1,0,-1,-1,-1,-1,-1,-1,-1,0,-1,0,-1,-1,-1,-1,-1</w:t>
      </w:r>
    </w:p>
    <w:p w14:paraId="4EF9D3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-1,40,-1,2,53,-1,25,-1,-1,-1,52,-1,-1,62,-1,-1,-1,20,-1,-1,-1,-1,44,-1,-1,-1,-1,-1,-1,-1,-1,-1,-1,0,-1,-1,-1,-1,-1,-1,-1,0,-1,0,-1,-1,-1,-1</w:t>
      </w:r>
    </w:p>
    <w:p w14:paraId="613D702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69,-1,-1,23,64,-1,10,-1,22,-1,-1,-1,21,-1,-1,-1,-1,-1,-1,-1,-1,-1,-1,-1,-1,68,-1,23,-1,29,-1,-1,-1,-1,-1,-1,-1,-1,-1,-1,-1,-1,0,-1,0,-1,-1,-1</w:t>
      </w:r>
    </w:p>
    <w:p w14:paraId="0D0538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-1,69,23,-1,-1,64,-1,10,-1,22,-1,-1,-1,21,-1,-1,-1,-1,-1,-1,-1,-1,-1,-1,68,-1,23,-1,29,-1,-1,-1,-1,-1,-1,-1,-1,-1,-1,-1,-1,-1,-1,0,-1,0,-1,-1</w:t>
      </w:r>
    </w:p>
    <w:p w14:paraId="1C5F05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12,-1,-1,0,-1,68,-1,20,55,-1,61,-1,-1,-1,40,-1,-1,-1,-1,-1,-1,-1,-1,52,-1,-1,-1,-1,-1,-1,44,-1,-1,-1,-1,-1,-1,-1,-1,-1,-1,-1,-1,-1,0,-1,0,-1</w:t>
      </w:r>
    </w:p>
    <w:p w14:paraId="046C751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-1,12,0,-1,68,-1,20,-1,-1,55,-1,61,-1,-1,-1,40,-1,-1,-1,-1,-1,-1,52,-1,-1,-1,-1,-1,-1,-1,-1,44,-1,-1,-1,-1,-1,-1,-1,-1,-1,-1,-1,-1,-1,0,-1,0</w:t>
      </w:r>
    </w:p>
    <w:p w14:paraId="4FD49AC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-1,58,-1,8,-1,34,-1,64,-1,78,-1,-1,-1,-1,11,-1,-1,78,24,-1,-1,-1,-1,-1,-1,-1,-1,-1,-1,-1,-1,58,1,-1,-1,-1,-1,-1,-1,-1,-1,-1,-1,-1,-1,-1,0,-1</w:t>
      </w:r>
    </w:p>
    <w:p w14:paraId="2A423FE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58,-1,8,-1,34,-1,64,-1,78,-1,-1,-1,-1,-1,-1,11,78,-1,-1,24,-1,-1,-1,-1,-1,-1,-1,-1,-1,-1,58,-1,-1,1,-1,-1,-1,-1,-1,-1,-1,-1,-1,-1,-1,-1,-1,0</w:t>
      </w:r>
    </w:p>
    <w:p w14:paraId="4A9932B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723B751D" w14:textId="77777777" w:rsidR="00E544CA" w:rsidRDefault="00E544CA" w:rsidP="00E544CA">
      <w:pPr>
        <w:pStyle w:val="NormalWeb"/>
        <w:spacing w:before="0" w:beforeAutospacing="0" w:after="0" w:afterAutospacing="0"/>
        <w:rPr>
          <w:sz w:val="17"/>
          <w:szCs w:val="17"/>
        </w:rPr>
      </w:pPr>
    </w:p>
    <w:p w14:paraId="68D00660" w14:textId="77777777" w:rsidR="00B822E5" w:rsidRPr="00506095" w:rsidRDefault="00B822E5" w:rsidP="00E544CA">
      <w:pPr>
        <w:pStyle w:val="NormalWeb"/>
        <w:spacing w:before="0" w:beforeAutospacing="0" w:after="0" w:afterAutospacing="0"/>
        <w:rPr>
          <w:sz w:val="17"/>
          <w:szCs w:val="17"/>
        </w:rPr>
      </w:pPr>
    </w:p>
    <w:p w14:paraId="6E08C32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E(H)_R_12</w:t>
      </w:r>
      <w:r>
        <w:rPr>
          <w:color w:val="000000"/>
          <w:sz w:val="17"/>
          <w:szCs w:val="17"/>
        </w:rPr>
        <w:t xml:space="preserve"> </w:t>
      </w:r>
      <w:r w:rsidRPr="00506095">
        <w:rPr>
          <w:color w:val="000000"/>
          <w:sz w:val="17"/>
          <w:szCs w:val="17"/>
        </w:rPr>
        <w:t>=</w:t>
      </w:r>
      <w:r>
        <w:rPr>
          <w:color w:val="000000"/>
          <w:sz w:val="17"/>
          <w:szCs w:val="17"/>
        </w:rPr>
        <w:t xml:space="preserve"> </w:t>
      </w:r>
      <w:r w:rsidRPr="00506095">
        <w:rPr>
          <w:color w:val="000000"/>
          <w:sz w:val="17"/>
          <w:szCs w:val="17"/>
        </w:rPr>
        <w:t>[</w:t>
      </w:r>
    </w:p>
    <w:p w14:paraId="6134C04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-1,57,-1,-1,-1,-1,-1,-1,-1,50,-1,-1,11,-1,-1,-1,50,-1,-1,-1,-1,79,-1,-1,1,-1,0,-1,-1,-1,-1,-1,-1,-1,-1,-1,-1,-1,-1,-1,-1,-1,-1,-1,-1,-1,-1,-1</w:t>
      </w:r>
    </w:p>
    <w:p w14:paraId="3FC08A4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57,-1,-1,-1,-1,-1,-1,-1,50,-1,-1,-1,-1,11,-1,-1,-1,50,-1,-1,79,-1,-1,-1,-1,1,-1,0,-1,-1,-1,-1,-1,-1,-1,-1,-1,-1,-1,-1,-1,-1,-1,-1,-1,-1,-1,-1</w:t>
      </w:r>
    </w:p>
    <w:p w14:paraId="5884B72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-1,3,-1,-1,-1,28,-1,-1,-1,0,-1,-1,-1,-1,-1,-1,55,-1,-1,7,-1,-1,-1,-1,-1,-1,0,-1,0,-1,-1,-1,-1,-1,-1,-1,-1,-1,-1,-1,-1,-1,-1,-1,-1,-1,-1,-1</w:t>
      </w:r>
    </w:p>
    <w:p w14:paraId="76724CD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3,-1,-1,-1,28,-1,-1,-1,0,-1,-1,-1,-1,-1,-1,-1,-1,55,7,-1,-1,-1,-1,-1,-1,-1,-1,0,-1,0,-1,-1,-1,-1,-1,-1,-1,-1,-1,-1,-1,-1,-1,-1,-1,-1,-1,-1</w:t>
      </w:r>
    </w:p>
    <w:p w14:paraId="19F9FA5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30,-1,-1,-1,-1,-1,-1,-1,-1,24,37,-1,-1,-1,-1,-1,56,-1,-1,14,-1,-1,-1,-1,-1,-1,-1,-1,0,-1,0,-1,-1,-1,-1,-1,-1,-1,-1,-1,-1,-1,-1,-1,-1,-1,-1,-1</w:t>
      </w:r>
    </w:p>
    <w:p w14:paraId="2605C49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-1,30,-1,-1,-1,-1,-1,-1,24,-1,-1,37,-1,-1,-1,-1,-1,56,14,-1,-1,-1,-1,-1,-1,-1,-1,-1,-1,0,-1,0,-1,-1,-1,-1,-1,-1,-1,-1,-1,-1,-1,-1,-1,-1,-1,-1</w:t>
      </w:r>
    </w:p>
    <w:p w14:paraId="46534DF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62,-1,53,-1,-1,-1,-1,-1,-1,53,-1,-1,-1,-1,3,-1,35,-1,-1,-1,-1,-1,-1,-1,-1,-1,-1,-1,-1,-1,0,-1,0,-1,-1,-1,-1,-1,-1,-1,-1,-1,-1,-1,-1,-1,-1,-1</w:t>
      </w:r>
    </w:p>
    <w:p w14:paraId="04E2BB4D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-1,62,-1,53,-1,-1,-1,-1,53,-1,-1,-1,-1,-1,-1,3,-1,35,-1,-1,-1,-1,-1,-1,-1,-1,-1,-1,-1,-1,-1,0,-1,0,-1,-1,-1,-1,-1,-1,-1,-1,-1,-1,-1,-1,-1,-1</w:t>
      </w:r>
    </w:p>
    <w:p w14:paraId="09381FC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-1,40,-1,-1,-1,-1,20,-1,66,-1,-1,-1,-1,-1,-1,22,-1,28,-1,-1,-1,-1,-1,-1,-1,-1,-1,-1,-1,-1,-1,-1,0,-1,0,-1,-1,-1,-1,-1,-1,-1,-1,-1,-1,-1,-1,-1</w:t>
      </w:r>
    </w:p>
    <w:p w14:paraId="49283F4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40,-1,-1,-1,-1,-1,-1,20,-1,66,-1,-1,-1,-1,22,-1,28,-1,-1,-1,-1,-1,-1,-1,-1,-1,-1,-1,-1,-1,-1,-1,-1,0,-1,0,-1,-1,-1,-1,-1,-1,-1,-1,-1,-1,-1,-1</w:t>
      </w:r>
    </w:p>
    <w:p w14:paraId="281172A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0,-1,-1,-1,-1,-1,-1,-1,8,-1,-1,-1,42,-1,-1,-1,-1,50,-1,-1,-1,-1,8,-1,-1,-1,-1,-1,-1,-1,-1,-1,-1,-1,0,-1,0,-1,-1,-1,-1,-1,-1,-1,-1,-1,-1,-1</w:t>
      </w:r>
    </w:p>
    <w:p w14:paraId="4067FF9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-1,0,-1,-1,-1,-1,-1,-1,-1,8,-1,-1,-1,42,-1,-1,50,-1,-1,-1,-1,-1,-1,8,-1,-1,-1,-1,-1,-1,-1,-1,-1,-1,-1,0,-1,0,-1,-1,-1,-1,-1,-1,-1,-1,-1,-1</w:t>
      </w:r>
    </w:p>
    <w:p w14:paraId="70C4B03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69,-1,79,-1,79,-1,-1,-1,-1,-1,-1,-1,-1,56,-1,-1,52,-1,-1,-1,-1,-1,-1,-1,0,-1,-1,-1,-1,-1,-1,-1,-1,-1,-1,-1,0,-1,0,-1,-1,-1,-1,-1,-1,-1,-1,-1</w:t>
      </w:r>
    </w:p>
    <w:p w14:paraId="44A9644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-1,69,-1,79,-1,79,-1,-1,-1,-1,-1,-1,56,-1,-1,-1,-1,52,-1,-1,-1,-1,-1,-1,-1,0,-1,-1,-1,-1,-1,-1,-1,-1,-1,-1,-1,0,-1,0,-1,-1,-1,-1,-1,-1,-1,-1</w:t>
      </w:r>
    </w:p>
    <w:p w14:paraId="3178F57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65,-1,-1,-1,-1,-1,-1,-1,38,-1,57,-1,-1,-1,-1,-1,72,-1,-1,-1,27,-1,-1,-1,-1,-1,-1,-1,-1,-1,-1,-1,-1,-1,-1,-1,-1,-1,0,-1,0,-1,-1,-1,-1,-1,-1,-1</w:t>
      </w:r>
    </w:p>
    <w:p w14:paraId="086D07B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-1,65,-1,-1,-1,-1,-1,-1,-1,38,-1,57,-1,-1,-1,-1,-1,72,-1,-1,-1,27,-1,-1,-1,-1,-1,-1,-1,-1,-1,-1,-1,-1,-1,-1,-1,-1,-1,0,-1,0,-1,-1,-1,-1,-1,-1</w:t>
      </w:r>
    </w:p>
    <w:p w14:paraId="59CD76C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-1,64,-1,-1,-1,-1,-1,-1,14,-1,52,-1,-1,-1,-1,-1,-1,30,-1,-1,-1,-1,-1,32,-1,-1,-1,-1,-1,-1,-1,-1,-1,-1,-1,-1,-1,-1,-1,-1,0,-1,0,-1,-1,-1,-1,-1</w:t>
      </w:r>
    </w:p>
    <w:p w14:paraId="3A53A4B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64,-1,-1,-1,-1,-1,-1,-1,-1,14,-1,52,-1,-1,-1,-1,30,-1,-1,-1,-1,-1,32,-1,-1,-1,-1,-1,-1,-1,-1,-1,-1,-1,-1,-1,-1,-1,-1,-1,-1,0,-1,0,-1,-1,-1,-1</w:t>
      </w:r>
    </w:p>
    <w:p w14:paraId="35E1C45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-1,-1,-1,45,-1,-1,-1,70,0,-1,-1,-1,-1,-1,-1,-1,77,-1,9,-1,-1,-1,-1,-1,-1,-1,-1,-1,-1,-1,-1,-1,-1,-1,-1,-1,-1,-1,-1,-1,-1,-1,0,-1,0,-1,-1,-1</w:t>
      </w:r>
    </w:p>
    <w:p w14:paraId="3135ED4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-1,-1,45,-1,-1,-1,70,-1,-1,0,-1,-1,-1,-1,-1,-1,-1,77,-1,9,-1,-1,-1,-1,-1,-1,-1,-1,-1,-1,-1,-1,-1,-1,-1,-1,-1,-1,-1,-1,-1,-1,-1,0,-1,0,-1,-1</w:t>
      </w:r>
    </w:p>
    <w:p w14:paraId="7CDBEAE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2,-1,56,-1,-1,-1,-1,57,35,-1,-1,-1,-1,-1,-1,-1,-1,-1,-1,-1,12,-1,-1,-1,-1,-1,-1,-1,-1,-1,-1,-1,-1,-1,-1,-1,-1,-1,-1,-1,-1,-1,-1,-1,0,-1,0,-1</w:t>
      </w:r>
    </w:p>
    <w:p w14:paraId="1BCF3EF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-1,2,-1,56,-1,-1,57,-1,-1,35,-1,-1,-1,-1,-1,-1,-1,-1,-1,-1,-1,12,-1,-1,-1,-1,-1,-1,-1,-1,-1,-1,-1,-1,-1,-1,-1,-1,-1,-1,-1,-1,-1,-1,-1,0,-1,0</w:t>
      </w:r>
    </w:p>
    <w:p w14:paraId="78AE5EAB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-1,24,-1,-1,-1,61,-1,-1,-1,60,-1,-1,-1,-1,-1,27,51,-1,-1,-1,-1,-1,16,-1,1,-1,-1,-1,-1,-1,-1,-1,-1,-1,-1,-1,-1,-1,-1,-1,-1,-1,-1,-1,-1,-1,0,-1</w:t>
      </w:r>
    </w:p>
    <w:p w14:paraId="5472AC0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24,-1,-1,-1,61,-1,-1,-1,60,-1,-1,-1,-1,-1,27,-1,-1,51,-1,-1,-1,-1,-1,16,-1,1,-1,-1,-1,-1,-1,-1,-1,-1,-1,-1,-1,-1,-1,-1,-1,-1,-1,-1,-1,-1,-1,0</w:t>
      </w:r>
    </w:p>
    <w:p w14:paraId="4E3E3D3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44BF5B6B" w14:textId="77777777" w:rsidR="00E544CA" w:rsidRPr="00F10870" w:rsidRDefault="00E544CA" w:rsidP="00E544CA">
      <w:pPr>
        <w:rPr>
          <w:rFonts w:eastAsia="Times New Roman"/>
        </w:rPr>
      </w:pPr>
    </w:p>
    <w:p w14:paraId="4263BF28" w14:textId="77777777" w:rsidR="00E544CA" w:rsidRPr="00E544CA" w:rsidRDefault="00E544CA" w:rsidP="00E544CA"/>
    <w:bookmarkEnd w:id="9"/>
    <w:p w14:paraId="5C757448" w14:textId="3F934E8F" w:rsidR="005F46ED" w:rsidRDefault="00EC7059" w:rsidP="000A303E">
      <w:pPr>
        <w:pStyle w:val="Heading1"/>
        <w:rPr>
          <w:sz w:val="20"/>
          <w:u w:val="none"/>
        </w:rPr>
      </w:pPr>
      <w:r w:rsidRPr="000A303E">
        <w:rPr>
          <w:sz w:val="20"/>
          <w:u w:val="none"/>
        </w:rPr>
        <w:t xml:space="preserve"> </w:t>
      </w:r>
    </w:p>
    <w:p w14:paraId="113987B0" w14:textId="77777777" w:rsidR="005F46ED" w:rsidRDefault="005F46ED">
      <w:pPr>
        <w:rPr>
          <w:rFonts w:ascii="Arial" w:hAnsi="Arial"/>
          <w:b/>
          <w:sz w:val="20"/>
        </w:rPr>
      </w:pPr>
      <w:r>
        <w:rPr>
          <w:sz w:val="20"/>
        </w:rPr>
        <w:br w:type="page"/>
      </w:r>
    </w:p>
    <w:p w14:paraId="38AF7E76" w14:textId="77777777" w:rsidR="00EC7059" w:rsidRPr="000A303E" w:rsidRDefault="00EC7059" w:rsidP="000A303E">
      <w:pPr>
        <w:pStyle w:val="Heading1"/>
        <w:rPr>
          <w:sz w:val="20"/>
          <w:u w:val="none"/>
        </w:rPr>
      </w:pPr>
    </w:p>
    <w:p w14:paraId="5AD5820E" w14:textId="5AC5E9D6" w:rsidR="00EC7059" w:rsidRPr="002E03C3" w:rsidRDefault="00A93B03" w:rsidP="002E03C3">
      <w:pPr>
        <w:pStyle w:val="Heading2"/>
        <w:rPr>
          <w:sz w:val="20"/>
          <w:u w:val="none"/>
        </w:rPr>
      </w:pPr>
      <w:r>
        <w:rPr>
          <w:sz w:val="20"/>
          <w:u w:val="none"/>
        </w:rPr>
        <w:t>References</w:t>
      </w:r>
      <w:r w:rsidR="00EC7059" w:rsidRPr="002E03C3">
        <w:rPr>
          <w:sz w:val="20"/>
          <w:u w:val="none"/>
        </w:rPr>
        <w:t xml:space="preserve"> </w:t>
      </w:r>
    </w:p>
    <w:p w14:paraId="22AD0132" w14:textId="77777777" w:rsidR="004A6CA6" w:rsidRPr="004A6CA6" w:rsidRDefault="004A6CA6" w:rsidP="00EC7059">
      <w:pPr>
        <w:rPr>
          <w:rFonts w:ascii="Arial" w:hAnsi="Arial" w:cs="Arial"/>
          <w:b/>
          <w:bCs/>
          <w:sz w:val="20"/>
        </w:rPr>
      </w:pPr>
    </w:p>
    <w:p w14:paraId="7249AB6D" w14:textId="11AF1187" w:rsidR="00A93B03" w:rsidRPr="00E05F60" w:rsidRDefault="00A93B03" w:rsidP="00A93B03">
      <w:pPr>
        <w:pStyle w:val="ListParagraph"/>
        <w:numPr>
          <w:ilvl w:val="0"/>
          <w:numId w:val="20"/>
        </w:numPr>
        <w:ind w:leftChars="0"/>
        <w:contextualSpacing/>
        <w:rPr>
          <w:sz w:val="20"/>
        </w:rPr>
      </w:pPr>
      <w:hyperlink r:id="rId19" w:history="1">
        <w:r w:rsidRPr="00E05F60">
          <w:rPr>
            <w:rStyle w:val="Hyperlink"/>
            <w:sz w:val="20"/>
            <w:lang w:eastAsia="zh-CN"/>
          </w:rPr>
          <w:t>11-23/1985r6</w:t>
        </w:r>
      </w:hyperlink>
      <w:r w:rsidRPr="00E05F60">
        <w:rPr>
          <w:sz w:val="20"/>
          <w:lang w:eastAsia="zh-CN"/>
        </w:rPr>
        <w:t>: 11-23-1985-06-00bn-longer-ldpc-codeword, Rethna Pulikkoonattu, Andrew Blanksby, Tom Richardson</w:t>
      </w:r>
      <w:r w:rsidR="00837E9B">
        <w:rPr>
          <w:sz w:val="20"/>
          <w:lang w:eastAsia="zh-CN"/>
        </w:rPr>
        <w:t xml:space="preserve">, </w:t>
      </w:r>
      <w:r w:rsidR="00837E9B" w:rsidRPr="00E05F60">
        <w:rPr>
          <w:sz w:val="20"/>
          <w:lang w:eastAsia="zh-CN"/>
        </w:rPr>
        <w:t xml:space="preserve">Sameer </w:t>
      </w:r>
      <w:proofErr w:type="spellStart"/>
      <w:r w:rsidR="00837E9B" w:rsidRPr="00E05F60">
        <w:rPr>
          <w:sz w:val="20"/>
          <w:lang w:eastAsia="zh-CN"/>
        </w:rPr>
        <w:t>Vermani</w:t>
      </w:r>
      <w:proofErr w:type="spellEnd"/>
      <w:r w:rsidRPr="00E05F60">
        <w:rPr>
          <w:sz w:val="20"/>
          <w:lang w:eastAsia="zh-CN"/>
        </w:rPr>
        <w:t xml:space="preserve"> (2023)</w:t>
      </w:r>
    </w:p>
    <w:p w14:paraId="00CAD44B" w14:textId="5F68F91D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0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11-24/1828r1</w:t>
        </w:r>
      </w:hyperlink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Fonts w:ascii="Times New Roman" w:eastAsia="Malgun Gothic" w:hAnsi="Times New Roman" w:cs="Times New Roman"/>
          <w:b w:val="0"/>
          <w:bCs w:val="0"/>
          <w:color w:val="000000"/>
          <w:sz w:val="14"/>
          <w:szCs w:val="14"/>
          <w:shd w:val="clear" w:color="auto" w:fill="FFFFFF"/>
          <w:lang w:val="en-GB"/>
        </w:rPr>
        <w:t xml:space="preserve"> 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>11-24-1828-00-00bn-L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DPC Encoding Parameters (</w:t>
      </w:r>
      <w:proofErr w:type="spellStart"/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Shengquan</w:t>
      </w:r>
      <w:proofErr w:type="spellEnd"/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Hu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et al.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) </w:t>
      </w:r>
    </w:p>
    <w:p w14:paraId="003EF76C" w14:textId="7E461CA0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1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11-24/1159r</w:t>
        </w:r>
        <w:r w:rsidR="00951E47"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 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>11-24-1159-01-00bn-I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nvestigation of LDPC Improvements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(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Rainer Strobel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et al.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)</w:t>
      </w:r>
    </w:p>
    <w:p w14:paraId="0AA6AA3A" w14:textId="43FA8879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2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11-24/1248r0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2xLDPC performance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Juan Fang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36DD36B1" w14:textId="1AD085D9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3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11-24/1190r1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>: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Performance Evaluation of Longer LDPC for 11bn (</w:t>
      </w:r>
      <w:proofErr w:type="spellStart"/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Shengquan</w:t>
      </w:r>
      <w:proofErr w:type="spellEnd"/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Hu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5F87FA8B" w14:textId="055A53BE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4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11-24/1238r0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2x1944 LDPC Codes Performance Evaluation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Rong Zhang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7EA382F4" w14:textId="06B0EE1F" w:rsidR="00D80E84" w:rsidRPr="00D80E84" w:rsidRDefault="00D80E84" w:rsidP="00D80E8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 w:val="0"/>
          <w:bCs w:val="0"/>
          <w:sz w:val="18"/>
          <w:lang w:eastAsia="ko-KR"/>
        </w:rPr>
      </w:pPr>
      <w:hyperlink r:id="rId25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11-24/1295r0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Long LDPC Designs Based on 11n LDPC Codes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(Wei Lin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716F5A39" w14:textId="56AF9A63" w:rsidR="00BC7344" w:rsidRPr="00A93B03" w:rsidRDefault="00BC7344" w:rsidP="00AF57FD">
      <w:pPr>
        <w:pStyle w:val="ListParagraph"/>
        <w:ind w:leftChars="0" w:left="720"/>
        <w:rPr>
          <w:sz w:val="20"/>
        </w:rPr>
      </w:pPr>
    </w:p>
    <w:p w14:paraId="34EC39E7" w14:textId="77777777" w:rsidR="00A93B03" w:rsidRDefault="00A93B03" w:rsidP="00BC7344">
      <w:pPr>
        <w:rPr>
          <w:sz w:val="20"/>
        </w:rPr>
      </w:pPr>
    </w:p>
    <w:p w14:paraId="7EB761A4" w14:textId="77777777" w:rsidR="00A93B03" w:rsidRDefault="00A93B03" w:rsidP="00BC7344">
      <w:pPr>
        <w:rPr>
          <w:sz w:val="20"/>
        </w:rPr>
      </w:pPr>
    </w:p>
    <w:p w14:paraId="16669D3D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483EDE85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1BD92495" w14:textId="77777777" w:rsidR="007E60F7" w:rsidRPr="00D969AC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sectPr w:rsidR="007E60F7" w:rsidRPr="00D969AC" w:rsidSect="00EB47A4">
      <w:headerReference w:type="default" r:id="rId26"/>
      <w:footerReference w:type="default" r:id="rId27"/>
      <w:pgSz w:w="12240" w:h="15840"/>
      <w:pgMar w:top="1280" w:right="1440" w:bottom="960" w:left="1440" w:header="661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C993" w14:textId="77777777" w:rsidR="00937E22" w:rsidRDefault="00937E22">
      <w:r>
        <w:separator/>
      </w:r>
    </w:p>
  </w:endnote>
  <w:endnote w:type="continuationSeparator" w:id="0">
    <w:p w14:paraId="2811DBF9" w14:textId="77777777" w:rsidR="00937E22" w:rsidRDefault="0093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B3A2" w14:textId="5CFF751E" w:rsidR="004456A8" w:rsidRPr="001C7E02" w:rsidRDefault="004456A8">
    <w:pPr>
      <w:pStyle w:val="Footer"/>
      <w:tabs>
        <w:tab w:val="clear" w:pos="6480"/>
        <w:tab w:val="center" w:pos="4680"/>
        <w:tab w:val="right" w:pos="9360"/>
      </w:tabs>
      <w:rPr>
        <w:sz w:val="22"/>
        <w:szCs w:val="22"/>
      </w:rPr>
    </w:pPr>
    <w:r w:rsidRPr="001C7E02">
      <w:rPr>
        <w:sz w:val="22"/>
        <w:szCs w:val="22"/>
      </w:rPr>
      <w:fldChar w:fldCharType="begin"/>
    </w:r>
    <w:r w:rsidRPr="001C7E02">
      <w:rPr>
        <w:sz w:val="22"/>
        <w:szCs w:val="22"/>
      </w:rPr>
      <w:instrText xml:space="preserve"> SUBJECT  \* MERGEFORMAT </w:instrText>
    </w:r>
    <w:r w:rsidRPr="001C7E02">
      <w:rPr>
        <w:sz w:val="22"/>
        <w:szCs w:val="22"/>
      </w:rPr>
      <w:fldChar w:fldCharType="separate"/>
    </w:r>
    <w:r w:rsidR="002D0A84">
      <w:rPr>
        <w:sz w:val="22"/>
        <w:szCs w:val="22"/>
      </w:rPr>
      <w:t>Submission</w:t>
    </w:r>
    <w:r w:rsidRPr="001C7E02">
      <w:rPr>
        <w:sz w:val="22"/>
        <w:szCs w:val="22"/>
      </w:rPr>
      <w:fldChar w:fldCharType="end"/>
    </w:r>
    <w:r w:rsidRPr="001C7E02">
      <w:rPr>
        <w:sz w:val="22"/>
        <w:szCs w:val="22"/>
      </w:rPr>
      <w:tab/>
      <w:t xml:space="preserve">page </w:t>
    </w:r>
    <w:r w:rsidRPr="00837E9B">
      <w:rPr>
        <w:sz w:val="22"/>
        <w:szCs w:val="22"/>
      </w:rPr>
      <w:fldChar w:fldCharType="begin"/>
    </w:r>
    <w:r w:rsidRPr="00837E9B">
      <w:rPr>
        <w:sz w:val="22"/>
        <w:szCs w:val="22"/>
      </w:rPr>
      <w:instrText xml:space="preserve">page </w:instrText>
    </w:r>
    <w:r w:rsidRPr="00837E9B">
      <w:rPr>
        <w:sz w:val="22"/>
        <w:szCs w:val="22"/>
      </w:rPr>
      <w:fldChar w:fldCharType="separate"/>
    </w:r>
    <w:r w:rsidR="00750426" w:rsidRPr="00837E9B">
      <w:rPr>
        <w:noProof/>
        <w:sz w:val="22"/>
        <w:szCs w:val="22"/>
      </w:rPr>
      <w:t>2</w:t>
    </w:r>
    <w:r w:rsidRPr="00837E9B">
      <w:rPr>
        <w:noProof/>
        <w:sz w:val="22"/>
        <w:szCs w:val="22"/>
      </w:rPr>
      <w:fldChar w:fldCharType="end"/>
    </w:r>
    <w:r w:rsidRPr="001C7E02">
      <w:rPr>
        <w:sz w:val="22"/>
        <w:szCs w:val="22"/>
      </w:rPr>
      <w:tab/>
    </w:r>
    <w:r w:rsidR="00F05927" w:rsidRPr="001C7E02">
      <w:rPr>
        <w:sz w:val="22"/>
        <w:szCs w:val="22"/>
        <w:lang w:eastAsia="ko-KR"/>
      </w:rPr>
      <w:t xml:space="preserve">Sameer </w:t>
    </w:r>
    <w:proofErr w:type="spellStart"/>
    <w:r w:rsidR="00F05927" w:rsidRPr="001C7E02">
      <w:rPr>
        <w:sz w:val="22"/>
        <w:szCs w:val="22"/>
        <w:lang w:eastAsia="ko-KR"/>
      </w:rPr>
      <w:t>Vermani</w:t>
    </w:r>
    <w:proofErr w:type="spellEnd"/>
    <w:r w:rsidR="00F05927" w:rsidRPr="001C7E02">
      <w:rPr>
        <w:sz w:val="22"/>
        <w:szCs w:val="22"/>
        <w:lang w:eastAsia="ko-KR"/>
      </w:rPr>
      <w:t>, Rethna Pulikkoonattu et</w:t>
    </w:r>
    <w:r w:rsidR="001C7E02" w:rsidRPr="001C7E02">
      <w:rPr>
        <w:sz w:val="22"/>
        <w:szCs w:val="22"/>
        <w:lang w:eastAsia="ko-KR"/>
      </w:rPr>
      <w:t xml:space="preserve"> </w:t>
    </w:r>
    <w:r w:rsidR="00F05927" w:rsidRPr="001C7E02">
      <w:rPr>
        <w:sz w:val="22"/>
        <w:szCs w:val="22"/>
        <w:lang w:eastAsia="ko-KR"/>
      </w:rPr>
      <w:t xml:space="preserve">al. </w:t>
    </w:r>
  </w:p>
  <w:p w14:paraId="68131EC6" w14:textId="77777777" w:rsidR="004456A8" w:rsidRDefault="004456A8"/>
  <w:p w14:paraId="5A27FBFE" w14:textId="77777777" w:rsidR="00293E97" w:rsidRDefault="00293E97"/>
  <w:p w14:paraId="12682BAB" w14:textId="77777777" w:rsidR="00293E97" w:rsidRDefault="00293E97"/>
  <w:p w14:paraId="200DFD0A" w14:textId="77777777" w:rsidR="00293E97" w:rsidRDefault="00293E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CCE28" w14:textId="77777777" w:rsidR="00937E22" w:rsidRDefault="00937E22">
      <w:r>
        <w:separator/>
      </w:r>
    </w:p>
  </w:footnote>
  <w:footnote w:type="continuationSeparator" w:id="0">
    <w:p w14:paraId="16D42400" w14:textId="77777777" w:rsidR="00937E22" w:rsidRDefault="0093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0E53" w14:textId="17FFB78C" w:rsidR="004456A8" w:rsidRPr="00CC04C0" w:rsidRDefault="003F736E">
    <w:pPr>
      <w:pStyle w:val="Header"/>
      <w:tabs>
        <w:tab w:val="clear" w:pos="6480"/>
        <w:tab w:val="center" w:pos="4680"/>
        <w:tab w:val="right" w:pos="9360"/>
      </w:tabs>
      <w:rPr>
        <w:sz w:val="24"/>
        <w:szCs w:val="24"/>
      </w:rPr>
    </w:pPr>
    <w:r w:rsidRPr="00CC04C0">
      <w:rPr>
        <w:sz w:val="24"/>
        <w:szCs w:val="24"/>
        <w:lang w:eastAsia="ko-KR"/>
      </w:rPr>
      <w:t>November</w:t>
    </w:r>
    <w:r w:rsidR="004456A8" w:rsidRPr="00CC04C0">
      <w:rPr>
        <w:sz w:val="24"/>
        <w:szCs w:val="24"/>
        <w:lang w:eastAsia="ko-KR"/>
      </w:rPr>
      <w:t xml:space="preserve"> 202</w:t>
    </w:r>
    <w:r w:rsidR="000C7C17" w:rsidRPr="00CC04C0">
      <w:rPr>
        <w:sz w:val="24"/>
        <w:szCs w:val="24"/>
        <w:lang w:eastAsia="ko-KR"/>
      </w:rPr>
      <w:t>4</w:t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fldChar w:fldCharType="begin"/>
    </w:r>
    <w:r w:rsidR="004456A8" w:rsidRPr="00CC04C0">
      <w:rPr>
        <w:sz w:val="24"/>
        <w:szCs w:val="24"/>
      </w:rPr>
      <w:instrText xml:space="preserve"> TITLE  \* MERGEFORMAT </w:instrText>
    </w:r>
    <w:r w:rsidR="004456A8" w:rsidRPr="00CC04C0">
      <w:rPr>
        <w:sz w:val="24"/>
        <w:szCs w:val="24"/>
      </w:rPr>
      <w:fldChar w:fldCharType="separate"/>
    </w:r>
    <w:r w:rsidR="002D0A84">
      <w:rPr>
        <w:sz w:val="24"/>
        <w:szCs w:val="24"/>
      </w:rPr>
      <w:t>doc.: IEEE 802.11-</w:t>
    </w:r>
    <w:r w:rsidR="00C70EBB">
      <w:rPr>
        <w:sz w:val="24"/>
        <w:szCs w:val="24"/>
      </w:rPr>
      <w:t>24/</w:t>
    </w:r>
    <w:r w:rsidR="004F2129">
      <w:rPr>
        <w:sz w:val="24"/>
        <w:szCs w:val="24"/>
      </w:rPr>
      <w:t>1984-0</w:t>
    </w:r>
    <w:r w:rsidR="004975DF">
      <w:rPr>
        <w:sz w:val="24"/>
        <w:szCs w:val="24"/>
      </w:rPr>
      <w:t>1</w:t>
    </w:r>
    <w:r w:rsidR="004F2129">
      <w:rPr>
        <w:sz w:val="24"/>
        <w:szCs w:val="24"/>
      </w:rPr>
      <w:t>-00bn</w:t>
    </w:r>
    <w:r w:rsidR="004456A8" w:rsidRPr="00CC04C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AE1"/>
    <w:multiLevelType w:val="hybridMultilevel"/>
    <w:tmpl w:val="1376F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5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3913">
    <w:abstractNumId w:val="15"/>
  </w:num>
  <w:num w:numId="2" w16cid:durableId="1125466868">
    <w:abstractNumId w:val="12"/>
  </w:num>
  <w:num w:numId="3" w16cid:durableId="2102603600">
    <w:abstractNumId w:val="16"/>
  </w:num>
  <w:num w:numId="4" w16cid:durableId="577716502">
    <w:abstractNumId w:val="7"/>
  </w:num>
  <w:num w:numId="5" w16cid:durableId="451829716">
    <w:abstractNumId w:val="2"/>
  </w:num>
  <w:num w:numId="6" w16cid:durableId="1634217625">
    <w:abstractNumId w:val="11"/>
  </w:num>
  <w:num w:numId="7" w16cid:durableId="1095438234">
    <w:abstractNumId w:val="9"/>
  </w:num>
  <w:num w:numId="8" w16cid:durableId="1876650831">
    <w:abstractNumId w:val="1"/>
  </w:num>
  <w:num w:numId="9" w16cid:durableId="1161627024">
    <w:abstractNumId w:val="6"/>
  </w:num>
  <w:num w:numId="10" w16cid:durableId="1636176402">
    <w:abstractNumId w:val="19"/>
  </w:num>
  <w:num w:numId="11" w16cid:durableId="1553730182">
    <w:abstractNumId w:val="18"/>
  </w:num>
  <w:num w:numId="12" w16cid:durableId="1250889418">
    <w:abstractNumId w:val="5"/>
  </w:num>
  <w:num w:numId="13" w16cid:durableId="1176263981">
    <w:abstractNumId w:val="13"/>
  </w:num>
  <w:num w:numId="14" w16cid:durableId="1360006770">
    <w:abstractNumId w:val="14"/>
  </w:num>
  <w:num w:numId="15" w16cid:durableId="1639799553">
    <w:abstractNumId w:val="20"/>
  </w:num>
  <w:num w:numId="16" w16cid:durableId="1059788952">
    <w:abstractNumId w:val="8"/>
  </w:num>
  <w:num w:numId="17" w16cid:durableId="1633824236">
    <w:abstractNumId w:val="0"/>
  </w:num>
  <w:num w:numId="18" w16cid:durableId="4320881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57829576">
    <w:abstractNumId w:val="17"/>
  </w:num>
  <w:num w:numId="20" w16cid:durableId="866910307">
    <w:abstractNumId w:val="3"/>
  </w:num>
  <w:num w:numId="21" w16cid:durableId="194969659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3800"/>
    <w:rsid w:val="00003AA3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6F83"/>
    <w:rsid w:val="00017D25"/>
    <w:rsid w:val="0002028F"/>
    <w:rsid w:val="00020947"/>
    <w:rsid w:val="000209FB"/>
    <w:rsid w:val="00020DC0"/>
    <w:rsid w:val="00021A27"/>
    <w:rsid w:val="00022086"/>
    <w:rsid w:val="0002213A"/>
    <w:rsid w:val="00023A67"/>
    <w:rsid w:val="00023CD8"/>
    <w:rsid w:val="00024344"/>
    <w:rsid w:val="00024487"/>
    <w:rsid w:val="00027D05"/>
    <w:rsid w:val="00030E6B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70B0"/>
    <w:rsid w:val="00037AD9"/>
    <w:rsid w:val="00037B1A"/>
    <w:rsid w:val="000405C4"/>
    <w:rsid w:val="00040F76"/>
    <w:rsid w:val="00042959"/>
    <w:rsid w:val="00044DC0"/>
    <w:rsid w:val="000465CC"/>
    <w:rsid w:val="000478EE"/>
    <w:rsid w:val="000479A5"/>
    <w:rsid w:val="00050A74"/>
    <w:rsid w:val="000511C2"/>
    <w:rsid w:val="00052123"/>
    <w:rsid w:val="00053519"/>
    <w:rsid w:val="00054694"/>
    <w:rsid w:val="000567DA"/>
    <w:rsid w:val="0005688B"/>
    <w:rsid w:val="00056A8E"/>
    <w:rsid w:val="000572C9"/>
    <w:rsid w:val="00060630"/>
    <w:rsid w:val="000642FC"/>
    <w:rsid w:val="0006469A"/>
    <w:rsid w:val="00066421"/>
    <w:rsid w:val="00066CDA"/>
    <w:rsid w:val="0006732A"/>
    <w:rsid w:val="00070ABB"/>
    <w:rsid w:val="00071971"/>
    <w:rsid w:val="00071BB3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493"/>
    <w:rsid w:val="00090640"/>
    <w:rsid w:val="00091349"/>
    <w:rsid w:val="00092971"/>
    <w:rsid w:val="00092AC6"/>
    <w:rsid w:val="00093AD2"/>
    <w:rsid w:val="00094FFA"/>
    <w:rsid w:val="0009537C"/>
    <w:rsid w:val="0009622F"/>
    <w:rsid w:val="0009655A"/>
    <w:rsid w:val="0009661D"/>
    <w:rsid w:val="00096697"/>
    <w:rsid w:val="0009713F"/>
    <w:rsid w:val="000A060A"/>
    <w:rsid w:val="000A1C31"/>
    <w:rsid w:val="000A1F25"/>
    <w:rsid w:val="000A21F9"/>
    <w:rsid w:val="000A284B"/>
    <w:rsid w:val="000A303E"/>
    <w:rsid w:val="000A4A96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50F5"/>
    <w:rsid w:val="000B59FE"/>
    <w:rsid w:val="000B62EE"/>
    <w:rsid w:val="000C03B7"/>
    <w:rsid w:val="000C08DF"/>
    <w:rsid w:val="000C1B3F"/>
    <w:rsid w:val="000C297D"/>
    <w:rsid w:val="000C2E71"/>
    <w:rsid w:val="000C3193"/>
    <w:rsid w:val="000C4D43"/>
    <w:rsid w:val="000C54F3"/>
    <w:rsid w:val="000C5C01"/>
    <w:rsid w:val="000C6A2F"/>
    <w:rsid w:val="000C6EBA"/>
    <w:rsid w:val="000C7C17"/>
    <w:rsid w:val="000C7EF4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292"/>
    <w:rsid w:val="000D56C7"/>
    <w:rsid w:val="000D5A4C"/>
    <w:rsid w:val="000D5D00"/>
    <w:rsid w:val="000D5EBD"/>
    <w:rsid w:val="000D64EF"/>
    <w:rsid w:val="000D673B"/>
    <w:rsid w:val="000D674F"/>
    <w:rsid w:val="000D698B"/>
    <w:rsid w:val="000D6AF4"/>
    <w:rsid w:val="000D753A"/>
    <w:rsid w:val="000E0494"/>
    <w:rsid w:val="000E058F"/>
    <w:rsid w:val="000E1C37"/>
    <w:rsid w:val="000E1D7B"/>
    <w:rsid w:val="000E4470"/>
    <w:rsid w:val="000E4B82"/>
    <w:rsid w:val="000E6539"/>
    <w:rsid w:val="000E6676"/>
    <w:rsid w:val="000E6771"/>
    <w:rsid w:val="000E70CA"/>
    <w:rsid w:val="000E720C"/>
    <w:rsid w:val="000E752D"/>
    <w:rsid w:val="000F0AE1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2CA0"/>
    <w:rsid w:val="001032D4"/>
    <w:rsid w:val="0010469F"/>
    <w:rsid w:val="00105243"/>
    <w:rsid w:val="00105918"/>
    <w:rsid w:val="00105D44"/>
    <w:rsid w:val="00107422"/>
    <w:rsid w:val="001101C2"/>
    <w:rsid w:val="001109AA"/>
    <w:rsid w:val="001114FD"/>
    <w:rsid w:val="00111A50"/>
    <w:rsid w:val="00111B9C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3D"/>
    <w:rsid w:val="00122191"/>
    <w:rsid w:val="00122308"/>
    <w:rsid w:val="00122D51"/>
    <w:rsid w:val="00123A1B"/>
    <w:rsid w:val="00126052"/>
    <w:rsid w:val="00126DAA"/>
    <w:rsid w:val="001274A8"/>
    <w:rsid w:val="001275D7"/>
    <w:rsid w:val="00127723"/>
    <w:rsid w:val="001300ED"/>
    <w:rsid w:val="00130101"/>
    <w:rsid w:val="001323DB"/>
    <w:rsid w:val="00134114"/>
    <w:rsid w:val="00134B13"/>
    <w:rsid w:val="00135032"/>
    <w:rsid w:val="0013535C"/>
    <w:rsid w:val="00135B4B"/>
    <w:rsid w:val="00135E16"/>
    <w:rsid w:val="0013699E"/>
    <w:rsid w:val="001420E5"/>
    <w:rsid w:val="001448D8"/>
    <w:rsid w:val="001449D1"/>
    <w:rsid w:val="001450BB"/>
    <w:rsid w:val="001454C0"/>
    <w:rsid w:val="001459E7"/>
    <w:rsid w:val="00145C98"/>
    <w:rsid w:val="00146BAF"/>
    <w:rsid w:val="00146D19"/>
    <w:rsid w:val="00147D5D"/>
    <w:rsid w:val="00150F68"/>
    <w:rsid w:val="0015148A"/>
    <w:rsid w:val="00151729"/>
    <w:rsid w:val="00151BBE"/>
    <w:rsid w:val="00151E97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5E6C"/>
    <w:rsid w:val="00156C4B"/>
    <w:rsid w:val="00157076"/>
    <w:rsid w:val="0015783D"/>
    <w:rsid w:val="00160D81"/>
    <w:rsid w:val="00162531"/>
    <w:rsid w:val="00162CA5"/>
    <w:rsid w:val="00162D50"/>
    <w:rsid w:val="0016400B"/>
    <w:rsid w:val="0016428D"/>
    <w:rsid w:val="0016447E"/>
    <w:rsid w:val="00165291"/>
    <w:rsid w:val="00165BE6"/>
    <w:rsid w:val="00166E67"/>
    <w:rsid w:val="00170292"/>
    <w:rsid w:val="00170D6D"/>
    <w:rsid w:val="00172489"/>
    <w:rsid w:val="00172DD9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1C73"/>
    <w:rsid w:val="00182E13"/>
    <w:rsid w:val="00183698"/>
    <w:rsid w:val="00183F4C"/>
    <w:rsid w:val="0018577E"/>
    <w:rsid w:val="001859B9"/>
    <w:rsid w:val="001869E8"/>
    <w:rsid w:val="00187129"/>
    <w:rsid w:val="0019164F"/>
    <w:rsid w:val="0019263A"/>
    <w:rsid w:val="00192C6E"/>
    <w:rsid w:val="00193C39"/>
    <w:rsid w:val="001943F7"/>
    <w:rsid w:val="00195726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68D"/>
    <w:rsid w:val="001C3BF3"/>
    <w:rsid w:val="001C501D"/>
    <w:rsid w:val="001C64C4"/>
    <w:rsid w:val="001C6C23"/>
    <w:rsid w:val="001C6CD8"/>
    <w:rsid w:val="001C78D9"/>
    <w:rsid w:val="001C7C2C"/>
    <w:rsid w:val="001C7CCE"/>
    <w:rsid w:val="001C7E02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EDC"/>
    <w:rsid w:val="001E0116"/>
    <w:rsid w:val="001E05BE"/>
    <w:rsid w:val="001E0946"/>
    <w:rsid w:val="001E0A2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E7EBE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73D9"/>
    <w:rsid w:val="001F7CF5"/>
    <w:rsid w:val="0020013A"/>
    <w:rsid w:val="002002A6"/>
    <w:rsid w:val="0020058A"/>
    <w:rsid w:val="00200717"/>
    <w:rsid w:val="00201676"/>
    <w:rsid w:val="00202EB2"/>
    <w:rsid w:val="002031C9"/>
    <w:rsid w:val="002035EE"/>
    <w:rsid w:val="00203C6C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0E1A"/>
    <w:rsid w:val="00211D45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5F8E"/>
    <w:rsid w:val="00216771"/>
    <w:rsid w:val="00220581"/>
    <w:rsid w:val="002208B9"/>
    <w:rsid w:val="0022139A"/>
    <w:rsid w:val="00222009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BD9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5A8B"/>
    <w:rsid w:val="00255DD9"/>
    <w:rsid w:val="002601C8"/>
    <w:rsid w:val="00260841"/>
    <w:rsid w:val="00262D56"/>
    <w:rsid w:val="00263092"/>
    <w:rsid w:val="0026342D"/>
    <w:rsid w:val="00263B40"/>
    <w:rsid w:val="0026408E"/>
    <w:rsid w:val="00264425"/>
    <w:rsid w:val="00264C6D"/>
    <w:rsid w:val="002662A5"/>
    <w:rsid w:val="002674D1"/>
    <w:rsid w:val="00270171"/>
    <w:rsid w:val="0027070C"/>
    <w:rsid w:val="00270F98"/>
    <w:rsid w:val="00272294"/>
    <w:rsid w:val="002725BA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26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964"/>
    <w:rsid w:val="00287B7D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391E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D001B"/>
    <w:rsid w:val="002D09BF"/>
    <w:rsid w:val="002D0A84"/>
    <w:rsid w:val="002D1D40"/>
    <w:rsid w:val="002D1F69"/>
    <w:rsid w:val="002D3073"/>
    <w:rsid w:val="002D518F"/>
    <w:rsid w:val="002D5D5C"/>
    <w:rsid w:val="002D5FF2"/>
    <w:rsid w:val="002D6808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14D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5C"/>
    <w:rsid w:val="00333A72"/>
    <w:rsid w:val="003348B8"/>
    <w:rsid w:val="00334DEA"/>
    <w:rsid w:val="00335190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697"/>
    <w:rsid w:val="0035747A"/>
    <w:rsid w:val="00357F36"/>
    <w:rsid w:val="00360C87"/>
    <w:rsid w:val="003622ED"/>
    <w:rsid w:val="00362BFB"/>
    <w:rsid w:val="00362C5B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74C"/>
    <w:rsid w:val="00391845"/>
    <w:rsid w:val="003924F8"/>
    <w:rsid w:val="003945E3"/>
    <w:rsid w:val="00394C37"/>
    <w:rsid w:val="00395A50"/>
    <w:rsid w:val="00396557"/>
    <w:rsid w:val="0039703A"/>
    <w:rsid w:val="0039787F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582"/>
    <w:rsid w:val="003B38D1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E28"/>
    <w:rsid w:val="003C0FA2"/>
    <w:rsid w:val="003C110D"/>
    <w:rsid w:val="003C21F3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5A6"/>
    <w:rsid w:val="003D5F14"/>
    <w:rsid w:val="003D664E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36E"/>
    <w:rsid w:val="003F793B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BFB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B68"/>
    <w:rsid w:val="0042536D"/>
    <w:rsid w:val="00426281"/>
    <w:rsid w:val="004270C7"/>
    <w:rsid w:val="00430648"/>
    <w:rsid w:val="00430E74"/>
    <w:rsid w:val="00432069"/>
    <w:rsid w:val="00433238"/>
    <w:rsid w:val="004339CB"/>
    <w:rsid w:val="0043407F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2A15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1E68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90158"/>
    <w:rsid w:val="00491CAF"/>
    <w:rsid w:val="004921DA"/>
    <w:rsid w:val="00492A82"/>
    <w:rsid w:val="00493216"/>
    <w:rsid w:val="0049468A"/>
    <w:rsid w:val="004946E9"/>
    <w:rsid w:val="00495B8C"/>
    <w:rsid w:val="00495DAB"/>
    <w:rsid w:val="00497428"/>
    <w:rsid w:val="004975DF"/>
    <w:rsid w:val="00497C1D"/>
    <w:rsid w:val="004A0A63"/>
    <w:rsid w:val="004A0AF4"/>
    <w:rsid w:val="004A0FC9"/>
    <w:rsid w:val="004A2AB4"/>
    <w:rsid w:val="004A434E"/>
    <w:rsid w:val="004A5537"/>
    <w:rsid w:val="004A5CC5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66F4"/>
    <w:rsid w:val="004C70B4"/>
    <w:rsid w:val="004C79FF"/>
    <w:rsid w:val="004C7CE0"/>
    <w:rsid w:val="004C7FA2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1A91"/>
    <w:rsid w:val="004F2129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2BC"/>
    <w:rsid w:val="005004EC"/>
    <w:rsid w:val="0050128F"/>
    <w:rsid w:val="00501E52"/>
    <w:rsid w:val="005023E3"/>
    <w:rsid w:val="0050375D"/>
    <w:rsid w:val="00503796"/>
    <w:rsid w:val="00503A64"/>
    <w:rsid w:val="00503BF1"/>
    <w:rsid w:val="0050413D"/>
    <w:rsid w:val="0050466A"/>
    <w:rsid w:val="00504958"/>
    <w:rsid w:val="00504AA2"/>
    <w:rsid w:val="00504BEE"/>
    <w:rsid w:val="00505877"/>
    <w:rsid w:val="005065EB"/>
    <w:rsid w:val="00506790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588E"/>
    <w:rsid w:val="005167F8"/>
    <w:rsid w:val="00516D9D"/>
    <w:rsid w:val="00516E67"/>
    <w:rsid w:val="00517ED6"/>
    <w:rsid w:val="00520264"/>
    <w:rsid w:val="00520489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2893"/>
    <w:rsid w:val="005339D4"/>
    <w:rsid w:val="0053566B"/>
    <w:rsid w:val="005356F1"/>
    <w:rsid w:val="005379D1"/>
    <w:rsid w:val="00537FB3"/>
    <w:rsid w:val="00540657"/>
    <w:rsid w:val="005406C5"/>
    <w:rsid w:val="00540A28"/>
    <w:rsid w:val="0054235E"/>
    <w:rsid w:val="00543079"/>
    <w:rsid w:val="00543CCF"/>
    <w:rsid w:val="0054425D"/>
    <w:rsid w:val="005442D3"/>
    <w:rsid w:val="00544B61"/>
    <w:rsid w:val="00546E09"/>
    <w:rsid w:val="00551EDE"/>
    <w:rsid w:val="00553C7D"/>
    <w:rsid w:val="0055459B"/>
    <w:rsid w:val="005546A4"/>
    <w:rsid w:val="0055490D"/>
    <w:rsid w:val="00554995"/>
    <w:rsid w:val="00554EEF"/>
    <w:rsid w:val="005555B2"/>
    <w:rsid w:val="005575C7"/>
    <w:rsid w:val="005577A3"/>
    <w:rsid w:val="00557D46"/>
    <w:rsid w:val="00562627"/>
    <w:rsid w:val="00563B85"/>
    <w:rsid w:val="005655CD"/>
    <w:rsid w:val="00565751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1D59"/>
    <w:rsid w:val="00572BF3"/>
    <w:rsid w:val="00572CFB"/>
    <w:rsid w:val="00572E7A"/>
    <w:rsid w:val="00574757"/>
    <w:rsid w:val="005750B2"/>
    <w:rsid w:val="00576718"/>
    <w:rsid w:val="00576A02"/>
    <w:rsid w:val="0057751A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2E3"/>
    <w:rsid w:val="005E1B23"/>
    <w:rsid w:val="005E1C75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043"/>
    <w:rsid w:val="005F23B2"/>
    <w:rsid w:val="005F46ED"/>
    <w:rsid w:val="005F4AD8"/>
    <w:rsid w:val="005F4EC3"/>
    <w:rsid w:val="005F5ADA"/>
    <w:rsid w:val="005F6308"/>
    <w:rsid w:val="005F695C"/>
    <w:rsid w:val="005F71B8"/>
    <w:rsid w:val="005F7C51"/>
    <w:rsid w:val="00600168"/>
    <w:rsid w:val="00600A10"/>
    <w:rsid w:val="00601FE7"/>
    <w:rsid w:val="00602046"/>
    <w:rsid w:val="00602778"/>
    <w:rsid w:val="00603341"/>
    <w:rsid w:val="00605AA6"/>
    <w:rsid w:val="00606A08"/>
    <w:rsid w:val="00606B9C"/>
    <w:rsid w:val="00610293"/>
    <w:rsid w:val="006104BB"/>
    <w:rsid w:val="006107C9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3913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3DF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7BF"/>
    <w:rsid w:val="00650AA0"/>
    <w:rsid w:val="00650AF7"/>
    <w:rsid w:val="00651442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DBD"/>
    <w:rsid w:val="00660ACE"/>
    <w:rsid w:val="0066157C"/>
    <w:rsid w:val="00662343"/>
    <w:rsid w:val="0066236B"/>
    <w:rsid w:val="006642EB"/>
    <w:rsid w:val="0066483B"/>
    <w:rsid w:val="00664CCC"/>
    <w:rsid w:val="00665288"/>
    <w:rsid w:val="00665906"/>
    <w:rsid w:val="00666B21"/>
    <w:rsid w:val="00666B90"/>
    <w:rsid w:val="006672A2"/>
    <w:rsid w:val="00667D96"/>
    <w:rsid w:val="0067035E"/>
    <w:rsid w:val="0067069C"/>
    <w:rsid w:val="006714EF"/>
    <w:rsid w:val="00671F29"/>
    <w:rsid w:val="0067305F"/>
    <w:rsid w:val="00673E73"/>
    <w:rsid w:val="006753C5"/>
    <w:rsid w:val="006761CB"/>
    <w:rsid w:val="0067737F"/>
    <w:rsid w:val="00677AC5"/>
    <w:rsid w:val="00680308"/>
    <w:rsid w:val="00680634"/>
    <w:rsid w:val="006813E4"/>
    <w:rsid w:val="00681D12"/>
    <w:rsid w:val="0068276E"/>
    <w:rsid w:val="0068429C"/>
    <w:rsid w:val="0068438F"/>
    <w:rsid w:val="006852BE"/>
    <w:rsid w:val="00685816"/>
    <w:rsid w:val="006861D2"/>
    <w:rsid w:val="00686379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3E9D"/>
    <w:rsid w:val="00694CC5"/>
    <w:rsid w:val="0069501E"/>
    <w:rsid w:val="00695463"/>
    <w:rsid w:val="006976B8"/>
    <w:rsid w:val="00697D9C"/>
    <w:rsid w:val="006A041C"/>
    <w:rsid w:val="006A1A0A"/>
    <w:rsid w:val="006A1B2B"/>
    <w:rsid w:val="006A234E"/>
    <w:rsid w:val="006A3117"/>
    <w:rsid w:val="006A3A0E"/>
    <w:rsid w:val="006A3EB3"/>
    <w:rsid w:val="006A46ED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16C2"/>
    <w:rsid w:val="006D28EA"/>
    <w:rsid w:val="006D3377"/>
    <w:rsid w:val="006D3E5E"/>
    <w:rsid w:val="006D4C00"/>
    <w:rsid w:val="006D4C6B"/>
    <w:rsid w:val="006D5362"/>
    <w:rsid w:val="006D5429"/>
    <w:rsid w:val="006D663F"/>
    <w:rsid w:val="006D6C56"/>
    <w:rsid w:val="006D6DCA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572C"/>
    <w:rsid w:val="006F6E4C"/>
    <w:rsid w:val="006F7EC6"/>
    <w:rsid w:val="00700354"/>
    <w:rsid w:val="007005D5"/>
    <w:rsid w:val="00702CA2"/>
    <w:rsid w:val="00704566"/>
    <w:rsid w:val="007045BD"/>
    <w:rsid w:val="007046F5"/>
    <w:rsid w:val="007069D9"/>
    <w:rsid w:val="00707037"/>
    <w:rsid w:val="00710A46"/>
    <w:rsid w:val="00711472"/>
    <w:rsid w:val="00711AD3"/>
    <w:rsid w:val="00711E05"/>
    <w:rsid w:val="007121E9"/>
    <w:rsid w:val="00714DE0"/>
    <w:rsid w:val="007164A7"/>
    <w:rsid w:val="00716DF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57AC"/>
    <w:rsid w:val="0072612D"/>
    <w:rsid w:val="00726A41"/>
    <w:rsid w:val="00727341"/>
    <w:rsid w:val="00727426"/>
    <w:rsid w:val="00727E1D"/>
    <w:rsid w:val="0073270B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9D6"/>
    <w:rsid w:val="00750A16"/>
    <w:rsid w:val="007513CD"/>
    <w:rsid w:val="00751F14"/>
    <w:rsid w:val="00751F79"/>
    <w:rsid w:val="00752D8F"/>
    <w:rsid w:val="00753465"/>
    <w:rsid w:val="0075371E"/>
    <w:rsid w:val="007546E8"/>
    <w:rsid w:val="00755880"/>
    <w:rsid w:val="00755D22"/>
    <w:rsid w:val="00755F76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5673"/>
    <w:rsid w:val="00765F48"/>
    <w:rsid w:val="00766B1A"/>
    <w:rsid w:val="00766DFE"/>
    <w:rsid w:val="00767192"/>
    <w:rsid w:val="007716B5"/>
    <w:rsid w:val="00771DCF"/>
    <w:rsid w:val="00772027"/>
    <w:rsid w:val="00773C44"/>
    <w:rsid w:val="00775679"/>
    <w:rsid w:val="0077584D"/>
    <w:rsid w:val="0077627E"/>
    <w:rsid w:val="007764B8"/>
    <w:rsid w:val="00776908"/>
    <w:rsid w:val="00777246"/>
    <w:rsid w:val="0077797F"/>
    <w:rsid w:val="007802A6"/>
    <w:rsid w:val="00782B50"/>
    <w:rsid w:val="00783157"/>
    <w:rsid w:val="00783B46"/>
    <w:rsid w:val="00784800"/>
    <w:rsid w:val="00785A2F"/>
    <w:rsid w:val="007864A1"/>
    <w:rsid w:val="007867FC"/>
    <w:rsid w:val="00786A15"/>
    <w:rsid w:val="00787E22"/>
    <w:rsid w:val="00790AC0"/>
    <w:rsid w:val="00790B4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2DB"/>
    <w:rsid w:val="007A098E"/>
    <w:rsid w:val="007A149D"/>
    <w:rsid w:val="007A19C4"/>
    <w:rsid w:val="007A1CCE"/>
    <w:rsid w:val="007A31FD"/>
    <w:rsid w:val="007A439D"/>
    <w:rsid w:val="007A5765"/>
    <w:rsid w:val="007A5B89"/>
    <w:rsid w:val="007A77FC"/>
    <w:rsid w:val="007B058E"/>
    <w:rsid w:val="007B0864"/>
    <w:rsid w:val="007B0E05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2B0B"/>
    <w:rsid w:val="007C46FD"/>
    <w:rsid w:val="007C6C61"/>
    <w:rsid w:val="007C6E58"/>
    <w:rsid w:val="007D053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4F3F"/>
    <w:rsid w:val="007D503E"/>
    <w:rsid w:val="007D50FF"/>
    <w:rsid w:val="007D53B1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B59"/>
    <w:rsid w:val="007E5F8E"/>
    <w:rsid w:val="007E601E"/>
    <w:rsid w:val="007E60F7"/>
    <w:rsid w:val="007E79A4"/>
    <w:rsid w:val="007F072E"/>
    <w:rsid w:val="007F0EAF"/>
    <w:rsid w:val="007F1AED"/>
    <w:rsid w:val="007F2366"/>
    <w:rsid w:val="007F3E31"/>
    <w:rsid w:val="007F6E8C"/>
    <w:rsid w:val="007F6EC7"/>
    <w:rsid w:val="007F75A8"/>
    <w:rsid w:val="007F7709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DA5"/>
    <w:rsid w:val="00816255"/>
    <w:rsid w:val="00816259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25631"/>
    <w:rsid w:val="00830ACB"/>
    <w:rsid w:val="0083127F"/>
    <w:rsid w:val="008312B9"/>
    <w:rsid w:val="00831EDC"/>
    <w:rsid w:val="00832700"/>
    <w:rsid w:val="00832898"/>
    <w:rsid w:val="00832BBD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37E9B"/>
    <w:rsid w:val="00840667"/>
    <w:rsid w:val="00842C5E"/>
    <w:rsid w:val="00842FEB"/>
    <w:rsid w:val="00843D8D"/>
    <w:rsid w:val="00844800"/>
    <w:rsid w:val="008475F1"/>
    <w:rsid w:val="0084778A"/>
    <w:rsid w:val="00850365"/>
    <w:rsid w:val="00850566"/>
    <w:rsid w:val="0085060A"/>
    <w:rsid w:val="00850D04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042"/>
    <w:rsid w:val="00895A28"/>
    <w:rsid w:val="008967EF"/>
    <w:rsid w:val="00897183"/>
    <w:rsid w:val="008A028F"/>
    <w:rsid w:val="008A13D0"/>
    <w:rsid w:val="008A2100"/>
    <w:rsid w:val="008A2476"/>
    <w:rsid w:val="008A2992"/>
    <w:rsid w:val="008A318E"/>
    <w:rsid w:val="008A4593"/>
    <w:rsid w:val="008A46D9"/>
    <w:rsid w:val="008A52EE"/>
    <w:rsid w:val="008A5845"/>
    <w:rsid w:val="008A5AFD"/>
    <w:rsid w:val="008A5E3E"/>
    <w:rsid w:val="008A6CD4"/>
    <w:rsid w:val="008A788A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1BC"/>
    <w:rsid w:val="008E4365"/>
    <w:rsid w:val="008E444B"/>
    <w:rsid w:val="008E5787"/>
    <w:rsid w:val="008E5BF1"/>
    <w:rsid w:val="008E7141"/>
    <w:rsid w:val="008E7F80"/>
    <w:rsid w:val="008F039B"/>
    <w:rsid w:val="008F1C67"/>
    <w:rsid w:val="008F219D"/>
    <w:rsid w:val="008F238D"/>
    <w:rsid w:val="008F2611"/>
    <w:rsid w:val="008F4312"/>
    <w:rsid w:val="008F4BEB"/>
    <w:rsid w:val="008F659D"/>
    <w:rsid w:val="008F659F"/>
    <w:rsid w:val="008F7666"/>
    <w:rsid w:val="00900228"/>
    <w:rsid w:val="00902A41"/>
    <w:rsid w:val="0090328C"/>
    <w:rsid w:val="00903497"/>
    <w:rsid w:val="00904E35"/>
    <w:rsid w:val="009051C3"/>
    <w:rsid w:val="009057D2"/>
    <w:rsid w:val="00905A7F"/>
    <w:rsid w:val="00905D8C"/>
    <w:rsid w:val="00905EB6"/>
    <w:rsid w:val="00906247"/>
    <w:rsid w:val="009064A2"/>
    <w:rsid w:val="0090694C"/>
    <w:rsid w:val="0090738B"/>
    <w:rsid w:val="00910B6E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771"/>
    <w:rsid w:val="00920BF0"/>
    <w:rsid w:val="00920C8A"/>
    <w:rsid w:val="009213D3"/>
    <w:rsid w:val="009214E2"/>
    <w:rsid w:val="00921F1F"/>
    <w:rsid w:val="009225A7"/>
    <w:rsid w:val="00923D3E"/>
    <w:rsid w:val="0092415B"/>
    <w:rsid w:val="00924CA9"/>
    <w:rsid w:val="00924D78"/>
    <w:rsid w:val="009256A7"/>
    <w:rsid w:val="00926EEC"/>
    <w:rsid w:val="00927036"/>
    <w:rsid w:val="00927701"/>
    <w:rsid w:val="009278D5"/>
    <w:rsid w:val="00927FEB"/>
    <w:rsid w:val="00932F94"/>
    <w:rsid w:val="00934BB2"/>
    <w:rsid w:val="00934D4F"/>
    <w:rsid w:val="00935E52"/>
    <w:rsid w:val="00936D66"/>
    <w:rsid w:val="00937E22"/>
    <w:rsid w:val="00937FB4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165A"/>
    <w:rsid w:val="00951CE8"/>
    <w:rsid w:val="00951E47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694C"/>
    <w:rsid w:val="0095758E"/>
    <w:rsid w:val="00960FA3"/>
    <w:rsid w:val="00961347"/>
    <w:rsid w:val="00962377"/>
    <w:rsid w:val="00962886"/>
    <w:rsid w:val="00962993"/>
    <w:rsid w:val="00962AE1"/>
    <w:rsid w:val="0096354B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64EF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4EE8"/>
    <w:rsid w:val="009877D2"/>
    <w:rsid w:val="00987845"/>
    <w:rsid w:val="00990477"/>
    <w:rsid w:val="009917CF"/>
    <w:rsid w:val="00991933"/>
    <w:rsid w:val="00991A93"/>
    <w:rsid w:val="00991DB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DBA"/>
    <w:rsid w:val="009B09CD"/>
    <w:rsid w:val="009B2148"/>
    <w:rsid w:val="009B2383"/>
    <w:rsid w:val="009B2486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43D1"/>
    <w:rsid w:val="009C5534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327E"/>
    <w:rsid w:val="009D444C"/>
    <w:rsid w:val="009D4525"/>
    <w:rsid w:val="009D473A"/>
    <w:rsid w:val="009D4B14"/>
    <w:rsid w:val="009D6423"/>
    <w:rsid w:val="009D686C"/>
    <w:rsid w:val="009E0469"/>
    <w:rsid w:val="009E1533"/>
    <w:rsid w:val="009E2016"/>
    <w:rsid w:val="009E2340"/>
    <w:rsid w:val="009E2715"/>
    <w:rsid w:val="009E2785"/>
    <w:rsid w:val="009E4324"/>
    <w:rsid w:val="009E5870"/>
    <w:rsid w:val="009E5EC3"/>
    <w:rsid w:val="009E6153"/>
    <w:rsid w:val="009E72EF"/>
    <w:rsid w:val="009F08F6"/>
    <w:rsid w:val="009F0CDB"/>
    <w:rsid w:val="009F136F"/>
    <w:rsid w:val="009F317B"/>
    <w:rsid w:val="009F39CB"/>
    <w:rsid w:val="009F3F07"/>
    <w:rsid w:val="009F4512"/>
    <w:rsid w:val="009F6032"/>
    <w:rsid w:val="009F7B60"/>
    <w:rsid w:val="00A00A90"/>
    <w:rsid w:val="00A00EE5"/>
    <w:rsid w:val="00A01F3B"/>
    <w:rsid w:val="00A0480D"/>
    <w:rsid w:val="00A049E2"/>
    <w:rsid w:val="00A05C17"/>
    <w:rsid w:val="00A06AE1"/>
    <w:rsid w:val="00A070C0"/>
    <w:rsid w:val="00A077D4"/>
    <w:rsid w:val="00A132D3"/>
    <w:rsid w:val="00A1344B"/>
    <w:rsid w:val="00A13908"/>
    <w:rsid w:val="00A154E5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0A3"/>
    <w:rsid w:val="00A33A7A"/>
    <w:rsid w:val="00A3560F"/>
    <w:rsid w:val="00A358FF"/>
    <w:rsid w:val="00A35D4E"/>
    <w:rsid w:val="00A35DD1"/>
    <w:rsid w:val="00A36380"/>
    <w:rsid w:val="00A3678E"/>
    <w:rsid w:val="00A369E6"/>
    <w:rsid w:val="00A36DC1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AF0"/>
    <w:rsid w:val="00A477E6"/>
    <w:rsid w:val="00A4790E"/>
    <w:rsid w:val="00A47C1B"/>
    <w:rsid w:val="00A47DB5"/>
    <w:rsid w:val="00A51177"/>
    <w:rsid w:val="00A51BD6"/>
    <w:rsid w:val="00A52041"/>
    <w:rsid w:val="00A52632"/>
    <w:rsid w:val="00A5337D"/>
    <w:rsid w:val="00A55079"/>
    <w:rsid w:val="00A5564B"/>
    <w:rsid w:val="00A56F74"/>
    <w:rsid w:val="00A57C2D"/>
    <w:rsid w:val="00A57CE8"/>
    <w:rsid w:val="00A609E1"/>
    <w:rsid w:val="00A61DF2"/>
    <w:rsid w:val="00A61F48"/>
    <w:rsid w:val="00A62DE2"/>
    <w:rsid w:val="00A630E9"/>
    <w:rsid w:val="00A6389A"/>
    <w:rsid w:val="00A63DC8"/>
    <w:rsid w:val="00A6438C"/>
    <w:rsid w:val="00A66CBC"/>
    <w:rsid w:val="00A67C5D"/>
    <w:rsid w:val="00A70990"/>
    <w:rsid w:val="00A7351E"/>
    <w:rsid w:val="00A75B8C"/>
    <w:rsid w:val="00A75FB3"/>
    <w:rsid w:val="00A77662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3B03"/>
    <w:rsid w:val="00A95E21"/>
    <w:rsid w:val="00A963A4"/>
    <w:rsid w:val="00A96569"/>
    <w:rsid w:val="00A96727"/>
    <w:rsid w:val="00A96DCC"/>
    <w:rsid w:val="00A97272"/>
    <w:rsid w:val="00AA0C1E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B96"/>
    <w:rsid w:val="00AB6CFF"/>
    <w:rsid w:val="00AB7833"/>
    <w:rsid w:val="00AC1B7C"/>
    <w:rsid w:val="00AC2B47"/>
    <w:rsid w:val="00AC31EB"/>
    <w:rsid w:val="00AC4813"/>
    <w:rsid w:val="00AC4FB7"/>
    <w:rsid w:val="00AC5181"/>
    <w:rsid w:val="00AC573E"/>
    <w:rsid w:val="00AC5F73"/>
    <w:rsid w:val="00AC60C2"/>
    <w:rsid w:val="00AC76C6"/>
    <w:rsid w:val="00AD11FF"/>
    <w:rsid w:val="00AD1978"/>
    <w:rsid w:val="00AD268D"/>
    <w:rsid w:val="00AD3067"/>
    <w:rsid w:val="00AD3749"/>
    <w:rsid w:val="00AD3F85"/>
    <w:rsid w:val="00AD4632"/>
    <w:rsid w:val="00AD5142"/>
    <w:rsid w:val="00AD5F8C"/>
    <w:rsid w:val="00AD66DA"/>
    <w:rsid w:val="00AD6723"/>
    <w:rsid w:val="00AD6AE6"/>
    <w:rsid w:val="00AD6C16"/>
    <w:rsid w:val="00AD75AF"/>
    <w:rsid w:val="00AD7B8B"/>
    <w:rsid w:val="00AE01FF"/>
    <w:rsid w:val="00AE1B04"/>
    <w:rsid w:val="00AE2223"/>
    <w:rsid w:val="00AE2465"/>
    <w:rsid w:val="00AE7658"/>
    <w:rsid w:val="00AE7BCF"/>
    <w:rsid w:val="00AE7D6D"/>
    <w:rsid w:val="00AF157F"/>
    <w:rsid w:val="00AF1B15"/>
    <w:rsid w:val="00AF1C91"/>
    <w:rsid w:val="00AF1D18"/>
    <w:rsid w:val="00AF2240"/>
    <w:rsid w:val="00AF2698"/>
    <w:rsid w:val="00AF4183"/>
    <w:rsid w:val="00AF476B"/>
    <w:rsid w:val="00AF57FD"/>
    <w:rsid w:val="00AF5D0F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3D4"/>
    <w:rsid w:val="00B2361F"/>
    <w:rsid w:val="00B23884"/>
    <w:rsid w:val="00B2692B"/>
    <w:rsid w:val="00B26F64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66F"/>
    <w:rsid w:val="00B616C0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3C63"/>
    <w:rsid w:val="00B74E3D"/>
    <w:rsid w:val="00B753D1"/>
    <w:rsid w:val="00B76B8D"/>
    <w:rsid w:val="00B776D2"/>
    <w:rsid w:val="00B779FC"/>
    <w:rsid w:val="00B77BB8"/>
    <w:rsid w:val="00B8112C"/>
    <w:rsid w:val="00B822E5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4E33"/>
    <w:rsid w:val="00B95581"/>
    <w:rsid w:val="00B96C04"/>
    <w:rsid w:val="00B9728F"/>
    <w:rsid w:val="00BA06B3"/>
    <w:rsid w:val="00BA1331"/>
    <w:rsid w:val="00BA2297"/>
    <w:rsid w:val="00BA2F56"/>
    <w:rsid w:val="00BA32BA"/>
    <w:rsid w:val="00BA32CA"/>
    <w:rsid w:val="00BA477A"/>
    <w:rsid w:val="00BA4C88"/>
    <w:rsid w:val="00BA6C7C"/>
    <w:rsid w:val="00BA6D9A"/>
    <w:rsid w:val="00BA7016"/>
    <w:rsid w:val="00BA787B"/>
    <w:rsid w:val="00BB0CDB"/>
    <w:rsid w:val="00BB20F2"/>
    <w:rsid w:val="00BB3B96"/>
    <w:rsid w:val="00BB5178"/>
    <w:rsid w:val="00BB6368"/>
    <w:rsid w:val="00BB67AE"/>
    <w:rsid w:val="00BB6951"/>
    <w:rsid w:val="00BB728B"/>
    <w:rsid w:val="00BB7702"/>
    <w:rsid w:val="00BB7718"/>
    <w:rsid w:val="00BC049F"/>
    <w:rsid w:val="00BC28F4"/>
    <w:rsid w:val="00BC290F"/>
    <w:rsid w:val="00BC3609"/>
    <w:rsid w:val="00BC465F"/>
    <w:rsid w:val="00BC4B2C"/>
    <w:rsid w:val="00BC50D8"/>
    <w:rsid w:val="00BC5869"/>
    <w:rsid w:val="00BC62F7"/>
    <w:rsid w:val="00BC6B01"/>
    <w:rsid w:val="00BC7344"/>
    <w:rsid w:val="00BC757F"/>
    <w:rsid w:val="00BD003A"/>
    <w:rsid w:val="00BD07A7"/>
    <w:rsid w:val="00BD0FAD"/>
    <w:rsid w:val="00BD1031"/>
    <w:rsid w:val="00BD1D45"/>
    <w:rsid w:val="00BD3099"/>
    <w:rsid w:val="00BD3A9F"/>
    <w:rsid w:val="00BD3C63"/>
    <w:rsid w:val="00BD3E6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49BC"/>
    <w:rsid w:val="00BF5689"/>
    <w:rsid w:val="00BF6269"/>
    <w:rsid w:val="00BF63AA"/>
    <w:rsid w:val="00BF6C40"/>
    <w:rsid w:val="00BF6EB3"/>
    <w:rsid w:val="00BF70A9"/>
    <w:rsid w:val="00C00D18"/>
    <w:rsid w:val="00C010E1"/>
    <w:rsid w:val="00C020FF"/>
    <w:rsid w:val="00C031A6"/>
    <w:rsid w:val="00C03B8D"/>
    <w:rsid w:val="00C0428C"/>
    <w:rsid w:val="00C04532"/>
    <w:rsid w:val="00C0496E"/>
    <w:rsid w:val="00C059DB"/>
    <w:rsid w:val="00C06D1A"/>
    <w:rsid w:val="00C06D31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3BBC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265B5"/>
    <w:rsid w:val="00C31594"/>
    <w:rsid w:val="00C317AA"/>
    <w:rsid w:val="00C31940"/>
    <w:rsid w:val="00C31D95"/>
    <w:rsid w:val="00C325C5"/>
    <w:rsid w:val="00C328F2"/>
    <w:rsid w:val="00C34A7D"/>
    <w:rsid w:val="00C34B1A"/>
    <w:rsid w:val="00C35026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4D60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99D"/>
    <w:rsid w:val="00C51C11"/>
    <w:rsid w:val="00C5217A"/>
    <w:rsid w:val="00C5252E"/>
    <w:rsid w:val="00C527B5"/>
    <w:rsid w:val="00C536D1"/>
    <w:rsid w:val="00C542F0"/>
    <w:rsid w:val="00C55554"/>
    <w:rsid w:val="00C5560D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70EBB"/>
    <w:rsid w:val="00C7233D"/>
    <w:rsid w:val="00C723BC"/>
    <w:rsid w:val="00C73810"/>
    <w:rsid w:val="00C73AF3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2C20"/>
    <w:rsid w:val="00C9365B"/>
    <w:rsid w:val="00C94642"/>
    <w:rsid w:val="00C9484B"/>
    <w:rsid w:val="00C94AEE"/>
    <w:rsid w:val="00C94BD9"/>
    <w:rsid w:val="00C94DAD"/>
    <w:rsid w:val="00C95FF7"/>
    <w:rsid w:val="00C9659A"/>
    <w:rsid w:val="00C96AF0"/>
    <w:rsid w:val="00C975ED"/>
    <w:rsid w:val="00CA09DD"/>
    <w:rsid w:val="00CA1130"/>
    <w:rsid w:val="00CA1E78"/>
    <w:rsid w:val="00CA1F8F"/>
    <w:rsid w:val="00CA2591"/>
    <w:rsid w:val="00CA51BB"/>
    <w:rsid w:val="00CA6689"/>
    <w:rsid w:val="00CA7A39"/>
    <w:rsid w:val="00CB00AD"/>
    <w:rsid w:val="00CB00D5"/>
    <w:rsid w:val="00CB147A"/>
    <w:rsid w:val="00CB1CBD"/>
    <w:rsid w:val="00CB285C"/>
    <w:rsid w:val="00CB2C71"/>
    <w:rsid w:val="00CB4747"/>
    <w:rsid w:val="00CB4BD0"/>
    <w:rsid w:val="00CB57E9"/>
    <w:rsid w:val="00CB6234"/>
    <w:rsid w:val="00CB62CB"/>
    <w:rsid w:val="00CB6C81"/>
    <w:rsid w:val="00CB79FA"/>
    <w:rsid w:val="00CB7A46"/>
    <w:rsid w:val="00CB7BBF"/>
    <w:rsid w:val="00CB7DD6"/>
    <w:rsid w:val="00CC04C0"/>
    <w:rsid w:val="00CC0B46"/>
    <w:rsid w:val="00CC0F15"/>
    <w:rsid w:val="00CC2539"/>
    <w:rsid w:val="00CC3806"/>
    <w:rsid w:val="00CC39A5"/>
    <w:rsid w:val="00CC408C"/>
    <w:rsid w:val="00CC648A"/>
    <w:rsid w:val="00CC76CE"/>
    <w:rsid w:val="00CD011A"/>
    <w:rsid w:val="00CD0ABD"/>
    <w:rsid w:val="00CD11CD"/>
    <w:rsid w:val="00CD206A"/>
    <w:rsid w:val="00CD259C"/>
    <w:rsid w:val="00CD2BB6"/>
    <w:rsid w:val="00CD440F"/>
    <w:rsid w:val="00CD4C6A"/>
    <w:rsid w:val="00CD58ED"/>
    <w:rsid w:val="00CD5F4A"/>
    <w:rsid w:val="00CD6262"/>
    <w:rsid w:val="00CD6674"/>
    <w:rsid w:val="00CE0039"/>
    <w:rsid w:val="00CE01E4"/>
    <w:rsid w:val="00CE0858"/>
    <w:rsid w:val="00CE09AE"/>
    <w:rsid w:val="00CE1006"/>
    <w:rsid w:val="00CE1E71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4BC"/>
    <w:rsid w:val="00D05769"/>
    <w:rsid w:val="00D05F32"/>
    <w:rsid w:val="00D06A0F"/>
    <w:rsid w:val="00D06DE1"/>
    <w:rsid w:val="00D07ABE"/>
    <w:rsid w:val="00D10053"/>
    <w:rsid w:val="00D10338"/>
    <w:rsid w:val="00D105C8"/>
    <w:rsid w:val="00D10DA9"/>
    <w:rsid w:val="00D10F21"/>
    <w:rsid w:val="00D13972"/>
    <w:rsid w:val="00D14308"/>
    <w:rsid w:val="00D152E1"/>
    <w:rsid w:val="00D15DEC"/>
    <w:rsid w:val="00D160A5"/>
    <w:rsid w:val="00D16B13"/>
    <w:rsid w:val="00D17529"/>
    <w:rsid w:val="00D17833"/>
    <w:rsid w:val="00D202C0"/>
    <w:rsid w:val="00D219EB"/>
    <w:rsid w:val="00D22352"/>
    <w:rsid w:val="00D23E57"/>
    <w:rsid w:val="00D2431D"/>
    <w:rsid w:val="00D252A7"/>
    <w:rsid w:val="00D2694A"/>
    <w:rsid w:val="00D277CF"/>
    <w:rsid w:val="00D30761"/>
    <w:rsid w:val="00D307A6"/>
    <w:rsid w:val="00D312F2"/>
    <w:rsid w:val="00D32880"/>
    <w:rsid w:val="00D33C85"/>
    <w:rsid w:val="00D3422A"/>
    <w:rsid w:val="00D344D7"/>
    <w:rsid w:val="00D36072"/>
    <w:rsid w:val="00D3634F"/>
    <w:rsid w:val="00D36367"/>
    <w:rsid w:val="00D36859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737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1C7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0E84"/>
    <w:rsid w:val="00D81A1A"/>
    <w:rsid w:val="00D8211B"/>
    <w:rsid w:val="00D826B4"/>
    <w:rsid w:val="00D82D05"/>
    <w:rsid w:val="00D84566"/>
    <w:rsid w:val="00D845D5"/>
    <w:rsid w:val="00D8482A"/>
    <w:rsid w:val="00D84B36"/>
    <w:rsid w:val="00D8531D"/>
    <w:rsid w:val="00D86574"/>
    <w:rsid w:val="00D86E8F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122F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77AA"/>
    <w:rsid w:val="00DD0981"/>
    <w:rsid w:val="00DD12B7"/>
    <w:rsid w:val="00DD35CC"/>
    <w:rsid w:val="00DD369B"/>
    <w:rsid w:val="00DD3BD5"/>
    <w:rsid w:val="00DD4535"/>
    <w:rsid w:val="00DD69F5"/>
    <w:rsid w:val="00DD6EB7"/>
    <w:rsid w:val="00DD70FA"/>
    <w:rsid w:val="00DD726B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710B"/>
    <w:rsid w:val="00DE780F"/>
    <w:rsid w:val="00DF15D7"/>
    <w:rsid w:val="00DF2A7C"/>
    <w:rsid w:val="00DF3527"/>
    <w:rsid w:val="00DF37D5"/>
    <w:rsid w:val="00DF3E12"/>
    <w:rsid w:val="00DF564D"/>
    <w:rsid w:val="00DF69A3"/>
    <w:rsid w:val="00DF6CC2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5F60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BEE"/>
    <w:rsid w:val="00E245D5"/>
    <w:rsid w:val="00E2487B"/>
    <w:rsid w:val="00E26099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C80"/>
    <w:rsid w:val="00E46D15"/>
    <w:rsid w:val="00E507FF"/>
    <w:rsid w:val="00E53C1B"/>
    <w:rsid w:val="00E53EDE"/>
    <w:rsid w:val="00E5430A"/>
    <w:rsid w:val="00E544C1"/>
    <w:rsid w:val="00E544CA"/>
    <w:rsid w:val="00E54D26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478A"/>
    <w:rsid w:val="00EB47A4"/>
    <w:rsid w:val="00EB5AA5"/>
    <w:rsid w:val="00EB5ADB"/>
    <w:rsid w:val="00EB5D4B"/>
    <w:rsid w:val="00EB5F72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4B8"/>
    <w:rsid w:val="00EE3964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27A3"/>
    <w:rsid w:val="00F02F18"/>
    <w:rsid w:val="00F03F94"/>
    <w:rsid w:val="00F03FFD"/>
    <w:rsid w:val="00F047A1"/>
    <w:rsid w:val="00F0489E"/>
    <w:rsid w:val="00F04926"/>
    <w:rsid w:val="00F04FF6"/>
    <w:rsid w:val="00F0504C"/>
    <w:rsid w:val="00F05927"/>
    <w:rsid w:val="00F06BE5"/>
    <w:rsid w:val="00F100D0"/>
    <w:rsid w:val="00F109FC"/>
    <w:rsid w:val="00F113ED"/>
    <w:rsid w:val="00F11A69"/>
    <w:rsid w:val="00F11CFA"/>
    <w:rsid w:val="00F11FDC"/>
    <w:rsid w:val="00F12DC9"/>
    <w:rsid w:val="00F13D95"/>
    <w:rsid w:val="00F14825"/>
    <w:rsid w:val="00F14B69"/>
    <w:rsid w:val="00F16057"/>
    <w:rsid w:val="00F16324"/>
    <w:rsid w:val="00F2022C"/>
    <w:rsid w:val="00F20FE5"/>
    <w:rsid w:val="00F213F1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C42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2D87"/>
    <w:rsid w:val="00F539A4"/>
    <w:rsid w:val="00F5458D"/>
    <w:rsid w:val="00F54F3A"/>
    <w:rsid w:val="00F55028"/>
    <w:rsid w:val="00F555A7"/>
    <w:rsid w:val="00F5670E"/>
    <w:rsid w:val="00F57A6A"/>
    <w:rsid w:val="00F57D57"/>
    <w:rsid w:val="00F60892"/>
    <w:rsid w:val="00F60AF9"/>
    <w:rsid w:val="00F61E6F"/>
    <w:rsid w:val="00F62F51"/>
    <w:rsid w:val="00F6353B"/>
    <w:rsid w:val="00F636F4"/>
    <w:rsid w:val="00F643F1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B8E"/>
    <w:rsid w:val="00F93DC9"/>
    <w:rsid w:val="00F93F91"/>
    <w:rsid w:val="00F94872"/>
    <w:rsid w:val="00F9547F"/>
    <w:rsid w:val="00F95BD2"/>
    <w:rsid w:val="00F95FAF"/>
    <w:rsid w:val="00F967E0"/>
    <w:rsid w:val="00F96A6A"/>
    <w:rsid w:val="00F96D66"/>
    <w:rsid w:val="00F96F78"/>
    <w:rsid w:val="00F97447"/>
    <w:rsid w:val="00F97BC6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5641"/>
    <w:rsid w:val="00FB6C2B"/>
    <w:rsid w:val="00FB7B3A"/>
    <w:rsid w:val="00FC11FE"/>
    <w:rsid w:val="00FC18E0"/>
    <w:rsid w:val="00FC19AE"/>
    <w:rsid w:val="00FC1E76"/>
    <w:rsid w:val="00FC20C3"/>
    <w:rsid w:val="00FC29BA"/>
    <w:rsid w:val="00FC2E3F"/>
    <w:rsid w:val="00FC2E5C"/>
    <w:rsid w:val="00FC3401"/>
    <w:rsid w:val="00FC3595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B4723"/>
    <w:rPr>
      <w:b/>
      <w:bCs/>
      <w:sz w:val="20"/>
    </w:rPr>
  </w:style>
  <w:style w:type="paragraph" w:styleId="NoSpacing">
    <w:name w:val="No Spacing"/>
    <w:basedOn w:val="Normal"/>
    <w:uiPriority w:val="1"/>
    <w:qFormat/>
    <w:rsid w:val="00B95581"/>
    <w:pPr>
      <w:numPr>
        <w:numId w:val="2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95581"/>
  </w:style>
  <w:style w:type="character" w:customStyle="1" w:styleId="SPChar">
    <w:name w:val="SP Char"/>
    <w:basedOn w:val="DefaultParagraphFont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DefaultParagraphFont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8301C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1640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DefaultParagraphFont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4B5CD3"/>
    <w:rPr>
      <w:i/>
      <w:iCs/>
    </w:rPr>
  </w:style>
  <w:style w:type="character" w:customStyle="1" w:styleId="ui-provider">
    <w:name w:val="ui-provider"/>
    <w:basedOn w:val="DefaultParagraphFont"/>
    <w:rsid w:val="00D51737"/>
  </w:style>
  <w:style w:type="character" w:customStyle="1" w:styleId="FooterChar">
    <w:name w:val="Footer Char"/>
    <w:basedOn w:val="DefaultParagraphFont"/>
    <w:link w:val="Footer"/>
    <w:uiPriority w:val="99"/>
    <w:rsid w:val="00C13BBC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verman@qti.qualcomm.com" TargetMode="External"/><Relationship Id="rId13" Type="http://schemas.openxmlformats.org/officeDocument/2006/relationships/hyperlink" Target="mailto:rong-zhang@apple.com" TargetMode="External"/><Relationship Id="rId18" Type="http://schemas.openxmlformats.org/officeDocument/2006/relationships/hyperlink" Target="mailto:hariram.balakrishnan@nxp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1159-01-00bn-investigation-of-ldpc-improvements.ppt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uan.fang@intel.com" TargetMode="External"/><Relationship Id="rId17" Type="http://schemas.openxmlformats.org/officeDocument/2006/relationships/hyperlink" Target="mailto:rui.cao_2@nxp.com" TargetMode="External"/><Relationship Id="rId25" Type="http://schemas.openxmlformats.org/officeDocument/2006/relationships/hyperlink" Target="https://mentor.ieee.org/802.11/dcn/24/11-24-1295-00-00bn-long-ldpc-designs-based-on-11n-ldpc-codes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ss.yujian@huawei.com" TargetMode="External"/><Relationship Id="rId20" Type="http://schemas.openxmlformats.org/officeDocument/2006/relationships/hyperlink" Target="https://mentor.ieee.org/802.11/dcn/24/11-24-1828-01-00bn-2xldpc-encoding-parameters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_zhang1010@apple.com" TargetMode="External"/><Relationship Id="rId24" Type="http://schemas.openxmlformats.org/officeDocument/2006/relationships/hyperlink" Target="https://mentor.ieee.org/802.11/dcn/24/11-24-1238-00-00bn-2x1944-ldpc-codes-performance-evaluat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iruddh.rao@samsung.com" TargetMode="External"/><Relationship Id="rId23" Type="http://schemas.openxmlformats.org/officeDocument/2006/relationships/hyperlink" Target="https://mentor.ieee.org/802.11/dcn/24/11-24-1190-01-00bn-performance-evaluation-of-longer-ldpc-for-11bn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hengquan.hu@mediatek.com" TargetMode="External"/><Relationship Id="rId19" Type="http://schemas.openxmlformats.org/officeDocument/2006/relationships/hyperlink" Target="https://mentor.ieee.org/802.11/dcn/23/11-23-1985-06-00bn-longer-ldpc-codeword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hna@broadcom.com" TargetMode="External"/><Relationship Id="rId14" Type="http://schemas.openxmlformats.org/officeDocument/2006/relationships/hyperlink" Target="mailto:Yan.Xin@huawei.com" TargetMode="External"/><Relationship Id="rId22" Type="http://schemas.openxmlformats.org/officeDocument/2006/relationships/hyperlink" Target="https://mentor.ieee.org/802.11/dcn/24/11-24-1248-00-00bn-2xldpc-performance.ppt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27AA-C919-4C30-9C1D-55300046FB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2309</Words>
  <Characters>13167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15446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Rethna Pulikkoonattu</cp:lastModifiedBy>
  <cp:revision>2</cp:revision>
  <cp:lastPrinted>2024-11-20T19:00:00Z</cp:lastPrinted>
  <dcterms:created xsi:type="dcterms:W3CDTF">2024-11-21T19:08:00Z</dcterms:created>
  <dcterms:modified xsi:type="dcterms:W3CDTF">2024-11-21T19:08:00Z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