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0EE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CA09B2" w14:paraId="4A4F4C9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7C9AE6" w14:textId="4599D95A" w:rsidR="00CA09B2" w:rsidRDefault="008141E2">
            <w:pPr>
              <w:pStyle w:val="T2"/>
            </w:pPr>
            <w:r>
              <w:t>Proposal</w:t>
            </w:r>
            <w:r w:rsidR="00BE1744">
              <w:t xml:space="preserve"> </w:t>
            </w:r>
            <w:r w:rsidR="00BE1744" w:rsidRPr="00BE1744">
              <w:t>to</w:t>
            </w:r>
            <w:r w:rsidR="00BE1744">
              <w:t xml:space="preserve"> </w:t>
            </w:r>
            <w:r w:rsidR="00BE1744" w:rsidRPr="00BE1744">
              <w:t>correct</w:t>
            </w:r>
            <w:r w:rsidR="0070778D">
              <w:t xml:space="preserve"> “</w:t>
            </w:r>
            <w:r>
              <w:t xml:space="preserve">STA is </w:t>
            </w:r>
            <w:r w:rsidR="00BE1744" w:rsidRPr="00BE1744">
              <w:t>an</w:t>
            </w:r>
            <w:r w:rsidR="0070778D">
              <w:t xml:space="preserve"> </w:t>
            </w:r>
            <w:r>
              <w:t>A</w:t>
            </w:r>
            <w:r w:rsidR="00BE1744" w:rsidRPr="00BE1744">
              <w:t>p</w:t>
            </w:r>
            <w:r w:rsidR="0070778D">
              <w:t xml:space="preserve">” </w:t>
            </w:r>
            <w:r w:rsidR="00AE0A6E">
              <w:t>throughout</w:t>
            </w:r>
            <w:r>
              <w:t xml:space="preserve"> </w:t>
            </w:r>
            <w:r w:rsidR="0043791E">
              <w:t>802.11</w:t>
            </w:r>
          </w:p>
        </w:tc>
      </w:tr>
      <w:tr w:rsidR="00CA09B2" w14:paraId="7001E8B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3ADB74" w14:textId="2BA48DC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344B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E344B6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430D6F">
              <w:rPr>
                <w:b w:val="0"/>
                <w:sz w:val="20"/>
              </w:rPr>
              <w:t>1</w:t>
            </w:r>
            <w:r w:rsidR="009931CB">
              <w:rPr>
                <w:b w:val="0"/>
                <w:sz w:val="20"/>
              </w:rPr>
              <w:t>3</w:t>
            </w:r>
          </w:p>
        </w:tc>
      </w:tr>
      <w:tr w:rsidR="00CA09B2" w14:paraId="758F71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49FD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1900E9" w14:textId="77777777" w:rsidTr="001B2D60">
        <w:trPr>
          <w:jc w:val="center"/>
        </w:trPr>
        <w:tc>
          <w:tcPr>
            <w:tcW w:w="1458" w:type="dxa"/>
            <w:vAlign w:val="center"/>
          </w:tcPr>
          <w:p w14:paraId="1B068A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42" w:type="dxa"/>
            <w:vAlign w:val="center"/>
          </w:tcPr>
          <w:p w14:paraId="650A6A2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9705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BAE7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8756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B2D60" w14:paraId="1A31F76E" w14:textId="77777777" w:rsidTr="001B2D60">
        <w:trPr>
          <w:jc w:val="center"/>
        </w:trPr>
        <w:tc>
          <w:tcPr>
            <w:tcW w:w="1458" w:type="dxa"/>
            <w:vAlign w:val="center"/>
          </w:tcPr>
          <w:p w14:paraId="3F44C4C9" w14:textId="3AAAE763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20"/>
              </w:rPr>
              <w:t>Joseph LEVY</w:t>
            </w:r>
          </w:p>
        </w:tc>
        <w:tc>
          <w:tcPr>
            <w:tcW w:w="1942" w:type="dxa"/>
            <w:vAlign w:val="center"/>
          </w:tcPr>
          <w:p w14:paraId="4C3E1A33" w14:textId="497B9E7A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814" w:type="dxa"/>
            <w:vAlign w:val="center"/>
          </w:tcPr>
          <w:p w14:paraId="058005CD" w14:textId="267B7C2C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715" w:type="dxa"/>
            <w:vAlign w:val="center"/>
          </w:tcPr>
          <w:p w14:paraId="1B6B32D6" w14:textId="6A577342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647" w:type="dxa"/>
            <w:vAlign w:val="center"/>
          </w:tcPr>
          <w:p w14:paraId="7A89F968" w14:textId="37ED8B8F" w:rsidR="001B2D60" w:rsidRDefault="0000000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B2D60" w:rsidRPr="001B2D60">
                <w:rPr>
                  <w:rStyle w:val="Hyperlink"/>
                  <w:sz w:val="20"/>
                  <w:szCs w:val="36"/>
                </w:rPr>
                <w:t>jslevy@ieee.org</w:t>
              </w:r>
            </w:hyperlink>
            <w:r w:rsidR="001B2D60" w:rsidRPr="001B2D60">
              <w:rPr>
                <w:sz w:val="20"/>
                <w:szCs w:val="36"/>
              </w:rPr>
              <w:t xml:space="preserve"> </w:t>
            </w:r>
          </w:p>
        </w:tc>
      </w:tr>
      <w:tr w:rsidR="001B2D60" w14:paraId="7D33785A" w14:textId="77777777" w:rsidTr="001B2D60">
        <w:trPr>
          <w:jc w:val="center"/>
        </w:trPr>
        <w:tc>
          <w:tcPr>
            <w:tcW w:w="1458" w:type="dxa"/>
            <w:vAlign w:val="center"/>
          </w:tcPr>
          <w:p w14:paraId="09EDF920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42" w:type="dxa"/>
            <w:vAlign w:val="center"/>
          </w:tcPr>
          <w:p w14:paraId="097B0304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2F6161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B7B787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08A876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A9D0B75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4ACEAF5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5B961F0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9301772" w14:textId="0BB83BAA" w:rsidR="0029020B" w:rsidRDefault="006C6A28" w:rsidP="009D3D87">
                  <w:pPr>
                    <w:jc w:val="both"/>
                  </w:pPr>
                  <w:r>
                    <w:t>During</w:t>
                  </w:r>
                  <w:r w:rsidR="00430D6F">
                    <w:t xml:space="preserve"> </w:t>
                  </w:r>
                  <w:r w:rsidR="00755FCC">
                    <w:t>the drafting of IEEE P</w:t>
                  </w:r>
                  <w:r w:rsidR="00134838">
                    <w:t xml:space="preserve">802.11be text </w:t>
                  </w:r>
                  <w:r w:rsidR="004F6BF0">
                    <w:t>in the baseline specification that states</w:t>
                  </w:r>
                  <w:r w:rsidR="00134838">
                    <w:t xml:space="preserve"> “a STA </w:t>
                  </w:r>
                  <w:r w:rsidR="003E1F2E">
                    <w:t xml:space="preserve">is </w:t>
                  </w:r>
                  <w:r w:rsidR="00634FDE">
                    <w:t xml:space="preserve">an </w:t>
                  </w:r>
                  <w:r w:rsidR="00134838">
                    <w:t xml:space="preserve">AP” </w:t>
                  </w:r>
                  <w:r w:rsidR="00C03848">
                    <w:t xml:space="preserve">was </w:t>
                  </w:r>
                  <w:r w:rsidR="004B2D7E">
                    <w:t xml:space="preserve">used to justify </w:t>
                  </w:r>
                  <w:r w:rsidR="008D3D89">
                    <w:t xml:space="preserve">the use of </w:t>
                  </w:r>
                  <w:r w:rsidR="005F190F">
                    <w:t>this wording</w:t>
                  </w:r>
                  <w:r w:rsidR="007358F0">
                    <w:t xml:space="preserve"> in the draft</w:t>
                  </w:r>
                  <w:r w:rsidR="005F190F">
                    <w:t>.</w:t>
                  </w:r>
                  <w:r w:rsidR="00917268">
                    <w:t xml:space="preserve"> This wording is very </w:t>
                  </w:r>
                  <w:r>
                    <w:t>misleading</w:t>
                  </w:r>
                  <w:r w:rsidR="00917268">
                    <w:t xml:space="preserve"> as an STA can never be an AP</w:t>
                  </w:r>
                  <w:r w:rsidR="00340852">
                    <w:t>,</w:t>
                  </w:r>
                  <w:r w:rsidR="00917268">
                    <w:t xml:space="preserve"> as an</w:t>
                  </w:r>
                  <w:r w:rsidR="00314EF8">
                    <w:t xml:space="preserve"> AP consis</w:t>
                  </w:r>
                  <w:r w:rsidR="00340852">
                    <w:t>ts of an STA and a D</w:t>
                  </w:r>
                  <w:r w:rsidR="00A420A4">
                    <w:t xml:space="preserve">SAF. </w:t>
                  </w:r>
                  <w:r w:rsidR="009D3D87">
                    <w:t>Text is pr</w:t>
                  </w:r>
                  <w:r w:rsidR="008E45EB">
                    <w:t xml:space="preserve">ovided </w:t>
                  </w:r>
                  <w:r w:rsidR="009D3D87">
                    <w:t xml:space="preserve">to improve the clarity of the specification and </w:t>
                  </w:r>
                  <w:r w:rsidR="00AA6060">
                    <w:t xml:space="preserve">replacing </w:t>
                  </w:r>
                  <w:r w:rsidR="009D3D87">
                    <w:t>th</w:t>
                  </w:r>
                  <w:r w:rsidR="00600E9B">
                    <w:t>ese</w:t>
                  </w:r>
                  <w:r w:rsidR="009D3D87">
                    <w:t xml:space="preserve"> </w:t>
                  </w:r>
                  <w:r w:rsidR="00AA6060">
                    <w:t xml:space="preserve">misleading </w:t>
                  </w:r>
                  <w:r w:rsidR="009D3D87">
                    <w:t>statement</w:t>
                  </w:r>
                  <w:r w:rsidR="00600E9B">
                    <w:t>s</w:t>
                  </w:r>
                  <w:r w:rsidR="00AA6060">
                    <w:t xml:space="preserve"> with </w:t>
                  </w:r>
                  <w:r w:rsidR="00FB5EA6">
                    <w:t xml:space="preserve">more </w:t>
                  </w:r>
                  <w:r w:rsidR="0014613B">
                    <w:t>correct statement</w:t>
                  </w:r>
                  <w:r w:rsidR="00600E9B">
                    <w:t>s</w:t>
                  </w:r>
                  <w:r w:rsidR="008E45EB">
                    <w:t>.</w:t>
                  </w:r>
                </w:p>
                <w:p w14:paraId="49C645A2" w14:textId="77777777" w:rsidR="0075776B" w:rsidRDefault="0075776B" w:rsidP="009D3D87">
                  <w:pPr>
                    <w:jc w:val="both"/>
                  </w:pPr>
                </w:p>
                <w:p w14:paraId="420CCFF7" w14:textId="5D5088CE" w:rsidR="0075776B" w:rsidRDefault="00007778" w:rsidP="009D3D87">
                  <w:pPr>
                    <w:jc w:val="both"/>
                  </w:pPr>
                  <w:r>
                    <w:t xml:space="preserve">r1: Wording changed based on discussion during the </w:t>
                  </w:r>
                  <w:r w:rsidR="00B823C4">
                    <w:t xml:space="preserve">TGmf Ad Hoc meeting 2024-11-11 </w:t>
                  </w:r>
                  <w:r w:rsidR="00D61C91">
                    <w:t>PM2.  I have also updated wording</w:t>
                  </w:r>
                  <w:r w:rsidR="00830AC3">
                    <w:t>, added some PCP related corrections,</w:t>
                  </w:r>
                  <w:r w:rsidR="00D61C91">
                    <w:t xml:space="preserve"> and provided some </w:t>
                  </w:r>
                  <w:r w:rsidR="003D7832">
                    <w:t>editorial</w:t>
                  </w:r>
                  <w:r w:rsidR="00D61C91">
                    <w:t xml:space="preserve"> </w:t>
                  </w:r>
                  <w:r w:rsidR="00626BD8">
                    <w:t>changes based on off</w:t>
                  </w:r>
                  <w:r w:rsidR="00F41271">
                    <w:t>-</w:t>
                  </w:r>
                  <w:r w:rsidR="00626BD8">
                    <w:t xml:space="preserve">line comments </w:t>
                  </w:r>
                  <w:r w:rsidR="00484F11">
                    <w:t>received</w:t>
                  </w:r>
                  <w:r w:rsidR="00626BD8">
                    <w:t xml:space="preserve"> from Mark Hamilton</w:t>
                  </w:r>
                  <w:r w:rsidR="004E599B">
                    <w:t xml:space="preserve"> and Juni Malinen</w:t>
                  </w:r>
                  <w:r w:rsidR="00626BD8">
                    <w:t xml:space="preserve">. </w:t>
                  </w:r>
                  <w:r w:rsidR="004D6902">
                    <w:t>Editorial</w:t>
                  </w:r>
                  <w:r w:rsidR="00F41271">
                    <w:t xml:space="preserve"> changes are highlighted in </w:t>
                  </w:r>
                  <w:r w:rsidR="00F41271" w:rsidRPr="00F41271">
                    <w:rPr>
                      <w:highlight w:val="green"/>
                    </w:rPr>
                    <w:t>green</w:t>
                  </w:r>
                  <w:r w:rsidR="0033085F">
                    <w:t>.  The non-</w:t>
                  </w:r>
                  <w:r w:rsidR="004D6902">
                    <w:t>editorial</w:t>
                  </w:r>
                  <w:r w:rsidR="0080527B">
                    <w:t xml:space="preserve"> changes are highlighted in </w:t>
                  </w:r>
                  <w:r w:rsidR="0080527B" w:rsidRPr="0080527B">
                    <w:rPr>
                      <w:highlight w:val="yellow"/>
                    </w:rPr>
                    <w:t>yellow</w:t>
                  </w:r>
                  <w:r w:rsidR="008A4C29">
                    <w:t>, as they were in the r0 version</w:t>
                  </w:r>
                  <w:r w:rsidR="0080527B">
                    <w:t>.</w:t>
                  </w:r>
                </w:p>
              </w:txbxContent>
            </v:textbox>
          </v:shape>
        </w:pict>
      </w:r>
    </w:p>
    <w:p w14:paraId="332EC428" w14:textId="77777777" w:rsidR="00DE183B" w:rsidRPr="003C6D30" w:rsidRDefault="00CA09B2">
      <w:pPr>
        <w:rPr>
          <w:b/>
          <w:bCs/>
        </w:rPr>
      </w:pPr>
      <w:r>
        <w:br w:type="page"/>
      </w:r>
      <w:r w:rsidR="00DE183B" w:rsidRPr="003C6D30">
        <w:rPr>
          <w:b/>
          <w:bCs/>
        </w:rPr>
        <w:lastRenderedPageBreak/>
        <w:t>Introduction/background:</w:t>
      </w:r>
    </w:p>
    <w:p w14:paraId="34EFF948" w14:textId="77777777" w:rsidR="00CA09B2" w:rsidRDefault="00CA09B2"/>
    <w:p w14:paraId="508DF4BA" w14:textId="35107CF1" w:rsidR="009024DE" w:rsidRDefault="001349A8" w:rsidP="00F937FE">
      <w:pPr>
        <w:rPr>
          <w:lang w:val="en-US"/>
        </w:rPr>
      </w:pPr>
      <w:r>
        <w:t xml:space="preserve">A STA is never an </w:t>
      </w:r>
      <w:r w:rsidR="008E45EB">
        <w:t xml:space="preserve">AP. </w:t>
      </w:r>
      <w:r>
        <w:t xml:space="preserve">The </w:t>
      </w:r>
      <w:r w:rsidR="00AE0A6E">
        <w:t>definition</w:t>
      </w:r>
      <w:r>
        <w:t xml:space="preserve"> of an AP clearly states: “</w:t>
      </w:r>
      <w:r w:rsidR="00F937FE" w:rsidRPr="00F937FE">
        <w:rPr>
          <w:b/>
          <w:bCs/>
          <w:lang w:val="en-US"/>
        </w:rPr>
        <w:t xml:space="preserve">access point: </w:t>
      </w:r>
      <w:r w:rsidR="00F937FE" w:rsidRPr="00F937FE">
        <w:rPr>
          <w:lang w:val="en-US"/>
        </w:rPr>
        <w:t>[AP] An entity that contains one station (STA) and provides access to the distribution</w:t>
      </w:r>
      <w:r w:rsidR="00F937FE">
        <w:rPr>
          <w:lang w:val="en-US"/>
        </w:rPr>
        <w:t xml:space="preserve"> </w:t>
      </w:r>
      <w:r w:rsidR="00F937FE" w:rsidRPr="00F937FE">
        <w:rPr>
          <w:lang w:val="en-US"/>
        </w:rPr>
        <w:t>system services, via the wireless medium (WM) for associated STAs. An AP comprises a STA and a</w:t>
      </w:r>
      <w:r w:rsidR="008E23AA">
        <w:rPr>
          <w:lang w:val="en-US"/>
        </w:rPr>
        <w:t xml:space="preserve"> </w:t>
      </w:r>
      <w:r w:rsidR="00F937FE" w:rsidRPr="00F937FE">
        <w:rPr>
          <w:lang w:val="en-US"/>
        </w:rPr>
        <w:t>distribution system access function (DSAF).</w:t>
      </w:r>
      <w:r w:rsidR="00F937FE">
        <w:rPr>
          <w:lang w:val="en-US"/>
        </w:rPr>
        <w:t>” [1]</w:t>
      </w:r>
      <w:r w:rsidR="008E23AA">
        <w:rPr>
          <w:lang w:val="en-US"/>
        </w:rPr>
        <w:t>.</w:t>
      </w:r>
      <w:r w:rsidR="007412EB">
        <w:rPr>
          <w:lang w:val="en-US"/>
        </w:rPr>
        <w:t xml:space="preserve"> An AP contains a STA</w:t>
      </w:r>
      <w:r w:rsidR="007605D9">
        <w:rPr>
          <w:lang w:val="en-US"/>
        </w:rPr>
        <w:t xml:space="preserve">, and when a </w:t>
      </w:r>
      <w:r w:rsidR="007412EB">
        <w:rPr>
          <w:lang w:val="en-US"/>
        </w:rPr>
        <w:t xml:space="preserve">STA contained in </w:t>
      </w:r>
      <w:r w:rsidR="007605D9">
        <w:rPr>
          <w:lang w:val="en-US"/>
        </w:rPr>
        <w:t>an</w:t>
      </w:r>
      <w:r w:rsidR="007412EB">
        <w:rPr>
          <w:lang w:val="en-US"/>
        </w:rPr>
        <w:t xml:space="preserve"> AP</w:t>
      </w:r>
      <w:r w:rsidR="007605D9">
        <w:rPr>
          <w:lang w:val="en-US"/>
        </w:rPr>
        <w:t xml:space="preserve"> </w:t>
      </w:r>
      <w:r w:rsidR="004D5787">
        <w:rPr>
          <w:lang w:val="en-US"/>
        </w:rPr>
        <w:t>does specific actions or behaves in a specific way</w:t>
      </w:r>
      <w:r w:rsidR="00C86C51">
        <w:rPr>
          <w:lang w:val="en-US"/>
        </w:rPr>
        <w:t xml:space="preserve"> the specification should make it clear that such a STA i</w:t>
      </w:r>
      <w:r w:rsidR="00BC7603">
        <w:rPr>
          <w:lang w:val="en-US"/>
        </w:rPr>
        <w:t xml:space="preserve">s contained in an </w:t>
      </w:r>
      <w:r w:rsidR="00AC5854">
        <w:rPr>
          <w:lang w:val="en-US"/>
        </w:rPr>
        <w:t xml:space="preserve">AP. </w:t>
      </w:r>
      <w:r w:rsidR="00271B5F">
        <w:rPr>
          <w:lang w:val="en-US"/>
        </w:rPr>
        <w:t>Unfortunately,</w:t>
      </w:r>
      <w:r w:rsidR="00BC7603">
        <w:rPr>
          <w:lang w:val="en-US"/>
        </w:rPr>
        <w:t xml:space="preserve"> in multiple locations </w:t>
      </w:r>
      <w:r w:rsidR="00AE0A6E">
        <w:rPr>
          <w:lang w:val="en-US"/>
        </w:rPr>
        <w:t>throughout</w:t>
      </w:r>
      <w:r w:rsidR="00BC7603">
        <w:rPr>
          <w:lang w:val="en-US"/>
        </w:rPr>
        <w:t xml:space="preserve"> the </w:t>
      </w:r>
      <w:r w:rsidR="005302F1">
        <w:rPr>
          <w:lang w:val="en-US"/>
        </w:rPr>
        <w:t>[1] the phrase “</w:t>
      </w:r>
      <w:r w:rsidR="00E51A0A">
        <w:rPr>
          <w:lang w:val="en-US"/>
        </w:rPr>
        <w:t xml:space="preserve">the STA is an AP” is used to identify the </w:t>
      </w:r>
      <w:r w:rsidR="00FA2722">
        <w:rPr>
          <w:lang w:val="en-US"/>
        </w:rPr>
        <w:t xml:space="preserve">specific STA as being contained in an </w:t>
      </w:r>
      <w:r w:rsidR="00271B5F">
        <w:rPr>
          <w:lang w:val="en-US"/>
        </w:rPr>
        <w:t xml:space="preserve">AP. </w:t>
      </w:r>
      <w:r w:rsidR="00FA2722">
        <w:rPr>
          <w:lang w:val="en-US"/>
        </w:rPr>
        <w:t xml:space="preserve">This is very </w:t>
      </w:r>
      <w:r w:rsidR="00AE0A6E">
        <w:rPr>
          <w:lang w:val="en-US"/>
        </w:rPr>
        <w:t>misleading</w:t>
      </w:r>
      <w:r w:rsidR="00FA2722">
        <w:rPr>
          <w:lang w:val="en-US"/>
        </w:rPr>
        <w:t xml:space="preserve"> and </w:t>
      </w:r>
      <w:r w:rsidR="00606297">
        <w:rPr>
          <w:lang w:val="en-US"/>
        </w:rPr>
        <w:t>poorly stated</w:t>
      </w:r>
      <w:r w:rsidR="00AC5854">
        <w:rPr>
          <w:lang w:val="en-US"/>
        </w:rPr>
        <w:t xml:space="preserve">. </w:t>
      </w:r>
      <w:r w:rsidR="00606297">
        <w:rPr>
          <w:lang w:val="en-US"/>
        </w:rPr>
        <w:t xml:space="preserve">It is much clear to state </w:t>
      </w:r>
      <w:r w:rsidR="0034787F">
        <w:rPr>
          <w:lang w:val="en-US"/>
        </w:rPr>
        <w:t>that “the STA is contained in an AP”</w:t>
      </w:r>
      <w:r w:rsidR="009024DE">
        <w:rPr>
          <w:lang w:val="en-US"/>
        </w:rPr>
        <w:t>.</w:t>
      </w:r>
    </w:p>
    <w:p w14:paraId="6D4D8D9B" w14:textId="349C7CE8" w:rsidR="00475FDA" w:rsidRDefault="006C6A28" w:rsidP="00F937FE">
      <w:pPr>
        <w:rPr>
          <w:lang w:val="en-US"/>
        </w:rPr>
      </w:pPr>
      <w:r>
        <w:rPr>
          <w:lang w:val="en-US"/>
        </w:rPr>
        <w:t>Also,</w:t>
      </w:r>
      <w:r w:rsidR="007B1798">
        <w:rPr>
          <w:lang w:val="en-US"/>
        </w:rPr>
        <w:t xml:space="preserve"> this same error has been made for PCPs as a PCP a</w:t>
      </w:r>
      <w:r w:rsidR="00B32EFC">
        <w:rPr>
          <w:lang w:val="en-US"/>
        </w:rPr>
        <w:t>lso</w:t>
      </w:r>
      <w:r w:rsidR="007B1798">
        <w:rPr>
          <w:lang w:val="en-US"/>
        </w:rPr>
        <w:t xml:space="preserve"> contains a STA and is never a STA</w:t>
      </w:r>
      <w:r w:rsidR="00CF7BBB">
        <w:rPr>
          <w:lang w:val="en-US"/>
        </w:rPr>
        <w:t xml:space="preserve"> and for mesh gates </w:t>
      </w:r>
      <w:r w:rsidR="00EA6670">
        <w:rPr>
          <w:lang w:val="en-US"/>
        </w:rPr>
        <w:t xml:space="preserve">and proxy mesh gates </w:t>
      </w:r>
      <w:r w:rsidR="00CF7BBB">
        <w:rPr>
          <w:lang w:val="en-US"/>
        </w:rPr>
        <w:t xml:space="preserve">as mesh gate contains a mesh </w:t>
      </w:r>
      <w:r w:rsidR="00611B26">
        <w:rPr>
          <w:lang w:val="en-US"/>
        </w:rPr>
        <w:t>STA and</w:t>
      </w:r>
      <w:r w:rsidR="00E31A11">
        <w:rPr>
          <w:lang w:val="en-US"/>
        </w:rPr>
        <w:t xml:space="preserve"> </w:t>
      </w:r>
      <w:r w:rsidR="007F36AA">
        <w:rPr>
          <w:lang w:val="en-US"/>
        </w:rPr>
        <w:t xml:space="preserve">DASF and </w:t>
      </w:r>
      <w:r w:rsidR="00F61909">
        <w:rPr>
          <w:lang w:val="en-US"/>
        </w:rPr>
        <w:t>is never a STA.</w:t>
      </w:r>
    </w:p>
    <w:p w14:paraId="1EFBBF8A" w14:textId="77777777" w:rsidR="009024DE" w:rsidRDefault="009024DE" w:rsidP="00F937FE">
      <w:pPr>
        <w:rPr>
          <w:lang w:val="en-US"/>
        </w:rPr>
      </w:pPr>
    </w:p>
    <w:p w14:paraId="5474550C" w14:textId="53DC3EE5" w:rsidR="009024DE" w:rsidRPr="003C6D30" w:rsidRDefault="009024DE" w:rsidP="00F937FE">
      <w:pPr>
        <w:rPr>
          <w:b/>
          <w:bCs/>
          <w:lang w:val="en-US"/>
        </w:rPr>
      </w:pPr>
      <w:r w:rsidRPr="003C6D30">
        <w:rPr>
          <w:b/>
          <w:bCs/>
          <w:lang w:val="en-US"/>
        </w:rPr>
        <w:t>Text Proposal for [1]:</w:t>
      </w:r>
    </w:p>
    <w:p w14:paraId="3805EE01" w14:textId="77777777" w:rsidR="009024DE" w:rsidRDefault="009024DE" w:rsidP="00F937FE">
      <w:pPr>
        <w:rPr>
          <w:lang w:val="en-US"/>
        </w:rPr>
      </w:pPr>
    </w:p>
    <w:p w14:paraId="4D000AC6" w14:textId="35C1F63B" w:rsidR="008623FA" w:rsidRDefault="008932F1" w:rsidP="00F937FE">
      <w:pPr>
        <w:rPr>
          <w:lang w:val="en-US"/>
        </w:rPr>
      </w:pPr>
      <w:r>
        <w:rPr>
          <w:lang w:val="en-US"/>
        </w:rPr>
        <w:t>206.41</w:t>
      </w:r>
    </w:p>
    <w:p w14:paraId="196C4188" w14:textId="6A6EF198" w:rsidR="008932F1" w:rsidRDefault="008932F1" w:rsidP="001E2742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="001E2742" w:rsidRPr="001E2742">
        <w:rPr>
          <w:b/>
          <w:bCs/>
          <w:lang w:val="en-US"/>
        </w:rPr>
        <w:t xml:space="preserve">source mesh station (STA): </w:t>
      </w:r>
      <w:r w:rsidR="001E2742" w:rsidRPr="001E2742">
        <w:rPr>
          <w:lang w:val="en-US"/>
        </w:rPr>
        <w:t>[source mesh STA] A mesh STA from which a medium access control (MAC)</w:t>
      </w:r>
      <w:r w:rsidR="001E2742">
        <w:rPr>
          <w:lang w:val="en-US"/>
        </w:rPr>
        <w:t xml:space="preserve"> </w:t>
      </w:r>
      <w:r w:rsidR="001E2742" w:rsidRPr="001E2742">
        <w:rPr>
          <w:lang w:val="en-US"/>
        </w:rPr>
        <w:t>service data unit (MSDU) enters the mesh basic service set (MBSS). A source mesh STA is either a mesh</w:t>
      </w:r>
      <w:r w:rsidR="001E2742">
        <w:rPr>
          <w:lang w:val="en-US"/>
        </w:rPr>
        <w:t xml:space="preserve"> </w:t>
      </w:r>
      <w:r w:rsidR="001E2742" w:rsidRPr="001E2742">
        <w:rPr>
          <w:lang w:val="en-US"/>
        </w:rPr>
        <w:t>STA that is the source of an MSDU or a proxy mesh gate that receives an MSDU from a STA outside of the</w:t>
      </w:r>
      <w:r w:rsidR="001E2742">
        <w:rPr>
          <w:lang w:val="en-US"/>
        </w:rPr>
        <w:t xml:space="preserve"> </w:t>
      </w:r>
      <w:r w:rsidR="001E2742" w:rsidRPr="001E2742">
        <w:rPr>
          <w:lang w:val="en-US"/>
        </w:rPr>
        <w:t>MBSS and forwards the MSDU on a mesh path.</w:t>
      </w:r>
      <w:r w:rsidR="00690CD8">
        <w:rPr>
          <w:lang w:val="en-US"/>
        </w:rPr>
        <w:t>”</w:t>
      </w:r>
    </w:p>
    <w:p w14:paraId="0D07F7EC" w14:textId="6909559D" w:rsidR="00690CD8" w:rsidRDefault="00690CD8" w:rsidP="001E2742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1E2742">
        <w:rPr>
          <w:b/>
          <w:bCs/>
          <w:lang w:val="en-US"/>
        </w:rPr>
        <w:t xml:space="preserve">source mesh station (STA): </w:t>
      </w:r>
      <w:r w:rsidRPr="001E2742">
        <w:rPr>
          <w:lang w:val="en-US"/>
        </w:rPr>
        <w:t>[source mesh STA] A mesh STA from which a medium access control (MAC)</w:t>
      </w:r>
      <w:r>
        <w:rPr>
          <w:lang w:val="en-US"/>
        </w:rPr>
        <w:t xml:space="preserve"> </w:t>
      </w:r>
      <w:r w:rsidRPr="001E2742">
        <w:rPr>
          <w:lang w:val="en-US"/>
        </w:rPr>
        <w:t>service data unit (MSDU) enters the mesh basic service set (MBSS). A source mesh STA is either a mesh</w:t>
      </w:r>
      <w:r>
        <w:rPr>
          <w:lang w:val="en-US"/>
        </w:rPr>
        <w:t xml:space="preserve"> </w:t>
      </w:r>
      <w:r w:rsidRPr="001E2742">
        <w:rPr>
          <w:lang w:val="en-US"/>
        </w:rPr>
        <w:t xml:space="preserve">STA that is the source of an MSDU or </w:t>
      </w:r>
      <w:r w:rsidR="005C1157" w:rsidRPr="00F05476">
        <w:rPr>
          <w:highlight w:val="yellow"/>
          <w:lang w:val="en-US"/>
        </w:rPr>
        <w:t>contained in</w:t>
      </w:r>
      <w:r w:rsidR="005C1157" w:rsidRPr="00EE1DFA">
        <w:rPr>
          <w:lang w:val="en-US"/>
        </w:rPr>
        <w:t xml:space="preserve"> </w:t>
      </w:r>
      <w:r w:rsidRPr="001E2742">
        <w:rPr>
          <w:lang w:val="en-US"/>
        </w:rPr>
        <w:t>a proxy mesh gate that receives an MSDU from a STA outside of the</w:t>
      </w:r>
      <w:r>
        <w:rPr>
          <w:lang w:val="en-US"/>
        </w:rPr>
        <w:t xml:space="preserve"> </w:t>
      </w:r>
      <w:r w:rsidRPr="001E2742">
        <w:rPr>
          <w:lang w:val="en-US"/>
        </w:rPr>
        <w:t>MBSS and forwards the MSDU on a mesh path.</w:t>
      </w:r>
      <w:r>
        <w:rPr>
          <w:lang w:val="en-US"/>
        </w:rPr>
        <w:t>”</w:t>
      </w:r>
    </w:p>
    <w:p w14:paraId="725A2D38" w14:textId="77777777" w:rsidR="001E2742" w:rsidRDefault="001E2742" w:rsidP="001E2742">
      <w:pPr>
        <w:rPr>
          <w:lang w:val="en-US"/>
        </w:rPr>
      </w:pPr>
    </w:p>
    <w:p w14:paraId="1E0BB29F" w14:textId="1137DBF9" w:rsidR="007D1042" w:rsidRDefault="00CA7D6A" w:rsidP="00F937FE">
      <w:pPr>
        <w:rPr>
          <w:lang w:val="en-US"/>
        </w:rPr>
      </w:pPr>
      <w:r>
        <w:rPr>
          <w:lang w:val="en-US"/>
        </w:rPr>
        <w:t>223.60</w:t>
      </w:r>
    </w:p>
    <w:p w14:paraId="0FAB08C0" w14:textId="100ACEC7" w:rsidR="00CA7D6A" w:rsidRDefault="00CA7D6A" w:rsidP="00CA7D6A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CA7D6A">
        <w:rPr>
          <w:lang w:val="en-US"/>
        </w:rPr>
        <w:t>NOTE</w:t>
      </w:r>
      <w:r w:rsidRPr="00CA7D6A">
        <w:rPr>
          <w:rFonts w:hint="eastAsia"/>
          <w:lang w:val="en-US"/>
        </w:rPr>
        <w:t>—</w:t>
      </w:r>
      <w:r w:rsidRPr="00CA7D6A">
        <w:rPr>
          <w:lang w:val="en-US"/>
        </w:rPr>
        <w:t>An EBCS relaying station (STA) can be an access point (AP) that has established its own infrastructure basic</w:t>
      </w:r>
      <w:r>
        <w:rPr>
          <w:lang w:val="en-US"/>
        </w:rPr>
        <w:t xml:space="preserve"> </w:t>
      </w:r>
      <w:r w:rsidRPr="00CA7D6A">
        <w:rPr>
          <w:lang w:val="en-US"/>
        </w:rPr>
        <w:t>service set (BSS) or a STA that provides a relaying service without establishing an infrastructure BSS.</w:t>
      </w:r>
      <w:r>
        <w:rPr>
          <w:lang w:val="en-US"/>
        </w:rPr>
        <w:t>”</w:t>
      </w:r>
    </w:p>
    <w:p w14:paraId="0DAD2916" w14:textId="5D91A6BC" w:rsidR="00CA7D6A" w:rsidRDefault="00CA7D6A" w:rsidP="00CA7D6A">
      <w:pPr>
        <w:rPr>
          <w:lang w:val="en-US"/>
        </w:rPr>
      </w:pPr>
      <w:r w:rsidRPr="0037543B">
        <w:rPr>
          <w:b/>
          <w:bCs/>
          <w:lang w:val="en-US"/>
        </w:rPr>
        <w:t xml:space="preserve">With: </w:t>
      </w:r>
      <w:r>
        <w:rPr>
          <w:lang w:val="en-US"/>
        </w:rPr>
        <w:t>“</w:t>
      </w:r>
      <w:r w:rsidRPr="00CA7D6A">
        <w:rPr>
          <w:lang w:val="en-US"/>
        </w:rPr>
        <w:t>NOTE</w:t>
      </w:r>
      <w:r w:rsidRPr="00CA7D6A">
        <w:rPr>
          <w:rFonts w:hint="eastAsia"/>
          <w:lang w:val="en-US"/>
        </w:rPr>
        <w:t>—</w:t>
      </w:r>
      <w:r w:rsidRPr="00CA7D6A">
        <w:rPr>
          <w:lang w:val="en-US"/>
        </w:rPr>
        <w:t xml:space="preserve">An EBCS relaying station (STA) can be </w:t>
      </w:r>
      <w:r w:rsidRPr="00F05476">
        <w:rPr>
          <w:highlight w:val="yellow"/>
          <w:lang w:val="en-US"/>
        </w:rPr>
        <w:t>contained in</w:t>
      </w:r>
      <w:r w:rsidRPr="00EE1DFA">
        <w:rPr>
          <w:lang w:val="en-US"/>
        </w:rPr>
        <w:t xml:space="preserve"> </w:t>
      </w:r>
      <w:r w:rsidRPr="00CA7D6A">
        <w:rPr>
          <w:lang w:val="en-US"/>
        </w:rPr>
        <w:t>an access point (AP) that has established its own infrastructure basic</w:t>
      </w:r>
      <w:r>
        <w:rPr>
          <w:lang w:val="en-US"/>
        </w:rPr>
        <w:t xml:space="preserve"> </w:t>
      </w:r>
      <w:r w:rsidRPr="00CA7D6A">
        <w:rPr>
          <w:lang w:val="en-US"/>
        </w:rPr>
        <w:t>service set (BSS) or a STA that provides a relaying service without establishing an infrastructure BSS.</w:t>
      </w:r>
      <w:r>
        <w:rPr>
          <w:lang w:val="en-US"/>
        </w:rPr>
        <w:t>”</w:t>
      </w:r>
    </w:p>
    <w:p w14:paraId="2A92E826" w14:textId="77777777" w:rsidR="00CA7D6A" w:rsidRDefault="00CA7D6A" w:rsidP="00F937FE">
      <w:pPr>
        <w:rPr>
          <w:lang w:val="en-US"/>
        </w:rPr>
      </w:pPr>
    </w:p>
    <w:p w14:paraId="2A2AF571" w14:textId="77777777" w:rsidR="00F76EC2" w:rsidRDefault="00317A88" w:rsidP="00643474">
      <w:pPr>
        <w:rPr>
          <w:lang w:val="en-US"/>
        </w:rPr>
      </w:pPr>
      <w:r>
        <w:rPr>
          <w:lang w:val="en-US"/>
        </w:rPr>
        <w:t>227.</w:t>
      </w:r>
      <w:r w:rsidR="00F76EC2">
        <w:rPr>
          <w:lang w:val="en-US"/>
        </w:rPr>
        <w:t>33</w:t>
      </w:r>
    </w:p>
    <w:p w14:paraId="0F7D50FF" w14:textId="63D2D464" w:rsidR="00643474" w:rsidRDefault="00643474" w:rsidP="00643474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643474">
        <w:rPr>
          <w:b/>
          <w:bCs/>
          <w:lang w:val="en-US"/>
        </w:rPr>
        <w:t xml:space="preserve">geolocation database dependent (GDD) geolocated non-access point (non-AP) station (STA): </w:t>
      </w:r>
      <w:r w:rsidRPr="00643474">
        <w:rPr>
          <w:lang w:val="en-US"/>
        </w:rPr>
        <w:t>[GDD</w:t>
      </w:r>
      <w:r w:rsidR="00820D2B">
        <w:rPr>
          <w:lang w:val="en-US"/>
        </w:rPr>
        <w:t xml:space="preserve"> </w:t>
      </w:r>
      <w:r w:rsidRPr="00643474">
        <w:rPr>
          <w:lang w:val="en-US"/>
        </w:rPr>
        <w:t>geolocated non-AP STA] A STA that is not an AP and is authorized by a geolocation database (GDB) to</w:t>
      </w:r>
      <w:r w:rsidR="00820D2B">
        <w:rPr>
          <w:lang w:val="en-US"/>
        </w:rPr>
        <w:t xml:space="preserve"> </w:t>
      </w:r>
      <w:r w:rsidRPr="00643474">
        <w:rPr>
          <w:lang w:val="en-US"/>
        </w:rPr>
        <w:t>operate at its current location.</w:t>
      </w:r>
      <w:r w:rsidR="00820D2B">
        <w:rPr>
          <w:lang w:val="en-US"/>
        </w:rPr>
        <w:t>”</w:t>
      </w:r>
    </w:p>
    <w:p w14:paraId="4C31EFF4" w14:textId="304BCA16" w:rsidR="00820D2B" w:rsidRDefault="00820D2B" w:rsidP="00643474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643474">
        <w:rPr>
          <w:b/>
          <w:bCs/>
          <w:lang w:val="en-US"/>
        </w:rPr>
        <w:t xml:space="preserve">geolocation database dependent (GDD) geolocated non-access point (non-AP) station (STA): </w:t>
      </w:r>
      <w:r w:rsidRPr="00643474">
        <w:rPr>
          <w:lang w:val="en-US"/>
        </w:rPr>
        <w:t>[GDD</w:t>
      </w:r>
      <w:r>
        <w:rPr>
          <w:lang w:val="en-US"/>
        </w:rPr>
        <w:t xml:space="preserve"> </w:t>
      </w:r>
      <w:r w:rsidRPr="00643474">
        <w:rPr>
          <w:lang w:val="en-US"/>
        </w:rPr>
        <w:t xml:space="preserve">geolocated non-AP STA] A STA that is not </w:t>
      </w:r>
      <w:r w:rsidRPr="00F05476">
        <w:rPr>
          <w:highlight w:val="yellow"/>
          <w:lang w:val="en-US"/>
        </w:rPr>
        <w:t>contained in</w:t>
      </w:r>
      <w:r w:rsidRPr="00EE1DFA">
        <w:rPr>
          <w:lang w:val="en-US"/>
        </w:rPr>
        <w:t xml:space="preserve"> </w:t>
      </w:r>
      <w:r w:rsidR="00F76EC2">
        <w:rPr>
          <w:lang w:val="en-US"/>
        </w:rPr>
        <w:t>a</w:t>
      </w:r>
      <w:r w:rsidRPr="00643474">
        <w:rPr>
          <w:lang w:val="en-US"/>
        </w:rPr>
        <w:t>n AP and is authorized by a geolocation database (GDB) to</w:t>
      </w:r>
      <w:r>
        <w:rPr>
          <w:lang w:val="en-US"/>
        </w:rPr>
        <w:t xml:space="preserve"> </w:t>
      </w:r>
      <w:r w:rsidRPr="00643474">
        <w:rPr>
          <w:lang w:val="en-US"/>
        </w:rPr>
        <w:t>operate at its current location.</w:t>
      </w:r>
      <w:r>
        <w:rPr>
          <w:lang w:val="en-US"/>
        </w:rPr>
        <w:t>”</w:t>
      </w:r>
    </w:p>
    <w:p w14:paraId="6C047692" w14:textId="77777777" w:rsidR="00643474" w:rsidRDefault="00643474" w:rsidP="00F937FE">
      <w:pPr>
        <w:rPr>
          <w:lang w:val="en-US"/>
        </w:rPr>
      </w:pPr>
    </w:p>
    <w:p w14:paraId="7DBF27D5" w14:textId="58D825B5" w:rsidR="00F76EC2" w:rsidRDefault="00F76EC2" w:rsidP="00F937FE">
      <w:pPr>
        <w:rPr>
          <w:lang w:val="en-US"/>
        </w:rPr>
      </w:pPr>
      <w:r>
        <w:rPr>
          <w:lang w:val="en-US"/>
        </w:rPr>
        <w:t>227.37</w:t>
      </w:r>
    </w:p>
    <w:p w14:paraId="5A42DCC2" w14:textId="425C26EB" w:rsidR="00F76EC2" w:rsidRDefault="00F76EC2" w:rsidP="00F76EC2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F76EC2">
        <w:rPr>
          <w:b/>
          <w:bCs/>
          <w:lang w:val="en-US"/>
        </w:rPr>
        <w:t xml:space="preserve">geolocation database dependent (GDD) non-access point (non-AP) station (STA): </w:t>
      </w:r>
      <w:r w:rsidRPr="00F76EC2">
        <w:rPr>
          <w:lang w:val="en-US"/>
        </w:rPr>
        <w:t>[GDD non-AP STA]</w:t>
      </w:r>
      <w:r>
        <w:rPr>
          <w:lang w:val="en-US"/>
        </w:rPr>
        <w:t xml:space="preserve"> </w:t>
      </w:r>
      <w:r w:rsidRPr="00F76EC2">
        <w:rPr>
          <w:lang w:val="en-US"/>
        </w:rPr>
        <w:t>A STA that is not an AP but operates under the control of a GDD enabling STA.</w:t>
      </w:r>
      <w:r>
        <w:rPr>
          <w:lang w:val="en-US"/>
        </w:rPr>
        <w:t>”</w:t>
      </w:r>
    </w:p>
    <w:p w14:paraId="181787B5" w14:textId="02E4FAB4" w:rsidR="00F76EC2" w:rsidRDefault="00F76EC2" w:rsidP="00F76EC2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F76EC2">
        <w:rPr>
          <w:b/>
          <w:bCs/>
          <w:lang w:val="en-US"/>
        </w:rPr>
        <w:t xml:space="preserve">geolocation database dependent (GDD) non-access point (non-AP) station (STA): </w:t>
      </w:r>
      <w:r w:rsidRPr="00F76EC2">
        <w:rPr>
          <w:lang w:val="en-US"/>
        </w:rPr>
        <w:t>[GDD non-AP STA]</w:t>
      </w:r>
      <w:r>
        <w:rPr>
          <w:lang w:val="en-US"/>
        </w:rPr>
        <w:t xml:space="preserve"> </w:t>
      </w:r>
      <w:r w:rsidRPr="00F76EC2">
        <w:rPr>
          <w:lang w:val="en-US"/>
        </w:rPr>
        <w:t xml:space="preserve">A STA that is not </w:t>
      </w:r>
      <w:r w:rsidR="00FD6ED0" w:rsidRPr="00F05476">
        <w:rPr>
          <w:highlight w:val="yellow"/>
          <w:lang w:val="en-US"/>
        </w:rPr>
        <w:t>contained in</w:t>
      </w:r>
      <w:r w:rsidR="00FD6ED0" w:rsidRPr="00EE1DFA">
        <w:rPr>
          <w:lang w:val="en-US"/>
        </w:rPr>
        <w:t xml:space="preserve"> </w:t>
      </w:r>
      <w:r w:rsidRPr="00F76EC2">
        <w:rPr>
          <w:lang w:val="en-US"/>
        </w:rPr>
        <w:t>an AP but operates under the control of a GDD enabling STA.</w:t>
      </w:r>
      <w:r>
        <w:rPr>
          <w:lang w:val="en-US"/>
        </w:rPr>
        <w:t>”</w:t>
      </w:r>
    </w:p>
    <w:p w14:paraId="1AA9F31F" w14:textId="77777777" w:rsidR="00F76EC2" w:rsidRDefault="00F76EC2" w:rsidP="00F937FE">
      <w:pPr>
        <w:rPr>
          <w:lang w:val="en-US"/>
        </w:rPr>
      </w:pPr>
    </w:p>
    <w:p w14:paraId="3381588A" w14:textId="1E3CB6FF" w:rsidR="009259BF" w:rsidRDefault="009259BF" w:rsidP="00F937FE">
      <w:pPr>
        <w:rPr>
          <w:lang w:val="en-US"/>
        </w:rPr>
      </w:pPr>
      <w:r>
        <w:rPr>
          <w:lang w:val="en-US"/>
        </w:rPr>
        <w:t>237.17</w:t>
      </w:r>
    </w:p>
    <w:p w14:paraId="544AA2D7" w14:textId="5EDB8CD3" w:rsidR="00761BB3" w:rsidRDefault="00761BB3" w:rsidP="00761BB3">
      <w:pPr>
        <w:rPr>
          <w:lang w:val="en-US"/>
        </w:rPr>
      </w:pPr>
      <w:r w:rsidRPr="00BC7ADC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761BB3">
        <w:rPr>
          <w:b/>
          <w:bCs/>
          <w:lang w:val="en-US"/>
        </w:rPr>
        <w:t xml:space="preserve">non-personal basic service set (BSS) control point (non-PCP) station (STA): </w:t>
      </w:r>
      <w:r w:rsidRPr="00761BB3">
        <w:rPr>
          <w:lang w:val="en-US"/>
        </w:rPr>
        <w:t>[non-PCP STA] A STA</w:t>
      </w:r>
      <w:r>
        <w:rPr>
          <w:lang w:val="en-US"/>
        </w:rPr>
        <w:t xml:space="preserve"> </w:t>
      </w:r>
      <w:r w:rsidRPr="00761BB3">
        <w:rPr>
          <w:lang w:val="en-US"/>
        </w:rPr>
        <w:t>that is not a personal BSS control point (PCP).</w:t>
      </w:r>
      <w:r>
        <w:rPr>
          <w:lang w:val="en-US"/>
        </w:rPr>
        <w:t>”</w:t>
      </w:r>
    </w:p>
    <w:p w14:paraId="1D57C375" w14:textId="509F339F" w:rsidR="00761BB3" w:rsidRDefault="00BC7ADC" w:rsidP="00761BB3">
      <w:pPr>
        <w:rPr>
          <w:lang w:val="en-US"/>
        </w:rPr>
      </w:pPr>
      <w:r>
        <w:rPr>
          <w:lang w:val="en-US"/>
        </w:rPr>
        <w:t>“</w:t>
      </w:r>
      <w:r w:rsidRPr="00761BB3">
        <w:rPr>
          <w:b/>
          <w:bCs/>
          <w:lang w:val="en-US"/>
        </w:rPr>
        <w:t xml:space="preserve">non-personal basic service set (BSS) control point (non-PCP) station (STA): </w:t>
      </w:r>
      <w:r w:rsidRPr="00761BB3">
        <w:rPr>
          <w:lang w:val="en-US"/>
        </w:rPr>
        <w:t>[non-PCP STA] A STA</w:t>
      </w:r>
      <w:r>
        <w:rPr>
          <w:lang w:val="en-US"/>
        </w:rPr>
        <w:t xml:space="preserve"> </w:t>
      </w:r>
      <w:r w:rsidRPr="00761BB3">
        <w:rPr>
          <w:lang w:val="en-US"/>
        </w:rPr>
        <w:t>that is not a personal BSS control point (PCP).</w:t>
      </w:r>
      <w:r>
        <w:rPr>
          <w:lang w:val="en-US"/>
        </w:rPr>
        <w:t>”</w:t>
      </w:r>
      <w:r w:rsidR="00761BB3">
        <w:rPr>
          <w:lang w:val="en-US"/>
        </w:rPr>
        <w:t xml:space="preserve"> </w:t>
      </w:r>
      <w:r w:rsidR="00761BB3">
        <w:rPr>
          <w:lang w:val="en-US"/>
        </w:rPr>
        <w:t>“</w:t>
      </w:r>
      <w:r w:rsidR="00761BB3" w:rsidRPr="00761BB3">
        <w:rPr>
          <w:b/>
          <w:bCs/>
          <w:lang w:val="en-US"/>
        </w:rPr>
        <w:t xml:space="preserve">non-personal basic service set (BSS) control point (non-PCP) station (STA): </w:t>
      </w:r>
      <w:r w:rsidR="00761BB3" w:rsidRPr="00761BB3">
        <w:rPr>
          <w:lang w:val="en-US"/>
        </w:rPr>
        <w:t>[non-PCP STA] A STA</w:t>
      </w:r>
      <w:r w:rsidR="00761BB3">
        <w:rPr>
          <w:lang w:val="en-US"/>
        </w:rPr>
        <w:t xml:space="preserve"> </w:t>
      </w:r>
      <w:r w:rsidR="00761BB3" w:rsidRPr="00761BB3">
        <w:rPr>
          <w:lang w:val="en-US"/>
        </w:rPr>
        <w:t>that is not</w:t>
      </w:r>
      <w:r w:rsidR="00761BB3">
        <w:rPr>
          <w:lang w:val="en-US"/>
        </w:rPr>
        <w:t xml:space="preserve"> </w:t>
      </w:r>
      <w:r w:rsidR="00761BB3" w:rsidRPr="00BC7ADC">
        <w:rPr>
          <w:highlight w:val="yellow"/>
          <w:lang w:val="en-US"/>
        </w:rPr>
        <w:t>contained in</w:t>
      </w:r>
      <w:r w:rsidR="00761BB3" w:rsidRPr="00761BB3">
        <w:rPr>
          <w:lang w:val="en-US"/>
        </w:rPr>
        <w:t xml:space="preserve"> a personal BSS control point (PCP).</w:t>
      </w:r>
      <w:r w:rsidR="00761BB3">
        <w:rPr>
          <w:lang w:val="en-US"/>
        </w:rPr>
        <w:t>”</w:t>
      </w:r>
    </w:p>
    <w:p w14:paraId="02B775C2" w14:textId="77777777" w:rsidR="009259BF" w:rsidRDefault="009259BF" w:rsidP="00F937FE">
      <w:pPr>
        <w:rPr>
          <w:lang w:val="en-US"/>
        </w:rPr>
      </w:pPr>
    </w:p>
    <w:p w14:paraId="2D12ECF6" w14:textId="3956FA7B" w:rsidR="000B32BA" w:rsidRDefault="000B32BA" w:rsidP="00F937FE">
      <w:pPr>
        <w:rPr>
          <w:lang w:val="en-US"/>
        </w:rPr>
      </w:pPr>
      <w:r>
        <w:rPr>
          <w:lang w:val="en-US"/>
        </w:rPr>
        <w:t>322.46</w:t>
      </w:r>
    </w:p>
    <w:p w14:paraId="5C1E7772" w14:textId="06BB04ED" w:rsidR="000B32BA" w:rsidRDefault="000B32BA" w:rsidP="000B32BA">
      <w:pPr>
        <w:rPr>
          <w:lang w:val="en-US"/>
        </w:rPr>
      </w:pPr>
      <w:r w:rsidRPr="0091048D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0B32BA">
        <w:rPr>
          <w:lang w:val="en-US"/>
        </w:rPr>
        <w:t>Since each STA within a PBSS can</w:t>
      </w:r>
      <w:r>
        <w:rPr>
          <w:lang w:val="en-US"/>
        </w:rPr>
        <w:t xml:space="preserve"> </w:t>
      </w:r>
      <w:r w:rsidRPr="000B32BA">
        <w:rPr>
          <w:lang w:val="en-US"/>
        </w:rPr>
        <w:t>operate as a PCP, each STA in the PBSS is capable of providing the PCPS, if it becomes the PCP of the</w:t>
      </w:r>
      <w:r>
        <w:rPr>
          <w:lang w:val="en-US"/>
        </w:rPr>
        <w:t xml:space="preserve"> </w:t>
      </w:r>
      <w:r w:rsidRPr="000B32BA">
        <w:rPr>
          <w:lang w:val="en-US"/>
        </w:rPr>
        <w:t>PBSS.</w:t>
      </w:r>
      <w:r w:rsidR="00B86717">
        <w:rPr>
          <w:lang w:val="en-US"/>
        </w:rPr>
        <w:t>”</w:t>
      </w:r>
    </w:p>
    <w:p w14:paraId="2D53BE0F" w14:textId="7389F5EA" w:rsidR="00B86717" w:rsidRDefault="00B86717" w:rsidP="00B86717">
      <w:pPr>
        <w:rPr>
          <w:lang w:val="en-US"/>
        </w:rPr>
      </w:pPr>
      <w:r w:rsidRPr="0091048D">
        <w:rPr>
          <w:b/>
          <w:bCs/>
          <w:lang w:val="en-US"/>
        </w:rPr>
        <w:t>With:</w:t>
      </w:r>
      <w:r>
        <w:rPr>
          <w:lang w:val="en-US"/>
        </w:rPr>
        <w:t xml:space="preserve"> </w:t>
      </w:r>
      <w:r>
        <w:rPr>
          <w:lang w:val="en-US"/>
        </w:rPr>
        <w:t>“</w:t>
      </w:r>
      <w:r w:rsidRPr="000B32BA">
        <w:rPr>
          <w:lang w:val="en-US"/>
        </w:rPr>
        <w:t>Since each STA within a PBSS can</w:t>
      </w:r>
      <w:r>
        <w:rPr>
          <w:lang w:val="en-US"/>
        </w:rPr>
        <w:t xml:space="preserve"> </w:t>
      </w:r>
      <w:r w:rsidRPr="000B32BA">
        <w:rPr>
          <w:lang w:val="en-US"/>
        </w:rPr>
        <w:t xml:space="preserve">operate as a </w:t>
      </w:r>
      <w:r w:rsidR="000A17E3">
        <w:rPr>
          <w:lang w:val="en-US"/>
        </w:rPr>
        <w:t xml:space="preserve">STA </w:t>
      </w:r>
      <w:r w:rsidR="00C46838" w:rsidRPr="00C46838">
        <w:rPr>
          <w:highlight w:val="yellow"/>
          <w:lang w:val="en-US"/>
        </w:rPr>
        <w:t>contained in</w:t>
      </w:r>
      <w:r w:rsidR="00C46838">
        <w:rPr>
          <w:lang w:val="en-US"/>
        </w:rPr>
        <w:t xml:space="preserve"> a </w:t>
      </w:r>
      <w:r w:rsidRPr="000B32BA">
        <w:rPr>
          <w:lang w:val="en-US"/>
        </w:rPr>
        <w:t>PCP, each STA in the PBSS is capable of providing the PCPS, if it becomes the PCP of the</w:t>
      </w:r>
      <w:r>
        <w:rPr>
          <w:lang w:val="en-US"/>
        </w:rPr>
        <w:t xml:space="preserve"> </w:t>
      </w:r>
      <w:r w:rsidRPr="000B32BA">
        <w:rPr>
          <w:lang w:val="en-US"/>
        </w:rPr>
        <w:t>PBSS.</w:t>
      </w:r>
      <w:r>
        <w:rPr>
          <w:lang w:val="en-US"/>
        </w:rPr>
        <w:t>”</w:t>
      </w:r>
    </w:p>
    <w:p w14:paraId="593E35AA" w14:textId="00AF18D9" w:rsidR="00B86717" w:rsidRDefault="00B86717" w:rsidP="000B32BA">
      <w:pPr>
        <w:rPr>
          <w:lang w:val="en-US"/>
        </w:rPr>
      </w:pPr>
    </w:p>
    <w:p w14:paraId="1204B09A" w14:textId="666AC0B0" w:rsidR="007D45A2" w:rsidRDefault="007D45A2" w:rsidP="000B32BA">
      <w:pPr>
        <w:rPr>
          <w:lang w:val="en-US"/>
        </w:rPr>
      </w:pPr>
      <w:r>
        <w:rPr>
          <w:lang w:val="en-US"/>
        </w:rPr>
        <w:t>326.</w:t>
      </w:r>
      <w:r w:rsidR="00D60E0B">
        <w:rPr>
          <w:lang w:val="en-US"/>
        </w:rPr>
        <w:t>2</w:t>
      </w:r>
      <w:r>
        <w:rPr>
          <w:lang w:val="en-US"/>
        </w:rPr>
        <w:t>6</w:t>
      </w:r>
    </w:p>
    <w:p w14:paraId="3545E1A1" w14:textId="41AB4E14" w:rsidR="00B86717" w:rsidRDefault="007D45A2" w:rsidP="00D60E0B">
      <w:pPr>
        <w:rPr>
          <w:lang w:val="en-US"/>
        </w:rPr>
      </w:pPr>
      <w:r w:rsidRPr="0091048D">
        <w:rPr>
          <w:b/>
          <w:bCs/>
          <w:lang w:val="en-US"/>
        </w:rPr>
        <w:t>Replace:</w:t>
      </w:r>
      <w:r>
        <w:rPr>
          <w:lang w:val="en-US"/>
        </w:rPr>
        <w:t xml:space="preserve"> </w:t>
      </w:r>
      <w:r w:rsidR="00D60E0B">
        <w:rPr>
          <w:lang w:val="en-US"/>
        </w:rPr>
        <w:t>“</w:t>
      </w:r>
      <w:r w:rsidR="00D60E0B" w:rsidRPr="00D60E0B">
        <w:rPr>
          <w:lang w:val="en-US"/>
        </w:rPr>
        <w:t>An important difference between the IBSS and the PBSS is that, within the PBSS, Beacon frames are not</w:t>
      </w:r>
      <w:r w:rsidR="00D60E0B">
        <w:rPr>
          <w:lang w:val="en-US"/>
        </w:rPr>
        <w:t xml:space="preserve"> </w:t>
      </w:r>
      <w:r w:rsidR="00D60E0B" w:rsidRPr="00D60E0B">
        <w:rPr>
          <w:lang w:val="en-US"/>
        </w:rPr>
        <w:t>transmitted by every STA and instead only a single STA, namely the PCP, is responsible for DMG Beacon</w:t>
      </w:r>
      <w:r w:rsidR="00D60E0B">
        <w:rPr>
          <w:lang w:val="en-US"/>
        </w:rPr>
        <w:t xml:space="preserve"> </w:t>
      </w:r>
      <w:r w:rsidR="00D60E0B" w:rsidRPr="00D60E0B">
        <w:rPr>
          <w:lang w:val="en-US"/>
        </w:rPr>
        <w:t>frame transmission.</w:t>
      </w:r>
      <w:r w:rsidR="00D60E0B">
        <w:rPr>
          <w:lang w:val="en-US"/>
        </w:rPr>
        <w:t>”</w:t>
      </w:r>
    </w:p>
    <w:p w14:paraId="0435EF73" w14:textId="0E7CCC8E" w:rsidR="00D60E0B" w:rsidRDefault="00D60E0B" w:rsidP="00D60E0B">
      <w:pPr>
        <w:rPr>
          <w:lang w:val="en-US"/>
        </w:rPr>
      </w:pPr>
      <w:r w:rsidRPr="0091048D">
        <w:rPr>
          <w:b/>
          <w:bCs/>
          <w:lang w:val="en-US"/>
        </w:rPr>
        <w:t>With:</w:t>
      </w:r>
      <w:r>
        <w:rPr>
          <w:lang w:val="en-US"/>
        </w:rPr>
        <w:t xml:space="preserve"> </w:t>
      </w:r>
      <w:r w:rsidR="0091048D">
        <w:rPr>
          <w:lang w:val="en-US"/>
        </w:rPr>
        <w:t>“</w:t>
      </w:r>
      <w:r w:rsidR="0091048D" w:rsidRPr="00D60E0B">
        <w:rPr>
          <w:lang w:val="en-US"/>
        </w:rPr>
        <w:t>An important difference between the IBSS and the PBSS is that, within the PBSS, Beacon frames are not</w:t>
      </w:r>
      <w:r w:rsidR="0091048D">
        <w:rPr>
          <w:lang w:val="en-US"/>
        </w:rPr>
        <w:t xml:space="preserve"> </w:t>
      </w:r>
      <w:r w:rsidR="0091048D" w:rsidRPr="00D60E0B">
        <w:rPr>
          <w:lang w:val="en-US"/>
        </w:rPr>
        <w:t xml:space="preserve">transmitted by every STA and instead only </w:t>
      </w:r>
      <w:r w:rsidR="0068526E" w:rsidRPr="0068526E">
        <w:rPr>
          <w:highlight w:val="yellow"/>
          <w:lang w:val="en-US"/>
        </w:rPr>
        <w:t xml:space="preserve">the </w:t>
      </w:r>
      <w:r w:rsidR="0091048D" w:rsidRPr="00D60E0B">
        <w:rPr>
          <w:lang w:val="en-US"/>
        </w:rPr>
        <w:t>single STA</w:t>
      </w:r>
      <w:r w:rsidR="00845C95" w:rsidRPr="00A576E5">
        <w:rPr>
          <w:lang w:val="en-US"/>
        </w:rPr>
        <w:t xml:space="preserve"> </w:t>
      </w:r>
      <w:r w:rsidR="00845C95" w:rsidRPr="0068526E">
        <w:rPr>
          <w:highlight w:val="yellow"/>
          <w:lang w:val="en-US"/>
        </w:rPr>
        <w:t>contain</w:t>
      </w:r>
      <w:r w:rsidR="0068526E" w:rsidRPr="0068526E">
        <w:rPr>
          <w:highlight w:val="yellow"/>
          <w:lang w:val="en-US"/>
        </w:rPr>
        <w:t>e</w:t>
      </w:r>
      <w:r w:rsidR="00845C95" w:rsidRPr="0068526E">
        <w:rPr>
          <w:highlight w:val="yellow"/>
          <w:lang w:val="en-US"/>
        </w:rPr>
        <w:t>d in</w:t>
      </w:r>
      <w:r w:rsidR="0068526E" w:rsidRPr="0068526E">
        <w:rPr>
          <w:highlight w:val="yellow"/>
          <w:lang w:val="en-US"/>
        </w:rPr>
        <w:t xml:space="preserve"> </w:t>
      </w:r>
      <w:r w:rsidR="0091048D" w:rsidRPr="00D60E0B">
        <w:rPr>
          <w:highlight w:val="yellow"/>
          <w:lang w:val="en-US"/>
        </w:rPr>
        <w:t>the PCP</w:t>
      </w:r>
      <w:r w:rsidR="0091048D" w:rsidRPr="00D60E0B">
        <w:rPr>
          <w:lang w:val="en-US"/>
        </w:rPr>
        <w:t>, is responsible for DMG Beacon</w:t>
      </w:r>
      <w:r w:rsidR="0091048D">
        <w:rPr>
          <w:lang w:val="en-US"/>
        </w:rPr>
        <w:t xml:space="preserve"> </w:t>
      </w:r>
      <w:r w:rsidR="0091048D" w:rsidRPr="00D60E0B">
        <w:rPr>
          <w:lang w:val="en-US"/>
        </w:rPr>
        <w:t>frame transmission.</w:t>
      </w:r>
      <w:r w:rsidR="0091048D">
        <w:rPr>
          <w:lang w:val="en-US"/>
        </w:rPr>
        <w:t>”</w:t>
      </w:r>
    </w:p>
    <w:p w14:paraId="25D88512" w14:textId="77777777" w:rsidR="0091048D" w:rsidRDefault="0091048D" w:rsidP="00D60E0B">
      <w:pPr>
        <w:rPr>
          <w:lang w:val="en-US"/>
        </w:rPr>
      </w:pPr>
    </w:p>
    <w:p w14:paraId="2A1391AA" w14:textId="074D5CD3" w:rsidR="000A5717" w:rsidRDefault="004E409D" w:rsidP="00F42E6D">
      <w:pPr>
        <w:rPr>
          <w:lang w:val="en-US"/>
        </w:rPr>
      </w:pPr>
      <w:r>
        <w:rPr>
          <w:lang w:val="en-US"/>
        </w:rPr>
        <w:t>360.59</w:t>
      </w:r>
    </w:p>
    <w:p w14:paraId="0CC9D51A" w14:textId="3E2D9636" w:rsidR="004E409D" w:rsidRDefault="004E409D" w:rsidP="00380AB9">
      <w:pPr>
        <w:rPr>
          <w:lang w:val="en-US"/>
        </w:rPr>
      </w:pPr>
      <w:r w:rsidRPr="00A817EE">
        <w:rPr>
          <w:b/>
          <w:bCs/>
          <w:lang w:val="en-US"/>
        </w:rPr>
        <w:t>Replace</w:t>
      </w:r>
      <w:r>
        <w:rPr>
          <w:lang w:val="en-US"/>
        </w:rPr>
        <w:t xml:space="preserve">: </w:t>
      </w:r>
      <w:r w:rsidR="00380AB9">
        <w:rPr>
          <w:lang w:val="en-US"/>
        </w:rPr>
        <w:t>“</w:t>
      </w:r>
      <w:r w:rsidR="00380AB9" w:rsidRPr="00380AB9">
        <w:rPr>
          <w:lang w:val="en-US"/>
        </w:rPr>
        <w:t>An</w:t>
      </w:r>
      <w:r w:rsidR="00380AB9">
        <w:rPr>
          <w:lang w:val="en-US"/>
        </w:rPr>
        <w:t xml:space="preserve"> </w:t>
      </w:r>
      <w:r w:rsidR="00380AB9" w:rsidRPr="00380AB9">
        <w:rPr>
          <w:lang w:val="en-US"/>
        </w:rPr>
        <w:t>initiator STA discovers a peer STA</w:t>
      </w:r>
      <w:r w:rsidR="00380AB9" w:rsidRPr="00380AB9">
        <w:rPr>
          <w:rFonts w:hint="eastAsia"/>
          <w:lang w:val="en-US"/>
        </w:rPr>
        <w:t>’</w:t>
      </w:r>
      <w:r w:rsidR="00380AB9" w:rsidRPr="00380AB9">
        <w:rPr>
          <w:lang w:val="en-US"/>
        </w:rPr>
        <w:t>s RSNA policies through the DMG Beacon frames from the peer STA if</w:t>
      </w:r>
      <w:r w:rsidR="00380AB9">
        <w:rPr>
          <w:lang w:val="en-US"/>
        </w:rPr>
        <w:t xml:space="preserve"> </w:t>
      </w:r>
      <w:r w:rsidR="00380AB9" w:rsidRPr="00380AB9">
        <w:rPr>
          <w:lang w:val="en-US"/>
        </w:rPr>
        <w:t>the peer STA is the PCP or through the Probe Response or Information Response frames from the peer STA</w:t>
      </w:r>
      <w:r w:rsidR="00380AB9">
        <w:rPr>
          <w:lang w:val="en-US"/>
        </w:rPr>
        <w:t>”</w:t>
      </w:r>
    </w:p>
    <w:p w14:paraId="657D34BE" w14:textId="75E878BF" w:rsidR="00087056" w:rsidRDefault="00087056" w:rsidP="00087056">
      <w:pPr>
        <w:rPr>
          <w:lang w:val="en-US"/>
        </w:rPr>
      </w:pPr>
      <w:r w:rsidRPr="00A817EE">
        <w:rPr>
          <w:b/>
          <w:bCs/>
          <w:lang w:val="en-US"/>
        </w:rPr>
        <w:t>With:</w:t>
      </w:r>
      <w:r>
        <w:rPr>
          <w:lang w:val="en-US"/>
        </w:rPr>
        <w:t xml:space="preserve"> </w:t>
      </w:r>
      <w:r>
        <w:rPr>
          <w:lang w:val="en-US"/>
        </w:rPr>
        <w:t>Replace: “</w:t>
      </w:r>
      <w:r w:rsidRPr="00380AB9">
        <w:rPr>
          <w:lang w:val="en-US"/>
        </w:rPr>
        <w:t>An</w:t>
      </w:r>
      <w:r>
        <w:rPr>
          <w:lang w:val="en-US"/>
        </w:rPr>
        <w:t xml:space="preserve"> </w:t>
      </w:r>
      <w:r w:rsidRPr="00380AB9">
        <w:rPr>
          <w:lang w:val="en-US"/>
        </w:rPr>
        <w:t>initiator STA discovers a peer STA</w:t>
      </w:r>
      <w:r w:rsidRPr="00380AB9">
        <w:rPr>
          <w:rFonts w:hint="eastAsia"/>
          <w:lang w:val="en-US"/>
        </w:rPr>
        <w:t>’</w:t>
      </w:r>
      <w:r w:rsidRPr="00380AB9">
        <w:rPr>
          <w:lang w:val="en-US"/>
        </w:rPr>
        <w:t>s RSNA policies through the DMG Beacon frames from the peer STA if</w:t>
      </w:r>
      <w:r>
        <w:rPr>
          <w:lang w:val="en-US"/>
        </w:rPr>
        <w:t xml:space="preserve"> </w:t>
      </w:r>
      <w:r w:rsidRPr="00380AB9">
        <w:rPr>
          <w:lang w:val="en-US"/>
        </w:rPr>
        <w:t xml:space="preserve">the peer STA is </w:t>
      </w:r>
      <w:r w:rsidRPr="00087056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380AB9">
        <w:rPr>
          <w:lang w:val="en-US"/>
        </w:rPr>
        <w:t>the PCP or through the Probe Response or Information Response frames from the peer STA</w:t>
      </w:r>
      <w:r>
        <w:rPr>
          <w:lang w:val="en-US"/>
        </w:rPr>
        <w:t>”</w:t>
      </w:r>
    </w:p>
    <w:p w14:paraId="18B3188B" w14:textId="0F5D4939" w:rsidR="00087056" w:rsidRDefault="00087056" w:rsidP="00380AB9">
      <w:pPr>
        <w:rPr>
          <w:lang w:val="en-US"/>
        </w:rPr>
      </w:pPr>
    </w:p>
    <w:p w14:paraId="3EC21484" w14:textId="39CA9DC2" w:rsidR="009024DE" w:rsidRDefault="00E725DC" w:rsidP="00F937FE">
      <w:pPr>
        <w:rPr>
          <w:lang w:val="en-US"/>
        </w:rPr>
      </w:pPr>
      <w:r>
        <w:rPr>
          <w:lang w:val="en-US"/>
        </w:rPr>
        <w:t>692.48</w:t>
      </w:r>
    </w:p>
    <w:p w14:paraId="3022B2D9" w14:textId="1D019742" w:rsidR="00E725DC" w:rsidRDefault="00E725DC" w:rsidP="00EE1DFA">
      <w:pPr>
        <w:rPr>
          <w:lang w:val="en-US"/>
        </w:rPr>
      </w:pPr>
      <w:r w:rsidRPr="0037543B">
        <w:rPr>
          <w:b/>
          <w:bCs/>
          <w:lang w:val="en-US"/>
        </w:rPr>
        <w:t>Replace</w:t>
      </w:r>
      <w:r w:rsidR="00EE1DFA" w:rsidRPr="0037543B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EE1DFA">
        <w:rPr>
          <w:lang w:val="en-US"/>
        </w:rPr>
        <w:t>“</w:t>
      </w:r>
      <w:r w:rsidR="00EE1DFA" w:rsidRPr="00EE1DFA">
        <w:rPr>
          <w:lang w:val="en-US"/>
        </w:rPr>
        <w:t>Equal to 0 if the STA is an AP, mesh STA, or</w:t>
      </w:r>
      <w:r w:rsidR="00EE1DFA">
        <w:rPr>
          <w:lang w:val="en-US"/>
        </w:rPr>
        <w:t xml:space="preserve"> </w:t>
      </w:r>
      <w:r w:rsidR="00EE1DFA" w:rsidRPr="00EE1DFA">
        <w:rPr>
          <w:lang w:val="en-US"/>
        </w:rPr>
        <w:t>IBSS STA.</w:t>
      </w:r>
      <w:r w:rsidR="00EE1DFA">
        <w:rPr>
          <w:lang w:val="en-US"/>
        </w:rPr>
        <w:t>”</w:t>
      </w:r>
    </w:p>
    <w:p w14:paraId="5305AD60" w14:textId="3DA4C364" w:rsidR="00415B65" w:rsidRDefault="00EE1DFA" w:rsidP="00EE1DFA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EE1DFA">
        <w:rPr>
          <w:lang w:val="en-US"/>
        </w:rPr>
        <w:t>Equal to 0 if the STA is</w:t>
      </w:r>
      <w:r w:rsidR="006723AF">
        <w:rPr>
          <w:lang w:val="en-US"/>
        </w:rPr>
        <w:t xml:space="preserve"> </w:t>
      </w:r>
      <w:r w:rsidR="00CF5F7E" w:rsidRPr="00FE50D7">
        <w:rPr>
          <w:highlight w:val="yellow"/>
          <w:lang w:val="en-US"/>
        </w:rPr>
        <w:t xml:space="preserve">a </w:t>
      </w:r>
      <w:r w:rsidRPr="00FE50D7">
        <w:rPr>
          <w:highlight w:val="yellow"/>
          <w:lang w:val="en-US"/>
        </w:rPr>
        <w:t xml:space="preserve">mesh STA, </w:t>
      </w:r>
      <w:r w:rsidR="008D174F" w:rsidRPr="00FE50D7">
        <w:rPr>
          <w:highlight w:val="yellow"/>
          <w:lang w:val="en-US"/>
        </w:rPr>
        <w:t xml:space="preserve">an </w:t>
      </w:r>
      <w:r w:rsidRPr="00FE50D7">
        <w:rPr>
          <w:highlight w:val="yellow"/>
          <w:lang w:val="en-US"/>
        </w:rPr>
        <w:t>IBSS STA</w:t>
      </w:r>
      <w:r w:rsidR="00CF5F7E" w:rsidRPr="00FE50D7">
        <w:rPr>
          <w:highlight w:val="yellow"/>
          <w:lang w:val="en-US"/>
        </w:rPr>
        <w:t>, or</w:t>
      </w:r>
      <w:r w:rsidR="00265011" w:rsidRPr="00FE50D7">
        <w:rPr>
          <w:highlight w:val="yellow"/>
          <w:lang w:val="en-US"/>
        </w:rPr>
        <w:t xml:space="preserve"> </w:t>
      </w:r>
      <w:r w:rsidR="00CF5F7E" w:rsidRPr="00FE50D7">
        <w:rPr>
          <w:highlight w:val="yellow"/>
          <w:lang w:val="en-US"/>
        </w:rPr>
        <w:t xml:space="preserve">is </w:t>
      </w:r>
      <w:r w:rsidR="00265011" w:rsidRPr="00FE50D7">
        <w:rPr>
          <w:highlight w:val="yellow"/>
          <w:lang w:val="en-US"/>
        </w:rPr>
        <w:t>contained in an AP</w:t>
      </w:r>
      <w:r w:rsidRPr="00EE1DFA">
        <w:rPr>
          <w:lang w:val="en-US"/>
        </w:rPr>
        <w:t>.</w:t>
      </w:r>
      <w:r w:rsidR="007412EB">
        <w:rPr>
          <w:lang w:val="en-US"/>
        </w:rPr>
        <w:t xml:space="preserve"> </w:t>
      </w:r>
    </w:p>
    <w:p w14:paraId="261546CE" w14:textId="77777777" w:rsidR="006723AF" w:rsidRDefault="006723AF" w:rsidP="00EE1DFA">
      <w:pPr>
        <w:rPr>
          <w:lang w:val="en-US"/>
        </w:rPr>
      </w:pPr>
    </w:p>
    <w:p w14:paraId="4898BC1C" w14:textId="07E73E5C" w:rsidR="006723AF" w:rsidRDefault="005B0542" w:rsidP="00EE1DFA">
      <w:pPr>
        <w:rPr>
          <w:lang w:val="en-US"/>
        </w:rPr>
      </w:pPr>
      <w:r>
        <w:rPr>
          <w:lang w:val="en-US"/>
        </w:rPr>
        <w:t>69</w:t>
      </w:r>
      <w:r w:rsidR="001F79C9">
        <w:rPr>
          <w:lang w:val="en-US"/>
        </w:rPr>
        <w:t>3</w:t>
      </w:r>
      <w:r>
        <w:rPr>
          <w:lang w:val="en-US"/>
        </w:rPr>
        <w:t>.</w:t>
      </w:r>
      <w:r w:rsidR="001B776D">
        <w:rPr>
          <w:lang w:val="en-US"/>
        </w:rPr>
        <w:t>2</w:t>
      </w:r>
    </w:p>
    <w:p w14:paraId="426C2B11" w14:textId="270E1A4D" w:rsidR="007911CF" w:rsidRDefault="007911CF" w:rsidP="00EE1DFA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7911CF">
        <w:rPr>
          <w:lang w:val="en-US"/>
        </w:rPr>
        <w:t>The AID13 subfield is equal to 0 if the STA is an AP or is in an IBSS.</w:t>
      </w:r>
      <w:r>
        <w:rPr>
          <w:lang w:val="en-US"/>
        </w:rPr>
        <w:t>”</w:t>
      </w:r>
    </w:p>
    <w:p w14:paraId="066F52BF" w14:textId="24D7B134" w:rsidR="007911CF" w:rsidRDefault="007911CF" w:rsidP="00EE1DFA">
      <w:pPr>
        <w:rPr>
          <w:lang w:val="en-US"/>
        </w:rPr>
      </w:pPr>
      <w:r w:rsidRPr="0037543B">
        <w:rPr>
          <w:b/>
          <w:bCs/>
          <w:lang w:val="en-US"/>
        </w:rPr>
        <w:t xml:space="preserve">With: </w:t>
      </w:r>
      <w:r>
        <w:rPr>
          <w:lang w:val="en-US"/>
        </w:rPr>
        <w:t>“</w:t>
      </w:r>
      <w:r w:rsidRPr="007911CF">
        <w:rPr>
          <w:lang w:val="en-US"/>
        </w:rPr>
        <w:t xml:space="preserve">The AID13 subfield is equal to 0 if the STA is </w:t>
      </w:r>
      <w:r w:rsidRPr="00F05476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7911CF">
        <w:rPr>
          <w:lang w:val="en-US"/>
        </w:rPr>
        <w:t>an AP or is in an IBSS.</w:t>
      </w:r>
      <w:r>
        <w:rPr>
          <w:lang w:val="en-US"/>
        </w:rPr>
        <w:t>”</w:t>
      </w:r>
    </w:p>
    <w:p w14:paraId="5207F30F" w14:textId="77777777" w:rsidR="00820DE0" w:rsidRDefault="00820DE0" w:rsidP="00EE1DFA">
      <w:pPr>
        <w:rPr>
          <w:lang w:val="en-US"/>
        </w:rPr>
      </w:pPr>
    </w:p>
    <w:p w14:paraId="4133C573" w14:textId="12581A0C" w:rsidR="00820DE0" w:rsidRDefault="00820DE0" w:rsidP="00EE1DFA">
      <w:pPr>
        <w:rPr>
          <w:lang w:val="en-US"/>
        </w:rPr>
      </w:pPr>
      <w:r>
        <w:rPr>
          <w:lang w:val="en-US"/>
        </w:rPr>
        <w:t>73</w:t>
      </w:r>
      <w:r w:rsidR="001B776D">
        <w:rPr>
          <w:lang w:val="en-US"/>
        </w:rPr>
        <w:t>3</w:t>
      </w:r>
      <w:r>
        <w:rPr>
          <w:lang w:val="en-US"/>
        </w:rPr>
        <w:t>.1</w:t>
      </w:r>
    </w:p>
    <w:p w14:paraId="2F8CFAB1" w14:textId="77777777" w:rsidR="003773AA" w:rsidRDefault="00820DE0" w:rsidP="00E62AE4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</w:t>
      </w:r>
    </w:p>
    <w:p w14:paraId="4627BAC5" w14:textId="0BA9C35D" w:rsidR="00170228" w:rsidRPr="00170228" w:rsidRDefault="00820DE0" w:rsidP="00170228">
      <w:pPr>
        <w:rPr>
          <w:lang w:val="en-US"/>
        </w:rPr>
      </w:pPr>
      <w:r>
        <w:rPr>
          <w:lang w:val="en-US"/>
        </w:rPr>
        <w:t>“</w:t>
      </w:r>
      <w:r w:rsidR="00170228" w:rsidRPr="00170228">
        <w:rPr>
          <w:lang w:val="en-US"/>
        </w:rPr>
        <w:t>1) If the STA is an AP with dot11MultiBSSIDImplemented set to false, then this address</w:t>
      </w:r>
    </w:p>
    <w:p w14:paraId="7D34E8C9" w14:textId="77777777" w:rsidR="00170228" w:rsidRPr="00170228" w:rsidRDefault="00170228" w:rsidP="00170228">
      <w:pPr>
        <w:rPr>
          <w:lang w:val="en-US"/>
        </w:rPr>
      </w:pPr>
      <w:r w:rsidRPr="00170228">
        <w:rPr>
          <w:lang w:val="en-US"/>
        </w:rPr>
        <w:t>is the BSSID.</w:t>
      </w:r>
    </w:p>
    <w:p w14:paraId="02420B43" w14:textId="16E02DFE" w:rsidR="00170228" w:rsidRPr="00170228" w:rsidRDefault="00170228" w:rsidP="00170228">
      <w:pPr>
        <w:rPr>
          <w:lang w:val="en-US"/>
        </w:rPr>
      </w:pPr>
      <w:r w:rsidRPr="00170228">
        <w:rPr>
          <w:lang w:val="en-US"/>
        </w:rPr>
        <w:t>2) If the STA is an AP with dot11MultiBSSIDImplemented set to true and the Address 1 field is</w:t>
      </w:r>
      <w:r w:rsidR="00B23A26">
        <w:rPr>
          <w:lang w:val="en-US"/>
        </w:rPr>
        <w:t xml:space="preserve"> </w:t>
      </w:r>
      <w:r w:rsidRPr="00170228">
        <w:rPr>
          <w:lang w:val="en-US"/>
        </w:rPr>
        <w:t>not set to the broadcast address, then this address is the BSSID of the AP</w:t>
      </w:r>
      <w:r w:rsidRPr="00170228">
        <w:rPr>
          <w:rFonts w:hint="eastAsia"/>
          <w:lang w:val="en-US"/>
        </w:rPr>
        <w:t>’</w:t>
      </w:r>
      <w:r w:rsidRPr="00170228">
        <w:rPr>
          <w:lang w:val="en-US"/>
        </w:rPr>
        <w:t>s BSS (which is either</w:t>
      </w:r>
      <w:r w:rsidR="00B23A26">
        <w:rPr>
          <w:lang w:val="en-US"/>
        </w:rPr>
        <w:t xml:space="preserve"> </w:t>
      </w:r>
      <w:r w:rsidRPr="00170228">
        <w:rPr>
          <w:lang w:val="en-US"/>
        </w:rPr>
        <w:t>the transmitted BSSID or a nontransmitted BSSID).</w:t>
      </w:r>
    </w:p>
    <w:p w14:paraId="4DE1AF8A" w14:textId="30619FAA" w:rsidR="00820DE0" w:rsidRDefault="00170228" w:rsidP="003C1B7C">
      <w:pPr>
        <w:rPr>
          <w:lang w:val="en-US"/>
        </w:rPr>
      </w:pPr>
      <w:r w:rsidRPr="00170228">
        <w:rPr>
          <w:lang w:val="en-US"/>
        </w:rPr>
        <w:t>3) If the STA is an AP with dot11MultiBSSIDImplemented set to true and the</w:t>
      </w:r>
      <w:r w:rsidR="003C1B7C">
        <w:rPr>
          <w:lang w:val="en-US"/>
        </w:rPr>
        <w:t xml:space="preserve"> </w:t>
      </w:r>
      <w:r w:rsidR="003C1B7C" w:rsidRPr="003C1B7C">
        <w:rPr>
          <w:lang w:val="en-US"/>
        </w:rPr>
        <w:t>Address 1 field is</w:t>
      </w:r>
      <w:r w:rsidR="00B23A26">
        <w:rPr>
          <w:lang w:val="en-US"/>
        </w:rPr>
        <w:t xml:space="preserve"> </w:t>
      </w:r>
      <w:r w:rsidR="003C1B7C" w:rsidRPr="003C1B7C">
        <w:rPr>
          <w:lang w:val="en-US"/>
        </w:rPr>
        <w:t>set to the broadcast address, then this address is the transmitted BSSID.</w:t>
      </w:r>
      <w:r w:rsidR="00E62AE4">
        <w:rPr>
          <w:lang w:val="en-US"/>
        </w:rPr>
        <w:t>”</w:t>
      </w:r>
    </w:p>
    <w:p w14:paraId="57BE698C" w14:textId="01630FC9" w:rsidR="003C1B7C" w:rsidRPr="0037543B" w:rsidRDefault="00E62AE4" w:rsidP="003C1B7C">
      <w:pPr>
        <w:rPr>
          <w:b/>
          <w:bCs/>
          <w:lang w:val="en-US"/>
        </w:rPr>
      </w:pPr>
      <w:r w:rsidRPr="0037543B">
        <w:rPr>
          <w:b/>
          <w:bCs/>
          <w:lang w:val="en-US"/>
        </w:rPr>
        <w:t xml:space="preserve">With: </w:t>
      </w:r>
    </w:p>
    <w:p w14:paraId="7436EC03" w14:textId="327A0812" w:rsidR="00D6264D" w:rsidRPr="00170228" w:rsidRDefault="00D6264D" w:rsidP="00D6264D">
      <w:pPr>
        <w:rPr>
          <w:lang w:val="en-US"/>
        </w:rPr>
      </w:pPr>
      <w:r>
        <w:rPr>
          <w:lang w:val="en-US"/>
        </w:rPr>
        <w:t>“</w:t>
      </w:r>
      <w:r w:rsidRPr="00170228">
        <w:rPr>
          <w:lang w:val="en-US"/>
        </w:rPr>
        <w:t xml:space="preserve">1) If the STA is </w:t>
      </w:r>
      <w:r w:rsidRPr="00F05476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170228">
        <w:rPr>
          <w:lang w:val="en-US"/>
        </w:rPr>
        <w:t>an AP with dot11MultiBSSIDImplemented set to false, then this address</w:t>
      </w:r>
    </w:p>
    <w:p w14:paraId="7A09130A" w14:textId="77777777" w:rsidR="00D6264D" w:rsidRPr="00170228" w:rsidRDefault="00D6264D" w:rsidP="00D6264D">
      <w:pPr>
        <w:rPr>
          <w:lang w:val="en-US"/>
        </w:rPr>
      </w:pPr>
      <w:r w:rsidRPr="00170228">
        <w:rPr>
          <w:lang w:val="en-US"/>
        </w:rPr>
        <w:t>is the BSSID.</w:t>
      </w:r>
    </w:p>
    <w:p w14:paraId="492C72D3" w14:textId="0E945E34" w:rsidR="00D6264D" w:rsidRPr="00170228" w:rsidRDefault="00D6264D" w:rsidP="00D6264D">
      <w:pPr>
        <w:rPr>
          <w:lang w:val="en-US"/>
        </w:rPr>
      </w:pPr>
      <w:r w:rsidRPr="00170228">
        <w:rPr>
          <w:lang w:val="en-US"/>
        </w:rPr>
        <w:t xml:space="preserve">2) If the STA is </w:t>
      </w:r>
      <w:r w:rsidRPr="00D357DF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170228">
        <w:rPr>
          <w:lang w:val="en-US"/>
        </w:rPr>
        <w:t>an AP with dot11MultiBSSIDImplemented set to true and the Address 1 field is</w:t>
      </w:r>
      <w:r>
        <w:rPr>
          <w:lang w:val="en-US"/>
        </w:rPr>
        <w:t xml:space="preserve"> </w:t>
      </w:r>
      <w:r w:rsidRPr="00170228">
        <w:rPr>
          <w:lang w:val="en-US"/>
        </w:rPr>
        <w:t>not set to the broadcast address, then this address is the BSSID of the AP</w:t>
      </w:r>
      <w:r w:rsidRPr="00170228">
        <w:rPr>
          <w:rFonts w:hint="eastAsia"/>
          <w:lang w:val="en-US"/>
        </w:rPr>
        <w:t>’</w:t>
      </w:r>
      <w:r w:rsidRPr="00170228">
        <w:rPr>
          <w:lang w:val="en-US"/>
        </w:rPr>
        <w:t>s BSS (which is either</w:t>
      </w:r>
      <w:r>
        <w:rPr>
          <w:lang w:val="en-US"/>
        </w:rPr>
        <w:t xml:space="preserve"> </w:t>
      </w:r>
      <w:r w:rsidRPr="00170228">
        <w:rPr>
          <w:lang w:val="en-US"/>
        </w:rPr>
        <w:t>the transmitted BSSID or a nontransmitted BSSID).</w:t>
      </w:r>
    </w:p>
    <w:p w14:paraId="493DDCCC" w14:textId="6CEEA530" w:rsidR="00D6264D" w:rsidRDefault="00D6264D" w:rsidP="00D6264D">
      <w:pPr>
        <w:rPr>
          <w:lang w:val="en-US"/>
        </w:rPr>
      </w:pPr>
      <w:r w:rsidRPr="00170228">
        <w:rPr>
          <w:lang w:val="en-US"/>
        </w:rPr>
        <w:t xml:space="preserve">3) If the STA is </w:t>
      </w:r>
      <w:r w:rsidRPr="00F05476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170228">
        <w:rPr>
          <w:lang w:val="en-US"/>
        </w:rPr>
        <w:t>an AP with dot11MultiBSSIDImplemented set to true and the</w:t>
      </w:r>
      <w:r>
        <w:rPr>
          <w:lang w:val="en-US"/>
        </w:rPr>
        <w:t xml:space="preserve"> </w:t>
      </w:r>
      <w:r w:rsidRPr="003C1B7C">
        <w:rPr>
          <w:lang w:val="en-US"/>
        </w:rPr>
        <w:t>Address 1 field is</w:t>
      </w:r>
      <w:r>
        <w:rPr>
          <w:lang w:val="en-US"/>
        </w:rPr>
        <w:t xml:space="preserve"> </w:t>
      </w:r>
      <w:r w:rsidRPr="003C1B7C">
        <w:rPr>
          <w:lang w:val="en-US"/>
        </w:rPr>
        <w:t>set to the broadcast address, then this address is the transmitted BSSID.</w:t>
      </w:r>
      <w:r>
        <w:rPr>
          <w:lang w:val="en-US"/>
        </w:rPr>
        <w:t>”</w:t>
      </w:r>
    </w:p>
    <w:p w14:paraId="65E6B468" w14:textId="77777777" w:rsidR="003C1B7C" w:rsidRDefault="003C1B7C" w:rsidP="003C1B7C">
      <w:pPr>
        <w:rPr>
          <w:lang w:val="en-US"/>
        </w:rPr>
      </w:pPr>
    </w:p>
    <w:p w14:paraId="7E8B2CB1" w14:textId="5AB231E7" w:rsidR="00EB3F88" w:rsidRDefault="00EB3F88" w:rsidP="003C1B7C">
      <w:pPr>
        <w:rPr>
          <w:lang w:val="en-US"/>
        </w:rPr>
      </w:pPr>
      <w:r>
        <w:rPr>
          <w:lang w:val="en-US"/>
        </w:rPr>
        <w:t>73</w:t>
      </w:r>
      <w:r w:rsidR="00373728">
        <w:rPr>
          <w:lang w:val="en-US"/>
        </w:rPr>
        <w:t>3</w:t>
      </w:r>
      <w:r>
        <w:rPr>
          <w:lang w:val="en-US"/>
        </w:rPr>
        <w:t>.27</w:t>
      </w:r>
    </w:p>
    <w:p w14:paraId="1B102EB0" w14:textId="1E807DCB" w:rsidR="00EB3F88" w:rsidRDefault="00133181" w:rsidP="00584AF1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</w:t>
      </w:r>
      <w:r w:rsidR="00584AF1">
        <w:rPr>
          <w:lang w:val="en-US"/>
        </w:rPr>
        <w:t>“</w:t>
      </w:r>
      <w:r w:rsidR="00584AF1" w:rsidRPr="00584AF1">
        <w:rPr>
          <w:lang w:val="en-US"/>
        </w:rPr>
        <w:t>i) If the STA is an AP or PCP, the Address 3 field is the same as the Address 2 field.</w:t>
      </w:r>
      <w:r>
        <w:rPr>
          <w:lang w:val="en-US"/>
        </w:rPr>
        <w:t>”</w:t>
      </w:r>
    </w:p>
    <w:p w14:paraId="50FF89A5" w14:textId="4A8A5816" w:rsidR="003C1B7C" w:rsidRDefault="00133181" w:rsidP="003C1B7C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584AF1">
        <w:rPr>
          <w:lang w:val="en-US"/>
        </w:rPr>
        <w:t xml:space="preserve">i) If the STA is </w:t>
      </w:r>
      <w:r w:rsidR="00274268" w:rsidRPr="00D357DF">
        <w:rPr>
          <w:highlight w:val="yellow"/>
          <w:lang w:val="en-US"/>
        </w:rPr>
        <w:t>contained in</w:t>
      </w:r>
      <w:r w:rsidR="00274268">
        <w:rPr>
          <w:lang w:val="en-US"/>
        </w:rPr>
        <w:t xml:space="preserve"> </w:t>
      </w:r>
      <w:r w:rsidRPr="00584AF1">
        <w:rPr>
          <w:lang w:val="en-US"/>
        </w:rPr>
        <w:t>an AP or PCP, the Address 3 field is the same as the Address 2 field.</w:t>
      </w:r>
      <w:r>
        <w:rPr>
          <w:lang w:val="en-US"/>
        </w:rPr>
        <w:t>”</w:t>
      </w:r>
    </w:p>
    <w:p w14:paraId="44070E13" w14:textId="77777777" w:rsidR="00AE5826" w:rsidRDefault="00AE5826" w:rsidP="003C1B7C">
      <w:pPr>
        <w:rPr>
          <w:lang w:val="en-US"/>
        </w:rPr>
      </w:pPr>
    </w:p>
    <w:p w14:paraId="553D28CB" w14:textId="2D04A2A5" w:rsidR="00AE5826" w:rsidRDefault="00AE5826" w:rsidP="003C1B7C">
      <w:pPr>
        <w:rPr>
          <w:lang w:val="en-US"/>
        </w:rPr>
      </w:pPr>
      <w:r>
        <w:rPr>
          <w:lang w:val="en-US"/>
        </w:rPr>
        <w:lastRenderedPageBreak/>
        <w:t>73</w:t>
      </w:r>
      <w:r w:rsidR="00EF1494">
        <w:rPr>
          <w:lang w:val="en-US"/>
        </w:rPr>
        <w:t>7</w:t>
      </w:r>
      <w:r>
        <w:rPr>
          <w:lang w:val="en-US"/>
        </w:rPr>
        <w:t>.52</w:t>
      </w:r>
    </w:p>
    <w:p w14:paraId="68D630CE" w14:textId="78975060" w:rsidR="00AE5826" w:rsidRDefault="00AE5826" w:rsidP="00224DE9">
      <w:pPr>
        <w:rPr>
          <w:lang w:val="en-US"/>
        </w:rPr>
      </w:pPr>
      <w:r w:rsidRPr="0037543B">
        <w:rPr>
          <w:b/>
          <w:bCs/>
          <w:lang w:val="en-US"/>
        </w:rPr>
        <w:t>Re</w:t>
      </w:r>
      <w:r w:rsidR="00224DE9" w:rsidRPr="0037543B">
        <w:rPr>
          <w:b/>
          <w:bCs/>
          <w:lang w:val="en-US"/>
        </w:rPr>
        <w:t>place:</w:t>
      </w:r>
      <w:r w:rsidR="00224DE9">
        <w:rPr>
          <w:lang w:val="en-US"/>
        </w:rPr>
        <w:t xml:space="preserve"> “</w:t>
      </w:r>
      <w:r w:rsidR="00224DE9" w:rsidRPr="00224DE9">
        <w:rPr>
          <w:lang w:val="en-US"/>
        </w:rPr>
        <w:t>Indicates the QMF policy parameters of the transmitting STA. The QMF</w:t>
      </w:r>
      <w:r w:rsidR="00224DE9">
        <w:rPr>
          <w:lang w:val="en-US"/>
        </w:rPr>
        <w:t xml:space="preserve"> </w:t>
      </w:r>
      <w:r w:rsidR="00224DE9" w:rsidRPr="00224DE9">
        <w:rPr>
          <w:lang w:val="en-US"/>
        </w:rPr>
        <w:t>Policy element is present when dot11QMFActivated is true and the</w:t>
      </w:r>
      <w:r w:rsidR="00224DE9">
        <w:rPr>
          <w:lang w:val="en-US"/>
        </w:rPr>
        <w:t xml:space="preserve"> </w:t>
      </w:r>
      <w:r w:rsidR="00224DE9" w:rsidRPr="00224DE9">
        <w:rPr>
          <w:lang w:val="en-US"/>
        </w:rPr>
        <w:t>transmitting STA is an AP or a mesh STA. This element is not present</w:t>
      </w:r>
      <w:r w:rsidR="009C6559">
        <w:rPr>
          <w:lang w:val="en-US"/>
        </w:rPr>
        <w:t xml:space="preserve"> </w:t>
      </w:r>
      <w:r w:rsidR="00224DE9" w:rsidRPr="00224DE9">
        <w:rPr>
          <w:lang w:val="en-US"/>
        </w:rPr>
        <w:t>otherwise.</w:t>
      </w:r>
      <w:r w:rsidR="009C6559">
        <w:rPr>
          <w:lang w:val="en-US"/>
        </w:rPr>
        <w:t>”</w:t>
      </w:r>
    </w:p>
    <w:p w14:paraId="160920AE" w14:textId="467CEAFA" w:rsidR="009C6559" w:rsidRDefault="009C6559" w:rsidP="00224DE9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““</w:t>
      </w:r>
      <w:r w:rsidRPr="00224DE9">
        <w:rPr>
          <w:lang w:val="en-US"/>
        </w:rPr>
        <w:t>Indicates the QMF policy parameters of the transmitting STA. The QMF</w:t>
      </w:r>
      <w:r>
        <w:rPr>
          <w:lang w:val="en-US"/>
        </w:rPr>
        <w:t xml:space="preserve"> </w:t>
      </w:r>
      <w:r w:rsidRPr="00224DE9">
        <w:rPr>
          <w:lang w:val="en-US"/>
        </w:rPr>
        <w:t>Policy element is present when dot11QMFActivated is true and the</w:t>
      </w:r>
      <w:r>
        <w:rPr>
          <w:lang w:val="en-US"/>
        </w:rPr>
        <w:t xml:space="preserve"> </w:t>
      </w:r>
      <w:r w:rsidRPr="00224DE9">
        <w:rPr>
          <w:lang w:val="en-US"/>
        </w:rPr>
        <w:t xml:space="preserve">transmitting STA is </w:t>
      </w:r>
      <w:r w:rsidR="008D2EFC" w:rsidRPr="008D2EFC">
        <w:rPr>
          <w:highlight w:val="yellow"/>
          <w:lang w:val="en-US"/>
        </w:rPr>
        <w:t xml:space="preserve">a mesh STA or </w:t>
      </w:r>
      <w:r w:rsidR="008D2EFC">
        <w:rPr>
          <w:highlight w:val="yellow"/>
          <w:lang w:val="en-US"/>
        </w:rPr>
        <w:t xml:space="preserve">is </w:t>
      </w:r>
      <w:r w:rsidR="00A76A60" w:rsidRPr="008D2EFC">
        <w:rPr>
          <w:highlight w:val="yellow"/>
          <w:lang w:val="en-US"/>
        </w:rPr>
        <w:t xml:space="preserve">contained in </w:t>
      </w:r>
      <w:r w:rsidRPr="008D2EFC">
        <w:rPr>
          <w:highlight w:val="yellow"/>
          <w:lang w:val="en-US"/>
        </w:rPr>
        <w:t>an AP.</w:t>
      </w:r>
      <w:r w:rsidRPr="00224DE9">
        <w:rPr>
          <w:lang w:val="en-US"/>
        </w:rPr>
        <w:t xml:space="preserve"> This element is not present</w:t>
      </w:r>
      <w:r>
        <w:rPr>
          <w:lang w:val="en-US"/>
        </w:rPr>
        <w:t xml:space="preserve"> </w:t>
      </w:r>
      <w:r w:rsidRPr="00224DE9">
        <w:rPr>
          <w:lang w:val="en-US"/>
        </w:rPr>
        <w:t>otherwise.</w:t>
      </w:r>
      <w:r>
        <w:rPr>
          <w:lang w:val="en-US"/>
        </w:rPr>
        <w:t>”</w:t>
      </w:r>
    </w:p>
    <w:p w14:paraId="3C8F4187" w14:textId="77777777" w:rsidR="00A76A60" w:rsidRDefault="00A76A60" w:rsidP="00224DE9">
      <w:pPr>
        <w:rPr>
          <w:lang w:val="en-US"/>
        </w:rPr>
      </w:pPr>
    </w:p>
    <w:p w14:paraId="2EB5F05C" w14:textId="28A9CE39" w:rsidR="00A76A60" w:rsidRDefault="00A76A60" w:rsidP="00224DE9">
      <w:pPr>
        <w:rPr>
          <w:lang w:val="en-US"/>
        </w:rPr>
      </w:pPr>
      <w:r>
        <w:rPr>
          <w:lang w:val="en-US"/>
        </w:rPr>
        <w:t>1910.</w:t>
      </w:r>
      <w:r w:rsidR="00FA52C7">
        <w:rPr>
          <w:lang w:val="en-US"/>
        </w:rPr>
        <w:t>48</w:t>
      </w:r>
    </w:p>
    <w:p w14:paraId="18679E38" w14:textId="49B107FD" w:rsidR="00FA52C7" w:rsidRDefault="00FA52C7" w:rsidP="00FA52C7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FA52C7">
        <w:rPr>
          <w:lang w:val="en-US"/>
        </w:rPr>
        <w:t>b) The STA is an AP that has an S1G relay STA associated to it and all the conditions below are</w:t>
      </w:r>
      <w:r w:rsidR="00FF6E3E">
        <w:rPr>
          <w:lang w:val="en-US"/>
        </w:rPr>
        <w:t xml:space="preserve"> </w:t>
      </w:r>
      <w:r w:rsidRPr="00FA52C7">
        <w:rPr>
          <w:lang w:val="en-US"/>
        </w:rPr>
        <w:t>satisfied:</w:t>
      </w:r>
      <w:r w:rsidR="00FF6E3E">
        <w:rPr>
          <w:lang w:val="en-US"/>
        </w:rPr>
        <w:t>”</w:t>
      </w:r>
    </w:p>
    <w:p w14:paraId="4E25DCDE" w14:textId="296B1230" w:rsidR="00FF6E3E" w:rsidRDefault="00FF6E3E" w:rsidP="00FA52C7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FA52C7">
        <w:rPr>
          <w:lang w:val="en-US"/>
        </w:rPr>
        <w:t xml:space="preserve">b) The STA is </w:t>
      </w:r>
      <w:r w:rsidRPr="001F4572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FA52C7">
        <w:rPr>
          <w:lang w:val="en-US"/>
        </w:rPr>
        <w:t>an AP that has an S1G relay STA associated to it and all the conditions below are</w:t>
      </w:r>
      <w:r>
        <w:rPr>
          <w:lang w:val="en-US"/>
        </w:rPr>
        <w:t xml:space="preserve"> </w:t>
      </w:r>
      <w:r w:rsidRPr="00FA52C7">
        <w:rPr>
          <w:lang w:val="en-US"/>
        </w:rPr>
        <w:t>satisfied:</w:t>
      </w:r>
      <w:r>
        <w:rPr>
          <w:lang w:val="en-US"/>
        </w:rPr>
        <w:t>”</w:t>
      </w:r>
    </w:p>
    <w:p w14:paraId="3FAFE5FC" w14:textId="77777777" w:rsidR="007C7F53" w:rsidRDefault="007C7F53" w:rsidP="00FA52C7">
      <w:pPr>
        <w:rPr>
          <w:lang w:val="en-US"/>
        </w:rPr>
      </w:pPr>
    </w:p>
    <w:p w14:paraId="6608CE8F" w14:textId="6422A005" w:rsidR="00853F4B" w:rsidRDefault="00EF109B" w:rsidP="00FA52C7">
      <w:pPr>
        <w:rPr>
          <w:lang w:val="en-US"/>
        </w:rPr>
      </w:pPr>
      <w:r>
        <w:rPr>
          <w:lang w:val="en-US"/>
        </w:rPr>
        <w:t>2167.15</w:t>
      </w:r>
    </w:p>
    <w:p w14:paraId="0851F7B3" w14:textId="3B23C60E" w:rsidR="00EF109B" w:rsidRDefault="00EF109B" w:rsidP="00EF109B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EF109B">
        <w:rPr>
          <w:lang w:val="en-US"/>
        </w:rPr>
        <w:t xml:space="preserve">e) If the Address Extension Mode is </w:t>
      </w:r>
      <w:r w:rsidRPr="00EF109B">
        <w:rPr>
          <w:rFonts w:hint="eastAsia"/>
          <w:lang w:val="en-US"/>
        </w:rPr>
        <w:t>“</w:t>
      </w:r>
      <w:r w:rsidRPr="00EF109B">
        <w:rPr>
          <w:lang w:val="en-US"/>
        </w:rPr>
        <w:t>Address4</w:t>
      </w:r>
      <w:r w:rsidRPr="00EF109B">
        <w:rPr>
          <w:rFonts w:hint="eastAsia"/>
          <w:lang w:val="en-US"/>
        </w:rPr>
        <w:t>”</w:t>
      </w:r>
      <w:r w:rsidRPr="00EF109B">
        <w:rPr>
          <w:lang w:val="en-US"/>
        </w:rPr>
        <w:t xml:space="preserve"> (see Table 9-35 (Valid values for the Address</w:t>
      </w:r>
      <w:r>
        <w:rPr>
          <w:lang w:val="en-US"/>
        </w:rPr>
        <w:t xml:space="preserve"> </w:t>
      </w:r>
      <w:r w:rsidRPr="00EF109B">
        <w:rPr>
          <w:lang w:val="en-US"/>
        </w:rPr>
        <w:t>Extension Mode subfield)) and the recipient mesh STA is a proxy mesh gate and if the Mesh TTL</w:t>
      </w:r>
      <w:r>
        <w:rPr>
          <w:lang w:val="en-US"/>
        </w:rPr>
        <w:t xml:space="preserve"> </w:t>
      </w:r>
      <w:r w:rsidRPr="00EF109B">
        <w:rPr>
          <w:lang w:val="en-US"/>
        </w:rPr>
        <w:t>value has not reached zero and if dot11MeshForwarding is true, the MSDU is forwarded according</w:t>
      </w:r>
      <w:r>
        <w:rPr>
          <w:lang w:val="en-US"/>
        </w:rPr>
        <w:t xml:space="preserve"> </w:t>
      </w:r>
      <w:r w:rsidRPr="00EF109B">
        <w:rPr>
          <w:lang w:val="en-US"/>
        </w:rPr>
        <w:t>to 14.12.3.2.</w:t>
      </w:r>
      <w:r w:rsidR="007E1E8C">
        <w:rPr>
          <w:lang w:val="en-US"/>
        </w:rPr>
        <w:t>”</w:t>
      </w:r>
    </w:p>
    <w:p w14:paraId="7C7FD404" w14:textId="23C26AF1" w:rsidR="00892649" w:rsidRDefault="007E1E8C" w:rsidP="00892649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</w:t>
      </w:r>
      <w:r w:rsidR="00892649">
        <w:rPr>
          <w:lang w:val="en-US"/>
        </w:rPr>
        <w:t>“</w:t>
      </w:r>
      <w:r w:rsidR="00892649" w:rsidRPr="00EF109B">
        <w:rPr>
          <w:lang w:val="en-US"/>
        </w:rPr>
        <w:t xml:space="preserve">e) If the Address Extension Mode is </w:t>
      </w:r>
      <w:r w:rsidR="00892649" w:rsidRPr="00EF109B">
        <w:rPr>
          <w:rFonts w:hint="eastAsia"/>
          <w:lang w:val="en-US"/>
        </w:rPr>
        <w:t>“</w:t>
      </w:r>
      <w:r w:rsidR="00892649" w:rsidRPr="00EF109B">
        <w:rPr>
          <w:lang w:val="en-US"/>
        </w:rPr>
        <w:t>Address4</w:t>
      </w:r>
      <w:r w:rsidR="00892649" w:rsidRPr="00EF109B">
        <w:rPr>
          <w:rFonts w:hint="eastAsia"/>
          <w:lang w:val="en-US"/>
        </w:rPr>
        <w:t>”</w:t>
      </w:r>
      <w:r w:rsidR="00892649" w:rsidRPr="00EF109B">
        <w:rPr>
          <w:lang w:val="en-US"/>
        </w:rPr>
        <w:t xml:space="preserve"> (see Table 9-35 (Valid values for the Address</w:t>
      </w:r>
      <w:r w:rsidR="00892649">
        <w:rPr>
          <w:lang w:val="en-US"/>
        </w:rPr>
        <w:t xml:space="preserve"> </w:t>
      </w:r>
      <w:r w:rsidR="00892649" w:rsidRPr="00EF109B">
        <w:rPr>
          <w:lang w:val="en-US"/>
        </w:rPr>
        <w:t xml:space="preserve">Extension Mode subfield)) and the recipient mesh STA is </w:t>
      </w:r>
      <w:r w:rsidR="00892649" w:rsidRPr="001F4572">
        <w:rPr>
          <w:highlight w:val="yellow"/>
          <w:lang w:val="en-US"/>
        </w:rPr>
        <w:t>contained in</w:t>
      </w:r>
      <w:r w:rsidR="00892649">
        <w:rPr>
          <w:lang w:val="en-US"/>
        </w:rPr>
        <w:t xml:space="preserve"> </w:t>
      </w:r>
      <w:r w:rsidR="00892649" w:rsidRPr="00EF109B">
        <w:rPr>
          <w:lang w:val="en-US"/>
        </w:rPr>
        <w:t>a proxy mesh gate and if the Mesh TTL</w:t>
      </w:r>
      <w:r w:rsidR="00892649">
        <w:rPr>
          <w:lang w:val="en-US"/>
        </w:rPr>
        <w:t xml:space="preserve"> </w:t>
      </w:r>
      <w:r w:rsidR="00892649" w:rsidRPr="00EF109B">
        <w:rPr>
          <w:lang w:val="en-US"/>
        </w:rPr>
        <w:t>value has not reached zero and if dot11MeshForwarding is true, the MSDU is forwarded according</w:t>
      </w:r>
      <w:r w:rsidR="00892649">
        <w:rPr>
          <w:lang w:val="en-US"/>
        </w:rPr>
        <w:t xml:space="preserve"> </w:t>
      </w:r>
      <w:r w:rsidR="00892649" w:rsidRPr="00EF109B">
        <w:rPr>
          <w:lang w:val="en-US"/>
        </w:rPr>
        <w:t>to 14.12.3.2.</w:t>
      </w:r>
      <w:r w:rsidR="00892649">
        <w:rPr>
          <w:lang w:val="en-US"/>
        </w:rPr>
        <w:t>”</w:t>
      </w:r>
    </w:p>
    <w:p w14:paraId="3833A844" w14:textId="4EF59C02" w:rsidR="007E1E8C" w:rsidRDefault="007E1E8C" w:rsidP="00EF109B">
      <w:pPr>
        <w:rPr>
          <w:lang w:val="en-US"/>
        </w:rPr>
      </w:pPr>
    </w:p>
    <w:p w14:paraId="3CCFE438" w14:textId="59CB4451" w:rsidR="00F41173" w:rsidRDefault="007C7F53" w:rsidP="00FA52C7">
      <w:pPr>
        <w:rPr>
          <w:lang w:val="en-US"/>
        </w:rPr>
      </w:pPr>
      <w:r>
        <w:rPr>
          <w:lang w:val="en-US"/>
        </w:rPr>
        <w:t>2176.</w:t>
      </w:r>
      <w:r w:rsidR="00F41173">
        <w:rPr>
          <w:lang w:val="en-US"/>
        </w:rPr>
        <w:t>13</w:t>
      </w:r>
    </w:p>
    <w:p w14:paraId="3900F1BD" w14:textId="70B9ABFF" w:rsidR="007C7F53" w:rsidRDefault="007C7F53" w:rsidP="00F41173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</w:t>
      </w:r>
      <w:r w:rsidR="00F41173">
        <w:rPr>
          <w:lang w:val="en-US"/>
        </w:rPr>
        <w:t>“</w:t>
      </w:r>
      <w:r w:rsidR="00F41173" w:rsidRPr="00F41173">
        <w:rPr>
          <w:rFonts w:hint="eastAsia"/>
          <w:lang w:val="en-US"/>
        </w:rPr>
        <w:t>—</w:t>
      </w:r>
      <w:r w:rsidR="00F41173" w:rsidRPr="00F41173">
        <w:rPr>
          <w:lang w:val="en-US"/>
        </w:rPr>
        <w:t xml:space="preserve"> The STA is an AP or PCP and the value of the CBAP Only field is equal to 1 and the value of the</w:t>
      </w:r>
      <w:r w:rsidR="00F41173">
        <w:rPr>
          <w:lang w:val="en-US"/>
        </w:rPr>
        <w:t xml:space="preserve"> </w:t>
      </w:r>
      <w:r w:rsidR="00F41173" w:rsidRPr="00F41173">
        <w:rPr>
          <w:lang w:val="en-US"/>
        </w:rPr>
        <w:t>CBAP Source field is equal to 1 within the DMG Parameters field of the DMG Beacon frame that</w:t>
      </w:r>
      <w:r w:rsidR="00F41173">
        <w:rPr>
          <w:lang w:val="en-US"/>
        </w:rPr>
        <w:t xml:space="preserve"> </w:t>
      </w:r>
      <w:r w:rsidR="00F41173" w:rsidRPr="00F41173">
        <w:rPr>
          <w:lang w:val="en-US"/>
        </w:rPr>
        <w:t>allocates the CBAP</w:t>
      </w:r>
      <w:r w:rsidR="00F41173">
        <w:rPr>
          <w:lang w:val="en-US"/>
        </w:rPr>
        <w:t>”</w:t>
      </w:r>
    </w:p>
    <w:p w14:paraId="6672C137" w14:textId="3B7BB28B" w:rsidR="009C70BC" w:rsidRDefault="009C70BC" w:rsidP="009C70BC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F41173">
        <w:rPr>
          <w:rFonts w:hint="eastAsia"/>
          <w:lang w:val="en-US"/>
        </w:rPr>
        <w:t>—</w:t>
      </w:r>
      <w:r w:rsidRPr="00F41173">
        <w:rPr>
          <w:lang w:val="en-US"/>
        </w:rPr>
        <w:t xml:space="preserve"> The STA is </w:t>
      </w:r>
      <w:r w:rsidRPr="001F4572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F41173">
        <w:rPr>
          <w:lang w:val="en-US"/>
        </w:rPr>
        <w:t>an AP or PCP and the value of the CBAP Only field is equal to 1 and the value of the</w:t>
      </w:r>
      <w:r>
        <w:rPr>
          <w:lang w:val="en-US"/>
        </w:rPr>
        <w:t xml:space="preserve"> </w:t>
      </w:r>
      <w:r w:rsidRPr="00F41173">
        <w:rPr>
          <w:lang w:val="en-US"/>
        </w:rPr>
        <w:t>CBAP Source field is equal to 1 within the DMG Parameters field of the DMG Beacon frame that</w:t>
      </w:r>
      <w:r>
        <w:rPr>
          <w:lang w:val="en-US"/>
        </w:rPr>
        <w:t xml:space="preserve"> </w:t>
      </w:r>
      <w:r w:rsidRPr="00F41173">
        <w:rPr>
          <w:lang w:val="en-US"/>
        </w:rPr>
        <w:t>allocates the CBAP</w:t>
      </w:r>
      <w:r>
        <w:rPr>
          <w:lang w:val="en-US"/>
        </w:rPr>
        <w:t>”</w:t>
      </w:r>
    </w:p>
    <w:p w14:paraId="549A5AD5" w14:textId="5B6B4620" w:rsidR="009C70BC" w:rsidRDefault="009C70BC" w:rsidP="00F41173">
      <w:pPr>
        <w:rPr>
          <w:lang w:val="en-US"/>
        </w:rPr>
      </w:pPr>
    </w:p>
    <w:p w14:paraId="29A934F4" w14:textId="7E7A2FAB" w:rsidR="009C70BC" w:rsidRDefault="002B6A6D" w:rsidP="00F41173">
      <w:pPr>
        <w:rPr>
          <w:lang w:val="en-US"/>
        </w:rPr>
      </w:pPr>
      <w:r>
        <w:rPr>
          <w:lang w:val="en-US"/>
        </w:rPr>
        <w:t>2422.</w:t>
      </w:r>
      <w:r w:rsidR="004E7CCD">
        <w:rPr>
          <w:lang w:val="en-US"/>
        </w:rPr>
        <w:t>43</w:t>
      </w:r>
    </w:p>
    <w:p w14:paraId="3D324BB2" w14:textId="1B253855" w:rsidR="009C70BC" w:rsidRDefault="004E7CCD" w:rsidP="004E7CCD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4E7CCD">
        <w:rPr>
          <w:rFonts w:hint="eastAsia"/>
          <w:lang w:val="en-US"/>
        </w:rPr>
        <w:t>—</w:t>
      </w:r>
      <w:r w:rsidRPr="004E7CCD">
        <w:rPr>
          <w:lang w:val="en-US"/>
        </w:rPr>
        <w:t xml:space="preserve"> The STA is an AP to which the S1G relay STA of the S1G relay is associated and the S1G relay STA</w:t>
      </w:r>
      <w:r>
        <w:rPr>
          <w:lang w:val="en-US"/>
        </w:rPr>
        <w:t xml:space="preserve"> </w:t>
      </w:r>
      <w:r w:rsidRPr="004E7CCD">
        <w:rPr>
          <w:lang w:val="en-US"/>
        </w:rPr>
        <w:t>has successfully transmitted to the AP a STA Information Announcement frame containing the AID</w:t>
      </w:r>
      <w:r>
        <w:rPr>
          <w:lang w:val="en-US"/>
        </w:rPr>
        <w:t xml:space="preserve"> </w:t>
      </w:r>
      <w:r w:rsidRPr="004E7CCD">
        <w:rPr>
          <w:lang w:val="en-US"/>
        </w:rPr>
        <w:t>that the S1G relay AP of the S1G relay has assigned to the next hop non-AP STA.</w:t>
      </w:r>
      <w:r>
        <w:rPr>
          <w:lang w:val="en-US"/>
        </w:rPr>
        <w:t>”</w:t>
      </w:r>
    </w:p>
    <w:p w14:paraId="77952A8B" w14:textId="7DEECAD3" w:rsidR="009C70BC" w:rsidRDefault="004E7CCD" w:rsidP="00F41173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4E7CCD">
        <w:rPr>
          <w:rFonts w:hint="eastAsia"/>
          <w:lang w:val="en-US"/>
        </w:rPr>
        <w:t>—</w:t>
      </w:r>
      <w:r w:rsidRPr="004E7CCD">
        <w:rPr>
          <w:lang w:val="en-US"/>
        </w:rPr>
        <w:t xml:space="preserve"> The STA is </w:t>
      </w:r>
      <w:r w:rsidR="0020391B" w:rsidRPr="001F4572">
        <w:rPr>
          <w:highlight w:val="yellow"/>
          <w:lang w:val="en-US"/>
        </w:rPr>
        <w:t>contained in</w:t>
      </w:r>
      <w:r w:rsidR="0020391B">
        <w:rPr>
          <w:lang w:val="en-US"/>
        </w:rPr>
        <w:t xml:space="preserve"> </w:t>
      </w:r>
      <w:r w:rsidRPr="004E7CCD">
        <w:rPr>
          <w:lang w:val="en-US"/>
        </w:rPr>
        <w:t>an AP to which the S1G relay STA of the S1G relay is associated and the S1G relay STA</w:t>
      </w:r>
      <w:r>
        <w:rPr>
          <w:lang w:val="en-US"/>
        </w:rPr>
        <w:t xml:space="preserve"> </w:t>
      </w:r>
      <w:r w:rsidRPr="004E7CCD">
        <w:rPr>
          <w:lang w:val="en-US"/>
        </w:rPr>
        <w:t>has successfully transmitted to the AP a STA Information Announcement frame containing the AID</w:t>
      </w:r>
      <w:r>
        <w:rPr>
          <w:lang w:val="en-US"/>
        </w:rPr>
        <w:t xml:space="preserve"> </w:t>
      </w:r>
      <w:r w:rsidRPr="004E7CCD">
        <w:rPr>
          <w:lang w:val="en-US"/>
        </w:rPr>
        <w:t>that the S1G relay AP of the S1G relay has assigned to the next hop non-AP STA.</w:t>
      </w:r>
      <w:r>
        <w:rPr>
          <w:lang w:val="en-US"/>
        </w:rPr>
        <w:t>”</w:t>
      </w:r>
    </w:p>
    <w:p w14:paraId="54C4D176" w14:textId="77777777" w:rsidR="009C70BC" w:rsidRDefault="009C70BC" w:rsidP="00F41173">
      <w:pPr>
        <w:rPr>
          <w:lang w:val="en-US"/>
        </w:rPr>
      </w:pPr>
    </w:p>
    <w:p w14:paraId="4C15F1F7" w14:textId="758F75A5" w:rsidR="009C70BC" w:rsidRDefault="00833690" w:rsidP="00F41173">
      <w:pPr>
        <w:rPr>
          <w:lang w:val="en-US"/>
        </w:rPr>
      </w:pPr>
      <w:r>
        <w:rPr>
          <w:lang w:val="en-US"/>
        </w:rPr>
        <w:t>2476.14</w:t>
      </w:r>
    </w:p>
    <w:p w14:paraId="225A9308" w14:textId="3F9B5657" w:rsidR="009C70BC" w:rsidRDefault="00A94FF7" w:rsidP="00F41173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A94FF7">
        <w:rPr>
          <w:lang w:val="en-US"/>
        </w:rPr>
        <w:t>1) The STA is an AP.</w:t>
      </w:r>
      <w:r>
        <w:rPr>
          <w:lang w:val="en-US"/>
        </w:rPr>
        <w:t>”</w:t>
      </w:r>
    </w:p>
    <w:p w14:paraId="14C2E30E" w14:textId="42BAB4F5" w:rsidR="00A94FF7" w:rsidRDefault="00A94FF7" w:rsidP="00F41173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</w:t>
      </w:r>
      <w:r w:rsidR="005A50DE">
        <w:rPr>
          <w:lang w:val="en-US"/>
        </w:rPr>
        <w:t>“</w:t>
      </w:r>
      <w:r w:rsidR="005A50DE" w:rsidRPr="005A50DE">
        <w:rPr>
          <w:lang w:val="en-US"/>
        </w:rPr>
        <w:t xml:space="preserve">1) The STA is </w:t>
      </w:r>
      <w:r w:rsidR="005A50DE" w:rsidRPr="004716C6">
        <w:rPr>
          <w:highlight w:val="yellow"/>
          <w:lang w:val="en-US"/>
        </w:rPr>
        <w:t>contained in</w:t>
      </w:r>
      <w:r w:rsidR="005A50DE">
        <w:rPr>
          <w:lang w:val="en-US"/>
        </w:rPr>
        <w:t xml:space="preserve"> </w:t>
      </w:r>
      <w:r w:rsidR="005A50DE" w:rsidRPr="005A50DE">
        <w:rPr>
          <w:lang w:val="en-US"/>
        </w:rPr>
        <w:t>an AP.</w:t>
      </w:r>
      <w:r w:rsidR="005A50DE">
        <w:rPr>
          <w:lang w:val="en-US"/>
        </w:rPr>
        <w:t>”</w:t>
      </w:r>
    </w:p>
    <w:p w14:paraId="020936DA" w14:textId="77777777" w:rsidR="004A087B" w:rsidRDefault="004A087B" w:rsidP="00F41173">
      <w:pPr>
        <w:rPr>
          <w:lang w:val="en-US"/>
        </w:rPr>
      </w:pPr>
    </w:p>
    <w:p w14:paraId="51977E2B" w14:textId="4EA12D5C" w:rsidR="00D34A34" w:rsidRDefault="004A087B" w:rsidP="00F41173">
      <w:pPr>
        <w:rPr>
          <w:lang w:val="en-US"/>
        </w:rPr>
      </w:pPr>
      <w:r>
        <w:rPr>
          <w:lang w:val="en-US"/>
        </w:rPr>
        <w:t>2476.</w:t>
      </w:r>
      <w:r w:rsidR="00D34A34">
        <w:rPr>
          <w:lang w:val="en-US"/>
        </w:rPr>
        <w:t>21</w:t>
      </w:r>
    </w:p>
    <w:p w14:paraId="6727DEBA" w14:textId="04CE0CE2" w:rsidR="004A087B" w:rsidRDefault="00D34A34" w:rsidP="00F41173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</w:t>
      </w:r>
      <w:r w:rsidR="004A087B">
        <w:rPr>
          <w:lang w:val="en-US"/>
        </w:rPr>
        <w:t>“</w:t>
      </w:r>
      <w:r w:rsidRPr="00D34A34">
        <w:rPr>
          <w:lang w:val="en-US"/>
        </w:rPr>
        <w:t>5) The STA is a PCP.</w:t>
      </w:r>
      <w:r>
        <w:rPr>
          <w:lang w:val="en-US"/>
        </w:rPr>
        <w:t>”</w:t>
      </w:r>
    </w:p>
    <w:p w14:paraId="5540BB37" w14:textId="11D3CDF7" w:rsidR="00D34A34" w:rsidRDefault="00D34A34" w:rsidP="00F41173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D34A34">
        <w:rPr>
          <w:lang w:val="en-US"/>
        </w:rPr>
        <w:t xml:space="preserve">5) The STA is </w:t>
      </w:r>
      <w:r w:rsidR="00211DEF" w:rsidRPr="001F4572">
        <w:rPr>
          <w:highlight w:val="yellow"/>
          <w:lang w:val="en-US"/>
        </w:rPr>
        <w:t>contained in</w:t>
      </w:r>
      <w:r w:rsidR="00211DEF">
        <w:rPr>
          <w:lang w:val="en-US"/>
        </w:rPr>
        <w:t xml:space="preserve"> </w:t>
      </w:r>
      <w:r w:rsidRPr="00D34A34">
        <w:rPr>
          <w:lang w:val="en-US"/>
        </w:rPr>
        <w:t>a PCP.</w:t>
      </w:r>
      <w:r>
        <w:rPr>
          <w:lang w:val="en-US"/>
        </w:rPr>
        <w:t>”</w:t>
      </w:r>
    </w:p>
    <w:p w14:paraId="07577E98" w14:textId="77777777" w:rsidR="009C70BC" w:rsidRDefault="009C70BC" w:rsidP="00F41173">
      <w:pPr>
        <w:rPr>
          <w:lang w:val="en-US"/>
        </w:rPr>
      </w:pPr>
    </w:p>
    <w:p w14:paraId="17D7BA2C" w14:textId="5636ECF1" w:rsidR="009C70BC" w:rsidRDefault="004A39C6" w:rsidP="00F41173">
      <w:pPr>
        <w:rPr>
          <w:lang w:val="en-US"/>
        </w:rPr>
      </w:pPr>
      <w:r>
        <w:rPr>
          <w:lang w:val="en-US"/>
        </w:rPr>
        <w:t>2476.50</w:t>
      </w:r>
    </w:p>
    <w:p w14:paraId="12CA5476" w14:textId="7DF64687" w:rsidR="009C70BC" w:rsidRDefault="00C40680" w:rsidP="00C40680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C40680">
        <w:rPr>
          <w:lang w:val="en-US"/>
        </w:rPr>
        <w:t>3) The STA is an AP that is in the same colocated AP set as a 6 GHz AP, the SSID in the</w:t>
      </w:r>
      <w:r>
        <w:rPr>
          <w:lang w:val="en-US"/>
        </w:rPr>
        <w:t xml:space="preserve"> </w:t>
      </w:r>
      <w:r w:rsidRPr="00C40680">
        <w:rPr>
          <w:lang w:val="en-US"/>
        </w:rPr>
        <w:t>Probe Request frame matches the SSID of the 6 GHz AP, and the STA reports the</w:t>
      </w:r>
      <w:r>
        <w:rPr>
          <w:lang w:val="en-US"/>
        </w:rPr>
        <w:t xml:space="preserve"> </w:t>
      </w:r>
      <w:r w:rsidRPr="00C40680">
        <w:rPr>
          <w:lang w:val="en-US"/>
        </w:rPr>
        <w:t>colocated 6 GHz AP in Beacon and Probe Response frames (see 11.53).</w:t>
      </w:r>
      <w:r>
        <w:rPr>
          <w:lang w:val="en-US"/>
        </w:rPr>
        <w:t>”</w:t>
      </w:r>
    </w:p>
    <w:p w14:paraId="669D72EA" w14:textId="6DDA4DE1" w:rsidR="00B16B6B" w:rsidRDefault="00B16B6B" w:rsidP="00B16B6B">
      <w:pPr>
        <w:rPr>
          <w:lang w:val="en-US"/>
        </w:rPr>
      </w:pPr>
      <w:r w:rsidRPr="0037543B">
        <w:rPr>
          <w:b/>
          <w:bCs/>
          <w:lang w:val="en-US"/>
        </w:rPr>
        <w:lastRenderedPageBreak/>
        <w:t>With:</w:t>
      </w:r>
      <w:r>
        <w:rPr>
          <w:lang w:val="en-US"/>
        </w:rPr>
        <w:t xml:space="preserve"> “</w:t>
      </w:r>
      <w:r w:rsidRPr="00C40680">
        <w:rPr>
          <w:lang w:val="en-US"/>
        </w:rPr>
        <w:t xml:space="preserve">3) The STA is </w:t>
      </w:r>
      <w:r w:rsidRPr="001F4572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C40680">
        <w:rPr>
          <w:lang w:val="en-US"/>
        </w:rPr>
        <w:t>an AP that is in the same colocated AP set as a 6 GHz AP, the SSID in the</w:t>
      </w:r>
      <w:r>
        <w:rPr>
          <w:lang w:val="en-US"/>
        </w:rPr>
        <w:t xml:space="preserve"> </w:t>
      </w:r>
      <w:r w:rsidRPr="00C40680">
        <w:rPr>
          <w:lang w:val="en-US"/>
        </w:rPr>
        <w:t>Probe Request frame matches the SSID of the 6 GHz AP, and the STA reports the</w:t>
      </w:r>
      <w:r>
        <w:rPr>
          <w:lang w:val="en-US"/>
        </w:rPr>
        <w:t xml:space="preserve"> </w:t>
      </w:r>
      <w:r w:rsidRPr="00C40680">
        <w:rPr>
          <w:lang w:val="en-US"/>
        </w:rPr>
        <w:t>colocated 6 GHz AP in Beacon and Probe Response frames (see 11.53</w:t>
      </w:r>
      <w:r w:rsidR="00402BD9">
        <w:rPr>
          <w:lang w:val="en-US"/>
        </w:rPr>
        <w:t>)</w:t>
      </w:r>
      <w:r w:rsidRPr="00C40680">
        <w:rPr>
          <w:lang w:val="en-US"/>
        </w:rPr>
        <w:t>.</w:t>
      </w:r>
      <w:r>
        <w:rPr>
          <w:lang w:val="en-US"/>
        </w:rPr>
        <w:t>”</w:t>
      </w:r>
    </w:p>
    <w:p w14:paraId="474FCFF5" w14:textId="414E55BF" w:rsidR="009C70BC" w:rsidRDefault="009C70BC" w:rsidP="00F41173">
      <w:pPr>
        <w:rPr>
          <w:lang w:val="en-US"/>
        </w:rPr>
      </w:pPr>
    </w:p>
    <w:p w14:paraId="29A0980A" w14:textId="0BC90D1C" w:rsidR="00FD2739" w:rsidRDefault="00373559" w:rsidP="00F41173">
      <w:pPr>
        <w:rPr>
          <w:lang w:val="en-US"/>
        </w:rPr>
      </w:pPr>
      <w:r>
        <w:rPr>
          <w:lang w:val="en-US"/>
        </w:rPr>
        <w:t>2476.61</w:t>
      </w:r>
    </w:p>
    <w:p w14:paraId="5533D28B" w14:textId="0B4134B1" w:rsidR="00373559" w:rsidRDefault="00373559" w:rsidP="00CD5F7C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</w:t>
      </w:r>
      <w:r w:rsidR="00EF7430">
        <w:rPr>
          <w:lang w:val="en-US"/>
        </w:rPr>
        <w:t>“</w:t>
      </w:r>
      <w:r w:rsidR="00EF7430" w:rsidRPr="00EF7430">
        <w:rPr>
          <w:lang w:val="en-US"/>
        </w:rPr>
        <w:t>6) dot11SSIDListImplemented is true, the STA is an AP that is in the same colocated AP</w:t>
      </w:r>
      <w:r w:rsidR="00CD5F7C">
        <w:rPr>
          <w:lang w:val="en-US"/>
        </w:rPr>
        <w:t xml:space="preserve"> </w:t>
      </w:r>
      <w:r w:rsidR="00EF7430" w:rsidRPr="00EF7430">
        <w:rPr>
          <w:lang w:val="en-US"/>
        </w:rPr>
        <w:t>set as a 6 GHz AP, the SSID List element is present in the Probe Request frame and includes</w:t>
      </w:r>
      <w:r w:rsidR="00CD5F7C">
        <w:rPr>
          <w:lang w:val="en-US"/>
        </w:rPr>
        <w:t xml:space="preserve"> </w:t>
      </w:r>
      <w:r w:rsidR="00EF7430" w:rsidRPr="00EF7430">
        <w:rPr>
          <w:lang w:val="en-US"/>
        </w:rPr>
        <w:t>the SSID corresponding to the colocated 6 GHz AP, and the AP reports the</w:t>
      </w:r>
      <w:r w:rsidR="00CD5F7C">
        <w:rPr>
          <w:lang w:val="en-US"/>
        </w:rPr>
        <w:t xml:space="preserve"> </w:t>
      </w:r>
      <w:r w:rsidR="00CD5F7C" w:rsidRPr="00CD5F7C">
        <w:rPr>
          <w:lang w:val="en-US"/>
        </w:rPr>
        <w:t>colocated 6 GHz AP in Beacon and Probe Response frames (see 11.53).</w:t>
      </w:r>
    </w:p>
    <w:p w14:paraId="615C232F" w14:textId="1F97BAB3" w:rsidR="00E026EF" w:rsidRDefault="00E026EF" w:rsidP="00E026EF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EF7430">
        <w:rPr>
          <w:lang w:val="en-US"/>
        </w:rPr>
        <w:t xml:space="preserve">6) dot11SSIDListImplemented is true, the STA is </w:t>
      </w:r>
      <w:r w:rsidRPr="001F4572">
        <w:rPr>
          <w:highlight w:val="yellow"/>
          <w:lang w:val="en-US"/>
        </w:rPr>
        <w:t>contained in</w:t>
      </w:r>
      <w:r>
        <w:rPr>
          <w:lang w:val="en-US"/>
        </w:rPr>
        <w:t xml:space="preserve"> </w:t>
      </w:r>
      <w:r w:rsidRPr="00EF7430">
        <w:rPr>
          <w:lang w:val="en-US"/>
        </w:rPr>
        <w:t>an AP that is in the same colocated AP</w:t>
      </w:r>
      <w:r>
        <w:rPr>
          <w:lang w:val="en-US"/>
        </w:rPr>
        <w:t xml:space="preserve"> </w:t>
      </w:r>
      <w:r w:rsidRPr="00EF7430">
        <w:rPr>
          <w:lang w:val="en-US"/>
        </w:rPr>
        <w:t>set as a 6 GHz AP, the SSID List element is present in the Probe Request frame and includes</w:t>
      </w:r>
      <w:r>
        <w:rPr>
          <w:lang w:val="en-US"/>
        </w:rPr>
        <w:t xml:space="preserve"> </w:t>
      </w:r>
      <w:r w:rsidRPr="00EF7430">
        <w:rPr>
          <w:lang w:val="en-US"/>
        </w:rPr>
        <w:t>the SSID corresponding to the colocated 6 GHz AP, and the AP reports the</w:t>
      </w:r>
      <w:r>
        <w:rPr>
          <w:lang w:val="en-US"/>
        </w:rPr>
        <w:t xml:space="preserve"> </w:t>
      </w:r>
      <w:r w:rsidRPr="00CD5F7C">
        <w:rPr>
          <w:lang w:val="en-US"/>
        </w:rPr>
        <w:t>colocated 6 GHz AP in Beacon and Probe Response frames (see 11.53).</w:t>
      </w:r>
    </w:p>
    <w:p w14:paraId="6A1872F2" w14:textId="26BEA8F4" w:rsidR="00E026EF" w:rsidRDefault="00E026EF" w:rsidP="00CD5F7C">
      <w:pPr>
        <w:rPr>
          <w:lang w:val="en-US"/>
        </w:rPr>
      </w:pPr>
    </w:p>
    <w:p w14:paraId="325692FD" w14:textId="287A2B40" w:rsidR="00E026EF" w:rsidRDefault="00A6657F" w:rsidP="00CD5F7C">
      <w:pPr>
        <w:rPr>
          <w:lang w:val="en-US"/>
        </w:rPr>
      </w:pPr>
      <w:r>
        <w:rPr>
          <w:lang w:val="en-US"/>
        </w:rPr>
        <w:t>24</w:t>
      </w:r>
      <w:r w:rsidR="00C705E3">
        <w:rPr>
          <w:lang w:val="en-US"/>
        </w:rPr>
        <w:t>77</w:t>
      </w:r>
      <w:r>
        <w:rPr>
          <w:lang w:val="en-US"/>
        </w:rPr>
        <w:t>.8</w:t>
      </w:r>
    </w:p>
    <w:p w14:paraId="2996F7A4" w14:textId="1FC668BC" w:rsidR="00A6657F" w:rsidRDefault="00BA146C" w:rsidP="00BA146C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BA146C">
        <w:rPr>
          <w:lang w:val="en-US"/>
        </w:rPr>
        <w:t>8) dot11ShortSSIDListImplemented is true, the STA is an AP that is in the same</w:t>
      </w:r>
      <w:r>
        <w:rPr>
          <w:lang w:val="en-US"/>
        </w:rPr>
        <w:t xml:space="preserve"> </w:t>
      </w:r>
      <w:r w:rsidRPr="00BA146C">
        <w:rPr>
          <w:lang w:val="en-US"/>
        </w:rPr>
        <w:t>colocated AP set as a 6 GHz AP, the Short SSID List element is present in the Probe</w:t>
      </w:r>
      <w:r>
        <w:rPr>
          <w:lang w:val="en-US"/>
        </w:rPr>
        <w:t xml:space="preserve"> </w:t>
      </w:r>
      <w:r w:rsidRPr="00BA146C">
        <w:rPr>
          <w:lang w:val="en-US"/>
        </w:rPr>
        <w:t>Request frame and includes the short SSID corresponding to the SSID of the 6 GHz</w:t>
      </w:r>
      <w:r>
        <w:rPr>
          <w:lang w:val="en-US"/>
        </w:rPr>
        <w:t xml:space="preserve"> </w:t>
      </w:r>
      <w:r w:rsidRPr="00BA146C">
        <w:rPr>
          <w:lang w:val="en-US"/>
        </w:rPr>
        <w:t>AP, and the AP reports this 6 GHz AP in its Beacon and Probe Response frames (see 11.53).</w:t>
      </w:r>
      <w:r>
        <w:rPr>
          <w:lang w:val="en-US"/>
        </w:rPr>
        <w:t>”</w:t>
      </w:r>
    </w:p>
    <w:p w14:paraId="6F0C17C2" w14:textId="734B6D73" w:rsidR="00E026EF" w:rsidRDefault="00A84CE8" w:rsidP="00CD5F7C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BA146C">
        <w:rPr>
          <w:lang w:val="en-US"/>
        </w:rPr>
        <w:t>8) dot11ShortSSIDListImplemented is true, the STA is</w:t>
      </w:r>
      <w:r w:rsidR="001D4D30" w:rsidRPr="001D4D30">
        <w:rPr>
          <w:lang w:val="en-US"/>
        </w:rPr>
        <w:t xml:space="preserve"> </w:t>
      </w:r>
      <w:r w:rsidR="001D4D30" w:rsidRPr="001F4572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an AP that is in the same</w:t>
      </w:r>
      <w:r>
        <w:rPr>
          <w:lang w:val="en-US"/>
        </w:rPr>
        <w:t xml:space="preserve"> </w:t>
      </w:r>
      <w:r w:rsidRPr="00BA146C">
        <w:rPr>
          <w:lang w:val="en-US"/>
        </w:rPr>
        <w:t>colocated AP set as a 6 GHz AP, the Short SSID List element is present in the Probe</w:t>
      </w:r>
      <w:r>
        <w:rPr>
          <w:lang w:val="en-US"/>
        </w:rPr>
        <w:t xml:space="preserve"> </w:t>
      </w:r>
      <w:r w:rsidRPr="00BA146C">
        <w:rPr>
          <w:lang w:val="en-US"/>
        </w:rPr>
        <w:t>Request frame and includes the short SSID corresponding to the SSID of the 6 GHz</w:t>
      </w:r>
      <w:r>
        <w:rPr>
          <w:lang w:val="en-US"/>
        </w:rPr>
        <w:t xml:space="preserve"> </w:t>
      </w:r>
      <w:r w:rsidRPr="00BA146C">
        <w:rPr>
          <w:lang w:val="en-US"/>
        </w:rPr>
        <w:t>AP, and the AP reports this 6 GHz AP in its Beacon and Probe Response frames (see 11.53).</w:t>
      </w:r>
      <w:r>
        <w:rPr>
          <w:lang w:val="en-US"/>
        </w:rPr>
        <w:t>”</w:t>
      </w:r>
    </w:p>
    <w:p w14:paraId="78798BC2" w14:textId="77777777" w:rsidR="001D4D30" w:rsidRDefault="001D4D30" w:rsidP="00CD5F7C">
      <w:pPr>
        <w:rPr>
          <w:lang w:val="en-US"/>
        </w:rPr>
      </w:pPr>
    </w:p>
    <w:p w14:paraId="3EFABF9D" w14:textId="1354A5E8" w:rsidR="001D4D30" w:rsidRDefault="00C335FA" w:rsidP="00CD5F7C">
      <w:pPr>
        <w:rPr>
          <w:lang w:val="en-US"/>
        </w:rPr>
      </w:pPr>
      <w:r>
        <w:rPr>
          <w:lang w:val="en-US"/>
        </w:rPr>
        <w:t>2482</w:t>
      </w:r>
      <w:r w:rsidR="00D56985">
        <w:rPr>
          <w:lang w:val="en-US"/>
        </w:rPr>
        <w:t>.11</w:t>
      </w:r>
    </w:p>
    <w:p w14:paraId="5158099C" w14:textId="2B8F4787" w:rsidR="00D56985" w:rsidRDefault="00D56985" w:rsidP="00D56985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D56985">
        <w:rPr>
          <w:lang w:val="en-US"/>
        </w:rPr>
        <w:t>NOTE 1</w:t>
      </w:r>
      <w:r w:rsidRPr="00D56985">
        <w:rPr>
          <w:rFonts w:hint="eastAsia"/>
          <w:lang w:val="en-US"/>
        </w:rPr>
        <w:t>—</w:t>
      </w:r>
      <w:r w:rsidRPr="00D56985">
        <w:rPr>
          <w:lang w:val="en-US"/>
        </w:rPr>
        <w:t>A STA might determine that a peer STA is within range by, for example, receiving a frame from that peer</w:t>
      </w:r>
      <w:r>
        <w:rPr>
          <w:lang w:val="en-US"/>
        </w:rPr>
        <w:t xml:space="preserve"> </w:t>
      </w:r>
      <w:r w:rsidRPr="00D56985">
        <w:rPr>
          <w:lang w:val="en-US"/>
        </w:rPr>
        <w:t>STA or, if the peer STA is an AP, by receiving a frame from another AP that corresponds to a colocated BSS of</w:t>
      </w:r>
      <w:r>
        <w:rPr>
          <w:lang w:val="en-US"/>
        </w:rPr>
        <w:t xml:space="preserve"> </w:t>
      </w:r>
      <w:r w:rsidRPr="00D56985">
        <w:rPr>
          <w:lang w:val="en-US"/>
        </w:rPr>
        <w:t>the AP.</w:t>
      </w:r>
      <w:r>
        <w:rPr>
          <w:lang w:val="en-US"/>
        </w:rPr>
        <w:t>”</w:t>
      </w:r>
    </w:p>
    <w:p w14:paraId="5BA07B55" w14:textId="43115CED" w:rsidR="00D56985" w:rsidRDefault="00D56985" w:rsidP="00D56985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D56985">
        <w:rPr>
          <w:lang w:val="en-US"/>
        </w:rPr>
        <w:t>NOTE 1</w:t>
      </w:r>
      <w:r w:rsidRPr="00D56985">
        <w:rPr>
          <w:rFonts w:hint="eastAsia"/>
          <w:lang w:val="en-US"/>
        </w:rPr>
        <w:t>—</w:t>
      </w:r>
      <w:r w:rsidRPr="00D56985">
        <w:rPr>
          <w:lang w:val="en-US"/>
        </w:rPr>
        <w:t>A STA might determine that a peer STA is within range by, for example, receiving a frame from that peer</w:t>
      </w:r>
      <w:r>
        <w:rPr>
          <w:lang w:val="en-US"/>
        </w:rPr>
        <w:t xml:space="preserve"> </w:t>
      </w:r>
      <w:r w:rsidRPr="00D56985">
        <w:rPr>
          <w:lang w:val="en-US"/>
        </w:rPr>
        <w:t xml:space="preserve">STA or, if the peer STA is </w:t>
      </w:r>
      <w:r w:rsidR="0039056A" w:rsidRPr="005111CC">
        <w:rPr>
          <w:highlight w:val="yellow"/>
          <w:lang w:val="en-US"/>
        </w:rPr>
        <w:t>contained in</w:t>
      </w:r>
      <w:r w:rsidR="0039056A" w:rsidRPr="00BA146C">
        <w:rPr>
          <w:lang w:val="en-US"/>
        </w:rPr>
        <w:t xml:space="preserve"> </w:t>
      </w:r>
      <w:r w:rsidRPr="00D56985">
        <w:rPr>
          <w:lang w:val="en-US"/>
        </w:rPr>
        <w:t>an AP, by receiving a frame from another AP that corresponds to a colocated BSS of</w:t>
      </w:r>
      <w:r>
        <w:rPr>
          <w:lang w:val="en-US"/>
        </w:rPr>
        <w:t xml:space="preserve"> </w:t>
      </w:r>
      <w:r w:rsidRPr="00D56985">
        <w:rPr>
          <w:lang w:val="en-US"/>
        </w:rPr>
        <w:t>the AP.</w:t>
      </w:r>
      <w:r>
        <w:rPr>
          <w:lang w:val="en-US"/>
        </w:rPr>
        <w:t>”</w:t>
      </w:r>
    </w:p>
    <w:p w14:paraId="6E68F27D" w14:textId="36A85F92" w:rsidR="001D4D30" w:rsidRDefault="001D4D30" w:rsidP="00CD5F7C">
      <w:pPr>
        <w:rPr>
          <w:lang w:val="en-US"/>
        </w:rPr>
      </w:pPr>
    </w:p>
    <w:p w14:paraId="77398092" w14:textId="0D5D6F87" w:rsidR="00C13F8D" w:rsidRDefault="0012022F" w:rsidP="00CD5F7C">
      <w:pPr>
        <w:rPr>
          <w:lang w:val="en-US"/>
        </w:rPr>
      </w:pPr>
      <w:r>
        <w:rPr>
          <w:lang w:val="en-US"/>
        </w:rPr>
        <w:t>2902.50</w:t>
      </w:r>
    </w:p>
    <w:p w14:paraId="26411FE4" w14:textId="2579298A" w:rsidR="0012022F" w:rsidRDefault="0012022F" w:rsidP="0012022F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12022F">
        <w:rPr>
          <w:lang w:val="en-US"/>
        </w:rPr>
        <w:t>An MM-SME coordinated STA shall be MMSL cluster capable, except for an MM-SME that coordinates two</w:t>
      </w:r>
      <w:r>
        <w:rPr>
          <w:lang w:val="en-US"/>
        </w:rPr>
        <w:t xml:space="preserve"> </w:t>
      </w:r>
      <w:r w:rsidRPr="0012022F">
        <w:rPr>
          <w:lang w:val="en-US"/>
        </w:rPr>
        <w:t>STAs where one STA is a member AP or member PCP in a centralized AP or PCP cluster and the other STA is</w:t>
      </w:r>
      <w:r>
        <w:rPr>
          <w:lang w:val="en-US"/>
        </w:rPr>
        <w:t xml:space="preserve"> </w:t>
      </w:r>
      <w:r w:rsidRPr="0012022F">
        <w:rPr>
          <w:lang w:val="en-US"/>
        </w:rPr>
        <w:t>associated to the S-AP of the centralized AP or PCP cluster.</w:t>
      </w:r>
      <w:r>
        <w:rPr>
          <w:lang w:val="en-US"/>
        </w:rPr>
        <w:t>”</w:t>
      </w:r>
    </w:p>
    <w:p w14:paraId="7A391BA2" w14:textId="65D7C9A6" w:rsidR="0012022F" w:rsidRDefault="0012022F" w:rsidP="0012022F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12022F">
        <w:rPr>
          <w:lang w:val="en-US"/>
        </w:rPr>
        <w:t>An MM-SME coordinated STA shall be MMSL cluster capable, except for an MM-SME that coordinates two</w:t>
      </w:r>
      <w:r>
        <w:rPr>
          <w:lang w:val="en-US"/>
        </w:rPr>
        <w:t xml:space="preserve"> </w:t>
      </w:r>
      <w:r w:rsidRPr="0012022F">
        <w:rPr>
          <w:lang w:val="en-US"/>
        </w:rPr>
        <w:t xml:space="preserve">STAs where one STA is </w:t>
      </w:r>
      <w:r w:rsidR="007515C9" w:rsidRPr="005111CC">
        <w:rPr>
          <w:highlight w:val="yellow"/>
          <w:lang w:val="en-US"/>
        </w:rPr>
        <w:t>contained in</w:t>
      </w:r>
      <w:r w:rsidR="007515C9" w:rsidRPr="00BA146C">
        <w:rPr>
          <w:lang w:val="en-US"/>
        </w:rPr>
        <w:t xml:space="preserve"> </w:t>
      </w:r>
      <w:r w:rsidRPr="0012022F">
        <w:rPr>
          <w:lang w:val="en-US"/>
        </w:rPr>
        <w:t>a member AP or member PCP in a centralized AP or PCP cluster and the other STA is</w:t>
      </w:r>
      <w:r>
        <w:rPr>
          <w:lang w:val="en-US"/>
        </w:rPr>
        <w:t xml:space="preserve"> </w:t>
      </w:r>
      <w:r w:rsidRPr="0012022F">
        <w:rPr>
          <w:lang w:val="en-US"/>
        </w:rPr>
        <w:t>associated to the S-AP of the centralized AP or PCP cluster.</w:t>
      </w:r>
      <w:r>
        <w:rPr>
          <w:lang w:val="en-US"/>
        </w:rPr>
        <w:t>”</w:t>
      </w:r>
    </w:p>
    <w:p w14:paraId="433F7BF9" w14:textId="77777777" w:rsidR="0012022F" w:rsidRDefault="0012022F" w:rsidP="0012022F">
      <w:pPr>
        <w:rPr>
          <w:lang w:val="en-US"/>
        </w:rPr>
      </w:pPr>
    </w:p>
    <w:p w14:paraId="5E9B85A0" w14:textId="3BF3CFF8" w:rsidR="0012022F" w:rsidRDefault="00156A38" w:rsidP="0012022F">
      <w:pPr>
        <w:rPr>
          <w:lang w:val="en-US"/>
        </w:rPr>
      </w:pPr>
      <w:r>
        <w:rPr>
          <w:lang w:val="en-US"/>
        </w:rPr>
        <w:t>3299.36</w:t>
      </w:r>
    </w:p>
    <w:p w14:paraId="6C225F97" w14:textId="5218F70D" w:rsidR="00156A38" w:rsidRDefault="00156A38" w:rsidP="00156A38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156A38">
        <w:rPr>
          <w:lang w:val="en-US"/>
        </w:rPr>
        <w:t>External MAC address of the active proxy information that is not longer</w:t>
      </w:r>
      <w:r>
        <w:rPr>
          <w:lang w:val="en-US"/>
        </w:rPr>
        <w:t xml:space="preserve"> </w:t>
      </w:r>
      <w:r w:rsidRPr="00156A38">
        <w:rPr>
          <w:lang w:val="en-US"/>
        </w:rPr>
        <w:t>usable and for which the mesh STA is the proxy mesh gate</w:t>
      </w:r>
      <w:r>
        <w:rPr>
          <w:lang w:val="en-US"/>
        </w:rPr>
        <w:t>”</w:t>
      </w:r>
    </w:p>
    <w:p w14:paraId="4E1018DF" w14:textId="7F7DC5D2" w:rsidR="00156A38" w:rsidRDefault="00156A38" w:rsidP="00156A38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156A38">
        <w:rPr>
          <w:lang w:val="en-US"/>
        </w:rPr>
        <w:t xml:space="preserve">External MAC address of the active proxy information that is </w:t>
      </w:r>
      <w:r w:rsidRPr="00E26AFB">
        <w:rPr>
          <w:highlight w:val="green"/>
          <w:lang w:val="en-US"/>
        </w:rPr>
        <w:t>no</w:t>
      </w:r>
      <w:r w:rsidRPr="00156A38">
        <w:rPr>
          <w:lang w:val="en-US"/>
        </w:rPr>
        <w:t xml:space="preserve"> longer</w:t>
      </w:r>
      <w:r>
        <w:rPr>
          <w:lang w:val="en-US"/>
        </w:rPr>
        <w:t xml:space="preserve"> </w:t>
      </w:r>
      <w:r w:rsidRPr="00156A38">
        <w:rPr>
          <w:lang w:val="en-US"/>
        </w:rPr>
        <w:t xml:space="preserve">usable and for which the mesh STA is </w:t>
      </w:r>
      <w:r w:rsidR="00D52591" w:rsidRPr="005111CC">
        <w:rPr>
          <w:highlight w:val="yellow"/>
          <w:lang w:val="en-US"/>
        </w:rPr>
        <w:t>contained in</w:t>
      </w:r>
      <w:r w:rsidR="00D52591" w:rsidRPr="00BA146C">
        <w:rPr>
          <w:lang w:val="en-US"/>
        </w:rPr>
        <w:t xml:space="preserve"> </w:t>
      </w:r>
      <w:r w:rsidRPr="00156A38">
        <w:rPr>
          <w:lang w:val="en-US"/>
        </w:rPr>
        <w:t>the proxy mesh gate</w:t>
      </w:r>
      <w:r>
        <w:rPr>
          <w:lang w:val="en-US"/>
        </w:rPr>
        <w:t>”</w:t>
      </w:r>
    </w:p>
    <w:p w14:paraId="25788C9E" w14:textId="77777777" w:rsidR="00CD3D90" w:rsidRDefault="00CD3D90" w:rsidP="0012022F">
      <w:pPr>
        <w:rPr>
          <w:lang w:val="en-US"/>
        </w:rPr>
      </w:pPr>
    </w:p>
    <w:p w14:paraId="3F83E9F1" w14:textId="4061841C" w:rsidR="002A04F6" w:rsidRDefault="00CD3D90" w:rsidP="0012022F">
      <w:pPr>
        <w:rPr>
          <w:lang w:val="en-US"/>
        </w:rPr>
      </w:pPr>
      <w:r>
        <w:rPr>
          <w:lang w:val="en-US"/>
        </w:rPr>
        <w:t>3305.51</w:t>
      </w:r>
    </w:p>
    <w:p w14:paraId="29AACC0C" w14:textId="70147B21" w:rsidR="00EC4606" w:rsidRDefault="00CD3D90" w:rsidP="00CD3D90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CD3D90">
        <w:rPr>
          <w:lang w:val="en-US"/>
        </w:rPr>
        <w:t>The mesh STA is a mesh gate not sending PREQ element or RANN element with the Gate Announcement</w:t>
      </w:r>
      <w:r>
        <w:rPr>
          <w:lang w:val="en-US"/>
        </w:rPr>
        <w:t xml:space="preserve"> </w:t>
      </w:r>
      <w:r w:rsidRPr="00CD3D90">
        <w:rPr>
          <w:lang w:val="en-US"/>
        </w:rPr>
        <w:t>field equal to 1 and dot11MeshGateAnnouncements is true. The mesh STA shall transmit the Gate</w:t>
      </w:r>
      <w:r>
        <w:rPr>
          <w:lang w:val="en-US"/>
        </w:rPr>
        <w:t xml:space="preserve"> </w:t>
      </w:r>
      <w:r w:rsidRPr="00CD3D90">
        <w:rPr>
          <w:lang w:val="en-US"/>
        </w:rPr>
        <w:t>Announcement frame at every dot11MeshGateAnnouncementInterval.</w:t>
      </w:r>
      <w:r>
        <w:rPr>
          <w:lang w:val="en-US"/>
        </w:rPr>
        <w:t>”</w:t>
      </w:r>
    </w:p>
    <w:p w14:paraId="7BB3E5C9" w14:textId="1EA52974" w:rsidR="00CD3D90" w:rsidRDefault="00CD3D90" w:rsidP="00CD3D90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CD3D90">
        <w:rPr>
          <w:lang w:val="en-US"/>
        </w:rPr>
        <w:t xml:space="preserve">The mesh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CD3D90">
        <w:rPr>
          <w:lang w:val="en-US"/>
        </w:rPr>
        <w:t>a mesh gate not sending PREQ element or RANN element with the Gate Announcement</w:t>
      </w:r>
      <w:r>
        <w:rPr>
          <w:lang w:val="en-US"/>
        </w:rPr>
        <w:t xml:space="preserve"> </w:t>
      </w:r>
      <w:r w:rsidRPr="00CD3D90">
        <w:rPr>
          <w:lang w:val="en-US"/>
        </w:rPr>
        <w:t>field equal to 1 and dot11MeshGateAnnouncements is true. The mesh STA shall transmit the Gate</w:t>
      </w:r>
      <w:r>
        <w:rPr>
          <w:lang w:val="en-US"/>
        </w:rPr>
        <w:t xml:space="preserve"> </w:t>
      </w:r>
      <w:r w:rsidRPr="00CD3D90">
        <w:rPr>
          <w:lang w:val="en-US"/>
        </w:rPr>
        <w:t>Announcement frame at every dot11MeshGateAnnouncementInterval.</w:t>
      </w:r>
      <w:r>
        <w:rPr>
          <w:lang w:val="en-US"/>
        </w:rPr>
        <w:t>”</w:t>
      </w:r>
    </w:p>
    <w:p w14:paraId="1C8AD530" w14:textId="77777777" w:rsidR="00EC4606" w:rsidRDefault="00EC4606" w:rsidP="0012022F">
      <w:pPr>
        <w:rPr>
          <w:lang w:val="en-US"/>
        </w:rPr>
      </w:pPr>
    </w:p>
    <w:p w14:paraId="2E6F5CEC" w14:textId="3EC42D13" w:rsidR="009358D8" w:rsidRDefault="003C718C" w:rsidP="00CD5F7C">
      <w:pPr>
        <w:rPr>
          <w:lang w:val="en-US"/>
        </w:rPr>
      </w:pPr>
      <w:r>
        <w:rPr>
          <w:lang w:val="en-US"/>
        </w:rPr>
        <w:lastRenderedPageBreak/>
        <w:t>4056.23</w:t>
      </w:r>
    </w:p>
    <w:p w14:paraId="71F9E72E" w14:textId="14D2881F" w:rsidR="003C718C" w:rsidRDefault="003C718C" w:rsidP="003C718C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3C718C">
        <w:rPr>
          <w:rFonts w:hint="eastAsia"/>
          <w:lang w:val="en-US"/>
        </w:rPr>
        <w:t>—</w:t>
      </w:r>
      <w:r w:rsidRPr="003C718C">
        <w:rPr>
          <w:lang w:val="en-US"/>
        </w:rPr>
        <w:t xml:space="preserve"> The PPDU is either a VHT MU PPDU or an HE MU PPDU with the RXVECTOR parameter</w:t>
      </w:r>
      <w:r>
        <w:rPr>
          <w:lang w:val="en-US"/>
        </w:rPr>
        <w:t xml:space="preserve"> </w:t>
      </w:r>
      <w:r w:rsidRPr="003C718C">
        <w:rPr>
          <w:lang w:val="en-US"/>
        </w:rPr>
        <w:t>UPLINK_FLAG equal to 0, and the STA is an AP.</w:t>
      </w:r>
      <w:r w:rsidR="00BC728B">
        <w:rPr>
          <w:lang w:val="en-US"/>
        </w:rPr>
        <w:t>”</w:t>
      </w:r>
    </w:p>
    <w:p w14:paraId="00548AC2" w14:textId="65AAA232" w:rsidR="003C718C" w:rsidRDefault="00BC728B" w:rsidP="003C718C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3C718C">
        <w:rPr>
          <w:rFonts w:hint="eastAsia"/>
          <w:lang w:val="en-US"/>
        </w:rPr>
        <w:t>—</w:t>
      </w:r>
      <w:r w:rsidRPr="003C718C">
        <w:rPr>
          <w:lang w:val="en-US"/>
        </w:rPr>
        <w:t xml:space="preserve"> The PPDU is either a VHT MU PPDU or an HE MU PPDU with the RXVECTOR parameter</w:t>
      </w:r>
      <w:r>
        <w:rPr>
          <w:lang w:val="en-US"/>
        </w:rPr>
        <w:t xml:space="preserve"> </w:t>
      </w:r>
      <w:r w:rsidRPr="003C718C">
        <w:rPr>
          <w:lang w:val="en-US"/>
        </w:rPr>
        <w:t xml:space="preserve">UPLINK_FLAG equal to 0, and the STA is </w:t>
      </w:r>
      <w:r w:rsidR="0013118D" w:rsidRPr="005111CC">
        <w:rPr>
          <w:highlight w:val="yellow"/>
          <w:lang w:val="en-US"/>
        </w:rPr>
        <w:t>contained in</w:t>
      </w:r>
      <w:r w:rsidR="0013118D" w:rsidRPr="003C718C">
        <w:rPr>
          <w:lang w:val="en-US"/>
        </w:rPr>
        <w:t xml:space="preserve"> </w:t>
      </w:r>
      <w:r w:rsidRPr="003C718C">
        <w:rPr>
          <w:lang w:val="en-US"/>
        </w:rPr>
        <w:t>an AP.</w:t>
      </w:r>
      <w:r>
        <w:rPr>
          <w:lang w:val="en-US"/>
        </w:rPr>
        <w:t>”</w:t>
      </w:r>
    </w:p>
    <w:p w14:paraId="4FDB41EF" w14:textId="77777777" w:rsidR="003C718C" w:rsidRDefault="003C718C" w:rsidP="003C718C">
      <w:pPr>
        <w:rPr>
          <w:lang w:val="en-US"/>
        </w:rPr>
      </w:pPr>
    </w:p>
    <w:p w14:paraId="6DBC3CD3" w14:textId="1C4274BE" w:rsidR="00AD13A9" w:rsidRDefault="009052BA" w:rsidP="00CD5F7C">
      <w:pPr>
        <w:rPr>
          <w:lang w:val="en-US"/>
        </w:rPr>
      </w:pPr>
      <w:r>
        <w:rPr>
          <w:lang w:val="en-US"/>
        </w:rPr>
        <w:t>4134.9</w:t>
      </w:r>
    </w:p>
    <w:p w14:paraId="60FB1558" w14:textId="42F4B024" w:rsidR="009052BA" w:rsidRDefault="009052BA" w:rsidP="009052BA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9052BA">
        <w:rPr>
          <w:rFonts w:hint="eastAsia"/>
          <w:lang w:val="en-US"/>
        </w:rPr>
        <w:t>—</w:t>
      </w:r>
      <w:r w:rsidRPr="009052BA">
        <w:rPr>
          <w:lang w:val="en-US"/>
        </w:rPr>
        <w:t xml:space="preserve"> If the TWT responding STA is an AP then it may set the Responder PM Mode subfield to 1</w:t>
      </w:r>
      <w:r>
        <w:rPr>
          <w:lang w:val="en-US"/>
        </w:rPr>
        <w:t xml:space="preserve"> </w:t>
      </w:r>
      <w:r w:rsidRPr="009052BA">
        <w:rPr>
          <w:lang w:val="en-US"/>
        </w:rPr>
        <w:t>only if all non-AP STAs that are associated to it indicate support of TWT and the AP has set</w:t>
      </w:r>
      <w:r>
        <w:rPr>
          <w:lang w:val="en-US"/>
        </w:rPr>
        <w:t xml:space="preserve"> </w:t>
      </w:r>
      <w:r w:rsidRPr="009052BA">
        <w:rPr>
          <w:lang w:val="en-US"/>
        </w:rPr>
        <w:t>the TWT Required subfield to 1 in the HE Operation element it transmits; otherwise, it shall</w:t>
      </w:r>
      <w:r>
        <w:rPr>
          <w:lang w:val="en-US"/>
        </w:rPr>
        <w:t xml:space="preserve"> </w:t>
      </w:r>
      <w:r w:rsidRPr="009052BA">
        <w:rPr>
          <w:lang w:val="en-US"/>
        </w:rPr>
        <w:t>set the Responder PM Mode subfield to 0.</w:t>
      </w:r>
      <w:r w:rsidR="00A23606">
        <w:rPr>
          <w:lang w:val="en-US"/>
        </w:rPr>
        <w:t>”</w:t>
      </w:r>
    </w:p>
    <w:p w14:paraId="29D973D0" w14:textId="275C0C1D" w:rsidR="00A23606" w:rsidRDefault="00A23606" w:rsidP="00A23606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9052BA">
        <w:rPr>
          <w:rFonts w:hint="eastAsia"/>
          <w:lang w:val="en-US"/>
        </w:rPr>
        <w:t>—</w:t>
      </w:r>
      <w:r w:rsidRPr="009052BA">
        <w:rPr>
          <w:lang w:val="en-US"/>
        </w:rPr>
        <w:t xml:space="preserve"> If the TWT responding STA is </w:t>
      </w:r>
      <w:r w:rsidR="00207544" w:rsidRPr="005111CC">
        <w:rPr>
          <w:highlight w:val="yellow"/>
          <w:lang w:val="en-US"/>
        </w:rPr>
        <w:t>contained in</w:t>
      </w:r>
      <w:r w:rsidR="00207544" w:rsidRPr="003C718C">
        <w:rPr>
          <w:lang w:val="en-US"/>
        </w:rPr>
        <w:t xml:space="preserve"> </w:t>
      </w:r>
      <w:r w:rsidRPr="009052BA">
        <w:rPr>
          <w:lang w:val="en-US"/>
        </w:rPr>
        <w:t>an AP then it may set the Responder PM Mode subfield to 1</w:t>
      </w:r>
      <w:r>
        <w:rPr>
          <w:lang w:val="en-US"/>
        </w:rPr>
        <w:t xml:space="preserve"> </w:t>
      </w:r>
      <w:r w:rsidRPr="009052BA">
        <w:rPr>
          <w:lang w:val="en-US"/>
        </w:rPr>
        <w:t xml:space="preserve">only if all non-AP STAs that are associated to </w:t>
      </w:r>
      <w:r w:rsidR="00EA05D5" w:rsidRPr="00EA05D5">
        <w:rPr>
          <w:highlight w:val="green"/>
          <w:lang w:val="en-US"/>
        </w:rPr>
        <w:t>the AP</w:t>
      </w:r>
      <w:r w:rsidR="00EA05D5">
        <w:rPr>
          <w:lang w:val="en-US"/>
        </w:rPr>
        <w:t xml:space="preserve"> </w:t>
      </w:r>
      <w:r w:rsidRPr="009052BA">
        <w:rPr>
          <w:lang w:val="en-US"/>
        </w:rPr>
        <w:t>indicate support of TWT and the AP has set</w:t>
      </w:r>
      <w:r>
        <w:rPr>
          <w:lang w:val="en-US"/>
        </w:rPr>
        <w:t xml:space="preserve"> </w:t>
      </w:r>
      <w:r w:rsidRPr="009052BA">
        <w:rPr>
          <w:lang w:val="en-US"/>
        </w:rPr>
        <w:t>the TWT Required subfield to 1 in the HE Operation element it transmits; otherwise, it shall</w:t>
      </w:r>
      <w:r>
        <w:rPr>
          <w:lang w:val="en-US"/>
        </w:rPr>
        <w:t xml:space="preserve"> </w:t>
      </w:r>
      <w:r w:rsidRPr="009052BA">
        <w:rPr>
          <w:lang w:val="en-US"/>
        </w:rPr>
        <w:t>set the Responder PM Mode subfield to 0.</w:t>
      </w:r>
      <w:r>
        <w:rPr>
          <w:lang w:val="en-US"/>
        </w:rPr>
        <w:t>”</w:t>
      </w:r>
    </w:p>
    <w:p w14:paraId="308E5DE3" w14:textId="77777777" w:rsidR="006252E0" w:rsidRDefault="006252E0" w:rsidP="006252E0">
      <w:pPr>
        <w:rPr>
          <w:lang w:val="en-US"/>
        </w:rPr>
      </w:pPr>
    </w:p>
    <w:p w14:paraId="6A1CCBA5" w14:textId="7469311A" w:rsidR="00CA43F4" w:rsidRDefault="00B93F90">
      <w:pPr>
        <w:rPr>
          <w:lang w:val="en-US"/>
        </w:rPr>
      </w:pPr>
      <w:r>
        <w:rPr>
          <w:lang w:val="en-US"/>
        </w:rPr>
        <w:t>41</w:t>
      </w:r>
      <w:r w:rsidR="00EB3503">
        <w:rPr>
          <w:lang w:val="en-US"/>
        </w:rPr>
        <w:t>6</w:t>
      </w:r>
      <w:r w:rsidR="00102F89">
        <w:rPr>
          <w:lang w:val="en-US"/>
        </w:rPr>
        <w:t>3</w:t>
      </w:r>
      <w:r>
        <w:rPr>
          <w:lang w:val="en-US"/>
        </w:rPr>
        <w:t>.64</w:t>
      </w:r>
    </w:p>
    <w:p w14:paraId="31C04132" w14:textId="02A0A42F" w:rsidR="00B93F90" w:rsidRDefault="00B93F90" w:rsidP="006B564A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="00DF349C" w:rsidRPr="00DF349C">
        <w:rPr>
          <w:lang w:val="en-US"/>
        </w:rPr>
        <w:t>2) The most recently received Spatial Reuse Parameter Set element from its associated AP had the</w:t>
      </w:r>
      <w:r w:rsidR="00DF349C">
        <w:rPr>
          <w:lang w:val="en-US"/>
        </w:rPr>
        <w:t xml:space="preserve"> </w:t>
      </w:r>
      <w:r w:rsidR="00DF349C" w:rsidRPr="00DF349C">
        <w:rPr>
          <w:lang w:val="en-US"/>
        </w:rPr>
        <w:t>Non-SRG OBSS PD SR Disallowed subfield equal to 0, or the non-AP STA has not received a</w:t>
      </w:r>
      <w:r w:rsidR="00DF349C">
        <w:rPr>
          <w:lang w:val="en-US"/>
        </w:rPr>
        <w:t xml:space="preserve"> </w:t>
      </w:r>
      <w:r w:rsidR="00DF349C" w:rsidRPr="00DF349C">
        <w:rPr>
          <w:lang w:val="en-US"/>
        </w:rPr>
        <w:t>Spatial Reuse Parameter Set element from its associated AP, or the STA is an AP and its most</w:t>
      </w:r>
      <w:r w:rsidR="006B564A">
        <w:rPr>
          <w:lang w:val="en-US"/>
        </w:rPr>
        <w:t xml:space="preserve"> </w:t>
      </w:r>
      <w:r w:rsidR="006B564A" w:rsidRPr="006B564A">
        <w:rPr>
          <w:lang w:val="en-US"/>
        </w:rPr>
        <w:t>recently transmitted Spatial Reuse Parameter Set element had the Non-SRG OBSS PD SR</w:t>
      </w:r>
      <w:r w:rsidR="006B564A">
        <w:rPr>
          <w:lang w:val="en-US"/>
        </w:rPr>
        <w:t xml:space="preserve"> </w:t>
      </w:r>
      <w:r w:rsidR="006B564A" w:rsidRPr="006B564A">
        <w:rPr>
          <w:lang w:val="en-US"/>
        </w:rPr>
        <w:t>Disallowed subfield equal to 0, or the STA is an AP and has not transmitted a Spatial Reuse</w:t>
      </w:r>
      <w:r w:rsidR="006B564A">
        <w:rPr>
          <w:lang w:val="en-US"/>
        </w:rPr>
        <w:t xml:space="preserve"> </w:t>
      </w:r>
      <w:r w:rsidR="006B564A" w:rsidRPr="006B564A">
        <w:rPr>
          <w:lang w:val="en-US"/>
        </w:rPr>
        <w:t>Parameter Set element.</w:t>
      </w:r>
      <w:r w:rsidR="006B564A">
        <w:rPr>
          <w:lang w:val="en-US"/>
        </w:rPr>
        <w:t>”</w:t>
      </w:r>
    </w:p>
    <w:p w14:paraId="65BC5120" w14:textId="089D61B5" w:rsidR="006B564A" w:rsidRDefault="006B564A" w:rsidP="006B564A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</w:t>
      </w:r>
      <w:r w:rsidR="00F41CDB">
        <w:rPr>
          <w:lang w:val="en-US"/>
        </w:rPr>
        <w:t>“</w:t>
      </w:r>
      <w:r w:rsidR="00F41CDB" w:rsidRPr="00DF349C">
        <w:rPr>
          <w:lang w:val="en-US"/>
        </w:rPr>
        <w:t>2) The most recently received Spatial Reuse Parameter Set element from its associated AP had the</w:t>
      </w:r>
      <w:r w:rsidR="00F41CDB">
        <w:rPr>
          <w:lang w:val="en-US"/>
        </w:rPr>
        <w:t xml:space="preserve"> </w:t>
      </w:r>
      <w:r w:rsidR="00F41CDB" w:rsidRPr="00DF349C">
        <w:rPr>
          <w:lang w:val="en-US"/>
        </w:rPr>
        <w:t>Non-SRG OBSS PD SR Disallowed subfield equal to 0, or the non-AP STA has not received a</w:t>
      </w:r>
      <w:r w:rsidR="00F41CDB">
        <w:rPr>
          <w:lang w:val="en-US"/>
        </w:rPr>
        <w:t xml:space="preserve"> </w:t>
      </w:r>
      <w:r w:rsidR="00F41CDB" w:rsidRPr="00DF349C">
        <w:rPr>
          <w:lang w:val="en-US"/>
        </w:rPr>
        <w:t xml:space="preserve">Spatial Reuse Parameter Set element from its associated AP, or the STA </w:t>
      </w:r>
      <w:r w:rsidR="00F41CDB" w:rsidRPr="005111CC">
        <w:rPr>
          <w:lang w:val="en-US"/>
        </w:rPr>
        <w:t xml:space="preserve">is </w:t>
      </w:r>
      <w:r w:rsidR="005111CC" w:rsidRPr="005111CC">
        <w:rPr>
          <w:highlight w:val="yellow"/>
          <w:lang w:val="en-US"/>
        </w:rPr>
        <w:t>contained in</w:t>
      </w:r>
      <w:r w:rsidR="005111CC" w:rsidRPr="00BA146C">
        <w:rPr>
          <w:lang w:val="en-US"/>
        </w:rPr>
        <w:t xml:space="preserve"> </w:t>
      </w:r>
      <w:r w:rsidR="00F41CDB" w:rsidRPr="00DF349C">
        <w:rPr>
          <w:lang w:val="en-US"/>
        </w:rPr>
        <w:t>an AP and its most</w:t>
      </w:r>
      <w:r w:rsidR="00F41CDB">
        <w:rPr>
          <w:lang w:val="en-US"/>
        </w:rPr>
        <w:t xml:space="preserve"> </w:t>
      </w:r>
      <w:r w:rsidR="00F41CDB" w:rsidRPr="006B564A">
        <w:rPr>
          <w:lang w:val="en-US"/>
        </w:rPr>
        <w:t>recently transmitted Spatial Reuse Parameter Set element had the Non-SRG OBSS PD SR</w:t>
      </w:r>
      <w:r w:rsidR="00F41CDB">
        <w:rPr>
          <w:lang w:val="en-US"/>
        </w:rPr>
        <w:t xml:space="preserve"> </w:t>
      </w:r>
      <w:r w:rsidR="00F41CDB" w:rsidRPr="006B564A">
        <w:rPr>
          <w:lang w:val="en-US"/>
        </w:rPr>
        <w:t>Disallowed subfield equal to 0, or the STA is a</w:t>
      </w:r>
      <w:r w:rsidR="0057197D" w:rsidRPr="0057197D">
        <w:rPr>
          <w:highlight w:val="yellow"/>
          <w:lang w:val="en-US"/>
        </w:rPr>
        <w:t xml:space="preserve"> </w:t>
      </w:r>
      <w:r w:rsidR="0057197D" w:rsidRPr="005111CC">
        <w:rPr>
          <w:highlight w:val="yellow"/>
          <w:lang w:val="en-US"/>
        </w:rPr>
        <w:t>contained in</w:t>
      </w:r>
      <w:r w:rsidR="0057197D" w:rsidRPr="00BA146C">
        <w:rPr>
          <w:lang w:val="en-US"/>
        </w:rPr>
        <w:t xml:space="preserve"> </w:t>
      </w:r>
      <w:r w:rsidR="00FC79E1">
        <w:rPr>
          <w:lang w:val="en-US"/>
        </w:rPr>
        <w:t>a</w:t>
      </w:r>
      <w:r w:rsidR="00F41CDB" w:rsidRPr="006B564A">
        <w:rPr>
          <w:lang w:val="en-US"/>
        </w:rPr>
        <w:t>n AP and has not transmitted a Spatial Reuse</w:t>
      </w:r>
      <w:r w:rsidR="00F41CDB">
        <w:rPr>
          <w:lang w:val="en-US"/>
        </w:rPr>
        <w:t xml:space="preserve"> </w:t>
      </w:r>
      <w:r w:rsidR="00F41CDB" w:rsidRPr="006B564A">
        <w:rPr>
          <w:lang w:val="en-US"/>
        </w:rPr>
        <w:t>Parameter Set element.</w:t>
      </w:r>
      <w:r w:rsidR="00F41CDB">
        <w:rPr>
          <w:lang w:val="en-US"/>
        </w:rPr>
        <w:t>”</w:t>
      </w:r>
    </w:p>
    <w:p w14:paraId="58332955" w14:textId="77777777" w:rsidR="004716C6" w:rsidRDefault="004716C6" w:rsidP="006B564A">
      <w:pPr>
        <w:rPr>
          <w:lang w:val="en-US"/>
        </w:rPr>
      </w:pPr>
    </w:p>
    <w:p w14:paraId="67F3C4F7" w14:textId="77777777" w:rsidR="004C2C11" w:rsidRDefault="004C2C11" w:rsidP="004C2C11">
      <w:pPr>
        <w:rPr>
          <w:lang w:val="en-US"/>
        </w:rPr>
      </w:pPr>
      <w:r>
        <w:rPr>
          <w:lang w:val="en-US"/>
        </w:rPr>
        <w:t>4510.43</w:t>
      </w:r>
    </w:p>
    <w:p w14:paraId="0DD82BF3" w14:textId="77777777" w:rsidR="004C2C11" w:rsidRPr="0064074D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64074D">
        <w:rPr>
          <w:lang w:val="en-US"/>
        </w:rPr>
        <w:t>When the SSSW_DIR is set to Initiator, contains the</w:t>
      </w:r>
      <w:r>
        <w:rPr>
          <w:lang w:val="en-US"/>
        </w:rPr>
        <w:t xml:space="preserve"> </w:t>
      </w:r>
      <w:r w:rsidRPr="0064074D">
        <w:rPr>
          <w:lang w:val="en-US"/>
        </w:rPr>
        <w:t>AID of the STA that transmits the Short SSW</w:t>
      </w:r>
      <w:r>
        <w:rPr>
          <w:lang w:val="en-US"/>
        </w:rPr>
        <w:t xml:space="preserve"> </w:t>
      </w:r>
      <w:r w:rsidRPr="0064074D">
        <w:rPr>
          <w:lang w:val="en-US"/>
        </w:rPr>
        <w:t>PPDU, except if the transmitting STA is a PCP or an</w:t>
      </w:r>
      <w:r>
        <w:rPr>
          <w:lang w:val="en-US"/>
        </w:rPr>
        <w:t xml:space="preserve"> </w:t>
      </w:r>
      <w:r w:rsidRPr="0064074D">
        <w:rPr>
          <w:lang w:val="en-US"/>
        </w:rPr>
        <w:t>AP in which case this field contains the BSS AID or</w:t>
      </w:r>
      <w:r>
        <w:rPr>
          <w:lang w:val="en-US"/>
        </w:rPr>
        <w:t xml:space="preserve"> </w:t>
      </w:r>
      <w:r w:rsidRPr="0064074D">
        <w:rPr>
          <w:lang w:val="en-US"/>
        </w:rPr>
        <w:t>the transmitting STA is not associated to intended</w:t>
      </w:r>
      <w:r>
        <w:rPr>
          <w:lang w:val="en-US"/>
        </w:rPr>
        <w:t xml:space="preserve"> </w:t>
      </w:r>
      <w:r w:rsidRPr="0064074D">
        <w:rPr>
          <w:lang w:val="en-US"/>
        </w:rPr>
        <w:t>recipient in which case this field contains a random</w:t>
      </w:r>
      <w:r>
        <w:rPr>
          <w:lang w:val="en-US"/>
        </w:rPr>
        <w:t xml:space="preserve"> </w:t>
      </w:r>
      <w:r w:rsidRPr="0064074D">
        <w:rPr>
          <w:lang w:val="en-US"/>
        </w:rPr>
        <w:t>value in the range 0 to 255.</w:t>
      </w:r>
    </w:p>
    <w:p w14:paraId="391AB230" w14:textId="77777777" w:rsidR="004C2C11" w:rsidRPr="0064074D" w:rsidRDefault="004C2C11" w:rsidP="004C2C11">
      <w:pPr>
        <w:rPr>
          <w:lang w:val="en-US"/>
        </w:rPr>
      </w:pPr>
      <w:r w:rsidRPr="0064074D">
        <w:rPr>
          <w:lang w:val="en-US"/>
        </w:rPr>
        <w:t>When the SSSW_DIR is set to Responder, contains</w:t>
      </w:r>
      <w:r>
        <w:rPr>
          <w:lang w:val="en-US"/>
        </w:rPr>
        <w:t xml:space="preserve"> </w:t>
      </w:r>
      <w:r w:rsidRPr="0064074D">
        <w:rPr>
          <w:lang w:val="en-US"/>
        </w:rPr>
        <w:t>the AID of the STA that transmits the Short SSW</w:t>
      </w:r>
    </w:p>
    <w:p w14:paraId="5032BC05" w14:textId="77777777" w:rsidR="004C2C11" w:rsidRPr="0064074D" w:rsidRDefault="004C2C11" w:rsidP="004C2C11">
      <w:pPr>
        <w:rPr>
          <w:lang w:val="en-US"/>
        </w:rPr>
      </w:pPr>
      <w:r w:rsidRPr="0064074D">
        <w:rPr>
          <w:lang w:val="en-US"/>
        </w:rPr>
        <w:t>PPDU, except if the transmitting STA is a PCP or an</w:t>
      </w:r>
      <w:r>
        <w:rPr>
          <w:lang w:val="en-US"/>
        </w:rPr>
        <w:t xml:space="preserve"> </w:t>
      </w:r>
      <w:r w:rsidRPr="0064074D">
        <w:rPr>
          <w:lang w:val="en-US"/>
        </w:rPr>
        <w:t>AP in which case this field contains the BSS AID or</w:t>
      </w:r>
    </w:p>
    <w:p w14:paraId="4563EAD3" w14:textId="77777777" w:rsidR="004C2C11" w:rsidRDefault="004C2C11" w:rsidP="004C2C11">
      <w:pPr>
        <w:rPr>
          <w:lang w:val="en-US"/>
        </w:rPr>
      </w:pPr>
      <w:r w:rsidRPr="0064074D">
        <w:rPr>
          <w:lang w:val="en-US"/>
        </w:rPr>
        <w:t>the transmitting STA is not associated to the</w:t>
      </w:r>
      <w:r>
        <w:rPr>
          <w:lang w:val="en-US"/>
        </w:rPr>
        <w:t xml:space="preserve"> </w:t>
      </w:r>
      <w:r w:rsidRPr="0064074D">
        <w:rPr>
          <w:lang w:val="en-US"/>
        </w:rPr>
        <w:t>intended recipient in which case this field contains</w:t>
      </w:r>
      <w:r>
        <w:rPr>
          <w:lang w:val="en-US"/>
        </w:rPr>
        <w:t xml:space="preserve"> </w:t>
      </w:r>
      <w:r w:rsidRPr="0064074D">
        <w:rPr>
          <w:lang w:val="en-US"/>
        </w:rPr>
        <w:t>the value contained in the Source AID field in the</w:t>
      </w:r>
      <w:r>
        <w:rPr>
          <w:lang w:val="en-US"/>
        </w:rPr>
        <w:t xml:space="preserve"> </w:t>
      </w:r>
      <w:r w:rsidRPr="0064074D">
        <w:rPr>
          <w:lang w:val="en-US"/>
        </w:rPr>
        <w:t>received Short SSW PPDU during the preceding</w:t>
      </w:r>
      <w:r>
        <w:rPr>
          <w:lang w:val="en-US"/>
        </w:rPr>
        <w:t xml:space="preserve"> </w:t>
      </w:r>
      <w:r w:rsidRPr="0064074D">
        <w:rPr>
          <w:lang w:val="en-US"/>
        </w:rPr>
        <w:t>ISS.</w:t>
      </w:r>
      <w:r>
        <w:rPr>
          <w:lang w:val="en-US"/>
        </w:rPr>
        <w:t>”</w:t>
      </w:r>
    </w:p>
    <w:p w14:paraId="253486C8" w14:textId="77777777" w:rsidR="004C2C11" w:rsidRPr="0064074D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64074D">
        <w:rPr>
          <w:lang w:val="en-US"/>
        </w:rPr>
        <w:t>When the SSSW_DIR is set to Initiator, contains the</w:t>
      </w:r>
      <w:r>
        <w:rPr>
          <w:lang w:val="en-US"/>
        </w:rPr>
        <w:t xml:space="preserve"> </w:t>
      </w:r>
      <w:r w:rsidRPr="0064074D">
        <w:rPr>
          <w:lang w:val="en-US"/>
        </w:rPr>
        <w:t>AID of the STA that transmits the Short SSW</w:t>
      </w:r>
      <w:r>
        <w:rPr>
          <w:lang w:val="en-US"/>
        </w:rPr>
        <w:t xml:space="preserve"> </w:t>
      </w:r>
      <w:r w:rsidRPr="0064074D">
        <w:rPr>
          <w:lang w:val="en-US"/>
        </w:rPr>
        <w:t xml:space="preserve">PPDU, except if the transmitting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64074D">
        <w:rPr>
          <w:lang w:val="en-US"/>
        </w:rPr>
        <w:t>a PCP or an</w:t>
      </w:r>
      <w:r>
        <w:rPr>
          <w:lang w:val="en-US"/>
        </w:rPr>
        <w:t xml:space="preserve"> </w:t>
      </w:r>
      <w:r w:rsidRPr="0064074D">
        <w:rPr>
          <w:lang w:val="en-US"/>
        </w:rPr>
        <w:t>AP in which case this field contains the BSS AID or</w:t>
      </w:r>
      <w:r>
        <w:rPr>
          <w:lang w:val="en-US"/>
        </w:rPr>
        <w:t xml:space="preserve"> </w:t>
      </w:r>
      <w:r w:rsidRPr="0064074D">
        <w:rPr>
          <w:lang w:val="en-US"/>
        </w:rPr>
        <w:t>the transmitting STA is not associated to intended</w:t>
      </w:r>
      <w:r>
        <w:rPr>
          <w:lang w:val="en-US"/>
        </w:rPr>
        <w:t xml:space="preserve"> </w:t>
      </w:r>
      <w:r w:rsidRPr="0064074D">
        <w:rPr>
          <w:lang w:val="en-US"/>
        </w:rPr>
        <w:t>recipient in which case this field contains a random</w:t>
      </w:r>
      <w:r>
        <w:rPr>
          <w:lang w:val="en-US"/>
        </w:rPr>
        <w:t xml:space="preserve"> </w:t>
      </w:r>
      <w:r w:rsidRPr="0064074D">
        <w:rPr>
          <w:lang w:val="en-US"/>
        </w:rPr>
        <w:t>value in the range 0 to 255.</w:t>
      </w:r>
    </w:p>
    <w:p w14:paraId="6B23703C" w14:textId="77777777" w:rsidR="004C2C11" w:rsidRPr="0064074D" w:rsidRDefault="004C2C11" w:rsidP="004C2C11">
      <w:pPr>
        <w:rPr>
          <w:lang w:val="en-US"/>
        </w:rPr>
      </w:pPr>
      <w:r w:rsidRPr="0064074D">
        <w:rPr>
          <w:lang w:val="en-US"/>
        </w:rPr>
        <w:t>When the SSSW_DIR is set to Responder, contains</w:t>
      </w:r>
      <w:r>
        <w:rPr>
          <w:lang w:val="en-US"/>
        </w:rPr>
        <w:t xml:space="preserve"> </w:t>
      </w:r>
      <w:r w:rsidRPr="0064074D">
        <w:rPr>
          <w:lang w:val="en-US"/>
        </w:rPr>
        <w:t>the AID of the STA that transmits the Short SSW</w:t>
      </w:r>
    </w:p>
    <w:p w14:paraId="499595DF" w14:textId="77777777" w:rsidR="004C2C11" w:rsidRPr="0064074D" w:rsidRDefault="004C2C11" w:rsidP="004C2C11">
      <w:pPr>
        <w:rPr>
          <w:lang w:val="en-US"/>
        </w:rPr>
      </w:pPr>
      <w:r w:rsidRPr="0064074D">
        <w:rPr>
          <w:lang w:val="en-US"/>
        </w:rPr>
        <w:t xml:space="preserve">PPDU, except if the transmitting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64074D">
        <w:rPr>
          <w:lang w:val="en-US"/>
        </w:rPr>
        <w:t>a PCP or an</w:t>
      </w:r>
      <w:r>
        <w:rPr>
          <w:lang w:val="en-US"/>
        </w:rPr>
        <w:t xml:space="preserve"> </w:t>
      </w:r>
      <w:r w:rsidRPr="0064074D">
        <w:rPr>
          <w:lang w:val="en-US"/>
        </w:rPr>
        <w:t>AP in which case this field contains the BSS AID or</w:t>
      </w:r>
    </w:p>
    <w:p w14:paraId="0AA37165" w14:textId="77777777" w:rsidR="004C2C11" w:rsidRDefault="004C2C11" w:rsidP="004C2C11">
      <w:pPr>
        <w:rPr>
          <w:lang w:val="en-US"/>
        </w:rPr>
      </w:pPr>
      <w:r w:rsidRPr="0064074D">
        <w:rPr>
          <w:lang w:val="en-US"/>
        </w:rPr>
        <w:t>the transmitting STA is not associated to the</w:t>
      </w:r>
      <w:r>
        <w:rPr>
          <w:lang w:val="en-US"/>
        </w:rPr>
        <w:t xml:space="preserve"> </w:t>
      </w:r>
      <w:r w:rsidRPr="0064074D">
        <w:rPr>
          <w:lang w:val="en-US"/>
        </w:rPr>
        <w:t>intended recipient in which case this field contains</w:t>
      </w:r>
      <w:r>
        <w:rPr>
          <w:lang w:val="en-US"/>
        </w:rPr>
        <w:t xml:space="preserve"> </w:t>
      </w:r>
      <w:r w:rsidRPr="0064074D">
        <w:rPr>
          <w:lang w:val="en-US"/>
        </w:rPr>
        <w:t>the value contained in the Source AID field in the</w:t>
      </w:r>
      <w:r>
        <w:rPr>
          <w:lang w:val="en-US"/>
        </w:rPr>
        <w:t xml:space="preserve"> </w:t>
      </w:r>
      <w:r w:rsidRPr="0064074D">
        <w:rPr>
          <w:lang w:val="en-US"/>
        </w:rPr>
        <w:t>received Short SSW PPDU during the preceding</w:t>
      </w:r>
      <w:r>
        <w:rPr>
          <w:lang w:val="en-US"/>
        </w:rPr>
        <w:t xml:space="preserve"> </w:t>
      </w:r>
      <w:r w:rsidRPr="0064074D">
        <w:rPr>
          <w:lang w:val="en-US"/>
        </w:rPr>
        <w:t>ISS.</w:t>
      </w:r>
      <w:r>
        <w:rPr>
          <w:lang w:val="en-US"/>
        </w:rPr>
        <w:t>”</w:t>
      </w:r>
    </w:p>
    <w:p w14:paraId="3B41D9F4" w14:textId="77777777" w:rsidR="004C2C11" w:rsidRDefault="004C2C11" w:rsidP="004C2C11">
      <w:pPr>
        <w:rPr>
          <w:lang w:val="en-US"/>
        </w:rPr>
      </w:pPr>
    </w:p>
    <w:p w14:paraId="68532A33" w14:textId="77777777" w:rsidR="004C2C11" w:rsidRDefault="004C2C11" w:rsidP="004C2C11">
      <w:pPr>
        <w:rPr>
          <w:lang w:val="en-US"/>
        </w:rPr>
      </w:pPr>
      <w:r>
        <w:rPr>
          <w:lang w:val="en-US"/>
        </w:rPr>
        <w:t>4511.12</w:t>
      </w:r>
    </w:p>
    <w:p w14:paraId="5986C815" w14:textId="77777777" w:rsidR="004C2C11" w:rsidRPr="0005512F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05512F">
        <w:rPr>
          <w:lang w:val="en-US"/>
        </w:rPr>
        <w:t>When the SSSW_DIR is set to Initiator, contains the</w:t>
      </w:r>
      <w:r>
        <w:rPr>
          <w:lang w:val="en-US"/>
        </w:rPr>
        <w:t xml:space="preserve"> </w:t>
      </w:r>
      <w:r w:rsidRPr="0005512F">
        <w:rPr>
          <w:lang w:val="en-US"/>
        </w:rPr>
        <w:t>AID of the STA addressed by the Short SSW</w:t>
      </w:r>
      <w:r>
        <w:rPr>
          <w:lang w:val="en-US"/>
        </w:rPr>
        <w:t xml:space="preserve"> </w:t>
      </w:r>
      <w:r w:rsidRPr="0005512F">
        <w:rPr>
          <w:lang w:val="en-US"/>
        </w:rPr>
        <w:t>PPDU, except if the addressed STA is a PCP or an</w:t>
      </w:r>
      <w:r>
        <w:rPr>
          <w:lang w:val="en-US"/>
        </w:rPr>
        <w:t xml:space="preserve"> </w:t>
      </w:r>
      <w:r w:rsidRPr="0005512F">
        <w:rPr>
          <w:lang w:val="en-US"/>
        </w:rPr>
        <w:t>AP in which case this field contains the BSS AID or</w:t>
      </w:r>
      <w:r>
        <w:rPr>
          <w:lang w:val="en-US"/>
        </w:rPr>
        <w:t xml:space="preserve"> </w:t>
      </w:r>
      <w:r w:rsidRPr="0005512F">
        <w:rPr>
          <w:lang w:val="en-US"/>
        </w:rPr>
        <w:t>the transmitting STA is not associated to the</w:t>
      </w:r>
      <w:r>
        <w:rPr>
          <w:lang w:val="en-US"/>
        </w:rPr>
        <w:t xml:space="preserve"> </w:t>
      </w:r>
      <w:r w:rsidRPr="0005512F">
        <w:rPr>
          <w:lang w:val="en-US"/>
        </w:rPr>
        <w:t>intended recipient in which case this field contains a</w:t>
      </w:r>
      <w:r>
        <w:rPr>
          <w:lang w:val="en-US"/>
        </w:rPr>
        <w:t xml:space="preserve"> </w:t>
      </w:r>
      <w:r w:rsidRPr="0005512F">
        <w:rPr>
          <w:lang w:val="en-US"/>
        </w:rPr>
        <w:t>random value in the range 0 to 255.</w:t>
      </w:r>
    </w:p>
    <w:p w14:paraId="22B6BA80" w14:textId="77777777" w:rsidR="004C2C11" w:rsidRPr="0005512F" w:rsidRDefault="004C2C11" w:rsidP="004C2C11">
      <w:pPr>
        <w:rPr>
          <w:lang w:val="en-US"/>
        </w:rPr>
      </w:pPr>
      <w:r w:rsidRPr="0005512F">
        <w:rPr>
          <w:lang w:val="en-US"/>
        </w:rPr>
        <w:t>When the SSSW_DIR is set to Responder, contains</w:t>
      </w:r>
      <w:r>
        <w:rPr>
          <w:lang w:val="en-US"/>
        </w:rPr>
        <w:t xml:space="preserve"> </w:t>
      </w:r>
      <w:r w:rsidRPr="0005512F">
        <w:rPr>
          <w:lang w:val="en-US"/>
        </w:rPr>
        <w:t>the AID of the STA that transmits the Short SSW</w:t>
      </w:r>
    </w:p>
    <w:p w14:paraId="571D976A" w14:textId="77777777" w:rsidR="004C2C11" w:rsidRDefault="004C2C11" w:rsidP="004C2C11">
      <w:pPr>
        <w:rPr>
          <w:lang w:val="en-US"/>
        </w:rPr>
      </w:pPr>
      <w:r w:rsidRPr="0005512F">
        <w:rPr>
          <w:lang w:val="en-US"/>
        </w:rPr>
        <w:lastRenderedPageBreak/>
        <w:t>PPDU, except if the transmitting STA is a PCP or an</w:t>
      </w:r>
      <w:r>
        <w:rPr>
          <w:lang w:val="en-US"/>
        </w:rPr>
        <w:t xml:space="preserve"> </w:t>
      </w:r>
      <w:r w:rsidRPr="0005512F">
        <w:rPr>
          <w:lang w:val="en-US"/>
        </w:rPr>
        <w:t>AP in which case this field contains the BSS AID or</w:t>
      </w:r>
      <w:r>
        <w:rPr>
          <w:lang w:val="en-US"/>
        </w:rPr>
        <w:t xml:space="preserve"> </w:t>
      </w:r>
      <w:r w:rsidRPr="0005512F">
        <w:rPr>
          <w:lang w:val="en-US"/>
        </w:rPr>
        <w:t>the transmitting STA is not associated to the</w:t>
      </w:r>
      <w:r>
        <w:rPr>
          <w:lang w:val="en-US"/>
        </w:rPr>
        <w:t xml:space="preserve"> </w:t>
      </w:r>
      <w:r w:rsidRPr="0005512F">
        <w:rPr>
          <w:lang w:val="en-US"/>
        </w:rPr>
        <w:t>intended recipient in which case this field contains</w:t>
      </w:r>
      <w:r>
        <w:rPr>
          <w:lang w:val="en-US"/>
        </w:rPr>
        <w:t xml:space="preserve"> </w:t>
      </w:r>
      <w:r w:rsidRPr="0005512F">
        <w:rPr>
          <w:lang w:val="en-US"/>
        </w:rPr>
        <w:t>the value contained in the Destination AID field in</w:t>
      </w:r>
      <w:r>
        <w:rPr>
          <w:lang w:val="en-US"/>
        </w:rPr>
        <w:t xml:space="preserve"> </w:t>
      </w:r>
      <w:r w:rsidRPr="0005512F">
        <w:rPr>
          <w:lang w:val="en-US"/>
        </w:rPr>
        <w:t>the received Short SSW PPDU during the preceding</w:t>
      </w:r>
      <w:r>
        <w:rPr>
          <w:lang w:val="en-US"/>
        </w:rPr>
        <w:t xml:space="preserve"> </w:t>
      </w:r>
      <w:r w:rsidRPr="0005512F">
        <w:rPr>
          <w:lang w:val="en-US"/>
        </w:rPr>
        <w:t>ISS.</w:t>
      </w:r>
      <w:r>
        <w:rPr>
          <w:lang w:val="en-US"/>
        </w:rPr>
        <w:t>”</w:t>
      </w:r>
    </w:p>
    <w:p w14:paraId="2546B253" w14:textId="77777777" w:rsidR="004C2C11" w:rsidRPr="0005512F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05512F">
        <w:rPr>
          <w:lang w:val="en-US"/>
        </w:rPr>
        <w:t>When the SSSW_DIR is set to Initiator, contains the</w:t>
      </w:r>
      <w:r>
        <w:rPr>
          <w:lang w:val="en-US"/>
        </w:rPr>
        <w:t xml:space="preserve"> </w:t>
      </w:r>
      <w:r w:rsidRPr="0005512F">
        <w:rPr>
          <w:lang w:val="en-US"/>
        </w:rPr>
        <w:t>AID of the STA addressed by the Short SSW</w:t>
      </w:r>
      <w:r>
        <w:rPr>
          <w:lang w:val="en-US"/>
        </w:rPr>
        <w:t xml:space="preserve"> </w:t>
      </w:r>
      <w:r w:rsidRPr="0005512F">
        <w:rPr>
          <w:lang w:val="en-US"/>
        </w:rPr>
        <w:t xml:space="preserve">PPDU, except if the addressed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05512F">
        <w:rPr>
          <w:lang w:val="en-US"/>
        </w:rPr>
        <w:t>a PCP or an</w:t>
      </w:r>
      <w:r>
        <w:rPr>
          <w:lang w:val="en-US"/>
        </w:rPr>
        <w:t xml:space="preserve"> </w:t>
      </w:r>
      <w:r w:rsidRPr="0005512F">
        <w:rPr>
          <w:lang w:val="en-US"/>
        </w:rPr>
        <w:t>AP in which case this field contains the BSS AID or</w:t>
      </w:r>
      <w:r>
        <w:rPr>
          <w:lang w:val="en-US"/>
        </w:rPr>
        <w:t xml:space="preserve"> </w:t>
      </w:r>
      <w:r w:rsidRPr="0005512F">
        <w:rPr>
          <w:lang w:val="en-US"/>
        </w:rPr>
        <w:t>the transmitting STA is not associated to the</w:t>
      </w:r>
      <w:r>
        <w:rPr>
          <w:lang w:val="en-US"/>
        </w:rPr>
        <w:t xml:space="preserve"> </w:t>
      </w:r>
      <w:r w:rsidRPr="0005512F">
        <w:rPr>
          <w:lang w:val="en-US"/>
        </w:rPr>
        <w:t>intended recipient in which case this field contains a</w:t>
      </w:r>
      <w:r>
        <w:rPr>
          <w:lang w:val="en-US"/>
        </w:rPr>
        <w:t xml:space="preserve"> </w:t>
      </w:r>
      <w:r w:rsidRPr="0005512F">
        <w:rPr>
          <w:lang w:val="en-US"/>
        </w:rPr>
        <w:t>random value in the range 0 to 255.</w:t>
      </w:r>
    </w:p>
    <w:p w14:paraId="2433D473" w14:textId="77777777" w:rsidR="004C2C11" w:rsidRPr="0005512F" w:rsidRDefault="004C2C11" w:rsidP="004C2C11">
      <w:pPr>
        <w:rPr>
          <w:lang w:val="en-US"/>
        </w:rPr>
      </w:pPr>
      <w:r w:rsidRPr="0005512F">
        <w:rPr>
          <w:lang w:val="en-US"/>
        </w:rPr>
        <w:t>When the SSSW_DIR is set to Responder, contains</w:t>
      </w:r>
      <w:r>
        <w:rPr>
          <w:lang w:val="en-US"/>
        </w:rPr>
        <w:t xml:space="preserve"> </w:t>
      </w:r>
      <w:r w:rsidRPr="0005512F">
        <w:rPr>
          <w:lang w:val="en-US"/>
        </w:rPr>
        <w:t>the AID of the STA that transmits the Short SSW</w:t>
      </w:r>
    </w:p>
    <w:p w14:paraId="7369FF63" w14:textId="77777777" w:rsidR="004C2C11" w:rsidRDefault="004C2C11" w:rsidP="004C2C11">
      <w:pPr>
        <w:rPr>
          <w:lang w:val="en-US"/>
        </w:rPr>
      </w:pPr>
      <w:r w:rsidRPr="0005512F">
        <w:rPr>
          <w:lang w:val="en-US"/>
        </w:rPr>
        <w:t xml:space="preserve">PPDU, except if the transmitting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05512F">
        <w:rPr>
          <w:lang w:val="en-US"/>
        </w:rPr>
        <w:t>a PCP or an</w:t>
      </w:r>
      <w:r>
        <w:rPr>
          <w:lang w:val="en-US"/>
        </w:rPr>
        <w:t xml:space="preserve"> </w:t>
      </w:r>
      <w:r w:rsidRPr="0005512F">
        <w:rPr>
          <w:lang w:val="en-US"/>
        </w:rPr>
        <w:t>AP in which case this field contains the BSS AID or</w:t>
      </w:r>
      <w:r>
        <w:rPr>
          <w:lang w:val="en-US"/>
        </w:rPr>
        <w:t xml:space="preserve"> </w:t>
      </w:r>
      <w:r w:rsidRPr="0005512F">
        <w:rPr>
          <w:lang w:val="en-US"/>
        </w:rPr>
        <w:t>the transmitting STA is not associated to the</w:t>
      </w:r>
      <w:r>
        <w:rPr>
          <w:lang w:val="en-US"/>
        </w:rPr>
        <w:t xml:space="preserve"> </w:t>
      </w:r>
      <w:r w:rsidRPr="0005512F">
        <w:rPr>
          <w:lang w:val="en-US"/>
        </w:rPr>
        <w:t>intended recipient in which case this field contains</w:t>
      </w:r>
      <w:r>
        <w:rPr>
          <w:lang w:val="en-US"/>
        </w:rPr>
        <w:t xml:space="preserve"> </w:t>
      </w:r>
      <w:r w:rsidRPr="0005512F">
        <w:rPr>
          <w:lang w:val="en-US"/>
        </w:rPr>
        <w:t>the value contained in the Destination AID field in</w:t>
      </w:r>
      <w:r>
        <w:rPr>
          <w:lang w:val="en-US"/>
        </w:rPr>
        <w:t xml:space="preserve"> </w:t>
      </w:r>
      <w:r w:rsidRPr="0005512F">
        <w:rPr>
          <w:lang w:val="en-US"/>
        </w:rPr>
        <w:t>the received Short SSW PPDU during the preceding</w:t>
      </w:r>
      <w:r>
        <w:rPr>
          <w:lang w:val="en-US"/>
        </w:rPr>
        <w:t xml:space="preserve"> </w:t>
      </w:r>
      <w:r w:rsidRPr="0005512F">
        <w:rPr>
          <w:lang w:val="en-US"/>
        </w:rPr>
        <w:t>ISS.</w:t>
      </w:r>
      <w:r>
        <w:rPr>
          <w:lang w:val="en-US"/>
        </w:rPr>
        <w:t>”</w:t>
      </w:r>
    </w:p>
    <w:p w14:paraId="44778156" w14:textId="77777777" w:rsidR="004C2C11" w:rsidRDefault="004C2C11" w:rsidP="004C2C11">
      <w:pPr>
        <w:rPr>
          <w:lang w:val="en-US"/>
        </w:rPr>
      </w:pPr>
    </w:p>
    <w:p w14:paraId="37A98A32" w14:textId="77777777" w:rsidR="004C2C11" w:rsidRDefault="004C2C11" w:rsidP="004C2C11">
      <w:pPr>
        <w:rPr>
          <w:lang w:val="en-US"/>
        </w:rPr>
      </w:pPr>
      <w:r>
        <w:rPr>
          <w:lang w:val="en-US"/>
        </w:rPr>
        <w:t>4701.40</w:t>
      </w:r>
    </w:p>
    <w:p w14:paraId="7E2784B7" w14:textId="77777777" w:rsidR="004C2C11" w:rsidRPr="004C6D38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4C6D38">
        <w:rPr>
          <w:lang w:val="en-US"/>
        </w:rPr>
        <w:t>Corresponds to TXVECTOR parameter SSSW_SOURCE_AID. In an ISS, contains</w:t>
      </w:r>
      <w:r>
        <w:rPr>
          <w:lang w:val="en-US"/>
        </w:rPr>
        <w:t xml:space="preserve"> </w:t>
      </w:r>
      <w:r w:rsidRPr="004C6D38">
        <w:rPr>
          <w:lang w:val="en-US"/>
        </w:rPr>
        <w:t>the AID of the STA that transmits the Short SSW PPDU, except if the transmitting</w:t>
      </w:r>
      <w:r>
        <w:rPr>
          <w:lang w:val="en-US"/>
        </w:rPr>
        <w:t xml:space="preserve"> </w:t>
      </w:r>
      <w:r w:rsidRPr="004C6D38">
        <w:rPr>
          <w:lang w:val="en-US"/>
        </w:rPr>
        <w:t>STA is a PCP or an AP in which case this field contains the BSS AID (see 9.4.2.265) or the transmitting STA is not associated to</w:t>
      </w:r>
      <w:r>
        <w:rPr>
          <w:lang w:val="en-US"/>
        </w:rPr>
        <w:t xml:space="preserve"> </w:t>
      </w:r>
      <w:r w:rsidRPr="004C6D38">
        <w:rPr>
          <w:lang w:val="en-US"/>
        </w:rPr>
        <w:t>intended recipient in which case this field contains a random value in the</w:t>
      </w:r>
      <w:r>
        <w:rPr>
          <w:lang w:val="en-US"/>
        </w:rPr>
        <w:t xml:space="preserve"> </w:t>
      </w:r>
      <w:r w:rsidRPr="004C6D38">
        <w:rPr>
          <w:lang w:val="en-US"/>
        </w:rPr>
        <w:t>range 0 to 255.</w:t>
      </w:r>
    </w:p>
    <w:p w14:paraId="4D1B578B" w14:textId="77777777" w:rsidR="004C2C11" w:rsidRDefault="004C2C11" w:rsidP="004C2C11">
      <w:pPr>
        <w:rPr>
          <w:lang w:val="en-US"/>
        </w:rPr>
      </w:pPr>
      <w:r w:rsidRPr="004C6D38">
        <w:rPr>
          <w:lang w:val="en-US"/>
        </w:rPr>
        <w:t>In an RSS, contains the AID of the STA that transmits the Short SSW PPDU, except</w:t>
      </w:r>
      <w:r>
        <w:rPr>
          <w:lang w:val="en-US"/>
        </w:rPr>
        <w:t xml:space="preserve"> </w:t>
      </w:r>
      <w:r w:rsidRPr="004C6D38">
        <w:rPr>
          <w:lang w:val="en-US"/>
        </w:rPr>
        <w:t>if the transmitting STA is a PCP or an AP in which case this field contains the BSS</w:t>
      </w:r>
      <w:r>
        <w:rPr>
          <w:lang w:val="en-US"/>
        </w:rPr>
        <w:t xml:space="preserve"> </w:t>
      </w:r>
      <w:r w:rsidRPr="004C6D38">
        <w:rPr>
          <w:lang w:val="en-US"/>
        </w:rPr>
        <w:t>AID (see 9.4.2.265) or the transmitting STA is not</w:t>
      </w:r>
      <w:r>
        <w:rPr>
          <w:lang w:val="en-US"/>
        </w:rPr>
        <w:t xml:space="preserve"> </w:t>
      </w:r>
      <w:r w:rsidRPr="004C6D38">
        <w:rPr>
          <w:lang w:val="en-US"/>
        </w:rPr>
        <w:t>associated to the intended recipient in which case this field contains the value</w:t>
      </w:r>
      <w:r>
        <w:rPr>
          <w:lang w:val="en-US"/>
        </w:rPr>
        <w:t xml:space="preserve"> </w:t>
      </w:r>
      <w:r w:rsidRPr="004C6D38">
        <w:rPr>
          <w:lang w:val="en-US"/>
        </w:rPr>
        <w:t>contained in the Source AID field in the received Short SSW PPDU during the</w:t>
      </w:r>
      <w:r>
        <w:rPr>
          <w:lang w:val="en-US"/>
        </w:rPr>
        <w:t xml:space="preserve"> </w:t>
      </w:r>
      <w:r w:rsidRPr="004C6D38">
        <w:rPr>
          <w:lang w:val="en-US"/>
        </w:rPr>
        <w:t>preceding ISS.</w:t>
      </w:r>
      <w:r>
        <w:rPr>
          <w:lang w:val="en-US"/>
        </w:rPr>
        <w:t>”</w:t>
      </w:r>
    </w:p>
    <w:p w14:paraId="2CFA3B1A" w14:textId="50558921" w:rsidR="004C2C11" w:rsidRPr="004C6D38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4C6D38">
        <w:rPr>
          <w:lang w:val="en-US"/>
        </w:rPr>
        <w:t>Corresponds to TXVECTOR parameter SSSW_SOURCE_AID. In an ISS, contains</w:t>
      </w:r>
      <w:r>
        <w:rPr>
          <w:lang w:val="en-US"/>
        </w:rPr>
        <w:t xml:space="preserve"> </w:t>
      </w:r>
      <w:r w:rsidRPr="004C6D38">
        <w:rPr>
          <w:lang w:val="en-US"/>
        </w:rPr>
        <w:t>the AID of the STA that transmits the Short SSW PPDU, except if the transmitting</w:t>
      </w:r>
      <w:r>
        <w:rPr>
          <w:lang w:val="en-US"/>
        </w:rPr>
        <w:t xml:space="preserve"> </w:t>
      </w:r>
      <w:r w:rsidRPr="004C6D38">
        <w:rPr>
          <w:lang w:val="en-US"/>
        </w:rPr>
        <w:t xml:space="preserve">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4C6D38">
        <w:rPr>
          <w:lang w:val="en-US"/>
        </w:rPr>
        <w:t>a PCP or an AP in which case this field contains the BSS AID (see 9.4.2.265) or the transmitting STA is not associated to</w:t>
      </w:r>
      <w:r>
        <w:rPr>
          <w:lang w:val="en-US"/>
        </w:rPr>
        <w:t xml:space="preserve"> </w:t>
      </w:r>
      <w:r w:rsidR="00A76D73" w:rsidRPr="0082466C">
        <w:rPr>
          <w:highlight w:val="green"/>
          <w:lang w:val="en-US"/>
        </w:rPr>
        <w:t>the</w:t>
      </w:r>
      <w:r w:rsidR="00A76D73">
        <w:rPr>
          <w:lang w:val="en-US"/>
        </w:rPr>
        <w:t xml:space="preserve"> </w:t>
      </w:r>
      <w:r w:rsidRPr="004C6D38">
        <w:rPr>
          <w:lang w:val="en-US"/>
        </w:rPr>
        <w:t>intended recipient in which case this field contains a random value in the</w:t>
      </w:r>
      <w:r>
        <w:rPr>
          <w:lang w:val="en-US"/>
        </w:rPr>
        <w:t xml:space="preserve"> </w:t>
      </w:r>
      <w:r w:rsidRPr="004C6D38">
        <w:rPr>
          <w:lang w:val="en-US"/>
        </w:rPr>
        <w:t>range 0 to 255.</w:t>
      </w:r>
    </w:p>
    <w:p w14:paraId="16BA127D" w14:textId="77777777" w:rsidR="004C2C11" w:rsidRDefault="004C2C11" w:rsidP="004C2C11">
      <w:pPr>
        <w:rPr>
          <w:lang w:val="en-US"/>
        </w:rPr>
      </w:pPr>
      <w:r w:rsidRPr="004C6D38">
        <w:rPr>
          <w:lang w:val="en-US"/>
        </w:rPr>
        <w:t>In an RSS, contains the AID of the STA that transmits the Short SSW PPDU, except</w:t>
      </w:r>
      <w:r>
        <w:rPr>
          <w:lang w:val="en-US"/>
        </w:rPr>
        <w:t xml:space="preserve"> </w:t>
      </w:r>
      <w:r w:rsidRPr="004C6D38">
        <w:rPr>
          <w:lang w:val="en-US"/>
        </w:rPr>
        <w:t xml:space="preserve">if the transmitting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4C6D38">
        <w:rPr>
          <w:lang w:val="en-US"/>
        </w:rPr>
        <w:t>a PCP or an AP in which case this field contains the BSS</w:t>
      </w:r>
      <w:r>
        <w:rPr>
          <w:lang w:val="en-US"/>
        </w:rPr>
        <w:t xml:space="preserve"> </w:t>
      </w:r>
      <w:r w:rsidRPr="004C6D38">
        <w:rPr>
          <w:lang w:val="en-US"/>
        </w:rPr>
        <w:t>AID (see 9.4.2.265) or the transmitting STA is not</w:t>
      </w:r>
      <w:r>
        <w:rPr>
          <w:lang w:val="en-US"/>
        </w:rPr>
        <w:t xml:space="preserve"> </w:t>
      </w:r>
      <w:r w:rsidRPr="004C6D38">
        <w:rPr>
          <w:lang w:val="en-US"/>
        </w:rPr>
        <w:t>associated to the intended recipient in which case this field contains the value</w:t>
      </w:r>
      <w:r>
        <w:rPr>
          <w:lang w:val="en-US"/>
        </w:rPr>
        <w:t xml:space="preserve"> </w:t>
      </w:r>
      <w:r w:rsidRPr="004C6D38">
        <w:rPr>
          <w:lang w:val="en-US"/>
        </w:rPr>
        <w:t>contained in the Source AID field in the received Short SSW PPDU during the</w:t>
      </w:r>
      <w:r>
        <w:rPr>
          <w:lang w:val="en-US"/>
        </w:rPr>
        <w:t xml:space="preserve"> </w:t>
      </w:r>
      <w:r w:rsidRPr="004C6D38">
        <w:rPr>
          <w:lang w:val="en-US"/>
        </w:rPr>
        <w:t>preceding ISS.</w:t>
      </w:r>
      <w:r>
        <w:rPr>
          <w:lang w:val="en-US"/>
        </w:rPr>
        <w:t>”</w:t>
      </w:r>
    </w:p>
    <w:p w14:paraId="7B64082B" w14:textId="77777777" w:rsidR="004C2C11" w:rsidRDefault="004C2C11" w:rsidP="004C2C11">
      <w:pPr>
        <w:rPr>
          <w:lang w:val="en-US"/>
        </w:rPr>
      </w:pPr>
    </w:p>
    <w:p w14:paraId="479A53C1" w14:textId="6DA769E6" w:rsidR="004C2C11" w:rsidRDefault="004C2C11" w:rsidP="004C2C11">
      <w:pPr>
        <w:rPr>
          <w:lang w:val="en-US"/>
        </w:rPr>
      </w:pPr>
      <w:r>
        <w:rPr>
          <w:lang w:val="en-US"/>
        </w:rPr>
        <w:t>4701.54</w:t>
      </w:r>
    </w:p>
    <w:p w14:paraId="068BEFF4" w14:textId="77777777" w:rsidR="004C2C11" w:rsidRPr="00DE4EBA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DE4EBA">
        <w:rPr>
          <w:lang w:val="en-US"/>
        </w:rPr>
        <w:t>Corresponds to TXVECTOR parameter SSSW_DESTINATION_AID. In an ISS,</w:t>
      </w:r>
      <w:r>
        <w:rPr>
          <w:lang w:val="en-US"/>
        </w:rPr>
        <w:t xml:space="preserve"> </w:t>
      </w:r>
      <w:r w:rsidRPr="00DE4EBA">
        <w:rPr>
          <w:lang w:val="en-US"/>
        </w:rPr>
        <w:t>contains the AID of the STA addressed by the Short SSW PPDU, except if the</w:t>
      </w:r>
      <w:r>
        <w:rPr>
          <w:lang w:val="en-US"/>
        </w:rPr>
        <w:t xml:space="preserve"> </w:t>
      </w:r>
      <w:r w:rsidRPr="00DE4EBA">
        <w:rPr>
          <w:lang w:val="en-US"/>
        </w:rPr>
        <w:t>addressed STA is a PCP or an AP in which case this field contains the BSS AID (see</w:t>
      </w:r>
      <w:r>
        <w:rPr>
          <w:lang w:val="en-US"/>
        </w:rPr>
        <w:t xml:space="preserve"> </w:t>
      </w:r>
      <w:r w:rsidRPr="00DE4EBA">
        <w:rPr>
          <w:lang w:val="en-US"/>
        </w:rPr>
        <w:t>9.4.2.265) or the transmitting STA is not</w:t>
      </w:r>
      <w:r>
        <w:rPr>
          <w:lang w:val="en-US"/>
        </w:rPr>
        <w:t xml:space="preserve"> </w:t>
      </w:r>
      <w:r w:rsidRPr="00DE4EBA">
        <w:rPr>
          <w:lang w:val="en-US"/>
        </w:rPr>
        <w:t>associated to the intended recipient in which case this field contains a random value in</w:t>
      </w:r>
      <w:r>
        <w:rPr>
          <w:lang w:val="en-US"/>
        </w:rPr>
        <w:t xml:space="preserve"> </w:t>
      </w:r>
      <w:r w:rsidRPr="00DE4EBA">
        <w:rPr>
          <w:lang w:val="en-US"/>
        </w:rPr>
        <w:t>the range 0 to 255.</w:t>
      </w:r>
    </w:p>
    <w:p w14:paraId="41811924" w14:textId="77777777" w:rsidR="004C2C11" w:rsidRPr="00DE4EBA" w:rsidRDefault="004C2C11" w:rsidP="004C2C11">
      <w:pPr>
        <w:rPr>
          <w:lang w:val="en-US"/>
        </w:rPr>
      </w:pPr>
      <w:r w:rsidRPr="00DE4EBA">
        <w:rPr>
          <w:lang w:val="en-US"/>
        </w:rPr>
        <w:t>In an RSS, contains the AID of the STA that transmits the Short SSW PPDU, except</w:t>
      </w:r>
      <w:r>
        <w:rPr>
          <w:lang w:val="en-US"/>
        </w:rPr>
        <w:t xml:space="preserve"> </w:t>
      </w:r>
      <w:r w:rsidRPr="00DE4EBA">
        <w:rPr>
          <w:lang w:val="en-US"/>
        </w:rPr>
        <w:t>if the transmitting STA is a PCP or an AP in which case this field contains the BSS</w:t>
      </w:r>
      <w:r>
        <w:rPr>
          <w:lang w:val="en-US"/>
        </w:rPr>
        <w:t xml:space="preserve"> </w:t>
      </w:r>
      <w:r w:rsidRPr="00DE4EBA">
        <w:rPr>
          <w:lang w:val="en-US"/>
        </w:rPr>
        <w:t>AID (see 9.4.2.265 (EDMG Operation element(11ay))) or the transmitting STA is not</w:t>
      </w:r>
      <w:r>
        <w:rPr>
          <w:lang w:val="en-US"/>
        </w:rPr>
        <w:t xml:space="preserve"> </w:t>
      </w:r>
      <w:r w:rsidRPr="00DE4EBA">
        <w:rPr>
          <w:lang w:val="en-US"/>
        </w:rPr>
        <w:t>associated to the intended recipient in which case this field contains the value</w:t>
      </w:r>
      <w:r>
        <w:rPr>
          <w:lang w:val="en-US"/>
        </w:rPr>
        <w:t xml:space="preserve"> </w:t>
      </w:r>
      <w:r w:rsidRPr="00DE4EBA">
        <w:rPr>
          <w:lang w:val="en-US"/>
        </w:rPr>
        <w:t>contained in the Destination AID field in the received Short SSW PPDU during the</w:t>
      </w:r>
    </w:p>
    <w:p w14:paraId="10AE4815" w14:textId="77777777" w:rsidR="004C2C11" w:rsidRDefault="004C2C11" w:rsidP="004C2C11">
      <w:pPr>
        <w:rPr>
          <w:lang w:val="en-US"/>
        </w:rPr>
      </w:pPr>
      <w:r w:rsidRPr="00DE4EBA">
        <w:rPr>
          <w:lang w:val="en-US"/>
        </w:rPr>
        <w:t>preceding ISS.</w:t>
      </w:r>
      <w:r>
        <w:rPr>
          <w:lang w:val="en-US"/>
        </w:rPr>
        <w:t>”</w:t>
      </w:r>
    </w:p>
    <w:p w14:paraId="0910047B" w14:textId="77777777" w:rsidR="004C2C11" w:rsidRPr="00DE4EBA" w:rsidRDefault="004C2C11" w:rsidP="004C2C11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DE4EBA">
        <w:rPr>
          <w:lang w:val="en-US"/>
        </w:rPr>
        <w:t>Corresponds to TXVECTOR parameter SSSW_DESTINATION_AID. In an ISS,</w:t>
      </w:r>
      <w:r>
        <w:rPr>
          <w:lang w:val="en-US"/>
        </w:rPr>
        <w:t xml:space="preserve"> </w:t>
      </w:r>
      <w:r w:rsidRPr="00DE4EBA">
        <w:rPr>
          <w:lang w:val="en-US"/>
        </w:rPr>
        <w:t>contains the AID of the STA addressed by the Short SSW PPDU, except if the</w:t>
      </w:r>
      <w:r>
        <w:rPr>
          <w:lang w:val="en-US"/>
        </w:rPr>
        <w:t xml:space="preserve"> </w:t>
      </w:r>
      <w:r w:rsidRPr="00DE4EBA">
        <w:rPr>
          <w:lang w:val="en-US"/>
        </w:rPr>
        <w:t>addressed STA is</w:t>
      </w:r>
      <w:r w:rsidRPr="00880A78">
        <w:rPr>
          <w:highlight w:val="yellow"/>
          <w:lang w:val="en-US"/>
        </w:rPr>
        <w:t xml:space="preserve"> </w:t>
      </w:r>
      <w:r w:rsidRPr="005111CC">
        <w:rPr>
          <w:highlight w:val="yellow"/>
          <w:lang w:val="en-US"/>
        </w:rPr>
        <w:t>contained in</w:t>
      </w:r>
      <w:r w:rsidRPr="00DE4EBA">
        <w:rPr>
          <w:lang w:val="en-US"/>
        </w:rPr>
        <w:t xml:space="preserve"> a PCP or an AP in which case this field contains the BSS AID (see</w:t>
      </w:r>
      <w:r>
        <w:rPr>
          <w:lang w:val="en-US"/>
        </w:rPr>
        <w:t xml:space="preserve"> </w:t>
      </w:r>
      <w:r w:rsidRPr="00DE4EBA">
        <w:rPr>
          <w:lang w:val="en-US"/>
        </w:rPr>
        <w:t>9.4.2.265) or the transmitting STA is not</w:t>
      </w:r>
      <w:r>
        <w:rPr>
          <w:lang w:val="en-US"/>
        </w:rPr>
        <w:t xml:space="preserve"> </w:t>
      </w:r>
      <w:r w:rsidRPr="00DE4EBA">
        <w:rPr>
          <w:lang w:val="en-US"/>
        </w:rPr>
        <w:t>associated to the intended recipient in which case this field contains a random value in</w:t>
      </w:r>
      <w:r>
        <w:rPr>
          <w:lang w:val="en-US"/>
        </w:rPr>
        <w:t xml:space="preserve"> </w:t>
      </w:r>
      <w:r w:rsidRPr="00DE4EBA">
        <w:rPr>
          <w:lang w:val="en-US"/>
        </w:rPr>
        <w:t>the range 0 to 255.</w:t>
      </w:r>
    </w:p>
    <w:p w14:paraId="468894A9" w14:textId="77777777" w:rsidR="004C2C11" w:rsidRPr="00DE4EBA" w:rsidRDefault="004C2C11" w:rsidP="004C2C11">
      <w:pPr>
        <w:rPr>
          <w:lang w:val="en-US"/>
        </w:rPr>
      </w:pPr>
      <w:r w:rsidRPr="00DE4EBA">
        <w:rPr>
          <w:lang w:val="en-US"/>
        </w:rPr>
        <w:t>In an RSS, contains the AID of the STA that transmits the Short SSW PPDU, except</w:t>
      </w:r>
      <w:r>
        <w:rPr>
          <w:lang w:val="en-US"/>
        </w:rPr>
        <w:t xml:space="preserve"> </w:t>
      </w:r>
      <w:r w:rsidRPr="00DE4EBA">
        <w:rPr>
          <w:lang w:val="en-US"/>
        </w:rPr>
        <w:t xml:space="preserve">if the transmitting STA is </w:t>
      </w:r>
      <w:r w:rsidRPr="005111CC">
        <w:rPr>
          <w:highlight w:val="yellow"/>
          <w:lang w:val="en-US"/>
        </w:rPr>
        <w:t>contained in</w:t>
      </w:r>
      <w:r w:rsidRPr="00DE4EBA">
        <w:rPr>
          <w:lang w:val="en-US"/>
        </w:rPr>
        <w:t xml:space="preserve"> a PCP or an AP in which case this field contains the BSS</w:t>
      </w:r>
      <w:r>
        <w:rPr>
          <w:lang w:val="en-US"/>
        </w:rPr>
        <w:t xml:space="preserve"> </w:t>
      </w:r>
      <w:r w:rsidRPr="00DE4EBA">
        <w:rPr>
          <w:lang w:val="en-US"/>
        </w:rPr>
        <w:t>AID (see 9.4.2.265 (EDMG Operation element(11ay))) or the transmitting STA is not</w:t>
      </w:r>
      <w:r>
        <w:rPr>
          <w:lang w:val="en-US"/>
        </w:rPr>
        <w:t xml:space="preserve"> </w:t>
      </w:r>
      <w:r w:rsidRPr="00DE4EBA">
        <w:rPr>
          <w:lang w:val="en-US"/>
        </w:rPr>
        <w:t>associated to the intended recipient in which case this field contains the value</w:t>
      </w:r>
      <w:r>
        <w:rPr>
          <w:lang w:val="en-US"/>
        </w:rPr>
        <w:t xml:space="preserve"> </w:t>
      </w:r>
      <w:r w:rsidRPr="00DE4EBA">
        <w:rPr>
          <w:lang w:val="en-US"/>
        </w:rPr>
        <w:t>contained in the Destination AID field in the received Short SSW PPDU during the</w:t>
      </w:r>
    </w:p>
    <w:p w14:paraId="00BBF728" w14:textId="77777777" w:rsidR="004C2C11" w:rsidRDefault="004C2C11" w:rsidP="004C2C11">
      <w:pPr>
        <w:rPr>
          <w:lang w:val="en-US"/>
        </w:rPr>
      </w:pPr>
      <w:r w:rsidRPr="00DE4EBA">
        <w:rPr>
          <w:lang w:val="en-US"/>
        </w:rPr>
        <w:t>preceding ISS.</w:t>
      </w:r>
      <w:r>
        <w:rPr>
          <w:lang w:val="en-US"/>
        </w:rPr>
        <w:t>”</w:t>
      </w:r>
    </w:p>
    <w:p w14:paraId="46057240" w14:textId="77777777" w:rsidR="004C2C11" w:rsidRDefault="004C2C11" w:rsidP="004C2C11">
      <w:pPr>
        <w:rPr>
          <w:lang w:val="en-US"/>
        </w:rPr>
      </w:pPr>
    </w:p>
    <w:p w14:paraId="51591948" w14:textId="2F0B75EE" w:rsidR="00122508" w:rsidRDefault="005176F9" w:rsidP="004C2C11">
      <w:pPr>
        <w:rPr>
          <w:lang w:val="en-US"/>
        </w:rPr>
      </w:pPr>
      <w:r>
        <w:rPr>
          <w:lang w:val="en-US"/>
        </w:rPr>
        <w:t>4969.31</w:t>
      </w:r>
    </w:p>
    <w:p w14:paraId="5B661E0C" w14:textId="46C93FC6" w:rsidR="005176F9" w:rsidRDefault="005176F9" w:rsidP="005176F9">
      <w:pPr>
        <w:rPr>
          <w:lang w:val="en-US"/>
        </w:rPr>
      </w:pPr>
      <w:r w:rsidRPr="0037543B">
        <w:rPr>
          <w:b/>
          <w:bCs/>
          <w:lang w:val="en-US"/>
        </w:rPr>
        <w:lastRenderedPageBreak/>
        <w:t>Replace:</w:t>
      </w:r>
      <w:r>
        <w:rPr>
          <w:lang w:val="en-US"/>
        </w:rPr>
        <w:t xml:space="preserve"> “</w:t>
      </w:r>
      <w:r w:rsidRPr="005176F9">
        <w:rPr>
          <w:lang w:val="en-US"/>
        </w:rPr>
        <w:t>NOTE 1</w:t>
      </w:r>
      <w:r w:rsidRPr="005176F9">
        <w:rPr>
          <w:rFonts w:hint="eastAsia"/>
          <w:lang w:val="en-US"/>
        </w:rPr>
        <w:t>—</w:t>
      </w:r>
      <w:r w:rsidRPr="005176F9">
        <w:rPr>
          <w:lang w:val="en-US"/>
        </w:rPr>
        <w:t>An EBCS relaying STA can be an AP that has established its own infrastructure BSS or a STA that provides</w:t>
      </w:r>
      <w:r>
        <w:rPr>
          <w:lang w:val="en-US"/>
        </w:rPr>
        <w:t xml:space="preserve"> </w:t>
      </w:r>
      <w:r w:rsidRPr="005176F9">
        <w:rPr>
          <w:lang w:val="en-US"/>
        </w:rPr>
        <w:t>a relaying service without establishing an infrastructure BSS.</w:t>
      </w:r>
      <w:r>
        <w:rPr>
          <w:lang w:val="en-US"/>
        </w:rPr>
        <w:t>”</w:t>
      </w:r>
    </w:p>
    <w:p w14:paraId="45B7BA07" w14:textId="169B903F" w:rsidR="00122508" w:rsidRDefault="005176F9" w:rsidP="004C2C11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5176F9">
        <w:rPr>
          <w:lang w:val="en-US"/>
        </w:rPr>
        <w:t>NOTE 1</w:t>
      </w:r>
      <w:r w:rsidRPr="005176F9">
        <w:rPr>
          <w:rFonts w:hint="eastAsia"/>
          <w:lang w:val="en-US"/>
        </w:rPr>
        <w:t>—</w:t>
      </w:r>
      <w:r w:rsidRPr="005176F9">
        <w:rPr>
          <w:lang w:val="en-US"/>
        </w:rPr>
        <w:t xml:space="preserve">An EBCS relaying STA can be </w:t>
      </w:r>
      <w:r w:rsidRPr="005111CC">
        <w:rPr>
          <w:highlight w:val="yellow"/>
          <w:lang w:val="en-US"/>
        </w:rPr>
        <w:t>contained in</w:t>
      </w:r>
      <w:r w:rsidRPr="00DE4EBA">
        <w:rPr>
          <w:lang w:val="en-US"/>
        </w:rPr>
        <w:t xml:space="preserve"> </w:t>
      </w:r>
      <w:r w:rsidRPr="005176F9">
        <w:rPr>
          <w:lang w:val="en-US"/>
        </w:rPr>
        <w:t>an AP that has established its own infrastructure BSS or a STA that provides</w:t>
      </w:r>
      <w:r>
        <w:rPr>
          <w:lang w:val="en-US"/>
        </w:rPr>
        <w:t xml:space="preserve"> </w:t>
      </w:r>
      <w:r w:rsidRPr="005176F9">
        <w:rPr>
          <w:lang w:val="en-US"/>
        </w:rPr>
        <w:t>a relaying service without establishing an infrastructure BSS.</w:t>
      </w:r>
      <w:r>
        <w:rPr>
          <w:lang w:val="en-US"/>
        </w:rPr>
        <w:t>”</w:t>
      </w:r>
    </w:p>
    <w:p w14:paraId="444885DB" w14:textId="77777777" w:rsidR="005176F9" w:rsidRDefault="005176F9" w:rsidP="004C2C11">
      <w:pPr>
        <w:rPr>
          <w:lang w:val="en-US"/>
        </w:rPr>
      </w:pPr>
    </w:p>
    <w:p w14:paraId="5C4A91F6" w14:textId="1F92D2A8" w:rsidR="004716C6" w:rsidRDefault="00A2069D" w:rsidP="006B564A">
      <w:pPr>
        <w:rPr>
          <w:lang w:val="en-US"/>
        </w:rPr>
      </w:pPr>
      <w:r>
        <w:rPr>
          <w:lang w:val="en-US"/>
        </w:rPr>
        <w:t>5618.</w:t>
      </w:r>
      <w:r w:rsidR="00300713">
        <w:rPr>
          <w:lang w:val="en-US"/>
        </w:rPr>
        <w:t>42</w:t>
      </w:r>
    </w:p>
    <w:p w14:paraId="768A36D7" w14:textId="6263493A" w:rsidR="00300713" w:rsidRDefault="00300713" w:rsidP="00300713">
      <w:pPr>
        <w:rPr>
          <w:lang w:val="en-US"/>
        </w:rPr>
      </w:pPr>
      <w:r w:rsidRPr="0037543B">
        <w:rPr>
          <w:b/>
          <w:bCs/>
          <w:lang w:val="en-US"/>
        </w:rPr>
        <w:t>Replace:</w:t>
      </w:r>
      <w:r>
        <w:rPr>
          <w:lang w:val="en-US"/>
        </w:rPr>
        <w:t xml:space="preserve"> “</w:t>
      </w:r>
      <w:r w:rsidRPr="00300713">
        <w:rPr>
          <w:lang w:val="en-US"/>
        </w:rPr>
        <w:t>"This is a control variable used only if the STA is an AP. It is set to</w:t>
      </w:r>
      <w:r>
        <w:rPr>
          <w:lang w:val="en-US"/>
        </w:rPr>
        <w:t xml:space="preserve"> </w:t>
      </w:r>
      <w:r w:rsidRPr="00300713">
        <w:rPr>
          <w:lang w:val="en-US"/>
        </w:rPr>
        <w:t>true by an AP that advertises MU EDCA parameters so that its associated</w:t>
      </w:r>
      <w:r>
        <w:rPr>
          <w:lang w:val="en-US"/>
        </w:rPr>
        <w:t xml:space="preserve"> </w:t>
      </w:r>
      <w:r w:rsidRPr="00300713">
        <w:rPr>
          <w:lang w:val="en-US"/>
        </w:rPr>
        <w:t>STAs use MU EDCA parameters."</w:t>
      </w:r>
      <w:r>
        <w:rPr>
          <w:lang w:val="en-US"/>
        </w:rPr>
        <w:t>”</w:t>
      </w:r>
    </w:p>
    <w:p w14:paraId="2D2957D6" w14:textId="677B2138" w:rsidR="00300713" w:rsidRDefault="00300713" w:rsidP="00300713">
      <w:pPr>
        <w:rPr>
          <w:lang w:val="en-US"/>
        </w:rPr>
      </w:pPr>
      <w:r w:rsidRPr="0037543B">
        <w:rPr>
          <w:b/>
          <w:bCs/>
          <w:lang w:val="en-US"/>
        </w:rPr>
        <w:t>With:</w:t>
      </w:r>
      <w:r>
        <w:rPr>
          <w:lang w:val="en-US"/>
        </w:rPr>
        <w:t xml:space="preserve"> “</w:t>
      </w:r>
      <w:r w:rsidRPr="00300713">
        <w:rPr>
          <w:lang w:val="en-US"/>
        </w:rPr>
        <w:t xml:space="preserve">"This is a control variable used only if the STA is </w:t>
      </w:r>
      <w:r w:rsidRPr="005111CC">
        <w:rPr>
          <w:highlight w:val="yellow"/>
          <w:lang w:val="en-US"/>
        </w:rPr>
        <w:t>contained in</w:t>
      </w:r>
      <w:r w:rsidRPr="00BA146C">
        <w:rPr>
          <w:lang w:val="en-US"/>
        </w:rPr>
        <w:t xml:space="preserve"> </w:t>
      </w:r>
      <w:r w:rsidRPr="00300713">
        <w:rPr>
          <w:lang w:val="en-US"/>
        </w:rPr>
        <w:t>an AP. It is set to</w:t>
      </w:r>
      <w:r>
        <w:rPr>
          <w:lang w:val="en-US"/>
        </w:rPr>
        <w:t xml:space="preserve"> </w:t>
      </w:r>
      <w:r w:rsidRPr="00300713">
        <w:rPr>
          <w:lang w:val="en-US"/>
        </w:rPr>
        <w:t>true by an AP that advertises MU EDCA parameters so that its associated</w:t>
      </w:r>
      <w:r>
        <w:rPr>
          <w:lang w:val="en-US"/>
        </w:rPr>
        <w:t xml:space="preserve"> </w:t>
      </w:r>
      <w:r w:rsidRPr="00300713">
        <w:rPr>
          <w:lang w:val="en-US"/>
        </w:rPr>
        <w:t>STAs use MU EDCA parameters."</w:t>
      </w:r>
      <w:r>
        <w:rPr>
          <w:lang w:val="en-US"/>
        </w:rPr>
        <w:t>”</w:t>
      </w:r>
    </w:p>
    <w:p w14:paraId="780C96DD" w14:textId="33A8B461" w:rsidR="00CA09B2" w:rsidRDefault="003C1B7C">
      <w:pPr>
        <w:rPr>
          <w:b/>
          <w:sz w:val="24"/>
        </w:rPr>
      </w:pPr>
      <w:r>
        <w:rPr>
          <w:lang w:val="en-US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1604A22F" w14:textId="276C0646" w:rsidR="00CA09B2" w:rsidRDefault="003E1C17">
      <w:r>
        <w:t xml:space="preserve"> [1] IEEE P802.11-ReVme/D7.0, August 2024.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9242" w14:textId="77777777" w:rsidR="001676E5" w:rsidRDefault="001676E5">
      <w:r>
        <w:separator/>
      </w:r>
    </w:p>
  </w:endnote>
  <w:endnote w:type="continuationSeparator" w:id="0">
    <w:p w14:paraId="11943375" w14:textId="77777777" w:rsidR="001676E5" w:rsidRDefault="001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E9B2" w14:textId="175C95C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2D6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E11A7">
        <w:t>Joseph Levy, Interdigital</w:t>
      </w:r>
    </w:fldSimple>
  </w:p>
  <w:p w14:paraId="74BB265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54CF" w14:textId="77777777" w:rsidR="001676E5" w:rsidRDefault="001676E5">
      <w:r>
        <w:separator/>
      </w:r>
    </w:p>
  </w:footnote>
  <w:footnote w:type="continuationSeparator" w:id="0">
    <w:p w14:paraId="6D852B68" w14:textId="77777777" w:rsidR="001676E5" w:rsidRDefault="0016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FCFA" w14:textId="470864F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94A7E">
        <w:t>November 2024</w:t>
      </w:r>
    </w:fldSimple>
    <w:r w:rsidR="0029020B">
      <w:tab/>
    </w:r>
    <w:r w:rsidR="0029020B">
      <w:tab/>
    </w:r>
    <w:fldSimple w:instr=" TITLE  \* MERGEFORMAT ">
      <w:r w:rsidR="009931CB">
        <w:t>doc.: IEEE 802.11-24/1873r1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5C8B"/>
    <w:multiLevelType w:val="hybridMultilevel"/>
    <w:tmpl w:val="5F721DBE"/>
    <w:lvl w:ilvl="0" w:tplc="13BEC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2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60"/>
    <w:rsid w:val="00007778"/>
    <w:rsid w:val="00015240"/>
    <w:rsid w:val="00021A17"/>
    <w:rsid w:val="0005512F"/>
    <w:rsid w:val="00064F28"/>
    <w:rsid w:val="000831A4"/>
    <w:rsid w:val="00087056"/>
    <w:rsid w:val="00087CB9"/>
    <w:rsid w:val="000A17E3"/>
    <w:rsid w:val="000A5717"/>
    <w:rsid w:val="000B1690"/>
    <w:rsid w:val="000B32BA"/>
    <w:rsid w:val="000C2996"/>
    <w:rsid w:val="000E1760"/>
    <w:rsid w:val="00102F89"/>
    <w:rsid w:val="00111AB8"/>
    <w:rsid w:val="0012022F"/>
    <w:rsid w:val="00122508"/>
    <w:rsid w:val="00125E41"/>
    <w:rsid w:val="0012603B"/>
    <w:rsid w:val="0013118D"/>
    <w:rsid w:val="001329F4"/>
    <w:rsid w:val="00133181"/>
    <w:rsid w:val="00133953"/>
    <w:rsid w:val="00134838"/>
    <w:rsid w:val="001349A8"/>
    <w:rsid w:val="0014613B"/>
    <w:rsid w:val="00153C9B"/>
    <w:rsid w:val="00156A38"/>
    <w:rsid w:val="0016643E"/>
    <w:rsid w:val="001676E5"/>
    <w:rsid w:val="00170228"/>
    <w:rsid w:val="0018387C"/>
    <w:rsid w:val="001839B6"/>
    <w:rsid w:val="00190C79"/>
    <w:rsid w:val="001B2D60"/>
    <w:rsid w:val="001B776D"/>
    <w:rsid w:val="001C677C"/>
    <w:rsid w:val="001D4D30"/>
    <w:rsid w:val="001D723B"/>
    <w:rsid w:val="001E11A7"/>
    <w:rsid w:val="001E2742"/>
    <w:rsid w:val="001F4572"/>
    <w:rsid w:val="001F79C9"/>
    <w:rsid w:val="0020391B"/>
    <w:rsid w:val="00207544"/>
    <w:rsid w:val="00211DEF"/>
    <w:rsid w:val="0021200B"/>
    <w:rsid w:val="00224DE9"/>
    <w:rsid w:val="00265011"/>
    <w:rsid w:val="00266E3B"/>
    <w:rsid w:val="00271B5F"/>
    <w:rsid w:val="00274268"/>
    <w:rsid w:val="00275C9D"/>
    <w:rsid w:val="002810B8"/>
    <w:rsid w:val="0029020B"/>
    <w:rsid w:val="002A04F6"/>
    <w:rsid w:val="002A5D7B"/>
    <w:rsid w:val="002B2A26"/>
    <w:rsid w:val="002B2DF2"/>
    <w:rsid w:val="002B6A6D"/>
    <w:rsid w:val="002D0B05"/>
    <w:rsid w:val="002D44BE"/>
    <w:rsid w:val="002D54E5"/>
    <w:rsid w:val="00300713"/>
    <w:rsid w:val="00314653"/>
    <w:rsid w:val="00314EF8"/>
    <w:rsid w:val="00317A88"/>
    <w:rsid w:val="0033085F"/>
    <w:rsid w:val="00340852"/>
    <w:rsid w:val="00345746"/>
    <w:rsid w:val="0034787F"/>
    <w:rsid w:val="00373559"/>
    <w:rsid w:val="00373728"/>
    <w:rsid w:val="0037543B"/>
    <w:rsid w:val="003773AA"/>
    <w:rsid w:val="00380AB9"/>
    <w:rsid w:val="00385C6E"/>
    <w:rsid w:val="0038732A"/>
    <w:rsid w:val="0039056A"/>
    <w:rsid w:val="003C1B7C"/>
    <w:rsid w:val="003C6D30"/>
    <w:rsid w:val="003C718C"/>
    <w:rsid w:val="003D7832"/>
    <w:rsid w:val="003E1C17"/>
    <w:rsid w:val="003E1F2E"/>
    <w:rsid w:val="00402BD9"/>
    <w:rsid w:val="00415B65"/>
    <w:rsid w:val="00423252"/>
    <w:rsid w:val="00424684"/>
    <w:rsid w:val="004260E7"/>
    <w:rsid w:val="00430D6F"/>
    <w:rsid w:val="0043791E"/>
    <w:rsid w:val="00442037"/>
    <w:rsid w:val="00442080"/>
    <w:rsid w:val="00452CC4"/>
    <w:rsid w:val="00456C09"/>
    <w:rsid w:val="004716C6"/>
    <w:rsid w:val="00475FDA"/>
    <w:rsid w:val="00477468"/>
    <w:rsid w:val="00484807"/>
    <w:rsid w:val="00484F11"/>
    <w:rsid w:val="00487E16"/>
    <w:rsid w:val="004A087B"/>
    <w:rsid w:val="004A39C6"/>
    <w:rsid w:val="004B064B"/>
    <w:rsid w:val="004B2D7E"/>
    <w:rsid w:val="004C2C11"/>
    <w:rsid w:val="004C6D38"/>
    <w:rsid w:val="004D4DCE"/>
    <w:rsid w:val="004D5787"/>
    <w:rsid w:val="004D6902"/>
    <w:rsid w:val="004E409D"/>
    <w:rsid w:val="004E599B"/>
    <w:rsid w:val="004E6BBE"/>
    <w:rsid w:val="004E7CCD"/>
    <w:rsid w:val="004F6BF0"/>
    <w:rsid w:val="005111CC"/>
    <w:rsid w:val="005176F9"/>
    <w:rsid w:val="005302F1"/>
    <w:rsid w:val="005342E0"/>
    <w:rsid w:val="0057197D"/>
    <w:rsid w:val="00584AF1"/>
    <w:rsid w:val="005A2452"/>
    <w:rsid w:val="005A50DE"/>
    <w:rsid w:val="005A52D9"/>
    <w:rsid w:val="005A765F"/>
    <w:rsid w:val="005B0542"/>
    <w:rsid w:val="005C1157"/>
    <w:rsid w:val="005C3A68"/>
    <w:rsid w:val="005C3DF7"/>
    <w:rsid w:val="005F190F"/>
    <w:rsid w:val="005F474D"/>
    <w:rsid w:val="005F5C39"/>
    <w:rsid w:val="00600E9B"/>
    <w:rsid w:val="00606297"/>
    <w:rsid w:val="00611B26"/>
    <w:rsid w:val="0062440B"/>
    <w:rsid w:val="006252E0"/>
    <w:rsid w:val="00625BBF"/>
    <w:rsid w:val="00626BD8"/>
    <w:rsid w:val="00634FDE"/>
    <w:rsid w:val="0064074D"/>
    <w:rsid w:val="00643474"/>
    <w:rsid w:val="00662F58"/>
    <w:rsid w:val="006723AF"/>
    <w:rsid w:val="0068526E"/>
    <w:rsid w:val="00690CD8"/>
    <w:rsid w:val="00693BE6"/>
    <w:rsid w:val="006A0266"/>
    <w:rsid w:val="006B564A"/>
    <w:rsid w:val="006C0727"/>
    <w:rsid w:val="006C6A28"/>
    <w:rsid w:val="006D62AF"/>
    <w:rsid w:val="006E145F"/>
    <w:rsid w:val="007020E8"/>
    <w:rsid w:val="0070778D"/>
    <w:rsid w:val="007358F0"/>
    <w:rsid w:val="007412EB"/>
    <w:rsid w:val="00741EF0"/>
    <w:rsid w:val="0074471F"/>
    <w:rsid w:val="00746C4F"/>
    <w:rsid w:val="007512E5"/>
    <w:rsid w:val="007515C9"/>
    <w:rsid w:val="00755FCC"/>
    <w:rsid w:val="0075776B"/>
    <w:rsid w:val="007605D9"/>
    <w:rsid w:val="00761BB3"/>
    <w:rsid w:val="00770572"/>
    <w:rsid w:val="0077154F"/>
    <w:rsid w:val="007734E6"/>
    <w:rsid w:val="00787860"/>
    <w:rsid w:val="007911CF"/>
    <w:rsid w:val="007A3833"/>
    <w:rsid w:val="007B1798"/>
    <w:rsid w:val="007B2252"/>
    <w:rsid w:val="007C7F53"/>
    <w:rsid w:val="007D1042"/>
    <w:rsid w:val="007D45A2"/>
    <w:rsid w:val="007D4D47"/>
    <w:rsid w:val="007E1E8C"/>
    <w:rsid w:val="007F36AA"/>
    <w:rsid w:val="0080527B"/>
    <w:rsid w:val="008141E2"/>
    <w:rsid w:val="008176D2"/>
    <w:rsid w:val="00820D2B"/>
    <w:rsid w:val="00820DE0"/>
    <w:rsid w:val="0082466C"/>
    <w:rsid w:val="00830AC3"/>
    <w:rsid w:val="00833690"/>
    <w:rsid w:val="00845C95"/>
    <w:rsid w:val="00853F4B"/>
    <w:rsid w:val="00860D3B"/>
    <w:rsid w:val="008623FA"/>
    <w:rsid w:val="00880A78"/>
    <w:rsid w:val="00886D5C"/>
    <w:rsid w:val="00890141"/>
    <w:rsid w:val="00891353"/>
    <w:rsid w:val="00892481"/>
    <w:rsid w:val="00892649"/>
    <w:rsid w:val="008932F1"/>
    <w:rsid w:val="008A4C29"/>
    <w:rsid w:val="008C074C"/>
    <w:rsid w:val="008D174F"/>
    <w:rsid w:val="008D2888"/>
    <w:rsid w:val="008D2EFC"/>
    <w:rsid w:val="008D3D89"/>
    <w:rsid w:val="008E23AA"/>
    <w:rsid w:val="008E45EB"/>
    <w:rsid w:val="008F081D"/>
    <w:rsid w:val="009024DE"/>
    <w:rsid w:val="00904058"/>
    <w:rsid w:val="009052BA"/>
    <w:rsid w:val="0091048D"/>
    <w:rsid w:val="00917268"/>
    <w:rsid w:val="00922C4B"/>
    <w:rsid w:val="009231FD"/>
    <w:rsid w:val="009259BF"/>
    <w:rsid w:val="009358D8"/>
    <w:rsid w:val="00962A9D"/>
    <w:rsid w:val="00967431"/>
    <w:rsid w:val="009931CB"/>
    <w:rsid w:val="009B0AB0"/>
    <w:rsid w:val="009B38DB"/>
    <w:rsid w:val="009C6559"/>
    <w:rsid w:val="009C70BC"/>
    <w:rsid w:val="009D30B5"/>
    <w:rsid w:val="009D3D87"/>
    <w:rsid w:val="009F2FBC"/>
    <w:rsid w:val="00A014C7"/>
    <w:rsid w:val="00A2069D"/>
    <w:rsid w:val="00A23606"/>
    <w:rsid w:val="00A420A4"/>
    <w:rsid w:val="00A56A37"/>
    <w:rsid w:val="00A576E5"/>
    <w:rsid w:val="00A6657F"/>
    <w:rsid w:val="00A668C0"/>
    <w:rsid w:val="00A76A60"/>
    <w:rsid w:val="00A76D73"/>
    <w:rsid w:val="00A817EE"/>
    <w:rsid w:val="00A84CE8"/>
    <w:rsid w:val="00A91365"/>
    <w:rsid w:val="00A94FF7"/>
    <w:rsid w:val="00AA427C"/>
    <w:rsid w:val="00AA6060"/>
    <w:rsid w:val="00AC160A"/>
    <w:rsid w:val="00AC5854"/>
    <w:rsid w:val="00AD13A9"/>
    <w:rsid w:val="00AE0A6E"/>
    <w:rsid w:val="00AE5826"/>
    <w:rsid w:val="00B0575D"/>
    <w:rsid w:val="00B16B6B"/>
    <w:rsid w:val="00B23A26"/>
    <w:rsid w:val="00B32EFC"/>
    <w:rsid w:val="00B71D14"/>
    <w:rsid w:val="00B823C4"/>
    <w:rsid w:val="00B86717"/>
    <w:rsid w:val="00B93F90"/>
    <w:rsid w:val="00B94A7E"/>
    <w:rsid w:val="00BA146C"/>
    <w:rsid w:val="00BB335C"/>
    <w:rsid w:val="00BC728B"/>
    <w:rsid w:val="00BC7603"/>
    <w:rsid w:val="00BC7ADC"/>
    <w:rsid w:val="00BD6DE3"/>
    <w:rsid w:val="00BE1744"/>
    <w:rsid w:val="00BE68C2"/>
    <w:rsid w:val="00BE6B91"/>
    <w:rsid w:val="00BF0F73"/>
    <w:rsid w:val="00C03848"/>
    <w:rsid w:val="00C03B07"/>
    <w:rsid w:val="00C0715E"/>
    <w:rsid w:val="00C13F8D"/>
    <w:rsid w:val="00C1757E"/>
    <w:rsid w:val="00C17C3F"/>
    <w:rsid w:val="00C26815"/>
    <w:rsid w:val="00C335FA"/>
    <w:rsid w:val="00C40680"/>
    <w:rsid w:val="00C46838"/>
    <w:rsid w:val="00C55E35"/>
    <w:rsid w:val="00C57BC8"/>
    <w:rsid w:val="00C705E3"/>
    <w:rsid w:val="00C83939"/>
    <w:rsid w:val="00C86C51"/>
    <w:rsid w:val="00C9339F"/>
    <w:rsid w:val="00CA09B2"/>
    <w:rsid w:val="00CA43F4"/>
    <w:rsid w:val="00CA7D6A"/>
    <w:rsid w:val="00CD3D90"/>
    <w:rsid w:val="00CD5F7C"/>
    <w:rsid w:val="00CE53CF"/>
    <w:rsid w:val="00CF5F7E"/>
    <w:rsid w:val="00CF7BBB"/>
    <w:rsid w:val="00D02367"/>
    <w:rsid w:val="00D02444"/>
    <w:rsid w:val="00D16B9D"/>
    <w:rsid w:val="00D2733F"/>
    <w:rsid w:val="00D33C25"/>
    <w:rsid w:val="00D34A34"/>
    <w:rsid w:val="00D357DF"/>
    <w:rsid w:val="00D506D9"/>
    <w:rsid w:val="00D52591"/>
    <w:rsid w:val="00D56985"/>
    <w:rsid w:val="00D60E0B"/>
    <w:rsid w:val="00D61C91"/>
    <w:rsid w:val="00D6264D"/>
    <w:rsid w:val="00D8483C"/>
    <w:rsid w:val="00DB0DAC"/>
    <w:rsid w:val="00DC02D5"/>
    <w:rsid w:val="00DC5A7B"/>
    <w:rsid w:val="00DD32CF"/>
    <w:rsid w:val="00DE183B"/>
    <w:rsid w:val="00DE4EBA"/>
    <w:rsid w:val="00DE5CA0"/>
    <w:rsid w:val="00DF349C"/>
    <w:rsid w:val="00E026EF"/>
    <w:rsid w:val="00E26AFB"/>
    <w:rsid w:val="00E31A11"/>
    <w:rsid w:val="00E344B6"/>
    <w:rsid w:val="00E51A0A"/>
    <w:rsid w:val="00E62AE4"/>
    <w:rsid w:val="00E63D34"/>
    <w:rsid w:val="00E70D73"/>
    <w:rsid w:val="00E725DC"/>
    <w:rsid w:val="00E80D98"/>
    <w:rsid w:val="00E86AF0"/>
    <w:rsid w:val="00EA05D5"/>
    <w:rsid w:val="00EA663D"/>
    <w:rsid w:val="00EA6670"/>
    <w:rsid w:val="00EB3503"/>
    <w:rsid w:val="00EB3E9D"/>
    <w:rsid w:val="00EB3F88"/>
    <w:rsid w:val="00EB47D9"/>
    <w:rsid w:val="00EC06BB"/>
    <w:rsid w:val="00EC4606"/>
    <w:rsid w:val="00EE1DFA"/>
    <w:rsid w:val="00EF109B"/>
    <w:rsid w:val="00EF1494"/>
    <w:rsid w:val="00EF7430"/>
    <w:rsid w:val="00F01B97"/>
    <w:rsid w:val="00F05476"/>
    <w:rsid w:val="00F17A11"/>
    <w:rsid w:val="00F30F98"/>
    <w:rsid w:val="00F41173"/>
    <w:rsid w:val="00F41271"/>
    <w:rsid w:val="00F4140C"/>
    <w:rsid w:val="00F41CDB"/>
    <w:rsid w:val="00F42E6D"/>
    <w:rsid w:val="00F61909"/>
    <w:rsid w:val="00F62687"/>
    <w:rsid w:val="00F750B1"/>
    <w:rsid w:val="00F76EC2"/>
    <w:rsid w:val="00F937FE"/>
    <w:rsid w:val="00FA2722"/>
    <w:rsid w:val="00FA30D5"/>
    <w:rsid w:val="00FA52C7"/>
    <w:rsid w:val="00FB5EA6"/>
    <w:rsid w:val="00FC76FA"/>
    <w:rsid w:val="00FC79E1"/>
    <w:rsid w:val="00FD2739"/>
    <w:rsid w:val="00FD604F"/>
    <w:rsid w:val="00FD6ED0"/>
    <w:rsid w:val="00FE50D7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873BAC9"/>
  <w15:chartTrackingRefBased/>
  <w15:docId w15:val="{BC052860-2B91-4336-B631-98F2D4F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6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9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802.11-24/1873r0</vt:lpstr>
    </vt:vector>
  </TitlesOfParts>
  <Company>Some Company</Company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802.11-24/1873r1</dc:title>
  <dc:subject>Submission</dc:subject>
  <dc:creator>Joseph Levy</dc:creator>
  <cp:keywords>November 2024</cp:keywords>
  <dc:description>Joseph Levy, Interdigital</dc:description>
  <cp:lastModifiedBy>Joseph Levy</cp:lastModifiedBy>
  <cp:revision>58</cp:revision>
  <cp:lastPrinted>1900-01-01T05:00:00Z</cp:lastPrinted>
  <dcterms:created xsi:type="dcterms:W3CDTF">2024-11-12T00:35:00Z</dcterms:created>
  <dcterms:modified xsi:type="dcterms:W3CDTF">2024-11-13T17:14:00Z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2024-10-29T15:46:51Z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261e4332-eb69-42cc-847c-d1ae801c48d8</vt:lpwstr>
  </property>
  <property fmtid="{D5CDD505-2E9C-101B-9397-08002B2CF9AE}" pid="8" name="MSIP_Label_4d2f777e-4347-4fc6-823a-b44ab313546a_ContentBits">
    <vt:lpwstr>0</vt:lpwstr>
  </property>
</Properties>
</file>