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CD3A" w14:textId="1C0E9F49" w:rsidR="00CA09B2" w:rsidRDefault="00CA09B2">
      <w:pPr>
        <w:pStyle w:val="T1"/>
        <w:pBdr>
          <w:bottom w:val="single" w:sz="6" w:space="0" w:color="auto"/>
        </w:pBdr>
        <w:spacing w:after="240"/>
      </w:pPr>
      <w:r>
        <w:t>IEEE P802.11</w:t>
      </w:r>
      <w:r w:rsidR="00AC476C">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433"/>
        <w:gridCol w:w="2635"/>
      </w:tblGrid>
      <w:tr w:rsidR="00CA09B2" w14:paraId="7D8FCE24" w14:textId="77777777" w:rsidTr="00C76D80">
        <w:trPr>
          <w:trHeight w:val="485"/>
          <w:jc w:val="center"/>
        </w:trPr>
        <w:tc>
          <w:tcPr>
            <w:tcW w:w="9576" w:type="dxa"/>
            <w:gridSpan w:val="5"/>
            <w:vAlign w:val="center"/>
          </w:tcPr>
          <w:p w14:paraId="1BC206E9" w14:textId="318E4DBD" w:rsidR="00CA09B2" w:rsidRDefault="00A741AC" w:rsidP="00C9784A">
            <w:pPr>
              <w:pStyle w:val="T2"/>
            </w:pPr>
            <w:r>
              <w:t>PAR</w:t>
            </w:r>
            <w:r w:rsidR="00917472">
              <w:t xml:space="preserve"> </w:t>
            </w:r>
            <w:r w:rsidR="003B71BD">
              <w:t xml:space="preserve">Minutes </w:t>
            </w:r>
            <w:r w:rsidR="00A20BD2">
              <w:t>–</w:t>
            </w:r>
            <w:r w:rsidR="003B71BD">
              <w:t xml:space="preserve"> </w:t>
            </w:r>
            <w:r w:rsidR="00876937">
              <w:t>November</w:t>
            </w:r>
            <w:r w:rsidR="00503D16">
              <w:t xml:space="preserve"> 202</w:t>
            </w:r>
            <w:r w:rsidR="00F45A62">
              <w:t>4</w:t>
            </w:r>
          </w:p>
        </w:tc>
      </w:tr>
      <w:tr w:rsidR="00CA09B2" w14:paraId="1CFCDF57" w14:textId="77777777" w:rsidTr="00C76D80">
        <w:trPr>
          <w:trHeight w:val="359"/>
          <w:jc w:val="center"/>
        </w:trPr>
        <w:tc>
          <w:tcPr>
            <w:tcW w:w="9576" w:type="dxa"/>
            <w:gridSpan w:val="5"/>
            <w:vAlign w:val="center"/>
          </w:tcPr>
          <w:p w14:paraId="10E42F72" w14:textId="45F4818D" w:rsidR="00CA09B2" w:rsidRDefault="00CA09B2" w:rsidP="00C9784A">
            <w:pPr>
              <w:pStyle w:val="T2"/>
              <w:ind w:left="0"/>
              <w:rPr>
                <w:sz w:val="20"/>
              </w:rPr>
            </w:pPr>
            <w:r>
              <w:rPr>
                <w:sz w:val="20"/>
              </w:rPr>
              <w:t>Date:</w:t>
            </w:r>
            <w:r w:rsidR="00B03DA5">
              <w:rPr>
                <w:b w:val="0"/>
                <w:sz w:val="20"/>
              </w:rPr>
              <w:t xml:space="preserve">  </w:t>
            </w:r>
            <w:r w:rsidR="00037C1D">
              <w:rPr>
                <w:b w:val="0"/>
                <w:sz w:val="20"/>
              </w:rPr>
              <w:t>202</w:t>
            </w:r>
            <w:r w:rsidR="007B6759">
              <w:rPr>
                <w:b w:val="0"/>
                <w:sz w:val="20"/>
              </w:rPr>
              <w:t>4</w:t>
            </w:r>
            <w:r w:rsidR="00BF3262">
              <w:rPr>
                <w:b w:val="0"/>
                <w:sz w:val="20"/>
              </w:rPr>
              <w:t>-</w:t>
            </w:r>
            <w:r w:rsidR="00876937">
              <w:rPr>
                <w:b w:val="0"/>
                <w:sz w:val="20"/>
              </w:rPr>
              <w:t>11</w:t>
            </w:r>
            <w:r w:rsidR="008F2CDA">
              <w:rPr>
                <w:b w:val="0"/>
                <w:sz w:val="20"/>
              </w:rPr>
              <w:t>-1</w:t>
            </w:r>
            <w:r w:rsidR="00876937">
              <w:rPr>
                <w:b w:val="0"/>
                <w:sz w:val="20"/>
              </w:rPr>
              <w:t>4</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5D48C1">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433" w:type="dxa"/>
            <w:vAlign w:val="center"/>
          </w:tcPr>
          <w:p w14:paraId="7E5F287C" w14:textId="77777777" w:rsidR="00CA09B2" w:rsidRDefault="00CA09B2">
            <w:pPr>
              <w:pStyle w:val="T2"/>
              <w:spacing w:after="0"/>
              <w:ind w:left="0" w:right="0"/>
              <w:jc w:val="left"/>
              <w:rPr>
                <w:sz w:val="20"/>
              </w:rPr>
            </w:pPr>
            <w:r>
              <w:rPr>
                <w:sz w:val="20"/>
              </w:rPr>
              <w:t>Phone</w:t>
            </w:r>
          </w:p>
        </w:tc>
        <w:tc>
          <w:tcPr>
            <w:tcW w:w="2635"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5D48C1">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1A4245C7" w:rsidR="00CA09B2" w:rsidRDefault="00F35D4C">
            <w:pPr>
              <w:pStyle w:val="T2"/>
              <w:spacing w:after="0"/>
              <w:ind w:left="0" w:right="0"/>
              <w:rPr>
                <w:b w:val="0"/>
                <w:sz w:val="20"/>
              </w:rPr>
            </w:pPr>
            <w:r>
              <w:rPr>
                <w:b w:val="0"/>
                <w:sz w:val="20"/>
              </w:rPr>
              <w:t>Huawei</w:t>
            </w:r>
          </w:p>
        </w:tc>
        <w:tc>
          <w:tcPr>
            <w:tcW w:w="2970" w:type="dxa"/>
            <w:vAlign w:val="center"/>
          </w:tcPr>
          <w:p w14:paraId="11593400" w14:textId="107249CE" w:rsidR="00CA09B2" w:rsidRDefault="00DB68C7">
            <w:pPr>
              <w:pStyle w:val="T2"/>
              <w:spacing w:after="0"/>
              <w:ind w:left="0" w:right="0"/>
              <w:rPr>
                <w:b w:val="0"/>
                <w:sz w:val="20"/>
              </w:rPr>
            </w:pPr>
            <w:r>
              <w:rPr>
                <w:b w:val="0"/>
                <w:sz w:val="20"/>
              </w:rPr>
              <w:t>Toronto, ON, CANADA</w:t>
            </w:r>
          </w:p>
        </w:tc>
        <w:tc>
          <w:tcPr>
            <w:tcW w:w="1433" w:type="dxa"/>
            <w:vAlign w:val="center"/>
          </w:tcPr>
          <w:p w14:paraId="262C9D9F" w14:textId="0463331B" w:rsidR="00CA09B2" w:rsidRDefault="00CA09B2" w:rsidP="00803E49">
            <w:pPr>
              <w:pStyle w:val="T2"/>
              <w:spacing w:after="0"/>
              <w:ind w:left="0" w:right="0"/>
              <w:rPr>
                <w:b w:val="0"/>
                <w:sz w:val="20"/>
              </w:rPr>
            </w:pPr>
          </w:p>
        </w:tc>
        <w:tc>
          <w:tcPr>
            <w:tcW w:w="2635" w:type="dxa"/>
            <w:vAlign w:val="center"/>
          </w:tcPr>
          <w:p w14:paraId="18A7AA64" w14:textId="2BBF48B1" w:rsidR="00CA09B2" w:rsidRDefault="005D48C1" w:rsidP="003B302C">
            <w:pPr>
              <w:pStyle w:val="T2"/>
              <w:spacing w:after="0"/>
              <w:ind w:left="0" w:right="0"/>
              <w:rPr>
                <w:b w:val="0"/>
                <w:sz w:val="16"/>
              </w:rPr>
            </w:pPr>
            <w:hyperlink r:id="rId8" w:history="1">
              <w:r w:rsidRPr="00AF0FC3">
                <w:rPr>
                  <w:rStyle w:val="Hyperlink"/>
                  <w:b w:val="0"/>
                  <w:sz w:val="16"/>
                </w:rPr>
                <w:t>montemurro.michael@gmail.com</w:t>
              </w:r>
            </w:hyperlink>
            <w:r>
              <w:rPr>
                <w:b w:val="0"/>
                <w:sz w:val="16"/>
              </w:rPr>
              <w:t xml:space="preserve"> </w:t>
            </w: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450A99A4">
                <wp:simplePos x="0" y="0"/>
                <wp:positionH relativeFrom="column">
                  <wp:posOffset>-69624</wp:posOffset>
                </wp:positionH>
                <wp:positionV relativeFrom="paragraph">
                  <wp:posOffset>264733</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55370F3E" w:rsidR="00EC331B" w:rsidRDefault="00EC331B" w:rsidP="00A14530">
                            <w:pPr>
                              <w:jc w:val="both"/>
                            </w:pPr>
                            <w:r>
                              <w:t xml:space="preserve">This document contains the minutes of the PAR Standing Committee </w:t>
                            </w:r>
                            <w:r w:rsidR="00F56FAE">
                              <w:t>for</w:t>
                            </w:r>
                            <w:r w:rsidR="00037C1D">
                              <w:t xml:space="preserve"> </w:t>
                            </w:r>
                            <w:r w:rsidR="008570AA">
                              <w:t xml:space="preserve">the </w:t>
                            </w:r>
                            <w:r w:rsidR="00876937">
                              <w:t>November</w:t>
                            </w:r>
                            <w:r w:rsidR="000605B4">
                              <w:t xml:space="preserve"> 202</w:t>
                            </w:r>
                            <w:r w:rsidR="00AB7872">
                              <w:t>4</w:t>
                            </w:r>
                            <w:r w:rsidR="008570AA">
                              <w:t xml:space="preserve"> sess</w:t>
                            </w:r>
                            <w:r w:rsidR="00A1010C">
                              <w:t>ion</w:t>
                            </w:r>
                            <w:r w:rsidR="0034478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5.5pt;margin-top:20.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" o:allowincell="f" stroked="f">
                <v:textbox>
                  <w:txbxContent>
                    <w:p w14:paraId="22096F01" w14:textId="77777777" w:rsidR="00EC331B" w:rsidRDefault="00EC331B">
                      <w:pPr>
                        <w:pStyle w:val="T1"/>
                        <w:spacing w:after="120"/>
                      </w:pPr>
                      <w:r>
                        <w:t>Abstract</w:t>
                      </w:r>
                    </w:p>
                    <w:p w14:paraId="5EF439F3" w14:textId="55370F3E" w:rsidR="00EC331B" w:rsidRDefault="00EC331B" w:rsidP="00A14530">
                      <w:pPr>
                        <w:jc w:val="both"/>
                      </w:pPr>
                      <w:r>
                        <w:t xml:space="preserve">This document contains the minutes of the PAR Standing Committee </w:t>
                      </w:r>
                      <w:r w:rsidR="00F56FAE">
                        <w:t>for</w:t>
                      </w:r>
                      <w:r w:rsidR="00037C1D">
                        <w:t xml:space="preserve"> </w:t>
                      </w:r>
                      <w:r w:rsidR="008570AA">
                        <w:t xml:space="preserve">the </w:t>
                      </w:r>
                      <w:r w:rsidR="00876937">
                        <w:t>November</w:t>
                      </w:r>
                      <w:r w:rsidR="000605B4">
                        <w:t xml:space="preserve"> 202</w:t>
                      </w:r>
                      <w:r w:rsidR="00AB7872">
                        <w:t>4</w:t>
                      </w:r>
                      <w:r w:rsidR="008570AA">
                        <w:t xml:space="preserve"> sess</w:t>
                      </w:r>
                      <w:r w:rsidR="00A1010C">
                        <w:t>ion</w:t>
                      </w:r>
                      <w:r w:rsidR="00344786">
                        <w:t>.</w:t>
                      </w:r>
                    </w:p>
                  </w:txbxContent>
                </v:textbox>
              </v:shape>
            </w:pict>
          </mc:Fallback>
        </mc:AlternateContent>
      </w:r>
    </w:p>
    <w:p w14:paraId="1103EB6E" w14:textId="77777777" w:rsidR="00CA09B2" w:rsidRDefault="00CA09B2" w:rsidP="00DF4691">
      <w:r>
        <w:br w:type="page"/>
      </w:r>
    </w:p>
    <w:p w14:paraId="1E78CD1F" w14:textId="7C45F9F9" w:rsidR="00803E49" w:rsidRDefault="003F7EDC" w:rsidP="00CF1AB2">
      <w:pPr>
        <w:pStyle w:val="Heading1"/>
        <w:tabs>
          <w:tab w:val="left" w:pos="6135"/>
        </w:tabs>
      </w:pPr>
      <w:r>
        <w:lastRenderedPageBreak/>
        <w:t>Monday</w:t>
      </w:r>
      <w:r w:rsidR="00A741AC">
        <w:t xml:space="preserve"> </w:t>
      </w:r>
      <w:r w:rsidR="00876937">
        <w:t>November</w:t>
      </w:r>
      <w:r w:rsidR="007D1BF8">
        <w:t xml:space="preserve"> 1</w:t>
      </w:r>
      <w:r w:rsidR="00876937">
        <w:t>1</w:t>
      </w:r>
      <w:r w:rsidR="00803E49">
        <w:t xml:space="preserve">, </w:t>
      </w:r>
      <w:r w:rsidR="00710443">
        <w:t>1</w:t>
      </w:r>
      <w:r w:rsidR="009F51C2">
        <w:t>3</w:t>
      </w:r>
      <w:r w:rsidR="00710443">
        <w:t>:30-15:30</w:t>
      </w:r>
    </w:p>
    <w:p w14:paraId="13E9798F" w14:textId="77777777" w:rsidR="00F35289" w:rsidRDefault="002C1663" w:rsidP="00F35289">
      <w:pPr>
        <w:pStyle w:val="Heading3"/>
        <w:spacing w:after="0"/>
        <w:rPr>
          <w:rFonts w:asciiTheme="minorHAnsi" w:hAnsiTheme="minorHAnsi" w:cstheme="minorHAnsi"/>
        </w:rPr>
      </w:pPr>
      <w:r w:rsidRPr="00AE2A18">
        <w:rPr>
          <w:rFonts w:asciiTheme="minorHAnsi" w:hAnsiTheme="minorHAnsi" w:cstheme="minorHAnsi"/>
        </w:rPr>
        <w:t xml:space="preserve">Jon Rosdahl, </w:t>
      </w:r>
      <w:r w:rsidR="00EF6646" w:rsidRPr="00AE2A18">
        <w:rPr>
          <w:rFonts w:asciiTheme="minorHAnsi" w:hAnsiTheme="minorHAnsi" w:cstheme="minorHAnsi"/>
        </w:rPr>
        <w:t>Qualcomm – Chair</w:t>
      </w:r>
    </w:p>
    <w:p w14:paraId="57693C85" w14:textId="70700129" w:rsidR="00664340" w:rsidRDefault="00EF6646"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002B3041" w:rsidRPr="00664340">
        <w:rPr>
          <w:rFonts w:asciiTheme="minorHAnsi" w:hAnsiTheme="minorHAnsi" w:cstheme="minorHAnsi"/>
          <w:bCs/>
        </w:rPr>
        <w:t>Huawei</w:t>
      </w:r>
      <w:r w:rsidRPr="00664340">
        <w:rPr>
          <w:rFonts w:asciiTheme="minorHAnsi" w:hAnsiTheme="minorHAnsi" w:cstheme="minorHAnsi"/>
          <w:bCs/>
        </w:rPr>
        <w:t xml:space="preserve"> </w:t>
      </w:r>
      <w:r w:rsidR="0084624F" w:rsidRPr="00664340">
        <w:rPr>
          <w:rFonts w:asciiTheme="minorHAnsi" w:hAnsiTheme="minorHAnsi" w:cstheme="minorHAnsi"/>
          <w:bCs/>
        </w:rPr>
        <w:t>Technologies Co., Ltd</w:t>
      </w:r>
      <w:r w:rsidR="0084624F">
        <w:rPr>
          <w:rFonts w:asciiTheme="minorHAnsi" w:hAnsiTheme="minorHAnsi" w:cstheme="minorHAnsi"/>
          <w:b w:val="0"/>
        </w:rPr>
        <w:t xml:space="preserve"> </w:t>
      </w:r>
      <w:r w:rsidRPr="00AE2A18">
        <w:rPr>
          <w:rFonts w:asciiTheme="minorHAnsi" w:hAnsiTheme="minorHAnsi" w:cstheme="minorHAnsi"/>
        </w:rPr>
        <w:t>– Vice-Chair</w:t>
      </w:r>
    </w:p>
    <w:p w14:paraId="11805955" w14:textId="77777777" w:rsidR="003C32FE" w:rsidRPr="003C32FE" w:rsidRDefault="003C32FE" w:rsidP="003C32FE"/>
    <w:p w14:paraId="55582059" w14:textId="6582355A" w:rsidR="008B4DB3" w:rsidRDefault="00C93AB1" w:rsidP="001F681A">
      <w:pPr>
        <w:rPr>
          <w:rFonts w:asciiTheme="minorHAnsi" w:hAnsiTheme="minorHAnsi" w:cstheme="minorHAnsi"/>
        </w:rPr>
      </w:pPr>
      <w:r w:rsidRPr="00AE2A18">
        <w:rPr>
          <w:rFonts w:asciiTheme="minorHAnsi" w:hAnsiTheme="minorHAnsi" w:cstheme="minorHAnsi"/>
        </w:rPr>
        <w:t>Attendance:</w:t>
      </w:r>
      <w:r w:rsidR="00876937">
        <w:rPr>
          <w:rFonts w:asciiTheme="minorHAnsi" w:hAnsiTheme="minorHAnsi" w:cstheme="minorHAnsi"/>
        </w:rPr>
        <w:t xml:space="preserve"> </w:t>
      </w:r>
      <w:r w:rsidR="000B25E4">
        <w:rPr>
          <w:rFonts w:asciiTheme="minorHAnsi" w:hAnsiTheme="minorHAnsi" w:cstheme="minorHAnsi"/>
        </w:rPr>
        <w:t>7</w:t>
      </w:r>
    </w:p>
    <w:p w14:paraId="12B53177" w14:textId="77777777" w:rsidR="00803E49" w:rsidRDefault="00803E49" w:rsidP="00803E49"/>
    <w:p w14:paraId="3E8EAC46" w14:textId="3849E4F8" w:rsidR="00AE54C8" w:rsidRDefault="004B1CF8" w:rsidP="00706D10">
      <w:pPr>
        <w:pStyle w:val="ListParagraph"/>
        <w:numPr>
          <w:ilvl w:val="0"/>
          <w:numId w:val="1"/>
        </w:numPr>
        <w:contextualSpacing/>
      </w:pPr>
      <w:r>
        <w:t xml:space="preserve">Meeting called to order at </w:t>
      </w:r>
      <w:r w:rsidR="007A1980">
        <w:t>1</w:t>
      </w:r>
      <w:r w:rsidR="00710443">
        <w:t>3</w:t>
      </w:r>
      <w:r w:rsidR="007A1980">
        <w:t>:</w:t>
      </w:r>
      <w:r w:rsidR="00710443">
        <w:t>3</w:t>
      </w:r>
      <w:r w:rsidR="00373810">
        <w:t>5</w:t>
      </w:r>
    </w:p>
    <w:p w14:paraId="42D34869" w14:textId="32DBB495" w:rsidR="00595EF8" w:rsidRDefault="009213E2" w:rsidP="00595EF8">
      <w:pPr>
        <w:pStyle w:val="ListParagraph"/>
        <w:numPr>
          <w:ilvl w:val="0"/>
          <w:numId w:val="1"/>
        </w:numPr>
        <w:contextualSpacing/>
      </w:pPr>
      <w:r>
        <w:t>Review of IEEE-SA participation guidelines</w:t>
      </w:r>
      <w:r w:rsidR="00513546">
        <w:t xml:space="preserve"> and policies and procedures.</w:t>
      </w:r>
    </w:p>
    <w:p w14:paraId="7EC1F234" w14:textId="267F41BD" w:rsidR="00B82B31" w:rsidRDefault="00B82B31" w:rsidP="00706D10">
      <w:pPr>
        <w:pStyle w:val="ListParagraph"/>
        <w:numPr>
          <w:ilvl w:val="0"/>
          <w:numId w:val="1"/>
        </w:numPr>
        <w:contextualSpacing/>
      </w:pPr>
      <w:r>
        <w:t xml:space="preserve">We will provide comments on the PARs submitted for the </w:t>
      </w:r>
      <w:r w:rsidR="00373810">
        <w:t>November</w:t>
      </w:r>
      <w:r>
        <w:t xml:space="preserve"> 202</w:t>
      </w:r>
      <w:r w:rsidR="00C50342">
        <w:t>4</w:t>
      </w:r>
      <w:r>
        <w:t xml:space="preserve"> plenary.</w:t>
      </w:r>
    </w:p>
    <w:p w14:paraId="70C82C23" w14:textId="3B5D484A" w:rsidR="00F60220" w:rsidRPr="00595EF8" w:rsidRDefault="00803E49" w:rsidP="00A90F5E">
      <w:pPr>
        <w:pStyle w:val="ListParagraph"/>
        <w:numPr>
          <w:ilvl w:val="1"/>
          <w:numId w:val="1"/>
        </w:numPr>
        <w:ind w:left="1134"/>
        <w:contextualSpacing/>
        <w:rPr>
          <w:rStyle w:val="Hyperlink"/>
          <w:color w:val="auto"/>
          <w:u w:val="none"/>
        </w:rPr>
      </w:pPr>
      <w:r>
        <w:t xml:space="preserve">Agenda Review – approved as document </w:t>
      </w:r>
      <w:hyperlink r:id="rId9" w:history="1">
        <w:r w:rsidR="00E43D92" w:rsidRPr="00EF13AE">
          <w:rPr>
            <w:rStyle w:val="Hyperlink"/>
          </w:rPr>
          <w:t>https://mentor.ieee.org/802.11/dcn/24/11-24-1896-00-0PAR-par-review-sc-mtg-agenda-and-comment-slides-2024-november-vancouver.pptx</w:t>
        </w:r>
      </w:hyperlink>
      <w:r w:rsidR="00BF7DF7">
        <w:t xml:space="preserve"> </w:t>
      </w:r>
    </w:p>
    <w:p w14:paraId="4DFD6B03" w14:textId="0B9C99DB" w:rsidR="00235CAE" w:rsidRPr="00F57122" w:rsidRDefault="00AA2004" w:rsidP="00837403">
      <w:pPr>
        <w:ind w:left="1134"/>
        <w:contextualSpacing/>
        <w:rPr>
          <w:b/>
          <w:bCs/>
          <w:color w:val="FF0000"/>
        </w:rPr>
      </w:pPr>
      <w:r w:rsidRPr="00837403">
        <w:rPr>
          <w:color w:val="FF0000"/>
        </w:rPr>
        <w:t xml:space="preserve">Result: </w:t>
      </w:r>
      <w:r w:rsidR="00F57122" w:rsidRPr="00F57122">
        <w:rPr>
          <w:b/>
          <w:bCs/>
          <w:color w:val="FF0000"/>
        </w:rPr>
        <w:t>Unanimous</w:t>
      </w:r>
      <w:r w:rsidR="00134E3A" w:rsidRPr="00F57122">
        <w:rPr>
          <w:b/>
          <w:bCs/>
          <w:color w:val="FF0000"/>
        </w:rPr>
        <w:t>.</w:t>
      </w:r>
      <w:r w:rsidR="00B95D65">
        <w:rPr>
          <w:b/>
          <w:bCs/>
          <w:color w:val="FF0000"/>
        </w:rPr>
        <w:t xml:space="preserve"> </w:t>
      </w:r>
      <w:r w:rsidR="00B95D65" w:rsidRPr="00F57122">
        <w:rPr>
          <w:b/>
          <w:bCs/>
          <w:color w:val="FF0000"/>
        </w:rPr>
        <w:t>Approved.</w:t>
      </w:r>
    </w:p>
    <w:p w14:paraId="225769EB" w14:textId="1758B484" w:rsidR="005A4112" w:rsidRPr="005A4112" w:rsidRDefault="005A4112" w:rsidP="005A4112">
      <w:pPr>
        <w:pStyle w:val="ListParagraph"/>
        <w:numPr>
          <w:ilvl w:val="0"/>
          <w:numId w:val="1"/>
        </w:numPr>
        <w:contextualSpacing/>
      </w:pPr>
      <w:r w:rsidRPr="005A4112">
        <w:rPr>
          <w:rFonts w:asciiTheme="minorHAnsi" w:hAnsiTheme="minorHAnsi" w:cstheme="minorHAnsi"/>
          <w:lang w:val="en-GB"/>
        </w:rPr>
        <w:t xml:space="preserve">Motion to approve minutes from </w:t>
      </w:r>
      <w:r w:rsidR="00EA4676">
        <w:rPr>
          <w:rFonts w:asciiTheme="minorHAnsi" w:hAnsiTheme="minorHAnsi" w:cstheme="minorHAnsi"/>
          <w:lang w:val="en-GB"/>
        </w:rPr>
        <w:t>July</w:t>
      </w:r>
      <w:r w:rsidRPr="005A4112">
        <w:rPr>
          <w:rFonts w:asciiTheme="minorHAnsi" w:hAnsiTheme="minorHAnsi" w:cstheme="minorHAnsi"/>
          <w:lang w:val="en-GB"/>
        </w:rPr>
        <w:t xml:space="preserve"> PAR SC meetings:</w:t>
      </w:r>
    </w:p>
    <w:p w14:paraId="695446FB" w14:textId="3FC82AE8" w:rsidR="00377757" w:rsidRDefault="005A4112" w:rsidP="00AF0E08">
      <w:pPr>
        <w:ind w:left="1080"/>
      </w:pPr>
      <w:r w:rsidRPr="00130A2A">
        <w:rPr>
          <w:color w:val="FF0000"/>
        </w:rPr>
        <w:t xml:space="preserve">MOTION: </w:t>
      </w:r>
      <w:r w:rsidRPr="00130A2A">
        <w:rPr>
          <w:b/>
          <w:bCs/>
          <w:color w:val="FF0000"/>
        </w:rPr>
        <w:t xml:space="preserve">Move to approve the minutes from </w:t>
      </w:r>
      <w:r w:rsidR="00481492">
        <w:rPr>
          <w:b/>
          <w:bCs/>
          <w:color w:val="FF0000"/>
        </w:rPr>
        <w:t>July</w:t>
      </w:r>
      <w:r w:rsidRPr="00130A2A">
        <w:rPr>
          <w:b/>
          <w:bCs/>
          <w:color w:val="FF0000"/>
        </w:rPr>
        <w:t xml:space="preserve"> in document 11-2</w:t>
      </w:r>
      <w:r w:rsidR="00E44B29">
        <w:rPr>
          <w:b/>
          <w:bCs/>
          <w:color w:val="FF0000"/>
        </w:rPr>
        <w:t>4</w:t>
      </w:r>
      <w:r w:rsidRPr="00130A2A">
        <w:rPr>
          <w:b/>
          <w:bCs/>
          <w:color w:val="FF0000"/>
        </w:rPr>
        <w:t>/</w:t>
      </w:r>
      <w:r w:rsidR="00481492">
        <w:rPr>
          <w:b/>
          <w:bCs/>
          <w:color w:val="FF0000"/>
        </w:rPr>
        <w:t>1280</w:t>
      </w:r>
      <w:r w:rsidR="00A64C8F">
        <w:rPr>
          <w:b/>
          <w:bCs/>
          <w:color w:val="FF0000"/>
        </w:rPr>
        <w:t>r0</w:t>
      </w:r>
      <w:r w:rsidRPr="00130A2A">
        <w:rPr>
          <w:b/>
          <w:bCs/>
          <w:color w:val="FF0000"/>
        </w:rPr>
        <w:t>:</w:t>
      </w:r>
      <w:r w:rsidRPr="00130A2A">
        <w:rPr>
          <w:b/>
          <w:color w:val="FF0000"/>
        </w:rPr>
        <w:t xml:space="preserve"> </w:t>
      </w:r>
      <w:hyperlink r:id="rId10" w:history="1">
        <w:r w:rsidR="00481492" w:rsidRPr="00A26E05">
          <w:rPr>
            <w:rStyle w:val="Hyperlink"/>
          </w:rPr>
          <w:t>https://mentor.ieee.org/802.11/dcn/24/11-24-1280-00-0PAR-minutes-july-2024-session.docx</w:t>
        </w:r>
      </w:hyperlink>
      <w:r w:rsidR="00481492">
        <w:t xml:space="preserve"> </w:t>
      </w:r>
      <w:r w:rsidR="00E44B29">
        <w:t xml:space="preserve"> </w:t>
      </w:r>
      <w:r w:rsidR="00A64C8F">
        <w:t xml:space="preserve"> </w:t>
      </w:r>
    </w:p>
    <w:p w14:paraId="15D6720B" w14:textId="2B228054" w:rsidR="005A4112" w:rsidRPr="00130A2A" w:rsidRDefault="005A4112" w:rsidP="00AF0E08">
      <w:pPr>
        <w:ind w:left="1080"/>
        <w:rPr>
          <w:color w:val="FF0000"/>
        </w:rPr>
      </w:pPr>
      <w:r w:rsidRPr="00130A2A">
        <w:rPr>
          <w:color w:val="FF0000"/>
        </w:rPr>
        <w:t xml:space="preserve">Mover: </w:t>
      </w:r>
      <w:r w:rsidR="001E6B70">
        <w:rPr>
          <w:color w:val="FF0000"/>
        </w:rPr>
        <w:t>Mich</w:t>
      </w:r>
      <w:r w:rsidR="00E5702F">
        <w:rPr>
          <w:color w:val="FF0000"/>
        </w:rPr>
        <w:t>ael Montemurro</w:t>
      </w:r>
    </w:p>
    <w:p w14:paraId="5EE1DA40" w14:textId="7975CB7F" w:rsidR="005A4112" w:rsidRPr="00130A2A" w:rsidRDefault="005A4112" w:rsidP="005A4112">
      <w:pPr>
        <w:ind w:left="1080"/>
        <w:contextualSpacing/>
        <w:rPr>
          <w:color w:val="FF0000"/>
        </w:rPr>
      </w:pPr>
      <w:r w:rsidRPr="00130A2A">
        <w:rPr>
          <w:color w:val="FF0000"/>
        </w:rPr>
        <w:t xml:space="preserve">Second:  </w:t>
      </w:r>
      <w:r w:rsidR="00E5702F">
        <w:rPr>
          <w:color w:val="FF0000"/>
        </w:rPr>
        <w:t>Mar</w:t>
      </w:r>
      <w:r w:rsidR="00C51FF9">
        <w:rPr>
          <w:color w:val="FF0000"/>
        </w:rPr>
        <w:t>c</w:t>
      </w:r>
      <w:r w:rsidR="00E5702F">
        <w:rPr>
          <w:color w:val="FF0000"/>
        </w:rPr>
        <w:t xml:space="preserve"> </w:t>
      </w:r>
      <w:proofErr w:type="spellStart"/>
      <w:r w:rsidR="00E5702F">
        <w:rPr>
          <w:color w:val="FF0000"/>
        </w:rPr>
        <w:t>Emmelmann</w:t>
      </w:r>
      <w:proofErr w:type="spellEnd"/>
    </w:p>
    <w:p w14:paraId="197EA351" w14:textId="088CBB8B" w:rsidR="005A4112" w:rsidRPr="00BD6C39" w:rsidRDefault="005A4112" w:rsidP="005A4112">
      <w:pPr>
        <w:ind w:left="1080"/>
        <w:contextualSpacing/>
      </w:pPr>
      <w:r w:rsidRPr="00130A2A">
        <w:rPr>
          <w:color w:val="FF0000"/>
        </w:rPr>
        <w:t xml:space="preserve">Result: </w:t>
      </w:r>
      <w:r w:rsidR="00FF1627">
        <w:rPr>
          <w:b/>
          <w:bCs/>
          <w:color w:val="FF0000"/>
        </w:rPr>
        <w:t>Unanimous</w:t>
      </w:r>
      <w:r w:rsidR="00C1508C">
        <w:rPr>
          <w:b/>
          <w:bCs/>
          <w:color w:val="FF0000"/>
        </w:rPr>
        <w:t>.</w:t>
      </w:r>
      <w:r w:rsidR="000D2549">
        <w:rPr>
          <w:color w:val="FF0000"/>
        </w:rPr>
        <w:t xml:space="preserve"> </w:t>
      </w:r>
      <w:r w:rsidR="00BD6C39" w:rsidRPr="00586D49">
        <w:rPr>
          <w:b/>
          <w:bCs/>
          <w:color w:val="FF0000"/>
        </w:rPr>
        <w:t>Approved.</w:t>
      </w:r>
    </w:p>
    <w:p w14:paraId="561EA9BB" w14:textId="77777777" w:rsidR="00946D11" w:rsidRDefault="00946D11" w:rsidP="001F3ADB">
      <w:pPr>
        <w:contextualSpacing/>
      </w:pPr>
    </w:p>
    <w:p w14:paraId="66947444" w14:textId="43C8D34F" w:rsidR="00A942CC" w:rsidRPr="00335ED6" w:rsidRDefault="00AE025B" w:rsidP="00335ED6">
      <w:pPr>
        <w:pStyle w:val="ListParagraph"/>
        <w:numPr>
          <w:ilvl w:val="0"/>
          <w:numId w:val="1"/>
        </w:numPr>
        <w:contextualSpacing/>
      </w:pPr>
      <w:bookmarkStart w:id="0" w:name="_Hlk150799985"/>
      <w:r>
        <w:t xml:space="preserve">PAR </w:t>
      </w:r>
      <w:r w:rsidR="00067ACF">
        <w:t>and CSD c</w:t>
      </w:r>
      <w:r>
        <w:t xml:space="preserve">omments </w:t>
      </w:r>
      <w:r w:rsidR="001B73B1">
        <w:t>are</w:t>
      </w:r>
      <w:r>
        <w:t xml:space="preserve"> captured in </w:t>
      </w:r>
      <w:hyperlink r:id="rId11" w:history="1">
        <w:r w:rsidR="00E43D92" w:rsidRPr="00EF13AE">
          <w:rPr>
            <w:rStyle w:val="Hyperlink"/>
          </w:rPr>
          <w:t>https://mentor.ieee.org/802.11/dcn/24/11-24-1896-00-0PAR-par-review-sc-mtg-agenda-and-comment-slides-2024-november-vancouver.pptx</w:t>
        </w:r>
      </w:hyperlink>
    </w:p>
    <w:p w14:paraId="11B69B9E" w14:textId="30CD3A8D" w:rsidR="000A75E7" w:rsidRPr="00305BCC" w:rsidRDefault="00EF3A12" w:rsidP="00EF3A12">
      <w:pPr>
        <w:pStyle w:val="PAR-header"/>
      </w:pPr>
      <w:bookmarkStart w:id="1" w:name="PAR_2411"/>
      <w:bookmarkEnd w:id="0"/>
      <w:r w:rsidRPr="00EF3A12">
        <w:t>P802.1CB - Standard - Frame Replication and Elimination for Reliability - Revision to IEEE Standard 802.1CB-2017, </w:t>
      </w:r>
      <w:bookmarkEnd w:id="1"/>
      <w:r w:rsidRPr="00EF3A12">
        <w:fldChar w:fldCharType="begin"/>
      </w:r>
      <w:r w:rsidRPr="00EF3A12">
        <w:instrText>HYPERLINK "https://www.ieee802.org/1/files/public/docs2024/cb-Hantel-draft-PAR-0924-v01.pdf"</w:instrText>
      </w:r>
      <w:r w:rsidRPr="00EF3A12">
        <w:fldChar w:fldCharType="separate"/>
      </w:r>
      <w:r w:rsidRPr="00EF3A12">
        <w:rPr>
          <w:rStyle w:val="Hyperlink"/>
        </w:rPr>
        <w:t>PAR</w:t>
      </w:r>
      <w:r w:rsidRPr="00EF3A12">
        <w:fldChar w:fldCharType="end"/>
      </w:r>
    </w:p>
    <w:p w14:paraId="1E618B9B" w14:textId="6451FF70" w:rsidR="00251E6B" w:rsidRPr="00CA4492" w:rsidRDefault="00251E6B" w:rsidP="006E4E99">
      <w:pPr>
        <w:pStyle w:val="PAR-header"/>
        <w:numPr>
          <w:ilvl w:val="1"/>
          <w:numId w:val="2"/>
        </w:numPr>
        <w:spacing w:before="0" w:beforeAutospacing="0"/>
      </w:pPr>
      <w:r>
        <w:rPr>
          <w:b w:val="0"/>
          <w:bCs w:val="0"/>
        </w:rPr>
        <w:t>PAR:</w:t>
      </w:r>
    </w:p>
    <w:p w14:paraId="1A89D55C" w14:textId="6840BA2D" w:rsidR="00225138" w:rsidRDefault="000D6715" w:rsidP="00225138">
      <w:pPr>
        <w:pStyle w:val="PAR-header"/>
        <w:numPr>
          <w:ilvl w:val="5"/>
          <w:numId w:val="2"/>
        </w:numPr>
        <w:ind w:left="1843"/>
        <w:rPr>
          <w:b w:val="0"/>
          <w:bCs w:val="0"/>
        </w:rPr>
      </w:pPr>
      <w:r>
        <w:rPr>
          <w:b w:val="0"/>
          <w:bCs w:val="0"/>
        </w:rPr>
        <w:t xml:space="preserve">There is no mention of </w:t>
      </w:r>
      <w:r w:rsidR="00225138">
        <w:rPr>
          <w:b w:val="0"/>
          <w:bCs w:val="0"/>
        </w:rPr>
        <w:t xml:space="preserve">maintaining technical clarity. </w:t>
      </w:r>
    </w:p>
    <w:p w14:paraId="45702A65" w14:textId="45528CE3" w:rsidR="00225138" w:rsidRDefault="00225138" w:rsidP="00225138">
      <w:pPr>
        <w:pStyle w:val="PAR-header"/>
        <w:numPr>
          <w:ilvl w:val="5"/>
          <w:numId w:val="2"/>
        </w:numPr>
        <w:ind w:left="1843"/>
        <w:rPr>
          <w:b w:val="0"/>
          <w:bCs w:val="0"/>
        </w:rPr>
      </w:pPr>
      <w:r>
        <w:rPr>
          <w:b w:val="0"/>
          <w:bCs w:val="0"/>
        </w:rPr>
        <w:t>The WG is not looking to add new functionality to the proposed revision.</w:t>
      </w:r>
    </w:p>
    <w:p w14:paraId="71C7B4B2" w14:textId="4456B1C6" w:rsidR="001C3786" w:rsidRPr="00225138" w:rsidRDefault="00070B43" w:rsidP="00225138">
      <w:pPr>
        <w:pStyle w:val="PAR-header"/>
        <w:numPr>
          <w:ilvl w:val="5"/>
          <w:numId w:val="2"/>
        </w:numPr>
        <w:ind w:left="1843"/>
        <w:rPr>
          <w:b w:val="0"/>
          <w:bCs w:val="0"/>
        </w:rPr>
      </w:pPr>
      <w:r>
        <w:rPr>
          <w:b w:val="0"/>
          <w:bCs w:val="0"/>
        </w:rPr>
        <w:t>Technical clarifications do not need to be explicitly stated in the need.</w:t>
      </w:r>
    </w:p>
    <w:p w14:paraId="7CC957A7" w14:textId="14676312" w:rsidR="00A31821" w:rsidRPr="00BD3365" w:rsidRDefault="00137F30" w:rsidP="001C3786">
      <w:pPr>
        <w:pStyle w:val="PAR-header"/>
      </w:pPr>
      <w:r w:rsidRPr="00137F30">
        <w:t>P802.1CBec - Amendment - Guidance for Sequence Recovery Function Parameter Configuration, </w:t>
      </w:r>
      <w:hyperlink r:id="rId12" w:history="1">
        <w:r w:rsidRPr="00137F30">
          <w:rPr>
            <w:rStyle w:val="Hyperlink"/>
          </w:rPr>
          <w:t>PAR</w:t>
        </w:r>
      </w:hyperlink>
      <w:r w:rsidRPr="00137F30">
        <w:t> and </w:t>
      </w:r>
      <w:hyperlink r:id="rId13" w:history="1">
        <w:r w:rsidRPr="00137F30">
          <w:rPr>
            <w:rStyle w:val="Hyperlink"/>
          </w:rPr>
          <w:t>CSD</w:t>
        </w:r>
      </w:hyperlink>
    </w:p>
    <w:p w14:paraId="521458A0" w14:textId="77777777" w:rsidR="00CA4492" w:rsidRPr="00CA4492" w:rsidRDefault="00CA4492" w:rsidP="00CA4492">
      <w:pPr>
        <w:pStyle w:val="PAR-header"/>
        <w:numPr>
          <w:ilvl w:val="1"/>
          <w:numId w:val="2"/>
        </w:numPr>
      </w:pPr>
      <w:r>
        <w:rPr>
          <w:b w:val="0"/>
          <w:bCs w:val="0"/>
        </w:rPr>
        <w:t>PAR:</w:t>
      </w:r>
    </w:p>
    <w:p w14:paraId="5650115D" w14:textId="1DD5A971" w:rsidR="00D5424C" w:rsidRDefault="00625C14" w:rsidP="00535BEC">
      <w:pPr>
        <w:pStyle w:val="PAR-header"/>
        <w:numPr>
          <w:ilvl w:val="5"/>
          <w:numId w:val="2"/>
        </w:numPr>
        <w:ind w:left="1843"/>
        <w:rPr>
          <w:b w:val="0"/>
          <w:bCs w:val="0"/>
        </w:rPr>
      </w:pPr>
      <w:r>
        <w:rPr>
          <w:b w:val="0"/>
          <w:bCs w:val="0"/>
        </w:rPr>
        <w:t>5.2</w:t>
      </w:r>
      <w:r w:rsidR="00CE5B8D">
        <w:rPr>
          <w:b w:val="0"/>
          <w:bCs w:val="0"/>
        </w:rPr>
        <w:t>.b</w:t>
      </w:r>
      <w:r w:rsidR="007A0B1E">
        <w:rPr>
          <w:b w:val="0"/>
          <w:bCs w:val="0"/>
        </w:rPr>
        <w:t xml:space="preserve"> – Change “…function parameters and provide</w:t>
      </w:r>
      <w:r w:rsidR="002D29C1">
        <w:rPr>
          <w:b w:val="0"/>
          <w:bCs w:val="0"/>
        </w:rPr>
        <w:t>s</w:t>
      </w:r>
      <w:r w:rsidR="007A0B1E">
        <w:rPr>
          <w:b w:val="0"/>
          <w:bCs w:val="0"/>
        </w:rPr>
        <w:t xml:space="preserve"> guidance…” to “…function parameters, and provide</w:t>
      </w:r>
      <w:r w:rsidR="002D29C1">
        <w:rPr>
          <w:b w:val="0"/>
          <w:bCs w:val="0"/>
        </w:rPr>
        <w:t>s</w:t>
      </w:r>
      <w:r w:rsidR="007A0B1E">
        <w:rPr>
          <w:b w:val="0"/>
          <w:bCs w:val="0"/>
        </w:rPr>
        <w:t xml:space="preserve"> guidance”</w:t>
      </w:r>
    </w:p>
    <w:p w14:paraId="6E8F8BDC" w14:textId="54A592B2" w:rsidR="00B31150" w:rsidRDefault="00D30C10" w:rsidP="00535BEC">
      <w:pPr>
        <w:pStyle w:val="PAR-header"/>
        <w:numPr>
          <w:ilvl w:val="5"/>
          <w:numId w:val="2"/>
        </w:numPr>
        <w:ind w:left="1843"/>
        <w:rPr>
          <w:b w:val="0"/>
          <w:bCs w:val="0"/>
        </w:rPr>
      </w:pPr>
      <w:r>
        <w:rPr>
          <w:b w:val="0"/>
          <w:bCs w:val="0"/>
        </w:rPr>
        <w:t>5.2.b – The scope says “also includes technical and editorial corrections</w:t>
      </w:r>
      <w:r w:rsidR="009A7554">
        <w:rPr>
          <w:b w:val="0"/>
          <w:bCs w:val="0"/>
        </w:rPr>
        <w:t>” which looks like it overlaps with the P802.1CB revision PAR.</w:t>
      </w:r>
    </w:p>
    <w:p w14:paraId="7997CA92" w14:textId="5B5E01DF" w:rsidR="009A7554" w:rsidRDefault="00663389" w:rsidP="00535BEC">
      <w:pPr>
        <w:pStyle w:val="PAR-header"/>
        <w:numPr>
          <w:ilvl w:val="5"/>
          <w:numId w:val="2"/>
        </w:numPr>
        <w:ind w:left="1843"/>
        <w:rPr>
          <w:b w:val="0"/>
          <w:bCs w:val="0"/>
        </w:rPr>
      </w:pPr>
      <w:r>
        <w:rPr>
          <w:b w:val="0"/>
          <w:bCs w:val="0"/>
        </w:rPr>
        <w:t xml:space="preserve">5.2.b – </w:t>
      </w:r>
      <w:r w:rsidR="00886C72">
        <w:rPr>
          <w:b w:val="0"/>
          <w:bCs w:val="0"/>
        </w:rPr>
        <w:t xml:space="preserve">“This amendment includes technical and editorial corrections in the description of the existing IEEE Std802.1CB functionality.” </w:t>
      </w:r>
      <w:r w:rsidR="001A3BD1">
        <w:rPr>
          <w:b w:val="0"/>
          <w:bCs w:val="0"/>
        </w:rPr>
        <w:t>Consider why this statement is needed since</w:t>
      </w:r>
      <w:r w:rsidR="00E144FC">
        <w:rPr>
          <w:b w:val="0"/>
          <w:bCs w:val="0"/>
        </w:rPr>
        <w:t xml:space="preserve"> the </w:t>
      </w:r>
      <w:r w:rsidR="00317539">
        <w:rPr>
          <w:b w:val="0"/>
          <w:bCs w:val="0"/>
        </w:rPr>
        <w:t>P802.1CB revision PAR</w:t>
      </w:r>
      <w:r w:rsidR="001A3BD1">
        <w:rPr>
          <w:b w:val="0"/>
          <w:bCs w:val="0"/>
        </w:rPr>
        <w:t xml:space="preserve"> is running at the same time</w:t>
      </w:r>
      <w:r w:rsidR="00317539">
        <w:rPr>
          <w:b w:val="0"/>
          <w:bCs w:val="0"/>
        </w:rPr>
        <w:t>.</w:t>
      </w:r>
      <w:r w:rsidR="00542216">
        <w:rPr>
          <w:b w:val="0"/>
          <w:bCs w:val="0"/>
        </w:rPr>
        <w:t xml:space="preserve"> The revision project should be able to address these corrections.</w:t>
      </w:r>
    </w:p>
    <w:p w14:paraId="1F984B32" w14:textId="53FB04AE" w:rsidR="00317539" w:rsidRPr="00535BEC" w:rsidRDefault="00317539" w:rsidP="00535BEC">
      <w:pPr>
        <w:pStyle w:val="PAR-header"/>
        <w:numPr>
          <w:ilvl w:val="5"/>
          <w:numId w:val="2"/>
        </w:numPr>
        <w:ind w:left="1843"/>
        <w:rPr>
          <w:b w:val="0"/>
          <w:bCs w:val="0"/>
        </w:rPr>
      </w:pPr>
      <w:r>
        <w:rPr>
          <w:b w:val="0"/>
          <w:bCs w:val="0"/>
        </w:rPr>
        <w:t xml:space="preserve">The timing of this PAR runs a year beyond the revision project so the “technical and editorial corrections” </w:t>
      </w:r>
    </w:p>
    <w:p w14:paraId="27603600" w14:textId="72B04F56" w:rsidR="00CA4492" w:rsidRPr="00CA4492" w:rsidRDefault="00CA4492" w:rsidP="00CA4492">
      <w:pPr>
        <w:pStyle w:val="PAR-header"/>
        <w:numPr>
          <w:ilvl w:val="1"/>
          <w:numId w:val="2"/>
        </w:numPr>
      </w:pPr>
      <w:r>
        <w:rPr>
          <w:b w:val="0"/>
          <w:bCs w:val="0"/>
        </w:rPr>
        <w:t>CSD:</w:t>
      </w:r>
    </w:p>
    <w:p w14:paraId="3AE5C6C6" w14:textId="2DE23898" w:rsidR="00E36C17" w:rsidRDefault="00E36C17" w:rsidP="00E95308">
      <w:pPr>
        <w:pStyle w:val="PAR-header"/>
        <w:numPr>
          <w:ilvl w:val="5"/>
          <w:numId w:val="2"/>
        </w:numPr>
        <w:ind w:left="1843"/>
        <w:rPr>
          <w:b w:val="0"/>
          <w:bCs w:val="0"/>
        </w:rPr>
      </w:pPr>
      <w:r>
        <w:rPr>
          <w:b w:val="0"/>
          <w:bCs w:val="0"/>
        </w:rPr>
        <w:lastRenderedPageBreak/>
        <w:t xml:space="preserve">The text that’s being added is an informative annex. </w:t>
      </w:r>
      <w:r w:rsidR="0012123A">
        <w:rPr>
          <w:b w:val="0"/>
          <w:bCs w:val="0"/>
        </w:rPr>
        <w:t>Informative annex can only aid in applicability of the standard.</w:t>
      </w:r>
    </w:p>
    <w:p w14:paraId="0FDD7928" w14:textId="51581335" w:rsidR="00CA2490" w:rsidRDefault="00E36C17" w:rsidP="00E95308">
      <w:pPr>
        <w:pStyle w:val="PAR-header"/>
        <w:numPr>
          <w:ilvl w:val="5"/>
          <w:numId w:val="2"/>
        </w:numPr>
        <w:ind w:left="1843"/>
        <w:rPr>
          <w:b w:val="0"/>
          <w:bCs w:val="0"/>
        </w:rPr>
      </w:pPr>
      <w:r>
        <w:rPr>
          <w:b w:val="0"/>
          <w:bCs w:val="0"/>
        </w:rPr>
        <w:t>Discussion on whether applicability only refer to normative comments.</w:t>
      </w:r>
    </w:p>
    <w:p w14:paraId="69CDB80D" w14:textId="78EAABA4" w:rsidR="00154286" w:rsidRPr="00BD3365" w:rsidRDefault="00C24FC5" w:rsidP="00C24FC5">
      <w:pPr>
        <w:pStyle w:val="PAR-header"/>
      </w:pPr>
      <w:r w:rsidRPr="00C24FC5">
        <w:t>P802.16 - Standard  for Air Interface for Broadband Wireless Access Systems - Revision to IEEE Standard 802.16-2017, </w:t>
      </w:r>
      <w:hyperlink r:id="rId14" w:history="1">
        <w:r w:rsidRPr="00C24FC5">
          <w:rPr>
            <w:rStyle w:val="Hyperlink"/>
          </w:rPr>
          <w:t>PAR</w:t>
        </w:r>
      </w:hyperlink>
    </w:p>
    <w:p w14:paraId="141AA743" w14:textId="2F57665C" w:rsidR="00154286" w:rsidRPr="00CA4492" w:rsidRDefault="00C24FC5" w:rsidP="00154286">
      <w:pPr>
        <w:pStyle w:val="PAR-header"/>
        <w:numPr>
          <w:ilvl w:val="1"/>
          <w:numId w:val="2"/>
        </w:numPr>
      </w:pPr>
      <w:r>
        <w:rPr>
          <w:b w:val="0"/>
          <w:bCs w:val="0"/>
        </w:rPr>
        <w:t>PAR</w:t>
      </w:r>
      <w:r w:rsidR="00154286">
        <w:rPr>
          <w:b w:val="0"/>
          <w:bCs w:val="0"/>
        </w:rPr>
        <w:t>:</w:t>
      </w:r>
    </w:p>
    <w:p w14:paraId="5FCAD188" w14:textId="3201594D" w:rsidR="000E6628" w:rsidRDefault="00BA307C" w:rsidP="00C24FC5">
      <w:pPr>
        <w:pStyle w:val="PAR-header"/>
        <w:numPr>
          <w:ilvl w:val="5"/>
          <w:numId w:val="2"/>
        </w:numPr>
        <w:ind w:left="1843"/>
        <w:rPr>
          <w:b w:val="0"/>
          <w:bCs w:val="0"/>
        </w:rPr>
      </w:pPr>
      <w:r>
        <w:rPr>
          <w:b w:val="0"/>
          <w:bCs w:val="0"/>
        </w:rPr>
        <w:t xml:space="preserve">There are </w:t>
      </w:r>
      <w:r w:rsidR="00100920">
        <w:rPr>
          <w:b w:val="0"/>
          <w:bCs w:val="0"/>
        </w:rPr>
        <w:t xml:space="preserve">only 5 active members. </w:t>
      </w:r>
      <w:r w:rsidR="00113D3A">
        <w:rPr>
          <w:b w:val="0"/>
          <w:bCs w:val="0"/>
        </w:rPr>
        <w:t xml:space="preserve">The </w:t>
      </w:r>
      <w:r w:rsidR="009D19E8">
        <w:rPr>
          <w:b w:val="0"/>
          <w:bCs w:val="0"/>
        </w:rPr>
        <w:t>convention is to increase the number of active participants to 10</w:t>
      </w:r>
    </w:p>
    <w:p w14:paraId="38C054C8" w14:textId="08CA5557" w:rsidR="009D19E8" w:rsidRDefault="009D19E8" w:rsidP="00C24FC5">
      <w:pPr>
        <w:pStyle w:val="PAR-header"/>
        <w:numPr>
          <w:ilvl w:val="5"/>
          <w:numId w:val="2"/>
        </w:numPr>
        <w:ind w:left="1843"/>
        <w:rPr>
          <w:b w:val="0"/>
          <w:bCs w:val="0"/>
        </w:rPr>
      </w:pPr>
      <w:r>
        <w:rPr>
          <w:b w:val="0"/>
          <w:bCs w:val="0"/>
        </w:rPr>
        <w:t>5.2</w:t>
      </w:r>
      <w:r w:rsidR="003E2B08">
        <w:rPr>
          <w:b w:val="0"/>
          <w:bCs w:val="0"/>
        </w:rPr>
        <w:t xml:space="preserve"> – The number of people actively involved is listed as 5. This does not seem to show much support for this project. However, we understand that 802.16t needs to be rolled into the standard</w:t>
      </w:r>
      <w:r w:rsidR="00DD72D1">
        <w:rPr>
          <w:b w:val="0"/>
          <w:bCs w:val="0"/>
        </w:rPr>
        <w:t>. W</w:t>
      </w:r>
      <w:r w:rsidR="003E2B08">
        <w:rPr>
          <w:b w:val="0"/>
          <w:bCs w:val="0"/>
        </w:rPr>
        <w:t xml:space="preserve">e would suggest </w:t>
      </w:r>
      <w:r w:rsidR="00DD72D1">
        <w:rPr>
          <w:b w:val="0"/>
          <w:bCs w:val="0"/>
        </w:rPr>
        <w:t>setting this number to 10 to avoid concerns at the NESCOM review level.</w:t>
      </w:r>
      <w:r w:rsidR="00BA4064">
        <w:rPr>
          <w:b w:val="0"/>
          <w:bCs w:val="0"/>
        </w:rPr>
        <w:t xml:space="preserve"> </w:t>
      </w:r>
    </w:p>
    <w:p w14:paraId="1C8B00EA" w14:textId="5861FEDA" w:rsidR="00113D3A" w:rsidRDefault="00113D3A" w:rsidP="00C24FC5">
      <w:pPr>
        <w:pStyle w:val="PAR-header"/>
        <w:numPr>
          <w:ilvl w:val="5"/>
          <w:numId w:val="2"/>
        </w:numPr>
        <w:ind w:left="1843"/>
        <w:rPr>
          <w:b w:val="0"/>
          <w:bCs w:val="0"/>
        </w:rPr>
      </w:pPr>
      <w:r>
        <w:rPr>
          <w:b w:val="0"/>
          <w:bCs w:val="0"/>
        </w:rPr>
        <w:t xml:space="preserve">This </w:t>
      </w:r>
      <w:r w:rsidR="00BA4064">
        <w:rPr>
          <w:b w:val="0"/>
          <w:bCs w:val="0"/>
        </w:rPr>
        <w:t>standard</w:t>
      </w:r>
      <w:r>
        <w:rPr>
          <w:b w:val="0"/>
          <w:bCs w:val="0"/>
        </w:rPr>
        <w:t xml:space="preserve"> is approaching the </w:t>
      </w:r>
      <w:proofErr w:type="gramStart"/>
      <w:r>
        <w:rPr>
          <w:b w:val="0"/>
          <w:bCs w:val="0"/>
        </w:rPr>
        <w:t>10 year</w:t>
      </w:r>
      <w:proofErr w:type="gramEnd"/>
      <w:r>
        <w:rPr>
          <w:b w:val="0"/>
          <w:bCs w:val="0"/>
        </w:rPr>
        <w:t xml:space="preserve"> requirement to keep the project active.</w:t>
      </w:r>
    </w:p>
    <w:p w14:paraId="7870B509" w14:textId="74802445" w:rsidR="0038558E" w:rsidRDefault="00BA4064" w:rsidP="0038558E">
      <w:pPr>
        <w:pStyle w:val="PAR-header"/>
        <w:numPr>
          <w:ilvl w:val="5"/>
          <w:numId w:val="2"/>
        </w:numPr>
        <w:ind w:left="1843"/>
        <w:rPr>
          <w:b w:val="0"/>
          <w:bCs w:val="0"/>
        </w:rPr>
      </w:pPr>
      <w:r>
        <w:rPr>
          <w:b w:val="0"/>
          <w:bCs w:val="0"/>
        </w:rPr>
        <w:t>5.5 –</w:t>
      </w:r>
      <w:r w:rsidR="00916FB8">
        <w:rPr>
          <w:b w:val="0"/>
          <w:bCs w:val="0"/>
        </w:rPr>
        <w:t xml:space="preserve"> Add that the project is needed in order to keep the standard active beyond its </w:t>
      </w:r>
      <w:proofErr w:type="gramStart"/>
      <w:r w:rsidR="00916FB8">
        <w:rPr>
          <w:b w:val="0"/>
          <w:bCs w:val="0"/>
        </w:rPr>
        <w:t>10 year</w:t>
      </w:r>
      <w:proofErr w:type="gramEnd"/>
      <w:r w:rsidR="00916FB8">
        <w:rPr>
          <w:b w:val="0"/>
          <w:bCs w:val="0"/>
        </w:rPr>
        <w:t xml:space="preserve"> limit.</w:t>
      </w:r>
    </w:p>
    <w:p w14:paraId="0F93CF0A" w14:textId="074850EF" w:rsidR="0051069A" w:rsidRPr="0038558E" w:rsidRDefault="0051069A" w:rsidP="0051069A">
      <w:pPr>
        <w:pStyle w:val="PAR-header"/>
        <w:numPr>
          <w:ilvl w:val="4"/>
          <w:numId w:val="2"/>
        </w:numPr>
        <w:rPr>
          <w:b w:val="0"/>
          <w:bCs w:val="0"/>
        </w:rPr>
      </w:pPr>
      <w:r>
        <w:rPr>
          <w:b w:val="0"/>
          <w:bCs w:val="0"/>
        </w:rPr>
        <w:t>The Chair will post the comments to the EC reflector.</w:t>
      </w:r>
    </w:p>
    <w:p w14:paraId="17064088" w14:textId="3AC40022" w:rsidR="000516E5" w:rsidRPr="007D1BF8" w:rsidRDefault="008C37F5" w:rsidP="007D1BF8">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Recess </w:t>
      </w:r>
      <w:r w:rsidR="00910336">
        <w:rPr>
          <w:rFonts w:asciiTheme="minorHAnsi" w:hAnsiTheme="minorHAnsi" w:cstheme="minorHAnsi"/>
          <w:lang w:val="en-GB"/>
        </w:rPr>
        <w:t xml:space="preserve">at </w:t>
      </w:r>
      <w:r w:rsidR="00E56018">
        <w:rPr>
          <w:rFonts w:asciiTheme="minorHAnsi" w:hAnsiTheme="minorHAnsi" w:cstheme="minorHAnsi"/>
          <w:lang w:val="en-GB"/>
        </w:rPr>
        <w:t>1</w:t>
      </w:r>
      <w:r w:rsidR="00744B12">
        <w:rPr>
          <w:rFonts w:asciiTheme="minorHAnsi" w:hAnsiTheme="minorHAnsi" w:cstheme="minorHAnsi"/>
          <w:lang w:val="en-GB"/>
        </w:rPr>
        <w:t>4</w:t>
      </w:r>
      <w:r w:rsidR="00E56018">
        <w:rPr>
          <w:rFonts w:asciiTheme="minorHAnsi" w:hAnsiTheme="minorHAnsi" w:cstheme="minorHAnsi"/>
          <w:lang w:val="en-GB"/>
        </w:rPr>
        <w:t>:</w:t>
      </w:r>
      <w:r w:rsidR="00744B12">
        <w:rPr>
          <w:rFonts w:asciiTheme="minorHAnsi" w:hAnsiTheme="minorHAnsi" w:cstheme="minorHAnsi"/>
          <w:lang w:val="en-GB"/>
        </w:rPr>
        <w:t>25</w:t>
      </w:r>
      <w:r w:rsidR="00910336">
        <w:rPr>
          <w:rFonts w:asciiTheme="minorHAnsi" w:hAnsiTheme="minorHAnsi" w:cstheme="minorHAnsi"/>
          <w:lang w:val="en-GB"/>
        </w:rPr>
        <w:t xml:space="preserve"> </w:t>
      </w:r>
      <w:r>
        <w:rPr>
          <w:rFonts w:asciiTheme="minorHAnsi" w:hAnsiTheme="minorHAnsi" w:cstheme="minorHAnsi"/>
          <w:lang w:val="en-GB"/>
        </w:rPr>
        <w:t xml:space="preserve">until </w:t>
      </w:r>
      <w:r w:rsidR="00083EFF">
        <w:rPr>
          <w:rFonts w:asciiTheme="minorHAnsi" w:hAnsiTheme="minorHAnsi" w:cstheme="minorHAnsi"/>
          <w:lang w:val="en-GB"/>
        </w:rPr>
        <w:t>Thursday</w:t>
      </w:r>
      <w:r w:rsidR="0053104A">
        <w:rPr>
          <w:rFonts w:asciiTheme="minorHAnsi" w:hAnsiTheme="minorHAnsi" w:cstheme="minorHAnsi"/>
          <w:lang w:val="en-GB"/>
        </w:rPr>
        <w:t xml:space="preserve"> </w:t>
      </w:r>
      <w:r w:rsidR="00BA28EC">
        <w:rPr>
          <w:rFonts w:asciiTheme="minorHAnsi" w:hAnsiTheme="minorHAnsi" w:cstheme="minorHAnsi"/>
          <w:lang w:val="en-GB"/>
        </w:rPr>
        <w:t>November 14.</w:t>
      </w:r>
      <w:r w:rsidR="0008002C">
        <w:t xml:space="preserve"> </w:t>
      </w:r>
    </w:p>
    <w:p w14:paraId="07F76061" w14:textId="77D1E63B" w:rsidR="00014615" w:rsidRDefault="00014615">
      <w:pPr>
        <w:rPr>
          <w:rFonts w:ascii="Arial" w:hAnsi="Arial"/>
          <w:b/>
          <w:sz w:val="32"/>
          <w:u w:val="single"/>
        </w:rPr>
      </w:pPr>
      <w:r>
        <w:br w:type="page"/>
      </w:r>
    </w:p>
    <w:p w14:paraId="62612FEB" w14:textId="2CAE2FAA" w:rsidR="005F6EC8" w:rsidRDefault="00DA4492" w:rsidP="00014615">
      <w:pPr>
        <w:pStyle w:val="Heading1"/>
      </w:pPr>
      <w:r>
        <w:lastRenderedPageBreak/>
        <w:t>Thursday</w:t>
      </w:r>
      <w:r w:rsidR="005F6EC8">
        <w:t xml:space="preserve"> </w:t>
      </w:r>
      <w:r w:rsidR="00C24FC5">
        <w:t>November 14</w:t>
      </w:r>
      <w:r w:rsidR="005F6EC8">
        <w:t>,</w:t>
      </w:r>
      <w:r w:rsidR="00B10C50">
        <w:t xml:space="preserve"> 10:30</w:t>
      </w:r>
      <w:r>
        <w:t>-</w:t>
      </w:r>
      <w:r w:rsidR="004D059F">
        <w:t>1</w:t>
      </w:r>
      <w:r w:rsidR="00B10C50">
        <w:t>2</w:t>
      </w:r>
      <w:r>
        <w:t>:</w:t>
      </w:r>
      <w:r w:rsidR="00B10C50">
        <w:t>3</w:t>
      </w:r>
      <w:r w:rsidR="005F6EC8">
        <w:t>0</w:t>
      </w:r>
    </w:p>
    <w:p w14:paraId="48731894" w14:textId="77777777" w:rsidR="00F35289" w:rsidRDefault="00F35289" w:rsidP="00F35289">
      <w:pPr>
        <w:pStyle w:val="Heading3"/>
        <w:spacing w:after="0"/>
        <w:rPr>
          <w:rFonts w:asciiTheme="minorHAnsi" w:hAnsiTheme="minorHAnsi" w:cstheme="minorHAnsi"/>
        </w:rPr>
      </w:pPr>
      <w:r w:rsidRPr="00AE2A18">
        <w:rPr>
          <w:rFonts w:asciiTheme="minorHAnsi" w:hAnsiTheme="minorHAnsi" w:cstheme="minorHAnsi"/>
        </w:rPr>
        <w:t>Jon Rosdahl, Qualcomm – Chair</w:t>
      </w:r>
    </w:p>
    <w:p w14:paraId="0282D138" w14:textId="77777777" w:rsidR="00F35289" w:rsidRDefault="00F35289"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25B264D9" w14:textId="77777777" w:rsidR="005F6EC8" w:rsidRPr="003C32FE" w:rsidRDefault="005F6EC8" w:rsidP="005F6EC8"/>
    <w:p w14:paraId="47D39560" w14:textId="0A900C46" w:rsidR="005F6EC8" w:rsidRDefault="005F6EC8" w:rsidP="005F6EC8">
      <w:pPr>
        <w:rPr>
          <w:rFonts w:asciiTheme="minorHAnsi" w:hAnsiTheme="minorHAnsi" w:cstheme="minorHAnsi"/>
        </w:rPr>
      </w:pPr>
      <w:r w:rsidRPr="00AE2A18">
        <w:rPr>
          <w:rFonts w:asciiTheme="minorHAnsi" w:hAnsiTheme="minorHAnsi" w:cstheme="minorHAnsi"/>
        </w:rPr>
        <w:t xml:space="preserve">Attendance: </w:t>
      </w:r>
      <w:r w:rsidR="00122296">
        <w:rPr>
          <w:rFonts w:asciiTheme="minorHAnsi" w:hAnsiTheme="minorHAnsi" w:cstheme="minorHAnsi"/>
        </w:rPr>
        <w:t>11</w:t>
      </w:r>
    </w:p>
    <w:p w14:paraId="5D37B2B8" w14:textId="77777777" w:rsidR="00291C79" w:rsidRDefault="00291C79" w:rsidP="00CA0430">
      <w:pPr>
        <w:pStyle w:val="ListParagraph"/>
        <w:contextualSpacing/>
      </w:pPr>
    </w:p>
    <w:p w14:paraId="42BD16AC" w14:textId="7428DB31" w:rsidR="005F6EC8" w:rsidRDefault="005F6EC8" w:rsidP="00C24FC5">
      <w:pPr>
        <w:pStyle w:val="ListParagraph"/>
        <w:numPr>
          <w:ilvl w:val="0"/>
          <w:numId w:val="1"/>
        </w:numPr>
        <w:contextualSpacing/>
      </w:pPr>
      <w:r>
        <w:t xml:space="preserve">Meeting called to order at </w:t>
      </w:r>
      <w:r w:rsidR="0025323C">
        <w:t>10:</w:t>
      </w:r>
      <w:r w:rsidR="00E672CC">
        <w:t>4</w:t>
      </w:r>
      <w:r w:rsidR="001329A9">
        <w:t>0</w:t>
      </w:r>
    </w:p>
    <w:p w14:paraId="1CE36FD8" w14:textId="084CDD25" w:rsidR="005F6EC8" w:rsidRDefault="005F6EC8" w:rsidP="00C24FC5">
      <w:pPr>
        <w:pStyle w:val="ListParagraph"/>
        <w:numPr>
          <w:ilvl w:val="0"/>
          <w:numId w:val="1"/>
        </w:numPr>
        <w:contextualSpacing/>
      </w:pPr>
      <w:r>
        <w:t>Agenda Review – approved as document</w:t>
      </w:r>
      <w:r w:rsidR="00E43D92">
        <w:t xml:space="preserve"> </w:t>
      </w:r>
      <w:hyperlink r:id="rId15" w:history="1">
        <w:r w:rsidR="006D17E0" w:rsidRPr="00EF13AE">
          <w:rPr>
            <w:rStyle w:val="Hyperlink"/>
          </w:rPr>
          <w:t>https://mentor.ieee.org/802.11/dcn/24/11-24-1896-0</w:t>
        </w:r>
        <w:r w:rsidR="006D17E0" w:rsidRPr="00EF13AE">
          <w:rPr>
            <w:rStyle w:val="Hyperlink"/>
          </w:rPr>
          <w:t>1</w:t>
        </w:r>
        <w:r w:rsidR="006D17E0" w:rsidRPr="00EF13AE">
          <w:rPr>
            <w:rStyle w:val="Hyperlink"/>
          </w:rPr>
          <w:t>-0PAR-par-review-sc-mtg-agenda-and-comment-slides-2024-november-vancouver.pptx</w:t>
        </w:r>
      </w:hyperlink>
      <w:r w:rsidR="00E43D92">
        <w:t xml:space="preserve"> </w:t>
      </w:r>
    </w:p>
    <w:p w14:paraId="2FA72483" w14:textId="01A68DE6" w:rsidR="00AE6BE3" w:rsidRDefault="005F6EC8" w:rsidP="00093BD2">
      <w:pPr>
        <w:pStyle w:val="ListParagraph"/>
        <w:numPr>
          <w:ilvl w:val="1"/>
          <w:numId w:val="3"/>
        </w:numPr>
        <w:contextualSpacing/>
      </w:pPr>
      <w:r>
        <w:t xml:space="preserve">Agenda is approved </w:t>
      </w:r>
      <w:r w:rsidR="006F50A8">
        <w:t>unanimously.</w:t>
      </w:r>
    </w:p>
    <w:p w14:paraId="0F587387" w14:textId="77777777" w:rsidR="001819EA" w:rsidRDefault="001819EA" w:rsidP="001819EA">
      <w:pPr>
        <w:pStyle w:val="ListParagraph"/>
        <w:ind w:left="1440"/>
        <w:contextualSpacing/>
      </w:pPr>
    </w:p>
    <w:p w14:paraId="2257B9F0" w14:textId="747C753F" w:rsidR="005358C6" w:rsidRDefault="005F6EC8" w:rsidP="00C24FC5">
      <w:pPr>
        <w:pStyle w:val="ListParagraph"/>
        <w:numPr>
          <w:ilvl w:val="0"/>
          <w:numId w:val="1"/>
        </w:numPr>
        <w:contextualSpacing/>
      </w:pPr>
      <w:r>
        <w:t>PAR and CSD comments</w:t>
      </w:r>
      <w:r w:rsidR="00DD561A">
        <w:t xml:space="preserve"> and responses</w:t>
      </w:r>
      <w:r>
        <w:t xml:space="preserve"> are captured in </w:t>
      </w:r>
      <w:hyperlink r:id="rId16" w:history="1">
        <w:r w:rsidR="007A3788" w:rsidRPr="00EF13AE">
          <w:rPr>
            <w:rStyle w:val="Hyperlink"/>
          </w:rPr>
          <w:t>https://mentor.ieee.org/802.11/dcn/24/11-24-1896-02-</w:t>
        </w:r>
        <w:r w:rsidR="007A3788" w:rsidRPr="00EF13AE">
          <w:rPr>
            <w:rStyle w:val="Hyperlink"/>
          </w:rPr>
          <w:t>0</w:t>
        </w:r>
        <w:r w:rsidR="007A3788" w:rsidRPr="00EF13AE">
          <w:rPr>
            <w:rStyle w:val="Hyperlink"/>
          </w:rPr>
          <w:t>PAR-par-review-sc-mtg-agenda-and-comment-slides-2024-november-vancouver.pptx</w:t>
        </w:r>
      </w:hyperlink>
    </w:p>
    <w:p w14:paraId="44684561" w14:textId="77777777" w:rsidR="00C24FC5" w:rsidRPr="00305BCC" w:rsidRDefault="00C24FC5" w:rsidP="00C24FC5">
      <w:pPr>
        <w:pStyle w:val="PAR-header"/>
      </w:pPr>
      <w:r w:rsidRPr="00EF3A12">
        <w:t>P802.1CB - Standard - Frame Replication and Elimination for Reliability - Revision to IEEE Standard 802.1CB-2017, </w:t>
      </w:r>
      <w:hyperlink r:id="rId17" w:history="1">
        <w:r w:rsidRPr="00EF3A12">
          <w:rPr>
            <w:rStyle w:val="Hyperlink"/>
          </w:rPr>
          <w:t>PAR</w:t>
        </w:r>
      </w:hyperlink>
    </w:p>
    <w:p w14:paraId="6F3A7413" w14:textId="77777777" w:rsidR="00C24FC5" w:rsidRPr="00CA4492" w:rsidRDefault="00C24FC5" w:rsidP="00C24FC5">
      <w:pPr>
        <w:pStyle w:val="PAR-header"/>
        <w:numPr>
          <w:ilvl w:val="1"/>
          <w:numId w:val="2"/>
        </w:numPr>
        <w:spacing w:before="0" w:beforeAutospacing="0"/>
      </w:pPr>
      <w:r>
        <w:rPr>
          <w:b w:val="0"/>
          <w:bCs w:val="0"/>
        </w:rPr>
        <w:t>PAR:</w:t>
      </w:r>
    </w:p>
    <w:p w14:paraId="3083F4F0" w14:textId="67C5776F" w:rsidR="00C24FC5" w:rsidRPr="00543050" w:rsidRDefault="00252FD8" w:rsidP="00C24FC5">
      <w:pPr>
        <w:pStyle w:val="PAR-header"/>
        <w:numPr>
          <w:ilvl w:val="5"/>
          <w:numId w:val="2"/>
        </w:numPr>
        <w:ind w:left="1843"/>
        <w:rPr>
          <w:b w:val="0"/>
          <w:bCs w:val="0"/>
        </w:rPr>
      </w:pPr>
      <w:r>
        <w:rPr>
          <w:b w:val="0"/>
          <w:bCs w:val="0"/>
        </w:rPr>
        <w:t xml:space="preserve">No comments were provided. </w:t>
      </w:r>
    </w:p>
    <w:p w14:paraId="51587494" w14:textId="77777777" w:rsidR="00C24FC5" w:rsidRPr="00BD3365" w:rsidRDefault="00C24FC5" w:rsidP="00C24FC5">
      <w:pPr>
        <w:pStyle w:val="PAR-header"/>
      </w:pPr>
      <w:r w:rsidRPr="00137F30">
        <w:t xml:space="preserve">P802.1CBec - Amendment - Guidance </w:t>
      </w:r>
      <w:proofErr w:type="spellStart"/>
      <w:r w:rsidRPr="00137F30">
        <w:t>ffor</w:t>
      </w:r>
      <w:proofErr w:type="spellEnd"/>
      <w:r w:rsidRPr="00137F30">
        <w:t xml:space="preserve"> Sequence Recovery Function Parameter Configuration, </w:t>
      </w:r>
      <w:hyperlink r:id="rId18" w:history="1">
        <w:r w:rsidRPr="00137F30">
          <w:rPr>
            <w:rStyle w:val="Hyperlink"/>
          </w:rPr>
          <w:t>PAR</w:t>
        </w:r>
      </w:hyperlink>
      <w:r w:rsidRPr="00137F30">
        <w:t> and </w:t>
      </w:r>
      <w:hyperlink r:id="rId19" w:history="1">
        <w:r w:rsidRPr="00137F30">
          <w:rPr>
            <w:rStyle w:val="Hyperlink"/>
          </w:rPr>
          <w:t>CSD</w:t>
        </w:r>
      </w:hyperlink>
    </w:p>
    <w:p w14:paraId="497D1FFE" w14:textId="77777777" w:rsidR="00C24FC5" w:rsidRPr="00CA4492" w:rsidRDefault="00C24FC5" w:rsidP="00C24FC5">
      <w:pPr>
        <w:pStyle w:val="PAR-header"/>
        <w:numPr>
          <w:ilvl w:val="1"/>
          <w:numId w:val="2"/>
        </w:numPr>
      </w:pPr>
      <w:r>
        <w:rPr>
          <w:b w:val="0"/>
          <w:bCs w:val="0"/>
        </w:rPr>
        <w:t>PAR:</w:t>
      </w:r>
    </w:p>
    <w:p w14:paraId="60411F06" w14:textId="0052E3C3" w:rsidR="00C24FC5" w:rsidRPr="00535BEC" w:rsidRDefault="00A20FC7" w:rsidP="00C24FC5">
      <w:pPr>
        <w:pStyle w:val="PAR-header"/>
        <w:numPr>
          <w:ilvl w:val="5"/>
          <w:numId w:val="2"/>
        </w:numPr>
        <w:ind w:left="1843"/>
        <w:rPr>
          <w:b w:val="0"/>
          <w:bCs w:val="0"/>
        </w:rPr>
      </w:pPr>
      <w:r>
        <w:rPr>
          <w:b w:val="0"/>
          <w:bCs w:val="0"/>
        </w:rPr>
        <w:t>Comments were addressed</w:t>
      </w:r>
    </w:p>
    <w:p w14:paraId="3D501B85" w14:textId="77777777" w:rsidR="00C24FC5" w:rsidRPr="00CA4492" w:rsidRDefault="00C24FC5" w:rsidP="00C24FC5">
      <w:pPr>
        <w:pStyle w:val="PAR-header"/>
        <w:numPr>
          <w:ilvl w:val="1"/>
          <w:numId w:val="2"/>
        </w:numPr>
      </w:pPr>
      <w:r>
        <w:rPr>
          <w:b w:val="0"/>
          <w:bCs w:val="0"/>
        </w:rPr>
        <w:t>CSD:</w:t>
      </w:r>
    </w:p>
    <w:p w14:paraId="453C9E33" w14:textId="1243BFC9" w:rsidR="00C24FC5" w:rsidRDefault="00A20FC7" w:rsidP="00C24FC5">
      <w:pPr>
        <w:pStyle w:val="PAR-header"/>
        <w:numPr>
          <w:ilvl w:val="5"/>
          <w:numId w:val="2"/>
        </w:numPr>
        <w:ind w:left="1843"/>
        <w:rPr>
          <w:b w:val="0"/>
          <w:bCs w:val="0"/>
        </w:rPr>
      </w:pPr>
      <w:r>
        <w:rPr>
          <w:b w:val="0"/>
          <w:bCs w:val="0"/>
        </w:rPr>
        <w:t>Comments were addressed</w:t>
      </w:r>
    </w:p>
    <w:p w14:paraId="418DDF0C" w14:textId="77777777" w:rsidR="00C24FC5" w:rsidRPr="00BD3365" w:rsidRDefault="00C24FC5" w:rsidP="00C24FC5">
      <w:pPr>
        <w:pStyle w:val="PAR-header"/>
      </w:pPr>
      <w:r w:rsidRPr="00C24FC5">
        <w:t>P802.16 - Standard  for Air Interface for Broadband Wireless Access Systems - Revision to IEEE Standard 802.16-2017, </w:t>
      </w:r>
      <w:hyperlink r:id="rId20" w:history="1">
        <w:r w:rsidRPr="00C24FC5">
          <w:rPr>
            <w:rStyle w:val="Hyperlink"/>
          </w:rPr>
          <w:t>PAR</w:t>
        </w:r>
      </w:hyperlink>
    </w:p>
    <w:p w14:paraId="7AB2A500" w14:textId="77777777" w:rsidR="00C24FC5" w:rsidRPr="00CA4492" w:rsidRDefault="00C24FC5" w:rsidP="00C24FC5">
      <w:pPr>
        <w:pStyle w:val="PAR-header"/>
        <w:numPr>
          <w:ilvl w:val="1"/>
          <w:numId w:val="2"/>
        </w:numPr>
      </w:pPr>
      <w:r>
        <w:rPr>
          <w:b w:val="0"/>
          <w:bCs w:val="0"/>
        </w:rPr>
        <w:t>PAR:</w:t>
      </w:r>
    </w:p>
    <w:p w14:paraId="48B37CDA" w14:textId="492DF52F" w:rsidR="00FE5699" w:rsidRDefault="008C4A61" w:rsidP="00C24FC5">
      <w:pPr>
        <w:pStyle w:val="PAR-header"/>
        <w:numPr>
          <w:ilvl w:val="5"/>
          <w:numId w:val="2"/>
        </w:numPr>
        <w:ind w:left="1843"/>
        <w:rPr>
          <w:b w:val="0"/>
          <w:bCs w:val="0"/>
        </w:rPr>
      </w:pPr>
      <w:r>
        <w:rPr>
          <w:b w:val="0"/>
          <w:bCs w:val="0"/>
        </w:rPr>
        <w:t xml:space="preserve">Responses to comments from 802.15 </w:t>
      </w:r>
      <w:r w:rsidR="001F50FA">
        <w:rPr>
          <w:b w:val="0"/>
          <w:bCs w:val="0"/>
        </w:rPr>
        <w:t xml:space="preserve">were not received </w:t>
      </w:r>
      <w:r w:rsidR="00032FE5">
        <w:rPr>
          <w:b w:val="0"/>
          <w:bCs w:val="0"/>
        </w:rPr>
        <w:t>however a new PAR document was posted.</w:t>
      </w:r>
    </w:p>
    <w:p w14:paraId="5B9B88D6" w14:textId="67CCD867" w:rsidR="00032FE5" w:rsidRDefault="00623901" w:rsidP="008E2AFD">
      <w:pPr>
        <w:pStyle w:val="PAR-header"/>
        <w:numPr>
          <w:ilvl w:val="5"/>
          <w:numId w:val="2"/>
        </w:numPr>
        <w:ind w:left="1843"/>
        <w:rPr>
          <w:b w:val="0"/>
          <w:bCs w:val="0"/>
        </w:rPr>
      </w:pPr>
      <w:r>
        <w:rPr>
          <w:b w:val="0"/>
          <w:bCs w:val="0"/>
        </w:rPr>
        <w:t>T</w:t>
      </w:r>
      <w:r w:rsidR="008E2AFD">
        <w:rPr>
          <w:b w:val="0"/>
          <w:bCs w:val="0"/>
        </w:rPr>
        <w:t xml:space="preserve">he </w:t>
      </w:r>
      <w:r w:rsidR="00032FE5">
        <w:rPr>
          <w:b w:val="0"/>
          <w:bCs w:val="0"/>
        </w:rPr>
        <w:t>updated PAR document</w:t>
      </w:r>
      <w:r w:rsidR="008E2AFD">
        <w:rPr>
          <w:b w:val="0"/>
          <w:bCs w:val="0"/>
        </w:rPr>
        <w:t xml:space="preserve"> </w:t>
      </w:r>
      <w:r>
        <w:rPr>
          <w:b w:val="0"/>
          <w:bCs w:val="0"/>
        </w:rPr>
        <w:t>addresses the 802.11 com</w:t>
      </w:r>
      <w:r w:rsidR="008A34EF">
        <w:rPr>
          <w:b w:val="0"/>
          <w:bCs w:val="0"/>
        </w:rPr>
        <w:t>ments.</w:t>
      </w:r>
    </w:p>
    <w:p w14:paraId="36445063" w14:textId="0DA255E6" w:rsidR="00751B17" w:rsidRPr="00CA6184" w:rsidRDefault="00922C1D" w:rsidP="00CA6184">
      <w:pPr>
        <w:pStyle w:val="PAR-header"/>
        <w:numPr>
          <w:ilvl w:val="5"/>
          <w:numId w:val="2"/>
        </w:numPr>
        <w:ind w:left="1843"/>
        <w:rPr>
          <w:b w:val="0"/>
          <w:bCs w:val="0"/>
        </w:rPr>
      </w:pPr>
      <w:r>
        <w:rPr>
          <w:b w:val="0"/>
          <w:bCs w:val="0"/>
        </w:rPr>
        <w:t xml:space="preserve">The suggested revision to the last sentence of 5.5 </w:t>
      </w:r>
      <w:r w:rsidR="0076668B">
        <w:rPr>
          <w:b w:val="0"/>
          <w:bCs w:val="0"/>
        </w:rPr>
        <w:t xml:space="preserve">has better </w:t>
      </w:r>
      <w:proofErr w:type="spellStart"/>
      <w:r w:rsidR="0076668B">
        <w:rPr>
          <w:b w:val="0"/>
          <w:bCs w:val="0"/>
        </w:rPr>
        <w:t>grammer</w:t>
      </w:r>
      <w:proofErr w:type="spellEnd"/>
      <w:r w:rsidR="000C726D">
        <w:rPr>
          <w:b w:val="0"/>
          <w:bCs w:val="0"/>
        </w:rPr>
        <w:t xml:space="preserve"> and provides additional content</w:t>
      </w:r>
      <w:r w:rsidR="0076668B">
        <w:rPr>
          <w:b w:val="0"/>
          <w:bCs w:val="0"/>
        </w:rPr>
        <w:t xml:space="preserve"> </w:t>
      </w:r>
      <w:r w:rsidR="000C726D">
        <w:rPr>
          <w:b w:val="0"/>
          <w:bCs w:val="0"/>
        </w:rPr>
        <w:t>to</w:t>
      </w:r>
      <w:r w:rsidR="0076668B">
        <w:rPr>
          <w:b w:val="0"/>
          <w:bCs w:val="0"/>
        </w:rPr>
        <w:t xml:space="preserve"> the updated text in the document</w:t>
      </w:r>
      <w:r w:rsidR="00CA6184">
        <w:rPr>
          <w:b w:val="0"/>
          <w:bCs w:val="0"/>
        </w:rPr>
        <w:t>. A</w:t>
      </w:r>
      <w:r w:rsidR="00751B17" w:rsidRPr="00CA6184">
        <w:rPr>
          <w:b w:val="0"/>
          <w:bCs w:val="0"/>
        </w:rPr>
        <w:t xml:space="preserve">dditional content was in the suggested change to support </w:t>
      </w:r>
      <w:r w:rsidR="00756AFA" w:rsidRPr="00CA6184">
        <w:rPr>
          <w:b w:val="0"/>
          <w:bCs w:val="0"/>
        </w:rPr>
        <w:t xml:space="preserve">the </w:t>
      </w:r>
      <w:proofErr w:type="gramStart"/>
      <w:r w:rsidR="00756AFA" w:rsidRPr="00CA6184">
        <w:rPr>
          <w:b w:val="0"/>
          <w:bCs w:val="0"/>
        </w:rPr>
        <w:t>10 year</w:t>
      </w:r>
      <w:proofErr w:type="gramEnd"/>
      <w:r w:rsidR="00756AFA" w:rsidRPr="00CA6184">
        <w:rPr>
          <w:b w:val="0"/>
          <w:bCs w:val="0"/>
        </w:rPr>
        <w:t xml:space="preserve"> requirement.</w:t>
      </w:r>
    </w:p>
    <w:p w14:paraId="5E579668" w14:textId="2FB80F42" w:rsidR="00521F95" w:rsidRDefault="00521F95" w:rsidP="008E2AFD">
      <w:pPr>
        <w:pStyle w:val="PAR-header"/>
        <w:numPr>
          <w:ilvl w:val="5"/>
          <w:numId w:val="2"/>
        </w:numPr>
        <w:ind w:left="1843"/>
        <w:rPr>
          <w:b w:val="0"/>
          <w:bCs w:val="0"/>
        </w:rPr>
      </w:pPr>
      <w:r>
        <w:rPr>
          <w:b w:val="0"/>
          <w:bCs w:val="0"/>
        </w:rPr>
        <w:t xml:space="preserve">Respond with a comment asking </w:t>
      </w:r>
      <w:r w:rsidR="000107F2">
        <w:rPr>
          <w:b w:val="0"/>
          <w:bCs w:val="0"/>
        </w:rPr>
        <w:t xml:space="preserve">to add the expansion of 802.16t </w:t>
      </w:r>
      <w:r w:rsidR="001F50FA">
        <w:rPr>
          <w:b w:val="0"/>
          <w:bCs w:val="0"/>
        </w:rPr>
        <w:t>in section 8.1</w:t>
      </w:r>
      <w:r w:rsidR="00B33482">
        <w:rPr>
          <w:b w:val="0"/>
          <w:bCs w:val="0"/>
        </w:rPr>
        <w:t xml:space="preserve"> noting section 5.5</w:t>
      </w:r>
      <w:r w:rsidR="001F50FA">
        <w:rPr>
          <w:b w:val="0"/>
          <w:bCs w:val="0"/>
        </w:rPr>
        <w:t xml:space="preserve">. </w:t>
      </w:r>
    </w:p>
    <w:p w14:paraId="348A709E" w14:textId="703D8737" w:rsidR="00973F29" w:rsidRPr="008E2AFD" w:rsidRDefault="00973F29" w:rsidP="008E2AFD">
      <w:pPr>
        <w:pStyle w:val="PAR-header"/>
        <w:numPr>
          <w:ilvl w:val="5"/>
          <w:numId w:val="2"/>
        </w:numPr>
        <w:ind w:left="1843"/>
        <w:rPr>
          <w:b w:val="0"/>
          <w:bCs w:val="0"/>
        </w:rPr>
      </w:pPr>
      <w:r>
        <w:rPr>
          <w:b w:val="0"/>
          <w:bCs w:val="0"/>
        </w:rPr>
        <w:t>These responses will be sent to 802.15.</w:t>
      </w:r>
    </w:p>
    <w:p w14:paraId="0CBDFA82" w14:textId="515FC0FF" w:rsidR="00B008CC" w:rsidRDefault="00EC1FE7" w:rsidP="00D004C1">
      <w:pPr>
        <w:pStyle w:val="PAR-header"/>
        <w:ind w:left="993"/>
        <w:rPr>
          <w:b w:val="0"/>
          <w:bCs w:val="0"/>
        </w:rPr>
      </w:pPr>
      <w:r w:rsidRPr="00957AE6">
        <w:rPr>
          <w:b w:val="0"/>
          <w:bCs w:val="0"/>
        </w:rPr>
        <w:t>A summary for the 802.11 PAR review</w:t>
      </w:r>
      <w:r w:rsidR="00BA44E3">
        <w:rPr>
          <w:b w:val="0"/>
          <w:bCs w:val="0"/>
        </w:rPr>
        <w:t xml:space="preserve"> report</w:t>
      </w:r>
      <w:r w:rsidRPr="00957AE6">
        <w:rPr>
          <w:b w:val="0"/>
          <w:bCs w:val="0"/>
        </w:rPr>
        <w:t xml:space="preserve"> </w:t>
      </w:r>
      <w:r w:rsidR="00E6250A" w:rsidRPr="00957AE6">
        <w:rPr>
          <w:b w:val="0"/>
          <w:bCs w:val="0"/>
        </w:rPr>
        <w:t xml:space="preserve">is captured on slide </w:t>
      </w:r>
      <w:r w:rsidR="00EE3563">
        <w:rPr>
          <w:b w:val="0"/>
          <w:bCs w:val="0"/>
        </w:rPr>
        <w:t>28</w:t>
      </w:r>
      <w:r w:rsidR="005C64A2">
        <w:rPr>
          <w:b w:val="0"/>
          <w:bCs w:val="0"/>
        </w:rPr>
        <w:t xml:space="preserve"> of</w:t>
      </w:r>
      <w:r w:rsidR="00E6250A" w:rsidRPr="00957AE6">
        <w:rPr>
          <w:b w:val="0"/>
          <w:bCs w:val="0"/>
        </w:rPr>
        <w:t xml:space="preserve"> document </w:t>
      </w:r>
      <w:hyperlink r:id="rId21" w:history="1">
        <w:r w:rsidR="008A34EF" w:rsidRPr="008A34EF">
          <w:rPr>
            <w:rStyle w:val="Hyperlink"/>
            <w:b w:val="0"/>
            <w:bCs w:val="0"/>
          </w:rPr>
          <w:t>https://mentor.ieee.org/802.11/dcn/24/11-24-1896-02-0PAR-par-review-sc-mtg-agenda-and-comment-slides-2024-november-vancouver.pptx</w:t>
        </w:r>
      </w:hyperlink>
      <w:r w:rsidR="008A34EF" w:rsidRPr="008A34EF">
        <w:rPr>
          <w:b w:val="0"/>
          <w:bCs w:val="0"/>
        </w:rPr>
        <w:t xml:space="preserve"> </w:t>
      </w:r>
    </w:p>
    <w:p w14:paraId="05450B5D" w14:textId="694D1A80" w:rsidR="0055086C" w:rsidRPr="00957AE6" w:rsidRDefault="0055086C" w:rsidP="00D004C1">
      <w:pPr>
        <w:pStyle w:val="PAR-header"/>
        <w:ind w:left="993"/>
        <w:rPr>
          <w:b w:val="0"/>
          <w:bCs w:val="0"/>
        </w:rPr>
      </w:pPr>
      <w:r w:rsidRPr="00756120">
        <w:rPr>
          <w:highlight w:val="yellow"/>
        </w:rPr>
        <w:t>ACTION</w:t>
      </w:r>
      <w:r>
        <w:rPr>
          <w:b w:val="0"/>
          <w:bCs w:val="0"/>
        </w:rPr>
        <w:t>: Chair to clean-up the report to be more presentable.</w:t>
      </w:r>
    </w:p>
    <w:p w14:paraId="0463302D" w14:textId="1DFE6C1E" w:rsidR="009D0040" w:rsidRDefault="009D0040" w:rsidP="00D004C1">
      <w:pPr>
        <w:pStyle w:val="ListParagraph"/>
        <w:numPr>
          <w:ilvl w:val="1"/>
          <w:numId w:val="2"/>
        </w:numPr>
        <w:ind w:left="993"/>
      </w:pPr>
      <w:r>
        <w:t xml:space="preserve">Review </w:t>
      </w:r>
      <w:r w:rsidR="00867BCC">
        <w:t>summary in Final Report to 802.11</w:t>
      </w:r>
    </w:p>
    <w:p w14:paraId="2B5A463C" w14:textId="77777777" w:rsidR="005F6EC8" w:rsidRPr="009D1181" w:rsidRDefault="005F6EC8" w:rsidP="005F6EC8"/>
    <w:p w14:paraId="57CD444D" w14:textId="77777777" w:rsidR="00553CE0" w:rsidRPr="007B6F69" w:rsidRDefault="00553CE0" w:rsidP="00C24FC5">
      <w:pPr>
        <w:pStyle w:val="ListParagraph"/>
        <w:numPr>
          <w:ilvl w:val="0"/>
          <w:numId w:val="1"/>
        </w:numPr>
        <w:rPr>
          <w:bCs/>
        </w:rPr>
      </w:pPr>
      <w:r w:rsidRPr="00221D5E">
        <w:lastRenderedPageBreak/>
        <w:t>Approval of PAR Review SC report</w:t>
      </w:r>
    </w:p>
    <w:p w14:paraId="78C22645" w14:textId="77777777" w:rsidR="00553CE0" w:rsidRPr="001F438F" w:rsidRDefault="00553CE0" w:rsidP="00553CE0">
      <w:pPr>
        <w:ind w:left="720"/>
        <w:contextualSpacing/>
        <w:rPr>
          <w:b/>
          <w:bCs/>
          <w:color w:val="FF0000"/>
        </w:rPr>
      </w:pPr>
      <w:r w:rsidRPr="001F438F">
        <w:rPr>
          <w:b/>
          <w:bCs/>
          <w:color w:val="FF0000"/>
        </w:rPr>
        <w:t xml:space="preserve">MOTION: </w:t>
      </w:r>
    </w:p>
    <w:p w14:paraId="6913A428" w14:textId="133492B3" w:rsidR="00553CE0" w:rsidRPr="009F06DF" w:rsidRDefault="00553CE0" w:rsidP="009F06DF">
      <w:pPr>
        <w:ind w:left="1440"/>
        <w:contextualSpacing/>
        <w:rPr>
          <w:b/>
          <w:bCs/>
          <w:color w:val="FF0000"/>
          <w:lang w:val="en-US"/>
        </w:rPr>
      </w:pPr>
      <w:r w:rsidRPr="00070B55">
        <w:rPr>
          <w:b/>
          <w:bCs/>
          <w:color w:val="FF0000"/>
          <w:lang w:val="en-US"/>
        </w:rPr>
        <w:t>Move to accept</w:t>
      </w:r>
      <w:r w:rsidR="005B3912">
        <w:rPr>
          <w:b/>
          <w:bCs/>
          <w:color w:val="FF0000"/>
          <w:lang w:val="en-US"/>
        </w:rPr>
        <w:t xml:space="preserve"> the report contained in </w:t>
      </w:r>
      <w:r w:rsidRPr="00070B55">
        <w:rPr>
          <w:b/>
          <w:bCs/>
          <w:color w:val="FF0000"/>
          <w:lang w:val="en-US"/>
        </w:rPr>
        <w:t xml:space="preserve"> </w:t>
      </w:r>
      <w:hyperlink r:id="rId22" w:history="1">
        <w:r w:rsidR="00252FD8" w:rsidRPr="00EF13AE">
          <w:rPr>
            <w:rStyle w:val="Hyperlink"/>
            <w:b/>
            <w:bCs/>
          </w:rPr>
          <w:t>https://mentor.ieee.org/802.11/dcn/24/11-24-1896-0</w:t>
        </w:r>
        <w:r w:rsidR="00252FD8" w:rsidRPr="00EF13AE">
          <w:rPr>
            <w:rStyle w:val="Hyperlink"/>
            <w:b/>
            <w:bCs/>
          </w:rPr>
          <w:t>2</w:t>
        </w:r>
        <w:r w:rsidR="00252FD8" w:rsidRPr="00EF13AE">
          <w:rPr>
            <w:rStyle w:val="Hyperlink"/>
            <w:b/>
            <w:bCs/>
          </w:rPr>
          <w:t>-0PAR-par-review-sc-mtg-agenda-and-comment-slide</w:t>
        </w:r>
        <w:r w:rsidR="00252FD8" w:rsidRPr="00EF13AE">
          <w:rPr>
            <w:rStyle w:val="Hyperlink"/>
            <w:b/>
            <w:bCs/>
          </w:rPr>
          <w:t>s</w:t>
        </w:r>
        <w:r w:rsidR="00252FD8" w:rsidRPr="00EF13AE">
          <w:rPr>
            <w:rStyle w:val="Hyperlink"/>
            <w:b/>
            <w:bCs/>
          </w:rPr>
          <w:t>-2024-november-vancouver.pptx</w:t>
        </w:r>
      </w:hyperlink>
      <w:r w:rsidR="00705DAC" w:rsidRPr="00705DAC">
        <w:rPr>
          <w:color w:val="FF0000"/>
        </w:rPr>
        <w:t xml:space="preserve"> </w:t>
      </w:r>
      <w:r w:rsidR="00EA7BC1" w:rsidRPr="00705DAC">
        <w:rPr>
          <w:color w:val="FF0000"/>
        </w:rPr>
        <w:t xml:space="preserve"> </w:t>
      </w:r>
      <w:r w:rsidRPr="00705DAC">
        <w:rPr>
          <w:b/>
          <w:bCs/>
          <w:color w:val="FF0000"/>
          <w:lang w:val="en-US"/>
        </w:rPr>
        <w:t xml:space="preserve"> </w:t>
      </w:r>
      <w:r w:rsidR="005B3912">
        <w:rPr>
          <w:b/>
          <w:bCs/>
          <w:color w:val="FF0000"/>
          <w:lang w:val="en-US"/>
        </w:rPr>
        <w:t xml:space="preserve">as </w:t>
      </w:r>
      <w:r w:rsidRPr="00070B55">
        <w:rPr>
          <w:b/>
          <w:bCs/>
          <w:color w:val="FF0000"/>
          <w:lang w:val="en-US"/>
        </w:rPr>
        <w:t xml:space="preserve">the report from PAR Review SC for the </w:t>
      </w:r>
      <w:r w:rsidR="00C24FC5">
        <w:rPr>
          <w:b/>
          <w:bCs/>
          <w:color w:val="FF0000"/>
          <w:lang w:val="en-US"/>
        </w:rPr>
        <w:t>November</w:t>
      </w:r>
      <w:r w:rsidR="00495B0B">
        <w:rPr>
          <w:b/>
          <w:bCs/>
          <w:color w:val="FF0000"/>
          <w:lang w:val="en-US"/>
        </w:rPr>
        <w:t xml:space="preserve"> 2024</w:t>
      </w:r>
      <w:r w:rsidR="008750A7">
        <w:rPr>
          <w:b/>
          <w:bCs/>
          <w:color w:val="FF0000"/>
          <w:lang w:val="en-US"/>
        </w:rPr>
        <w:t xml:space="preserve"> Mixed-Mode</w:t>
      </w:r>
      <w:r w:rsidR="00420B5A">
        <w:rPr>
          <w:b/>
          <w:bCs/>
          <w:color w:val="FF0000"/>
          <w:lang w:val="en-US"/>
        </w:rPr>
        <w:t xml:space="preserve"> 802 P</w:t>
      </w:r>
      <w:r w:rsidRPr="00070B55">
        <w:rPr>
          <w:b/>
          <w:bCs/>
          <w:color w:val="FF0000"/>
          <w:lang w:val="en-US"/>
        </w:rPr>
        <w:t>lenary</w:t>
      </w:r>
      <w:r w:rsidR="00A46100">
        <w:rPr>
          <w:b/>
          <w:bCs/>
          <w:color w:val="FF0000"/>
          <w:lang w:val="en-US"/>
        </w:rPr>
        <w:t xml:space="preserve"> in Vancouver</w:t>
      </w:r>
      <w:r w:rsidRPr="00070B55">
        <w:rPr>
          <w:b/>
          <w:bCs/>
          <w:color w:val="FF0000"/>
          <w:lang w:val="en-US"/>
        </w:rPr>
        <w:t>.</w:t>
      </w:r>
      <w:r>
        <w:rPr>
          <w:b/>
          <w:bCs/>
          <w:color w:val="FF0000"/>
          <w:lang w:val="en-US"/>
        </w:rPr>
        <w:t xml:space="preserve"> </w:t>
      </w:r>
    </w:p>
    <w:p w14:paraId="11B101E4" w14:textId="35029B66" w:rsidR="00F51841" w:rsidRDefault="00553CE0" w:rsidP="00553CE0">
      <w:pPr>
        <w:ind w:left="720"/>
        <w:contextualSpacing/>
        <w:rPr>
          <w:b/>
          <w:bCs/>
          <w:color w:val="FF0000"/>
          <w:lang w:val="en-US"/>
        </w:rPr>
      </w:pPr>
      <w:r w:rsidRPr="00070B55">
        <w:rPr>
          <w:b/>
          <w:bCs/>
          <w:color w:val="FF0000"/>
          <w:lang w:val="en-US"/>
        </w:rPr>
        <w:t>Moved:</w:t>
      </w:r>
      <w:r>
        <w:rPr>
          <w:b/>
          <w:bCs/>
          <w:color w:val="FF0000"/>
          <w:lang w:val="en-US"/>
        </w:rPr>
        <w:t xml:space="preserve"> </w:t>
      </w:r>
      <w:r w:rsidR="00A46100">
        <w:rPr>
          <w:b/>
          <w:bCs/>
          <w:color w:val="FF0000"/>
          <w:lang w:val="en-US"/>
        </w:rPr>
        <w:t>Stephen McCann</w:t>
      </w:r>
    </w:p>
    <w:p w14:paraId="1DE7379F" w14:textId="66D28343" w:rsidR="00553CE0" w:rsidRPr="00070B55" w:rsidRDefault="00553CE0" w:rsidP="00553CE0">
      <w:pPr>
        <w:ind w:left="72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r w:rsidR="00B9103C">
        <w:rPr>
          <w:b/>
          <w:bCs/>
          <w:color w:val="FF0000"/>
          <w:lang w:val="en-US"/>
        </w:rPr>
        <w:t xml:space="preserve"> </w:t>
      </w:r>
      <w:r w:rsidR="00A46100">
        <w:rPr>
          <w:b/>
          <w:bCs/>
          <w:color w:val="FF0000"/>
          <w:lang w:val="en-US"/>
        </w:rPr>
        <w:t>Dorothy Stanley</w:t>
      </w:r>
    </w:p>
    <w:p w14:paraId="4A4D81B6" w14:textId="5F412355" w:rsidR="00553CE0" w:rsidRDefault="00553CE0" w:rsidP="00553CE0">
      <w:pPr>
        <w:ind w:left="720"/>
        <w:contextualSpacing/>
        <w:rPr>
          <w:b/>
          <w:bCs/>
          <w:color w:val="FF0000"/>
          <w:lang w:val="en-US"/>
        </w:rPr>
      </w:pPr>
      <w:r w:rsidRPr="00070B55">
        <w:rPr>
          <w:b/>
          <w:bCs/>
          <w:color w:val="FF0000"/>
          <w:lang w:val="en-US"/>
        </w:rPr>
        <w:t>Results:</w:t>
      </w:r>
      <w:r w:rsidR="00E96CCA">
        <w:rPr>
          <w:b/>
          <w:bCs/>
          <w:color w:val="FF0000"/>
          <w:lang w:val="en-US"/>
        </w:rPr>
        <w:t xml:space="preserve"> </w:t>
      </w:r>
      <w:r w:rsidR="00C70E84">
        <w:rPr>
          <w:b/>
          <w:bCs/>
          <w:color w:val="FF0000"/>
          <w:lang w:val="en-US"/>
        </w:rPr>
        <w:t>9</w:t>
      </w:r>
      <w:r w:rsidR="00011920">
        <w:rPr>
          <w:b/>
          <w:bCs/>
          <w:color w:val="FF0000"/>
          <w:lang w:val="en-US"/>
        </w:rPr>
        <w:t xml:space="preserve"> </w:t>
      </w:r>
      <w:r w:rsidR="00606CD6">
        <w:rPr>
          <w:b/>
          <w:bCs/>
          <w:color w:val="FF0000"/>
          <w:lang w:val="en-US"/>
        </w:rPr>
        <w:t>– Yes;</w:t>
      </w:r>
      <w:r w:rsidR="00122833">
        <w:rPr>
          <w:b/>
          <w:bCs/>
          <w:color w:val="FF0000"/>
          <w:lang w:val="en-US"/>
        </w:rPr>
        <w:t xml:space="preserve"> </w:t>
      </w:r>
      <w:r w:rsidR="00D15DBA">
        <w:rPr>
          <w:b/>
          <w:bCs/>
          <w:color w:val="FF0000"/>
          <w:lang w:val="en-US"/>
        </w:rPr>
        <w:t>0</w:t>
      </w:r>
      <w:r w:rsidR="00606CD6">
        <w:rPr>
          <w:b/>
          <w:bCs/>
          <w:color w:val="FF0000"/>
          <w:lang w:val="en-US"/>
        </w:rPr>
        <w:t xml:space="preserve"> – No; </w:t>
      </w:r>
      <w:r w:rsidR="00D15DBA">
        <w:rPr>
          <w:b/>
          <w:bCs/>
          <w:color w:val="FF0000"/>
          <w:lang w:val="en-US"/>
        </w:rPr>
        <w:t>0</w:t>
      </w:r>
      <w:r w:rsidR="00606CD6">
        <w:rPr>
          <w:b/>
          <w:bCs/>
          <w:color w:val="FF0000"/>
          <w:lang w:val="en-US"/>
        </w:rPr>
        <w:t xml:space="preserve"> – Abstain</w:t>
      </w:r>
      <w:r>
        <w:rPr>
          <w:b/>
          <w:bCs/>
          <w:color w:val="FF0000"/>
          <w:lang w:val="en-US"/>
        </w:rPr>
        <w:t>. Motion Passes.</w:t>
      </w:r>
      <w:r w:rsidR="00E96CCA">
        <w:rPr>
          <w:b/>
          <w:bCs/>
          <w:color w:val="FF0000"/>
          <w:lang w:val="en-US"/>
        </w:rPr>
        <w:t xml:space="preserve"> </w:t>
      </w:r>
    </w:p>
    <w:p w14:paraId="1A7610BD" w14:textId="77777777" w:rsidR="00553CE0" w:rsidRPr="007B6F69" w:rsidRDefault="00553CE0" w:rsidP="00553CE0">
      <w:pPr>
        <w:ind w:left="720"/>
        <w:contextualSpacing/>
        <w:rPr>
          <w:color w:val="FF0000"/>
          <w:lang w:val="en-US"/>
        </w:rPr>
      </w:pPr>
    </w:p>
    <w:p w14:paraId="1948E8B1" w14:textId="4DB7E4B6" w:rsidR="00CC494A" w:rsidRPr="00553CE0" w:rsidRDefault="00553CE0" w:rsidP="00C24FC5">
      <w:pPr>
        <w:pStyle w:val="ListParagraph"/>
        <w:numPr>
          <w:ilvl w:val="0"/>
          <w:numId w:val="1"/>
        </w:numPr>
        <w:rPr>
          <w:bCs/>
        </w:rPr>
      </w:pPr>
      <w:r>
        <w:rPr>
          <w:bCs/>
        </w:rPr>
        <w:t xml:space="preserve"> </w:t>
      </w:r>
      <w:r w:rsidRPr="007A338C">
        <w:rPr>
          <w:bCs/>
        </w:rPr>
        <w:t>Adjourn at</w:t>
      </w:r>
      <w:r w:rsidR="000E51B1">
        <w:rPr>
          <w:bCs/>
        </w:rPr>
        <w:t xml:space="preserve"> 1</w:t>
      </w:r>
      <w:r w:rsidR="005C6EEE">
        <w:rPr>
          <w:bCs/>
        </w:rPr>
        <w:t>1</w:t>
      </w:r>
      <w:r w:rsidR="00741C0D">
        <w:rPr>
          <w:bCs/>
        </w:rPr>
        <w:t>:</w:t>
      </w:r>
      <w:r w:rsidR="005C6EEE">
        <w:rPr>
          <w:bCs/>
        </w:rPr>
        <w:t>1</w:t>
      </w:r>
      <w:r w:rsidR="008C1170">
        <w:rPr>
          <w:bCs/>
        </w:rPr>
        <w:t>4</w:t>
      </w:r>
    </w:p>
    <w:sectPr w:rsidR="00CC494A" w:rsidRPr="00553CE0" w:rsidSect="00282C4A">
      <w:headerReference w:type="even" r:id="rId23"/>
      <w:headerReference w:type="default" r:id="rId24"/>
      <w:footerReference w:type="even" r:id="rId25"/>
      <w:footerReference w:type="default" r:id="rId26"/>
      <w:headerReference w:type="first" r:id="rId27"/>
      <w:footerReference w:type="firs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E0AAF" w14:textId="77777777" w:rsidR="00DE248C" w:rsidRDefault="00DE248C">
      <w:r>
        <w:separator/>
      </w:r>
    </w:p>
  </w:endnote>
  <w:endnote w:type="continuationSeparator" w:id="0">
    <w:p w14:paraId="5D43B018" w14:textId="77777777" w:rsidR="00DE248C" w:rsidRDefault="00DE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26F46" w14:textId="77777777" w:rsidR="003E4EB7" w:rsidRDefault="003E4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0E0D3" w14:textId="573CC90C" w:rsidR="00EC331B" w:rsidRDefault="000B67CF">
    <w:pPr>
      <w:pStyle w:val="Footer"/>
      <w:tabs>
        <w:tab w:val="clear" w:pos="6480"/>
        <w:tab w:val="center" w:pos="4680"/>
        <w:tab w:val="right" w:pos="9360"/>
      </w:tabs>
    </w:pPr>
    <w:fldSimple w:instr=" SUBJECT  \* MERGEFORMAT ">
      <w:r>
        <w:t>Minutes</w:t>
      </w:r>
    </w:fldSimple>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fldSimple w:instr=" COMMENTS  \* MERGEFORMAT ">
      <w:r w:rsidR="000708A1">
        <w:t>Michael Montemurro, Huawei</w:t>
      </w:r>
    </w:fldSimple>
  </w:p>
  <w:p w14:paraId="1C3DE1B6" w14:textId="77777777" w:rsidR="00EC331B" w:rsidRDefault="00EC33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512E" w14:textId="77777777" w:rsidR="003E4EB7" w:rsidRDefault="003E4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73B35" w14:textId="77777777" w:rsidR="00DE248C" w:rsidRDefault="00DE248C">
      <w:r>
        <w:separator/>
      </w:r>
    </w:p>
  </w:footnote>
  <w:footnote w:type="continuationSeparator" w:id="0">
    <w:p w14:paraId="7C8888CD" w14:textId="77777777" w:rsidR="00DE248C" w:rsidRDefault="00DE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010C" w14:textId="77777777" w:rsidR="003E4EB7" w:rsidRDefault="003E4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DE5AF" w14:textId="0885E525" w:rsidR="00EC331B" w:rsidRDefault="003E4EB7">
    <w:pPr>
      <w:pStyle w:val="Header"/>
      <w:tabs>
        <w:tab w:val="clear" w:pos="6480"/>
        <w:tab w:val="center" w:pos="4680"/>
        <w:tab w:val="right" w:pos="9360"/>
      </w:tabs>
    </w:pPr>
    <w:fldSimple w:instr=" KEYWORDS  \* MERGEFORMAT ">
      <w:r>
        <w:t>July 2024</w:t>
      </w:r>
    </w:fldSimple>
    <w:r w:rsidR="00EC331B">
      <w:tab/>
    </w:r>
    <w:r w:rsidR="00EC331B">
      <w:tab/>
    </w:r>
    <w:fldSimple w:instr=" TITLE  \* MERGEFORMAT ">
      <w:r>
        <w:t>doc.: IEEE 802.11-24/1280r0</w:t>
      </w:r>
    </w:fldSimple>
  </w:p>
  <w:p w14:paraId="2DA15041" w14:textId="77777777" w:rsidR="00EC331B" w:rsidRDefault="00EC33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53C89" w14:textId="77777777" w:rsidR="003E4EB7" w:rsidRDefault="003E4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4065"/>
    <w:multiLevelType w:val="multilevel"/>
    <w:tmpl w:val="2A86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078C0"/>
    <w:multiLevelType w:val="hybridMultilevel"/>
    <w:tmpl w:val="CC403952"/>
    <w:lvl w:ilvl="0" w:tplc="E0D8694A">
      <w:start w:val="1"/>
      <w:numFmt w:val="bullet"/>
      <w:pStyle w:val="PAR-header"/>
      <w:lvlText w:val=""/>
      <w:lvlJc w:val="left"/>
      <w:pPr>
        <w:ind w:left="1124" w:hanging="360"/>
      </w:pPr>
      <w:rPr>
        <w:rFonts w:ascii="Symbol" w:hAnsi="Symbol" w:hint="default"/>
      </w:rPr>
    </w:lvl>
    <w:lvl w:ilvl="1" w:tplc="10090001">
      <w:start w:val="1"/>
      <w:numFmt w:val="bullet"/>
      <w:lvlText w:val=""/>
      <w:lvlJc w:val="left"/>
      <w:pPr>
        <w:ind w:left="1484" w:hanging="360"/>
      </w:pPr>
      <w:rPr>
        <w:rFonts w:ascii="Symbol" w:hAnsi="Symbol" w:hint="default"/>
      </w:rPr>
    </w:lvl>
    <w:lvl w:ilvl="2" w:tplc="04090001">
      <w:start w:val="1"/>
      <w:numFmt w:val="bullet"/>
      <w:lvlText w:val=""/>
      <w:lvlJc w:val="left"/>
      <w:pPr>
        <w:ind w:left="404" w:hanging="360"/>
      </w:pPr>
      <w:rPr>
        <w:rFonts w:ascii="Symbol" w:hAnsi="Symbol" w:hint="default"/>
      </w:rPr>
    </w:lvl>
    <w:lvl w:ilvl="3" w:tplc="04090001">
      <w:start w:val="1"/>
      <w:numFmt w:val="bullet"/>
      <w:lvlText w:val=""/>
      <w:lvlJc w:val="left"/>
      <w:pPr>
        <w:ind w:left="1484" w:hanging="360"/>
      </w:pPr>
      <w:rPr>
        <w:rFonts w:ascii="Symbol" w:hAnsi="Symbol" w:hint="default"/>
      </w:rPr>
    </w:lvl>
    <w:lvl w:ilvl="4" w:tplc="04090001">
      <w:start w:val="1"/>
      <w:numFmt w:val="bullet"/>
      <w:lvlText w:val=""/>
      <w:lvlJc w:val="left"/>
      <w:pPr>
        <w:ind w:left="1484" w:hanging="360"/>
      </w:pPr>
      <w:rPr>
        <w:rFonts w:ascii="Symbol" w:hAnsi="Symbol" w:hint="default"/>
      </w:rPr>
    </w:lvl>
    <w:lvl w:ilvl="5" w:tplc="04090001">
      <w:start w:val="1"/>
      <w:numFmt w:val="bullet"/>
      <w:lvlText w:val=""/>
      <w:lvlJc w:val="left"/>
      <w:pPr>
        <w:ind w:left="4544" w:hanging="360"/>
      </w:pPr>
      <w:rPr>
        <w:rFonts w:ascii="Symbol" w:hAnsi="Symbol" w:hint="default"/>
      </w:rPr>
    </w:lvl>
    <w:lvl w:ilvl="6" w:tplc="04090001">
      <w:start w:val="1"/>
      <w:numFmt w:val="bullet"/>
      <w:lvlText w:val=""/>
      <w:lvlJc w:val="left"/>
      <w:pPr>
        <w:ind w:left="5084" w:hanging="360"/>
      </w:pPr>
      <w:rPr>
        <w:rFonts w:ascii="Symbol" w:hAnsi="Symbol" w:hint="default"/>
      </w:rPr>
    </w:lvl>
    <w:lvl w:ilvl="7" w:tplc="04090001">
      <w:start w:val="1"/>
      <w:numFmt w:val="bullet"/>
      <w:lvlText w:val=""/>
      <w:lvlJc w:val="left"/>
      <w:pPr>
        <w:ind w:left="5804" w:hanging="360"/>
      </w:pPr>
      <w:rPr>
        <w:rFonts w:ascii="Symbol" w:hAnsi="Symbol" w:hint="default"/>
      </w:rPr>
    </w:lvl>
    <w:lvl w:ilvl="8" w:tplc="1009001B" w:tentative="1">
      <w:start w:val="1"/>
      <w:numFmt w:val="lowerRoman"/>
      <w:lvlText w:val="%9."/>
      <w:lvlJc w:val="right"/>
      <w:pPr>
        <w:ind w:left="6524" w:hanging="180"/>
      </w:pPr>
    </w:lvl>
  </w:abstractNum>
  <w:abstractNum w:abstractNumId="2" w15:restartNumberingAfterBreak="0">
    <w:nsid w:val="1CFB1345"/>
    <w:multiLevelType w:val="hybridMultilevel"/>
    <w:tmpl w:val="AA7872E2"/>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52565"/>
    <w:multiLevelType w:val="multilevel"/>
    <w:tmpl w:val="8D1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74CE4"/>
    <w:multiLevelType w:val="hybridMultilevel"/>
    <w:tmpl w:val="8D0C6FD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F7E7E33"/>
    <w:multiLevelType w:val="multilevel"/>
    <w:tmpl w:val="93A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357359">
    <w:abstractNumId w:val="2"/>
  </w:num>
  <w:num w:numId="2" w16cid:durableId="1306621511">
    <w:abstractNumId w:val="1"/>
  </w:num>
  <w:num w:numId="3" w16cid:durableId="421340419">
    <w:abstractNumId w:val="4"/>
  </w:num>
  <w:num w:numId="4" w16cid:durableId="1542009492">
    <w:abstractNumId w:val="5"/>
  </w:num>
  <w:num w:numId="5" w16cid:durableId="47804060">
    <w:abstractNumId w:val="0"/>
  </w:num>
  <w:num w:numId="6" w16cid:durableId="27737576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0F51"/>
    <w:rsid w:val="00001433"/>
    <w:rsid w:val="00002807"/>
    <w:rsid w:val="000038B9"/>
    <w:rsid w:val="00003D13"/>
    <w:rsid w:val="00005E8C"/>
    <w:rsid w:val="00007B7B"/>
    <w:rsid w:val="00007D5A"/>
    <w:rsid w:val="00007F12"/>
    <w:rsid w:val="000107F2"/>
    <w:rsid w:val="0001115F"/>
    <w:rsid w:val="000114D4"/>
    <w:rsid w:val="00011920"/>
    <w:rsid w:val="0001206E"/>
    <w:rsid w:val="00013411"/>
    <w:rsid w:val="00013609"/>
    <w:rsid w:val="00014615"/>
    <w:rsid w:val="00014F7C"/>
    <w:rsid w:val="000152DC"/>
    <w:rsid w:val="00016F4B"/>
    <w:rsid w:val="00017AAE"/>
    <w:rsid w:val="00021D72"/>
    <w:rsid w:val="00022721"/>
    <w:rsid w:val="00024392"/>
    <w:rsid w:val="00025B17"/>
    <w:rsid w:val="000269B8"/>
    <w:rsid w:val="000274AE"/>
    <w:rsid w:val="0002781D"/>
    <w:rsid w:val="000301F7"/>
    <w:rsid w:val="00030DA2"/>
    <w:rsid w:val="00032FE5"/>
    <w:rsid w:val="000338C4"/>
    <w:rsid w:val="000362EC"/>
    <w:rsid w:val="00037C1D"/>
    <w:rsid w:val="00037CED"/>
    <w:rsid w:val="000414F0"/>
    <w:rsid w:val="00041C73"/>
    <w:rsid w:val="000420D8"/>
    <w:rsid w:val="00042F57"/>
    <w:rsid w:val="000435A9"/>
    <w:rsid w:val="00043C75"/>
    <w:rsid w:val="00043CB9"/>
    <w:rsid w:val="00044D26"/>
    <w:rsid w:val="00044F17"/>
    <w:rsid w:val="00044FDE"/>
    <w:rsid w:val="000456BA"/>
    <w:rsid w:val="0004636E"/>
    <w:rsid w:val="000467FB"/>
    <w:rsid w:val="0005148C"/>
    <w:rsid w:val="000516E5"/>
    <w:rsid w:val="0005291D"/>
    <w:rsid w:val="000545F8"/>
    <w:rsid w:val="0005550D"/>
    <w:rsid w:val="0005573C"/>
    <w:rsid w:val="00055D64"/>
    <w:rsid w:val="00057085"/>
    <w:rsid w:val="000577C1"/>
    <w:rsid w:val="00057807"/>
    <w:rsid w:val="00057C1A"/>
    <w:rsid w:val="000605B4"/>
    <w:rsid w:val="00061261"/>
    <w:rsid w:val="00061E4B"/>
    <w:rsid w:val="0006218F"/>
    <w:rsid w:val="00063624"/>
    <w:rsid w:val="000647FB"/>
    <w:rsid w:val="00064B9D"/>
    <w:rsid w:val="00065183"/>
    <w:rsid w:val="000657D5"/>
    <w:rsid w:val="000664D2"/>
    <w:rsid w:val="0006684C"/>
    <w:rsid w:val="00066B88"/>
    <w:rsid w:val="000677F1"/>
    <w:rsid w:val="00067ACF"/>
    <w:rsid w:val="000708A1"/>
    <w:rsid w:val="00070B2D"/>
    <w:rsid w:val="00070B43"/>
    <w:rsid w:val="00070B55"/>
    <w:rsid w:val="00070EC8"/>
    <w:rsid w:val="00071529"/>
    <w:rsid w:val="000718D4"/>
    <w:rsid w:val="00071BDC"/>
    <w:rsid w:val="00072E0C"/>
    <w:rsid w:val="000738FB"/>
    <w:rsid w:val="00075641"/>
    <w:rsid w:val="0007615F"/>
    <w:rsid w:val="0008002C"/>
    <w:rsid w:val="00080062"/>
    <w:rsid w:val="0008060D"/>
    <w:rsid w:val="000806FB"/>
    <w:rsid w:val="0008078B"/>
    <w:rsid w:val="00080841"/>
    <w:rsid w:val="00080CEB"/>
    <w:rsid w:val="000813A5"/>
    <w:rsid w:val="00082647"/>
    <w:rsid w:val="00082C53"/>
    <w:rsid w:val="00083CCE"/>
    <w:rsid w:val="00083CEF"/>
    <w:rsid w:val="00083EFF"/>
    <w:rsid w:val="00085764"/>
    <w:rsid w:val="0008644E"/>
    <w:rsid w:val="000864DB"/>
    <w:rsid w:val="000867EA"/>
    <w:rsid w:val="00086D85"/>
    <w:rsid w:val="00090119"/>
    <w:rsid w:val="0009076A"/>
    <w:rsid w:val="000918EE"/>
    <w:rsid w:val="00093BD2"/>
    <w:rsid w:val="00093EF1"/>
    <w:rsid w:val="00094E1C"/>
    <w:rsid w:val="00095290"/>
    <w:rsid w:val="0009573E"/>
    <w:rsid w:val="00095B2D"/>
    <w:rsid w:val="00095F3B"/>
    <w:rsid w:val="000969CD"/>
    <w:rsid w:val="00096DF1"/>
    <w:rsid w:val="000971D1"/>
    <w:rsid w:val="000A0CA6"/>
    <w:rsid w:val="000A0F5A"/>
    <w:rsid w:val="000A17D3"/>
    <w:rsid w:val="000A196B"/>
    <w:rsid w:val="000A3017"/>
    <w:rsid w:val="000A5E5B"/>
    <w:rsid w:val="000A679A"/>
    <w:rsid w:val="000A75E7"/>
    <w:rsid w:val="000A7916"/>
    <w:rsid w:val="000B2215"/>
    <w:rsid w:val="000B25C9"/>
    <w:rsid w:val="000B25E4"/>
    <w:rsid w:val="000B3D87"/>
    <w:rsid w:val="000B3EA0"/>
    <w:rsid w:val="000B544A"/>
    <w:rsid w:val="000B5EDA"/>
    <w:rsid w:val="000B6230"/>
    <w:rsid w:val="000B62D6"/>
    <w:rsid w:val="000B62EF"/>
    <w:rsid w:val="000B67CF"/>
    <w:rsid w:val="000C08A3"/>
    <w:rsid w:val="000C10AF"/>
    <w:rsid w:val="000C1F68"/>
    <w:rsid w:val="000C2367"/>
    <w:rsid w:val="000C3864"/>
    <w:rsid w:val="000C4DB6"/>
    <w:rsid w:val="000C6316"/>
    <w:rsid w:val="000C726D"/>
    <w:rsid w:val="000C7828"/>
    <w:rsid w:val="000D0F7D"/>
    <w:rsid w:val="000D2549"/>
    <w:rsid w:val="000D348C"/>
    <w:rsid w:val="000D5A77"/>
    <w:rsid w:val="000D6081"/>
    <w:rsid w:val="000D6715"/>
    <w:rsid w:val="000D6AAE"/>
    <w:rsid w:val="000D780A"/>
    <w:rsid w:val="000D799E"/>
    <w:rsid w:val="000D7FC0"/>
    <w:rsid w:val="000E1947"/>
    <w:rsid w:val="000E29A0"/>
    <w:rsid w:val="000E3BDB"/>
    <w:rsid w:val="000E48F4"/>
    <w:rsid w:val="000E4B5F"/>
    <w:rsid w:val="000E51B1"/>
    <w:rsid w:val="000E612C"/>
    <w:rsid w:val="000E6628"/>
    <w:rsid w:val="000E66E9"/>
    <w:rsid w:val="000F1186"/>
    <w:rsid w:val="000F1588"/>
    <w:rsid w:val="000F2190"/>
    <w:rsid w:val="000F21FC"/>
    <w:rsid w:val="000F27E7"/>
    <w:rsid w:val="000F2BD9"/>
    <w:rsid w:val="000F4464"/>
    <w:rsid w:val="000F4B6E"/>
    <w:rsid w:val="000F55E5"/>
    <w:rsid w:val="000F574C"/>
    <w:rsid w:val="000F6AB4"/>
    <w:rsid w:val="00100920"/>
    <w:rsid w:val="00101EF4"/>
    <w:rsid w:val="001031B0"/>
    <w:rsid w:val="00103D0B"/>
    <w:rsid w:val="00103E72"/>
    <w:rsid w:val="00104684"/>
    <w:rsid w:val="001050E9"/>
    <w:rsid w:val="00105739"/>
    <w:rsid w:val="0010586B"/>
    <w:rsid w:val="001102C7"/>
    <w:rsid w:val="00111E8A"/>
    <w:rsid w:val="00112883"/>
    <w:rsid w:val="00113D3A"/>
    <w:rsid w:val="001149AF"/>
    <w:rsid w:val="001149D8"/>
    <w:rsid w:val="00115EB7"/>
    <w:rsid w:val="00117325"/>
    <w:rsid w:val="001202F3"/>
    <w:rsid w:val="0012123A"/>
    <w:rsid w:val="00122296"/>
    <w:rsid w:val="00122833"/>
    <w:rsid w:val="00122AA5"/>
    <w:rsid w:val="00122B3C"/>
    <w:rsid w:val="0012444F"/>
    <w:rsid w:val="001259C9"/>
    <w:rsid w:val="00125A29"/>
    <w:rsid w:val="00125A6C"/>
    <w:rsid w:val="00126636"/>
    <w:rsid w:val="001275DC"/>
    <w:rsid w:val="00127B07"/>
    <w:rsid w:val="00127FE2"/>
    <w:rsid w:val="0013062E"/>
    <w:rsid w:val="00130A05"/>
    <w:rsid w:val="00130A2A"/>
    <w:rsid w:val="00131452"/>
    <w:rsid w:val="001329A9"/>
    <w:rsid w:val="00133532"/>
    <w:rsid w:val="00133534"/>
    <w:rsid w:val="00134E3A"/>
    <w:rsid w:val="00136982"/>
    <w:rsid w:val="00136B63"/>
    <w:rsid w:val="00137A98"/>
    <w:rsid w:val="00137F30"/>
    <w:rsid w:val="00137F95"/>
    <w:rsid w:val="001414F2"/>
    <w:rsid w:val="00141B08"/>
    <w:rsid w:val="00142438"/>
    <w:rsid w:val="00142AAC"/>
    <w:rsid w:val="001436D1"/>
    <w:rsid w:val="00143C86"/>
    <w:rsid w:val="00144132"/>
    <w:rsid w:val="00144A3C"/>
    <w:rsid w:val="00144BEA"/>
    <w:rsid w:val="00144E66"/>
    <w:rsid w:val="00144E67"/>
    <w:rsid w:val="00144F2A"/>
    <w:rsid w:val="00147460"/>
    <w:rsid w:val="0014797B"/>
    <w:rsid w:val="001500D7"/>
    <w:rsid w:val="00150783"/>
    <w:rsid w:val="00150E9A"/>
    <w:rsid w:val="001511AC"/>
    <w:rsid w:val="00151AA6"/>
    <w:rsid w:val="00151EBE"/>
    <w:rsid w:val="00153227"/>
    <w:rsid w:val="00153DED"/>
    <w:rsid w:val="00154286"/>
    <w:rsid w:val="0015474B"/>
    <w:rsid w:val="00155810"/>
    <w:rsid w:val="001559DE"/>
    <w:rsid w:val="00156676"/>
    <w:rsid w:val="00156CB0"/>
    <w:rsid w:val="0016194C"/>
    <w:rsid w:val="001637BC"/>
    <w:rsid w:val="001645E3"/>
    <w:rsid w:val="0016636A"/>
    <w:rsid w:val="001674DE"/>
    <w:rsid w:val="00167698"/>
    <w:rsid w:val="001678EB"/>
    <w:rsid w:val="001679E3"/>
    <w:rsid w:val="00170952"/>
    <w:rsid w:val="00170DFC"/>
    <w:rsid w:val="00171001"/>
    <w:rsid w:val="00171579"/>
    <w:rsid w:val="00172181"/>
    <w:rsid w:val="00173036"/>
    <w:rsid w:val="00173629"/>
    <w:rsid w:val="001739AB"/>
    <w:rsid w:val="001739DB"/>
    <w:rsid w:val="00174AB1"/>
    <w:rsid w:val="001759C8"/>
    <w:rsid w:val="00176A7B"/>
    <w:rsid w:val="00176ECF"/>
    <w:rsid w:val="00177249"/>
    <w:rsid w:val="0018078A"/>
    <w:rsid w:val="0018086E"/>
    <w:rsid w:val="001819EA"/>
    <w:rsid w:val="00181D07"/>
    <w:rsid w:val="0018451A"/>
    <w:rsid w:val="00185387"/>
    <w:rsid w:val="00185986"/>
    <w:rsid w:val="00186049"/>
    <w:rsid w:val="001865A0"/>
    <w:rsid w:val="00186FF6"/>
    <w:rsid w:val="0018736F"/>
    <w:rsid w:val="001917C9"/>
    <w:rsid w:val="00191EDA"/>
    <w:rsid w:val="00192531"/>
    <w:rsid w:val="001929DD"/>
    <w:rsid w:val="00193562"/>
    <w:rsid w:val="00193610"/>
    <w:rsid w:val="001936BA"/>
    <w:rsid w:val="00194CF2"/>
    <w:rsid w:val="001968C4"/>
    <w:rsid w:val="001A00CD"/>
    <w:rsid w:val="001A3B21"/>
    <w:rsid w:val="001A3BD1"/>
    <w:rsid w:val="001A4F80"/>
    <w:rsid w:val="001A515F"/>
    <w:rsid w:val="001A54A9"/>
    <w:rsid w:val="001A56E5"/>
    <w:rsid w:val="001A5B5C"/>
    <w:rsid w:val="001A666F"/>
    <w:rsid w:val="001A6D03"/>
    <w:rsid w:val="001A7066"/>
    <w:rsid w:val="001A7791"/>
    <w:rsid w:val="001A7B63"/>
    <w:rsid w:val="001B083B"/>
    <w:rsid w:val="001B1751"/>
    <w:rsid w:val="001B31BB"/>
    <w:rsid w:val="001B3B62"/>
    <w:rsid w:val="001B44C9"/>
    <w:rsid w:val="001B4A87"/>
    <w:rsid w:val="001B5776"/>
    <w:rsid w:val="001B5CD2"/>
    <w:rsid w:val="001B60B2"/>
    <w:rsid w:val="001B65B8"/>
    <w:rsid w:val="001B6FAD"/>
    <w:rsid w:val="001B73B1"/>
    <w:rsid w:val="001B74DD"/>
    <w:rsid w:val="001C094C"/>
    <w:rsid w:val="001C1048"/>
    <w:rsid w:val="001C1C41"/>
    <w:rsid w:val="001C1F21"/>
    <w:rsid w:val="001C29D4"/>
    <w:rsid w:val="001C3786"/>
    <w:rsid w:val="001C3DB6"/>
    <w:rsid w:val="001C3E3D"/>
    <w:rsid w:val="001C4118"/>
    <w:rsid w:val="001C4B29"/>
    <w:rsid w:val="001C53F7"/>
    <w:rsid w:val="001C69C2"/>
    <w:rsid w:val="001C6A69"/>
    <w:rsid w:val="001C6CBE"/>
    <w:rsid w:val="001C701B"/>
    <w:rsid w:val="001C7190"/>
    <w:rsid w:val="001C7741"/>
    <w:rsid w:val="001C79A6"/>
    <w:rsid w:val="001D0C98"/>
    <w:rsid w:val="001D0F51"/>
    <w:rsid w:val="001D1227"/>
    <w:rsid w:val="001D67F2"/>
    <w:rsid w:val="001D723B"/>
    <w:rsid w:val="001D77F1"/>
    <w:rsid w:val="001D7803"/>
    <w:rsid w:val="001D7822"/>
    <w:rsid w:val="001D7D21"/>
    <w:rsid w:val="001E1F03"/>
    <w:rsid w:val="001E2D1C"/>
    <w:rsid w:val="001E2D37"/>
    <w:rsid w:val="001E3902"/>
    <w:rsid w:val="001E3FF0"/>
    <w:rsid w:val="001E5245"/>
    <w:rsid w:val="001E585A"/>
    <w:rsid w:val="001E67D8"/>
    <w:rsid w:val="001E6B70"/>
    <w:rsid w:val="001E6E3F"/>
    <w:rsid w:val="001E776E"/>
    <w:rsid w:val="001E7AE6"/>
    <w:rsid w:val="001F127A"/>
    <w:rsid w:val="001F1675"/>
    <w:rsid w:val="001F3ADB"/>
    <w:rsid w:val="001F4043"/>
    <w:rsid w:val="001F416F"/>
    <w:rsid w:val="001F438F"/>
    <w:rsid w:val="001F50FA"/>
    <w:rsid w:val="001F681A"/>
    <w:rsid w:val="001F6A69"/>
    <w:rsid w:val="001F732B"/>
    <w:rsid w:val="001F7C92"/>
    <w:rsid w:val="001F7D34"/>
    <w:rsid w:val="001F7F9E"/>
    <w:rsid w:val="002003F5"/>
    <w:rsid w:val="00200815"/>
    <w:rsid w:val="002009E6"/>
    <w:rsid w:val="00201A04"/>
    <w:rsid w:val="002026C3"/>
    <w:rsid w:val="00202D06"/>
    <w:rsid w:val="00204ADC"/>
    <w:rsid w:val="0020537C"/>
    <w:rsid w:val="00205C31"/>
    <w:rsid w:val="00205D7E"/>
    <w:rsid w:val="0020690C"/>
    <w:rsid w:val="00207AFA"/>
    <w:rsid w:val="00207BC7"/>
    <w:rsid w:val="00207F15"/>
    <w:rsid w:val="00210A0B"/>
    <w:rsid w:val="00211115"/>
    <w:rsid w:val="0021168D"/>
    <w:rsid w:val="00215397"/>
    <w:rsid w:val="00215CE6"/>
    <w:rsid w:val="0021610D"/>
    <w:rsid w:val="00217BF3"/>
    <w:rsid w:val="002215F9"/>
    <w:rsid w:val="002216D8"/>
    <w:rsid w:val="00221D5E"/>
    <w:rsid w:val="00223700"/>
    <w:rsid w:val="0022371B"/>
    <w:rsid w:val="002237AE"/>
    <w:rsid w:val="00223C7D"/>
    <w:rsid w:val="00225138"/>
    <w:rsid w:val="0022519E"/>
    <w:rsid w:val="00226201"/>
    <w:rsid w:val="00226F4A"/>
    <w:rsid w:val="00233AC1"/>
    <w:rsid w:val="00235C23"/>
    <w:rsid w:val="00235CAE"/>
    <w:rsid w:val="0023610C"/>
    <w:rsid w:val="00242D82"/>
    <w:rsid w:val="002435CA"/>
    <w:rsid w:val="0024461C"/>
    <w:rsid w:val="002453FA"/>
    <w:rsid w:val="002502D7"/>
    <w:rsid w:val="00250330"/>
    <w:rsid w:val="002508C1"/>
    <w:rsid w:val="00250FC6"/>
    <w:rsid w:val="00251E6B"/>
    <w:rsid w:val="002524B2"/>
    <w:rsid w:val="00252FD8"/>
    <w:rsid w:val="0025323C"/>
    <w:rsid w:val="0025560E"/>
    <w:rsid w:val="002572A1"/>
    <w:rsid w:val="00261740"/>
    <w:rsid w:val="002630C6"/>
    <w:rsid w:val="00264BF7"/>
    <w:rsid w:val="00264BFE"/>
    <w:rsid w:val="00265A2E"/>
    <w:rsid w:val="002668C4"/>
    <w:rsid w:val="00266D2C"/>
    <w:rsid w:val="00271429"/>
    <w:rsid w:val="0027237A"/>
    <w:rsid w:val="00273F69"/>
    <w:rsid w:val="00275741"/>
    <w:rsid w:val="00275963"/>
    <w:rsid w:val="00275BD3"/>
    <w:rsid w:val="002761DD"/>
    <w:rsid w:val="0028028E"/>
    <w:rsid w:val="0028077B"/>
    <w:rsid w:val="002809D6"/>
    <w:rsid w:val="00281F6D"/>
    <w:rsid w:val="00282935"/>
    <w:rsid w:val="00282C4A"/>
    <w:rsid w:val="002838B7"/>
    <w:rsid w:val="00283A5C"/>
    <w:rsid w:val="00283B4C"/>
    <w:rsid w:val="002844F2"/>
    <w:rsid w:val="002846A3"/>
    <w:rsid w:val="00284D5C"/>
    <w:rsid w:val="00284E4E"/>
    <w:rsid w:val="00284E8C"/>
    <w:rsid w:val="00285901"/>
    <w:rsid w:val="0028700D"/>
    <w:rsid w:val="00287322"/>
    <w:rsid w:val="00287589"/>
    <w:rsid w:val="00287C26"/>
    <w:rsid w:val="00287F18"/>
    <w:rsid w:val="00290180"/>
    <w:rsid w:val="0029020B"/>
    <w:rsid w:val="002907CB"/>
    <w:rsid w:val="00291131"/>
    <w:rsid w:val="00291988"/>
    <w:rsid w:val="00291C79"/>
    <w:rsid w:val="0029235C"/>
    <w:rsid w:val="00293164"/>
    <w:rsid w:val="00294DA2"/>
    <w:rsid w:val="00294F7A"/>
    <w:rsid w:val="00295A9B"/>
    <w:rsid w:val="00297AF2"/>
    <w:rsid w:val="002A0043"/>
    <w:rsid w:val="002A0288"/>
    <w:rsid w:val="002A0985"/>
    <w:rsid w:val="002A40BF"/>
    <w:rsid w:val="002A517D"/>
    <w:rsid w:val="002A51A6"/>
    <w:rsid w:val="002A68A6"/>
    <w:rsid w:val="002A709D"/>
    <w:rsid w:val="002B11E6"/>
    <w:rsid w:val="002B23D4"/>
    <w:rsid w:val="002B2F79"/>
    <w:rsid w:val="002B3041"/>
    <w:rsid w:val="002B5682"/>
    <w:rsid w:val="002B6918"/>
    <w:rsid w:val="002B7DCA"/>
    <w:rsid w:val="002C05B5"/>
    <w:rsid w:val="002C0A69"/>
    <w:rsid w:val="002C1076"/>
    <w:rsid w:val="002C13CB"/>
    <w:rsid w:val="002C1663"/>
    <w:rsid w:val="002C1708"/>
    <w:rsid w:val="002C2645"/>
    <w:rsid w:val="002C2669"/>
    <w:rsid w:val="002C428C"/>
    <w:rsid w:val="002C4773"/>
    <w:rsid w:val="002C4E86"/>
    <w:rsid w:val="002C5524"/>
    <w:rsid w:val="002C5BBB"/>
    <w:rsid w:val="002C6FE3"/>
    <w:rsid w:val="002C77DD"/>
    <w:rsid w:val="002C7820"/>
    <w:rsid w:val="002D088C"/>
    <w:rsid w:val="002D0A40"/>
    <w:rsid w:val="002D1BA1"/>
    <w:rsid w:val="002D20F6"/>
    <w:rsid w:val="002D25DC"/>
    <w:rsid w:val="002D276B"/>
    <w:rsid w:val="002D27E0"/>
    <w:rsid w:val="002D29C1"/>
    <w:rsid w:val="002D2C7A"/>
    <w:rsid w:val="002D44BE"/>
    <w:rsid w:val="002D524D"/>
    <w:rsid w:val="002D5A62"/>
    <w:rsid w:val="002E0EAC"/>
    <w:rsid w:val="002E2AAB"/>
    <w:rsid w:val="002E2D74"/>
    <w:rsid w:val="002E3E4C"/>
    <w:rsid w:val="002E43F0"/>
    <w:rsid w:val="002E44A3"/>
    <w:rsid w:val="002E51C2"/>
    <w:rsid w:val="002E540D"/>
    <w:rsid w:val="002E62D9"/>
    <w:rsid w:val="002E6997"/>
    <w:rsid w:val="002E6E20"/>
    <w:rsid w:val="002F0CDF"/>
    <w:rsid w:val="002F0F21"/>
    <w:rsid w:val="002F1C49"/>
    <w:rsid w:val="002F2FDF"/>
    <w:rsid w:val="002F3B34"/>
    <w:rsid w:val="002F4429"/>
    <w:rsid w:val="002F5405"/>
    <w:rsid w:val="002F6309"/>
    <w:rsid w:val="002F7D72"/>
    <w:rsid w:val="00300699"/>
    <w:rsid w:val="003006CF"/>
    <w:rsid w:val="003018CF"/>
    <w:rsid w:val="003035AA"/>
    <w:rsid w:val="003049CB"/>
    <w:rsid w:val="00305BCC"/>
    <w:rsid w:val="003060C7"/>
    <w:rsid w:val="00306E39"/>
    <w:rsid w:val="00307E40"/>
    <w:rsid w:val="00307EB7"/>
    <w:rsid w:val="00307F26"/>
    <w:rsid w:val="00310CFF"/>
    <w:rsid w:val="00313449"/>
    <w:rsid w:val="00314055"/>
    <w:rsid w:val="00314BD8"/>
    <w:rsid w:val="00315E21"/>
    <w:rsid w:val="00316217"/>
    <w:rsid w:val="00316644"/>
    <w:rsid w:val="00316800"/>
    <w:rsid w:val="003169F1"/>
    <w:rsid w:val="00316F17"/>
    <w:rsid w:val="00317066"/>
    <w:rsid w:val="00317539"/>
    <w:rsid w:val="00317AE2"/>
    <w:rsid w:val="00317D11"/>
    <w:rsid w:val="00321DA1"/>
    <w:rsid w:val="00321EFA"/>
    <w:rsid w:val="00323757"/>
    <w:rsid w:val="00323777"/>
    <w:rsid w:val="0032398B"/>
    <w:rsid w:val="0032647E"/>
    <w:rsid w:val="00326AA6"/>
    <w:rsid w:val="003270A0"/>
    <w:rsid w:val="00327EB1"/>
    <w:rsid w:val="0033085A"/>
    <w:rsid w:val="00331367"/>
    <w:rsid w:val="003315A7"/>
    <w:rsid w:val="00331D2B"/>
    <w:rsid w:val="00331E46"/>
    <w:rsid w:val="00332086"/>
    <w:rsid w:val="003339DD"/>
    <w:rsid w:val="00334F9F"/>
    <w:rsid w:val="00335C0E"/>
    <w:rsid w:val="00335ED6"/>
    <w:rsid w:val="00335F82"/>
    <w:rsid w:val="003364B1"/>
    <w:rsid w:val="003366A1"/>
    <w:rsid w:val="00336980"/>
    <w:rsid w:val="00336C21"/>
    <w:rsid w:val="0033735F"/>
    <w:rsid w:val="0034092F"/>
    <w:rsid w:val="00340A0E"/>
    <w:rsid w:val="0034134F"/>
    <w:rsid w:val="0034140F"/>
    <w:rsid w:val="00341F0E"/>
    <w:rsid w:val="00342D6A"/>
    <w:rsid w:val="0034331A"/>
    <w:rsid w:val="00343D9E"/>
    <w:rsid w:val="00343E1D"/>
    <w:rsid w:val="00344786"/>
    <w:rsid w:val="0034506D"/>
    <w:rsid w:val="003450F7"/>
    <w:rsid w:val="003452D8"/>
    <w:rsid w:val="0034644A"/>
    <w:rsid w:val="00346EF3"/>
    <w:rsid w:val="0035030A"/>
    <w:rsid w:val="003509C5"/>
    <w:rsid w:val="00351754"/>
    <w:rsid w:val="00352812"/>
    <w:rsid w:val="00352DB3"/>
    <w:rsid w:val="00352EB8"/>
    <w:rsid w:val="003545DC"/>
    <w:rsid w:val="00354B07"/>
    <w:rsid w:val="00354C63"/>
    <w:rsid w:val="00356490"/>
    <w:rsid w:val="00356851"/>
    <w:rsid w:val="00356B32"/>
    <w:rsid w:val="003604DE"/>
    <w:rsid w:val="00360547"/>
    <w:rsid w:val="00360B00"/>
    <w:rsid w:val="00361325"/>
    <w:rsid w:val="00361DF5"/>
    <w:rsid w:val="0036246F"/>
    <w:rsid w:val="00363957"/>
    <w:rsid w:val="00363BFE"/>
    <w:rsid w:val="003645F9"/>
    <w:rsid w:val="00364AED"/>
    <w:rsid w:val="00365389"/>
    <w:rsid w:val="00365606"/>
    <w:rsid w:val="0036560A"/>
    <w:rsid w:val="00365AE2"/>
    <w:rsid w:val="00365B2D"/>
    <w:rsid w:val="003662AB"/>
    <w:rsid w:val="0036669B"/>
    <w:rsid w:val="003700E9"/>
    <w:rsid w:val="00370B5A"/>
    <w:rsid w:val="00371FFA"/>
    <w:rsid w:val="00372461"/>
    <w:rsid w:val="00373810"/>
    <w:rsid w:val="00373C35"/>
    <w:rsid w:val="00373C39"/>
    <w:rsid w:val="00373DF9"/>
    <w:rsid w:val="00374869"/>
    <w:rsid w:val="003749ED"/>
    <w:rsid w:val="0037668A"/>
    <w:rsid w:val="00376E5A"/>
    <w:rsid w:val="0037762A"/>
    <w:rsid w:val="00377757"/>
    <w:rsid w:val="00381539"/>
    <w:rsid w:val="00381B30"/>
    <w:rsid w:val="00382034"/>
    <w:rsid w:val="0038332D"/>
    <w:rsid w:val="00384F56"/>
    <w:rsid w:val="0038515B"/>
    <w:rsid w:val="0038558E"/>
    <w:rsid w:val="00385E43"/>
    <w:rsid w:val="0038647E"/>
    <w:rsid w:val="0038681C"/>
    <w:rsid w:val="00386C74"/>
    <w:rsid w:val="00390501"/>
    <w:rsid w:val="003916B9"/>
    <w:rsid w:val="00391839"/>
    <w:rsid w:val="00393CA1"/>
    <w:rsid w:val="003946C7"/>
    <w:rsid w:val="00394793"/>
    <w:rsid w:val="0039562A"/>
    <w:rsid w:val="00395AE2"/>
    <w:rsid w:val="003975BC"/>
    <w:rsid w:val="003A2FCE"/>
    <w:rsid w:val="003A4122"/>
    <w:rsid w:val="003A6A54"/>
    <w:rsid w:val="003A6D9D"/>
    <w:rsid w:val="003A785E"/>
    <w:rsid w:val="003B09ED"/>
    <w:rsid w:val="003B302C"/>
    <w:rsid w:val="003B3490"/>
    <w:rsid w:val="003B35A6"/>
    <w:rsid w:val="003B44B2"/>
    <w:rsid w:val="003B471D"/>
    <w:rsid w:val="003B55B0"/>
    <w:rsid w:val="003B6030"/>
    <w:rsid w:val="003B71BD"/>
    <w:rsid w:val="003C2EE9"/>
    <w:rsid w:val="003C32FE"/>
    <w:rsid w:val="003C373E"/>
    <w:rsid w:val="003C45E9"/>
    <w:rsid w:val="003C4771"/>
    <w:rsid w:val="003C5F85"/>
    <w:rsid w:val="003C6239"/>
    <w:rsid w:val="003C7389"/>
    <w:rsid w:val="003D1383"/>
    <w:rsid w:val="003D1A91"/>
    <w:rsid w:val="003D265A"/>
    <w:rsid w:val="003D3DD9"/>
    <w:rsid w:val="003D4004"/>
    <w:rsid w:val="003D4ED0"/>
    <w:rsid w:val="003D5454"/>
    <w:rsid w:val="003D5C78"/>
    <w:rsid w:val="003D5D1D"/>
    <w:rsid w:val="003D5DC0"/>
    <w:rsid w:val="003D7352"/>
    <w:rsid w:val="003D7FCE"/>
    <w:rsid w:val="003E06DC"/>
    <w:rsid w:val="003E19CF"/>
    <w:rsid w:val="003E1E89"/>
    <w:rsid w:val="003E1ED3"/>
    <w:rsid w:val="003E2564"/>
    <w:rsid w:val="003E2660"/>
    <w:rsid w:val="003E2B08"/>
    <w:rsid w:val="003E3067"/>
    <w:rsid w:val="003E4587"/>
    <w:rsid w:val="003E4779"/>
    <w:rsid w:val="003E4BAE"/>
    <w:rsid w:val="003E4EB7"/>
    <w:rsid w:val="003E530F"/>
    <w:rsid w:val="003E5654"/>
    <w:rsid w:val="003E7709"/>
    <w:rsid w:val="003E7B1C"/>
    <w:rsid w:val="003F031E"/>
    <w:rsid w:val="003F0505"/>
    <w:rsid w:val="003F067A"/>
    <w:rsid w:val="003F112E"/>
    <w:rsid w:val="003F1397"/>
    <w:rsid w:val="003F18DF"/>
    <w:rsid w:val="003F19E0"/>
    <w:rsid w:val="003F26EB"/>
    <w:rsid w:val="003F2740"/>
    <w:rsid w:val="003F274D"/>
    <w:rsid w:val="003F3A63"/>
    <w:rsid w:val="003F4637"/>
    <w:rsid w:val="003F51A0"/>
    <w:rsid w:val="003F5537"/>
    <w:rsid w:val="003F5E5D"/>
    <w:rsid w:val="003F7D9C"/>
    <w:rsid w:val="003F7EDC"/>
    <w:rsid w:val="00400960"/>
    <w:rsid w:val="00400BFC"/>
    <w:rsid w:val="00400D86"/>
    <w:rsid w:val="00401823"/>
    <w:rsid w:val="00402181"/>
    <w:rsid w:val="004031DC"/>
    <w:rsid w:val="00403AAC"/>
    <w:rsid w:val="0040429D"/>
    <w:rsid w:val="00404DFF"/>
    <w:rsid w:val="0040502E"/>
    <w:rsid w:val="00405523"/>
    <w:rsid w:val="00405B35"/>
    <w:rsid w:val="00405B78"/>
    <w:rsid w:val="00407515"/>
    <w:rsid w:val="004079E4"/>
    <w:rsid w:val="00407B36"/>
    <w:rsid w:val="00410712"/>
    <w:rsid w:val="00412BB6"/>
    <w:rsid w:val="00413723"/>
    <w:rsid w:val="00415161"/>
    <w:rsid w:val="0041527C"/>
    <w:rsid w:val="004156D8"/>
    <w:rsid w:val="00416386"/>
    <w:rsid w:val="00417822"/>
    <w:rsid w:val="00420386"/>
    <w:rsid w:val="0042053C"/>
    <w:rsid w:val="00420982"/>
    <w:rsid w:val="00420B5A"/>
    <w:rsid w:val="004226B0"/>
    <w:rsid w:val="00422853"/>
    <w:rsid w:val="00422C27"/>
    <w:rsid w:val="00423A86"/>
    <w:rsid w:val="00424447"/>
    <w:rsid w:val="00424DB7"/>
    <w:rsid w:val="00425012"/>
    <w:rsid w:val="00426EDE"/>
    <w:rsid w:val="004272B8"/>
    <w:rsid w:val="00427398"/>
    <w:rsid w:val="00430AA7"/>
    <w:rsid w:val="00430ACC"/>
    <w:rsid w:val="00432529"/>
    <w:rsid w:val="00432D94"/>
    <w:rsid w:val="00433187"/>
    <w:rsid w:val="00433CC9"/>
    <w:rsid w:val="00433F6F"/>
    <w:rsid w:val="004350CA"/>
    <w:rsid w:val="004361D0"/>
    <w:rsid w:val="00441D72"/>
    <w:rsid w:val="00442037"/>
    <w:rsid w:val="004420D3"/>
    <w:rsid w:val="0044268B"/>
    <w:rsid w:val="00442B25"/>
    <w:rsid w:val="00443D04"/>
    <w:rsid w:val="00443FE9"/>
    <w:rsid w:val="004453AB"/>
    <w:rsid w:val="00446B66"/>
    <w:rsid w:val="004478F0"/>
    <w:rsid w:val="0045191F"/>
    <w:rsid w:val="00452390"/>
    <w:rsid w:val="00453725"/>
    <w:rsid w:val="0045406A"/>
    <w:rsid w:val="00454938"/>
    <w:rsid w:val="00454E24"/>
    <w:rsid w:val="00454F47"/>
    <w:rsid w:val="00455267"/>
    <w:rsid w:val="0045542D"/>
    <w:rsid w:val="00455E28"/>
    <w:rsid w:val="004564A9"/>
    <w:rsid w:val="004601D7"/>
    <w:rsid w:val="00460451"/>
    <w:rsid w:val="0046062E"/>
    <w:rsid w:val="00460DA1"/>
    <w:rsid w:val="00461514"/>
    <w:rsid w:val="00461620"/>
    <w:rsid w:val="00462E2B"/>
    <w:rsid w:val="004632F9"/>
    <w:rsid w:val="004633B3"/>
    <w:rsid w:val="0046356A"/>
    <w:rsid w:val="00470316"/>
    <w:rsid w:val="004711F1"/>
    <w:rsid w:val="00471B2F"/>
    <w:rsid w:val="00471D34"/>
    <w:rsid w:val="00471DF7"/>
    <w:rsid w:val="004725A9"/>
    <w:rsid w:val="00473FAB"/>
    <w:rsid w:val="004750F4"/>
    <w:rsid w:val="0047525E"/>
    <w:rsid w:val="00475AF6"/>
    <w:rsid w:val="00476BF8"/>
    <w:rsid w:val="00476FEA"/>
    <w:rsid w:val="0047744E"/>
    <w:rsid w:val="00477990"/>
    <w:rsid w:val="004801C8"/>
    <w:rsid w:val="00481492"/>
    <w:rsid w:val="00482594"/>
    <w:rsid w:val="004840CD"/>
    <w:rsid w:val="00484511"/>
    <w:rsid w:val="00484C8A"/>
    <w:rsid w:val="004857A2"/>
    <w:rsid w:val="00485BFE"/>
    <w:rsid w:val="00485F62"/>
    <w:rsid w:val="00486B4A"/>
    <w:rsid w:val="00486D74"/>
    <w:rsid w:val="00487926"/>
    <w:rsid w:val="00490B05"/>
    <w:rsid w:val="00492808"/>
    <w:rsid w:val="00493969"/>
    <w:rsid w:val="00493CD0"/>
    <w:rsid w:val="00493D33"/>
    <w:rsid w:val="00495048"/>
    <w:rsid w:val="00495B0B"/>
    <w:rsid w:val="004968D6"/>
    <w:rsid w:val="00497982"/>
    <w:rsid w:val="00497D09"/>
    <w:rsid w:val="004A018B"/>
    <w:rsid w:val="004A1423"/>
    <w:rsid w:val="004A2C87"/>
    <w:rsid w:val="004A3859"/>
    <w:rsid w:val="004A3907"/>
    <w:rsid w:val="004A4B12"/>
    <w:rsid w:val="004A4F08"/>
    <w:rsid w:val="004A5962"/>
    <w:rsid w:val="004A6875"/>
    <w:rsid w:val="004A6922"/>
    <w:rsid w:val="004A6E7A"/>
    <w:rsid w:val="004B08B9"/>
    <w:rsid w:val="004B108C"/>
    <w:rsid w:val="004B1831"/>
    <w:rsid w:val="004B1CF8"/>
    <w:rsid w:val="004B31BB"/>
    <w:rsid w:val="004B3A56"/>
    <w:rsid w:val="004B4636"/>
    <w:rsid w:val="004B66BA"/>
    <w:rsid w:val="004B66FB"/>
    <w:rsid w:val="004B6A36"/>
    <w:rsid w:val="004B6C69"/>
    <w:rsid w:val="004B7008"/>
    <w:rsid w:val="004B76F2"/>
    <w:rsid w:val="004B7941"/>
    <w:rsid w:val="004B7C1B"/>
    <w:rsid w:val="004C0F18"/>
    <w:rsid w:val="004C1766"/>
    <w:rsid w:val="004C1F5A"/>
    <w:rsid w:val="004C3232"/>
    <w:rsid w:val="004C3404"/>
    <w:rsid w:val="004C40DF"/>
    <w:rsid w:val="004C4761"/>
    <w:rsid w:val="004C4E95"/>
    <w:rsid w:val="004C52FC"/>
    <w:rsid w:val="004C7434"/>
    <w:rsid w:val="004C7498"/>
    <w:rsid w:val="004D0583"/>
    <w:rsid w:val="004D059F"/>
    <w:rsid w:val="004D0F76"/>
    <w:rsid w:val="004D1816"/>
    <w:rsid w:val="004D1FA8"/>
    <w:rsid w:val="004D3DCE"/>
    <w:rsid w:val="004D5E1D"/>
    <w:rsid w:val="004D664F"/>
    <w:rsid w:val="004D71DC"/>
    <w:rsid w:val="004D71FF"/>
    <w:rsid w:val="004D7803"/>
    <w:rsid w:val="004E08D4"/>
    <w:rsid w:val="004E1598"/>
    <w:rsid w:val="004E1E57"/>
    <w:rsid w:val="004E239F"/>
    <w:rsid w:val="004E258F"/>
    <w:rsid w:val="004E29A5"/>
    <w:rsid w:val="004E3702"/>
    <w:rsid w:val="004E603D"/>
    <w:rsid w:val="004E74FE"/>
    <w:rsid w:val="004F3214"/>
    <w:rsid w:val="004F3D85"/>
    <w:rsid w:val="004F3DE9"/>
    <w:rsid w:val="004F4B38"/>
    <w:rsid w:val="004F5F3C"/>
    <w:rsid w:val="004F65DE"/>
    <w:rsid w:val="004F6D72"/>
    <w:rsid w:val="00500422"/>
    <w:rsid w:val="00501E88"/>
    <w:rsid w:val="00502841"/>
    <w:rsid w:val="00502BDF"/>
    <w:rsid w:val="00503D16"/>
    <w:rsid w:val="0050476C"/>
    <w:rsid w:val="005061AF"/>
    <w:rsid w:val="00507015"/>
    <w:rsid w:val="00507992"/>
    <w:rsid w:val="0051039F"/>
    <w:rsid w:val="0051069A"/>
    <w:rsid w:val="00510BB9"/>
    <w:rsid w:val="00510F74"/>
    <w:rsid w:val="00512A5D"/>
    <w:rsid w:val="00513546"/>
    <w:rsid w:val="00513BEB"/>
    <w:rsid w:val="00514190"/>
    <w:rsid w:val="00514DC8"/>
    <w:rsid w:val="00514E6C"/>
    <w:rsid w:val="0052078D"/>
    <w:rsid w:val="0052147C"/>
    <w:rsid w:val="00521F95"/>
    <w:rsid w:val="00523786"/>
    <w:rsid w:val="005272E7"/>
    <w:rsid w:val="0053027E"/>
    <w:rsid w:val="0053104A"/>
    <w:rsid w:val="00532206"/>
    <w:rsid w:val="005329C4"/>
    <w:rsid w:val="00533B04"/>
    <w:rsid w:val="005344BE"/>
    <w:rsid w:val="0053466C"/>
    <w:rsid w:val="005354B6"/>
    <w:rsid w:val="005358C6"/>
    <w:rsid w:val="00535BEC"/>
    <w:rsid w:val="0053787B"/>
    <w:rsid w:val="00540A57"/>
    <w:rsid w:val="00540D84"/>
    <w:rsid w:val="00540F8C"/>
    <w:rsid w:val="00540FA9"/>
    <w:rsid w:val="005419DD"/>
    <w:rsid w:val="00541DE1"/>
    <w:rsid w:val="00542216"/>
    <w:rsid w:val="005425BF"/>
    <w:rsid w:val="00543050"/>
    <w:rsid w:val="00545E63"/>
    <w:rsid w:val="0054691E"/>
    <w:rsid w:val="0054705F"/>
    <w:rsid w:val="0054761A"/>
    <w:rsid w:val="00547C0D"/>
    <w:rsid w:val="0055086C"/>
    <w:rsid w:val="005518E7"/>
    <w:rsid w:val="005519D0"/>
    <w:rsid w:val="00551A44"/>
    <w:rsid w:val="00552393"/>
    <w:rsid w:val="00552800"/>
    <w:rsid w:val="00552D16"/>
    <w:rsid w:val="00552E65"/>
    <w:rsid w:val="00553CE0"/>
    <w:rsid w:val="00554B7A"/>
    <w:rsid w:val="00554F57"/>
    <w:rsid w:val="00554FDE"/>
    <w:rsid w:val="005568F1"/>
    <w:rsid w:val="00557132"/>
    <w:rsid w:val="00557636"/>
    <w:rsid w:val="005601FA"/>
    <w:rsid w:val="0056396E"/>
    <w:rsid w:val="00565739"/>
    <w:rsid w:val="00565845"/>
    <w:rsid w:val="00567074"/>
    <w:rsid w:val="005679D9"/>
    <w:rsid w:val="0057099F"/>
    <w:rsid w:val="00571153"/>
    <w:rsid w:val="00571AB7"/>
    <w:rsid w:val="0057312D"/>
    <w:rsid w:val="00574488"/>
    <w:rsid w:val="00575AC2"/>
    <w:rsid w:val="005767C5"/>
    <w:rsid w:val="005779F7"/>
    <w:rsid w:val="0058078F"/>
    <w:rsid w:val="005814FE"/>
    <w:rsid w:val="0058153B"/>
    <w:rsid w:val="00582789"/>
    <w:rsid w:val="00582960"/>
    <w:rsid w:val="00582A07"/>
    <w:rsid w:val="005836B5"/>
    <w:rsid w:val="00584321"/>
    <w:rsid w:val="00585909"/>
    <w:rsid w:val="00586B5B"/>
    <w:rsid w:val="00586D49"/>
    <w:rsid w:val="0058761A"/>
    <w:rsid w:val="00587AD3"/>
    <w:rsid w:val="00590DF7"/>
    <w:rsid w:val="00591341"/>
    <w:rsid w:val="0059142C"/>
    <w:rsid w:val="00592ACB"/>
    <w:rsid w:val="005946DB"/>
    <w:rsid w:val="00595EF8"/>
    <w:rsid w:val="005972E3"/>
    <w:rsid w:val="005A0E79"/>
    <w:rsid w:val="005A152C"/>
    <w:rsid w:val="005A1668"/>
    <w:rsid w:val="005A31EB"/>
    <w:rsid w:val="005A34BD"/>
    <w:rsid w:val="005A4112"/>
    <w:rsid w:val="005A5544"/>
    <w:rsid w:val="005A5F9F"/>
    <w:rsid w:val="005A6212"/>
    <w:rsid w:val="005A63EF"/>
    <w:rsid w:val="005A712F"/>
    <w:rsid w:val="005A7836"/>
    <w:rsid w:val="005A7A54"/>
    <w:rsid w:val="005B0FFF"/>
    <w:rsid w:val="005B2FB9"/>
    <w:rsid w:val="005B3201"/>
    <w:rsid w:val="005B3912"/>
    <w:rsid w:val="005B64EA"/>
    <w:rsid w:val="005B69C0"/>
    <w:rsid w:val="005B6D7C"/>
    <w:rsid w:val="005B7B37"/>
    <w:rsid w:val="005C0932"/>
    <w:rsid w:val="005C10C4"/>
    <w:rsid w:val="005C1918"/>
    <w:rsid w:val="005C22A7"/>
    <w:rsid w:val="005C2A35"/>
    <w:rsid w:val="005C314F"/>
    <w:rsid w:val="005C3191"/>
    <w:rsid w:val="005C38A2"/>
    <w:rsid w:val="005C52A7"/>
    <w:rsid w:val="005C64A2"/>
    <w:rsid w:val="005C6E7B"/>
    <w:rsid w:val="005C6EEE"/>
    <w:rsid w:val="005C7C25"/>
    <w:rsid w:val="005D0361"/>
    <w:rsid w:val="005D0F84"/>
    <w:rsid w:val="005D158C"/>
    <w:rsid w:val="005D1CA2"/>
    <w:rsid w:val="005D24B8"/>
    <w:rsid w:val="005D2A76"/>
    <w:rsid w:val="005D46DF"/>
    <w:rsid w:val="005D48C1"/>
    <w:rsid w:val="005D5AC4"/>
    <w:rsid w:val="005D6598"/>
    <w:rsid w:val="005D6E78"/>
    <w:rsid w:val="005D7F17"/>
    <w:rsid w:val="005E0584"/>
    <w:rsid w:val="005E0A92"/>
    <w:rsid w:val="005E0B6B"/>
    <w:rsid w:val="005E188D"/>
    <w:rsid w:val="005E2954"/>
    <w:rsid w:val="005E31A5"/>
    <w:rsid w:val="005E3661"/>
    <w:rsid w:val="005E3B2A"/>
    <w:rsid w:val="005E463E"/>
    <w:rsid w:val="005E7484"/>
    <w:rsid w:val="005E74D9"/>
    <w:rsid w:val="005E7C2E"/>
    <w:rsid w:val="005F0DDA"/>
    <w:rsid w:val="005F1911"/>
    <w:rsid w:val="005F265B"/>
    <w:rsid w:val="005F32D1"/>
    <w:rsid w:val="005F477A"/>
    <w:rsid w:val="005F4D4C"/>
    <w:rsid w:val="005F5900"/>
    <w:rsid w:val="005F63F3"/>
    <w:rsid w:val="005F6A6A"/>
    <w:rsid w:val="005F6D35"/>
    <w:rsid w:val="005F6EC8"/>
    <w:rsid w:val="005F71E3"/>
    <w:rsid w:val="005F7260"/>
    <w:rsid w:val="0060016E"/>
    <w:rsid w:val="006003AA"/>
    <w:rsid w:val="00601E76"/>
    <w:rsid w:val="006025BA"/>
    <w:rsid w:val="00602F9B"/>
    <w:rsid w:val="00603109"/>
    <w:rsid w:val="006037B0"/>
    <w:rsid w:val="00603F29"/>
    <w:rsid w:val="00604872"/>
    <w:rsid w:val="00604A69"/>
    <w:rsid w:val="006050E5"/>
    <w:rsid w:val="00605D41"/>
    <w:rsid w:val="00606CD6"/>
    <w:rsid w:val="0060778F"/>
    <w:rsid w:val="00607944"/>
    <w:rsid w:val="006104EE"/>
    <w:rsid w:val="00610DB6"/>
    <w:rsid w:val="00610F1E"/>
    <w:rsid w:val="0061142C"/>
    <w:rsid w:val="00611A7D"/>
    <w:rsid w:val="00611DE2"/>
    <w:rsid w:val="00612D64"/>
    <w:rsid w:val="00612EA1"/>
    <w:rsid w:val="0061397B"/>
    <w:rsid w:val="0061415C"/>
    <w:rsid w:val="0061439C"/>
    <w:rsid w:val="006146F2"/>
    <w:rsid w:val="0061706D"/>
    <w:rsid w:val="00620C10"/>
    <w:rsid w:val="00621EDF"/>
    <w:rsid w:val="0062260D"/>
    <w:rsid w:val="00622E56"/>
    <w:rsid w:val="00623901"/>
    <w:rsid w:val="00623AE7"/>
    <w:rsid w:val="00623BC9"/>
    <w:rsid w:val="0062440B"/>
    <w:rsid w:val="00624D03"/>
    <w:rsid w:val="00625C14"/>
    <w:rsid w:val="00627533"/>
    <w:rsid w:val="00630399"/>
    <w:rsid w:val="006305CF"/>
    <w:rsid w:val="00630F53"/>
    <w:rsid w:val="00630F71"/>
    <w:rsid w:val="0063303C"/>
    <w:rsid w:val="00633AEB"/>
    <w:rsid w:val="00636373"/>
    <w:rsid w:val="00637B8F"/>
    <w:rsid w:val="006400C9"/>
    <w:rsid w:val="006412D8"/>
    <w:rsid w:val="0064187F"/>
    <w:rsid w:val="00641949"/>
    <w:rsid w:val="00641A8C"/>
    <w:rsid w:val="00641BEE"/>
    <w:rsid w:val="00643C0B"/>
    <w:rsid w:val="00643C27"/>
    <w:rsid w:val="00651767"/>
    <w:rsid w:val="00652CA7"/>
    <w:rsid w:val="0065434E"/>
    <w:rsid w:val="00654459"/>
    <w:rsid w:val="006568EA"/>
    <w:rsid w:val="0066041F"/>
    <w:rsid w:val="0066280F"/>
    <w:rsid w:val="00663389"/>
    <w:rsid w:val="00663B73"/>
    <w:rsid w:val="00664340"/>
    <w:rsid w:val="0066493E"/>
    <w:rsid w:val="006666A2"/>
    <w:rsid w:val="00666C7F"/>
    <w:rsid w:val="0066773E"/>
    <w:rsid w:val="006677CC"/>
    <w:rsid w:val="00667D16"/>
    <w:rsid w:val="00667FAB"/>
    <w:rsid w:val="006701B0"/>
    <w:rsid w:val="00670352"/>
    <w:rsid w:val="00673478"/>
    <w:rsid w:val="006740AE"/>
    <w:rsid w:val="0067456B"/>
    <w:rsid w:val="00674626"/>
    <w:rsid w:val="00674C06"/>
    <w:rsid w:val="00676985"/>
    <w:rsid w:val="00677374"/>
    <w:rsid w:val="00680AE0"/>
    <w:rsid w:val="00681808"/>
    <w:rsid w:val="006833E9"/>
    <w:rsid w:val="006836A1"/>
    <w:rsid w:val="0068391C"/>
    <w:rsid w:val="00683AE4"/>
    <w:rsid w:val="00683BF5"/>
    <w:rsid w:val="0068472B"/>
    <w:rsid w:val="0068649A"/>
    <w:rsid w:val="0068707A"/>
    <w:rsid w:val="006872B9"/>
    <w:rsid w:val="00690B6E"/>
    <w:rsid w:val="00691ABF"/>
    <w:rsid w:val="00693F46"/>
    <w:rsid w:val="0069626D"/>
    <w:rsid w:val="006964F8"/>
    <w:rsid w:val="006976D9"/>
    <w:rsid w:val="006A0ABD"/>
    <w:rsid w:val="006A160B"/>
    <w:rsid w:val="006A1A67"/>
    <w:rsid w:val="006A1AFB"/>
    <w:rsid w:val="006A2815"/>
    <w:rsid w:val="006A3DC9"/>
    <w:rsid w:val="006A56F4"/>
    <w:rsid w:val="006A574C"/>
    <w:rsid w:val="006A635F"/>
    <w:rsid w:val="006A6805"/>
    <w:rsid w:val="006A682E"/>
    <w:rsid w:val="006A6E93"/>
    <w:rsid w:val="006A7A30"/>
    <w:rsid w:val="006B0974"/>
    <w:rsid w:val="006B0B11"/>
    <w:rsid w:val="006B1218"/>
    <w:rsid w:val="006B1664"/>
    <w:rsid w:val="006B26DC"/>
    <w:rsid w:val="006B2C92"/>
    <w:rsid w:val="006B48E8"/>
    <w:rsid w:val="006B498A"/>
    <w:rsid w:val="006B4A4D"/>
    <w:rsid w:val="006B4E6D"/>
    <w:rsid w:val="006C00BA"/>
    <w:rsid w:val="006C03F5"/>
    <w:rsid w:val="006C0727"/>
    <w:rsid w:val="006C14CB"/>
    <w:rsid w:val="006C1645"/>
    <w:rsid w:val="006C1FF7"/>
    <w:rsid w:val="006C2836"/>
    <w:rsid w:val="006C2C15"/>
    <w:rsid w:val="006C32F3"/>
    <w:rsid w:val="006C6CDE"/>
    <w:rsid w:val="006C756F"/>
    <w:rsid w:val="006C779B"/>
    <w:rsid w:val="006C7D00"/>
    <w:rsid w:val="006D0F58"/>
    <w:rsid w:val="006D17E0"/>
    <w:rsid w:val="006D1FAF"/>
    <w:rsid w:val="006D32BF"/>
    <w:rsid w:val="006D3A62"/>
    <w:rsid w:val="006D3E13"/>
    <w:rsid w:val="006D4548"/>
    <w:rsid w:val="006D4C18"/>
    <w:rsid w:val="006D4C1D"/>
    <w:rsid w:val="006D4EC2"/>
    <w:rsid w:val="006D61AD"/>
    <w:rsid w:val="006D6777"/>
    <w:rsid w:val="006D77F1"/>
    <w:rsid w:val="006E0292"/>
    <w:rsid w:val="006E04DD"/>
    <w:rsid w:val="006E077D"/>
    <w:rsid w:val="006E145F"/>
    <w:rsid w:val="006E2052"/>
    <w:rsid w:val="006E339D"/>
    <w:rsid w:val="006E33A3"/>
    <w:rsid w:val="006E3DCE"/>
    <w:rsid w:val="006E4E99"/>
    <w:rsid w:val="006E55F4"/>
    <w:rsid w:val="006E5CC3"/>
    <w:rsid w:val="006E7E1C"/>
    <w:rsid w:val="006F070E"/>
    <w:rsid w:val="006F0F4B"/>
    <w:rsid w:val="006F204A"/>
    <w:rsid w:val="006F4C69"/>
    <w:rsid w:val="006F50A8"/>
    <w:rsid w:val="006F51D8"/>
    <w:rsid w:val="006F53EE"/>
    <w:rsid w:val="006F575C"/>
    <w:rsid w:val="006F6A21"/>
    <w:rsid w:val="006F74BF"/>
    <w:rsid w:val="007008B4"/>
    <w:rsid w:val="00700B6B"/>
    <w:rsid w:val="007015D3"/>
    <w:rsid w:val="00702DEE"/>
    <w:rsid w:val="00703D66"/>
    <w:rsid w:val="007047DC"/>
    <w:rsid w:val="00705DAC"/>
    <w:rsid w:val="0070622E"/>
    <w:rsid w:val="0070637F"/>
    <w:rsid w:val="00706402"/>
    <w:rsid w:val="00707726"/>
    <w:rsid w:val="0070778B"/>
    <w:rsid w:val="00710443"/>
    <w:rsid w:val="007106F4"/>
    <w:rsid w:val="00710A10"/>
    <w:rsid w:val="00710D60"/>
    <w:rsid w:val="00711BEC"/>
    <w:rsid w:val="0071250F"/>
    <w:rsid w:val="00712FA5"/>
    <w:rsid w:val="0071378B"/>
    <w:rsid w:val="00714526"/>
    <w:rsid w:val="0071488D"/>
    <w:rsid w:val="00715963"/>
    <w:rsid w:val="007167E1"/>
    <w:rsid w:val="00717605"/>
    <w:rsid w:val="00717C97"/>
    <w:rsid w:val="0072162D"/>
    <w:rsid w:val="00723A6F"/>
    <w:rsid w:val="00727E1B"/>
    <w:rsid w:val="00730311"/>
    <w:rsid w:val="00730BA0"/>
    <w:rsid w:val="00730D84"/>
    <w:rsid w:val="00733F83"/>
    <w:rsid w:val="00735316"/>
    <w:rsid w:val="007355FB"/>
    <w:rsid w:val="00735786"/>
    <w:rsid w:val="00735A21"/>
    <w:rsid w:val="00736C4F"/>
    <w:rsid w:val="00740935"/>
    <w:rsid w:val="0074154A"/>
    <w:rsid w:val="007415BF"/>
    <w:rsid w:val="0074197B"/>
    <w:rsid w:val="00741C0D"/>
    <w:rsid w:val="007448C1"/>
    <w:rsid w:val="00744B12"/>
    <w:rsid w:val="00745B73"/>
    <w:rsid w:val="007476C9"/>
    <w:rsid w:val="00750943"/>
    <w:rsid w:val="00750D6E"/>
    <w:rsid w:val="00750E86"/>
    <w:rsid w:val="00751B17"/>
    <w:rsid w:val="007548D1"/>
    <w:rsid w:val="00755373"/>
    <w:rsid w:val="007557D3"/>
    <w:rsid w:val="00756120"/>
    <w:rsid w:val="00756AFA"/>
    <w:rsid w:val="00757111"/>
    <w:rsid w:val="00757186"/>
    <w:rsid w:val="00757EE3"/>
    <w:rsid w:val="00760679"/>
    <w:rsid w:val="007608E7"/>
    <w:rsid w:val="00761856"/>
    <w:rsid w:val="00761884"/>
    <w:rsid w:val="007619FF"/>
    <w:rsid w:val="00761A91"/>
    <w:rsid w:val="00762CDD"/>
    <w:rsid w:val="00762E4B"/>
    <w:rsid w:val="007634C4"/>
    <w:rsid w:val="007635FE"/>
    <w:rsid w:val="00763A96"/>
    <w:rsid w:val="007641D7"/>
    <w:rsid w:val="00764DBD"/>
    <w:rsid w:val="00765E74"/>
    <w:rsid w:val="0076668B"/>
    <w:rsid w:val="007678FE"/>
    <w:rsid w:val="00770572"/>
    <w:rsid w:val="007715B4"/>
    <w:rsid w:val="00772443"/>
    <w:rsid w:val="00772960"/>
    <w:rsid w:val="00772CAA"/>
    <w:rsid w:val="00773221"/>
    <w:rsid w:val="007738CA"/>
    <w:rsid w:val="00774A1E"/>
    <w:rsid w:val="00776113"/>
    <w:rsid w:val="00776A2C"/>
    <w:rsid w:val="00777107"/>
    <w:rsid w:val="007779CA"/>
    <w:rsid w:val="00782567"/>
    <w:rsid w:val="007839DE"/>
    <w:rsid w:val="00784617"/>
    <w:rsid w:val="0078481A"/>
    <w:rsid w:val="00786F4C"/>
    <w:rsid w:val="00787805"/>
    <w:rsid w:val="00787CDC"/>
    <w:rsid w:val="00787F51"/>
    <w:rsid w:val="00790844"/>
    <w:rsid w:val="0079180E"/>
    <w:rsid w:val="00791E91"/>
    <w:rsid w:val="00793C59"/>
    <w:rsid w:val="00795C52"/>
    <w:rsid w:val="007971C7"/>
    <w:rsid w:val="007A005E"/>
    <w:rsid w:val="007A0B1E"/>
    <w:rsid w:val="007A1469"/>
    <w:rsid w:val="007A1980"/>
    <w:rsid w:val="007A1BD2"/>
    <w:rsid w:val="007A2813"/>
    <w:rsid w:val="007A338C"/>
    <w:rsid w:val="007A3788"/>
    <w:rsid w:val="007A3F5E"/>
    <w:rsid w:val="007A5605"/>
    <w:rsid w:val="007A5B60"/>
    <w:rsid w:val="007A7460"/>
    <w:rsid w:val="007B00F2"/>
    <w:rsid w:val="007B0654"/>
    <w:rsid w:val="007B1BC1"/>
    <w:rsid w:val="007B2904"/>
    <w:rsid w:val="007B2BF4"/>
    <w:rsid w:val="007B3FFA"/>
    <w:rsid w:val="007B5460"/>
    <w:rsid w:val="007B6159"/>
    <w:rsid w:val="007B6759"/>
    <w:rsid w:val="007B67E3"/>
    <w:rsid w:val="007B6FC6"/>
    <w:rsid w:val="007B78CD"/>
    <w:rsid w:val="007C12AE"/>
    <w:rsid w:val="007C17D1"/>
    <w:rsid w:val="007C2AEF"/>
    <w:rsid w:val="007C2B62"/>
    <w:rsid w:val="007C3F6D"/>
    <w:rsid w:val="007C47AE"/>
    <w:rsid w:val="007C4A5F"/>
    <w:rsid w:val="007C5FBE"/>
    <w:rsid w:val="007C623A"/>
    <w:rsid w:val="007C705C"/>
    <w:rsid w:val="007C7676"/>
    <w:rsid w:val="007D070B"/>
    <w:rsid w:val="007D1423"/>
    <w:rsid w:val="007D1BF8"/>
    <w:rsid w:val="007D2AED"/>
    <w:rsid w:val="007D5BD3"/>
    <w:rsid w:val="007D60CA"/>
    <w:rsid w:val="007D76E4"/>
    <w:rsid w:val="007E1571"/>
    <w:rsid w:val="007E2855"/>
    <w:rsid w:val="007E2A9D"/>
    <w:rsid w:val="007E2DC8"/>
    <w:rsid w:val="007F0C0F"/>
    <w:rsid w:val="007F0E20"/>
    <w:rsid w:val="007F3561"/>
    <w:rsid w:val="007F3F21"/>
    <w:rsid w:val="007F461A"/>
    <w:rsid w:val="007F5C28"/>
    <w:rsid w:val="007F7ADA"/>
    <w:rsid w:val="00802D3A"/>
    <w:rsid w:val="00802D6B"/>
    <w:rsid w:val="00803547"/>
    <w:rsid w:val="00803E49"/>
    <w:rsid w:val="00803FBF"/>
    <w:rsid w:val="00804551"/>
    <w:rsid w:val="00804E6E"/>
    <w:rsid w:val="008063A8"/>
    <w:rsid w:val="00810855"/>
    <w:rsid w:val="008108F7"/>
    <w:rsid w:val="00810EF6"/>
    <w:rsid w:val="0081108B"/>
    <w:rsid w:val="008113B4"/>
    <w:rsid w:val="0081203C"/>
    <w:rsid w:val="008139C4"/>
    <w:rsid w:val="00813AE1"/>
    <w:rsid w:val="008154B2"/>
    <w:rsid w:val="00820CBF"/>
    <w:rsid w:val="00821617"/>
    <w:rsid w:val="008225EF"/>
    <w:rsid w:val="008232B0"/>
    <w:rsid w:val="008239E3"/>
    <w:rsid w:val="008254DA"/>
    <w:rsid w:val="00826CF2"/>
    <w:rsid w:val="00826DEE"/>
    <w:rsid w:val="00826F79"/>
    <w:rsid w:val="00830A67"/>
    <w:rsid w:val="00831715"/>
    <w:rsid w:val="008330B8"/>
    <w:rsid w:val="00835937"/>
    <w:rsid w:val="008362EF"/>
    <w:rsid w:val="008366CC"/>
    <w:rsid w:val="00836F7E"/>
    <w:rsid w:val="0083730E"/>
    <w:rsid w:val="00837403"/>
    <w:rsid w:val="0084033B"/>
    <w:rsid w:val="00840E01"/>
    <w:rsid w:val="00841923"/>
    <w:rsid w:val="00841D29"/>
    <w:rsid w:val="0084292B"/>
    <w:rsid w:val="008443B0"/>
    <w:rsid w:val="0084624F"/>
    <w:rsid w:val="008478F6"/>
    <w:rsid w:val="00847DFC"/>
    <w:rsid w:val="00851451"/>
    <w:rsid w:val="00851EF5"/>
    <w:rsid w:val="00855213"/>
    <w:rsid w:val="00856264"/>
    <w:rsid w:val="00856ED9"/>
    <w:rsid w:val="008570AA"/>
    <w:rsid w:val="00857238"/>
    <w:rsid w:val="008615D1"/>
    <w:rsid w:val="008617CC"/>
    <w:rsid w:val="0086279C"/>
    <w:rsid w:val="008628CD"/>
    <w:rsid w:val="0086419F"/>
    <w:rsid w:val="00864B2B"/>
    <w:rsid w:val="00865313"/>
    <w:rsid w:val="008656D8"/>
    <w:rsid w:val="008666C7"/>
    <w:rsid w:val="00866AC5"/>
    <w:rsid w:val="00867808"/>
    <w:rsid w:val="00867BCC"/>
    <w:rsid w:val="008705BE"/>
    <w:rsid w:val="008708A0"/>
    <w:rsid w:val="00870B72"/>
    <w:rsid w:val="008714D1"/>
    <w:rsid w:val="00871F73"/>
    <w:rsid w:val="0087201F"/>
    <w:rsid w:val="0087249C"/>
    <w:rsid w:val="00872FC2"/>
    <w:rsid w:val="00873CF5"/>
    <w:rsid w:val="008750A7"/>
    <w:rsid w:val="00876937"/>
    <w:rsid w:val="00877694"/>
    <w:rsid w:val="0088019F"/>
    <w:rsid w:val="00881136"/>
    <w:rsid w:val="008813A1"/>
    <w:rsid w:val="00882BA4"/>
    <w:rsid w:val="00882F9F"/>
    <w:rsid w:val="00883342"/>
    <w:rsid w:val="008842C2"/>
    <w:rsid w:val="008844AF"/>
    <w:rsid w:val="00884AF3"/>
    <w:rsid w:val="00886C26"/>
    <w:rsid w:val="00886C72"/>
    <w:rsid w:val="0088721B"/>
    <w:rsid w:val="008878CE"/>
    <w:rsid w:val="00892095"/>
    <w:rsid w:val="0089224C"/>
    <w:rsid w:val="00893188"/>
    <w:rsid w:val="00893396"/>
    <w:rsid w:val="008943F5"/>
    <w:rsid w:val="0089466B"/>
    <w:rsid w:val="00894E24"/>
    <w:rsid w:val="00895AB1"/>
    <w:rsid w:val="00895DE9"/>
    <w:rsid w:val="0089629C"/>
    <w:rsid w:val="0089655B"/>
    <w:rsid w:val="008A00BB"/>
    <w:rsid w:val="008A0B9B"/>
    <w:rsid w:val="008A1AAD"/>
    <w:rsid w:val="008A25D0"/>
    <w:rsid w:val="008A34EF"/>
    <w:rsid w:val="008A4B46"/>
    <w:rsid w:val="008A50EA"/>
    <w:rsid w:val="008A52B2"/>
    <w:rsid w:val="008A5E55"/>
    <w:rsid w:val="008A6499"/>
    <w:rsid w:val="008A6D41"/>
    <w:rsid w:val="008A7837"/>
    <w:rsid w:val="008A7A73"/>
    <w:rsid w:val="008B0AE9"/>
    <w:rsid w:val="008B24BB"/>
    <w:rsid w:val="008B4DB3"/>
    <w:rsid w:val="008B781C"/>
    <w:rsid w:val="008C023D"/>
    <w:rsid w:val="008C1170"/>
    <w:rsid w:val="008C1453"/>
    <w:rsid w:val="008C168A"/>
    <w:rsid w:val="008C1AFB"/>
    <w:rsid w:val="008C1E17"/>
    <w:rsid w:val="008C22A6"/>
    <w:rsid w:val="008C2A5F"/>
    <w:rsid w:val="008C37F5"/>
    <w:rsid w:val="008C3E3E"/>
    <w:rsid w:val="008C4991"/>
    <w:rsid w:val="008C4A61"/>
    <w:rsid w:val="008C53CF"/>
    <w:rsid w:val="008C5726"/>
    <w:rsid w:val="008C59C8"/>
    <w:rsid w:val="008C60AA"/>
    <w:rsid w:val="008C66F0"/>
    <w:rsid w:val="008C753D"/>
    <w:rsid w:val="008D01D9"/>
    <w:rsid w:val="008D0715"/>
    <w:rsid w:val="008D1B44"/>
    <w:rsid w:val="008D1EFF"/>
    <w:rsid w:val="008D38F9"/>
    <w:rsid w:val="008D3D7D"/>
    <w:rsid w:val="008D487A"/>
    <w:rsid w:val="008D49EF"/>
    <w:rsid w:val="008D4AB9"/>
    <w:rsid w:val="008D51F3"/>
    <w:rsid w:val="008D5220"/>
    <w:rsid w:val="008D5C15"/>
    <w:rsid w:val="008D5CEA"/>
    <w:rsid w:val="008D5DC1"/>
    <w:rsid w:val="008D7DB0"/>
    <w:rsid w:val="008E0BC5"/>
    <w:rsid w:val="008E11E1"/>
    <w:rsid w:val="008E13AD"/>
    <w:rsid w:val="008E1AC2"/>
    <w:rsid w:val="008E2131"/>
    <w:rsid w:val="008E2AFD"/>
    <w:rsid w:val="008E59CB"/>
    <w:rsid w:val="008E5C48"/>
    <w:rsid w:val="008E60EF"/>
    <w:rsid w:val="008E6B6F"/>
    <w:rsid w:val="008E7470"/>
    <w:rsid w:val="008F0383"/>
    <w:rsid w:val="008F08AF"/>
    <w:rsid w:val="008F0C48"/>
    <w:rsid w:val="008F0C6B"/>
    <w:rsid w:val="008F138A"/>
    <w:rsid w:val="008F15C0"/>
    <w:rsid w:val="008F20AE"/>
    <w:rsid w:val="008F2CDA"/>
    <w:rsid w:val="008F36BB"/>
    <w:rsid w:val="008F4753"/>
    <w:rsid w:val="008F56A3"/>
    <w:rsid w:val="008F5978"/>
    <w:rsid w:val="008F5B87"/>
    <w:rsid w:val="008F6380"/>
    <w:rsid w:val="00900244"/>
    <w:rsid w:val="00902DB4"/>
    <w:rsid w:val="009047CD"/>
    <w:rsid w:val="00904B98"/>
    <w:rsid w:val="00904CE9"/>
    <w:rsid w:val="00906705"/>
    <w:rsid w:val="009069B6"/>
    <w:rsid w:val="00906F66"/>
    <w:rsid w:val="0090765D"/>
    <w:rsid w:val="00910336"/>
    <w:rsid w:val="009119B7"/>
    <w:rsid w:val="0091222B"/>
    <w:rsid w:val="009122E1"/>
    <w:rsid w:val="00912E02"/>
    <w:rsid w:val="00914543"/>
    <w:rsid w:val="0091458C"/>
    <w:rsid w:val="00914635"/>
    <w:rsid w:val="009146D2"/>
    <w:rsid w:val="00915031"/>
    <w:rsid w:val="009152D2"/>
    <w:rsid w:val="00916FB8"/>
    <w:rsid w:val="00917472"/>
    <w:rsid w:val="00917DCB"/>
    <w:rsid w:val="00920347"/>
    <w:rsid w:val="0092100F"/>
    <w:rsid w:val="009213E2"/>
    <w:rsid w:val="00921D24"/>
    <w:rsid w:val="009227C8"/>
    <w:rsid w:val="00922C1D"/>
    <w:rsid w:val="009240AF"/>
    <w:rsid w:val="00925D0F"/>
    <w:rsid w:val="009263AE"/>
    <w:rsid w:val="0092654E"/>
    <w:rsid w:val="00927B34"/>
    <w:rsid w:val="00933DDD"/>
    <w:rsid w:val="00935877"/>
    <w:rsid w:val="009358DF"/>
    <w:rsid w:val="00935AF2"/>
    <w:rsid w:val="00936C40"/>
    <w:rsid w:val="00936EC6"/>
    <w:rsid w:val="00937263"/>
    <w:rsid w:val="009407FA"/>
    <w:rsid w:val="00941967"/>
    <w:rsid w:val="00941E1C"/>
    <w:rsid w:val="00942D56"/>
    <w:rsid w:val="0094403B"/>
    <w:rsid w:val="009447F1"/>
    <w:rsid w:val="0094572D"/>
    <w:rsid w:val="00946873"/>
    <w:rsid w:val="00946D11"/>
    <w:rsid w:val="0094725A"/>
    <w:rsid w:val="00950C7B"/>
    <w:rsid w:val="00951AE0"/>
    <w:rsid w:val="00951E75"/>
    <w:rsid w:val="00951EB7"/>
    <w:rsid w:val="0095211B"/>
    <w:rsid w:val="009538B3"/>
    <w:rsid w:val="00954039"/>
    <w:rsid w:val="009551C6"/>
    <w:rsid w:val="009557F0"/>
    <w:rsid w:val="00957AE6"/>
    <w:rsid w:val="009600BB"/>
    <w:rsid w:val="009623B1"/>
    <w:rsid w:val="009627CF"/>
    <w:rsid w:val="00962D82"/>
    <w:rsid w:val="00962F67"/>
    <w:rsid w:val="009639A8"/>
    <w:rsid w:val="009661C5"/>
    <w:rsid w:val="00966C1F"/>
    <w:rsid w:val="00966D49"/>
    <w:rsid w:val="00970672"/>
    <w:rsid w:val="00971473"/>
    <w:rsid w:val="0097378A"/>
    <w:rsid w:val="00973F29"/>
    <w:rsid w:val="009752D4"/>
    <w:rsid w:val="009764AD"/>
    <w:rsid w:val="0097701A"/>
    <w:rsid w:val="00977743"/>
    <w:rsid w:val="00980ABE"/>
    <w:rsid w:val="00981D35"/>
    <w:rsid w:val="009821AC"/>
    <w:rsid w:val="0098450C"/>
    <w:rsid w:val="00986536"/>
    <w:rsid w:val="00990A05"/>
    <w:rsid w:val="00991446"/>
    <w:rsid w:val="009915F1"/>
    <w:rsid w:val="00991921"/>
    <w:rsid w:val="00991E2C"/>
    <w:rsid w:val="00992D21"/>
    <w:rsid w:val="00994CE1"/>
    <w:rsid w:val="00994FD5"/>
    <w:rsid w:val="00995233"/>
    <w:rsid w:val="00995E52"/>
    <w:rsid w:val="0099709C"/>
    <w:rsid w:val="009A0650"/>
    <w:rsid w:val="009A0DB0"/>
    <w:rsid w:val="009A16D1"/>
    <w:rsid w:val="009A2358"/>
    <w:rsid w:val="009A2359"/>
    <w:rsid w:val="009A64AF"/>
    <w:rsid w:val="009A7554"/>
    <w:rsid w:val="009A78AA"/>
    <w:rsid w:val="009B03DA"/>
    <w:rsid w:val="009B08C6"/>
    <w:rsid w:val="009B10C0"/>
    <w:rsid w:val="009B1262"/>
    <w:rsid w:val="009B166B"/>
    <w:rsid w:val="009B2287"/>
    <w:rsid w:val="009B2F09"/>
    <w:rsid w:val="009B5AD2"/>
    <w:rsid w:val="009B5E43"/>
    <w:rsid w:val="009B5F63"/>
    <w:rsid w:val="009B6C37"/>
    <w:rsid w:val="009B70B7"/>
    <w:rsid w:val="009B72C6"/>
    <w:rsid w:val="009B76B0"/>
    <w:rsid w:val="009B7A17"/>
    <w:rsid w:val="009C1095"/>
    <w:rsid w:val="009C11BE"/>
    <w:rsid w:val="009C2274"/>
    <w:rsid w:val="009C2961"/>
    <w:rsid w:val="009C2A4A"/>
    <w:rsid w:val="009C2FE2"/>
    <w:rsid w:val="009C593E"/>
    <w:rsid w:val="009C5B64"/>
    <w:rsid w:val="009C63EE"/>
    <w:rsid w:val="009C7A4C"/>
    <w:rsid w:val="009C7A9C"/>
    <w:rsid w:val="009D0040"/>
    <w:rsid w:val="009D1181"/>
    <w:rsid w:val="009D12F3"/>
    <w:rsid w:val="009D1391"/>
    <w:rsid w:val="009D19E8"/>
    <w:rsid w:val="009D2685"/>
    <w:rsid w:val="009D3379"/>
    <w:rsid w:val="009D3977"/>
    <w:rsid w:val="009D4234"/>
    <w:rsid w:val="009D4A63"/>
    <w:rsid w:val="009D4C2B"/>
    <w:rsid w:val="009D6F81"/>
    <w:rsid w:val="009D7235"/>
    <w:rsid w:val="009D739B"/>
    <w:rsid w:val="009E079E"/>
    <w:rsid w:val="009E1CC7"/>
    <w:rsid w:val="009E468E"/>
    <w:rsid w:val="009E6161"/>
    <w:rsid w:val="009E679B"/>
    <w:rsid w:val="009F0458"/>
    <w:rsid w:val="009F06DF"/>
    <w:rsid w:val="009F0807"/>
    <w:rsid w:val="009F10DF"/>
    <w:rsid w:val="009F1220"/>
    <w:rsid w:val="009F12C1"/>
    <w:rsid w:val="009F2619"/>
    <w:rsid w:val="009F2E66"/>
    <w:rsid w:val="009F45E1"/>
    <w:rsid w:val="009F4C0B"/>
    <w:rsid w:val="009F4CB1"/>
    <w:rsid w:val="009F51C2"/>
    <w:rsid w:val="009F654B"/>
    <w:rsid w:val="009F7E9B"/>
    <w:rsid w:val="009F7EE6"/>
    <w:rsid w:val="009F7F7D"/>
    <w:rsid w:val="00A00773"/>
    <w:rsid w:val="00A00C9A"/>
    <w:rsid w:val="00A010A7"/>
    <w:rsid w:val="00A01471"/>
    <w:rsid w:val="00A016C3"/>
    <w:rsid w:val="00A01981"/>
    <w:rsid w:val="00A02715"/>
    <w:rsid w:val="00A041D7"/>
    <w:rsid w:val="00A04DB1"/>
    <w:rsid w:val="00A0537F"/>
    <w:rsid w:val="00A05429"/>
    <w:rsid w:val="00A05B8D"/>
    <w:rsid w:val="00A05F77"/>
    <w:rsid w:val="00A06063"/>
    <w:rsid w:val="00A078E4"/>
    <w:rsid w:val="00A07C94"/>
    <w:rsid w:val="00A1010C"/>
    <w:rsid w:val="00A1079F"/>
    <w:rsid w:val="00A10B93"/>
    <w:rsid w:val="00A11185"/>
    <w:rsid w:val="00A11DBA"/>
    <w:rsid w:val="00A12B30"/>
    <w:rsid w:val="00A1394D"/>
    <w:rsid w:val="00A13D15"/>
    <w:rsid w:val="00A14530"/>
    <w:rsid w:val="00A14D06"/>
    <w:rsid w:val="00A15117"/>
    <w:rsid w:val="00A153ED"/>
    <w:rsid w:val="00A17BAF"/>
    <w:rsid w:val="00A20BD2"/>
    <w:rsid w:val="00A20FC7"/>
    <w:rsid w:val="00A22159"/>
    <w:rsid w:val="00A22678"/>
    <w:rsid w:val="00A231F2"/>
    <w:rsid w:val="00A24903"/>
    <w:rsid w:val="00A263E1"/>
    <w:rsid w:val="00A27B2B"/>
    <w:rsid w:val="00A27E49"/>
    <w:rsid w:val="00A30320"/>
    <w:rsid w:val="00A3071A"/>
    <w:rsid w:val="00A314ED"/>
    <w:rsid w:val="00A31821"/>
    <w:rsid w:val="00A322E0"/>
    <w:rsid w:val="00A32660"/>
    <w:rsid w:val="00A32D8D"/>
    <w:rsid w:val="00A348EA"/>
    <w:rsid w:val="00A35972"/>
    <w:rsid w:val="00A36B7B"/>
    <w:rsid w:val="00A3774C"/>
    <w:rsid w:val="00A37925"/>
    <w:rsid w:val="00A40805"/>
    <w:rsid w:val="00A4185D"/>
    <w:rsid w:val="00A421D0"/>
    <w:rsid w:val="00A46077"/>
    <w:rsid w:val="00A46100"/>
    <w:rsid w:val="00A465EA"/>
    <w:rsid w:val="00A46671"/>
    <w:rsid w:val="00A516C3"/>
    <w:rsid w:val="00A51EC9"/>
    <w:rsid w:val="00A522A3"/>
    <w:rsid w:val="00A54731"/>
    <w:rsid w:val="00A547E9"/>
    <w:rsid w:val="00A55C4F"/>
    <w:rsid w:val="00A56093"/>
    <w:rsid w:val="00A5679C"/>
    <w:rsid w:val="00A57C9D"/>
    <w:rsid w:val="00A6051F"/>
    <w:rsid w:val="00A6054D"/>
    <w:rsid w:val="00A61427"/>
    <w:rsid w:val="00A6184E"/>
    <w:rsid w:val="00A61E9B"/>
    <w:rsid w:val="00A6345E"/>
    <w:rsid w:val="00A64C8F"/>
    <w:rsid w:val="00A65385"/>
    <w:rsid w:val="00A65C0A"/>
    <w:rsid w:val="00A6668B"/>
    <w:rsid w:val="00A67CC7"/>
    <w:rsid w:val="00A70218"/>
    <w:rsid w:val="00A73972"/>
    <w:rsid w:val="00A73C2E"/>
    <w:rsid w:val="00A73F91"/>
    <w:rsid w:val="00A741AC"/>
    <w:rsid w:val="00A74368"/>
    <w:rsid w:val="00A743D5"/>
    <w:rsid w:val="00A754CD"/>
    <w:rsid w:val="00A7588B"/>
    <w:rsid w:val="00A769CC"/>
    <w:rsid w:val="00A76D4E"/>
    <w:rsid w:val="00A76E3E"/>
    <w:rsid w:val="00A809B9"/>
    <w:rsid w:val="00A83A0C"/>
    <w:rsid w:val="00A84014"/>
    <w:rsid w:val="00A850F2"/>
    <w:rsid w:val="00A85522"/>
    <w:rsid w:val="00A855E0"/>
    <w:rsid w:val="00A86411"/>
    <w:rsid w:val="00A86C1B"/>
    <w:rsid w:val="00A87217"/>
    <w:rsid w:val="00A90BA1"/>
    <w:rsid w:val="00A90C74"/>
    <w:rsid w:val="00A90F5E"/>
    <w:rsid w:val="00A924EF"/>
    <w:rsid w:val="00A93721"/>
    <w:rsid w:val="00A942CC"/>
    <w:rsid w:val="00A943DD"/>
    <w:rsid w:val="00A95668"/>
    <w:rsid w:val="00A96B5A"/>
    <w:rsid w:val="00A96B8B"/>
    <w:rsid w:val="00A96E12"/>
    <w:rsid w:val="00A972D9"/>
    <w:rsid w:val="00AA01FE"/>
    <w:rsid w:val="00AA0A30"/>
    <w:rsid w:val="00AA0E38"/>
    <w:rsid w:val="00AA1EE1"/>
    <w:rsid w:val="00AA2004"/>
    <w:rsid w:val="00AA2A1B"/>
    <w:rsid w:val="00AA2B1A"/>
    <w:rsid w:val="00AA2EA3"/>
    <w:rsid w:val="00AA427C"/>
    <w:rsid w:val="00AA4657"/>
    <w:rsid w:val="00AA5715"/>
    <w:rsid w:val="00AA6928"/>
    <w:rsid w:val="00AA6B41"/>
    <w:rsid w:val="00AA78D9"/>
    <w:rsid w:val="00AB0515"/>
    <w:rsid w:val="00AB070D"/>
    <w:rsid w:val="00AB0940"/>
    <w:rsid w:val="00AB0A3C"/>
    <w:rsid w:val="00AB17A1"/>
    <w:rsid w:val="00AB1C5B"/>
    <w:rsid w:val="00AB240C"/>
    <w:rsid w:val="00AB2D94"/>
    <w:rsid w:val="00AB4F3F"/>
    <w:rsid w:val="00AB6151"/>
    <w:rsid w:val="00AB746F"/>
    <w:rsid w:val="00AB7616"/>
    <w:rsid w:val="00AB7872"/>
    <w:rsid w:val="00AC1009"/>
    <w:rsid w:val="00AC1150"/>
    <w:rsid w:val="00AC1402"/>
    <w:rsid w:val="00AC3742"/>
    <w:rsid w:val="00AC3FBD"/>
    <w:rsid w:val="00AC401A"/>
    <w:rsid w:val="00AC476C"/>
    <w:rsid w:val="00AC5C8F"/>
    <w:rsid w:val="00AC64B7"/>
    <w:rsid w:val="00AC74BA"/>
    <w:rsid w:val="00AD1EAE"/>
    <w:rsid w:val="00AD2F20"/>
    <w:rsid w:val="00AD3807"/>
    <w:rsid w:val="00AD422C"/>
    <w:rsid w:val="00AD44B1"/>
    <w:rsid w:val="00AD4FDC"/>
    <w:rsid w:val="00AD52B7"/>
    <w:rsid w:val="00AD6A18"/>
    <w:rsid w:val="00AD772A"/>
    <w:rsid w:val="00AD7C33"/>
    <w:rsid w:val="00AE025B"/>
    <w:rsid w:val="00AE0A7E"/>
    <w:rsid w:val="00AE0AB3"/>
    <w:rsid w:val="00AE11B3"/>
    <w:rsid w:val="00AE1A30"/>
    <w:rsid w:val="00AE2A18"/>
    <w:rsid w:val="00AE450E"/>
    <w:rsid w:val="00AE54C8"/>
    <w:rsid w:val="00AE674B"/>
    <w:rsid w:val="00AE6BE3"/>
    <w:rsid w:val="00AE6E12"/>
    <w:rsid w:val="00AE71D4"/>
    <w:rsid w:val="00AE7697"/>
    <w:rsid w:val="00AE7AA3"/>
    <w:rsid w:val="00AE7C2A"/>
    <w:rsid w:val="00AE7FC5"/>
    <w:rsid w:val="00AF0369"/>
    <w:rsid w:val="00AF081A"/>
    <w:rsid w:val="00AF0E08"/>
    <w:rsid w:val="00AF1F74"/>
    <w:rsid w:val="00AF249C"/>
    <w:rsid w:val="00AF270F"/>
    <w:rsid w:val="00AF3BFB"/>
    <w:rsid w:val="00AF41A6"/>
    <w:rsid w:val="00AF44BB"/>
    <w:rsid w:val="00AF701D"/>
    <w:rsid w:val="00AF75AD"/>
    <w:rsid w:val="00AF78D3"/>
    <w:rsid w:val="00AF7D64"/>
    <w:rsid w:val="00B008CC"/>
    <w:rsid w:val="00B00F34"/>
    <w:rsid w:val="00B01D32"/>
    <w:rsid w:val="00B038E0"/>
    <w:rsid w:val="00B03CDD"/>
    <w:rsid w:val="00B03DA5"/>
    <w:rsid w:val="00B0405D"/>
    <w:rsid w:val="00B04692"/>
    <w:rsid w:val="00B04B87"/>
    <w:rsid w:val="00B04DE7"/>
    <w:rsid w:val="00B04DFA"/>
    <w:rsid w:val="00B04E6F"/>
    <w:rsid w:val="00B05822"/>
    <w:rsid w:val="00B05ABA"/>
    <w:rsid w:val="00B075D0"/>
    <w:rsid w:val="00B102B4"/>
    <w:rsid w:val="00B103B9"/>
    <w:rsid w:val="00B10C50"/>
    <w:rsid w:val="00B1159B"/>
    <w:rsid w:val="00B116E1"/>
    <w:rsid w:val="00B11835"/>
    <w:rsid w:val="00B120AC"/>
    <w:rsid w:val="00B1255B"/>
    <w:rsid w:val="00B136BB"/>
    <w:rsid w:val="00B14AFF"/>
    <w:rsid w:val="00B16974"/>
    <w:rsid w:val="00B169B5"/>
    <w:rsid w:val="00B16BB7"/>
    <w:rsid w:val="00B16F09"/>
    <w:rsid w:val="00B17721"/>
    <w:rsid w:val="00B20590"/>
    <w:rsid w:val="00B20A64"/>
    <w:rsid w:val="00B20E8C"/>
    <w:rsid w:val="00B2290E"/>
    <w:rsid w:val="00B24056"/>
    <w:rsid w:val="00B252A8"/>
    <w:rsid w:val="00B259E6"/>
    <w:rsid w:val="00B2740A"/>
    <w:rsid w:val="00B27CB7"/>
    <w:rsid w:val="00B305D0"/>
    <w:rsid w:val="00B31150"/>
    <w:rsid w:val="00B312A9"/>
    <w:rsid w:val="00B31447"/>
    <w:rsid w:val="00B319D8"/>
    <w:rsid w:val="00B32BAC"/>
    <w:rsid w:val="00B32E28"/>
    <w:rsid w:val="00B33482"/>
    <w:rsid w:val="00B334B0"/>
    <w:rsid w:val="00B36CFE"/>
    <w:rsid w:val="00B37948"/>
    <w:rsid w:val="00B41ECA"/>
    <w:rsid w:val="00B42723"/>
    <w:rsid w:val="00B42A3A"/>
    <w:rsid w:val="00B42EE8"/>
    <w:rsid w:val="00B44282"/>
    <w:rsid w:val="00B45656"/>
    <w:rsid w:val="00B47DEA"/>
    <w:rsid w:val="00B50554"/>
    <w:rsid w:val="00B53AE8"/>
    <w:rsid w:val="00B550FD"/>
    <w:rsid w:val="00B55FB9"/>
    <w:rsid w:val="00B571F8"/>
    <w:rsid w:val="00B57C18"/>
    <w:rsid w:val="00B57E82"/>
    <w:rsid w:val="00B60C6C"/>
    <w:rsid w:val="00B616E4"/>
    <w:rsid w:val="00B62CEC"/>
    <w:rsid w:val="00B62DDF"/>
    <w:rsid w:val="00B633D2"/>
    <w:rsid w:val="00B65359"/>
    <w:rsid w:val="00B65406"/>
    <w:rsid w:val="00B654C4"/>
    <w:rsid w:val="00B70965"/>
    <w:rsid w:val="00B70E14"/>
    <w:rsid w:val="00B712CA"/>
    <w:rsid w:val="00B7192B"/>
    <w:rsid w:val="00B71CB9"/>
    <w:rsid w:val="00B72B17"/>
    <w:rsid w:val="00B73341"/>
    <w:rsid w:val="00B73446"/>
    <w:rsid w:val="00B776C7"/>
    <w:rsid w:val="00B80C3E"/>
    <w:rsid w:val="00B81070"/>
    <w:rsid w:val="00B814BF"/>
    <w:rsid w:val="00B81B54"/>
    <w:rsid w:val="00B81DEE"/>
    <w:rsid w:val="00B8293D"/>
    <w:rsid w:val="00B82B31"/>
    <w:rsid w:val="00B83C2D"/>
    <w:rsid w:val="00B8514E"/>
    <w:rsid w:val="00B856B3"/>
    <w:rsid w:val="00B857A1"/>
    <w:rsid w:val="00B85A8C"/>
    <w:rsid w:val="00B8720E"/>
    <w:rsid w:val="00B87C7F"/>
    <w:rsid w:val="00B9019E"/>
    <w:rsid w:val="00B90D8E"/>
    <w:rsid w:val="00B9103C"/>
    <w:rsid w:val="00B91957"/>
    <w:rsid w:val="00B923BB"/>
    <w:rsid w:val="00B928B5"/>
    <w:rsid w:val="00B92F28"/>
    <w:rsid w:val="00B93CCF"/>
    <w:rsid w:val="00B950A8"/>
    <w:rsid w:val="00B95915"/>
    <w:rsid w:val="00B95D65"/>
    <w:rsid w:val="00B966AE"/>
    <w:rsid w:val="00B97DAF"/>
    <w:rsid w:val="00BA1CD6"/>
    <w:rsid w:val="00BA28EC"/>
    <w:rsid w:val="00BA307C"/>
    <w:rsid w:val="00BA4064"/>
    <w:rsid w:val="00BA44E3"/>
    <w:rsid w:val="00BA4BB4"/>
    <w:rsid w:val="00BA6273"/>
    <w:rsid w:val="00BA6768"/>
    <w:rsid w:val="00BA7374"/>
    <w:rsid w:val="00BA7ACA"/>
    <w:rsid w:val="00BB0994"/>
    <w:rsid w:val="00BB1541"/>
    <w:rsid w:val="00BB220E"/>
    <w:rsid w:val="00BB2862"/>
    <w:rsid w:val="00BB5167"/>
    <w:rsid w:val="00BB588F"/>
    <w:rsid w:val="00BB6E0A"/>
    <w:rsid w:val="00BB6E36"/>
    <w:rsid w:val="00BC0859"/>
    <w:rsid w:val="00BC0DCE"/>
    <w:rsid w:val="00BC345E"/>
    <w:rsid w:val="00BC4058"/>
    <w:rsid w:val="00BC5DB4"/>
    <w:rsid w:val="00BC63B9"/>
    <w:rsid w:val="00BC65C4"/>
    <w:rsid w:val="00BC715B"/>
    <w:rsid w:val="00BC7DAF"/>
    <w:rsid w:val="00BC7FB6"/>
    <w:rsid w:val="00BD034F"/>
    <w:rsid w:val="00BD1E18"/>
    <w:rsid w:val="00BD1FB4"/>
    <w:rsid w:val="00BD3365"/>
    <w:rsid w:val="00BD4450"/>
    <w:rsid w:val="00BD5A40"/>
    <w:rsid w:val="00BD6C39"/>
    <w:rsid w:val="00BD7980"/>
    <w:rsid w:val="00BE0CF6"/>
    <w:rsid w:val="00BE22A3"/>
    <w:rsid w:val="00BE2FDC"/>
    <w:rsid w:val="00BE3837"/>
    <w:rsid w:val="00BE5A75"/>
    <w:rsid w:val="00BE68C2"/>
    <w:rsid w:val="00BE72AD"/>
    <w:rsid w:val="00BF0A7B"/>
    <w:rsid w:val="00BF1314"/>
    <w:rsid w:val="00BF1615"/>
    <w:rsid w:val="00BF3262"/>
    <w:rsid w:val="00BF4260"/>
    <w:rsid w:val="00BF6EC8"/>
    <w:rsid w:val="00BF713C"/>
    <w:rsid w:val="00BF7DF7"/>
    <w:rsid w:val="00C000E1"/>
    <w:rsid w:val="00C00EB2"/>
    <w:rsid w:val="00C01C96"/>
    <w:rsid w:val="00C021E5"/>
    <w:rsid w:val="00C0387D"/>
    <w:rsid w:val="00C03D47"/>
    <w:rsid w:val="00C0422D"/>
    <w:rsid w:val="00C0476B"/>
    <w:rsid w:val="00C067BA"/>
    <w:rsid w:val="00C06C0A"/>
    <w:rsid w:val="00C06FA5"/>
    <w:rsid w:val="00C07A06"/>
    <w:rsid w:val="00C1284C"/>
    <w:rsid w:val="00C1317B"/>
    <w:rsid w:val="00C1508C"/>
    <w:rsid w:val="00C1572E"/>
    <w:rsid w:val="00C16C97"/>
    <w:rsid w:val="00C21A1B"/>
    <w:rsid w:val="00C22005"/>
    <w:rsid w:val="00C230D8"/>
    <w:rsid w:val="00C23BC1"/>
    <w:rsid w:val="00C23F43"/>
    <w:rsid w:val="00C24B51"/>
    <w:rsid w:val="00C24F4D"/>
    <w:rsid w:val="00C24FAB"/>
    <w:rsid w:val="00C24FC5"/>
    <w:rsid w:val="00C25F72"/>
    <w:rsid w:val="00C2622E"/>
    <w:rsid w:val="00C264D8"/>
    <w:rsid w:val="00C26DF7"/>
    <w:rsid w:val="00C270E8"/>
    <w:rsid w:val="00C304D7"/>
    <w:rsid w:val="00C309BF"/>
    <w:rsid w:val="00C30AD0"/>
    <w:rsid w:val="00C31525"/>
    <w:rsid w:val="00C32808"/>
    <w:rsid w:val="00C353DD"/>
    <w:rsid w:val="00C35837"/>
    <w:rsid w:val="00C35BD5"/>
    <w:rsid w:val="00C35C80"/>
    <w:rsid w:val="00C375D7"/>
    <w:rsid w:val="00C37B81"/>
    <w:rsid w:val="00C40807"/>
    <w:rsid w:val="00C43BA6"/>
    <w:rsid w:val="00C4486B"/>
    <w:rsid w:val="00C46558"/>
    <w:rsid w:val="00C47887"/>
    <w:rsid w:val="00C47B6B"/>
    <w:rsid w:val="00C50342"/>
    <w:rsid w:val="00C50E3D"/>
    <w:rsid w:val="00C50F65"/>
    <w:rsid w:val="00C51FF9"/>
    <w:rsid w:val="00C524E3"/>
    <w:rsid w:val="00C52F2E"/>
    <w:rsid w:val="00C543A7"/>
    <w:rsid w:val="00C55393"/>
    <w:rsid w:val="00C558D7"/>
    <w:rsid w:val="00C561D1"/>
    <w:rsid w:val="00C57240"/>
    <w:rsid w:val="00C60330"/>
    <w:rsid w:val="00C60793"/>
    <w:rsid w:val="00C60BDB"/>
    <w:rsid w:val="00C616B8"/>
    <w:rsid w:val="00C61F26"/>
    <w:rsid w:val="00C625F3"/>
    <w:rsid w:val="00C6283E"/>
    <w:rsid w:val="00C636F1"/>
    <w:rsid w:val="00C64162"/>
    <w:rsid w:val="00C644C5"/>
    <w:rsid w:val="00C65D26"/>
    <w:rsid w:val="00C65E74"/>
    <w:rsid w:val="00C66103"/>
    <w:rsid w:val="00C66475"/>
    <w:rsid w:val="00C672AD"/>
    <w:rsid w:val="00C6782B"/>
    <w:rsid w:val="00C70E84"/>
    <w:rsid w:val="00C71296"/>
    <w:rsid w:val="00C712A1"/>
    <w:rsid w:val="00C7178C"/>
    <w:rsid w:val="00C71D7F"/>
    <w:rsid w:val="00C7248F"/>
    <w:rsid w:val="00C72818"/>
    <w:rsid w:val="00C72FAB"/>
    <w:rsid w:val="00C7369E"/>
    <w:rsid w:val="00C742B5"/>
    <w:rsid w:val="00C74790"/>
    <w:rsid w:val="00C749A7"/>
    <w:rsid w:val="00C74CF3"/>
    <w:rsid w:val="00C75631"/>
    <w:rsid w:val="00C75801"/>
    <w:rsid w:val="00C7638F"/>
    <w:rsid w:val="00C76B79"/>
    <w:rsid w:val="00C76D80"/>
    <w:rsid w:val="00C804BA"/>
    <w:rsid w:val="00C80841"/>
    <w:rsid w:val="00C81DB9"/>
    <w:rsid w:val="00C84D74"/>
    <w:rsid w:val="00C852C7"/>
    <w:rsid w:val="00C852F6"/>
    <w:rsid w:val="00C865AC"/>
    <w:rsid w:val="00C9094B"/>
    <w:rsid w:val="00C916B0"/>
    <w:rsid w:val="00C921F6"/>
    <w:rsid w:val="00C93AB1"/>
    <w:rsid w:val="00C93CED"/>
    <w:rsid w:val="00C9456E"/>
    <w:rsid w:val="00C95F0C"/>
    <w:rsid w:val="00C96088"/>
    <w:rsid w:val="00C96AFA"/>
    <w:rsid w:val="00C96E43"/>
    <w:rsid w:val="00C96F89"/>
    <w:rsid w:val="00C972F4"/>
    <w:rsid w:val="00C9784A"/>
    <w:rsid w:val="00CA0430"/>
    <w:rsid w:val="00CA09B2"/>
    <w:rsid w:val="00CA09F2"/>
    <w:rsid w:val="00CA1016"/>
    <w:rsid w:val="00CA2490"/>
    <w:rsid w:val="00CA323D"/>
    <w:rsid w:val="00CA3FD1"/>
    <w:rsid w:val="00CA4301"/>
    <w:rsid w:val="00CA4492"/>
    <w:rsid w:val="00CA4E31"/>
    <w:rsid w:val="00CA5D5B"/>
    <w:rsid w:val="00CA5F80"/>
    <w:rsid w:val="00CA6184"/>
    <w:rsid w:val="00CA6ADE"/>
    <w:rsid w:val="00CA736F"/>
    <w:rsid w:val="00CA7667"/>
    <w:rsid w:val="00CA7E2B"/>
    <w:rsid w:val="00CB0296"/>
    <w:rsid w:val="00CB04EC"/>
    <w:rsid w:val="00CB4194"/>
    <w:rsid w:val="00CB440D"/>
    <w:rsid w:val="00CB4869"/>
    <w:rsid w:val="00CB4F56"/>
    <w:rsid w:val="00CB6C6C"/>
    <w:rsid w:val="00CB6D77"/>
    <w:rsid w:val="00CB6E42"/>
    <w:rsid w:val="00CB7DB4"/>
    <w:rsid w:val="00CC17FB"/>
    <w:rsid w:val="00CC1C74"/>
    <w:rsid w:val="00CC287E"/>
    <w:rsid w:val="00CC40F2"/>
    <w:rsid w:val="00CC476D"/>
    <w:rsid w:val="00CC494A"/>
    <w:rsid w:val="00CC6397"/>
    <w:rsid w:val="00CC7647"/>
    <w:rsid w:val="00CC7881"/>
    <w:rsid w:val="00CD08A8"/>
    <w:rsid w:val="00CD11DD"/>
    <w:rsid w:val="00CD28A6"/>
    <w:rsid w:val="00CD41E1"/>
    <w:rsid w:val="00CD432E"/>
    <w:rsid w:val="00CD60BB"/>
    <w:rsid w:val="00CE0253"/>
    <w:rsid w:val="00CE0E58"/>
    <w:rsid w:val="00CE1752"/>
    <w:rsid w:val="00CE1C6B"/>
    <w:rsid w:val="00CE4293"/>
    <w:rsid w:val="00CE568B"/>
    <w:rsid w:val="00CE5758"/>
    <w:rsid w:val="00CE5B8D"/>
    <w:rsid w:val="00CE6879"/>
    <w:rsid w:val="00CE6ACB"/>
    <w:rsid w:val="00CE7B5E"/>
    <w:rsid w:val="00CF1AB2"/>
    <w:rsid w:val="00CF21D6"/>
    <w:rsid w:val="00CF28DB"/>
    <w:rsid w:val="00CF30E5"/>
    <w:rsid w:val="00CF4B64"/>
    <w:rsid w:val="00CF506F"/>
    <w:rsid w:val="00CF6718"/>
    <w:rsid w:val="00CF6898"/>
    <w:rsid w:val="00CF79F0"/>
    <w:rsid w:val="00CF7E53"/>
    <w:rsid w:val="00D004C1"/>
    <w:rsid w:val="00D011A3"/>
    <w:rsid w:val="00D04189"/>
    <w:rsid w:val="00D04283"/>
    <w:rsid w:val="00D05C2C"/>
    <w:rsid w:val="00D06385"/>
    <w:rsid w:val="00D07650"/>
    <w:rsid w:val="00D07783"/>
    <w:rsid w:val="00D103B7"/>
    <w:rsid w:val="00D11308"/>
    <w:rsid w:val="00D11469"/>
    <w:rsid w:val="00D1239C"/>
    <w:rsid w:val="00D12558"/>
    <w:rsid w:val="00D1344C"/>
    <w:rsid w:val="00D13B21"/>
    <w:rsid w:val="00D140DF"/>
    <w:rsid w:val="00D14C2C"/>
    <w:rsid w:val="00D14D88"/>
    <w:rsid w:val="00D14EBA"/>
    <w:rsid w:val="00D15A14"/>
    <w:rsid w:val="00D15D70"/>
    <w:rsid w:val="00D15DBA"/>
    <w:rsid w:val="00D1612C"/>
    <w:rsid w:val="00D17FBE"/>
    <w:rsid w:val="00D209AB"/>
    <w:rsid w:val="00D21B70"/>
    <w:rsid w:val="00D21FEA"/>
    <w:rsid w:val="00D2324C"/>
    <w:rsid w:val="00D23BCF"/>
    <w:rsid w:val="00D23F92"/>
    <w:rsid w:val="00D25260"/>
    <w:rsid w:val="00D255B6"/>
    <w:rsid w:val="00D26418"/>
    <w:rsid w:val="00D26F06"/>
    <w:rsid w:val="00D2737A"/>
    <w:rsid w:val="00D301A8"/>
    <w:rsid w:val="00D30714"/>
    <w:rsid w:val="00D30C10"/>
    <w:rsid w:val="00D323AB"/>
    <w:rsid w:val="00D327CB"/>
    <w:rsid w:val="00D33140"/>
    <w:rsid w:val="00D3382F"/>
    <w:rsid w:val="00D3443C"/>
    <w:rsid w:val="00D34EBF"/>
    <w:rsid w:val="00D35834"/>
    <w:rsid w:val="00D35970"/>
    <w:rsid w:val="00D36349"/>
    <w:rsid w:val="00D369C5"/>
    <w:rsid w:val="00D369D2"/>
    <w:rsid w:val="00D37DD5"/>
    <w:rsid w:val="00D41E47"/>
    <w:rsid w:val="00D41FF8"/>
    <w:rsid w:val="00D42211"/>
    <w:rsid w:val="00D423F6"/>
    <w:rsid w:val="00D42BBB"/>
    <w:rsid w:val="00D44167"/>
    <w:rsid w:val="00D447FE"/>
    <w:rsid w:val="00D451D0"/>
    <w:rsid w:val="00D45640"/>
    <w:rsid w:val="00D47A7D"/>
    <w:rsid w:val="00D500D6"/>
    <w:rsid w:val="00D5023A"/>
    <w:rsid w:val="00D514C3"/>
    <w:rsid w:val="00D5219D"/>
    <w:rsid w:val="00D521BF"/>
    <w:rsid w:val="00D53253"/>
    <w:rsid w:val="00D5424C"/>
    <w:rsid w:val="00D545C1"/>
    <w:rsid w:val="00D54A91"/>
    <w:rsid w:val="00D54AB3"/>
    <w:rsid w:val="00D55A14"/>
    <w:rsid w:val="00D55E51"/>
    <w:rsid w:val="00D55F47"/>
    <w:rsid w:val="00D564E4"/>
    <w:rsid w:val="00D57E84"/>
    <w:rsid w:val="00D6003F"/>
    <w:rsid w:val="00D60F0F"/>
    <w:rsid w:val="00D61422"/>
    <w:rsid w:val="00D61C15"/>
    <w:rsid w:val="00D6355B"/>
    <w:rsid w:val="00D63654"/>
    <w:rsid w:val="00D65E67"/>
    <w:rsid w:val="00D66A8A"/>
    <w:rsid w:val="00D70150"/>
    <w:rsid w:val="00D71133"/>
    <w:rsid w:val="00D71D42"/>
    <w:rsid w:val="00D71EFF"/>
    <w:rsid w:val="00D727EB"/>
    <w:rsid w:val="00D73081"/>
    <w:rsid w:val="00D73417"/>
    <w:rsid w:val="00D734BA"/>
    <w:rsid w:val="00D7397E"/>
    <w:rsid w:val="00D74ECC"/>
    <w:rsid w:val="00D76096"/>
    <w:rsid w:val="00D7701B"/>
    <w:rsid w:val="00D7733B"/>
    <w:rsid w:val="00D8021C"/>
    <w:rsid w:val="00D811FD"/>
    <w:rsid w:val="00D81296"/>
    <w:rsid w:val="00D815DC"/>
    <w:rsid w:val="00D81BCB"/>
    <w:rsid w:val="00D81E2F"/>
    <w:rsid w:val="00D8360C"/>
    <w:rsid w:val="00D84C69"/>
    <w:rsid w:val="00D854AF"/>
    <w:rsid w:val="00D85581"/>
    <w:rsid w:val="00D85753"/>
    <w:rsid w:val="00D86478"/>
    <w:rsid w:val="00D86AB4"/>
    <w:rsid w:val="00D86D3F"/>
    <w:rsid w:val="00D91112"/>
    <w:rsid w:val="00D926D9"/>
    <w:rsid w:val="00D92A17"/>
    <w:rsid w:val="00D944F1"/>
    <w:rsid w:val="00D9474E"/>
    <w:rsid w:val="00D94EFB"/>
    <w:rsid w:val="00D979F9"/>
    <w:rsid w:val="00D97D7A"/>
    <w:rsid w:val="00DA0E4A"/>
    <w:rsid w:val="00DA10DE"/>
    <w:rsid w:val="00DA1343"/>
    <w:rsid w:val="00DA1CC8"/>
    <w:rsid w:val="00DA1FBA"/>
    <w:rsid w:val="00DA3FF9"/>
    <w:rsid w:val="00DA4492"/>
    <w:rsid w:val="00DA48E9"/>
    <w:rsid w:val="00DA4BCB"/>
    <w:rsid w:val="00DA4FC8"/>
    <w:rsid w:val="00DA5D7A"/>
    <w:rsid w:val="00DA69A2"/>
    <w:rsid w:val="00DB09C8"/>
    <w:rsid w:val="00DB0AF9"/>
    <w:rsid w:val="00DB29CA"/>
    <w:rsid w:val="00DB5D69"/>
    <w:rsid w:val="00DB68C7"/>
    <w:rsid w:val="00DB772F"/>
    <w:rsid w:val="00DB7E93"/>
    <w:rsid w:val="00DC1CBE"/>
    <w:rsid w:val="00DC1D06"/>
    <w:rsid w:val="00DC2026"/>
    <w:rsid w:val="00DC28DD"/>
    <w:rsid w:val="00DC380D"/>
    <w:rsid w:val="00DC390F"/>
    <w:rsid w:val="00DC4EB9"/>
    <w:rsid w:val="00DC59CD"/>
    <w:rsid w:val="00DC5A7B"/>
    <w:rsid w:val="00DC70DB"/>
    <w:rsid w:val="00DD08F5"/>
    <w:rsid w:val="00DD3051"/>
    <w:rsid w:val="00DD31A9"/>
    <w:rsid w:val="00DD359D"/>
    <w:rsid w:val="00DD561A"/>
    <w:rsid w:val="00DD59AD"/>
    <w:rsid w:val="00DD5A4C"/>
    <w:rsid w:val="00DD5D4E"/>
    <w:rsid w:val="00DD69BF"/>
    <w:rsid w:val="00DD72D1"/>
    <w:rsid w:val="00DE03BE"/>
    <w:rsid w:val="00DE1A3D"/>
    <w:rsid w:val="00DE248C"/>
    <w:rsid w:val="00DE25E9"/>
    <w:rsid w:val="00DE34DB"/>
    <w:rsid w:val="00DE45FB"/>
    <w:rsid w:val="00DE51CB"/>
    <w:rsid w:val="00DE6FDF"/>
    <w:rsid w:val="00DE707C"/>
    <w:rsid w:val="00DE74C4"/>
    <w:rsid w:val="00DE7B94"/>
    <w:rsid w:val="00DF09EE"/>
    <w:rsid w:val="00DF106C"/>
    <w:rsid w:val="00DF13E2"/>
    <w:rsid w:val="00DF361A"/>
    <w:rsid w:val="00DF4691"/>
    <w:rsid w:val="00DF490E"/>
    <w:rsid w:val="00DF4B5B"/>
    <w:rsid w:val="00DF5E85"/>
    <w:rsid w:val="00DF663A"/>
    <w:rsid w:val="00DF6C45"/>
    <w:rsid w:val="00DF737F"/>
    <w:rsid w:val="00E00CC9"/>
    <w:rsid w:val="00E03383"/>
    <w:rsid w:val="00E04057"/>
    <w:rsid w:val="00E04B5D"/>
    <w:rsid w:val="00E04D6A"/>
    <w:rsid w:val="00E04DF8"/>
    <w:rsid w:val="00E04E63"/>
    <w:rsid w:val="00E05F9F"/>
    <w:rsid w:val="00E062E2"/>
    <w:rsid w:val="00E06934"/>
    <w:rsid w:val="00E06D34"/>
    <w:rsid w:val="00E074D3"/>
    <w:rsid w:val="00E10819"/>
    <w:rsid w:val="00E11722"/>
    <w:rsid w:val="00E130C6"/>
    <w:rsid w:val="00E13A67"/>
    <w:rsid w:val="00E144FC"/>
    <w:rsid w:val="00E14CA1"/>
    <w:rsid w:val="00E14E38"/>
    <w:rsid w:val="00E1563A"/>
    <w:rsid w:val="00E235F2"/>
    <w:rsid w:val="00E237A2"/>
    <w:rsid w:val="00E23A2F"/>
    <w:rsid w:val="00E24475"/>
    <w:rsid w:val="00E25B0C"/>
    <w:rsid w:val="00E25B15"/>
    <w:rsid w:val="00E263A6"/>
    <w:rsid w:val="00E27F52"/>
    <w:rsid w:val="00E30BF0"/>
    <w:rsid w:val="00E316CD"/>
    <w:rsid w:val="00E32040"/>
    <w:rsid w:val="00E32A64"/>
    <w:rsid w:val="00E33D97"/>
    <w:rsid w:val="00E34573"/>
    <w:rsid w:val="00E34CAA"/>
    <w:rsid w:val="00E34F07"/>
    <w:rsid w:val="00E36972"/>
    <w:rsid w:val="00E36C01"/>
    <w:rsid w:val="00E36C17"/>
    <w:rsid w:val="00E37574"/>
    <w:rsid w:val="00E40AA1"/>
    <w:rsid w:val="00E41B28"/>
    <w:rsid w:val="00E41B52"/>
    <w:rsid w:val="00E42CB9"/>
    <w:rsid w:val="00E43ADC"/>
    <w:rsid w:val="00E43D92"/>
    <w:rsid w:val="00E44B29"/>
    <w:rsid w:val="00E50933"/>
    <w:rsid w:val="00E50B61"/>
    <w:rsid w:val="00E5123B"/>
    <w:rsid w:val="00E5173A"/>
    <w:rsid w:val="00E56018"/>
    <w:rsid w:val="00E566CF"/>
    <w:rsid w:val="00E56F7F"/>
    <w:rsid w:val="00E5702F"/>
    <w:rsid w:val="00E57209"/>
    <w:rsid w:val="00E57BF4"/>
    <w:rsid w:val="00E57EBB"/>
    <w:rsid w:val="00E61FAC"/>
    <w:rsid w:val="00E62268"/>
    <w:rsid w:val="00E6250A"/>
    <w:rsid w:val="00E62FE2"/>
    <w:rsid w:val="00E6317E"/>
    <w:rsid w:val="00E6462B"/>
    <w:rsid w:val="00E64B6C"/>
    <w:rsid w:val="00E65747"/>
    <w:rsid w:val="00E668A3"/>
    <w:rsid w:val="00E672CC"/>
    <w:rsid w:val="00E70218"/>
    <w:rsid w:val="00E7022F"/>
    <w:rsid w:val="00E706A6"/>
    <w:rsid w:val="00E70F9A"/>
    <w:rsid w:val="00E72ABF"/>
    <w:rsid w:val="00E73168"/>
    <w:rsid w:val="00E74505"/>
    <w:rsid w:val="00E74A54"/>
    <w:rsid w:val="00E74A6E"/>
    <w:rsid w:val="00E74A71"/>
    <w:rsid w:val="00E75A14"/>
    <w:rsid w:val="00E75A2E"/>
    <w:rsid w:val="00E763F4"/>
    <w:rsid w:val="00E766A7"/>
    <w:rsid w:val="00E76F2D"/>
    <w:rsid w:val="00E7716A"/>
    <w:rsid w:val="00E81074"/>
    <w:rsid w:val="00E814EA"/>
    <w:rsid w:val="00E81E55"/>
    <w:rsid w:val="00E8218A"/>
    <w:rsid w:val="00E8381E"/>
    <w:rsid w:val="00E8465D"/>
    <w:rsid w:val="00E847D2"/>
    <w:rsid w:val="00E8713C"/>
    <w:rsid w:val="00E87EC3"/>
    <w:rsid w:val="00E90A09"/>
    <w:rsid w:val="00E90D2E"/>
    <w:rsid w:val="00E923AB"/>
    <w:rsid w:val="00E92FB2"/>
    <w:rsid w:val="00E94072"/>
    <w:rsid w:val="00E95308"/>
    <w:rsid w:val="00E965DA"/>
    <w:rsid w:val="00E96670"/>
    <w:rsid w:val="00E967D8"/>
    <w:rsid w:val="00E96CCA"/>
    <w:rsid w:val="00E9785E"/>
    <w:rsid w:val="00E97EDE"/>
    <w:rsid w:val="00E97F8C"/>
    <w:rsid w:val="00EA0509"/>
    <w:rsid w:val="00EA4320"/>
    <w:rsid w:val="00EA4676"/>
    <w:rsid w:val="00EA4F29"/>
    <w:rsid w:val="00EA5019"/>
    <w:rsid w:val="00EA5771"/>
    <w:rsid w:val="00EA5C5E"/>
    <w:rsid w:val="00EA6834"/>
    <w:rsid w:val="00EA70F0"/>
    <w:rsid w:val="00EA750D"/>
    <w:rsid w:val="00EA7BC1"/>
    <w:rsid w:val="00EB0220"/>
    <w:rsid w:val="00EB3D9B"/>
    <w:rsid w:val="00EB411C"/>
    <w:rsid w:val="00EB4E25"/>
    <w:rsid w:val="00EB537A"/>
    <w:rsid w:val="00EB6852"/>
    <w:rsid w:val="00EB7AEC"/>
    <w:rsid w:val="00EB7C5B"/>
    <w:rsid w:val="00EB7F23"/>
    <w:rsid w:val="00EC04B4"/>
    <w:rsid w:val="00EC04B5"/>
    <w:rsid w:val="00EC1FE7"/>
    <w:rsid w:val="00EC250F"/>
    <w:rsid w:val="00EC2662"/>
    <w:rsid w:val="00EC27AD"/>
    <w:rsid w:val="00EC331B"/>
    <w:rsid w:val="00EC36AA"/>
    <w:rsid w:val="00EC4FAA"/>
    <w:rsid w:val="00EC5698"/>
    <w:rsid w:val="00EC70C7"/>
    <w:rsid w:val="00ED056C"/>
    <w:rsid w:val="00ED0D81"/>
    <w:rsid w:val="00ED0F8A"/>
    <w:rsid w:val="00ED12F3"/>
    <w:rsid w:val="00ED3C56"/>
    <w:rsid w:val="00ED4606"/>
    <w:rsid w:val="00ED52BA"/>
    <w:rsid w:val="00ED5B62"/>
    <w:rsid w:val="00ED62AA"/>
    <w:rsid w:val="00ED669F"/>
    <w:rsid w:val="00ED7094"/>
    <w:rsid w:val="00ED7125"/>
    <w:rsid w:val="00ED7E8C"/>
    <w:rsid w:val="00EE1868"/>
    <w:rsid w:val="00EE24C1"/>
    <w:rsid w:val="00EE3121"/>
    <w:rsid w:val="00EE3563"/>
    <w:rsid w:val="00EE46D1"/>
    <w:rsid w:val="00EE628F"/>
    <w:rsid w:val="00EE671F"/>
    <w:rsid w:val="00EE6B18"/>
    <w:rsid w:val="00EF0229"/>
    <w:rsid w:val="00EF0563"/>
    <w:rsid w:val="00EF1E45"/>
    <w:rsid w:val="00EF24D3"/>
    <w:rsid w:val="00EF33D2"/>
    <w:rsid w:val="00EF3A12"/>
    <w:rsid w:val="00EF6646"/>
    <w:rsid w:val="00F000EC"/>
    <w:rsid w:val="00F0159D"/>
    <w:rsid w:val="00F04CB4"/>
    <w:rsid w:val="00F05D67"/>
    <w:rsid w:val="00F06090"/>
    <w:rsid w:val="00F06D68"/>
    <w:rsid w:val="00F12595"/>
    <w:rsid w:val="00F148B5"/>
    <w:rsid w:val="00F153A1"/>
    <w:rsid w:val="00F1570E"/>
    <w:rsid w:val="00F20B55"/>
    <w:rsid w:val="00F20BAA"/>
    <w:rsid w:val="00F21626"/>
    <w:rsid w:val="00F2173B"/>
    <w:rsid w:val="00F21CE2"/>
    <w:rsid w:val="00F22AFA"/>
    <w:rsid w:val="00F247EF"/>
    <w:rsid w:val="00F249BE"/>
    <w:rsid w:val="00F25DCC"/>
    <w:rsid w:val="00F261FA"/>
    <w:rsid w:val="00F268C5"/>
    <w:rsid w:val="00F26B01"/>
    <w:rsid w:val="00F26FF1"/>
    <w:rsid w:val="00F27102"/>
    <w:rsid w:val="00F27EDA"/>
    <w:rsid w:val="00F30709"/>
    <w:rsid w:val="00F30917"/>
    <w:rsid w:val="00F31D05"/>
    <w:rsid w:val="00F341F0"/>
    <w:rsid w:val="00F34E4C"/>
    <w:rsid w:val="00F350E9"/>
    <w:rsid w:val="00F35289"/>
    <w:rsid w:val="00F35A9F"/>
    <w:rsid w:val="00F35D4C"/>
    <w:rsid w:val="00F3684D"/>
    <w:rsid w:val="00F36DDF"/>
    <w:rsid w:val="00F37885"/>
    <w:rsid w:val="00F37E18"/>
    <w:rsid w:val="00F40019"/>
    <w:rsid w:val="00F45673"/>
    <w:rsid w:val="00F45A62"/>
    <w:rsid w:val="00F46EDF"/>
    <w:rsid w:val="00F47F01"/>
    <w:rsid w:val="00F511D4"/>
    <w:rsid w:val="00F51841"/>
    <w:rsid w:val="00F523D1"/>
    <w:rsid w:val="00F52896"/>
    <w:rsid w:val="00F5351C"/>
    <w:rsid w:val="00F54E4B"/>
    <w:rsid w:val="00F55733"/>
    <w:rsid w:val="00F5630D"/>
    <w:rsid w:val="00F56FAE"/>
    <w:rsid w:val="00F57122"/>
    <w:rsid w:val="00F60220"/>
    <w:rsid w:val="00F6050B"/>
    <w:rsid w:val="00F609B7"/>
    <w:rsid w:val="00F61603"/>
    <w:rsid w:val="00F62429"/>
    <w:rsid w:val="00F62C5F"/>
    <w:rsid w:val="00F6336E"/>
    <w:rsid w:val="00F633AA"/>
    <w:rsid w:val="00F63B9A"/>
    <w:rsid w:val="00F6555D"/>
    <w:rsid w:val="00F656C1"/>
    <w:rsid w:val="00F657A4"/>
    <w:rsid w:val="00F66610"/>
    <w:rsid w:val="00F668A8"/>
    <w:rsid w:val="00F670E0"/>
    <w:rsid w:val="00F6773F"/>
    <w:rsid w:val="00F67AB5"/>
    <w:rsid w:val="00F7146E"/>
    <w:rsid w:val="00F72709"/>
    <w:rsid w:val="00F73CF7"/>
    <w:rsid w:val="00F73F7A"/>
    <w:rsid w:val="00F76064"/>
    <w:rsid w:val="00F80255"/>
    <w:rsid w:val="00F80806"/>
    <w:rsid w:val="00F82C30"/>
    <w:rsid w:val="00F84D9B"/>
    <w:rsid w:val="00F85EE1"/>
    <w:rsid w:val="00F90691"/>
    <w:rsid w:val="00F908EB"/>
    <w:rsid w:val="00F92649"/>
    <w:rsid w:val="00F92843"/>
    <w:rsid w:val="00F93123"/>
    <w:rsid w:val="00F93597"/>
    <w:rsid w:val="00F93D01"/>
    <w:rsid w:val="00F942E1"/>
    <w:rsid w:val="00F94A00"/>
    <w:rsid w:val="00F94B09"/>
    <w:rsid w:val="00F95D46"/>
    <w:rsid w:val="00F973B4"/>
    <w:rsid w:val="00F975F1"/>
    <w:rsid w:val="00F97928"/>
    <w:rsid w:val="00F97D1F"/>
    <w:rsid w:val="00F97ECF"/>
    <w:rsid w:val="00F97F5D"/>
    <w:rsid w:val="00FA0304"/>
    <w:rsid w:val="00FA1ACB"/>
    <w:rsid w:val="00FA20C5"/>
    <w:rsid w:val="00FA3FF4"/>
    <w:rsid w:val="00FA56AD"/>
    <w:rsid w:val="00FA6298"/>
    <w:rsid w:val="00FA644F"/>
    <w:rsid w:val="00FA6E1C"/>
    <w:rsid w:val="00FA7A11"/>
    <w:rsid w:val="00FA7C62"/>
    <w:rsid w:val="00FB0714"/>
    <w:rsid w:val="00FB30B3"/>
    <w:rsid w:val="00FB32D6"/>
    <w:rsid w:val="00FB35CE"/>
    <w:rsid w:val="00FB3B5C"/>
    <w:rsid w:val="00FB408D"/>
    <w:rsid w:val="00FB49DE"/>
    <w:rsid w:val="00FB5A76"/>
    <w:rsid w:val="00FB5CD4"/>
    <w:rsid w:val="00FB6C58"/>
    <w:rsid w:val="00FC19A2"/>
    <w:rsid w:val="00FC229E"/>
    <w:rsid w:val="00FC23EB"/>
    <w:rsid w:val="00FC34A4"/>
    <w:rsid w:val="00FC5DA4"/>
    <w:rsid w:val="00FC62EB"/>
    <w:rsid w:val="00FC6612"/>
    <w:rsid w:val="00FC74AC"/>
    <w:rsid w:val="00FC7DE2"/>
    <w:rsid w:val="00FD0EFE"/>
    <w:rsid w:val="00FD16E6"/>
    <w:rsid w:val="00FD215A"/>
    <w:rsid w:val="00FD2451"/>
    <w:rsid w:val="00FD5F46"/>
    <w:rsid w:val="00FD699E"/>
    <w:rsid w:val="00FE0081"/>
    <w:rsid w:val="00FE14CF"/>
    <w:rsid w:val="00FE18A3"/>
    <w:rsid w:val="00FE2C09"/>
    <w:rsid w:val="00FE2D25"/>
    <w:rsid w:val="00FE4292"/>
    <w:rsid w:val="00FE43B3"/>
    <w:rsid w:val="00FE5666"/>
    <w:rsid w:val="00FE5699"/>
    <w:rsid w:val="00FE7CBA"/>
    <w:rsid w:val="00FF04B2"/>
    <w:rsid w:val="00FF0982"/>
    <w:rsid w:val="00FF0A64"/>
    <w:rsid w:val="00FF1627"/>
    <w:rsid w:val="00FF193C"/>
    <w:rsid w:val="00FF32B7"/>
    <w:rsid w:val="00FF3700"/>
    <w:rsid w:val="00FF4440"/>
    <w:rsid w:val="00FF483E"/>
    <w:rsid w:val="00FF4A5F"/>
    <w:rsid w:val="00FF51B8"/>
    <w:rsid w:val="00FF6DCD"/>
    <w:rsid w:val="00FF71E7"/>
    <w:rsid w:val="00FF7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 w:type="character" w:styleId="PlaceholderText">
    <w:name w:val="Placeholder Text"/>
    <w:basedOn w:val="DefaultParagraphFont"/>
    <w:uiPriority w:val="99"/>
    <w:semiHidden/>
    <w:rsid w:val="00AC476C"/>
    <w:rPr>
      <w:color w:val="808080"/>
    </w:rPr>
  </w:style>
  <w:style w:type="character" w:styleId="CommentReference">
    <w:name w:val="annotation reference"/>
    <w:basedOn w:val="DefaultParagraphFont"/>
    <w:semiHidden/>
    <w:unhideWhenUsed/>
    <w:rsid w:val="004E74FE"/>
    <w:rPr>
      <w:sz w:val="16"/>
      <w:szCs w:val="16"/>
    </w:rPr>
  </w:style>
  <w:style w:type="paragraph" w:styleId="CommentText">
    <w:name w:val="annotation text"/>
    <w:basedOn w:val="Normal"/>
    <w:link w:val="CommentTextChar"/>
    <w:semiHidden/>
    <w:unhideWhenUsed/>
    <w:rsid w:val="004E74FE"/>
    <w:rPr>
      <w:sz w:val="20"/>
      <w:szCs w:val="20"/>
    </w:rPr>
  </w:style>
  <w:style w:type="character" w:customStyle="1" w:styleId="CommentTextChar">
    <w:name w:val="Comment Text Char"/>
    <w:basedOn w:val="DefaultParagraphFont"/>
    <w:link w:val="CommentText"/>
    <w:semiHidden/>
    <w:rsid w:val="004E74FE"/>
    <w:rPr>
      <w:lang w:val="en-CA"/>
    </w:rPr>
  </w:style>
  <w:style w:type="paragraph" w:styleId="CommentSubject">
    <w:name w:val="annotation subject"/>
    <w:basedOn w:val="CommentText"/>
    <w:next w:val="CommentText"/>
    <w:link w:val="CommentSubjectChar"/>
    <w:semiHidden/>
    <w:unhideWhenUsed/>
    <w:rsid w:val="004E74FE"/>
    <w:rPr>
      <w:b/>
      <w:bCs/>
    </w:rPr>
  </w:style>
  <w:style w:type="character" w:customStyle="1" w:styleId="CommentSubjectChar">
    <w:name w:val="Comment Subject Char"/>
    <w:basedOn w:val="CommentTextChar"/>
    <w:link w:val="CommentSubject"/>
    <w:semiHidden/>
    <w:rsid w:val="004E74FE"/>
    <w:rPr>
      <w:b/>
      <w:bCs/>
      <w:lang w:val="en-CA"/>
    </w:rPr>
  </w:style>
  <w:style w:type="paragraph" w:customStyle="1" w:styleId="PAR-header">
    <w:name w:val="PAR-header"/>
    <w:basedOn w:val="Normal"/>
    <w:link w:val="PAR-headerChar"/>
    <w:qFormat/>
    <w:rsid w:val="00D07783"/>
    <w:pPr>
      <w:numPr>
        <w:numId w:val="2"/>
      </w:numPr>
      <w:spacing w:before="100" w:beforeAutospacing="1" w:after="100" w:afterAutospacing="1"/>
    </w:pPr>
    <w:rPr>
      <w:rFonts w:asciiTheme="minorHAnsi" w:hAnsiTheme="minorHAnsi" w:cstheme="minorHAnsi"/>
      <w:b/>
      <w:bCs/>
      <w:color w:val="000000"/>
    </w:rPr>
  </w:style>
  <w:style w:type="character" w:customStyle="1" w:styleId="PAR-headerChar">
    <w:name w:val="PAR-header Char"/>
    <w:basedOn w:val="DefaultParagraphFont"/>
    <w:link w:val="PAR-header"/>
    <w:rsid w:val="00D07783"/>
    <w:rPr>
      <w:rFonts w:asciiTheme="minorHAnsi" w:hAnsiTheme="minorHAnsi" w:cstheme="minorHAnsi"/>
      <w:b/>
      <w:bCs/>
      <w:color w:val="000000"/>
      <w:sz w:val="24"/>
      <w:szCs w:val="24"/>
      <w:lang w:val="en-CA"/>
    </w:rPr>
  </w:style>
  <w:style w:type="paragraph" w:styleId="Quote">
    <w:name w:val="Quote"/>
    <w:basedOn w:val="Normal"/>
    <w:next w:val="Normal"/>
    <w:link w:val="QuoteChar"/>
    <w:uiPriority w:val="29"/>
    <w:qFormat/>
    <w:rsid w:val="00EB68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6852"/>
    <w:rPr>
      <w:i/>
      <w:iCs/>
      <w:color w:val="404040" w:themeColor="text1" w:themeTint="B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13390544">
      <w:bodyDiv w:val="1"/>
      <w:marLeft w:val="0"/>
      <w:marRight w:val="0"/>
      <w:marTop w:val="0"/>
      <w:marBottom w:val="0"/>
      <w:divBdr>
        <w:top w:val="none" w:sz="0" w:space="0" w:color="auto"/>
        <w:left w:val="none" w:sz="0" w:space="0" w:color="auto"/>
        <w:bottom w:val="none" w:sz="0" w:space="0" w:color="auto"/>
        <w:right w:val="none" w:sz="0" w:space="0" w:color="auto"/>
      </w:divBdr>
    </w:div>
    <w:div w:id="14159612">
      <w:bodyDiv w:val="1"/>
      <w:marLeft w:val="0"/>
      <w:marRight w:val="0"/>
      <w:marTop w:val="0"/>
      <w:marBottom w:val="0"/>
      <w:divBdr>
        <w:top w:val="none" w:sz="0" w:space="0" w:color="auto"/>
        <w:left w:val="none" w:sz="0" w:space="0" w:color="auto"/>
        <w:bottom w:val="none" w:sz="0" w:space="0" w:color="auto"/>
        <w:right w:val="none" w:sz="0" w:space="0" w:color="auto"/>
      </w:divBdr>
    </w:div>
    <w:div w:id="26683372">
      <w:bodyDiv w:val="1"/>
      <w:marLeft w:val="0"/>
      <w:marRight w:val="0"/>
      <w:marTop w:val="0"/>
      <w:marBottom w:val="0"/>
      <w:divBdr>
        <w:top w:val="none" w:sz="0" w:space="0" w:color="auto"/>
        <w:left w:val="none" w:sz="0" w:space="0" w:color="auto"/>
        <w:bottom w:val="none" w:sz="0" w:space="0" w:color="auto"/>
        <w:right w:val="none" w:sz="0" w:space="0" w:color="auto"/>
      </w:divBdr>
    </w:div>
    <w:div w:id="31346416">
      <w:bodyDiv w:val="1"/>
      <w:marLeft w:val="0"/>
      <w:marRight w:val="0"/>
      <w:marTop w:val="0"/>
      <w:marBottom w:val="0"/>
      <w:divBdr>
        <w:top w:val="none" w:sz="0" w:space="0" w:color="auto"/>
        <w:left w:val="none" w:sz="0" w:space="0" w:color="auto"/>
        <w:bottom w:val="none" w:sz="0" w:space="0" w:color="auto"/>
        <w:right w:val="none" w:sz="0" w:space="0" w:color="auto"/>
      </w:divBdr>
    </w:div>
    <w:div w:id="44766557">
      <w:bodyDiv w:val="1"/>
      <w:marLeft w:val="0"/>
      <w:marRight w:val="0"/>
      <w:marTop w:val="0"/>
      <w:marBottom w:val="0"/>
      <w:divBdr>
        <w:top w:val="none" w:sz="0" w:space="0" w:color="auto"/>
        <w:left w:val="none" w:sz="0" w:space="0" w:color="auto"/>
        <w:bottom w:val="none" w:sz="0" w:space="0" w:color="auto"/>
        <w:right w:val="none" w:sz="0" w:space="0" w:color="auto"/>
      </w:divBdr>
    </w:div>
    <w:div w:id="52123375">
      <w:bodyDiv w:val="1"/>
      <w:marLeft w:val="0"/>
      <w:marRight w:val="0"/>
      <w:marTop w:val="0"/>
      <w:marBottom w:val="0"/>
      <w:divBdr>
        <w:top w:val="none" w:sz="0" w:space="0" w:color="auto"/>
        <w:left w:val="none" w:sz="0" w:space="0" w:color="auto"/>
        <w:bottom w:val="none" w:sz="0" w:space="0" w:color="auto"/>
        <w:right w:val="none" w:sz="0" w:space="0" w:color="auto"/>
      </w:divBdr>
    </w:div>
    <w:div w:id="64307020">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74011554">
      <w:bodyDiv w:val="1"/>
      <w:marLeft w:val="0"/>
      <w:marRight w:val="0"/>
      <w:marTop w:val="0"/>
      <w:marBottom w:val="0"/>
      <w:divBdr>
        <w:top w:val="none" w:sz="0" w:space="0" w:color="auto"/>
        <w:left w:val="none" w:sz="0" w:space="0" w:color="auto"/>
        <w:bottom w:val="none" w:sz="0" w:space="0" w:color="auto"/>
        <w:right w:val="none" w:sz="0" w:space="0" w:color="auto"/>
      </w:divBdr>
    </w:div>
    <w:div w:id="89594052">
      <w:bodyDiv w:val="1"/>
      <w:marLeft w:val="0"/>
      <w:marRight w:val="0"/>
      <w:marTop w:val="0"/>
      <w:marBottom w:val="0"/>
      <w:divBdr>
        <w:top w:val="none" w:sz="0" w:space="0" w:color="auto"/>
        <w:left w:val="none" w:sz="0" w:space="0" w:color="auto"/>
        <w:bottom w:val="none" w:sz="0" w:space="0" w:color="auto"/>
        <w:right w:val="none" w:sz="0" w:space="0" w:color="auto"/>
      </w:divBdr>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45358959">
      <w:bodyDiv w:val="1"/>
      <w:marLeft w:val="0"/>
      <w:marRight w:val="0"/>
      <w:marTop w:val="0"/>
      <w:marBottom w:val="0"/>
      <w:divBdr>
        <w:top w:val="none" w:sz="0" w:space="0" w:color="auto"/>
        <w:left w:val="none" w:sz="0" w:space="0" w:color="auto"/>
        <w:bottom w:val="none" w:sz="0" w:space="0" w:color="auto"/>
        <w:right w:val="none" w:sz="0" w:space="0" w:color="auto"/>
      </w:divBdr>
    </w:div>
    <w:div w:id="153223434">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72113623">
      <w:bodyDiv w:val="1"/>
      <w:marLeft w:val="0"/>
      <w:marRight w:val="0"/>
      <w:marTop w:val="0"/>
      <w:marBottom w:val="0"/>
      <w:divBdr>
        <w:top w:val="none" w:sz="0" w:space="0" w:color="auto"/>
        <w:left w:val="none" w:sz="0" w:space="0" w:color="auto"/>
        <w:bottom w:val="none" w:sz="0" w:space="0" w:color="auto"/>
        <w:right w:val="none" w:sz="0" w:space="0" w:color="auto"/>
      </w:divBdr>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187567753">
      <w:bodyDiv w:val="1"/>
      <w:marLeft w:val="0"/>
      <w:marRight w:val="0"/>
      <w:marTop w:val="0"/>
      <w:marBottom w:val="0"/>
      <w:divBdr>
        <w:top w:val="none" w:sz="0" w:space="0" w:color="auto"/>
        <w:left w:val="none" w:sz="0" w:space="0" w:color="auto"/>
        <w:bottom w:val="none" w:sz="0" w:space="0" w:color="auto"/>
        <w:right w:val="none" w:sz="0" w:space="0" w:color="auto"/>
      </w:divBdr>
    </w:div>
    <w:div w:id="191919595">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3801411">
      <w:bodyDiv w:val="1"/>
      <w:marLeft w:val="0"/>
      <w:marRight w:val="0"/>
      <w:marTop w:val="0"/>
      <w:marBottom w:val="0"/>
      <w:divBdr>
        <w:top w:val="none" w:sz="0" w:space="0" w:color="auto"/>
        <w:left w:val="none" w:sz="0" w:space="0" w:color="auto"/>
        <w:bottom w:val="none" w:sz="0" w:space="0" w:color="auto"/>
        <w:right w:val="none" w:sz="0" w:space="0" w:color="auto"/>
      </w:divBdr>
      <w:divsChild>
        <w:div w:id="216281495">
          <w:marLeft w:val="720"/>
          <w:marRight w:val="0"/>
          <w:marTop w:val="120"/>
          <w:marBottom w:val="0"/>
          <w:divBdr>
            <w:top w:val="none" w:sz="0" w:space="0" w:color="auto"/>
            <w:left w:val="none" w:sz="0" w:space="0" w:color="auto"/>
            <w:bottom w:val="none" w:sz="0" w:space="0" w:color="auto"/>
            <w:right w:val="none" w:sz="0" w:space="0" w:color="auto"/>
          </w:divBdr>
        </w:div>
      </w:divsChild>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1230433">
      <w:bodyDiv w:val="1"/>
      <w:marLeft w:val="0"/>
      <w:marRight w:val="0"/>
      <w:marTop w:val="0"/>
      <w:marBottom w:val="0"/>
      <w:divBdr>
        <w:top w:val="none" w:sz="0" w:space="0" w:color="auto"/>
        <w:left w:val="none" w:sz="0" w:space="0" w:color="auto"/>
        <w:bottom w:val="none" w:sz="0" w:space="0" w:color="auto"/>
        <w:right w:val="none" w:sz="0" w:space="0" w:color="auto"/>
      </w:divBdr>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5082849">
      <w:bodyDiv w:val="1"/>
      <w:marLeft w:val="0"/>
      <w:marRight w:val="0"/>
      <w:marTop w:val="0"/>
      <w:marBottom w:val="0"/>
      <w:divBdr>
        <w:top w:val="none" w:sz="0" w:space="0" w:color="auto"/>
        <w:left w:val="none" w:sz="0" w:space="0" w:color="auto"/>
        <w:bottom w:val="none" w:sz="0" w:space="0" w:color="auto"/>
        <w:right w:val="none" w:sz="0" w:space="0" w:color="auto"/>
      </w:divBdr>
    </w:div>
    <w:div w:id="297731388">
      <w:bodyDiv w:val="1"/>
      <w:marLeft w:val="0"/>
      <w:marRight w:val="0"/>
      <w:marTop w:val="0"/>
      <w:marBottom w:val="0"/>
      <w:divBdr>
        <w:top w:val="none" w:sz="0" w:space="0" w:color="auto"/>
        <w:left w:val="none" w:sz="0" w:space="0" w:color="auto"/>
        <w:bottom w:val="none" w:sz="0" w:space="0" w:color="auto"/>
        <w:right w:val="none" w:sz="0" w:space="0" w:color="auto"/>
      </w:divBdr>
      <w:divsChild>
        <w:div w:id="1606496557">
          <w:marLeft w:val="1354"/>
          <w:marRight w:val="0"/>
          <w:marTop w:val="100"/>
          <w:marBottom w:val="0"/>
          <w:divBdr>
            <w:top w:val="none" w:sz="0" w:space="0" w:color="auto"/>
            <w:left w:val="none" w:sz="0" w:space="0" w:color="auto"/>
            <w:bottom w:val="none" w:sz="0" w:space="0" w:color="auto"/>
            <w:right w:val="none" w:sz="0" w:space="0" w:color="auto"/>
          </w:divBdr>
        </w:div>
      </w:divsChild>
    </w:div>
    <w:div w:id="392119234">
      <w:bodyDiv w:val="1"/>
      <w:marLeft w:val="0"/>
      <w:marRight w:val="0"/>
      <w:marTop w:val="0"/>
      <w:marBottom w:val="0"/>
      <w:divBdr>
        <w:top w:val="none" w:sz="0" w:space="0" w:color="auto"/>
        <w:left w:val="none" w:sz="0" w:space="0" w:color="auto"/>
        <w:bottom w:val="none" w:sz="0" w:space="0" w:color="auto"/>
        <w:right w:val="none" w:sz="0" w:space="0" w:color="auto"/>
      </w:divBdr>
    </w:div>
    <w:div w:id="400639302">
      <w:bodyDiv w:val="1"/>
      <w:marLeft w:val="0"/>
      <w:marRight w:val="0"/>
      <w:marTop w:val="0"/>
      <w:marBottom w:val="0"/>
      <w:divBdr>
        <w:top w:val="none" w:sz="0" w:space="0" w:color="auto"/>
        <w:left w:val="none" w:sz="0" w:space="0" w:color="auto"/>
        <w:bottom w:val="none" w:sz="0" w:space="0" w:color="auto"/>
        <w:right w:val="none" w:sz="0" w:space="0" w:color="auto"/>
      </w:divBdr>
    </w:div>
    <w:div w:id="405226759">
      <w:bodyDiv w:val="1"/>
      <w:marLeft w:val="0"/>
      <w:marRight w:val="0"/>
      <w:marTop w:val="0"/>
      <w:marBottom w:val="0"/>
      <w:divBdr>
        <w:top w:val="none" w:sz="0" w:space="0" w:color="auto"/>
        <w:left w:val="none" w:sz="0" w:space="0" w:color="auto"/>
        <w:bottom w:val="none" w:sz="0" w:space="0" w:color="auto"/>
        <w:right w:val="none" w:sz="0" w:space="0" w:color="auto"/>
      </w:divBdr>
    </w:div>
    <w:div w:id="40803975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439182049">
      <w:bodyDiv w:val="1"/>
      <w:marLeft w:val="0"/>
      <w:marRight w:val="0"/>
      <w:marTop w:val="0"/>
      <w:marBottom w:val="0"/>
      <w:divBdr>
        <w:top w:val="none" w:sz="0" w:space="0" w:color="auto"/>
        <w:left w:val="none" w:sz="0" w:space="0" w:color="auto"/>
        <w:bottom w:val="none" w:sz="0" w:space="0" w:color="auto"/>
        <w:right w:val="none" w:sz="0" w:space="0" w:color="auto"/>
      </w:divBdr>
    </w:div>
    <w:div w:id="459343972">
      <w:bodyDiv w:val="1"/>
      <w:marLeft w:val="0"/>
      <w:marRight w:val="0"/>
      <w:marTop w:val="0"/>
      <w:marBottom w:val="0"/>
      <w:divBdr>
        <w:top w:val="none" w:sz="0" w:space="0" w:color="auto"/>
        <w:left w:val="none" w:sz="0" w:space="0" w:color="auto"/>
        <w:bottom w:val="none" w:sz="0" w:space="0" w:color="auto"/>
        <w:right w:val="none" w:sz="0" w:space="0" w:color="auto"/>
      </w:divBdr>
    </w:div>
    <w:div w:id="487865952">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11337713">
      <w:bodyDiv w:val="1"/>
      <w:marLeft w:val="0"/>
      <w:marRight w:val="0"/>
      <w:marTop w:val="0"/>
      <w:marBottom w:val="0"/>
      <w:divBdr>
        <w:top w:val="none" w:sz="0" w:space="0" w:color="auto"/>
        <w:left w:val="none" w:sz="0" w:space="0" w:color="auto"/>
        <w:bottom w:val="none" w:sz="0" w:space="0" w:color="auto"/>
        <w:right w:val="none" w:sz="0" w:space="0" w:color="auto"/>
      </w:divBdr>
    </w:div>
    <w:div w:id="514152865">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48147754">
      <w:bodyDiv w:val="1"/>
      <w:marLeft w:val="0"/>
      <w:marRight w:val="0"/>
      <w:marTop w:val="0"/>
      <w:marBottom w:val="0"/>
      <w:divBdr>
        <w:top w:val="none" w:sz="0" w:space="0" w:color="auto"/>
        <w:left w:val="none" w:sz="0" w:space="0" w:color="auto"/>
        <w:bottom w:val="none" w:sz="0" w:space="0" w:color="auto"/>
        <w:right w:val="none" w:sz="0" w:space="0" w:color="auto"/>
      </w:divBdr>
    </w:div>
    <w:div w:id="561866396">
      <w:bodyDiv w:val="1"/>
      <w:marLeft w:val="0"/>
      <w:marRight w:val="0"/>
      <w:marTop w:val="0"/>
      <w:marBottom w:val="0"/>
      <w:divBdr>
        <w:top w:val="none" w:sz="0" w:space="0" w:color="auto"/>
        <w:left w:val="none" w:sz="0" w:space="0" w:color="auto"/>
        <w:bottom w:val="none" w:sz="0" w:space="0" w:color="auto"/>
        <w:right w:val="none" w:sz="0" w:space="0" w:color="auto"/>
      </w:divBdr>
    </w:div>
    <w:div w:id="565452246">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575213287">
      <w:bodyDiv w:val="1"/>
      <w:marLeft w:val="0"/>
      <w:marRight w:val="0"/>
      <w:marTop w:val="0"/>
      <w:marBottom w:val="0"/>
      <w:divBdr>
        <w:top w:val="none" w:sz="0" w:space="0" w:color="auto"/>
        <w:left w:val="none" w:sz="0" w:space="0" w:color="auto"/>
        <w:bottom w:val="none" w:sz="0" w:space="0" w:color="auto"/>
        <w:right w:val="none" w:sz="0" w:space="0" w:color="auto"/>
      </w:divBdr>
    </w:div>
    <w:div w:id="580599790">
      <w:bodyDiv w:val="1"/>
      <w:marLeft w:val="0"/>
      <w:marRight w:val="0"/>
      <w:marTop w:val="0"/>
      <w:marBottom w:val="0"/>
      <w:divBdr>
        <w:top w:val="none" w:sz="0" w:space="0" w:color="auto"/>
        <w:left w:val="none" w:sz="0" w:space="0" w:color="auto"/>
        <w:bottom w:val="none" w:sz="0" w:space="0" w:color="auto"/>
        <w:right w:val="none" w:sz="0" w:space="0" w:color="auto"/>
      </w:divBdr>
    </w:div>
    <w:div w:id="588273152">
      <w:bodyDiv w:val="1"/>
      <w:marLeft w:val="0"/>
      <w:marRight w:val="0"/>
      <w:marTop w:val="0"/>
      <w:marBottom w:val="0"/>
      <w:divBdr>
        <w:top w:val="none" w:sz="0" w:space="0" w:color="auto"/>
        <w:left w:val="none" w:sz="0" w:space="0" w:color="auto"/>
        <w:bottom w:val="none" w:sz="0" w:space="0" w:color="auto"/>
        <w:right w:val="none" w:sz="0" w:space="0" w:color="auto"/>
      </w:divBdr>
    </w:div>
    <w:div w:id="592514926">
      <w:bodyDiv w:val="1"/>
      <w:marLeft w:val="0"/>
      <w:marRight w:val="0"/>
      <w:marTop w:val="0"/>
      <w:marBottom w:val="0"/>
      <w:divBdr>
        <w:top w:val="none" w:sz="0" w:space="0" w:color="auto"/>
        <w:left w:val="none" w:sz="0" w:space="0" w:color="auto"/>
        <w:bottom w:val="none" w:sz="0" w:space="0" w:color="auto"/>
        <w:right w:val="none" w:sz="0" w:space="0" w:color="auto"/>
      </w:divBdr>
      <w:divsChild>
        <w:div w:id="574247909">
          <w:marLeft w:val="720"/>
          <w:marRight w:val="0"/>
          <w:marTop w:val="120"/>
          <w:marBottom w:val="0"/>
          <w:divBdr>
            <w:top w:val="none" w:sz="0" w:space="0" w:color="auto"/>
            <w:left w:val="none" w:sz="0" w:space="0" w:color="auto"/>
            <w:bottom w:val="none" w:sz="0" w:space="0" w:color="auto"/>
            <w:right w:val="none" w:sz="0" w:space="0" w:color="auto"/>
          </w:divBdr>
        </w:div>
      </w:divsChild>
    </w:div>
    <w:div w:id="600795917">
      <w:bodyDiv w:val="1"/>
      <w:marLeft w:val="0"/>
      <w:marRight w:val="0"/>
      <w:marTop w:val="0"/>
      <w:marBottom w:val="0"/>
      <w:divBdr>
        <w:top w:val="none" w:sz="0" w:space="0" w:color="auto"/>
        <w:left w:val="none" w:sz="0" w:space="0" w:color="auto"/>
        <w:bottom w:val="none" w:sz="0" w:space="0" w:color="auto"/>
        <w:right w:val="none" w:sz="0" w:space="0" w:color="auto"/>
      </w:divBdr>
    </w:div>
    <w:div w:id="607660546">
      <w:bodyDiv w:val="1"/>
      <w:marLeft w:val="0"/>
      <w:marRight w:val="0"/>
      <w:marTop w:val="0"/>
      <w:marBottom w:val="0"/>
      <w:divBdr>
        <w:top w:val="none" w:sz="0" w:space="0" w:color="auto"/>
        <w:left w:val="none" w:sz="0" w:space="0" w:color="auto"/>
        <w:bottom w:val="none" w:sz="0" w:space="0" w:color="auto"/>
        <w:right w:val="none" w:sz="0" w:space="0" w:color="auto"/>
      </w:divBdr>
    </w:div>
    <w:div w:id="637762880">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50250842">
      <w:bodyDiv w:val="1"/>
      <w:marLeft w:val="0"/>
      <w:marRight w:val="0"/>
      <w:marTop w:val="0"/>
      <w:marBottom w:val="0"/>
      <w:divBdr>
        <w:top w:val="none" w:sz="0" w:space="0" w:color="auto"/>
        <w:left w:val="none" w:sz="0" w:space="0" w:color="auto"/>
        <w:bottom w:val="none" w:sz="0" w:space="0" w:color="auto"/>
        <w:right w:val="none" w:sz="0" w:space="0" w:color="auto"/>
      </w:divBdr>
      <w:divsChild>
        <w:div w:id="859509552">
          <w:marLeft w:val="720"/>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84283018">
      <w:bodyDiv w:val="1"/>
      <w:marLeft w:val="0"/>
      <w:marRight w:val="0"/>
      <w:marTop w:val="0"/>
      <w:marBottom w:val="0"/>
      <w:divBdr>
        <w:top w:val="none" w:sz="0" w:space="0" w:color="auto"/>
        <w:left w:val="none" w:sz="0" w:space="0" w:color="auto"/>
        <w:bottom w:val="none" w:sz="0" w:space="0" w:color="auto"/>
        <w:right w:val="none" w:sz="0" w:space="0" w:color="auto"/>
      </w:divBdr>
    </w:div>
    <w:div w:id="687634536">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03558677">
      <w:bodyDiv w:val="1"/>
      <w:marLeft w:val="0"/>
      <w:marRight w:val="0"/>
      <w:marTop w:val="0"/>
      <w:marBottom w:val="0"/>
      <w:divBdr>
        <w:top w:val="none" w:sz="0" w:space="0" w:color="auto"/>
        <w:left w:val="none" w:sz="0" w:space="0" w:color="auto"/>
        <w:bottom w:val="none" w:sz="0" w:space="0" w:color="auto"/>
        <w:right w:val="none" w:sz="0" w:space="0" w:color="auto"/>
      </w:divBdr>
      <w:divsChild>
        <w:div w:id="570892263">
          <w:marLeft w:val="0"/>
          <w:marRight w:val="0"/>
          <w:marTop w:val="0"/>
          <w:marBottom w:val="0"/>
          <w:divBdr>
            <w:top w:val="none" w:sz="0" w:space="0" w:color="auto"/>
            <w:left w:val="none" w:sz="0" w:space="0" w:color="auto"/>
            <w:bottom w:val="none" w:sz="0" w:space="0" w:color="auto"/>
            <w:right w:val="none" w:sz="0" w:space="0" w:color="auto"/>
          </w:divBdr>
        </w:div>
        <w:div w:id="1941570614">
          <w:marLeft w:val="0"/>
          <w:marRight w:val="0"/>
          <w:marTop w:val="0"/>
          <w:marBottom w:val="0"/>
          <w:divBdr>
            <w:top w:val="none" w:sz="0" w:space="0" w:color="auto"/>
            <w:left w:val="none" w:sz="0" w:space="0" w:color="auto"/>
            <w:bottom w:val="none" w:sz="0" w:space="0" w:color="auto"/>
            <w:right w:val="none" w:sz="0" w:space="0" w:color="auto"/>
          </w:divBdr>
        </w:div>
        <w:div w:id="547104999">
          <w:marLeft w:val="0"/>
          <w:marRight w:val="0"/>
          <w:marTop w:val="0"/>
          <w:marBottom w:val="0"/>
          <w:divBdr>
            <w:top w:val="none" w:sz="0" w:space="0" w:color="auto"/>
            <w:left w:val="none" w:sz="0" w:space="0" w:color="auto"/>
            <w:bottom w:val="none" w:sz="0" w:space="0" w:color="auto"/>
            <w:right w:val="none" w:sz="0" w:space="0" w:color="auto"/>
          </w:divBdr>
        </w:div>
        <w:div w:id="1114860099">
          <w:marLeft w:val="1680"/>
          <w:marRight w:val="0"/>
          <w:marTop w:val="0"/>
          <w:marBottom w:val="0"/>
          <w:divBdr>
            <w:top w:val="none" w:sz="0" w:space="0" w:color="auto"/>
            <w:left w:val="none" w:sz="0" w:space="0" w:color="auto"/>
            <w:bottom w:val="none" w:sz="0" w:space="0" w:color="auto"/>
            <w:right w:val="none" w:sz="0" w:space="0" w:color="auto"/>
          </w:divBdr>
        </w:div>
      </w:divsChild>
    </w:div>
    <w:div w:id="714089555">
      <w:bodyDiv w:val="1"/>
      <w:marLeft w:val="0"/>
      <w:marRight w:val="0"/>
      <w:marTop w:val="0"/>
      <w:marBottom w:val="0"/>
      <w:divBdr>
        <w:top w:val="none" w:sz="0" w:space="0" w:color="auto"/>
        <w:left w:val="none" w:sz="0" w:space="0" w:color="auto"/>
        <w:bottom w:val="none" w:sz="0" w:space="0" w:color="auto"/>
        <w:right w:val="none" w:sz="0" w:space="0" w:color="auto"/>
      </w:divBdr>
      <w:divsChild>
        <w:div w:id="334112984">
          <w:marLeft w:val="0"/>
          <w:marRight w:val="0"/>
          <w:marTop w:val="0"/>
          <w:marBottom w:val="0"/>
          <w:divBdr>
            <w:top w:val="none" w:sz="0" w:space="0" w:color="auto"/>
            <w:left w:val="none" w:sz="0" w:space="0" w:color="auto"/>
            <w:bottom w:val="none" w:sz="0" w:space="0" w:color="auto"/>
            <w:right w:val="none" w:sz="0" w:space="0" w:color="auto"/>
          </w:divBdr>
        </w:div>
        <w:div w:id="1804537191">
          <w:marLeft w:val="0"/>
          <w:marRight w:val="0"/>
          <w:marTop w:val="0"/>
          <w:marBottom w:val="0"/>
          <w:divBdr>
            <w:top w:val="none" w:sz="0" w:space="0" w:color="auto"/>
            <w:left w:val="none" w:sz="0" w:space="0" w:color="auto"/>
            <w:bottom w:val="none" w:sz="0" w:space="0" w:color="auto"/>
            <w:right w:val="none" w:sz="0" w:space="0" w:color="auto"/>
          </w:divBdr>
        </w:div>
      </w:divsChild>
    </w:div>
    <w:div w:id="731079247">
      <w:bodyDiv w:val="1"/>
      <w:marLeft w:val="0"/>
      <w:marRight w:val="0"/>
      <w:marTop w:val="0"/>
      <w:marBottom w:val="0"/>
      <w:divBdr>
        <w:top w:val="none" w:sz="0" w:space="0" w:color="auto"/>
        <w:left w:val="none" w:sz="0" w:space="0" w:color="auto"/>
        <w:bottom w:val="none" w:sz="0" w:space="0" w:color="auto"/>
        <w:right w:val="none" w:sz="0" w:space="0" w:color="auto"/>
      </w:divBdr>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55443143">
      <w:bodyDiv w:val="1"/>
      <w:marLeft w:val="0"/>
      <w:marRight w:val="0"/>
      <w:marTop w:val="0"/>
      <w:marBottom w:val="0"/>
      <w:divBdr>
        <w:top w:val="none" w:sz="0" w:space="0" w:color="auto"/>
        <w:left w:val="none" w:sz="0" w:space="0" w:color="auto"/>
        <w:bottom w:val="none" w:sz="0" w:space="0" w:color="auto"/>
        <w:right w:val="none" w:sz="0" w:space="0" w:color="auto"/>
      </w:divBdr>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783966326">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04198886">
      <w:bodyDiv w:val="1"/>
      <w:marLeft w:val="0"/>
      <w:marRight w:val="0"/>
      <w:marTop w:val="0"/>
      <w:marBottom w:val="0"/>
      <w:divBdr>
        <w:top w:val="none" w:sz="0" w:space="0" w:color="auto"/>
        <w:left w:val="none" w:sz="0" w:space="0" w:color="auto"/>
        <w:bottom w:val="none" w:sz="0" w:space="0" w:color="auto"/>
        <w:right w:val="none" w:sz="0" w:space="0" w:color="auto"/>
      </w:divBdr>
      <w:divsChild>
        <w:div w:id="262765404">
          <w:marLeft w:val="0"/>
          <w:marRight w:val="0"/>
          <w:marTop w:val="0"/>
          <w:marBottom w:val="0"/>
          <w:divBdr>
            <w:top w:val="none" w:sz="0" w:space="0" w:color="auto"/>
            <w:left w:val="none" w:sz="0" w:space="0" w:color="auto"/>
            <w:bottom w:val="none" w:sz="0" w:space="0" w:color="auto"/>
            <w:right w:val="none" w:sz="0" w:space="0" w:color="auto"/>
          </w:divBdr>
        </w:div>
      </w:divsChild>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23475631">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8996337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818">
          <w:marLeft w:val="1354"/>
          <w:marRight w:val="0"/>
          <w:marTop w:val="100"/>
          <w:marBottom w:val="0"/>
          <w:divBdr>
            <w:top w:val="none" w:sz="0" w:space="0" w:color="auto"/>
            <w:left w:val="none" w:sz="0" w:space="0" w:color="auto"/>
            <w:bottom w:val="none" w:sz="0" w:space="0" w:color="auto"/>
            <w:right w:val="none" w:sz="0" w:space="0" w:color="auto"/>
          </w:divBdr>
        </w:div>
      </w:divsChild>
    </w:div>
    <w:div w:id="903563613">
      <w:bodyDiv w:val="1"/>
      <w:marLeft w:val="0"/>
      <w:marRight w:val="0"/>
      <w:marTop w:val="0"/>
      <w:marBottom w:val="0"/>
      <w:divBdr>
        <w:top w:val="none" w:sz="0" w:space="0" w:color="auto"/>
        <w:left w:val="none" w:sz="0" w:space="0" w:color="auto"/>
        <w:bottom w:val="none" w:sz="0" w:space="0" w:color="auto"/>
        <w:right w:val="none" w:sz="0" w:space="0" w:color="auto"/>
      </w:divBdr>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939021307">
      <w:bodyDiv w:val="1"/>
      <w:marLeft w:val="0"/>
      <w:marRight w:val="0"/>
      <w:marTop w:val="0"/>
      <w:marBottom w:val="0"/>
      <w:divBdr>
        <w:top w:val="none" w:sz="0" w:space="0" w:color="auto"/>
        <w:left w:val="none" w:sz="0" w:space="0" w:color="auto"/>
        <w:bottom w:val="none" w:sz="0" w:space="0" w:color="auto"/>
        <w:right w:val="none" w:sz="0" w:space="0" w:color="auto"/>
      </w:divBdr>
    </w:div>
    <w:div w:id="987246539">
      <w:bodyDiv w:val="1"/>
      <w:marLeft w:val="0"/>
      <w:marRight w:val="0"/>
      <w:marTop w:val="0"/>
      <w:marBottom w:val="0"/>
      <w:divBdr>
        <w:top w:val="none" w:sz="0" w:space="0" w:color="auto"/>
        <w:left w:val="none" w:sz="0" w:space="0" w:color="auto"/>
        <w:bottom w:val="none" w:sz="0" w:space="0" w:color="auto"/>
        <w:right w:val="none" w:sz="0" w:space="0" w:color="auto"/>
      </w:divBdr>
    </w:div>
    <w:div w:id="999623797">
      <w:bodyDiv w:val="1"/>
      <w:marLeft w:val="0"/>
      <w:marRight w:val="0"/>
      <w:marTop w:val="0"/>
      <w:marBottom w:val="0"/>
      <w:divBdr>
        <w:top w:val="none" w:sz="0" w:space="0" w:color="auto"/>
        <w:left w:val="none" w:sz="0" w:space="0" w:color="auto"/>
        <w:bottom w:val="none" w:sz="0" w:space="0" w:color="auto"/>
        <w:right w:val="none" w:sz="0" w:space="0" w:color="auto"/>
      </w:divBdr>
    </w:div>
    <w:div w:id="1000888287">
      <w:bodyDiv w:val="1"/>
      <w:marLeft w:val="0"/>
      <w:marRight w:val="0"/>
      <w:marTop w:val="0"/>
      <w:marBottom w:val="0"/>
      <w:divBdr>
        <w:top w:val="none" w:sz="0" w:space="0" w:color="auto"/>
        <w:left w:val="none" w:sz="0" w:space="0" w:color="auto"/>
        <w:bottom w:val="none" w:sz="0" w:space="0" w:color="auto"/>
        <w:right w:val="none" w:sz="0" w:space="0" w:color="auto"/>
      </w:divBdr>
    </w:div>
    <w:div w:id="1011756357">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50423354">
      <w:bodyDiv w:val="1"/>
      <w:marLeft w:val="0"/>
      <w:marRight w:val="0"/>
      <w:marTop w:val="0"/>
      <w:marBottom w:val="0"/>
      <w:divBdr>
        <w:top w:val="none" w:sz="0" w:space="0" w:color="auto"/>
        <w:left w:val="none" w:sz="0" w:space="0" w:color="auto"/>
        <w:bottom w:val="none" w:sz="0" w:space="0" w:color="auto"/>
        <w:right w:val="none" w:sz="0" w:space="0" w:color="auto"/>
      </w:divBdr>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091661052">
      <w:bodyDiv w:val="1"/>
      <w:marLeft w:val="0"/>
      <w:marRight w:val="0"/>
      <w:marTop w:val="0"/>
      <w:marBottom w:val="0"/>
      <w:divBdr>
        <w:top w:val="none" w:sz="0" w:space="0" w:color="auto"/>
        <w:left w:val="none" w:sz="0" w:space="0" w:color="auto"/>
        <w:bottom w:val="none" w:sz="0" w:space="0" w:color="auto"/>
        <w:right w:val="none" w:sz="0" w:space="0" w:color="auto"/>
      </w:divBdr>
    </w:div>
    <w:div w:id="1096168146">
      <w:bodyDiv w:val="1"/>
      <w:marLeft w:val="0"/>
      <w:marRight w:val="0"/>
      <w:marTop w:val="0"/>
      <w:marBottom w:val="0"/>
      <w:divBdr>
        <w:top w:val="none" w:sz="0" w:space="0" w:color="auto"/>
        <w:left w:val="none" w:sz="0" w:space="0" w:color="auto"/>
        <w:bottom w:val="none" w:sz="0" w:space="0" w:color="auto"/>
        <w:right w:val="none" w:sz="0" w:space="0" w:color="auto"/>
      </w:divBdr>
    </w:div>
    <w:div w:id="1126392101">
      <w:bodyDiv w:val="1"/>
      <w:marLeft w:val="0"/>
      <w:marRight w:val="0"/>
      <w:marTop w:val="0"/>
      <w:marBottom w:val="0"/>
      <w:divBdr>
        <w:top w:val="none" w:sz="0" w:space="0" w:color="auto"/>
        <w:left w:val="none" w:sz="0" w:space="0" w:color="auto"/>
        <w:bottom w:val="none" w:sz="0" w:space="0" w:color="auto"/>
        <w:right w:val="none" w:sz="0" w:space="0" w:color="auto"/>
      </w:divBdr>
    </w:div>
    <w:div w:id="1132333864">
      <w:bodyDiv w:val="1"/>
      <w:marLeft w:val="0"/>
      <w:marRight w:val="0"/>
      <w:marTop w:val="0"/>
      <w:marBottom w:val="0"/>
      <w:divBdr>
        <w:top w:val="none" w:sz="0" w:space="0" w:color="auto"/>
        <w:left w:val="none" w:sz="0" w:space="0" w:color="auto"/>
        <w:bottom w:val="none" w:sz="0" w:space="0" w:color="auto"/>
        <w:right w:val="none" w:sz="0" w:space="0" w:color="auto"/>
      </w:divBdr>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21284615">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23453">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11013444">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31248698">
      <w:bodyDiv w:val="1"/>
      <w:marLeft w:val="0"/>
      <w:marRight w:val="0"/>
      <w:marTop w:val="0"/>
      <w:marBottom w:val="0"/>
      <w:divBdr>
        <w:top w:val="none" w:sz="0" w:space="0" w:color="auto"/>
        <w:left w:val="none" w:sz="0" w:space="0" w:color="auto"/>
        <w:bottom w:val="none" w:sz="0" w:space="0" w:color="auto"/>
        <w:right w:val="none" w:sz="0" w:space="0" w:color="auto"/>
      </w:divBdr>
    </w:div>
    <w:div w:id="1352218090">
      <w:bodyDiv w:val="1"/>
      <w:marLeft w:val="0"/>
      <w:marRight w:val="0"/>
      <w:marTop w:val="0"/>
      <w:marBottom w:val="0"/>
      <w:divBdr>
        <w:top w:val="none" w:sz="0" w:space="0" w:color="auto"/>
        <w:left w:val="none" w:sz="0" w:space="0" w:color="auto"/>
        <w:bottom w:val="none" w:sz="0" w:space="0" w:color="auto"/>
        <w:right w:val="none" w:sz="0" w:space="0" w:color="auto"/>
      </w:divBdr>
      <w:divsChild>
        <w:div w:id="143400580">
          <w:marLeft w:val="720"/>
          <w:marRight w:val="0"/>
          <w:marTop w:val="120"/>
          <w:marBottom w:val="0"/>
          <w:divBdr>
            <w:top w:val="none" w:sz="0" w:space="0" w:color="auto"/>
            <w:left w:val="none" w:sz="0" w:space="0" w:color="auto"/>
            <w:bottom w:val="none" w:sz="0" w:space="0" w:color="auto"/>
            <w:right w:val="none" w:sz="0" w:space="0" w:color="auto"/>
          </w:divBdr>
        </w:div>
      </w:divsChild>
    </w:div>
    <w:div w:id="1368992619">
      <w:bodyDiv w:val="1"/>
      <w:marLeft w:val="0"/>
      <w:marRight w:val="0"/>
      <w:marTop w:val="0"/>
      <w:marBottom w:val="0"/>
      <w:divBdr>
        <w:top w:val="none" w:sz="0" w:space="0" w:color="auto"/>
        <w:left w:val="none" w:sz="0" w:space="0" w:color="auto"/>
        <w:bottom w:val="none" w:sz="0" w:space="0" w:color="auto"/>
        <w:right w:val="none" w:sz="0" w:space="0" w:color="auto"/>
      </w:divBdr>
    </w:div>
    <w:div w:id="1395082341">
      <w:bodyDiv w:val="1"/>
      <w:marLeft w:val="0"/>
      <w:marRight w:val="0"/>
      <w:marTop w:val="0"/>
      <w:marBottom w:val="0"/>
      <w:divBdr>
        <w:top w:val="none" w:sz="0" w:space="0" w:color="auto"/>
        <w:left w:val="none" w:sz="0" w:space="0" w:color="auto"/>
        <w:bottom w:val="none" w:sz="0" w:space="0" w:color="auto"/>
        <w:right w:val="none" w:sz="0" w:space="0" w:color="auto"/>
      </w:divBdr>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05447976">
      <w:bodyDiv w:val="1"/>
      <w:marLeft w:val="0"/>
      <w:marRight w:val="0"/>
      <w:marTop w:val="0"/>
      <w:marBottom w:val="0"/>
      <w:divBdr>
        <w:top w:val="none" w:sz="0" w:space="0" w:color="auto"/>
        <w:left w:val="none" w:sz="0" w:space="0" w:color="auto"/>
        <w:bottom w:val="none" w:sz="0" w:space="0" w:color="auto"/>
        <w:right w:val="none" w:sz="0" w:space="0" w:color="auto"/>
      </w:divBdr>
    </w:div>
    <w:div w:id="1428966426">
      <w:bodyDiv w:val="1"/>
      <w:marLeft w:val="0"/>
      <w:marRight w:val="0"/>
      <w:marTop w:val="0"/>
      <w:marBottom w:val="0"/>
      <w:divBdr>
        <w:top w:val="none" w:sz="0" w:space="0" w:color="auto"/>
        <w:left w:val="none" w:sz="0" w:space="0" w:color="auto"/>
        <w:bottom w:val="none" w:sz="0" w:space="0" w:color="auto"/>
        <w:right w:val="none" w:sz="0" w:space="0" w:color="auto"/>
      </w:divBdr>
    </w:div>
    <w:div w:id="1431513498">
      <w:bodyDiv w:val="1"/>
      <w:marLeft w:val="0"/>
      <w:marRight w:val="0"/>
      <w:marTop w:val="0"/>
      <w:marBottom w:val="0"/>
      <w:divBdr>
        <w:top w:val="none" w:sz="0" w:space="0" w:color="auto"/>
        <w:left w:val="none" w:sz="0" w:space="0" w:color="auto"/>
        <w:bottom w:val="none" w:sz="0" w:space="0" w:color="auto"/>
        <w:right w:val="none" w:sz="0" w:space="0" w:color="auto"/>
      </w:divBdr>
    </w:div>
    <w:div w:id="1442383563">
      <w:bodyDiv w:val="1"/>
      <w:marLeft w:val="0"/>
      <w:marRight w:val="0"/>
      <w:marTop w:val="0"/>
      <w:marBottom w:val="0"/>
      <w:divBdr>
        <w:top w:val="none" w:sz="0" w:space="0" w:color="auto"/>
        <w:left w:val="none" w:sz="0" w:space="0" w:color="auto"/>
        <w:bottom w:val="none" w:sz="0" w:space="0" w:color="auto"/>
        <w:right w:val="none" w:sz="0" w:space="0" w:color="auto"/>
      </w:divBdr>
    </w:div>
    <w:div w:id="1446540386">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475371312">
      <w:bodyDiv w:val="1"/>
      <w:marLeft w:val="0"/>
      <w:marRight w:val="0"/>
      <w:marTop w:val="0"/>
      <w:marBottom w:val="0"/>
      <w:divBdr>
        <w:top w:val="none" w:sz="0" w:space="0" w:color="auto"/>
        <w:left w:val="none" w:sz="0" w:space="0" w:color="auto"/>
        <w:bottom w:val="none" w:sz="0" w:space="0" w:color="auto"/>
        <w:right w:val="none" w:sz="0" w:space="0" w:color="auto"/>
      </w:divBdr>
      <w:divsChild>
        <w:div w:id="1667779971">
          <w:marLeft w:val="0"/>
          <w:marRight w:val="0"/>
          <w:marTop w:val="0"/>
          <w:marBottom w:val="0"/>
          <w:divBdr>
            <w:top w:val="none" w:sz="0" w:space="0" w:color="auto"/>
            <w:left w:val="none" w:sz="0" w:space="0" w:color="auto"/>
            <w:bottom w:val="none" w:sz="0" w:space="0" w:color="auto"/>
            <w:right w:val="none" w:sz="0" w:space="0" w:color="auto"/>
          </w:divBdr>
        </w:div>
        <w:div w:id="814108759">
          <w:marLeft w:val="0"/>
          <w:marRight w:val="0"/>
          <w:marTop w:val="0"/>
          <w:marBottom w:val="0"/>
          <w:divBdr>
            <w:top w:val="none" w:sz="0" w:space="0" w:color="auto"/>
            <w:left w:val="none" w:sz="0" w:space="0" w:color="auto"/>
            <w:bottom w:val="none" w:sz="0" w:space="0" w:color="auto"/>
            <w:right w:val="none" w:sz="0" w:space="0" w:color="auto"/>
          </w:divBdr>
        </w:div>
        <w:div w:id="870411385">
          <w:marLeft w:val="0"/>
          <w:marRight w:val="0"/>
          <w:marTop w:val="0"/>
          <w:marBottom w:val="0"/>
          <w:divBdr>
            <w:top w:val="none" w:sz="0" w:space="0" w:color="auto"/>
            <w:left w:val="none" w:sz="0" w:space="0" w:color="auto"/>
            <w:bottom w:val="none" w:sz="0" w:space="0" w:color="auto"/>
            <w:right w:val="none" w:sz="0" w:space="0" w:color="auto"/>
          </w:divBdr>
        </w:div>
        <w:div w:id="201476954">
          <w:marLeft w:val="1680"/>
          <w:marRight w:val="0"/>
          <w:marTop w:val="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33375885">
      <w:bodyDiv w:val="1"/>
      <w:marLeft w:val="0"/>
      <w:marRight w:val="0"/>
      <w:marTop w:val="0"/>
      <w:marBottom w:val="0"/>
      <w:divBdr>
        <w:top w:val="none" w:sz="0" w:space="0" w:color="auto"/>
        <w:left w:val="none" w:sz="0" w:space="0" w:color="auto"/>
        <w:bottom w:val="none" w:sz="0" w:space="0" w:color="auto"/>
        <w:right w:val="none" w:sz="0" w:space="0" w:color="auto"/>
      </w:divBdr>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581795393">
      <w:bodyDiv w:val="1"/>
      <w:marLeft w:val="0"/>
      <w:marRight w:val="0"/>
      <w:marTop w:val="0"/>
      <w:marBottom w:val="0"/>
      <w:divBdr>
        <w:top w:val="none" w:sz="0" w:space="0" w:color="auto"/>
        <w:left w:val="none" w:sz="0" w:space="0" w:color="auto"/>
        <w:bottom w:val="none" w:sz="0" w:space="0" w:color="auto"/>
        <w:right w:val="none" w:sz="0" w:space="0" w:color="auto"/>
      </w:divBdr>
    </w:div>
    <w:div w:id="1584484428">
      <w:bodyDiv w:val="1"/>
      <w:marLeft w:val="0"/>
      <w:marRight w:val="0"/>
      <w:marTop w:val="0"/>
      <w:marBottom w:val="0"/>
      <w:divBdr>
        <w:top w:val="none" w:sz="0" w:space="0" w:color="auto"/>
        <w:left w:val="none" w:sz="0" w:space="0" w:color="auto"/>
        <w:bottom w:val="none" w:sz="0" w:space="0" w:color="auto"/>
        <w:right w:val="none" w:sz="0" w:space="0" w:color="auto"/>
      </w:divBdr>
    </w:div>
    <w:div w:id="1595086307">
      <w:bodyDiv w:val="1"/>
      <w:marLeft w:val="0"/>
      <w:marRight w:val="0"/>
      <w:marTop w:val="0"/>
      <w:marBottom w:val="0"/>
      <w:divBdr>
        <w:top w:val="none" w:sz="0" w:space="0" w:color="auto"/>
        <w:left w:val="none" w:sz="0" w:space="0" w:color="auto"/>
        <w:bottom w:val="none" w:sz="0" w:space="0" w:color="auto"/>
        <w:right w:val="none" w:sz="0" w:space="0" w:color="auto"/>
      </w:divBdr>
    </w:div>
    <w:div w:id="1595430288">
      <w:bodyDiv w:val="1"/>
      <w:marLeft w:val="0"/>
      <w:marRight w:val="0"/>
      <w:marTop w:val="0"/>
      <w:marBottom w:val="0"/>
      <w:divBdr>
        <w:top w:val="none" w:sz="0" w:space="0" w:color="auto"/>
        <w:left w:val="none" w:sz="0" w:space="0" w:color="auto"/>
        <w:bottom w:val="none" w:sz="0" w:space="0" w:color="auto"/>
        <w:right w:val="none" w:sz="0" w:space="0" w:color="auto"/>
      </w:divBdr>
    </w:div>
    <w:div w:id="1598365806">
      <w:bodyDiv w:val="1"/>
      <w:marLeft w:val="0"/>
      <w:marRight w:val="0"/>
      <w:marTop w:val="0"/>
      <w:marBottom w:val="0"/>
      <w:divBdr>
        <w:top w:val="none" w:sz="0" w:space="0" w:color="auto"/>
        <w:left w:val="none" w:sz="0" w:space="0" w:color="auto"/>
        <w:bottom w:val="none" w:sz="0" w:space="0" w:color="auto"/>
        <w:right w:val="none" w:sz="0" w:space="0" w:color="auto"/>
      </w:divBdr>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2277558">
      <w:bodyDiv w:val="1"/>
      <w:marLeft w:val="0"/>
      <w:marRight w:val="0"/>
      <w:marTop w:val="0"/>
      <w:marBottom w:val="0"/>
      <w:divBdr>
        <w:top w:val="none" w:sz="0" w:space="0" w:color="auto"/>
        <w:left w:val="none" w:sz="0" w:space="0" w:color="auto"/>
        <w:bottom w:val="none" w:sz="0" w:space="0" w:color="auto"/>
        <w:right w:val="none" w:sz="0" w:space="0" w:color="auto"/>
      </w:divBdr>
    </w:div>
    <w:div w:id="1612282545">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147223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29300437">
      <w:bodyDiv w:val="1"/>
      <w:marLeft w:val="0"/>
      <w:marRight w:val="0"/>
      <w:marTop w:val="0"/>
      <w:marBottom w:val="0"/>
      <w:divBdr>
        <w:top w:val="none" w:sz="0" w:space="0" w:color="auto"/>
        <w:left w:val="none" w:sz="0" w:space="0" w:color="auto"/>
        <w:bottom w:val="none" w:sz="0" w:space="0" w:color="auto"/>
        <w:right w:val="none" w:sz="0" w:space="0" w:color="auto"/>
      </w:divBdr>
    </w:div>
    <w:div w:id="1732338627">
      <w:bodyDiv w:val="1"/>
      <w:marLeft w:val="0"/>
      <w:marRight w:val="0"/>
      <w:marTop w:val="0"/>
      <w:marBottom w:val="0"/>
      <w:divBdr>
        <w:top w:val="none" w:sz="0" w:space="0" w:color="auto"/>
        <w:left w:val="none" w:sz="0" w:space="0" w:color="auto"/>
        <w:bottom w:val="none" w:sz="0" w:space="0" w:color="auto"/>
        <w:right w:val="none" w:sz="0" w:space="0" w:color="auto"/>
      </w:divBdr>
    </w:div>
    <w:div w:id="1750880427">
      <w:bodyDiv w:val="1"/>
      <w:marLeft w:val="0"/>
      <w:marRight w:val="0"/>
      <w:marTop w:val="0"/>
      <w:marBottom w:val="0"/>
      <w:divBdr>
        <w:top w:val="none" w:sz="0" w:space="0" w:color="auto"/>
        <w:left w:val="none" w:sz="0" w:space="0" w:color="auto"/>
        <w:bottom w:val="none" w:sz="0" w:space="0" w:color="auto"/>
        <w:right w:val="none" w:sz="0" w:space="0" w:color="auto"/>
      </w:divBdr>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769154449">
      <w:bodyDiv w:val="1"/>
      <w:marLeft w:val="0"/>
      <w:marRight w:val="0"/>
      <w:marTop w:val="0"/>
      <w:marBottom w:val="0"/>
      <w:divBdr>
        <w:top w:val="none" w:sz="0" w:space="0" w:color="auto"/>
        <w:left w:val="none" w:sz="0" w:space="0" w:color="auto"/>
        <w:bottom w:val="none" w:sz="0" w:space="0" w:color="auto"/>
        <w:right w:val="none" w:sz="0" w:space="0" w:color="auto"/>
      </w:divBdr>
    </w:div>
    <w:div w:id="1801461472">
      <w:bodyDiv w:val="1"/>
      <w:marLeft w:val="0"/>
      <w:marRight w:val="0"/>
      <w:marTop w:val="0"/>
      <w:marBottom w:val="0"/>
      <w:divBdr>
        <w:top w:val="none" w:sz="0" w:space="0" w:color="auto"/>
        <w:left w:val="none" w:sz="0" w:space="0" w:color="auto"/>
        <w:bottom w:val="none" w:sz="0" w:space="0" w:color="auto"/>
        <w:right w:val="none" w:sz="0" w:space="0" w:color="auto"/>
      </w:divBdr>
      <w:divsChild>
        <w:div w:id="402878341">
          <w:marLeft w:val="1354"/>
          <w:marRight w:val="0"/>
          <w:marTop w:val="100"/>
          <w:marBottom w:val="0"/>
          <w:divBdr>
            <w:top w:val="none" w:sz="0" w:space="0" w:color="auto"/>
            <w:left w:val="none" w:sz="0" w:space="0" w:color="auto"/>
            <w:bottom w:val="none" w:sz="0" w:space="0" w:color="auto"/>
            <w:right w:val="none" w:sz="0" w:space="0" w:color="auto"/>
          </w:divBdr>
        </w:div>
      </w:divsChild>
    </w:div>
    <w:div w:id="1821388561">
      <w:bodyDiv w:val="1"/>
      <w:marLeft w:val="0"/>
      <w:marRight w:val="0"/>
      <w:marTop w:val="0"/>
      <w:marBottom w:val="0"/>
      <w:divBdr>
        <w:top w:val="none" w:sz="0" w:space="0" w:color="auto"/>
        <w:left w:val="none" w:sz="0" w:space="0" w:color="auto"/>
        <w:bottom w:val="none" w:sz="0" w:space="0" w:color="auto"/>
        <w:right w:val="none" w:sz="0" w:space="0" w:color="auto"/>
      </w:divBdr>
    </w:div>
    <w:div w:id="1834712144">
      <w:bodyDiv w:val="1"/>
      <w:marLeft w:val="0"/>
      <w:marRight w:val="0"/>
      <w:marTop w:val="0"/>
      <w:marBottom w:val="0"/>
      <w:divBdr>
        <w:top w:val="none" w:sz="0" w:space="0" w:color="auto"/>
        <w:left w:val="none" w:sz="0" w:space="0" w:color="auto"/>
        <w:bottom w:val="none" w:sz="0" w:space="0" w:color="auto"/>
        <w:right w:val="none" w:sz="0" w:space="0" w:color="auto"/>
      </w:divBdr>
    </w:div>
    <w:div w:id="1841238659">
      <w:bodyDiv w:val="1"/>
      <w:marLeft w:val="0"/>
      <w:marRight w:val="0"/>
      <w:marTop w:val="0"/>
      <w:marBottom w:val="0"/>
      <w:divBdr>
        <w:top w:val="none" w:sz="0" w:space="0" w:color="auto"/>
        <w:left w:val="none" w:sz="0" w:space="0" w:color="auto"/>
        <w:bottom w:val="none" w:sz="0" w:space="0" w:color="auto"/>
        <w:right w:val="none" w:sz="0" w:space="0" w:color="auto"/>
      </w:divBdr>
    </w:div>
    <w:div w:id="1869559826">
      <w:bodyDiv w:val="1"/>
      <w:marLeft w:val="0"/>
      <w:marRight w:val="0"/>
      <w:marTop w:val="0"/>
      <w:marBottom w:val="0"/>
      <w:divBdr>
        <w:top w:val="none" w:sz="0" w:space="0" w:color="auto"/>
        <w:left w:val="none" w:sz="0" w:space="0" w:color="auto"/>
        <w:bottom w:val="none" w:sz="0" w:space="0" w:color="auto"/>
        <w:right w:val="none" w:sz="0" w:space="0" w:color="auto"/>
      </w:divBdr>
    </w:div>
    <w:div w:id="1874154351">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880391613">
      <w:bodyDiv w:val="1"/>
      <w:marLeft w:val="0"/>
      <w:marRight w:val="0"/>
      <w:marTop w:val="0"/>
      <w:marBottom w:val="0"/>
      <w:divBdr>
        <w:top w:val="none" w:sz="0" w:space="0" w:color="auto"/>
        <w:left w:val="none" w:sz="0" w:space="0" w:color="auto"/>
        <w:bottom w:val="none" w:sz="0" w:space="0" w:color="auto"/>
        <w:right w:val="none" w:sz="0" w:space="0" w:color="auto"/>
      </w:divBdr>
    </w:div>
    <w:div w:id="1955861893">
      <w:bodyDiv w:val="1"/>
      <w:marLeft w:val="0"/>
      <w:marRight w:val="0"/>
      <w:marTop w:val="0"/>
      <w:marBottom w:val="0"/>
      <w:divBdr>
        <w:top w:val="none" w:sz="0" w:space="0" w:color="auto"/>
        <w:left w:val="none" w:sz="0" w:space="0" w:color="auto"/>
        <w:bottom w:val="none" w:sz="0" w:space="0" w:color="auto"/>
        <w:right w:val="none" w:sz="0" w:space="0" w:color="auto"/>
      </w:divBdr>
    </w:div>
    <w:div w:id="1956709404">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65307641">
      <w:bodyDiv w:val="1"/>
      <w:marLeft w:val="0"/>
      <w:marRight w:val="0"/>
      <w:marTop w:val="0"/>
      <w:marBottom w:val="0"/>
      <w:divBdr>
        <w:top w:val="none" w:sz="0" w:space="0" w:color="auto"/>
        <w:left w:val="none" w:sz="0" w:space="0" w:color="auto"/>
        <w:bottom w:val="none" w:sz="0" w:space="0" w:color="auto"/>
        <w:right w:val="none" w:sz="0" w:space="0" w:color="auto"/>
      </w:divBdr>
    </w:div>
    <w:div w:id="1986934796">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3410290">
      <w:bodyDiv w:val="1"/>
      <w:marLeft w:val="0"/>
      <w:marRight w:val="0"/>
      <w:marTop w:val="0"/>
      <w:marBottom w:val="0"/>
      <w:divBdr>
        <w:top w:val="none" w:sz="0" w:space="0" w:color="auto"/>
        <w:left w:val="none" w:sz="0" w:space="0" w:color="auto"/>
        <w:bottom w:val="none" w:sz="0" w:space="0" w:color="auto"/>
        <w:right w:val="none" w:sz="0" w:space="0" w:color="auto"/>
      </w:divBdr>
      <w:divsChild>
        <w:div w:id="1647859264">
          <w:marLeft w:val="720"/>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31297329">
      <w:bodyDiv w:val="1"/>
      <w:marLeft w:val="0"/>
      <w:marRight w:val="0"/>
      <w:marTop w:val="0"/>
      <w:marBottom w:val="0"/>
      <w:divBdr>
        <w:top w:val="none" w:sz="0" w:space="0" w:color="auto"/>
        <w:left w:val="none" w:sz="0" w:space="0" w:color="auto"/>
        <w:bottom w:val="none" w:sz="0" w:space="0" w:color="auto"/>
        <w:right w:val="none" w:sz="0" w:space="0" w:color="auto"/>
      </w:divBdr>
      <w:divsChild>
        <w:div w:id="1710572188">
          <w:marLeft w:val="720"/>
          <w:marRight w:val="0"/>
          <w:marTop w:val="120"/>
          <w:marBottom w:val="0"/>
          <w:divBdr>
            <w:top w:val="none" w:sz="0" w:space="0" w:color="auto"/>
            <w:left w:val="none" w:sz="0" w:space="0" w:color="auto"/>
            <w:bottom w:val="none" w:sz="0" w:space="0" w:color="auto"/>
            <w:right w:val="none" w:sz="0" w:space="0" w:color="auto"/>
          </w:divBdr>
        </w:div>
      </w:divsChild>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058162336">
      <w:bodyDiv w:val="1"/>
      <w:marLeft w:val="0"/>
      <w:marRight w:val="0"/>
      <w:marTop w:val="0"/>
      <w:marBottom w:val="0"/>
      <w:divBdr>
        <w:top w:val="none" w:sz="0" w:space="0" w:color="auto"/>
        <w:left w:val="none" w:sz="0" w:space="0" w:color="auto"/>
        <w:bottom w:val="none" w:sz="0" w:space="0" w:color="auto"/>
        <w:right w:val="none" w:sz="0" w:space="0" w:color="auto"/>
      </w:divBdr>
    </w:div>
    <w:div w:id="2062778253">
      <w:bodyDiv w:val="1"/>
      <w:marLeft w:val="0"/>
      <w:marRight w:val="0"/>
      <w:marTop w:val="0"/>
      <w:marBottom w:val="0"/>
      <w:divBdr>
        <w:top w:val="none" w:sz="0" w:space="0" w:color="auto"/>
        <w:left w:val="none" w:sz="0" w:space="0" w:color="auto"/>
        <w:bottom w:val="none" w:sz="0" w:space="0" w:color="auto"/>
        <w:right w:val="none" w:sz="0" w:space="0" w:color="auto"/>
      </w:divBdr>
    </w:div>
    <w:div w:id="2063214693">
      <w:bodyDiv w:val="1"/>
      <w:marLeft w:val="0"/>
      <w:marRight w:val="0"/>
      <w:marTop w:val="0"/>
      <w:marBottom w:val="0"/>
      <w:divBdr>
        <w:top w:val="none" w:sz="0" w:space="0" w:color="auto"/>
        <w:left w:val="none" w:sz="0" w:space="0" w:color="auto"/>
        <w:bottom w:val="none" w:sz="0" w:space="0" w:color="auto"/>
        <w:right w:val="none" w:sz="0" w:space="0" w:color="auto"/>
      </w:divBdr>
    </w:div>
    <w:div w:id="2073891295">
      <w:bodyDiv w:val="1"/>
      <w:marLeft w:val="0"/>
      <w:marRight w:val="0"/>
      <w:marTop w:val="0"/>
      <w:marBottom w:val="0"/>
      <w:divBdr>
        <w:top w:val="none" w:sz="0" w:space="0" w:color="auto"/>
        <w:left w:val="none" w:sz="0" w:space="0" w:color="auto"/>
        <w:bottom w:val="none" w:sz="0" w:space="0" w:color="auto"/>
        <w:right w:val="none" w:sz="0" w:space="0" w:color="auto"/>
      </w:divBdr>
    </w:div>
    <w:div w:id="2080903512">
      <w:bodyDiv w:val="1"/>
      <w:marLeft w:val="0"/>
      <w:marRight w:val="0"/>
      <w:marTop w:val="0"/>
      <w:marBottom w:val="0"/>
      <w:divBdr>
        <w:top w:val="none" w:sz="0" w:space="0" w:color="auto"/>
        <w:left w:val="none" w:sz="0" w:space="0" w:color="auto"/>
        <w:bottom w:val="none" w:sz="0" w:space="0" w:color="auto"/>
        <w:right w:val="none" w:sz="0" w:space="0" w:color="auto"/>
      </w:divBdr>
    </w:div>
    <w:div w:id="2103256311">
      <w:bodyDiv w:val="1"/>
      <w:marLeft w:val="0"/>
      <w:marRight w:val="0"/>
      <w:marTop w:val="0"/>
      <w:marBottom w:val="0"/>
      <w:divBdr>
        <w:top w:val="none" w:sz="0" w:space="0" w:color="auto"/>
        <w:left w:val="none" w:sz="0" w:space="0" w:color="auto"/>
        <w:bottom w:val="none" w:sz="0" w:space="0" w:color="auto"/>
        <w:right w:val="none" w:sz="0" w:space="0" w:color="auto"/>
      </w:divBdr>
      <w:divsChild>
        <w:div w:id="1392998662">
          <w:marLeft w:val="720"/>
          <w:marRight w:val="0"/>
          <w:marTop w:val="120"/>
          <w:marBottom w:val="0"/>
          <w:divBdr>
            <w:top w:val="none" w:sz="0" w:space="0" w:color="auto"/>
            <w:left w:val="none" w:sz="0" w:space="0" w:color="auto"/>
            <w:bottom w:val="none" w:sz="0" w:space="0" w:color="auto"/>
            <w:right w:val="none" w:sz="0" w:space="0" w:color="auto"/>
          </w:divBdr>
        </w:div>
      </w:divsChild>
    </w:div>
    <w:div w:id="2113429738">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 w:id="2125421631">
      <w:bodyDiv w:val="1"/>
      <w:marLeft w:val="0"/>
      <w:marRight w:val="0"/>
      <w:marTop w:val="0"/>
      <w:marBottom w:val="0"/>
      <w:divBdr>
        <w:top w:val="none" w:sz="0" w:space="0" w:color="auto"/>
        <w:left w:val="none" w:sz="0" w:space="0" w:color="auto"/>
        <w:bottom w:val="none" w:sz="0" w:space="0" w:color="auto"/>
        <w:right w:val="none" w:sz="0" w:space="0" w:color="auto"/>
      </w:divBdr>
    </w:div>
    <w:div w:id="21410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www.ieee802.org/1/files/public/docs2024/ec-draft-CSD-0924-v01.pdf" TargetMode="External"/><Relationship Id="rId18" Type="http://schemas.openxmlformats.org/officeDocument/2006/relationships/hyperlink" Target="https://www.ieee802.org/1/files/public/docs2024/ec-draft-PAR-0924-v01.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entor.ieee.org/802.11/dcn/24/11-24-1896-02-0PAR-par-review-sc-mtg-agenda-and-comment-slides-2024-november-vancouver.pptx" TargetMode="External"/><Relationship Id="rId7" Type="http://schemas.openxmlformats.org/officeDocument/2006/relationships/endnotes" Target="endnotes.xml"/><Relationship Id="rId12" Type="http://schemas.openxmlformats.org/officeDocument/2006/relationships/hyperlink" Target="https://www.ieee802.org/1/files/public/docs2024/ec-draft-PAR-0924-v01.pdf" TargetMode="External"/><Relationship Id="rId17" Type="http://schemas.openxmlformats.org/officeDocument/2006/relationships/hyperlink" Target="https://www.ieee802.org/1/files/public/docs2024/cb-Hantel-draft-PAR-0924-v01.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4/11-24-1896-02-0PAR-par-review-sc-mtg-agenda-and-comment-slides-2024-november-vancouver.pptx" TargetMode="External"/><Relationship Id="rId20" Type="http://schemas.openxmlformats.org/officeDocument/2006/relationships/hyperlink" Target="https://mentor.ieee.org/802.15/dcn/24/15-24-0519-00-016t-draft-revision-par-for-802-16-2017.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896-00-0PAR-par-review-sc-mtg-agenda-and-comment-slides-2024-november-vancouver.ppt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entor.ieee.org/802.11/dcn/24/11-24-1896-01-0PAR-par-review-sc-mtg-agenda-and-comment-slides-2024-november-vancouver.ppt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mentor.ieee.org/802.11/dcn/24/11-24-1280-00-0PAR-minutes-july-2024-session.docx" TargetMode="External"/><Relationship Id="rId19" Type="http://schemas.openxmlformats.org/officeDocument/2006/relationships/hyperlink" Target="https://www.ieee802.org/1/files/public/docs2024/ec-draft-CSD-0924-v01.pdf" TargetMode="External"/><Relationship Id="rId4" Type="http://schemas.openxmlformats.org/officeDocument/2006/relationships/settings" Target="settings.xml"/><Relationship Id="rId9" Type="http://schemas.openxmlformats.org/officeDocument/2006/relationships/hyperlink" Target="https://mentor.ieee.org/802.11/dcn/24/11-24-1896-00-0PAR-par-review-sc-mtg-agenda-and-comment-slides-2024-november-vancouver.pptx" TargetMode="External"/><Relationship Id="rId14" Type="http://schemas.openxmlformats.org/officeDocument/2006/relationships/hyperlink" Target="https://mentor.ieee.org/802.15/dcn/24/15-24-0519-00-016t-draft-revision-par-for-802-16-2017.pdf" TargetMode="External"/><Relationship Id="rId22" Type="http://schemas.openxmlformats.org/officeDocument/2006/relationships/hyperlink" Target="https://mentor.ieee.org/802.11/dcn/24/11-24-1896-02-0PAR-par-review-sc-mtg-agenda-and-comment-slides-2024-november-vancouver.pptx"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F61-F0F1-4FC8-BA69-A997BC67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88</TotalTime>
  <Pages>5</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802.11-24/0499r0</vt:lpstr>
    </vt:vector>
  </TitlesOfParts>
  <Manager/>
  <Company>Self</Company>
  <LinksUpToDate>false</LinksUpToDate>
  <CharactersWithSpaces>7280</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802.11-24/1280r0</dc:title>
  <dc:subject>Minutes</dc:subject>
  <dc:creator>Michael Montemurro</dc:creator>
  <cp:keywords>July 2024</cp:keywords>
  <dc:description>Michael Montemurro, Huawei</dc:description>
  <cp:lastModifiedBy>Mike Montemurro</cp:lastModifiedBy>
  <cp:revision>94</cp:revision>
  <cp:lastPrinted>2011-06-22T15:59:00Z</cp:lastPrinted>
  <dcterms:created xsi:type="dcterms:W3CDTF">2024-11-06T16:01:00Z</dcterms:created>
  <dcterms:modified xsi:type="dcterms:W3CDTF">2024-11-14T19:12:00Z</dcterms:modified>
  <cp:category/>
</cp:coreProperties>
</file>