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695F759C" w:rsidR="003F5212" w:rsidRDefault="00AC012D" w:rsidP="00485301">
            <w:pPr>
              <w:pStyle w:val="T2"/>
            </w:pPr>
            <w:r>
              <w:t>TGb</w:t>
            </w:r>
            <w:r w:rsidR="001425C4">
              <w:t>i</w:t>
            </w:r>
            <w:r>
              <w:t xml:space="preserve"> </w:t>
            </w:r>
            <w:r w:rsidR="00C03745">
              <w:t>Comment</w:t>
            </w:r>
            <w:r w:rsidR="001425C4">
              <w:t xml:space="preserve"> Resolution</w:t>
            </w:r>
            <w:r w:rsidR="00C03745">
              <w:t xml:space="preserve"> – </w:t>
            </w:r>
            <w:r w:rsidR="005F2AA4">
              <w:t>CC49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301F7280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C03745">
              <w:rPr>
                <w:b w:val="0"/>
                <w:sz w:val="20"/>
              </w:rPr>
              <w:t>4-</w:t>
            </w:r>
            <w:r w:rsidR="002778E6">
              <w:rPr>
                <w:b w:val="0"/>
                <w:sz w:val="20"/>
              </w:rPr>
              <w:t>1</w:t>
            </w:r>
            <w:r w:rsidR="001425C4">
              <w:rPr>
                <w:b w:val="0"/>
                <w:sz w:val="20"/>
              </w:rPr>
              <w:t>1</w:t>
            </w:r>
            <w:r w:rsidR="002778E6">
              <w:rPr>
                <w:b w:val="0"/>
                <w:sz w:val="20"/>
              </w:rPr>
              <w:t>-</w:t>
            </w:r>
            <w:r w:rsidR="00BD5A76">
              <w:rPr>
                <w:b w:val="0"/>
                <w:sz w:val="20"/>
              </w:rPr>
              <w:t>11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456318CD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13B0CE87" w14:textId="1F0B1739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FAB645E" w:rsidR="00CA09B2" w:rsidRDefault="00E47E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  <w:tr w:rsidR="00971ED7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4C89C47A" w:rsidR="00971ED7" w:rsidRPr="00152BB0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375881" w14:textId="5EC52783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7CF03F01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5FF7BFD" w14:textId="491D1D0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5B5889E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27AE0DEA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200D076E" w14:textId="3EF62C68" w:rsidR="00466817" w:rsidRDefault="000C2AD7" w:rsidP="00E47E9F">
                            <w:r>
                              <w:t xml:space="preserve">This document </w:t>
                            </w:r>
                            <w:r w:rsidR="006C5672">
                              <w:t>addresses the following comments as indicated:</w:t>
                            </w:r>
                          </w:p>
                          <w:p w14:paraId="2DD18EC8" w14:textId="3BDD0EF4" w:rsidR="006C5672" w:rsidRDefault="006C5672" w:rsidP="00E47E9F">
                            <w:r>
                              <w:t>Accepted: 1206</w:t>
                            </w:r>
                          </w:p>
                          <w:p w14:paraId="32578DFD" w14:textId="49D1CDD5" w:rsidR="006C5672" w:rsidRDefault="006C5672" w:rsidP="00E47E9F">
                            <w:r>
                              <w:t xml:space="preserve">Revised: 1073, </w:t>
                            </w:r>
                            <w:r w:rsidR="00A87D41">
                              <w:t xml:space="preserve">1200, </w:t>
                            </w:r>
                            <w:r>
                              <w:t>1201, 1202, 10</w:t>
                            </w:r>
                            <w:r w:rsidR="00F13DD6">
                              <w:t>0</w:t>
                            </w:r>
                            <w:r>
                              <w:t xml:space="preserve">6, </w:t>
                            </w:r>
                            <w:r w:rsidR="001425C4">
                              <w:t>1504</w:t>
                            </w:r>
                          </w:p>
                          <w:p w14:paraId="0335E9C6" w14:textId="142F8610" w:rsidR="001425C4" w:rsidRDefault="001425C4" w:rsidP="00E47E9F">
                            <w:r>
                              <w:t>Rejected: 1255, 1204, 1205</w:t>
                            </w:r>
                          </w:p>
                          <w:p w14:paraId="08E6B2EF" w14:textId="30578C36" w:rsidR="003315FB" w:rsidRPr="0018743A" w:rsidRDefault="003315FB" w:rsidP="0012606D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1FDBBC53" w:rsidR="00827544" w:rsidRDefault="00501975" w:rsidP="005962C4">
                            <w:r>
                              <w:t>Revision 0 – initial version</w:t>
                            </w:r>
                          </w:p>
                          <w:p w14:paraId="51BD4C76" w14:textId="1E9E2699" w:rsidR="00501975" w:rsidRPr="0018743A" w:rsidRDefault="00501975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t>Revision 1 – with comments from presentation and correction of CID #1006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200D076E" w14:textId="3EF62C68" w:rsidR="00466817" w:rsidRDefault="000C2AD7" w:rsidP="00E47E9F">
                      <w:r>
                        <w:t xml:space="preserve">This document </w:t>
                      </w:r>
                      <w:r w:rsidR="006C5672">
                        <w:t>addresses the following comments as indicated:</w:t>
                      </w:r>
                    </w:p>
                    <w:p w14:paraId="2DD18EC8" w14:textId="3BDD0EF4" w:rsidR="006C5672" w:rsidRDefault="006C5672" w:rsidP="00E47E9F">
                      <w:r>
                        <w:t>Accepted: 1206</w:t>
                      </w:r>
                    </w:p>
                    <w:p w14:paraId="32578DFD" w14:textId="49D1CDD5" w:rsidR="006C5672" w:rsidRDefault="006C5672" w:rsidP="00E47E9F">
                      <w:r>
                        <w:t xml:space="preserve">Revised: 1073, </w:t>
                      </w:r>
                      <w:r w:rsidR="00A87D41">
                        <w:t xml:space="preserve">1200, </w:t>
                      </w:r>
                      <w:r>
                        <w:t>1201, 1202, 10</w:t>
                      </w:r>
                      <w:r w:rsidR="00F13DD6">
                        <w:t>0</w:t>
                      </w:r>
                      <w:r>
                        <w:t xml:space="preserve">6, </w:t>
                      </w:r>
                      <w:r w:rsidR="001425C4">
                        <w:t>1504</w:t>
                      </w:r>
                    </w:p>
                    <w:p w14:paraId="0335E9C6" w14:textId="142F8610" w:rsidR="001425C4" w:rsidRDefault="001425C4" w:rsidP="00E47E9F">
                      <w:r>
                        <w:t>Rejected: 1255, 1204, 1205</w:t>
                      </w:r>
                    </w:p>
                    <w:p w14:paraId="08E6B2EF" w14:textId="30578C36" w:rsidR="003315FB" w:rsidRPr="0018743A" w:rsidRDefault="003315FB" w:rsidP="0012606D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1FDBBC53" w:rsidR="00827544" w:rsidRDefault="00501975" w:rsidP="005962C4">
                      <w:r>
                        <w:t>Revision 0 – initial version</w:t>
                      </w:r>
                    </w:p>
                    <w:p w14:paraId="51BD4C76" w14:textId="1E9E2699" w:rsidR="00501975" w:rsidRPr="0018743A" w:rsidRDefault="00501975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t>Revision 1 – with comments from presentation and correction of CID #1006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33305A68" w14:textId="4EC86B15" w:rsidR="000A0AEC" w:rsidRDefault="00CA09B2" w:rsidP="00D62F5F">
      <w:pPr>
        <w:pStyle w:val="Heading1"/>
        <w:numPr>
          <w:ilvl w:val="0"/>
          <w:numId w:val="0"/>
        </w:numPr>
        <w:ind w:left="432"/>
      </w:pPr>
      <w:r>
        <w:br w:type="page"/>
      </w:r>
    </w:p>
    <w:p w14:paraId="3B39EFA8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6A13FFEB" w14:textId="77777777" w:rsidR="002532FA" w:rsidRDefault="002532FA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701"/>
        <w:gridCol w:w="1363"/>
        <w:gridCol w:w="886"/>
        <w:gridCol w:w="820"/>
        <w:gridCol w:w="1139"/>
        <w:gridCol w:w="1622"/>
        <w:gridCol w:w="1391"/>
        <w:gridCol w:w="1428"/>
      </w:tblGrid>
      <w:tr w:rsidR="002532FA" w:rsidRPr="002532FA" w14:paraId="27C88BD9" w14:textId="186E77AC" w:rsidTr="00E56A69">
        <w:trPr>
          <w:trHeight w:val="765"/>
        </w:trPr>
        <w:tc>
          <w:tcPr>
            <w:tcW w:w="70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8E889F" w14:textId="77777777" w:rsidR="002532FA" w:rsidRPr="002532FA" w:rsidRDefault="002532FA" w:rsidP="002532FA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6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91C251C" w14:textId="77777777" w:rsidR="002532FA" w:rsidRPr="002532FA" w:rsidRDefault="002532FA" w:rsidP="002532FA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8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F21189F" w14:textId="789E1BDB" w:rsidR="002532FA" w:rsidRPr="002532FA" w:rsidRDefault="002532FA" w:rsidP="002532FA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8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647AC2E" w14:textId="649FA987" w:rsidR="002532FA" w:rsidRPr="002532FA" w:rsidRDefault="002532FA" w:rsidP="002532FA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1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1D489442" w14:textId="5C377B61" w:rsidR="002532FA" w:rsidRPr="002532FA" w:rsidRDefault="002532FA" w:rsidP="002532FA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16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7574915D" w14:textId="05F7C683" w:rsidR="002532FA" w:rsidRPr="002532FA" w:rsidRDefault="002532FA" w:rsidP="002532FA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391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0E6BF062" w14:textId="0D874B03" w:rsidR="002532FA" w:rsidRPr="002532FA" w:rsidRDefault="002532FA" w:rsidP="002532FA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1428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60F1B75B" w14:textId="717CEC5F" w:rsidR="002532FA" w:rsidRDefault="002532FA" w:rsidP="002532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532FA" w:rsidRPr="002532FA" w14:paraId="79410CCE" w14:textId="2891FAE5" w:rsidTr="00E56A69">
        <w:trPr>
          <w:trHeight w:val="1020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3A9D427" w14:textId="77777777" w:rsidR="002532FA" w:rsidRPr="002532FA" w:rsidRDefault="002532FA" w:rsidP="002532F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1073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3CD195" w14:textId="77777777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Julien Sevin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782CE39" w14:textId="57852230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19.07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01CEFBB" w14:textId="297D5F22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BB99CDD" w14:textId="49B77112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FBAC619" w14:textId="1A556724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 terms "EDP AP" and "EDP non-AP STA" used in section 12.14 are not specified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E2FD00A" w14:textId="59629AA1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Please give the definitions of  terms  "EDP AP" and "EDP non-AP STA"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FD2D6B4" w14:textId="77777777" w:rsidR="002532FA" w:rsidRDefault="002532FA" w:rsidP="002532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0352F159" w14:textId="18295ED6" w:rsidR="002532FA" w:rsidRDefault="002532FA" w:rsidP="002532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text marked #1073 below in this document.</w:t>
            </w:r>
          </w:p>
        </w:tc>
      </w:tr>
      <w:tr w:rsidR="002532FA" w:rsidRPr="002532FA" w14:paraId="7C982BFD" w14:textId="46CA2258" w:rsidTr="00E56A69">
        <w:trPr>
          <w:trHeight w:val="510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952635" w14:textId="77777777" w:rsidR="002532FA" w:rsidRPr="002532FA" w:rsidRDefault="002532FA" w:rsidP="002532F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1255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7E7A455" w14:textId="77777777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B6A10ED" w14:textId="1D799197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2FD82AB" w14:textId="5BD2FD5C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3E60C71" w14:textId="484E9268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417D28A" w14:textId="36D3086D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Need to address the "TBD"s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3D5F034" w14:textId="58F713B0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7BA0376" w14:textId="77777777" w:rsidR="00337DAD" w:rsidRDefault="00337DAD" w:rsidP="002532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53946C33" w14:textId="2FB5BC2B" w:rsidR="00337DAD" w:rsidRDefault="00337DAD" w:rsidP="002532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Changes are planned to the Draft 1.0 which are intended to remove TBD mentions, but this CID does not specify the particular locations of the TBDs to be addressed.</w:t>
            </w:r>
          </w:p>
        </w:tc>
      </w:tr>
      <w:tr w:rsidR="002532FA" w:rsidRPr="002532FA" w14:paraId="34420496" w14:textId="4F0CFD5B" w:rsidTr="00E56A69">
        <w:trPr>
          <w:trHeight w:val="1785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4DC8450" w14:textId="77777777" w:rsidR="002532FA" w:rsidRPr="002532FA" w:rsidRDefault="002532FA" w:rsidP="002532F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1200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CCF78F" w14:textId="77777777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F004699" w14:textId="09536D69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22.49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4DC923A" w14:textId="60990F83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19382F8" w14:textId="6AF50189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4.5.4.10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4A6B5D9" w14:textId="19BB3BD4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"in </w:t>
            </w:r>
            <w:proofErr w:type="spellStart"/>
            <w:r>
              <w:rPr>
                <w:rFonts w:ascii="Arial" w:hAnsi="Arial" w:cs="Arial"/>
                <w:sz w:val="20"/>
              </w:rPr>
              <w:t>its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over the air (OTA) transmissions" -- where else could a STA use its MAC address?  MAC = medium access control, and here the medium is the luminiferous aether or air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DF0C55B" w14:textId="3EF2F547" w:rsidR="002532FA" w:rsidRPr="00911743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911743">
              <w:rPr>
                <w:rFonts w:ascii="Arial" w:hAnsi="Arial" w:cs="Arial"/>
                <w:sz w:val="20"/>
              </w:rPr>
              <w:t>Revert the insertion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F1FE432" w14:textId="77777777" w:rsidR="004C2A71" w:rsidRDefault="004C2A71" w:rsidP="004C2A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6AA3BC55" w14:textId="7602938B" w:rsidR="00EE070E" w:rsidRDefault="004C2A71" w:rsidP="004C2A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text marked #1200 in this document.</w:t>
            </w:r>
          </w:p>
          <w:p w14:paraId="40605AA9" w14:textId="77777777" w:rsidR="00EE070E" w:rsidRPr="00EE070E" w:rsidRDefault="00EE070E" w:rsidP="00EE070E">
            <w:pPr>
              <w:rPr>
                <w:rFonts w:ascii="Arial" w:hAnsi="Arial" w:cs="Arial"/>
                <w:sz w:val="20"/>
              </w:rPr>
            </w:pPr>
          </w:p>
        </w:tc>
      </w:tr>
      <w:tr w:rsidR="002532FA" w:rsidRPr="002532FA" w14:paraId="014A9E6A" w14:textId="3D85EAAE" w:rsidTr="00E56A69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B6CDF3" w14:textId="77777777" w:rsidR="002532FA" w:rsidRPr="002532FA" w:rsidRDefault="002532FA" w:rsidP="002532F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1201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07CCD9" w14:textId="77777777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7A4AF9E" w14:textId="5448C2A7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22.62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EE1D273" w14:textId="06607170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8D20BFE" w14:textId="3CEC9753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4.5.4.10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52D6360" w14:textId="09B886A7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"EDP MAC Randomization" -- term not defined and capitalisation bogus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450CB24" w14:textId="071270B0" w:rsidR="002532FA" w:rsidRPr="002532FA" w:rsidRDefault="002532FA" w:rsidP="002532FA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C17AB9F" w14:textId="77777777" w:rsidR="002532FA" w:rsidRDefault="00911743" w:rsidP="002532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5588D845" w14:textId="5FCB723C" w:rsidR="00911743" w:rsidRDefault="00911743" w:rsidP="002532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text marked #1201 in this document.</w:t>
            </w:r>
          </w:p>
        </w:tc>
      </w:tr>
      <w:tr w:rsidR="0006555D" w:rsidRPr="002532FA" w14:paraId="5D6D7D2E" w14:textId="35B3D14A" w:rsidTr="00E56A69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6AC0C78" w14:textId="77777777" w:rsidR="0006555D" w:rsidRPr="002532FA" w:rsidRDefault="0006555D" w:rsidP="0006555D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1202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6727C5" w14:textId="77777777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D813EF5" w14:textId="5B76297C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5197F3C" w14:textId="5F226E2F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651B447" w14:textId="46E9EFBE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4.5.4.10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770BD9B" w14:textId="6979D65E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"management frames as well as data frames" -- wrong capitalisation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05DB91E" w14:textId="0221CA77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8AD66DD" w14:textId="77777777" w:rsidR="0006555D" w:rsidRDefault="0006555D" w:rsidP="00065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4E70D302" w14:textId="1AEA563E" w:rsidR="0006555D" w:rsidRDefault="0006555D" w:rsidP="00065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text marked #1202 in this document.</w:t>
            </w:r>
          </w:p>
        </w:tc>
      </w:tr>
      <w:tr w:rsidR="0006555D" w:rsidRPr="002532FA" w14:paraId="2B0B73E9" w14:textId="1F744B38" w:rsidTr="00E56A69">
        <w:trPr>
          <w:trHeight w:val="1020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683047" w14:textId="77777777" w:rsidR="0006555D" w:rsidRPr="002532FA" w:rsidRDefault="0006555D" w:rsidP="0006555D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1006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10FECA" w14:textId="77777777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proofErr w:type="spellStart"/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Chaoming</w:t>
            </w:r>
            <w:proofErr w:type="spellEnd"/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 xml:space="preserve"> Luo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FFF89FE" w14:textId="179F30BB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22.64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2BFF15B" w14:textId="511D2E34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543361C" w14:textId="67826A8A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4.5.4.10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08CC020" w14:textId="6560E370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Control frames also carry identifying parameters, such as AID, so control frames </w:t>
            </w:r>
            <w:r>
              <w:rPr>
                <w:rFonts w:ascii="Arial" w:hAnsi="Arial" w:cs="Arial"/>
                <w:sz w:val="20"/>
              </w:rPr>
              <w:lastRenderedPageBreak/>
              <w:t>should also be considered.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A85C7E7" w14:textId="51021FF9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Change to: in management frames as well as control </w:t>
            </w:r>
            <w:r>
              <w:rPr>
                <w:rFonts w:ascii="Arial" w:hAnsi="Arial" w:cs="Arial"/>
                <w:sz w:val="20"/>
              </w:rPr>
              <w:lastRenderedPageBreak/>
              <w:t>frames and data frames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14D92F7" w14:textId="77777777" w:rsidR="0006555D" w:rsidRDefault="0006555D" w:rsidP="00065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Revised.</w:t>
            </w:r>
          </w:p>
          <w:p w14:paraId="4B7673F7" w14:textId="7A2B6EDB" w:rsidR="0006555D" w:rsidRDefault="0006555D" w:rsidP="00065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text marked #1006 in this document.</w:t>
            </w:r>
          </w:p>
        </w:tc>
      </w:tr>
      <w:tr w:rsidR="0006555D" w:rsidRPr="002532FA" w14:paraId="34E32588" w14:textId="2D5CDC94" w:rsidTr="00E56A69">
        <w:trPr>
          <w:trHeight w:val="2040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6A7407" w14:textId="77777777" w:rsidR="0006555D" w:rsidRPr="002532FA" w:rsidRDefault="0006555D" w:rsidP="0006555D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1204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BF22E33" w14:textId="77777777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122B44E" w14:textId="113E0E52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23.09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8E62E11" w14:textId="14B81FA2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9BD486C" w14:textId="76A23408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4.5.4.10a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ED7A98B" w14:textId="59916D98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"An MLD may change its OTA MAC address(es) during an association either at its own request or at the direction of the AP MLD with which it is associated." -- a non-MLD should also be able to do this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74B7432" w14:textId="3B264DC4" w:rsidR="0006555D" w:rsidRPr="002532FA" w:rsidRDefault="0006555D" w:rsidP="0006555D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02B4C08" w14:textId="77777777" w:rsidR="0006555D" w:rsidRDefault="00E56A69" w:rsidP="00065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5E86F0AE" w14:textId="45BF44AC" w:rsidR="00E56A69" w:rsidRDefault="00E56A69" w:rsidP="000655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task group has chosen to support this feature only on MLDs in this amendment.</w:t>
            </w:r>
          </w:p>
        </w:tc>
      </w:tr>
      <w:tr w:rsidR="00E56A69" w:rsidRPr="002532FA" w14:paraId="63FAA949" w14:textId="2941DDDF" w:rsidTr="00E56A69">
        <w:trPr>
          <w:trHeight w:val="5610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23A56E" w14:textId="77777777" w:rsidR="00E56A69" w:rsidRPr="002532FA" w:rsidRDefault="00E56A69" w:rsidP="00E56A69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1205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78E2A54" w14:textId="77777777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7CF1549" w14:textId="47B32139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23.14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FE471F9" w14:textId="3E0E6D89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F29718A" w14:textId="4A8CF4D7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4.5.4.10a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C1C4913" w14:textId="4782211C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"An AP MLD supporting BPE EDP features may reduce the availability of information about itself to a third party observer such as the ESS to which it belongs. A BPE AP MLD may protect the content of its Beacon frames and only be discoverable by BPE non-AP MLDs that are preconfigured to recognize the BPE AP MLD. A BPE EDP AP MLD and its associated non-AP MLDs may change their OTA MAC addresses together with associated values for both unicast and group transmissions. " -- a non-MLD </w:t>
            </w:r>
            <w:r>
              <w:rPr>
                <w:rFonts w:ascii="Arial" w:hAnsi="Arial" w:cs="Arial"/>
                <w:sz w:val="20"/>
              </w:rPr>
              <w:lastRenderedPageBreak/>
              <w:t>should also be able to do this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295E919" w14:textId="663CFEE5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it says in the comment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8C0CAD5" w14:textId="77777777" w:rsidR="00E56A69" w:rsidRDefault="00E56A69" w:rsidP="00E56A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Rejected.</w:t>
            </w:r>
          </w:p>
          <w:p w14:paraId="5EE97D97" w14:textId="0732213A" w:rsidR="00E56A69" w:rsidRDefault="00E56A69" w:rsidP="00E56A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task group has chosen to support this feature only on MLDs in this amendment.</w:t>
            </w:r>
          </w:p>
        </w:tc>
      </w:tr>
      <w:tr w:rsidR="00E56A69" w:rsidRPr="002532FA" w14:paraId="5B58E6D7" w14:textId="7E8D54DB" w:rsidTr="00E56A69">
        <w:trPr>
          <w:trHeight w:val="1530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3D4E62" w14:textId="77777777" w:rsidR="00E56A69" w:rsidRPr="002532FA" w:rsidRDefault="00E56A69" w:rsidP="00E56A69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1504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F4B88E" w14:textId="77777777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6F33D77" w14:textId="1C99AE4E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23.14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7EC4918" w14:textId="4EC0A3C7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50B5A4A" w14:textId="4F57E109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4.5.4.10a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8B29C37" w14:textId="4D0B7B38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This para describes BPE, which is not actually specified anywhere, but does not mention CPE, which is specified in this draft!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13F94A3" w14:textId="4C82FFFD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Add a para here on CPE and paras elsewhere on BPE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58734864" w14:textId="77777777" w:rsidR="006C5672" w:rsidRDefault="006C5672" w:rsidP="006C56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Revised.</w:t>
            </w:r>
          </w:p>
          <w:p w14:paraId="0EFD449B" w14:textId="271C8F49" w:rsidR="00E56A69" w:rsidRDefault="006C5672" w:rsidP="006C56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text marked #1504 in this document to clarify the CPE features discussed.</w:t>
            </w:r>
          </w:p>
        </w:tc>
      </w:tr>
      <w:tr w:rsidR="00E56A69" w:rsidRPr="002532FA" w14:paraId="20B09085" w14:textId="492255C2" w:rsidTr="00E56A69">
        <w:trPr>
          <w:trHeight w:val="510"/>
        </w:trPr>
        <w:tc>
          <w:tcPr>
            <w:tcW w:w="70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9CBC57" w14:textId="77777777" w:rsidR="00E56A69" w:rsidRPr="002532FA" w:rsidRDefault="00E56A69" w:rsidP="00E56A69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1206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F24793" w14:textId="77777777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 w:rsidRPr="002532FA">
              <w:rPr>
                <w:rFonts w:ascii="Arial" w:eastAsia="Times New Roman" w:hAnsi="Arial" w:cs="Arial"/>
                <w:sz w:val="20"/>
                <w:lang w:val="en-US"/>
              </w:rPr>
              <w:t>Mark RISON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4A52AEB" w14:textId="7960E4A4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23.18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C66368F" w14:textId="153067A2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2BE0413" w14:textId="7D0475A9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4.5.4.10a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E17C15F" w14:textId="58A37549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What is a "BPE EDP AP MLD"?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FADB0A9" w14:textId="11D74C56" w:rsidR="00E56A69" w:rsidRPr="002532FA" w:rsidRDefault="00E56A69" w:rsidP="00E56A69">
            <w:pPr>
              <w:rPr>
                <w:rFonts w:ascii="Arial" w:eastAsia="Times New Roman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to "BPE AP MLD"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4540C0CD" w14:textId="570D9D64" w:rsidR="00E56A69" w:rsidRDefault="00E56A69" w:rsidP="00E56A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Accepted.</w:t>
            </w:r>
          </w:p>
        </w:tc>
      </w:tr>
    </w:tbl>
    <w:p w14:paraId="709C1885" w14:textId="77777777" w:rsidR="002532FA" w:rsidRDefault="002532FA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6842D0E8" w14:textId="77777777" w:rsidR="002532FA" w:rsidRDefault="002532FA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0FE8814E" w14:textId="6256FCC3" w:rsidR="002532FA" w:rsidRPr="001425C4" w:rsidRDefault="00337DAD" w:rsidP="00C33DA8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sz w:val="20"/>
          <w:lang w:val="en-US"/>
        </w:rPr>
      </w:pPr>
      <w:r w:rsidRPr="001425C4">
        <w:rPr>
          <w:rFonts w:ascii="TimesNewRoman" w:hAnsi="TimesNewRoman" w:cs="TimesNewRoman"/>
          <w:b/>
          <w:bCs/>
          <w:sz w:val="20"/>
          <w:lang w:val="en-US"/>
        </w:rPr>
        <w:t>CID #1073</w:t>
      </w:r>
      <w:r w:rsidR="001425C4">
        <w:rPr>
          <w:rFonts w:ascii="TimesNewRoman" w:hAnsi="TimesNewRoman" w:cs="TimesNewRoman"/>
          <w:b/>
          <w:bCs/>
          <w:sz w:val="20"/>
          <w:lang w:val="en-US"/>
        </w:rPr>
        <w:t xml:space="preserve"> - </w:t>
      </w:r>
      <w:r w:rsidRPr="001425C4">
        <w:rPr>
          <w:rFonts w:ascii="TimesNewRoman" w:hAnsi="TimesNewRoman" w:cs="TimesNewRoman"/>
          <w:sz w:val="20"/>
          <w:lang w:val="en-US"/>
        </w:rPr>
        <w:t>Insert</w:t>
      </w:r>
      <w:r w:rsidR="002532FA" w:rsidRPr="001425C4">
        <w:rPr>
          <w:rFonts w:ascii="TimesNewRoman" w:hAnsi="TimesNewRoman" w:cs="TimesNewRoman"/>
          <w:sz w:val="20"/>
          <w:lang w:val="en-US"/>
        </w:rPr>
        <w:t xml:space="preserve"> the following definitions in section 3.2 in alphabetical order:</w:t>
      </w:r>
    </w:p>
    <w:p w14:paraId="1A86FB5B" w14:textId="77777777" w:rsidR="00337DAD" w:rsidRDefault="00337DAD" w:rsidP="00337DA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476593EC" w14:textId="749E5E45" w:rsidR="00337DAD" w:rsidRDefault="00337DAD" w:rsidP="00337DA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337DAD">
        <w:rPr>
          <w:rFonts w:ascii="TimesNewRoman" w:hAnsi="TimesNewRoman" w:cs="TimesNewRoman"/>
          <w:b/>
          <w:bCs/>
          <w:sz w:val="20"/>
          <w:lang w:val="en-US"/>
        </w:rPr>
        <w:t>enhanced data privacy (EDP) access point (AP):</w:t>
      </w:r>
      <w:r>
        <w:rPr>
          <w:rFonts w:ascii="TimesNewRoman" w:hAnsi="TimesNewRoman" w:cs="TimesNewRoman"/>
          <w:sz w:val="20"/>
          <w:lang w:val="en-US"/>
        </w:rPr>
        <w:t xml:space="preserve"> [EDP AP] An AP with support for at least one of the EDP features.</w:t>
      </w:r>
    </w:p>
    <w:p w14:paraId="1EE8919D" w14:textId="77777777" w:rsidR="00337DAD" w:rsidRDefault="00337DAD" w:rsidP="00337DA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5B26F572" w14:textId="0A076F0C" w:rsidR="00337DAD" w:rsidRDefault="00337DAD" w:rsidP="00337DA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337DAD">
        <w:rPr>
          <w:rFonts w:ascii="TimesNewRoman" w:hAnsi="TimesNewRoman" w:cs="TimesNewRoman"/>
          <w:b/>
          <w:bCs/>
          <w:sz w:val="20"/>
          <w:lang w:val="en-US"/>
        </w:rPr>
        <w:t xml:space="preserve">enhanced data privacy (EDP) </w:t>
      </w:r>
      <w:r>
        <w:rPr>
          <w:rFonts w:ascii="TimesNewRoman" w:hAnsi="TimesNewRoman" w:cs="TimesNewRoman"/>
          <w:b/>
          <w:bCs/>
          <w:sz w:val="20"/>
          <w:lang w:val="en-US"/>
        </w:rPr>
        <w:t>non-</w:t>
      </w:r>
      <w:r w:rsidRPr="00337DAD">
        <w:rPr>
          <w:rFonts w:ascii="TimesNewRoman" w:hAnsi="TimesNewRoman" w:cs="TimesNewRoman"/>
          <w:b/>
          <w:bCs/>
          <w:sz w:val="20"/>
          <w:lang w:val="en-US"/>
        </w:rPr>
        <w:t>access point (AP)</w:t>
      </w:r>
      <w:r>
        <w:rPr>
          <w:rFonts w:ascii="TimesNewRoman" w:hAnsi="TimesNewRoman" w:cs="TimesNewRoman"/>
          <w:b/>
          <w:bCs/>
          <w:sz w:val="20"/>
          <w:lang w:val="en-US"/>
        </w:rPr>
        <w:t xml:space="preserve"> station (STA)</w:t>
      </w:r>
      <w:r w:rsidRPr="00337DAD">
        <w:rPr>
          <w:rFonts w:ascii="TimesNewRoman" w:hAnsi="TimesNewRoman" w:cs="TimesNewRoman"/>
          <w:b/>
          <w:bCs/>
          <w:sz w:val="20"/>
          <w:lang w:val="en-US"/>
        </w:rPr>
        <w:t>:</w:t>
      </w:r>
      <w:r>
        <w:rPr>
          <w:rFonts w:ascii="TimesNewRoman" w:hAnsi="TimesNewRoman" w:cs="TimesNewRoman"/>
          <w:sz w:val="20"/>
          <w:lang w:val="en-US"/>
        </w:rPr>
        <w:t xml:space="preserve"> [EDP non-AP STA] A non-AP STA with support for at least one of the EDP features.</w:t>
      </w:r>
    </w:p>
    <w:p w14:paraId="0931F965" w14:textId="77777777" w:rsidR="00337DAD" w:rsidRDefault="00337DAD" w:rsidP="00337DA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5B4E313A" w14:textId="51C53173" w:rsidR="00337DAD" w:rsidRDefault="002532FA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337DAD">
        <w:rPr>
          <w:rFonts w:ascii="TimesNewRoman" w:hAnsi="TimesNewRoman" w:cs="TimesNewRoman"/>
          <w:b/>
          <w:bCs/>
          <w:sz w:val="20"/>
          <w:lang w:val="en-US"/>
        </w:rPr>
        <w:t>enhanced data privacy (EDP) access point (AP) multilink device (MLD):</w:t>
      </w:r>
      <w:r>
        <w:rPr>
          <w:rFonts w:ascii="TimesNewRoman" w:hAnsi="TimesNewRoman" w:cs="TimesNewRoman"/>
          <w:sz w:val="20"/>
          <w:lang w:val="en-US"/>
        </w:rPr>
        <w:t xml:space="preserve"> [EDP AP MLD] An AP </w:t>
      </w:r>
      <w:r w:rsidR="00337DAD">
        <w:rPr>
          <w:rFonts w:ascii="TimesNewRoman" w:hAnsi="TimesNewRoman" w:cs="TimesNewRoman"/>
          <w:sz w:val="20"/>
          <w:lang w:val="en-US"/>
        </w:rPr>
        <w:t xml:space="preserve">MLD </w:t>
      </w:r>
      <w:r>
        <w:rPr>
          <w:rFonts w:ascii="TimesNewRoman" w:hAnsi="TimesNewRoman" w:cs="TimesNewRoman"/>
          <w:sz w:val="20"/>
          <w:lang w:val="en-US"/>
        </w:rPr>
        <w:t>with support for at least one of the EDP features</w:t>
      </w:r>
      <w:r w:rsidR="00337DAD">
        <w:rPr>
          <w:rFonts w:ascii="TimesNewRoman" w:hAnsi="TimesNewRoman" w:cs="TimesNewRoman"/>
          <w:sz w:val="20"/>
          <w:lang w:val="en-US"/>
        </w:rPr>
        <w:t>.</w:t>
      </w:r>
    </w:p>
    <w:p w14:paraId="6D88E40C" w14:textId="77777777" w:rsidR="00337DAD" w:rsidRDefault="00337DAD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46D22633" w14:textId="2DFFD1E7" w:rsidR="00337DAD" w:rsidRDefault="002532FA" w:rsidP="00337DA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 </w:t>
      </w:r>
      <w:r w:rsidR="00337DAD" w:rsidRPr="00337DAD">
        <w:rPr>
          <w:rFonts w:ascii="TimesNewRoman" w:hAnsi="TimesNewRoman" w:cs="TimesNewRoman"/>
          <w:b/>
          <w:bCs/>
          <w:sz w:val="20"/>
          <w:lang w:val="en-US"/>
        </w:rPr>
        <w:t xml:space="preserve">enhanced data privacy (EDP) </w:t>
      </w:r>
      <w:r w:rsidR="00337DAD">
        <w:rPr>
          <w:rFonts w:ascii="TimesNewRoman" w:hAnsi="TimesNewRoman" w:cs="TimesNewRoman"/>
          <w:b/>
          <w:bCs/>
          <w:sz w:val="20"/>
          <w:lang w:val="en-US"/>
        </w:rPr>
        <w:t>non-</w:t>
      </w:r>
      <w:r w:rsidR="00337DAD" w:rsidRPr="00337DAD">
        <w:rPr>
          <w:rFonts w:ascii="TimesNewRoman" w:hAnsi="TimesNewRoman" w:cs="TimesNewRoman"/>
          <w:b/>
          <w:bCs/>
          <w:sz w:val="20"/>
          <w:lang w:val="en-US"/>
        </w:rPr>
        <w:t>access point (AP) multilink device (MLD):</w:t>
      </w:r>
      <w:r w:rsidR="00337DAD">
        <w:rPr>
          <w:rFonts w:ascii="TimesNewRoman" w:hAnsi="TimesNewRoman" w:cs="TimesNewRoman"/>
          <w:sz w:val="20"/>
          <w:lang w:val="en-US"/>
        </w:rPr>
        <w:t xml:space="preserve"> [EDP non-AP MLD] A non-AP MLD with support for at least one of the EDP features.</w:t>
      </w:r>
    </w:p>
    <w:p w14:paraId="73D510A1" w14:textId="07104494" w:rsidR="002532FA" w:rsidRDefault="002532FA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74FA378A" w14:textId="48F9A7CB" w:rsidR="0006555D" w:rsidRDefault="00140308" w:rsidP="0006555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b/>
          <w:bCs/>
          <w:sz w:val="20"/>
          <w:lang w:val="en-US"/>
        </w:rPr>
        <w:t xml:space="preserve">CID #1006, </w:t>
      </w:r>
      <w:r w:rsidR="00911743" w:rsidRPr="001425C4">
        <w:rPr>
          <w:rFonts w:ascii="TimesNewRoman" w:hAnsi="TimesNewRoman" w:cs="TimesNewRoman"/>
          <w:b/>
          <w:bCs/>
          <w:sz w:val="20"/>
          <w:lang w:val="en-US"/>
        </w:rPr>
        <w:t>CID #1201</w:t>
      </w:r>
      <w:r w:rsidR="0006555D">
        <w:rPr>
          <w:rFonts w:ascii="TimesNewRoman" w:hAnsi="TimesNewRoman" w:cs="TimesNewRoman"/>
          <w:sz w:val="20"/>
          <w:lang w:val="en-US"/>
        </w:rPr>
        <w:t xml:space="preserve"> </w:t>
      </w:r>
      <w:r w:rsidR="001425C4" w:rsidRPr="001425C4">
        <w:rPr>
          <w:rFonts w:ascii="TimesNewRoman" w:hAnsi="TimesNewRoman" w:cs="TimesNewRoman"/>
          <w:b/>
          <w:bCs/>
          <w:sz w:val="20"/>
          <w:lang w:val="en-US"/>
        </w:rPr>
        <w:t xml:space="preserve">and </w:t>
      </w:r>
      <w:r w:rsidR="0006555D" w:rsidRPr="001425C4">
        <w:rPr>
          <w:rFonts w:ascii="TimesNewRoman" w:hAnsi="TimesNewRoman" w:cs="TimesNewRoman"/>
          <w:b/>
          <w:bCs/>
          <w:sz w:val="20"/>
          <w:lang w:val="en-US"/>
        </w:rPr>
        <w:t>CID #1202</w:t>
      </w:r>
      <w:r w:rsidR="0006555D">
        <w:rPr>
          <w:rFonts w:ascii="TimesNewRoman" w:hAnsi="TimesNewRoman" w:cs="TimesNewRoman"/>
          <w:sz w:val="20"/>
          <w:lang w:val="en-US"/>
        </w:rPr>
        <w:t xml:space="preserve"> – change text in 4.5.4.10 as shown</w:t>
      </w:r>
      <w:r w:rsidR="001425C4">
        <w:rPr>
          <w:rFonts w:ascii="TimesNewRoman" w:hAnsi="TimesNewRoman" w:cs="TimesNewRoman"/>
          <w:sz w:val="20"/>
          <w:lang w:val="en-US"/>
        </w:rPr>
        <w:t xml:space="preserve"> </w:t>
      </w:r>
    </w:p>
    <w:p w14:paraId="03C7267C" w14:textId="2AFB5853" w:rsidR="0006555D" w:rsidRPr="00713BE2" w:rsidRDefault="00713BE2" w:rsidP="00713BE2">
      <w:pPr>
        <w:autoSpaceDE w:val="0"/>
        <w:autoSpaceDN w:val="0"/>
        <w:adjustRightInd w:val="0"/>
        <w:rPr>
          <w:rFonts w:ascii="TimesNewRoman" w:hAnsi="TimesNewRoman" w:cs="TimesNewRoman"/>
          <w:strike/>
          <w:sz w:val="20"/>
          <w:lang w:val="en-US"/>
        </w:rPr>
      </w:pPr>
      <w:r w:rsidRPr="00713BE2">
        <w:rPr>
          <w:rFonts w:ascii="TimesNewRoman" w:hAnsi="TimesNewRoman" w:cs="TimesNewRoman"/>
          <w:sz w:val="20"/>
          <w:lang w:val="en-US"/>
        </w:rPr>
        <w:t xml:space="preserve">Additional mitigation </w:t>
      </w:r>
      <w:r w:rsidRPr="00713BE2">
        <w:rPr>
          <w:rFonts w:ascii="TimesNewRoman" w:hAnsi="TimesNewRoman" w:cs="TimesNewRoman"/>
          <w:strike/>
          <w:sz w:val="20"/>
          <w:lang w:val="en-US"/>
        </w:rPr>
        <w:t>after association</w:t>
      </w:r>
      <w:r w:rsidRPr="00713BE2">
        <w:rPr>
          <w:rFonts w:ascii="TimesNewRoman" w:hAnsi="TimesNewRoman" w:cs="TimesNewRoman"/>
          <w:sz w:val="20"/>
          <w:lang w:val="en-US"/>
        </w:rPr>
        <w:t xml:space="preserve"> can be provided by EDP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713BE2">
        <w:rPr>
          <w:rFonts w:ascii="TimesNewRoman" w:hAnsi="TimesNewRoman" w:cs="TimesNewRoman"/>
          <w:sz w:val="20"/>
          <w:u w:val="single"/>
          <w:lang w:val="en-US"/>
        </w:rPr>
        <w:t>features</w:t>
      </w:r>
      <w:r w:rsidR="00140308">
        <w:rPr>
          <w:rFonts w:ascii="TimesNewRoman" w:hAnsi="TimesNewRoman" w:cs="TimesNewRoman"/>
          <w:sz w:val="20"/>
          <w:u w:val="single"/>
          <w:lang w:val="en-US"/>
        </w:rPr>
        <w:t>.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713BE2">
        <w:rPr>
          <w:rFonts w:ascii="TimesNewRoman" w:hAnsi="TimesNewRoman" w:cs="TimesNewRoman"/>
          <w:strike/>
          <w:sz w:val="20"/>
          <w:lang w:val="en-US"/>
        </w:rPr>
        <w:t xml:space="preserve">MAC Randomization. </w:t>
      </w:r>
      <w:r w:rsidR="0006555D" w:rsidRPr="00713BE2">
        <w:rPr>
          <w:rFonts w:ascii="TimesNewRoman" w:hAnsi="TimesNewRoman" w:cs="TimesNewRoman"/>
          <w:strike/>
          <w:sz w:val="20"/>
          <w:lang w:val="en-US"/>
        </w:rPr>
        <w:t>Other EDP features can be used to restrict OTA transmission of identifying parameters in</w:t>
      </w:r>
      <w:r w:rsidR="00140308">
        <w:rPr>
          <w:rFonts w:ascii="TimesNewRoman" w:hAnsi="TimesNewRoman" w:cs="TimesNewRoman"/>
          <w:strike/>
          <w:sz w:val="20"/>
          <w:lang w:val="en-US"/>
        </w:rPr>
        <w:t xml:space="preserve"> </w:t>
      </w:r>
      <w:r w:rsidR="0006555D" w:rsidRPr="00713BE2">
        <w:rPr>
          <w:rFonts w:ascii="TimesNewRoman" w:hAnsi="TimesNewRoman" w:cs="TimesNewRoman"/>
          <w:strike/>
          <w:sz w:val="20"/>
          <w:lang w:val="en-US"/>
        </w:rPr>
        <w:t>management frames as well as data frames.</w:t>
      </w:r>
    </w:p>
    <w:p w14:paraId="3AEEC4A1" w14:textId="15554866" w:rsidR="0006555D" w:rsidRDefault="0006555D" w:rsidP="0006555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5D827824" w14:textId="74B65916" w:rsidR="006C5672" w:rsidRDefault="006C5672" w:rsidP="006C567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1425C4">
        <w:rPr>
          <w:rFonts w:ascii="TimesNewRoman" w:hAnsi="TimesNewRoman" w:cs="TimesNewRoman"/>
          <w:b/>
          <w:bCs/>
          <w:sz w:val="20"/>
          <w:lang w:val="en-US"/>
        </w:rPr>
        <w:lastRenderedPageBreak/>
        <w:t>CID# 1504</w:t>
      </w:r>
      <w:r>
        <w:rPr>
          <w:rFonts w:ascii="TimesNewRoman" w:hAnsi="TimesNewRoman" w:cs="TimesNewRoman"/>
          <w:sz w:val="20"/>
          <w:lang w:val="en-US"/>
        </w:rPr>
        <w:t xml:space="preserve"> – change text in 4.5.4.10a as shown</w:t>
      </w:r>
    </w:p>
    <w:p w14:paraId="025A2D3F" w14:textId="2C8BB2A2" w:rsidR="006C5672" w:rsidRDefault="006C5672" w:rsidP="006C567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6C5672">
        <w:rPr>
          <w:rFonts w:ascii="TimesNewRoman" w:hAnsi="TimesNewRoman" w:cs="TimesNewRoman"/>
          <w:sz w:val="20"/>
          <w:lang w:val="en-US"/>
        </w:rPr>
        <w:t>Third parties observing the wireless medium may seek to track device locations and device activity. Using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6C5672">
        <w:rPr>
          <w:rFonts w:ascii="TimesNewRoman" w:hAnsi="TimesNewRoman" w:cs="TimesNewRoman"/>
          <w:sz w:val="20"/>
          <w:lang w:val="en-US"/>
        </w:rPr>
        <w:t xml:space="preserve">EDP features, a STA or MLD may reduce the amount of information disclosed in several ways. </w:t>
      </w:r>
    </w:p>
    <w:p w14:paraId="3BE962DE" w14:textId="77777777" w:rsidR="006C5672" w:rsidRDefault="006C5672" w:rsidP="006C567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0D741615" w14:textId="7D410B50" w:rsidR="006C5672" w:rsidRDefault="006C5672" w:rsidP="006C567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6C5672">
        <w:rPr>
          <w:rFonts w:ascii="TimesNewRoman" w:hAnsi="TimesNewRoman" w:cs="TimesNewRoman"/>
          <w:sz w:val="20"/>
          <w:u w:val="single"/>
          <w:lang w:val="en-US"/>
        </w:rPr>
        <w:t xml:space="preserve">Using EDP client privacy enhancements (CPE), </w:t>
      </w:r>
      <w:proofErr w:type="spellStart"/>
      <w:r w:rsidRPr="006C5672">
        <w:rPr>
          <w:rFonts w:ascii="TimesNewRoman" w:hAnsi="TimesNewRoman" w:cs="TimesNewRoman"/>
          <w:sz w:val="20"/>
          <w:u w:val="single"/>
          <w:lang w:val="en-US"/>
        </w:rPr>
        <w:t>a</w:t>
      </w:r>
      <w:r w:rsidRPr="006C5672">
        <w:rPr>
          <w:rFonts w:ascii="TimesNewRoman" w:hAnsi="TimesNewRoman" w:cs="TimesNewRoman"/>
          <w:strike/>
          <w:sz w:val="20"/>
          <w:lang w:val="en-US"/>
        </w:rPr>
        <w:t>A</w:t>
      </w:r>
      <w:proofErr w:type="spellEnd"/>
      <w:r w:rsidRPr="006C5672">
        <w:rPr>
          <w:rFonts w:ascii="TimesNewRoman" w:hAnsi="TimesNewRoman" w:cs="TimesNewRoman"/>
          <w:sz w:val="20"/>
          <w:lang w:val="en-US"/>
        </w:rPr>
        <w:t xml:space="preserve"> STA or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6C5672">
        <w:rPr>
          <w:rFonts w:ascii="TimesNewRoman" w:hAnsi="TimesNewRoman" w:cs="TimesNewRoman"/>
          <w:sz w:val="20"/>
          <w:lang w:val="en-US"/>
        </w:rPr>
        <w:t>MLD may reduce the content of pre-association and association messages to reduce the opportunity to fingerprint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6C5672">
        <w:rPr>
          <w:rFonts w:ascii="TimesNewRoman" w:hAnsi="TimesNewRoman" w:cs="TimesNewRoman"/>
          <w:sz w:val="20"/>
          <w:lang w:val="en-US"/>
        </w:rPr>
        <w:t>the STA or MLD through its messages outside of a secured connection. A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6C5672">
        <w:rPr>
          <w:rFonts w:ascii="TimesNewRoman" w:hAnsi="TimesNewRoman" w:cs="TimesNewRoman"/>
          <w:sz w:val="20"/>
          <w:u w:val="single"/>
          <w:lang w:val="en-US"/>
        </w:rPr>
        <w:t>non-AP</w:t>
      </w:r>
      <w:r w:rsidRPr="006C5672">
        <w:rPr>
          <w:rFonts w:ascii="TimesNewRoman" w:hAnsi="TimesNewRoman" w:cs="TimesNewRoman"/>
          <w:sz w:val="20"/>
          <w:lang w:val="en-US"/>
        </w:rPr>
        <w:t xml:space="preserve"> MLD </w:t>
      </w:r>
      <w:r w:rsidRPr="006C5672">
        <w:rPr>
          <w:rFonts w:ascii="TimesNewRoman" w:hAnsi="TimesNewRoman" w:cs="TimesNewRoman"/>
          <w:sz w:val="20"/>
          <w:u w:val="single"/>
          <w:lang w:val="en-US"/>
        </w:rPr>
        <w:t>supporting CPE frame anonymization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6C5672">
        <w:rPr>
          <w:rFonts w:ascii="TimesNewRoman" w:hAnsi="TimesNewRoman" w:cs="TimesNewRoman"/>
          <w:sz w:val="20"/>
          <w:lang w:val="en-US"/>
        </w:rPr>
        <w:t>may change its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6C5672">
        <w:rPr>
          <w:rFonts w:ascii="TimesNewRoman" w:hAnsi="TimesNewRoman" w:cs="TimesNewRoman"/>
          <w:sz w:val="20"/>
          <w:lang w:val="en-US"/>
        </w:rPr>
        <w:t>OTA MAC address(es) during an association either at its own request or at the direction of the AP MLD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6C5672">
        <w:rPr>
          <w:rFonts w:ascii="TimesNewRoman" w:hAnsi="TimesNewRoman" w:cs="TimesNewRoman"/>
          <w:sz w:val="20"/>
          <w:lang w:val="en-US"/>
        </w:rPr>
        <w:t>with which it is associated.</w:t>
      </w:r>
    </w:p>
    <w:p w14:paraId="335ED46B" w14:textId="77777777" w:rsidR="004C2A71" w:rsidRDefault="004C2A71" w:rsidP="006C567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1ED00582" w14:textId="0B9D277E" w:rsidR="004C2A71" w:rsidRDefault="004C2A71" w:rsidP="004C2A7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1425C4">
        <w:rPr>
          <w:rFonts w:ascii="TimesNewRoman" w:hAnsi="TimesNewRoman" w:cs="TimesNewRoman"/>
          <w:b/>
          <w:bCs/>
          <w:sz w:val="20"/>
          <w:lang w:val="en-US"/>
        </w:rPr>
        <w:t>CID# 1</w:t>
      </w:r>
      <w:r>
        <w:rPr>
          <w:rFonts w:ascii="TimesNewRoman" w:hAnsi="TimesNewRoman" w:cs="TimesNewRoman"/>
          <w:b/>
          <w:bCs/>
          <w:sz w:val="20"/>
          <w:lang w:val="en-US"/>
        </w:rPr>
        <w:t>200</w:t>
      </w:r>
      <w:r>
        <w:rPr>
          <w:rFonts w:ascii="TimesNewRoman" w:hAnsi="TimesNewRoman" w:cs="TimesNewRoman"/>
          <w:sz w:val="20"/>
          <w:lang w:val="en-US"/>
        </w:rPr>
        <w:t xml:space="preserve"> – change text in 4.5.4.10 as shown</w:t>
      </w:r>
    </w:p>
    <w:p w14:paraId="18F58A86" w14:textId="77777777" w:rsidR="004C2A71" w:rsidRDefault="004C2A71" w:rsidP="004C2A7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4F48CA54" w14:textId="2ECD6702" w:rsidR="004C2A71" w:rsidRPr="004C2A71" w:rsidRDefault="004C2A71" w:rsidP="004C2A7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4C2A71">
        <w:rPr>
          <w:rFonts w:ascii="TimesNewRoman" w:hAnsi="TimesNewRoman" w:cs="TimesNewRoman"/>
          <w:sz w:val="20"/>
          <w:lang w:val="en-US"/>
        </w:rPr>
        <w:t>When a non-AP STA searches for, and connects to, an infrastructure BSS, IBSS, or PBSS or attempts to discover</w:t>
      </w:r>
    </w:p>
    <w:p w14:paraId="4324BA8A" w14:textId="4F3A9147" w:rsidR="004C2A71" w:rsidRDefault="004C2A71" w:rsidP="004C2A71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 w:rsidRPr="004C2A71">
        <w:rPr>
          <w:rFonts w:ascii="TimesNewRoman" w:hAnsi="TimesNewRoman" w:cs="TimesNewRoman"/>
          <w:sz w:val="20"/>
          <w:lang w:val="en-US"/>
        </w:rPr>
        <w:t xml:space="preserve">services on a network </w:t>
      </w:r>
      <w:proofErr w:type="spellStart"/>
      <w:r w:rsidRPr="004C2A71">
        <w:rPr>
          <w:rFonts w:ascii="TimesNewRoman" w:hAnsi="TimesNewRoman" w:cs="TimesNewRoman"/>
          <w:sz w:val="20"/>
          <w:lang w:val="en-US"/>
        </w:rPr>
        <w:t>preassociation</w:t>
      </w:r>
      <w:proofErr w:type="spellEnd"/>
      <w:r w:rsidRPr="004C2A71">
        <w:rPr>
          <w:rFonts w:ascii="TimesNewRoman" w:hAnsi="TimesNewRoman" w:cs="TimesNewRoman"/>
          <w:sz w:val="20"/>
          <w:lang w:val="en-US"/>
        </w:rPr>
        <w:t>, it defines the addressing of its MAC layer for the particular connection.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4C2A71">
        <w:rPr>
          <w:rFonts w:ascii="TimesNewRoman" w:hAnsi="TimesNewRoman" w:cs="TimesNewRoman"/>
          <w:sz w:val="20"/>
          <w:lang w:val="en-US"/>
        </w:rPr>
        <w:t xml:space="preserve">If </w:t>
      </w:r>
      <w:r w:rsidRPr="004C2A71">
        <w:rPr>
          <w:rFonts w:ascii="TimesNewRoman" w:hAnsi="TimesNewRoman" w:cs="TimesNewRoman"/>
          <w:strike/>
          <w:sz w:val="20"/>
          <w:lang w:val="en-US"/>
        </w:rPr>
        <w:t>the STA</w:t>
      </w:r>
      <w:r w:rsidRPr="004C2A71">
        <w:rPr>
          <w:rFonts w:ascii="TimesNewRoman" w:hAnsi="TimesNewRoman" w:cs="TimesNewRoman"/>
          <w:sz w:val="20"/>
          <w:lang w:val="en-US"/>
        </w:rPr>
        <w:t xml:space="preserve"> </w:t>
      </w:r>
      <w:r w:rsidRPr="004C2A71">
        <w:rPr>
          <w:rFonts w:ascii="TimesNewRoman" w:hAnsi="TimesNewRoman" w:cs="TimesNewRoman"/>
          <w:strike/>
          <w:sz w:val="20"/>
          <w:lang w:val="en-US"/>
        </w:rPr>
        <w:t xml:space="preserve">uses </w:t>
      </w:r>
      <w:r w:rsidRPr="004C2A71">
        <w:rPr>
          <w:rFonts w:ascii="TimesNewRoman" w:hAnsi="TimesNewRoman" w:cs="TimesNewRoman"/>
          <w:sz w:val="20"/>
          <w:lang w:val="en-US"/>
        </w:rPr>
        <w:t>a fixed MAC address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4C2A71">
        <w:rPr>
          <w:rFonts w:ascii="TimesNewRoman" w:hAnsi="TimesNewRoman" w:cs="TimesNewRoman"/>
          <w:sz w:val="20"/>
          <w:u w:val="single"/>
          <w:lang w:val="en-US"/>
        </w:rPr>
        <w:t>identifying the STA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4C2A71">
        <w:rPr>
          <w:rFonts w:ascii="TimesNewRoman" w:hAnsi="TimesNewRoman" w:cs="TimesNewRoman"/>
          <w:sz w:val="20"/>
          <w:u w:val="single"/>
          <w:lang w:val="en-US"/>
        </w:rPr>
        <w:t>is observable</w:t>
      </w:r>
      <w:r>
        <w:rPr>
          <w:rFonts w:ascii="TimesNewRoman" w:hAnsi="TimesNewRoman" w:cs="TimesNewRoman"/>
          <w:sz w:val="20"/>
          <w:u w:val="single"/>
          <w:lang w:val="en-US"/>
        </w:rPr>
        <w:t xml:space="preserve"> in these transactions, then</w:t>
      </w:r>
      <w:r w:rsidRPr="004C2A71">
        <w:rPr>
          <w:rFonts w:ascii="TimesNewRoman" w:hAnsi="TimesNewRoman" w:cs="TimesNewRoman"/>
          <w:sz w:val="20"/>
          <w:lang w:val="en-US"/>
        </w:rPr>
        <w:t xml:space="preserve"> </w:t>
      </w:r>
      <w:r w:rsidRPr="004C2A71">
        <w:rPr>
          <w:rFonts w:ascii="TimesNewRoman" w:hAnsi="TimesNewRoman" w:cs="TimesNewRoman"/>
          <w:strike/>
          <w:sz w:val="20"/>
          <w:lang w:val="en-US"/>
        </w:rPr>
        <w:t xml:space="preserve">in </w:t>
      </w:r>
      <w:proofErr w:type="spellStart"/>
      <w:r w:rsidRPr="004C2A71">
        <w:rPr>
          <w:rFonts w:ascii="TimesNewRoman" w:hAnsi="TimesNewRoman" w:cs="TimesNewRoman"/>
          <w:strike/>
          <w:sz w:val="20"/>
          <w:lang w:val="en-US"/>
        </w:rPr>
        <w:t>its</w:t>
      </w:r>
      <w:proofErr w:type="spellEnd"/>
      <w:r w:rsidRPr="004C2A71">
        <w:rPr>
          <w:rFonts w:ascii="TimesNewRoman" w:hAnsi="TimesNewRoman" w:cs="TimesNewRoman"/>
          <w:strike/>
          <w:sz w:val="20"/>
          <w:lang w:val="en-US"/>
        </w:rPr>
        <w:t xml:space="preserve"> over the air (OTA) transmissions</w:t>
      </w:r>
      <w:r w:rsidRPr="004C2A71">
        <w:rPr>
          <w:rFonts w:ascii="TimesNewRoman" w:hAnsi="TimesNewRoman" w:cs="TimesNewRoman"/>
          <w:sz w:val="20"/>
          <w:lang w:val="en-US"/>
        </w:rPr>
        <w:t xml:space="preserve"> it is trivial to track the</w:t>
      </w:r>
      <w:r>
        <w:rPr>
          <w:rFonts w:ascii="TimesNewRoman" w:hAnsi="TimesNewRoman" w:cs="TimesNewRoman"/>
          <w:sz w:val="20"/>
          <w:lang w:val="en-US"/>
        </w:rPr>
        <w:t xml:space="preserve"> </w:t>
      </w:r>
      <w:r w:rsidRPr="004C2A71">
        <w:rPr>
          <w:rFonts w:ascii="TimesNewRoman" w:hAnsi="TimesNewRoman" w:cs="TimesNewRoman"/>
          <w:sz w:val="20"/>
          <w:lang w:val="en-US"/>
        </w:rPr>
        <w:t>STA.</w:t>
      </w:r>
    </w:p>
    <w:sectPr w:rsidR="004C2A71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503FA" w14:textId="77777777" w:rsidR="001E675C" w:rsidRDefault="001E675C">
      <w:r>
        <w:separator/>
      </w:r>
    </w:p>
  </w:endnote>
  <w:endnote w:type="continuationSeparator" w:id="0">
    <w:p w14:paraId="79D03811" w14:textId="77777777" w:rsidR="001E675C" w:rsidRDefault="001E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BF14B" w14:textId="7A483A8E" w:rsidR="000C2AD7" w:rsidRDefault="0060599E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0C2AD7">
      <w:tab/>
      <w:t xml:space="preserve">page </w:t>
    </w:r>
    <w:r w:rsidR="000C2AD7">
      <w:fldChar w:fldCharType="begin"/>
    </w:r>
    <w:r w:rsidR="000C2AD7">
      <w:instrText xml:space="preserve">page </w:instrText>
    </w:r>
    <w:r w:rsidR="000C2AD7">
      <w:fldChar w:fldCharType="separate"/>
    </w:r>
    <w:r w:rsidR="000C2AD7">
      <w:rPr>
        <w:noProof/>
      </w:rPr>
      <w:t>20</w:t>
    </w:r>
    <w:r w:rsidR="000C2AD7">
      <w:fldChar w:fldCharType="end"/>
    </w:r>
    <w:r w:rsidR="000C2AD7">
      <w:tab/>
    </w:r>
    <w:r>
      <w:t>Carol Ansley, Cox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C2A98" w14:textId="77777777" w:rsidR="001E675C" w:rsidRDefault="001E675C">
      <w:r>
        <w:separator/>
      </w:r>
    </w:p>
  </w:footnote>
  <w:footnote w:type="continuationSeparator" w:id="0">
    <w:p w14:paraId="56812EDC" w14:textId="77777777" w:rsidR="001E675C" w:rsidRDefault="001E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2F2F7" w14:textId="69A82AA9" w:rsidR="000C2AD7" w:rsidRDefault="001425C4">
    <w:pPr>
      <w:pStyle w:val="Header"/>
      <w:tabs>
        <w:tab w:val="clear" w:pos="6480"/>
        <w:tab w:val="center" w:pos="4680"/>
        <w:tab w:val="right" w:pos="9360"/>
      </w:tabs>
    </w:pPr>
    <w:r>
      <w:t>N</w:t>
    </w:r>
    <w:r w:rsidR="005F2AA4">
      <w:t>o</w:t>
    </w:r>
    <w:r>
      <w:t>vem</w:t>
    </w:r>
    <w:r w:rsidR="005F2AA4">
      <w:t>ber</w:t>
    </w:r>
    <w:r w:rsidR="00DA2157">
      <w:t xml:space="preserve"> </w:t>
    </w:r>
    <w:r w:rsidR="000C2AD7">
      <w:t>202</w:t>
    </w:r>
    <w:r w:rsidR="00C03745">
      <w:t>4</w:t>
    </w:r>
    <w:r w:rsidR="000C2AD7">
      <w:tab/>
    </w:r>
    <w:r w:rsidR="000C2AD7">
      <w:tab/>
    </w:r>
    <w:r w:rsidR="00501975">
      <w:fldChar w:fldCharType="begin"/>
    </w:r>
    <w:r w:rsidR="00501975">
      <w:instrText xml:space="preserve"> TITLE  \* MERGEFORMAT </w:instrText>
    </w:r>
    <w:r w:rsidR="00501975">
      <w:fldChar w:fldCharType="separate"/>
    </w:r>
    <w:r w:rsidR="00EE1468">
      <w:t>doc.: IEEE 802.11-2</w:t>
    </w:r>
    <w:r w:rsidR="00C03745">
      <w:t>4</w:t>
    </w:r>
    <w:r w:rsidR="00EE1468">
      <w:t>/</w:t>
    </w:r>
    <w:r>
      <w:t>1751</w:t>
    </w:r>
    <w:r w:rsidR="00EE1468">
      <w:t>r</w:t>
    </w:r>
    <w:r w:rsidR="00501975">
      <w:fldChar w:fldCharType="end"/>
    </w:r>
    <w:r w:rsidR="00BD5A7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0D5167A"/>
    <w:multiLevelType w:val="hybridMultilevel"/>
    <w:tmpl w:val="78C6E73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2CCE1FC2"/>
    <w:multiLevelType w:val="hybridMultilevel"/>
    <w:tmpl w:val="1CBA9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0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4316F1"/>
    <w:multiLevelType w:val="hybridMultilevel"/>
    <w:tmpl w:val="95349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1132890">
    <w:abstractNumId w:val="1"/>
  </w:num>
  <w:num w:numId="2" w16cid:durableId="1055927629">
    <w:abstractNumId w:val="24"/>
  </w:num>
  <w:num w:numId="3" w16cid:durableId="551236597">
    <w:abstractNumId w:val="21"/>
  </w:num>
  <w:num w:numId="4" w16cid:durableId="906039490">
    <w:abstractNumId w:val="9"/>
  </w:num>
  <w:num w:numId="5" w16cid:durableId="965695855">
    <w:abstractNumId w:val="20"/>
  </w:num>
  <w:num w:numId="6" w16cid:durableId="835460178">
    <w:abstractNumId w:val="22"/>
  </w:num>
  <w:num w:numId="7" w16cid:durableId="419832332">
    <w:abstractNumId w:val="30"/>
  </w:num>
  <w:num w:numId="8" w16cid:durableId="537470482">
    <w:abstractNumId w:val="14"/>
  </w:num>
  <w:num w:numId="9" w16cid:durableId="567112636">
    <w:abstractNumId w:val="25"/>
  </w:num>
  <w:num w:numId="10" w16cid:durableId="1455054600">
    <w:abstractNumId w:val="27"/>
  </w:num>
  <w:num w:numId="11" w16cid:durableId="2066441941">
    <w:abstractNumId w:val="5"/>
  </w:num>
  <w:num w:numId="12" w16cid:durableId="750471398">
    <w:abstractNumId w:val="32"/>
  </w:num>
  <w:num w:numId="13" w16cid:durableId="509682117">
    <w:abstractNumId w:val="29"/>
  </w:num>
  <w:num w:numId="14" w16cid:durableId="1195802209">
    <w:abstractNumId w:val="4"/>
  </w:num>
  <w:num w:numId="15" w16cid:durableId="232813718">
    <w:abstractNumId w:val="34"/>
  </w:num>
  <w:num w:numId="16" w16cid:durableId="354968205">
    <w:abstractNumId w:val="33"/>
  </w:num>
  <w:num w:numId="17" w16cid:durableId="329136981">
    <w:abstractNumId w:val="35"/>
  </w:num>
  <w:num w:numId="18" w16cid:durableId="1086390315">
    <w:abstractNumId w:val="36"/>
  </w:num>
  <w:num w:numId="19" w16cid:durableId="15813476">
    <w:abstractNumId w:val="11"/>
  </w:num>
  <w:num w:numId="20" w16cid:durableId="506752577">
    <w:abstractNumId w:val="18"/>
  </w:num>
  <w:num w:numId="21" w16cid:durableId="1048798994">
    <w:abstractNumId w:val="31"/>
  </w:num>
  <w:num w:numId="22" w16cid:durableId="1787657892">
    <w:abstractNumId w:val="19"/>
  </w:num>
  <w:num w:numId="23" w16cid:durableId="1305429109">
    <w:abstractNumId w:val="13"/>
  </w:num>
  <w:num w:numId="24" w16cid:durableId="167060994">
    <w:abstractNumId w:val="6"/>
  </w:num>
  <w:num w:numId="25" w16cid:durableId="1281497943">
    <w:abstractNumId w:val="23"/>
  </w:num>
  <w:num w:numId="26" w16cid:durableId="1333751492">
    <w:abstractNumId w:val="16"/>
  </w:num>
  <w:num w:numId="27" w16cid:durableId="1417169392">
    <w:abstractNumId w:val="28"/>
  </w:num>
  <w:num w:numId="28" w16cid:durableId="751439423">
    <w:abstractNumId w:val="12"/>
  </w:num>
  <w:num w:numId="29" w16cid:durableId="1089738492">
    <w:abstractNumId w:val="10"/>
  </w:num>
  <w:num w:numId="30" w16cid:durableId="514226235">
    <w:abstractNumId w:val="7"/>
  </w:num>
  <w:num w:numId="31" w16cid:durableId="491071733">
    <w:abstractNumId w:val="8"/>
  </w:num>
  <w:num w:numId="32" w16cid:durableId="2081320391">
    <w:abstractNumId w:val="15"/>
  </w:num>
  <w:num w:numId="33" w16cid:durableId="1679426795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16028678">
    <w:abstractNumId w:val="24"/>
  </w:num>
  <w:num w:numId="35" w16cid:durableId="139384773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285042339">
    <w:abstractNumId w:val="0"/>
  </w:num>
  <w:num w:numId="37" w16cid:durableId="1950159340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1181046361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817572980">
    <w:abstractNumId w:val="17"/>
  </w:num>
  <w:num w:numId="40" w16cid:durableId="1072777134">
    <w:abstractNumId w:val="26"/>
  </w:num>
  <w:num w:numId="41" w16cid:durableId="1606039369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498F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555D"/>
    <w:rsid w:val="0006618E"/>
    <w:rsid w:val="000668E8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2A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71AC"/>
    <w:rsid w:val="000D0D9B"/>
    <w:rsid w:val="000D1435"/>
    <w:rsid w:val="000D1A43"/>
    <w:rsid w:val="000D223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854"/>
    <w:rsid w:val="000E49F9"/>
    <w:rsid w:val="000E5006"/>
    <w:rsid w:val="000E5759"/>
    <w:rsid w:val="000E6344"/>
    <w:rsid w:val="000E63A5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199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714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DF"/>
    <w:rsid w:val="001331FF"/>
    <w:rsid w:val="00133B26"/>
    <w:rsid w:val="001342D6"/>
    <w:rsid w:val="00134C6A"/>
    <w:rsid w:val="00137510"/>
    <w:rsid w:val="00140308"/>
    <w:rsid w:val="00141AEA"/>
    <w:rsid w:val="001425C4"/>
    <w:rsid w:val="00142EEC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691"/>
    <w:rsid w:val="001B6703"/>
    <w:rsid w:val="001B69A9"/>
    <w:rsid w:val="001B7650"/>
    <w:rsid w:val="001B7928"/>
    <w:rsid w:val="001C075C"/>
    <w:rsid w:val="001C0FED"/>
    <w:rsid w:val="001C1A6C"/>
    <w:rsid w:val="001C2462"/>
    <w:rsid w:val="001C2B33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675C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5456"/>
    <w:rsid w:val="00206038"/>
    <w:rsid w:val="00207E89"/>
    <w:rsid w:val="00211729"/>
    <w:rsid w:val="00211894"/>
    <w:rsid w:val="00211ABF"/>
    <w:rsid w:val="00212659"/>
    <w:rsid w:val="002132E8"/>
    <w:rsid w:val="00216142"/>
    <w:rsid w:val="0021634C"/>
    <w:rsid w:val="002179E1"/>
    <w:rsid w:val="00217DDF"/>
    <w:rsid w:val="002212D3"/>
    <w:rsid w:val="00222061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32FA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5AAC"/>
    <w:rsid w:val="0027645E"/>
    <w:rsid w:val="002778E6"/>
    <w:rsid w:val="00280A24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742"/>
    <w:rsid w:val="002979E7"/>
    <w:rsid w:val="00297D84"/>
    <w:rsid w:val="002A2B24"/>
    <w:rsid w:val="002A33B6"/>
    <w:rsid w:val="002A378D"/>
    <w:rsid w:val="002A3818"/>
    <w:rsid w:val="002A3D40"/>
    <w:rsid w:val="002A4E47"/>
    <w:rsid w:val="002A6CFB"/>
    <w:rsid w:val="002A7133"/>
    <w:rsid w:val="002A7835"/>
    <w:rsid w:val="002A7BBF"/>
    <w:rsid w:val="002A7C77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D00C7"/>
    <w:rsid w:val="002D07A5"/>
    <w:rsid w:val="002D1106"/>
    <w:rsid w:val="002D17C5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A0F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73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3C7"/>
    <w:rsid w:val="00334546"/>
    <w:rsid w:val="0033475F"/>
    <w:rsid w:val="003349CF"/>
    <w:rsid w:val="00335550"/>
    <w:rsid w:val="00335B57"/>
    <w:rsid w:val="00335CD8"/>
    <w:rsid w:val="00336960"/>
    <w:rsid w:val="0033715C"/>
    <w:rsid w:val="00337812"/>
    <w:rsid w:val="003379C1"/>
    <w:rsid w:val="00337DAD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500"/>
    <w:rsid w:val="00364600"/>
    <w:rsid w:val="0036499B"/>
    <w:rsid w:val="0036645F"/>
    <w:rsid w:val="00366E9D"/>
    <w:rsid w:val="00366F1A"/>
    <w:rsid w:val="00367AAA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383F"/>
    <w:rsid w:val="003A5808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0ED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5D8B"/>
    <w:rsid w:val="003E70F6"/>
    <w:rsid w:val="003F0A43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451E"/>
    <w:rsid w:val="00405C77"/>
    <w:rsid w:val="00406623"/>
    <w:rsid w:val="004068AC"/>
    <w:rsid w:val="0041100F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3B64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47BD3"/>
    <w:rsid w:val="00450B2B"/>
    <w:rsid w:val="00451094"/>
    <w:rsid w:val="004515E3"/>
    <w:rsid w:val="00452290"/>
    <w:rsid w:val="00453109"/>
    <w:rsid w:val="004540DF"/>
    <w:rsid w:val="00455837"/>
    <w:rsid w:val="00455F8F"/>
    <w:rsid w:val="00456144"/>
    <w:rsid w:val="00456E38"/>
    <w:rsid w:val="00457475"/>
    <w:rsid w:val="00457D5D"/>
    <w:rsid w:val="00460AB3"/>
    <w:rsid w:val="00460B5E"/>
    <w:rsid w:val="00460D1D"/>
    <w:rsid w:val="004623E3"/>
    <w:rsid w:val="0046353A"/>
    <w:rsid w:val="00464CC9"/>
    <w:rsid w:val="00466817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1E51"/>
    <w:rsid w:val="004820B5"/>
    <w:rsid w:val="00483076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6530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A71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4DB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975"/>
    <w:rsid w:val="00501ADF"/>
    <w:rsid w:val="00502231"/>
    <w:rsid w:val="00502A4F"/>
    <w:rsid w:val="00502A91"/>
    <w:rsid w:val="00503D5D"/>
    <w:rsid w:val="0050422E"/>
    <w:rsid w:val="00504BD0"/>
    <w:rsid w:val="00504CE1"/>
    <w:rsid w:val="00507B65"/>
    <w:rsid w:val="005100F8"/>
    <w:rsid w:val="005107FE"/>
    <w:rsid w:val="005108F3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9F5"/>
    <w:rsid w:val="00531E70"/>
    <w:rsid w:val="00532532"/>
    <w:rsid w:val="00532987"/>
    <w:rsid w:val="005331D8"/>
    <w:rsid w:val="005339D9"/>
    <w:rsid w:val="00534724"/>
    <w:rsid w:val="00534728"/>
    <w:rsid w:val="00535447"/>
    <w:rsid w:val="00536589"/>
    <w:rsid w:val="0053661A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60584"/>
    <w:rsid w:val="00561105"/>
    <w:rsid w:val="005612EA"/>
    <w:rsid w:val="005616E6"/>
    <w:rsid w:val="00567694"/>
    <w:rsid w:val="0056788A"/>
    <w:rsid w:val="00567ED4"/>
    <w:rsid w:val="0057017C"/>
    <w:rsid w:val="005701D0"/>
    <w:rsid w:val="00570967"/>
    <w:rsid w:val="00570E30"/>
    <w:rsid w:val="00571047"/>
    <w:rsid w:val="0057244D"/>
    <w:rsid w:val="00574AFE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4FF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A6979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19DD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582B"/>
    <w:rsid w:val="005D6D26"/>
    <w:rsid w:val="005D7A0C"/>
    <w:rsid w:val="005E0C40"/>
    <w:rsid w:val="005E44AA"/>
    <w:rsid w:val="005E677D"/>
    <w:rsid w:val="005E7664"/>
    <w:rsid w:val="005E7EBA"/>
    <w:rsid w:val="005F2AA4"/>
    <w:rsid w:val="005F3541"/>
    <w:rsid w:val="005F4214"/>
    <w:rsid w:val="005F7E49"/>
    <w:rsid w:val="00600187"/>
    <w:rsid w:val="00601AF2"/>
    <w:rsid w:val="006023AF"/>
    <w:rsid w:val="0060245D"/>
    <w:rsid w:val="00602D34"/>
    <w:rsid w:val="00603874"/>
    <w:rsid w:val="006039C1"/>
    <w:rsid w:val="00603E2C"/>
    <w:rsid w:val="00604EF9"/>
    <w:rsid w:val="0060599E"/>
    <w:rsid w:val="0060644A"/>
    <w:rsid w:val="006124F4"/>
    <w:rsid w:val="00613DC2"/>
    <w:rsid w:val="00615215"/>
    <w:rsid w:val="00615245"/>
    <w:rsid w:val="00615E78"/>
    <w:rsid w:val="00616EFB"/>
    <w:rsid w:val="00620B03"/>
    <w:rsid w:val="00620F76"/>
    <w:rsid w:val="00620F8D"/>
    <w:rsid w:val="006223B3"/>
    <w:rsid w:val="0062390C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50508"/>
    <w:rsid w:val="00652358"/>
    <w:rsid w:val="00653644"/>
    <w:rsid w:val="006539FD"/>
    <w:rsid w:val="00654EDD"/>
    <w:rsid w:val="00657A4F"/>
    <w:rsid w:val="00657CDC"/>
    <w:rsid w:val="006634F7"/>
    <w:rsid w:val="006635CB"/>
    <w:rsid w:val="00664154"/>
    <w:rsid w:val="00665E4A"/>
    <w:rsid w:val="0066605B"/>
    <w:rsid w:val="00666B24"/>
    <w:rsid w:val="00666CB3"/>
    <w:rsid w:val="00666ECF"/>
    <w:rsid w:val="0066730E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0B8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825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2A0A"/>
    <w:rsid w:val="006A308A"/>
    <w:rsid w:val="006A4010"/>
    <w:rsid w:val="006A728F"/>
    <w:rsid w:val="006B1AAE"/>
    <w:rsid w:val="006B1F7C"/>
    <w:rsid w:val="006B2230"/>
    <w:rsid w:val="006B28DB"/>
    <w:rsid w:val="006B3210"/>
    <w:rsid w:val="006B798C"/>
    <w:rsid w:val="006C0CFC"/>
    <w:rsid w:val="006C1AE1"/>
    <w:rsid w:val="006C342C"/>
    <w:rsid w:val="006C37A1"/>
    <w:rsid w:val="006C38E4"/>
    <w:rsid w:val="006C417C"/>
    <w:rsid w:val="006C540A"/>
    <w:rsid w:val="006C5672"/>
    <w:rsid w:val="006C66FA"/>
    <w:rsid w:val="006C7A73"/>
    <w:rsid w:val="006D0391"/>
    <w:rsid w:val="006D0DA8"/>
    <w:rsid w:val="006D1DCE"/>
    <w:rsid w:val="006D2684"/>
    <w:rsid w:val="006D3DB3"/>
    <w:rsid w:val="006D4189"/>
    <w:rsid w:val="006D6591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3BE2"/>
    <w:rsid w:val="00714484"/>
    <w:rsid w:val="00715486"/>
    <w:rsid w:val="007159E1"/>
    <w:rsid w:val="00715EFD"/>
    <w:rsid w:val="0071795B"/>
    <w:rsid w:val="00720681"/>
    <w:rsid w:val="00720984"/>
    <w:rsid w:val="007212AD"/>
    <w:rsid w:val="00722256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2993"/>
    <w:rsid w:val="0073532C"/>
    <w:rsid w:val="007361E7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776"/>
    <w:rsid w:val="0075388D"/>
    <w:rsid w:val="00753B27"/>
    <w:rsid w:val="00754FEB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405"/>
    <w:rsid w:val="00764E7C"/>
    <w:rsid w:val="0076559B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5B6"/>
    <w:rsid w:val="00780B0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2DB3"/>
    <w:rsid w:val="0079339D"/>
    <w:rsid w:val="0079685E"/>
    <w:rsid w:val="00796E2D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26F4"/>
    <w:rsid w:val="007C3665"/>
    <w:rsid w:val="007C379C"/>
    <w:rsid w:val="007C3E19"/>
    <w:rsid w:val="007C4639"/>
    <w:rsid w:val="007C51A5"/>
    <w:rsid w:val="007C5C3A"/>
    <w:rsid w:val="007C5F61"/>
    <w:rsid w:val="007C6EE0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61D"/>
    <w:rsid w:val="007F0AD6"/>
    <w:rsid w:val="007F1521"/>
    <w:rsid w:val="007F2AB5"/>
    <w:rsid w:val="007F31C1"/>
    <w:rsid w:val="007F3C9C"/>
    <w:rsid w:val="007F4517"/>
    <w:rsid w:val="007F512F"/>
    <w:rsid w:val="007F589E"/>
    <w:rsid w:val="007F6851"/>
    <w:rsid w:val="007F6E6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1906"/>
    <w:rsid w:val="008127B1"/>
    <w:rsid w:val="00812A59"/>
    <w:rsid w:val="008131E7"/>
    <w:rsid w:val="008132D2"/>
    <w:rsid w:val="008146FB"/>
    <w:rsid w:val="00814AEB"/>
    <w:rsid w:val="00814C64"/>
    <w:rsid w:val="0081522F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544"/>
    <w:rsid w:val="00840BF2"/>
    <w:rsid w:val="00840E88"/>
    <w:rsid w:val="008410AF"/>
    <w:rsid w:val="0084118A"/>
    <w:rsid w:val="00843894"/>
    <w:rsid w:val="00844707"/>
    <w:rsid w:val="008451EB"/>
    <w:rsid w:val="008454AA"/>
    <w:rsid w:val="00845C94"/>
    <w:rsid w:val="00846B26"/>
    <w:rsid w:val="008500D1"/>
    <w:rsid w:val="00850298"/>
    <w:rsid w:val="0085099A"/>
    <w:rsid w:val="0085124F"/>
    <w:rsid w:val="00852014"/>
    <w:rsid w:val="0085339C"/>
    <w:rsid w:val="0085391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9F3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5617"/>
    <w:rsid w:val="008C6159"/>
    <w:rsid w:val="008C640D"/>
    <w:rsid w:val="008C778F"/>
    <w:rsid w:val="008D0A16"/>
    <w:rsid w:val="008D1A42"/>
    <w:rsid w:val="008D1ADD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393F"/>
    <w:rsid w:val="009042C9"/>
    <w:rsid w:val="00905E67"/>
    <w:rsid w:val="00905EB1"/>
    <w:rsid w:val="00906099"/>
    <w:rsid w:val="0090613A"/>
    <w:rsid w:val="00907BFE"/>
    <w:rsid w:val="00907E61"/>
    <w:rsid w:val="00910B99"/>
    <w:rsid w:val="00911743"/>
    <w:rsid w:val="00912A43"/>
    <w:rsid w:val="009160D6"/>
    <w:rsid w:val="0091668B"/>
    <w:rsid w:val="0091706C"/>
    <w:rsid w:val="00917EBA"/>
    <w:rsid w:val="00917FE4"/>
    <w:rsid w:val="00920E5D"/>
    <w:rsid w:val="00920F46"/>
    <w:rsid w:val="009215AF"/>
    <w:rsid w:val="009217EA"/>
    <w:rsid w:val="00922723"/>
    <w:rsid w:val="0092337A"/>
    <w:rsid w:val="009247CE"/>
    <w:rsid w:val="009259BC"/>
    <w:rsid w:val="00926343"/>
    <w:rsid w:val="009265BE"/>
    <w:rsid w:val="0092735F"/>
    <w:rsid w:val="00927F11"/>
    <w:rsid w:val="00927F17"/>
    <w:rsid w:val="009319E5"/>
    <w:rsid w:val="0093203B"/>
    <w:rsid w:val="00934596"/>
    <w:rsid w:val="009345AD"/>
    <w:rsid w:val="00935329"/>
    <w:rsid w:val="00935593"/>
    <w:rsid w:val="00936295"/>
    <w:rsid w:val="00937518"/>
    <w:rsid w:val="00940372"/>
    <w:rsid w:val="009419A9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A46"/>
    <w:rsid w:val="00965F1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0C8A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8B7"/>
    <w:rsid w:val="009B3C40"/>
    <w:rsid w:val="009B4187"/>
    <w:rsid w:val="009B5C9A"/>
    <w:rsid w:val="009B5E1A"/>
    <w:rsid w:val="009B6BBC"/>
    <w:rsid w:val="009B7903"/>
    <w:rsid w:val="009C12C5"/>
    <w:rsid w:val="009C1F1E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1EE"/>
    <w:rsid w:val="009F662F"/>
    <w:rsid w:val="009F690A"/>
    <w:rsid w:val="009F7BEA"/>
    <w:rsid w:val="009F7DAB"/>
    <w:rsid w:val="00A02578"/>
    <w:rsid w:val="00A02AC2"/>
    <w:rsid w:val="00A04320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5A"/>
    <w:rsid w:val="00A35CB9"/>
    <w:rsid w:val="00A365F5"/>
    <w:rsid w:val="00A36866"/>
    <w:rsid w:val="00A37F96"/>
    <w:rsid w:val="00A44333"/>
    <w:rsid w:val="00A44348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57CE7"/>
    <w:rsid w:val="00A60462"/>
    <w:rsid w:val="00A61C08"/>
    <w:rsid w:val="00A6379F"/>
    <w:rsid w:val="00A63B32"/>
    <w:rsid w:val="00A63CFD"/>
    <w:rsid w:val="00A64392"/>
    <w:rsid w:val="00A66AC8"/>
    <w:rsid w:val="00A67A9D"/>
    <w:rsid w:val="00A743FA"/>
    <w:rsid w:val="00A75D10"/>
    <w:rsid w:val="00A76EE9"/>
    <w:rsid w:val="00A7727F"/>
    <w:rsid w:val="00A80CC8"/>
    <w:rsid w:val="00A82070"/>
    <w:rsid w:val="00A830F9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87D41"/>
    <w:rsid w:val="00A9033D"/>
    <w:rsid w:val="00A908BD"/>
    <w:rsid w:val="00A90C05"/>
    <w:rsid w:val="00A9170A"/>
    <w:rsid w:val="00A93EF0"/>
    <w:rsid w:val="00A94000"/>
    <w:rsid w:val="00A9443C"/>
    <w:rsid w:val="00A94EDE"/>
    <w:rsid w:val="00A95AAB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722B"/>
    <w:rsid w:val="00AB75FD"/>
    <w:rsid w:val="00AB7B71"/>
    <w:rsid w:val="00AB7F23"/>
    <w:rsid w:val="00AC012D"/>
    <w:rsid w:val="00AC0ED9"/>
    <w:rsid w:val="00AC19C4"/>
    <w:rsid w:val="00AC2707"/>
    <w:rsid w:val="00AC4AE5"/>
    <w:rsid w:val="00AC75E2"/>
    <w:rsid w:val="00AC7A43"/>
    <w:rsid w:val="00AD04C9"/>
    <w:rsid w:val="00AD1488"/>
    <w:rsid w:val="00AD1AF1"/>
    <w:rsid w:val="00AD38EC"/>
    <w:rsid w:val="00AD41C5"/>
    <w:rsid w:val="00AD54F8"/>
    <w:rsid w:val="00AD6D10"/>
    <w:rsid w:val="00AE0029"/>
    <w:rsid w:val="00AE0C20"/>
    <w:rsid w:val="00AE149E"/>
    <w:rsid w:val="00AE1F2E"/>
    <w:rsid w:val="00AE1F3F"/>
    <w:rsid w:val="00AE2439"/>
    <w:rsid w:val="00AE2C91"/>
    <w:rsid w:val="00AE3500"/>
    <w:rsid w:val="00AE3BF1"/>
    <w:rsid w:val="00AE4933"/>
    <w:rsid w:val="00AE4C2A"/>
    <w:rsid w:val="00AE5449"/>
    <w:rsid w:val="00AE5698"/>
    <w:rsid w:val="00AE6B92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4AE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2DA6"/>
    <w:rsid w:val="00B33DAC"/>
    <w:rsid w:val="00B3417C"/>
    <w:rsid w:val="00B34541"/>
    <w:rsid w:val="00B34D5A"/>
    <w:rsid w:val="00B361A2"/>
    <w:rsid w:val="00B400D4"/>
    <w:rsid w:val="00B4064F"/>
    <w:rsid w:val="00B418BA"/>
    <w:rsid w:val="00B41ADC"/>
    <w:rsid w:val="00B4284B"/>
    <w:rsid w:val="00B43E6A"/>
    <w:rsid w:val="00B4404B"/>
    <w:rsid w:val="00B46A8A"/>
    <w:rsid w:val="00B50461"/>
    <w:rsid w:val="00B50682"/>
    <w:rsid w:val="00B50E75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0513"/>
    <w:rsid w:val="00B8168F"/>
    <w:rsid w:val="00B820AC"/>
    <w:rsid w:val="00B8402E"/>
    <w:rsid w:val="00B84461"/>
    <w:rsid w:val="00B848A1"/>
    <w:rsid w:val="00B84DAA"/>
    <w:rsid w:val="00B85048"/>
    <w:rsid w:val="00B85BBE"/>
    <w:rsid w:val="00B86495"/>
    <w:rsid w:val="00B86D64"/>
    <w:rsid w:val="00B87115"/>
    <w:rsid w:val="00B87BD1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58E9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3C7D"/>
    <w:rsid w:val="00BD4044"/>
    <w:rsid w:val="00BD4537"/>
    <w:rsid w:val="00BD4CDF"/>
    <w:rsid w:val="00BD4F35"/>
    <w:rsid w:val="00BD5521"/>
    <w:rsid w:val="00BD5A76"/>
    <w:rsid w:val="00BD60C5"/>
    <w:rsid w:val="00BD64A7"/>
    <w:rsid w:val="00BE0BE5"/>
    <w:rsid w:val="00BE16AE"/>
    <w:rsid w:val="00BE200A"/>
    <w:rsid w:val="00BE268C"/>
    <w:rsid w:val="00BE59F9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08CE"/>
    <w:rsid w:val="00C01901"/>
    <w:rsid w:val="00C02690"/>
    <w:rsid w:val="00C031D9"/>
    <w:rsid w:val="00C035DB"/>
    <w:rsid w:val="00C03745"/>
    <w:rsid w:val="00C04020"/>
    <w:rsid w:val="00C051C9"/>
    <w:rsid w:val="00C051D9"/>
    <w:rsid w:val="00C05C2F"/>
    <w:rsid w:val="00C0615C"/>
    <w:rsid w:val="00C062D6"/>
    <w:rsid w:val="00C06D5C"/>
    <w:rsid w:val="00C074DD"/>
    <w:rsid w:val="00C07D92"/>
    <w:rsid w:val="00C10FC3"/>
    <w:rsid w:val="00C11C65"/>
    <w:rsid w:val="00C12417"/>
    <w:rsid w:val="00C1597E"/>
    <w:rsid w:val="00C16509"/>
    <w:rsid w:val="00C17764"/>
    <w:rsid w:val="00C17AA6"/>
    <w:rsid w:val="00C214CE"/>
    <w:rsid w:val="00C22658"/>
    <w:rsid w:val="00C23DDC"/>
    <w:rsid w:val="00C244CF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3DA8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237E"/>
    <w:rsid w:val="00C427F5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AA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35A1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2CDE"/>
    <w:rsid w:val="00C93424"/>
    <w:rsid w:val="00C93851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0F08"/>
    <w:rsid w:val="00CA17AE"/>
    <w:rsid w:val="00CA3B10"/>
    <w:rsid w:val="00CA49C2"/>
    <w:rsid w:val="00CA5200"/>
    <w:rsid w:val="00CA6799"/>
    <w:rsid w:val="00CA6D73"/>
    <w:rsid w:val="00CB1C11"/>
    <w:rsid w:val="00CB3041"/>
    <w:rsid w:val="00CB3664"/>
    <w:rsid w:val="00CB583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4493"/>
    <w:rsid w:val="00D25CCD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57F6B"/>
    <w:rsid w:val="00D600DB"/>
    <w:rsid w:val="00D6176E"/>
    <w:rsid w:val="00D62E3C"/>
    <w:rsid w:val="00D62F5F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0891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87C7E"/>
    <w:rsid w:val="00D90074"/>
    <w:rsid w:val="00D900F1"/>
    <w:rsid w:val="00D90627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020"/>
    <w:rsid w:val="00DA2157"/>
    <w:rsid w:val="00DA25DB"/>
    <w:rsid w:val="00DA28FD"/>
    <w:rsid w:val="00DA2CE7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7A3E"/>
    <w:rsid w:val="00DF11B2"/>
    <w:rsid w:val="00DF1251"/>
    <w:rsid w:val="00DF1E08"/>
    <w:rsid w:val="00DF390F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88A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9F"/>
    <w:rsid w:val="00E47EC5"/>
    <w:rsid w:val="00E52E95"/>
    <w:rsid w:val="00E5303C"/>
    <w:rsid w:val="00E53AE4"/>
    <w:rsid w:val="00E554E6"/>
    <w:rsid w:val="00E561E6"/>
    <w:rsid w:val="00E56A69"/>
    <w:rsid w:val="00E56C44"/>
    <w:rsid w:val="00E60035"/>
    <w:rsid w:val="00E610AA"/>
    <w:rsid w:val="00E61C4B"/>
    <w:rsid w:val="00E630CA"/>
    <w:rsid w:val="00E664B4"/>
    <w:rsid w:val="00E70316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495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12C"/>
    <w:rsid w:val="00E8636B"/>
    <w:rsid w:val="00E8717B"/>
    <w:rsid w:val="00E8732F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B02EC"/>
    <w:rsid w:val="00EB0775"/>
    <w:rsid w:val="00EB142E"/>
    <w:rsid w:val="00EB1F7E"/>
    <w:rsid w:val="00EB4089"/>
    <w:rsid w:val="00EB4201"/>
    <w:rsid w:val="00EB4495"/>
    <w:rsid w:val="00EB59BD"/>
    <w:rsid w:val="00EB6B04"/>
    <w:rsid w:val="00EC1245"/>
    <w:rsid w:val="00EC21D4"/>
    <w:rsid w:val="00EC226E"/>
    <w:rsid w:val="00EC3305"/>
    <w:rsid w:val="00EC472A"/>
    <w:rsid w:val="00EC4997"/>
    <w:rsid w:val="00EC4EE3"/>
    <w:rsid w:val="00EC52E5"/>
    <w:rsid w:val="00EC5C9F"/>
    <w:rsid w:val="00EC6038"/>
    <w:rsid w:val="00EC6BA3"/>
    <w:rsid w:val="00EC76B9"/>
    <w:rsid w:val="00EC7789"/>
    <w:rsid w:val="00ED0CF8"/>
    <w:rsid w:val="00ED312E"/>
    <w:rsid w:val="00ED3CA2"/>
    <w:rsid w:val="00ED3D6A"/>
    <w:rsid w:val="00ED4C34"/>
    <w:rsid w:val="00ED5739"/>
    <w:rsid w:val="00ED6363"/>
    <w:rsid w:val="00ED7E2B"/>
    <w:rsid w:val="00EE0453"/>
    <w:rsid w:val="00EE070E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3DD6"/>
    <w:rsid w:val="00F147C0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7DC"/>
    <w:rsid w:val="00F2582C"/>
    <w:rsid w:val="00F2585D"/>
    <w:rsid w:val="00F25906"/>
    <w:rsid w:val="00F26A77"/>
    <w:rsid w:val="00F27B52"/>
    <w:rsid w:val="00F30570"/>
    <w:rsid w:val="00F314A5"/>
    <w:rsid w:val="00F31820"/>
    <w:rsid w:val="00F31F80"/>
    <w:rsid w:val="00F3370B"/>
    <w:rsid w:val="00F33B0E"/>
    <w:rsid w:val="00F33D42"/>
    <w:rsid w:val="00F35A36"/>
    <w:rsid w:val="00F35AEF"/>
    <w:rsid w:val="00F3709C"/>
    <w:rsid w:val="00F373B9"/>
    <w:rsid w:val="00F4098F"/>
    <w:rsid w:val="00F409F3"/>
    <w:rsid w:val="00F4125D"/>
    <w:rsid w:val="00F419D3"/>
    <w:rsid w:val="00F4213E"/>
    <w:rsid w:val="00F435B8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8BE"/>
    <w:rsid w:val="00F63D13"/>
    <w:rsid w:val="00F64664"/>
    <w:rsid w:val="00F64F28"/>
    <w:rsid w:val="00F65A16"/>
    <w:rsid w:val="00F6634F"/>
    <w:rsid w:val="00F71314"/>
    <w:rsid w:val="00F7372D"/>
    <w:rsid w:val="00F73BBE"/>
    <w:rsid w:val="00F76221"/>
    <w:rsid w:val="00F764F6"/>
    <w:rsid w:val="00F81B62"/>
    <w:rsid w:val="00F8366C"/>
    <w:rsid w:val="00F8385E"/>
    <w:rsid w:val="00F838F7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071A"/>
    <w:rsid w:val="00FA1FA8"/>
    <w:rsid w:val="00FA2348"/>
    <w:rsid w:val="00FA257F"/>
    <w:rsid w:val="00FA379C"/>
    <w:rsid w:val="00FA37D4"/>
    <w:rsid w:val="00FA472F"/>
    <w:rsid w:val="00FA4FBC"/>
    <w:rsid w:val="00FA7521"/>
    <w:rsid w:val="00FA77BB"/>
    <w:rsid w:val="00FA783D"/>
    <w:rsid w:val="00FA7A6E"/>
    <w:rsid w:val="00FA7C41"/>
    <w:rsid w:val="00FA7F6D"/>
    <w:rsid w:val="00FB1C4C"/>
    <w:rsid w:val="00FB221F"/>
    <w:rsid w:val="00FB2574"/>
    <w:rsid w:val="00FB2B84"/>
    <w:rsid w:val="00FB3C4E"/>
    <w:rsid w:val="00FB3D91"/>
    <w:rsid w:val="00FB49C5"/>
    <w:rsid w:val="00FB4CA0"/>
    <w:rsid w:val="00FB56CF"/>
    <w:rsid w:val="00FB68CC"/>
    <w:rsid w:val="00FC073D"/>
    <w:rsid w:val="00FC1AE6"/>
    <w:rsid w:val="00FC1D2B"/>
    <w:rsid w:val="00FC402D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6BD3"/>
    <w:rsid w:val="00FD7B78"/>
    <w:rsid w:val="00FD7BB5"/>
    <w:rsid w:val="00FE141D"/>
    <w:rsid w:val="00FE1C60"/>
    <w:rsid w:val="00FE30DB"/>
    <w:rsid w:val="00FE43EF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620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20</TotalTime>
  <Pages>5</Pages>
  <Words>872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5125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Ansley, Carol (CCI-Atlanta)</cp:lastModifiedBy>
  <cp:revision>5</cp:revision>
  <dcterms:created xsi:type="dcterms:W3CDTF">2024-11-11T17:45:00Z</dcterms:created>
  <dcterms:modified xsi:type="dcterms:W3CDTF">2024-11-11T18:09:00Z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