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0E0BE3A2" w:rsidR="00CA09B2" w:rsidRDefault="00A35B52" w:rsidP="00907CAC">
            <w:pPr>
              <w:pStyle w:val="T2"/>
            </w:pPr>
            <w:r>
              <w:t>TG</w:t>
            </w:r>
            <w:r w:rsidR="00F657FF">
              <w:t>be</w:t>
            </w:r>
            <w:r>
              <w:t xml:space="preserve"> </w:t>
            </w:r>
            <w:r w:rsidR="004C147D">
              <w:t>July</w:t>
            </w:r>
            <w:r w:rsidR="00114C82">
              <w:t xml:space="preserve"> to Sept</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1F9E05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C7762B">
              <w:rPr>
                <w:b w:val="0"/>
                <w:sz w:val="20"/>
              </w:rPr>
              <w:t>8</w:t>
            </w:r>
            <w:r w:rsidR="00C274C2">
              <w:rPr>
                <w:b w:val="0"/>
                <w:sz w:val="20"/>
              </w:rPr>
              <w:t>-</w:t>
            </w:r>
            <w:r w:rsidR="00051043">
              <w:rPr>
                <w:b w:val="0"/>
                <w:sz w:val="20"/>
              </w:rPr>
              <w:t>0</w:t>
            </w:r>
            <w:r w:rsidR="00C7762B">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328B3827" w:rsidR="003942AD" w:rsidRPr="00474B00" w:rsidRDefault="000519DF" w:rsidP="003942AD">
      <w:pPr>
        <w:pStyle w:val="ListParagraph"/>
        <w:numPr>
          <w:ilvl w:val="0"/>
          <w:numId w:val="43"/>
        </w:numPr>
        <w:textAlignment w:val="baseline"/>
        <w:rPr>
          <w:color w:val="000000"/>
          <w:szCs w:val="16"/>
          <w:highlight w:val="yellow"/>
        </w:rPr>
      </w:pPr>
      <w:r w:rsidRPr="00474B00">
        <w:rPr>
          <w:rFonts w:cs="+mn-cs"/>
          <w:b/>
          <w:bCs/>
          <w:color w:val="000000"/>
          <w:szCs w:val="32"/>
          <w:highlight w:val="yellow"/>
        </w:rPr>
        <w:t>August</w:t>
      </w:r>
      <w:r w:rsidR="003942AD" w:rsidRPr="00474B00">
        <w:rPr>
          <w:rFonts w:cs="+mn-cs"/>
          <w:b/>
          <w:bCs/>
          <w:color w:val="000000"/>
          <w:szCs w:val="32"/>
          <w:highlight w:val="yellow"/>
        </w:rPr>
        <w:t xml:space="preserve"> </w:t>
      </w:r>
      <w:r w:rsidR="00C6525E" w:rsidRPr="00474B00">
        <w:rPr>
          <w:rFonts w:cs="+mn-cs"/>
          <w:b/>
          <w:bCs/>
          <w:color w:val="000000"/>
          <w:szCs w:val="32"/>
          <w:highlight w:val="yellow"/>
        </w:rPr>
        <w:t>1</w:t>
      </w:r>
      <w:r w:rsidRPr="00474B00">
        <w:rPr>
          <w:rFonts w:cs="+mn-cs"/>
          <w:b/>
          <w:bCs/>
          <w:color w:val="000000"/>
          <w:szCs w:val="32"/>
          <w:highlight w:val="yellow"/>
        </w:rPr>
        <w:t>4</w:t>
      </w:r>
      <w:r w:rsidR="003942AD" w:rsidRPr="00474B00">
        <w:rPr>
          <w:rFonts w:cs="+mn-cs"/>
          <w:b/>
          <w:bCs/>
          <w:color w:val="000000"/>
          <w:szCs w:val="32"/>
          <w:highlight w:val="yellow"/>
        </w:rPr>
        <w:tab/>
        <w:t xml:space="preserve">(Wednesday) </w:t>
      </w:r>
      <w:r w:rsidR="003942AD" w:rsidRPr="00474B00">
        <w:rPr>
          <w:rFonts w:cs="+mn-cs"/>
          <w:b/>
          <w:bCs/>
          <w:color w:val="000000"/>
          <w:szCs w:val="32"/>
          <w:highlight w:val="yellow"/>
        </w:rPr>
        <w:tab/>
      </w:r>
      <w:r w:rsidR="003942AD" w:rsidRPr="00474B00">
        <w:rPr>
          <w:rFonts w:cs="+mn-cs"/>
          <w:b/>
          <w:bCs/>
          <w:color w:val="000000"/>
          <w:szCs w:val="32"/>
          <w:highlight w:val="yellow"/>
        </w:rPr>
        <w:tab/>
        <w:t xml:space="preserve">– </w:t>
      </w:r>
      <w:r w:rsidR="00463319" w:rsidRPr="00474B00">
        <w:rPr>
          <w:rFonts w:cs="+mn-cs"/>
          <w:b/>
          <w:bCs/>
          <w:color w:val="000000"/>
          <w:szCs w:val="32"/>
          <w:highlight w:val="yellow"/>
        </w:rPr>
        <w:t>Joint*</w:t>
      </w:r>
      <w:r w:rsidR="003942AD" w:rsidRPr="00474B00">
        <w:rPr>
          <w:rFonts w:cs="+mn-cs"/>
          <w:b/>
          <w:bCs/>
          <w:color w:val="000000"/>
          <w:szCs w:val="32"/>
          <w:highlight w:val="yellow"/>
        </w:rPr>
        <w:tab/>
        <w:t>10:00-12:00 ET</w:t>
      </w:r>
    </w:p>
    <w:p w14:paraId="3636A979" w14:textId="4CC58390" w:rsidR="003942AD" w:rsidRPr="00474B00" w:rsidRDefault="000519DF" w:rsidP="003942AD">
      <w:pPr>
        <w:pStyle w:val="ListParagraph"/>
        <w:numPr>
          <w:ilvl w:val="0"/>
          <w:numId w:val="43"/>
        </w:numPr>
        <w:textAlignment w:val="baseline"/>
        <w:rPr>
          <w:color w:val="000000"/>
          <w:szCs w:val="16"/>
          <w:highlight w:val="yellow"/>
        </w:rPr>
      </w:pPr>
      <w:r w:rsidRPr="00474B00">
        <w:rPr>
          <w:rFonts w:cs="+mn-cs"/>
          <w:b/>
          <w:bCs/>
          <w:color w:val="000000"/>
          <w:szCs w:val="32"/>
          <w:highlight w:val="yellow"/>
        </w:rPr>
        <w:t>August 1</w:t>
      </w:r>
      <w:r w:rsidRPr="00474B00">
        <w:rPr>
          <w:rFonts w:cs="+mn-cs"/>
          <w:b/>
          <w:bCs/>
          <w:color w:val="000000"/>
          <w:szCs w:val="32"/>
          <w:highlight w:val="yellow"/>
        </w:rPr>
        <w:t>5</w:t>
      </w:r>
      <w:r w:rsidR="003942AD" w:rsidRPr="00474B00">
        <w:rPr>
          <w:rFonts w:cs="+mn-cs"/>
          <w:b/>
          <w:bCs/>
          <w:color w:val="000000"/>
          <w:szCs w:val="32"/>
          <w:highlight w:val="yellow"/>
        </w:rPr>
        <w:tab/>
        <w:t>(</w:t>
      </w:r>
      <w:r w:rsidR="00A60591" w:rsidRPr="00474B00">
        <w:rPr>
          <w:rFonts w:cs="+mn-cs"/>
          <w:b/>
          <w:bCs/>
          <w:color w:val="000000"/>
          <w:szCs w:val="32"/>
          <w:highlight w:val="yellow"/>
        </w:rPr>
        <w:t>Thursday</w:t>
      </w:r>
      <w:r w:rsidR="003942AD" w:rsidRPr="00474B00">
        <w:rPr>
          <w:rFonts w:cs="+mn-cs"/>
          <w:b/>
          <w:bCs/>
          <w:color w:val="000000"/>
          <w:szCs w:val="32"/>
          <w:highlight w:val="yellow"/>
        </w:rPr>
        <w:t xml:space="preserve">) </w:t>
      </w:r>
      <w:r w:rsidR="003942AD" w:rsidRPr="00474B00">
        <w:rPr>
          <w:rFonts w:cs="+mn-cs"/>
          <w:b/>
          <w:bCs/>
          <w:color w:val="000000"/>
          <w:szCs w:val="32"/>
          <w:highlight w:val="yellow"/>
        </w:rPr>
        <w:tab/>
      </w:r>
      <w:r w:rsidR="003942AD" w:rsidRPr="00474B00">
        <w:rPr>
          <w:rFonts w:cs="+mn-cs"/>
          <w:b/>
          <w:bCs/>
          <w:color w:val="000000"/>
          <w:szCs w:val="32"/>
          <w:highlight w:val="yellow"/>
        </w:rPr>
        <w:tab/>
        <w:t>– Joint*</w:t>
      </w:r>
      <w:r w:rsidR="003942AD" w:rsidRPr="00474B00">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279E00B9"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738E7A9E"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23002AA8" w:rsidR="00424C66" w:rsidRDefault="00424C66" w:rsidP="00424C66">
      <w:pPr>
        <w:pStyle w:val="Heading2"/>
        <w:rPr>
          <w:color w:val="FF0000"/>
        </w:rPr>
      </w:pPr>
      <w:r>
        <w:t xml:space="preserve">Progress Report &amp; Estimates </w:t>
      </w:r>
      <w:r w:rsidRPr="00C64CE5">
        <w:rPr>
          <w:color w:val="FF0000"/>
        </w:rPr>
        <w:t>(0</w:t>
      </w:r>
      <w:r w:rsidR="00A55EA8">
        <w:rPr>
          <w:color w:val="FF0000"/>
        </w:rPr>
        <w:t>8</w:t>
      </w:r>
      <w:r w:rsidRPr="00C64CE5">
        <w:rPr>
          <w:color w:val="FF0000"/>
        </w:rPr>
        <w:t>/</w:t>
      </w:r>
      <w:r>
        <w:rPr>
          <w:color w:val="FF0000"/>
        </w:rPr>
        <w:t>01</w:t>
      </w:r>
      <w:r w:rsidRPr="00C64CE5">
        <w:rPr>
          <w:color w:val="FF0000"/>
        </w:rPr>
        <w:t>/2024)</w:t>
      </w:r>
    </w:p>
    <w:p w14:paraId="0961FE45" w14:textId="7B8105F8" w:rsidR="00424C66" w:rsidRDefault="004B2EB9" w:rsidP="00C940C1">
      <w:pPr>
        <w:rPr>
          <w:color w:val="FF0000"/>
          <w:szCs w:val="22"/>
          <w:shd w:val="clear" w:color="auto" w:fill="FFFFFF"/>
        </w:rPr>
      </w:pPr>
      <w:r>
        <w:rPr>
          <w:noProof/>
          <w:color w:val="FF0000"/>
          <w:szCs w:val="22"/>
          <w:shd w:val="clear" w:color="auto" w:fill="FFFFFF"/>
        </w:rPr>
        <w:drawing>
          <wp:inline distT="0" distB="0" distL="0" distR="0" wp14:anchorId="54A8CC3E" wp14:editId="6E944D7C">
            <wp:extent cx="4553282" cy="2030652"/>
            <wp:effectExtent l="0" t="0" r="0" b="8255"/>
            <wp:docPr id="925601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7986" cy="2055049"/>
                    </a:xfrm>
                    <a:prstGeom prst="rect">
                      <a:avLst/>
                    </a:prstGeom>
                    <a:noFill/>
                  </pic:spPr>
                </pic:pic>
              </a:graphicData>
            </a:graphic>
          </wp:inline>
        </w:drawing>
      </w:r>
    </w:p>
    <w:p w14:paraId="20C41ADA" w14:textId="41CF7E72"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w:t>
      </w:r>
      <w:r w:rsidR="005B2D34">
        <w:rPr>
          <w:color w:val="FF0000"/>
        </w:rPr>
        <w:t>XX</w:t>
      </w:r>
      <w:r w:rsidR="001237EB" w:rsidRPr="00C64CE5">
        <w:rPr>
          <w:color w:val="FF0000"/>
        </w:rPr>
        <w:t>/</w:t>
      </w:r>
      <w:r w:rsidR="005B2D34">
        <w:rPr>
          <w:color w:val="FF0000"/>
        </w:rPr>
        <w:t>YY</w:t>
      </w:r>
      <w:r w:rsidR="001237EB" w:rsidRPr="00C64CE5">
        <w:rPr>
          <w:color w:val="FF0000"/>
        </w:rPr>
        <w:t>/2024)</w:t>
      </w:r>
    </w:p>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1C309881" w14:textId="1F6E1B62" w:rsidR="00015A2B" w:rsidRDefault="00015A2B" w:rsidP="00015A2B">
      <w:pPr>
        <w:pStyle w:val="Heading2"/>
      </w:pPr>
      <w:r w:rsidRPr="00EE0424">
        <w:t>Teleconference Agendas</w:t>
      </w:r>
    </w:p>
    <w:p w14:paraId="5318361C" w14:textId="052E941B" w:rsidR="00A327B3" w:rsidRPr="00BF0021" w:rsidRDefault="005556AF" w:rsidP="00A327B3">
      <w:pPr>
        <w:pStyle w:val="Heading3"/>
      </w:pPr>
      <w:r w:rsidRPr="005A6C95">
        <w:rPr>
          <w:highlight w:val="yellow"/>
        </w:rPr>
        <w:t>1</w:t>
      </w:r>
      <w:r w:rsidRPr="005A6C95">
        <w:rPr>
          <w:highlight w:val="yellow"/>
          <w:vertAlign w:val="superscript"/>
        </w:rPr>
        <w:t>st</w:t>
      </w:r>
      <w:r w:rsidRPr="005A6C95">
        <w:rPr>
          <w:highlight w:val="yellow"/>
        </w:rPr>
        <w:t xml:space="preserve"> </w:t>
      </w:r>
      <w:r w:rsidR="00A327B3" w:rsidRPr="005A6C95">
        <w:rPr>
          <w:highlight w:val="yellow"/>
        </w:rPr>
        <w:t xml:space="preserve">Conf. Call: </w:t>
      </w:r>
      <w:r w:rsidR="00574B0C" w:rsidRPr="005A6C95">
        <w:rPr>
          <w:highlight w:val="yellow"/>
        </w:rPr>
        <w:t>August</w:t>
      </w:r>
      <w:r w:rsidRPr="005A6C95">
        <w:rPr>
          <w:highlight w:val="yellow"/>
        </w:rPr>
        <w:t xml:space="preserve"> 1</w:t>
      </w:r>
      <w:r w:rsidR="00574B0C" w:rsidRPr="005A6C95">
        <w:rPr>
          <w:highlight w:val="yellow"/>
        </w:rPr>
        <w:t>4</w:t>
      </w:r>
      <w:r w:rsidR="00A327B3" w:rsidRPr="005A6C95">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3" w:anchor="7" w:history="1">
        <w:r w:rsidRPr="0032579B">
          <w:rPr>
            <w:rStyle w:val="Hyperlink"/>
            <w:sz w:val="22"/>
            <w:szCs w:val="22"/>
          </w:rPr>
          <w:t>Clause 7</w:t>
        </w:r>
      </w:hyperlink>
      <w:r w:rsidRPr="0032579B">
        <w:rPr>
          <w:sz w:val="22"/>
          <w:szCs w:val="22"/>
        </w:rPr>
        <w:t xml:space="preserve"> of the IEEE SA Standards Board Bylaws and </w:t>
      </w:r>
      <w:hyperlink r:id="rId14"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17" w:history="1">
        <w:r w:rsidRPr="00521120">
          <w:rPr>
            <w:rStyle w:val="Hyperlink"/>
            <w:sz w:val="22"/>
            <w:szCs w:val="22"/>
          </w:rPr>
          <w:t>IMAT</w:t>
        </w:r>
      </w:hyperlink>
      <w:r w:rsidRPr="00521120">
        <w:rPr>
          <w:sz w:val="22"/>
          <w:szCs w:val="22"/>
        </w:rPr>
        <w:t xml:space="preserve"> then please send an e-mail to Jason Y. Guo (</w:t>
      </w:r>
      <w:hyperlink r:id="rId18" w:history="1">
        <w:r w:rsidRPr="00521120">
          <w:rPr>
            <w:rStyle w:val="Hyperlink"/>
            <w:sz w:val="22"/>
            <w:szCs w:val="22"/>
          </w:rPr>
          <w:t>guoyuchen@huawei.com</w:t>
        </w:r>
      </w:hyperlink>
      <w:r w:rsidRPr="00521120">
        <w:rPr>
          <w:sz w:val="22"/>
          <w:szCs w:val="22"/>
        </w:rPr>
        <w:t>) and Alfred Asterjadhi (</w:t>
      </w:r>
      <w:hyperlink r:id="rId19"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0B678AA2" w14:textId="77777777" w:rsidR="00DE5F64" w:rsidRDefault="00125A8D" w:rsidP="00B634BC">
      <w:pPr>
        <w:pStyle w:val="ListParagraph"/>
        <w:numPr>
          <w:ilvl w:val="0"/>
          <w:numId w:val="3"/>
        </w:numPr>
      </w:pPr>
      <w:r w:rsidRPr="005E63EF">
        <w:t>TGbe Editor’s Report:</w:t>
      </w:r>
    </w:p>
    <w:p w14:paraId="3FA6DD7A" w14:textId="7FEA2959" w:rsidR="00125A8D" w:rsidRPr="005E63EF" w:rsidRDefault="00DE5F64" w:rsidP="00B634BC">
      <w:pPr>
        <w:pStyle w:val="ListParagraph"/>
        <w:numPr>
          <w:ilvl w:val="0"/>
          <w:numId w:val="3"/>
        </w:numPr>
      </w:pPr>
      <w:r>
        <w:t>Review</w:t>
      </w:r>
      <w:r w:rsidR="00791CF2">
        <w:t>/Resolve</w:t>
      </w:r>
      <w:r>
        <w:t xml:space="preserve"> Received Comments:</w:t>
      </w:r>
      <w:hyperlink r:id="rId20" w:history="1"/>
    </w:p>
    <w:p w14:paraId="4754028A" w14:textId="70B9C3A2" w:rsidR="00B07DC9" w:rsidRPr="00326FE9" w:rsidRDefault="00B634BC" w:rsidP="00326FE9">
      <w:pPr>
        <w:pStyle w:val="ListParagraph"/>
        <w:numPr>
          <w:ilvl w:val="0"/>
          <w:numId w:val="3"/>
        </w:numPr>
      </w:pPr>
      <w:r>
        <w:t>CR Submissions: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50C1BEF4" w:rsidR="00E6277F" w:rsidRPr="00BF0021" w:rsidRDefault="00D653A6" w:rsidP="00E6277F">
      <w:pPr>
        <w:pStyle w:val="Heading3"/>
      </w:pPr>
      <w:r w:rsidRPr="00373BF7">
        <w:rPr>
          <w:highlight w:val="yellow"/>
        </w:rPr>
        <w:lastRenderedPageBreak/>
        <w:t>2</w:t>
      </w:r>
      <w:r w:rsidRPr="00373BF7">
        <w:rPr>
          <w:highlight w:val="yellow"/>
          <w:vertAlign w:val="superscript"/>
        </w:rPr>
        <w:t>nd</w:t>
      </w:r>
      <w:r w:rsidRPr="00373BF7">
        <w:rPr>
          <w:highlight w:val="yellow"/>
        </w:rPr>
        <w:t xml:space="preserve"> </w:t>
      </w:r>
      <w:r w:rsidR="00E6277F" w:rsidRPr="00373BF7">
        <w:rPr>
          <w:highlight w:val="yellow"/>
        </w:rPr>
        <w:t xml:space="preserve">Conf. Call: </w:t>
      </w:r>
      <w:r w:rsidR="00373BF7">
        <w:rPr>
          <w:highlight w:val="yellow"/>
        </w:rPr>
        <w:t>August</w:t>
      </w:r>
      <w:r w:rsidR="00E6277F" w:rsidRPr="00373BF7">
        <w:rPr>
          <w:highlight w:val="yellow"/>
        </w:rPr>
        <w:t xml:space="preserve"> </w:t>
      </w:r>
      <w:r w:rsidR="00373BF7">
        <w:rPr>
          <w:highlight w:val="yellow"/>
        </w:rPr>
        <w:t>15</w:t>
      </w:r>
      <w:r w:rsidR="00E6277F" w:rsidRPr="00373BF7">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26" w:history="1">
        <w:r w:rsidRPr="00521120">
          <w:rPr>
            <w:rStyle w:val="Hyperlink"/>
            <w:sz w:val="22"/>
            <w:szCs w:val="22"/>
          </w:rPr>
          <w:t>IMAT</w:t>
        </w:r>
      </w:hyperlink>
      <w:r w:rsidRPr="00521120">
        <w:rPr>
          <w:sz w:val="22"/>
          <w:szCs w:val="22"/>
        </w:rPr>
        <w:t xml:space="preserve"> then please send an e-mail to Jason Y. Guo (</w:t>
      </w:r>
      <w:hyperlink r:id="rId27" w:history="1">
        <w:r w:rsidRPr="00521120">
          <w:rPr>
            <w:rStyle w:val="Hyperlink"/>
            <w:sz w:val="22"/>
            <w:szCs w:val="22"/>
          </w:rPr>
          <w:t>guoyuchen@huawei.com</w:t>
        </w:r>
      </w:hyperlink>
      <w:r w:rsidRPr="00521120">
        <w:rPr>
          <w:sz w:val="22"/>
          <w:szCs w:val="22"/>
        </w:rPr>
        <w:t>) and Alfred Asterjadhi (</w:t>
      </w:r>
      <w:hyperlink r:id="rId28"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B5F25C" w14:textId="77777777" w:rsidR="00373BF7" w:rsidRDefault="00373BF7" w:rsidP="00373BF7">
      <w:pPr>
        <w:pStyle w:val="ListParagraph"/>
        <w:numPr>
          <w:ilvl w:val="0"/>
          <w:numId w:val="3"/>
        </w:numPr>
      </w:pPr>
      <w:r w:rsidRPr="00734539">
        <w:t>Announcements:</w:t>
      </w:r>
      <w:r>
        <w:t xml:space="preserve"> </w:t>
      </w:r>
    </w:p>
    <w:p w14:paraId="231F68D9" w14:textId="77777777" w:rsidR="00373BF7" w:rsidRDefault="00373BF7" w:rsidP="00373BF7">
      <w:pPr>
        <w:pStyle w:val="ListParagraph"/>
        <w:numPr>
          <w:ilvl w:val="0"/>
          <w:numId w:val="3"/>
        </w:numPr>
      </w:pPr>
      <w:r w:rsidRPr="005E63EF">
        <w:t>TGbe Editor’s Report:</w:t>
      </w:r>
    </w:p>
    <w:p w14:paraId="070613DE" w14:textId="77777777" w:rsidR="00373BF7" w:rsidRPr="005E63EF" w:rsidRDefault="00373BF7" w:rsidP="00373BF7">
      <w:pPr>
        <w:pStyle w:val="ListParagraph"/>
        <w:numPr>
          <w:ilvl w:val="0"/>
          <w:numId w:val="3"/>
        </w:numPr>
      </w:pPr>
      <w:r>
        <w:t>Review/Resolve Received Comments:</w:t>
      </w:r>
      <w:hyperlink r:id="rId29" w:history="1"/>
    </w:p>
    <w:p w14:paraId="0F34E69F" w14:textId="77777777" w:rsidR="00373BF7" w:rsidRPr="00326FE9" w:rsidRDefault="00373BF7" w:rsidP="00373BF7">
      <w:pPr>
        <w:pStyle w:val="ListParagraph"/>
        <w:numPr>
          <w:ilvl w:val="0"/>
          <w:numId w:val="3"/>
        </w:numPr>
      </w:pPr>
      <w:r>
        <w:t>CR Submissions:</w:t>
      </w:r>
    </w:p>
    <w:p w14:paraId="7B80135C" w14:textId="77777777" w:rsidR="00373BF7" w:rsidRDefault="00373BF7" w:rsidP="00373BF7">
      <w:pPr>
        <w:pStyle w:val="ListParagraph"/>
        <w:numPr>
          <w:ilvl w:val="0"/>
          <w:numId w:val="3"/>
        </w:numPr>
      </w:pPr>
      <w:proofErr w:type="spellStart"/>
      <w:r w:rsidRPr="00734539">
        <w:t>AoB</w:t>
      </w:r>
      <w:proofErr w:type="spellEnd"/>
      <w:r w:rsidRPr="00734539">
        <w:t>:</w:t>
      </w:r>
      <w:r>
        <w:t xml:space="preserve"> </w:t>
      </w:r>
    </w:p>
    <w:p w14:paraId="7CD5416A" w14:textId="5BD082F9" w:rsidR="00373BF7" w:rsidRPr="00734539" w:rsidRDefault="00373BF7" w:rsidP="00373BF7">
      <w:pPr>
        <w:pStyle w:val="ListParagraph"/>
        <w:numPr>
          <w:ilvl w:val="0"/>
          <w:numId w:val="3"/>
        </w:numPr>
      </w:pPr>
      <w:r>
        <w:t>Adjourn</w:t>
      </w: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 w:history="1">
        <w:r w:rsidRPr="001B007D">
          <w:rPr>
            <w:rStyle w:val="Hyperlink"/>
            <w:szCs w:val="22"/>
          </w:rPr>
          <w:t>http://www.ieee802.org/devdocs.shtml</w:t>
        </w:r>
      </w:hyperlink>
      <w:r w:rsidRPr="001B007D">
        <w:rPr>
          <w:szCs w:val="22"/>
        </w:rPr>
        <w:t xml:space="preserve"> and Participation slide: </w:t>
      </w:r>
      <w:hyperlink r:id="rId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0" w:history="1">
        <w:r w:rsidRPr="008B7C22">
          <w:rPr>
            <w:rStyle w:val="Hyperlink"/>
            <w:lang w:val="en-US"/>
          </w:rPr>
          <w:t>https</w:t>
        </w:r>
      </w:hyperlink>
      <w:hyperlink r:id="rId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 w:history="1">
        <w:r w:rsidRPr="008B7C22">
          <w:rPr>
            <w:rStyle w:val="Hyperlink"/>
            <w:lang w:val="en-US"/>
          </w:rPr>
          <w:t>https://</w:t>
        </w:r>
      </w:hyperlink>
      <w:hyperlink r:id="rId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74B00" w:rsidP="00320F37">
      <w:pPr>
        <w:numPr>
          <w:ilvl w:val="0"/>
          <w:numId w:val="16"/>
        </w:numPr>
        <w:spacing w:before="100" w:beforeAutospacing="1" w:after="100" w:afterAutospacing="1"/>
        <w:rPr>
          <w:lang w:val="en-US"/>
        </w:rPr>
      </w:pPr>
      <w:hyperlink r:id="rId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74B00" w:rsidP="00320F37">
      <w:pPr>
        <w:numPr>
          <w:ilvl w:val="0"/>
          <w:numId w:val="16"/>
        </w:numPr>
        <w:spacing w:before="100" w:beforeAutospacing="1" w:after="100" w:afterAutospacing="1"/>
        <w:rPr>
          <w:lang w:val="en-US"/>
        </w:rPr>
      </w:pPr>
      <w:hyperlink r:id="rId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74B00" w:rsidP="00024E05">
      <w:pPr>
        <w:spacing w:after="160" w:line="252" w:lineRule="auto"/>
        <w:ind w:left="720"/>
        <w:rPr>
          <w:sz w:val="20"/>
        </w:rPr>
      </w:pPr>
      <w:hyperlink r:id="rId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74B00"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w:t>
        </w:r>
      </w:hyperlink>
      <w:hyperlink r:id="rId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74B00" w:rsidP="00024E05">
      <w:pPr>
        <w:spacing w:after="160" w:line="252" w:lineRule="auto"/>
        <w:ind w:left="720"/>
        <w:rPr>
          <w:sz w:val="20"/>
        </w:rPr>
      </w:pPr>
      <w:hyperlink r:id="rId52" w:history="1">
        <w:r w:rsidR="00024E05" w:rsidRPr="00BA5FED">
          <w:rPr>
            <w:rStyle w:val="Hyperlink"/>
            <w:sz w:val="20"/>
            <w:lang w:val="en-US"/>
          </w:rPr>
          <w:t>http</w:t>
        </w:r>
      </w:hyperlink>
      <w:hyperlink r:id="rId53" w:history="1">
        <w:r w:rsidR="00024E05" w:rsidRPr="00BA5FED">
          <w:rPr>
            <w:rStyle w:val="Hyperlink"/>
            <w:sz w:val="20"/>
            <w:lang w:val="en-US"/>
          </w:rPr>
          <w:t>://</w:t>
        </w:r>
      </w:hyperlink>
      <w:hyperlink r:id="rId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74B00" w:rsidP="00024E05">
      <w:pPr>
        <w:spacing w:after="160" w:line="252" w:lineRule="auto"/>
        <w:ind w:left="720"/>
        <w:rPr>
          <w:sz w:val="20"/>
        </w:rPr>
      </w:pPr>
      <w:hyperlink r:id="rId55" w:history="1">
        <w:r w:rsidR="00024E05" w:rsidRPr="00BA5FED">
          <w:rPr>
            <w:rStyle w:val="Hyperlink"/>
            <w:sz w:val="20"/>
            <w:lang w:val="en-US"/>
          </w:rPr>
          <w:t>http://</w:t>
        </w:r>
      </w:hyperlink>
      <w:hyperlink r:id="rId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74B00" w:rsidP="00024E05">
      <w:pPr>
        <w:spacing w:after="160" w:line="252" w:lineRule="auto"/>
        <w:ind w:left="720"/>
        <w:rPr>
          <w:sz w:val="20"/>
        </w:rPr>
      </w:pPr>
      <w:hyperlink r:id="rId57" w:history="1">
        <w:r w:rsidR="00024E05" w:rsidRPr="00BA5FED">
          <w:rPr>
            <w:rStyle w:val="Hyperlink"/>
            <w:sz w:val="20"/>
            <w:lang w:val="en-US"/>
          </w:rPr>
          <w:t>https</w:t>
        </w:r>
      </w:hyperlink>
      <w:hyperlink r:id="rId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74B00" w:rsidP="00024E05">
      <w:pPr>
        <w:spacing w:after="160" w:line="252" w:lineRule="auto"/>
        <w:ind w:left="720"/>
        <w:rPr>
          <w:sz w:val="20"/>
          <w:lang w:val="en-US"/>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w:t>
        </w:r>
      </w:hyperlink>
      <w:hyperlink r:id="rId61" w:history="1">
        <w:r w:rsidR="00024E05" w:rsidRPr="00BA5FED">
          <w:rPr>
            <w:rStyle w:val="Hyperlink"/>
            <w:sz w:val="20"/>
            <w:lang w:val="en-US"/>
          </w:rPr>
          <w:t>standards.ieee.org/board/pat/faq.pdf</w:t>
        </w:r>
      </w:hyperlink>
      <w:r w:rsidR="00024E05" w:rsidRPr="00BA5FED">
        <w:rPr>
          <w:sz w:val="20"/>
          <w:lang w:val="en-US"/>
        </w:rPr>
        <w:t xml:space="preserve"> and </w:t>
      </w:r>
      <w:hyperlink r:id="rId62" w:history="1">
        <w:r w:rsidR="00024E05" w:rsidRPr="00BA5FED">
          <w:rPr>
            <w:rStyle w:val="Hyperlink"/>
            <w:sz w:val="20"/>
            <w:lang w:val="en-US"/>
          </w:rPr>
          <w:t>http</w:t>
        </w:r>
      </w:hyperlink>
      <w:hyperlink r:id="rId63" w:history="1">
        <w:r w:rsidR="00024E05" w:rsidRPr="00BA5FED">
          <w:rPr>
            <w:rStyle w:val="Hyperlink"/>
            <w:sz w:val="20"/>
            <w:lang w:val="en-US"/>
          </w:rPr>
          <w:t>://</w:t>
        </w:r>
      </w:hyperlink>
      <w:hyperlink r:id="rId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74B00" w:rsidP="00024E05">
      <w:pPr>
        <w:spacing w:after="160" w:line="252" w:lineRule="auto"/>
        <w:ind w:left="720"/>
        <w:rPr>
          <w:sz w:val="20"/>
        </w:rPr>
      </w:pPr>
      <w:hyperlink r:id="rId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74B00" w:rsidP="00024E05">
      <w:pPr>
        <w:spacing w:after="160" w:line="252" w:lineRule="auto"/>
        <w:ind w:left="720"/>
        <w:rPr>
          <w:sz w:val="20"/>
          <w:lang w:val="en-US"/>
        </w:rPr>
      </w:pPr>
      <w:hyperlink r:id="rId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74B00" w:rsidP="00024E05">
      <w:pPr>
        <w:spacing w:after="160" w:line="252" w:lineRule="auto"/>
        <w:ind w:left="720"/>
        <w:rPr>
          <w:sz w:val="20"/>
        </w:rPr>
      </w:pPr>
      <w:hyperlink r:id="rId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74B00" w:rsidP="00024E05">
      <w:pPr>
        <w:spacing w:after="160" w:line="252" w:lineRule="auto"/>
        <w:ind w:left="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74B00" w:rsidP="00024E05">
      <w:pPr>
        <w:spacing w:after="160" w:line="252" w:lineRule="auto"/>
        <w:ind w:left="720"/>
        <w:rPr>
          <w:sz w:val="20"/>
        </w:rPr>
      </w:pPr>
      <w:hyperlink r:id="rId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74B00" w:rsidP="00024E05">
      <w:pPr>
        <w:spacing w:after="160" w:line="252" w:lineRule="auto"/>
        <w:ind w:left="720"/>
        <w:rPr>
          <w:sz w:val="20"/>
        </w:rPr>
      </w:pPr>
      <w:hyperlink r:id="rId71" w:history="1">
        <w:r w:rsidR="00024E05" w:rsidRPr="00BA5FED">
          <w:rPr>
            <w:rStyle w:val="Hyperlink"/>
            <w:sz w:val="20"/>
            <w:lang w:val="en-US"/>
          </w:rPr>
          <w:t>https://</w:t>
        </w:r>
      </w:hyperlink>
      <w:hyperlink r:id="rId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74B00" w:rsidP="00024E05">
      <w:pPr>
        <w:spacing w:after="160" w:line="252" w:lineRule="auto"/>
        <w:ind w:left="720"/>
        <w:rPr>
          <w:sz w:val="20"/>
        </w:rPr>
      </w:pPr>
      <w:hyperlink r:id="rId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474B00" w:rsidP="001F32E8">
      <w:pPr>
        <w:ind w:firstLine="720"/>
        <w:rPr>
          <w:sz w:val="20"/>
        </w:rPr>
      </w:pPr>
      <w:hyperlink r:id="rId74" w:history="1">
        <w:r w:rsidR="00024E05" w:rsidRPr="00BA5FED">
          <w:rPr>
            <w:rStyle w:val="Hyperlink"/>
            <w:sz w:val="20"/>
            <w:lang w:val="en-US"/>
          </w:rPr>
          <w:t>https://</w:t>
        </w:r>
      </w:hyperlink>
      <w:hyperlink r:id="rId75"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5430A92" w:rsidR="00DE1257" w:rsidRDefault="000A7172">
    <w:pPr>
      <w:pStyle w:val="Header"/>
      <w:tabs>
        <w:tab w:val="clear" w:pos="6480"/>
        <w:tab w:val="center" w:pos="4680"/>
        <w:tab w:val="right" w:pos="9360"/>
      </w:tabs>
    </w:pPr>
    <w:r>
      <w:t>August</w:t>
    </w:r>
    <w:r w:rsidR="001D0ADA">
      <w:t xml:space="preserve"> </w:t>
    </w:r>
    <w:r w:rsidR="00DE1257">
      <w:t>202</w:t>
    </w:r>
    <w:r w:rsidR="001D0ADA">
      <w:t>4</w:t>
    </w:r>
    <w:r w:rsidR="00DE1257">
      <w:tab/>
    </w:r>
    <w:r w:rsidR="00DE1257">
      <w:tab/>
    </w:r>
    <w:r w:rsidR="00474B00">
      <w:fldChar w:fldCharType="begin"/>
    </w:r>
    <w:r w:rsidR="00474B00">
      <w:instrText xml:space="preserve"> TITLE  \* MERGEFORMAT </w:instrText>
    </w:r>
    <w:r w:rsidR="00474B00">
      <w:fldChar w:fldCharType="separate"/>
    </w:r>
    <w:r w:rsidR="00311D07">
      <w:t>doc.: IEEE 802.11-</w:t>
    </w:r>
    <w:r w:rsidR="00C93E7A">
      <w:t>2</w:t>
    </w:r>
    <w:r w:rsidR="001D0ADA">
      <w:t>4</w:t>
    </w:r>
    <w:r w:rsidR="00311D07">
      <w:t>/</w:t>
    </w:r>
    <w:r w:rsidR="00114C82">
      <w:t>1360</w:t>
    </w:r>
    <w:r w:rsidR="00311D07">
      <w:t>r</w:t>
    </w:r>
    <w:r w:rsidR="00474B00">
      <w:fldChar w:fldCharType="end"/>
    </w:r>
    <w:r w:rsidR="00114C8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6A"/>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972"/>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DF"/>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4C3"/>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172"/>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BFB"/>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4A3"/>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667"/>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82"/>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BB"/>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6DD"/>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33B"/>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68"/>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6C"/>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03"/>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56"/>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2FE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B48"/>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AE"/>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68"/>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E68"/>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3"/>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6FE9"/>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AF9"/>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46"/>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BF7"/>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61"/>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8E9"/>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899"/>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0C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06D"/>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AD"/>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00"/>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70C"/>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5F85"/>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B9"/>
    <w:rsid w:val="004B2EC9"/>
    <w:rsid w:val="004B2FEE"/>
    <w:rsid w:val="004B303C"/>
    <w:rsid w:val="004B3093"/>
    <w:rsid w:val="004B36B0"/>
    <w:rsid w:val="004B36EF"/>
    <w:rsid w:val="004B37A3"/>
    <w:rsid w:val="004B3843"/>
    <w:rsid w:val="004B38D2"/>
    <w:rsid w:val="004B38E3"/>
    <w:rsid w:val="004B390E"/>
    <w:rsid w:val="004B3A3D"/>
    <w:rsid w:val="004B3BCA"/>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42"/>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58"/>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C7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34"/>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B0C"/>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C95"/>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2D34"/>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3EF"/>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A73"/>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83"/>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BB"/>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961"/>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1BE"/>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DE5"/>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B97"/>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CF2"/>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3C"/>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1D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2B"/>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B0"/>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15"/>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5E8"/>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0A"/>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3AA"/>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30"/>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01"/>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AF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70B"/>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A8"/>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591"/>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B6D"/>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38"/>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41"/>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444"/>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4C"/>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53D"/>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B0"/>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5F3D"/>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B3"/>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62B"/>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4BC"/>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CB1"/>
    <w:rsid w:val="00CA1FF2"/>
    <w:rsid w:val="00CA214A"/>
    <w:rsid w:val="00CA22E7"/>
    <w:rsid w:val="00CA2340"/>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0C"/>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37F"/>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41"/>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0B3"/>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D2"/>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00"/>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7EB"/>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3B7"/>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95"/>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5F64"/>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464"/>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06"/>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8D"/>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44B"/>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45"/>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6E2"/>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01"/>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6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43"/>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DDE"/>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65B"/>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0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BEF"/>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2C1"/>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A6"/>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874"/>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76366725">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19470636">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patcom@ieee.org" TargetMode="External"/><Relationship Id="rId42" Type="http://schemas.openxmlformats.org/officeDocument/2006/relationships/hyperlink" Target="https://standards.ieee.org/about/policies/opman/sect6.html" TargetMode="External"/><Relationship Id="rId47" Type="http://schemas.openxmlformats.org/officeDocument/2006/relationships/hyperlink" Target="https://standards.ieee.org/about/policies/opman/sect6.html"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mentor.ieee.org/802-ec/dcn/17/ec-17-0090-22-0PNP-ieee-802-lmsc-operations-manual.pdf" TargetMode="External"/><Relationship Id="rId16" Type="http://schemas.openxmlformats.org/officeDocument/2006/relationships/hyperlink" Target="https://imat.ieee.org/attendance" TargetMode="External"/><Relationship Id="rId11" Type="http://schemas.openxmlformats.org/officeDocument/2006/relationships/image" Target="media/image1.png"/><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tandards.ieee.org/develop/policies/opman/sect6.html" TargetMode="External"/><Relationship Id="rId37" Type="http://schemas.openxmlformats.org/officeDocument/2006/relationships/hyperlink" Target="http://www.ieee802.org/devdocs.shtml"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http://standards.ieee.org/faqs/copyrights.html/" TargetMode="External"/><Relationship Id="rId53" Type="http://schemas.openxmlformats.org/officeDocument/2006/relationships/hyperlink" Target="http://standards.ieee.org/resources/antitrust-guidelines.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tandards.ieee.org/develop/policies/opman/sb_om.pdf" TargetMode="External"/><Relationship Id="rId74" Type="http://schemas.openxmlformats.org/officeDocument/2006/relationships/hyperlink" Target="https://mentor.ieee.org/802.11/dcn/14/11-14-0629-22-0000-802-11-operations-manual.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mailto:asterjadhi@gmail.com"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guoyuchen@huawei.com" TargetMode="External"/><Relationship Id="rId30" Type="http://schemas.openxmlformats.org/officeDocument/2006/relationships/hyperlink" Target="https://mentor.ieee.org/802.11/dcn/20/11-20-0984-13-00be-tgbe-teleconference-guidelines.docx" TargetMode="External"/><Relationship Id="rId35" Type="http://schemas.openxmlformats.org/officeDocument/2006/relationships/hyperlink" Target="https://standards.ieee.org/develop/policies/bylaws/sb_bylaws.pdfsection%205.2.1"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www.ieee.org/about/corporate/governance/p7-8.html" TargetMode="External"/><Relationship Id="rId56" Type="http://schemas.openxmlformats.org/officeDocument/2006/relationships/hyperlink" Target="http://standards.ieee.org/develop/policies/bylaws/sect6-7.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mentor.ieee.org/802-ec/dcn/17/ec-17-0090-22-0PNP-ieee-802-lmsc-operations-manual.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33" Type="http://schemas.openxmlformats.org/officeDocument/2006/relationships/hyperlink" Target="http://standards.ieee.org/about/sasb/patcom/materials.html" TargetMode="External"/><Relationship Id="rId38" Type="http://schemas.openxmlformats.org/officeDocument/2006/relationships/hyperlink" Target="https://mentor.ieee.org/802-ec/dcn/16/ec-16-0180-03-00EC-ieee-802-participation-slide.ppt" TargetMode="External"/><Relationship Id="rId46" Type="http://schemas.openxmlformats.org/officeDocument/2006/relationships/hyperlink" Target="http://standards.ieee.org/develop/policies/best_practices_for_ieee_standards_development_051215.pdf" TargetMode="External"/><Relationship Id="rId59" Type="http://schemas.openxmlformats.org/officeDocument/2006/relationships/hyperlink" Target="http://standards.ieee.org/board/pat/faq.pdf" TargetMode="External"/><Relationship Id="rId67" Type="http://schemas.openxmlformats.org/officeDocument/2006/relationships/hyperlink" Target="http://standards.ieee.org/board/aud/LMSC.pdf" TargetMode="External"/><Relationship Id="rId20" Type="http://schemas.openxmlformats.org/officeDocument/2006/relationships/hyperlink" Target="https://mentor.ieee.org/802.11/dcn/24/11-24-1003-01-00be-tgbe-editor-s-report-on-recirculation-sa-ballot.pptx" TargetMode="External"/><Relationship Id="rId41" Type="http://schemas.openxmlformats.org/officeDocument/2006/relationships/hyperlink" Target="https://standards.ieee.org/about/policies/bylaws/sect6-7.html"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www.ieee802.org/PNP/approved/IEEE_802_WG_PandP_v19.pdf" TargetMode="External"/><Relationship Id="rId7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mailto:asterjadhi@gmail.com" TargetMode="External"/><Relationship Id="rId36" Type="http://schemas.openxmlformats.org/officeDocument/2006/relationships/hyperlink" Target="https://standards.ieee.org/develop/policies/bylaws/sb_bylaws.pdf" TargetMode="External"/><Relationship Id="rId49" Type="http://schemas.openxmlformats.org/officeDocument/2006/relationships/hyperlink" Target="http://standards.ieee.org/faqs/affiliation.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tandards.ieee.org/develop/policies/bylaws/sect6-7.html" TargetMode="External"/><Relationship Id="rId44" Type="http://schemas.openxmlformats.org/officeDocument/2006/relationships/hyperlink" Target="https://standards.ieee.org/content/dam/ieee-standards/standards/web/documents/other/permissionltrs.zip" TargetMode="External"/><Relationship Id="rId52" Type="http://schemas.openxmlformats.org/officeDocument/2006/relationships/hyperlink" Target="http://standards.ieee.org/resources/antitrust-guidelines.pdf" TargetMode="External"/><Relationship Id="rId60" Type="http://schemas.openxmlformats.org/officeDocument/2006/relationships/hyperlink" Target="http://standards.ieee.org/board/pat/faq.pdf" TargetMode="External"/><Relationship Id="rId65" Type="http://schemas.openxmlformats.org/officeDocument/2006/relationships/hyperlink" Target="http://standards.ieee.org/develop/policies/bylaws/sb_bylaws.pdf"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bylaws/sect6-7.html" TargetMode="External"/><Relationship Id="rId18" Type="http://schemas.openxmlformats.org/officeDocument/2006/relationships/hyperlink" Target="mailto:guoyuchen@huawei.com" TargetMode="External"/><Relationship Id="rId39" Type="http://schemas.openxmlformats.org/officeDocument/2006/relationships/hyperlink" Target="http://standards.ieee.org/develop/policies/antitrust.pdf" TargetMode="External"/><Relationship Id="rId34" Type="http://schemas.openxmlformats.org/officeDocument/2006/relationships/hyperlink" Target="mailto:patcom@ieee.org" TargetMode="External"/><Relationship Id="rId50" Type="http://schemas.openxmlformats.org/officeDocument/2006/relationships/hyperlink" Target="http://standards.ieee.org/faqs/affiliation.html" TargetMode="External"/><Relationship Id="rId55" Type="http://schemas.openxmlformats.org/officeDocument/2006/relationships/hyperlink" Target="http://standards.ieee.org/develop/policies/bylaws/sect6-7.html"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1003-01-00be-tgbe-editor-s-report-on-recirculation-sa-ballo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150422</TotalTime>
  <Pages>7</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4184</cp:revision>
  <cp:lastPrinted>2021-07-16T17:38:00Z</cp:lastPrinted>
  <dcterms:created xsi:type="dcterms:W3CDTF">2022-03-03T01:11:00Z</dcterms:created>
  <dcterms:modified xsi:type="dcterms:W3CDTF">2024-08-01T20:03:00Z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