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24787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124"/>
        <w:gridCol w:w="2238"/>
      </w:tblGrid>
      <w:tr w:rsidR="00CA09B2" w14:paraId="55FCC880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07FED34C" w14:textId="166A06F9" w:rsidR="00CA09B2" w:rsidRDefault="00D477BB">
            <w:pPr>
              <w:pStyle w:val="T2"/>
            </w:pPr>
            <w:r>
              <w:t>CIDs 7</w:t>
            </w:r>
            <w:r w:rsidR="006A3EDA">
              <w:t>218</w:t>
            </w:r>
            <w:r>
              <w:t xml:space="preserve"> &amp; 7</w:t>
            </w:r>
            <w:r w:rsidR="006A3EDA">
              <w:t>219</w:t>
            </w:r>
          </w:p>
        </w:tc>
      </w:tr>
      <w:tr w:rsidR="00CA09B2" w14:paraId="124188F4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5DA4B1B0" w14:textId="0E09F6AB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896862">
              <w:rPr>
                <w:b w:val="0"/>
                <w:sz w:val="20"/>
              </w:rPr>
              <w:t>2024</w:t>
            </w:r>
            <w:r>
              <w:rPr>
                <w:b w:val="0"/>
                <w:sz w:val="20"/>
              </w:rPr>
              <w:t>-</w:t>
            </w:r>
            <w:r w:rsidR="00896862">
              <w:rPr>
                <w:b w:val="0"/>
                <w:sz w:val="20"/>
              </w:rPr>
              <w:t>0</w:t>
            </w:r>
            <w:r w:rsidR="006A3EDA">
              <w:rPr>
                <w:b w:val="0"/>
                <w:sz w:val="20"/>
              </w:rPr>
              <w:t>4</w:t>
            </w:r>
            <w:r>
              <w:rPr>
                <w:b w:val="0"/>
                <w:sz w:val="20"/>
              </w:rPr>
              <w:t>-</w:t>
            </w:r>
            <w:r w:rsidR="006A3EDA">
              <w:rPr>
                <w:b w:val="0"/>
                <w:sz w:val="20"/>
              </w:rPr>
              <w:t>09</w:t>
            </w:r>
          </w:p>
        </w:tc>
      </w:tr>
      <w:tr w:rsidR="00CA09B2" w14:paraId="7B3B48F2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772FAE3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11AD4E6" w14:textId="77777777" w:rsidTr="00D7570F">
        <w:trPr>
          <w:jc w:val="center"/>
        </w:trPr>
        <w:tc>
          <w:tcPr>
            <w:tcW w:w="1336" w:type="dxa"/>
            <w:vAlign w:val="center"/>
          </w:tcPr>
          <w:p w14:paraId="2C6A6B8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9AB8DAF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1567272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24" w:type="dxa"/>
            <w:vAlign w:val="center"/>
          </w:tcPr>
          <w:p w14:paraId="3156B07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38" w:type="dxa"/>
            <w:vAlign w:val="center"/>
          </w:tcPr>
          <w:p w14:paraId="65BC3A70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344DE4E5" w14:textId="77777777" w:rsidTr="00D7570F">
        <w:trPr>
          <w:jc w:val="center"/>
        </w:trPr>
        <w:tc>
          <w:tcPr>
            <w:tcW w:w="1336" w:type="dxa"/>
            <w:vAlign w:val="center"/>
          </w:tcPr>
          <w:p w14:paraId="3F2FBA67" w14:textId="68BC57F8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Dave Halasz</w:t>
            </w:r>
          </w:p>
        </w:tc>
        <w:tc>
          <w:tcPr>
            <w:tcW w:w="2064" w:type="dxa"/>
            <w:vAlign w:val="center"/>
          </w:tcPr>
          <w:p w14:paraId="250ECA40" w14:textId="1993F590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Morse Micro</w:t>
            </w:r>
          </w:p>
        </w:tc>
        <w:tc>
          <w:tcPr>
            <w:tcW w:w="2814" w:type="dxa"/>
            <w:vAlign w:val="center"/>
          </w:tcPr>
          <w:p w14:paraId="4371C201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24" w:type="dxa"/>
            <w:vAlign w:val="center"/>
          </w:tcPr>
          <w:p w14:paraId="7E2C888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38" w:type="dxa"/>
            <w:vAlign w:val="center"/>
          </w:tcPr>
          <w:p w14:paraId="0D7DF5DD" w14:textId="5C6284DD" w:rsidR="00CA09B2" w:rsidRDefault="00D7570F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dave.halasz@morsemicro.com</w:t>
            </w:r>
          </w:p>
        </w:tc>
      </w:tr>
    </w:tbl>
    <w:p w14:paraId="2B52F537" w14:textId="77777777" w:rsidR="00CA09B2" w:rsidRDefault="00000000">
      <w:pPr>
        <w:pStyle w:val="T1"/>
        <w:spacing w:after="120"/>
        <w:rPr>
          <w:sz w:val="22"/>
        </w:rPr>
      </w:pPr>
      <w:r>
        <w:rPr>
          <w:noProof/>
        </w:rPr>
        <w:pict w14:anchorId="62E2573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2051">
              <w:txbxContent>
                <w:p w14:paraId="49B391F6" w14:textId="77777777"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14:paraId="755F2997" w14:textId="6BA8DF6C" w:rsidR="00E85919" w:rsidRDefault="00E85919" w:rsidP="00E85919">
                  <w:pPr>
                    <w:jc w:val="both"/>
                  </w:pPr>
                  <w:r>
                    <w:t xml:space="preserve">This document contains proposed text changes to address IEEE P802.11-REVme SB2 CIDs </w:t>
                  </w:r>
                  <w:r w:rsidR="00A72267">
                    <w:t>7</w:t>
                  </w:r>
                  <w:r w:rsidR="006A3EDA">
                    <w:t>218</w:t>
                  </w:r>
                  <w:r w:rsidR="00A72267">
                    <w:t>, 7</w:t>
                  </w:r>
                  <w:r w:rsidR="006A3EDA">
                    <w:t>219</w:t>
                  </w:r>
                  <w:r w:rsidR="00A72267">
                    <w:t>, etc</w:t>
                  </w:r>
                  <w:r>
                    <w:t>.</w:t>
                  </w:r>
                </w:p>
                <w:p w14:paraId="5ECB793E" w14:textId="77777777" w:rsidR="00E85919" w:rsidRDefault="00E85919" w:rsidP="00E85919">
                  <w:pPr>
                    <w:jc w:val="both"/>
                  </w:pPr>
                </w:p>
                <w:p w14:paraId="3EF7353C" w14:textId="77777777" w:rsidR="00E85919" w:rsidRDefault="00E85919" w:rsidP="00E85919">
                  <w:pPr>
                    <w:jc w:val="both"/>
                  </w:pPr>
                  <w:r>
                    <w:t>Revision History:</w:t>
                  </w:r>
                </w:p>
                <w:p w14:paraId="08F36DF3" w14:textId="2F45FF39" w:rsidR="0029020B" w:rsidRDefault="00E85919" w:rsidP="00E85919">
                  <w:pPr>
                    <w:jc w:val="both"/>
                  </w:pPr>
                  <w:r>
                    <w:t>R0: Initial version.</w:t>
                  </w:r>
                </w:p>
                <w:p w14:paraId="30034DC2" w14:textId="77777777" w:rsidR="00D477BB" w:rsidRDefault="00D477BB" w:rsidP="00E85919">
                  <w:pPr>
                    <w:jc w:val="both"/>
                  </w:pPr>
                </w:p>
                <w:p w14:paraId="32DFC917" w14:textId="77777777" w:rsidR="00D477BB" w:rsidRDefault="00D477BB" w:rsidP="00D477BB">
                  <w:pPr>
                    <w:jc w:val="both"/>
                    <w:textDirection w:val="btLr"/>
                  </w:pPr>
                  <w:r>
                    <w:t>Proposed Resolution:</w:t>
                  </w:r>
                </w:p>
                <w:p w14:paraId="413530FF" w14:textId="6758A5C6" w:rsidR="00D477BB" w:rsidRDefault="00D477BB" w:rsidP="00D477BB">
                  <w:pPr>
                    <w:pStyle w:val="ListParagraph"/>
                    <w:numPr>
                      <w:ilvl w:val="0"/>
                      <w:numId w:val="49"/>
                    </w:numPr>
                    <w:jc w:val="both"/>
                    <w:textDirection w:val="btLr"/>
                  </w:pPr>
                  <w:r>
                    <w:t>CID 7</w:t>
                  </w:r>
                  <w:r w:rsidR="006A3EDA">
                    <w:t>218</w:t>
                  </w:r>
                  <w:r>
                    <w:t xml:space="preserve"> &amp; 7</w:t>
                  </w:r>
                  <w:r w:rsidR="006A3EDA">
                    <w:t>219</w:t>
                  </w:r>
                  <w:r>
                    <w:t xml:space="preserve">: Revised. </w:t>
                  </w:r>
                  <w:r w:rsidRPr="00774EC7">
                    <w:t>Incorporate the changes shown as “Proposed change” in this document.</w:t>
                  </w:r>
                </w:p>
                <w:p w14:paraId="457C00BD" w14:textId="77777777" w:rsidR="00D477BB" w:rsidRDefault="00D477BB" w:rsidP="00E85919">
                  <w:pPr>
                    <w:jc w:val="both"/>
                  </w:pPr>
                </w:p>
              </w:txbxContent>
            </v:textbox>
          </v:shape>
        </w:pict>
      </w:r>
    </w:p>
    <w:p w14:paraId="1E605D00" w14:textId="284827A5" w:rsidR="00D211EA" w:rsidRDefault="00CA09B2" w:rsidP="00CF26F1">
      <w:r>
        <w:br w:type="page"/>
      </w:r>
    </w:p>
    <w:p w14:paraId="71DC8EAE" w14:textId="77777777" w:rsidR="00D211EA" w:rsidRDefault="00D211EA" w:rsidP="00D211E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D211EA" w14:paraId="032E9C6C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A691" w14:textId="77777777" w:rsidR="00D211EA" w:rsidRDefault="00D211EA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DE2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FB20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DCD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D211EA" w14:paraId="0535859A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8D10" w14:textId="3CE10C8E" w:rsidR="00D211EA" w:rsidRDefault="00A72267">
            <w:r>
              <w:t>7</w:t>
            </w:r>
            <w:r w:rsidR="006A3EDA">
              <w:t>218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70A4" w14:textId="633602FE" w:rsidR="00D211EA" w:rsidRDefault="006A3ED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F52E" w14:textId="5FBCAACB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"Group Addressed Traffic Indicator field" -- no such field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C8FD" w14:textId="1E563C1A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Delete "Group Addressed " (16x)</w:t>
            </w:r>
          </w:p>
        </w:tc>
      </w:tr>
    </w:tbl>
    <w:p w14:paraId="715329CD" w14:textId="77777777" w:rsidR="00D211EA" w:rsidRDefault="00D211EA" w:rsidP="00D211EA"/>
    <w:p w14:paraId="72F411E5" w14:textId="01093A0E" w:rsidR="00D236AD" w:rsidRDefault="00D236AD" w:rsidP="00D236AD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</w:t>
      </w:r>
      <w:r>
        <w:rPr>
          <w:b/>
          <w:i/>
          <w:sz w:val="24"/>
          <w:szCs w:val="24"/>
        </w:rPr>
        <w:t>218</w:t>
      </w:r>
      <w:r>
        <w:rPr>
          <w:b/>
          <w:i/>
          <w:sz w:val="24"/>
          <w:szCs w:val="24"/>
        </w:rPr>
        <w:t>:</w:t>
      </w:r>
    </w:p>
    <w:p w14:paraId="1359927E" w14:textId="77777777" w:rsid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In Annex L, change 8 instances of “</w:t>
      </w:r>
      <w:r w:rsidRPr="00D236AD">
        <w:rPr>
          <w:bCs/>
          <w:iCs/>
          <w:sz w:val="24"/>
          <w:szCs w:val="24"/>
        </w:rPr>
        <w:t>Group Addressed Traffic Indicator field</w:t>
      </w:r>
      <w:r>
        <w:rPr>
          <w:bCs/>
          <w:iCs/>
          <w:sz w:val="24"/>
          <w:szCs w:val="24"/>
        </w:rPr>
        <w:t>” to “</w:t>
      </w:r>
      <w:r w:rsidRPr="00C624C1">
        <w:rPr>
          <w:sz w:val="24"/>
          <w:szCs w:val="24"/>
          <w:lang w:val="en-AU" w:eastAsia="en-AU"/>
        </w:rPr>
        <w:t>Traffic Indicator field</w:t>
      </w:r>
      <w:r>
        <w:rPr>
          <w:bCs/>
          <w:iCs/>
          <w:sz w:val="24"/>
          <w:szCs w:val="24"/>
        </w:rPr>
        <w:t>” and update figures L-8, L-9, L-10, L-11, L-12, L-13, L-14 &amp; L-15 as follows.</w:t>
      </w:r>
    </w:p>
    <w:p w14:paraId="6F27E20D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7C6FE088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6D4C00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162.75pt">
            <v:imagedata r:id="rId7" o:title="Figure_L_8 - Markup"/>
          </v:shape>
        </w:pict>
      </w:r>
    </w:p>
    <w:p w14:paraId="023CE4BC" w14:textId="03BCCCDA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L-8—Partial Virtual Bitmap example #7 for S1G STAs, Block Bitmap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5BA82B7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53F3113F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53C1142C">
          <v:shape id="_x0000_i1026" type="#_x0000_t75" style="width:416.25pt;height:133.5pt">
            <v:imagedata r:id="rId8" o:title="Figure_L_9%20-%20Markup"/>
          </v:shape>
        </w:pict>
      </w:r>
    </w:p>
    <w:p w14:paraId="3B2918C5" w14:textId="318D666E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L-9—Partial Virtual Bitmap example #8 for S1G STAs, Single AID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4FE1D260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103F3BBB">
          <v:shape id="_x0000_i1027" type="#_x0000_t75" style="width:422.25pt;height:345.75pt">
            <v:imagedata r:id="rId9" o:title="Figure_L_10a%20-%20Markup"/>
          </v:shape>
        </w:pict>
      </w:r>
    </w:p>
    <w:p w14:paraId="36CFD51E" w14:textId="4DD762AD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L-10—Partial Virtual Bitmap example #9 for S1G STAs, OLB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20328ACA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79D9F294">
          <v:shape id="_x0000_i1028" type="#_x0000_t75" style="width:416.25pt;height:162.75pt">
            <v:imagedata r:id="rId10" o:title="Figure_L_11%20-%20Markup"/>
          </v:shape>
        </w:pict>
      </w:r>
    </w:p>
    <w:p w14:paraId="78EED36B" w14:textId="148E2998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 xml:space="preserve">Figure L-11—Partial Virtual Bitmap example #7 for S1G STAs, ADE </w:t>
      </w:r>
      <w:proofErr w:type="gramStart"/>
      <w:r w:rsidRPr="00C624C1">
        <w:rPr>
          <w:bCs/>
          <w:iCs/>
          <w:sz w:val="24"/>
          <w:szCs w:val="24"/>
        </w:rPr>
        <w:t>mode(</w:t>
      </w:r>
      <w:proofErr w:type="gramEnd"/>
      <w:r w:rsidRPr="00C624C1">
        <w:rPr>
          <w:bCs/>
          <w:iCs/>
          <w:sz w:val="24"/>
          <w:szCs w:val="24"/>
        </w:rPr>
        <w:t>#6043)</w:t>
      </w:r>
    </w:p>
    <w:p w14:paraId="69BCA97C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532DE2DE">
          <v:shape id="_x0000_i1029" type="#_x0000_t75" style="width:416.25pt;height:162.75pt">
            <v:imagedata r:id="rId11" o:title="Figure_L_12%20-%20Markup"/>
          </v:shape>
        </w:pict>
      </w:r>
    </w:p>
    <w:p w14:paraId="68974905" w14:textId="71043F71" w:rsidR="00C624C1" w:rsidRDefault="00C624C1" w:rsidP="00C624C1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L-12—Partial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C624C1">
        <w:rPr>
          <w:bCs/>
          <w:iCs/>
          <w:sz w:val="24"/>
          <w:szCs w:val="24"/>
        </w:rPr>
        <w:t xml:space="preserve">Inverse Bitmap + Block Bitmap </w:t>
      </w:r>
      <w:proofErr w:type="gramStart"/>
      <w:r w:rsidRPr="00C624C1">
        <w:rPr>
          <w:bCs/>
          <w:iCs/>
          <w:sz w:val="24"/>
          <w:szCs w:val="24"/>
        </w:rPr>
        <w:t>mode</w:t>
      </w:r>
      <w:proofErr w:type="gramEnd"/>
    </w:p>
    <w:p w14:paraId="0A487E4A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243CD6A8">
          <v:shape id="_x0000_i1030" type="#_x0000_t75" style="width:416.25pt;height:133.5pt">
            <v:imagedata r:id="rId12" o:title="Figure_L_13%20-%20Markup"/>
          </v:shape>
        </w:pict>
      </w:r>
    </w:p>
    <w:p w14:paraId="445A6F9B" w14:textId="2684D774" w:rsidR="00C624C1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L-13—Partial Virtual Bitmap example #11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Single AID </w:t>
      </w:r>
      <w:proofErr w:type="gramStart"/>
      <w:r w:rsidRPr="00436463">
        <w:rPr>
          <w:bCs/>
          <w:iCs/>
          <w:sz w:val="24"/>
          <w:szCs w:val="24"/>
        </w:rPr>
        <w:t>mode</w:t>
      </w:r>
      <w:proofErr w:type="gramEnd"/>
    </w:p>
    <w:p w14:paraId="1369F99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6C0DD6AF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2B84B208" w14:textId="77777777" w:rsidR="00436463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215476D6">
          <v:shape id="_x0000_i1031" type="#_x0000_t75" style="width:422.25pt;height:345.75pt">
            <v:imagedata r:id="rId13" o:title="Figure_L_14%20-%20Markup"/>
          </v:shape>
        </w:pict>
      </w:r>
    </w:p>
    <w:p w14:paraId="71897E64" w14:textId="77A24ACD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L-14—Partial Virtual Bitmap example #12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OLB </w:t>
      </w:r>
      <w:proofErr w:type="gramStart"/>
      <w:r w:rsidRPr="00436463">
        <w:rPr>
          <w:bCs/>
          <w:iCs/>
          <w:sz w:val="24"/>
          <w:szCs w:val="24"/>
        </w:rPr>
        <w:t>mode(</w:t>
      </w:r>
      <w:proofErr w:type="gramEnd"/>
      <w:r w:rsidRPr="00436463">
        <w:rPr>
          <w:bCs/>
          <w:iCs/>
          <w:sz w:val="24"/>
          <w:szCs w:val="24"/>
        </w:rPr>
        <w:t>#6045)</w:t>
      </w:r>
    </w:p>
    <w:p w14:paraId="69B65EC9" w14:textId="514A53FB" w:rsidR="00D236AD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33EAE024">
          <v:shape id="_x0000_i1032" type="#_x0000_t75" style="width:416.25pt;height:162.75pt">
            <v:imagedata r:id="rId14" o:title="Figure_L_15%20-%20Markup"/>
          </v:shape>
        </w:pict>
      </w:r>
    </w:p>
    <w:p w14:paraId="6C2D332E" w14:textId="318E491B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L-15—Partial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 xml:space="preserve">Inverse Bitmap + ADE </w:t>
      </w:r>
      <w:proofErr w:type="gramStart"/>
      <w:r w:rsidRPr="00436463">
        <w:rPr>
          <w:bCs/>
          <w:iCs/>
          <w:sz w:val="24"/>
          <w:szCs w:val="24"/>
        </w:rPr>
        <w:t>mode(</w:t>
      </w:r>
      <w:proofErr w:type="gramEnd"/>
      <w:r w:rsidRPr="00436463">
        <w:rPr>
          <w:bCs/>
          <w:iCs/>
          <w:sz w:val="24"/>
          <w:szCs w:val="24"/>
        </w:rPr>
        <w:t>#6046)</w:t>
      </w:r>
    </w:p>
    <w:p w14:paraId="35E71788" w14:textId="6E55B966" w:rsidR="00D236AD" w:rsidRP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</w:p>
    <w:p w14:paraId="363FFFD4" w14:textId="77777777" w:rsidR="00D236AD" w:rsidRDefault="00D236AD" w:rsidP="00D211EA"/>
    <w:p w14:paraId="33A6B13B" w14:textId="77777777" w:rsidR="00D236AD" w:rsidRDefault="00D236AD" w:rsidP="00D211EA"/>
    <w:p w14:paraId="44842E69" w14:textId="3252E1BF" w:rsidR="007338C4" w:rsidRDefault="00D236AD" w:rsidP="007338C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7338C4" w14:paraId="2C37349A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5A8F" w14:textId="77777777" w:rsidR="007338C4" w:rsidRDefault="007338C4" w:rsidP="00093F6C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EB06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84588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5205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7338C4" w14:paraId="4326764B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C6EB" w14:textId="7143FD87" w:rsidR="007338C4" w:rsidRDefault="007338C4" w:rsidP="00093F6C">
            <w:r>
              <w:t>7</w:t>
            </w:r>
            <w:r w:rsidR="006A3EDA">
              <w:t>219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1072" w14:textId="3D5A84BD" w:rsidR="007338C4" w:rsidRDefault="006A3EDA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AE8B" w14:textId="7E5493FA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I also note that in some of the Annex L figures the Traffic Indicator field is described as   Transmitted </w:t>
            </w:r>
            <w:proofErr w:type="gramStart"/>
            <w:r w:rsidRPr="006A3EDA">
              <w:rPr>
                <w:rFonts w:ascii="Arial" w:hAnsi="Arial" w:cs="Arial"/>
                <w:sz w:val="20"/>
                <w:lang w:val="en-AU" w:eastAsia="en-AU"/>
              </w:rPr>
              <w:t>BSSID  group</w:t>
            </w:r>
            <w:proofErr w:type="gram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addressed traffic  indication/AID 0  and  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Nontransmitted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BSSID  group addressed traffic  indication   though some of the figures aren't searchable (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grrr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EF20" w14:textId="6FD94B47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Use consistent wording and make figures searchable</w:t>
            </w:r>
          </w:p>
        </w:tc>
      </w:tr>
    </w:tbl>
    <w:p w14:paraId="3594E2A7" w14:textId="77777777" w:rsidR="007338C4" w:rsidRDefault="007338C4" w:rsidP="007338C4"/>
    <w:p w14:paraId="63AE22AD" w14:textId="77777777" w:rsidR="00701A6D" w:rsidRDefault="00701A6D" w:rsidP="007338C4"/>
    <w:p w14:paraId="2F2137FC" w14:textId="77777777" w:rsidR="009B4CBF" w:rsidRDefault="009B4CBF" w:rsidP="007338C4"/>
    <w:p w14:paraId="58D2F96D" w14:textId="7B18E6F1" w:rsidR="008F120E" w:rsidRDefault="008F120E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Note: </w:t>
      </w:r>
      <w:proofErr w:type="spellStart"/>
      <w:r>
        <w:rPr>
          <w:b/>
          <w:i/>
          <w:sz w:val="24"/>
          <w:szCs w:val="24"/>
        </w:rPr>
        <w:t>NonTxBSS</w:t>
      </w:r>
      <w:proofErr w:type="spellEnd"/>
      <w:r>
        <w:rPr>
          <w:b/>
          <w:i/>
          <w:sz w:val="24"/>
          <w:szCs w:val="24"/>
        </w:rPr>
        <w:t xml:space="preserve"> ID is from clause 9.4.2.5.1.</w:t>
      </w:r>
    </w:p>
    <w:p w14:paraId="14547DE9" w14:textId="4FF72F00" w:rsidR="00CA09B2" w:rsidRPr="00436463" w:rsidRDefault="00356298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</w:t>
      </w:r>
      <w:r w:rsidR="00436463">
        <w:rPr>
          <w:b/>
          <w:i/>
          <w:sz w:val="24"/>
          <w:szCs w:val="24"/>
        </w:rPr>
        <w:t>219</w:t>
      </w:r>
      <w:r>
        <w:rPr>
          <w:b/>
          <w:i/>
          <w:sz w:val="24"/>
          <w:szCs w:val="24"/>
        </w:rPr>
        <w:t xml:space="preserve">, </w:t>
      </w:r>
      <w:r w:rsidR="00436463">
        <w:rPr>
          <w:b/>
          <w:i/>
          <w:sz w:val="24"/>
          <w:szCs w:val="24"/>
        </w:rPr>
        <w:t>in Annex L, update figures L-4, L-5, L-6 &amp; L-7 as follows</w:t>
      </w:r>
      <w:r>
        <w:rPr>
          <w:b/>
          <w:i/>
          <w:sz w:val="24"/>
          <w:szCs w:val="24"/>
        </w:rPr>
        <w:t>:</w:t>
      </w:r>
    </w:p>
    <w:p w14:paraId="4FFA26C5" w14:textId="77777777" w:rsidR="00436463" w:rsidRDefault="00436463">
      <w:r>
        <w:pict w14:anchorId="2DB71825">
          <v:shape id="_x0000_i1033" type="#_x0000_t75" style="width:425.25pt;height:110.25pt">
            <v:imagedata r:id="rId15" o:title="Figure_L_4 - Markup"/>
          </v:shape>
        </w:pict>
      </w:r>
    </w:p>
    <w:p w14:paraId="27EDD774" w14:textId="16D56F14" w:rsidR="00436463" w:rsidRDefault="00436463">
      <w:r w:rsidRPr="00436463">
        <w:t>Figure L-4—Partial Virtual Bitmap example #4, Method A and Method B</w:t>
      </w:r>
    </w:p>
    <w:p w14:paraId="64E6E81B" w14:textId="77777777" w:rsidR="008F120E" w:rsidRDefault="008F120E"/>
    <w:p w14:paraId="50C0913B" w14:textId="77777777" w:rsidR="00436463" w:rsidRDefault="00436463"/>
    <w:p w14:paraId="164E9602" w14:textId="77777777" w:rsidR="00436463" w:rsidRDefault="00436463">
      <w:r>
        <w:pict w14:anchorId="2391D81A">
          <v:shape id="_x0000_i1034" type="#_x0000_t75" style="width:365.25pt;height:143.25pt">
            <v:imagedata r:id="rId16" o:title="Figure_L_5%20-%20Markup"/>
          </v:shape>
        </w:pict>
      </w:r>
    </w:p>
    <w:p w14:paraId="6EE74DC9" w14:textId="7AAA28D0" w:rsidR="00436463" w:rsidRDefault="00436463">
      <w:r w:rsidRPr="00436463">
        <w:t>Figure L-5—Partial Virtual Bitmap example #5, Method A or Method B</w:t>
      </w:r>
    </w:p>
    <w:p w14:paraId="4EE48185" w14:textId="77777777" w:rsidR="00436463" w:rsidRDefault="00436463">
      <w:r>
        <w:lastRenderedPageBreak/>
        <w:pict w14:anchorId="28B95FCC">
          <v:shape id="_x0000_i1035" type="#_x0000_t75" style="width:417pt;height:209.25pt">
            <v:imagedata r:id="rId17" o:title="Figure_L_6%20-%20Markup"/>
          </v:shape>
        </w:pict>
      </w:r>
    </w:p>
    <w:p w14:paraId="3803F930" w14:textId="4419C38F" w:rsidR="00436463" w:rsidRDefault="00436463">
      <w:r w:rsidRPr="00436463">
        <w:t>Figure L-6—Partial Virtual Bitmap example #6, Method A</w:t>
      </w:r>
    </w:p>
    <w:p w14:paraId="42756A71" w14:textId="77777777" w:rsidR="008F120E" w:rsidRDefault="008F120E"/>
    <w:p w14:paraId="181821F5" w14:textId="77777777" w:rsidR="00436463" w:rsidRDefault="00436463"/>
    <w:p w14:paraId="086F0B05" w14:textId="6CECAE38" w:rsidR="00CA09B2" w:rsidRDefault="00436463">
      <w:r>
        <w:pict w14:anchorId="1D90FF9B">
          <v:shape id="_x0000_i1036" type="#_x0000_t75" style="width:444pt;height:154.5pt">
            <v:imagedata r:id="rId18" o:title="Figure_L_7%20-%20Markup"/>
          </v:shape>
        </w:pict>
      </w:r>
    </w:p>
    <w:p w14:paraId="078ADADC" w14:textId="0E86569D" w:rsidR="00436463" w:rsidRDefault="00436463">
      <w:r w:rsidRPr="00436463">
        <w:t>Figure L-7—Partial Virtual Bitmap example #6, Method B</w:t>
      </w:r>
    </w:p>
    <w:p w14:paraId="778C156A" w14:textId="4F717BE3" w:rsidR="008F71A9" w:rsidRDefault="0030415E" w:rsidP="008F71A9">
      <w:pPr>
        <w:pStyle w:val="T"/>
        <w:rPr>
          <w:w w:val="100"/>
        </w:rPr>
      </w:pPr>
      <w:r>
        <w:rPr>
          <w:w w:val="100"/>
        </w:rPr>
        <w:br w:type="page"/>
      </w:r>
    </w:p>
    <w:p w14:paraId="27067B36" w14:textId="77777777" w:rsidR="00CA09B2" w:rsidRDefault="00CA09B2"/>
    <w:p w14:paraId="3EB18987" w14:textId="6AFB8D88" w:rsidR="00CA09B2" w:rsidRDefault="00CA09B2">
      <w:pPr>
        <w:rPr>
          <w:b/>
          <w:sz w:val="24"/>
        </w:rPr>
      </w:pPr>
      <w:r>
        <w:rPr>
          <w:b/>
          <w:sz w:val="24"/>
        </w:rPr>
        <w:t>References:</w:t>
      </w:r>
    </w:p>
    <w:p w14:paraId="2284D770" w14:textId="001FFE46" w:rsidR="00295221" w:rsidRDefault="00EB61E2">
      <w:pPr>
        <w:rPr>
          <w:b/>
          <w:sz w:val="24"/>
        </w:rPr>
      </w:pPr>
      <w:r>
        <w:rPr>
          <w:b/>
          <w:sz w:val="24"/>
        </w:rPr>
        <w:object w:dxaOrig="2150" w:dyaOrig="831" w14:anchorId="666A7C00">
          <v:shape id="_x0000_i1039" type="#_x0000_t75" style="width:107.25pt;height:41.25pt" o:ole="">
            <v:imagedata r:id="rId19" o:title=""/>
          </v:shape>
          <o:OLEObject Type="Embed" ProgID="Package" ShapeID="_x0000_i1039" DrawAspect="Content" ObjectID="_1774444462" r:id="rId20"/>
        </w:object>
      </w:r>
    </w:p>
    <w:p w14:paraId="3BF5E1C0" w14:textId="77777777" w:rsidR="00CA09B2" w:rsidRDefault="00CA09B2"/>
    <w:sectPr w:rsidR="00CA09B2">
      <w:headerReference w:type="default" r:id="rId21"/>
      <w:footerReference w:type="default" r:id="rId2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7094F" w14:textId="77777777" w:rsidR="002C26C6" w:rsidRDefault="002C26C6">
      <w:r>
        <w:separator/>
      </w:r>
    </w:p>
  </w:endnote>
  <w:endnote w:type="continuationSeparator" w:id="0">
    <w:p w14:paraId="7ABD1002" w14:textId="77777777" w:rsidR="002C26C6" w:rsidRDefault="002C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A70E7" w14:textId="26A04985" w:rsidR="0029020B" w:rsidRDefault="00000000" w:rsidP="00896862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A060BF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fldSimple w:instr=" COMMENTS  \* MERGEFORMAT ">
      <w:r w:rsidR="00896862">
        <w:t>Dave Halasz</w:t>
      </w:r>
      <w:r w:rsidR="00A060BF">
        <w:t xml:space="preserve">, </w:t>
      </w:r>
      <w:r w:rsidR="00896862">
        <w:t>Morse Micro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6FF16" w14:textId="77777777" w:rsidR="002C26C6" w:rsidRDefault="002C26C6">
      <w:r>
        <w:separator/>
      </w:r>
    </w:p>
  </w:footnote>
  <w:footnote w:type="continuationSeparator" w:id="0">
    <w:p w14:paraId="6CC73D9F" w14:textId="77777777" w:rsidR="002C26C6" w:rsidRDefault="002C2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51B55" w14:textId="13AEE71D" w:rsidR="0029020B" w:rsidRDefault="006A3EDA">
    <w:pPr>
      <w:pStyle w:val="Header"/>
      <w:tabs>
        <w:tab w:val="clear" w:pos="6480"/>
        <w:tab w:val="center" w:pos="4680"/>
        <w:tab w:val="right" w:pos="9360"/>
      </w:tabs>
    </w:pPr>
    <w:r>
      <w:t>April</w:t>
    </w:r>
    <w:r w:rsidR="00896862">
      <w:t xml:space="preserve"> 2024</w:t>
    </w:r>
    <w:r w:rsidR="0029020B">
      <w:tab/>
    </w:r>
    <w:r w:rsidR="0029020B">
      <w:tab/>
    </w:r>
    <w:fldSimple w:instr=" TITLE  \* MERGEFORMAT ">
      <w:r w:rsidR="00A060BF">
        <w:t>doc.: IEEE 802.11-</w:t>
      </w:r>
      <w:r w:rsidR="00896862">
        <w:t>24</w:t>
      </w:r>
      <w:r w:rsidR="00A060BF">
        <w:t>/</w:t>
      </w:r>
      <w:r w:rsidR="00896862">
        <w:t>0</w:t>
      </w:r>
      <w:r w:rsidR="00A07BD3">
        <w:t>689</w:t>
      </w:r>
      <w:r w:rsidR="00A060BF">
        <w:t>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C066959E"/>
    <w:lvl w:ilvl="0">
      <w:numFmt w:val="bullet"/>
      <w:lvlText w:val="*"/>
      <w:lvlJc w:val="left"/>
    </w:lvl>
  </w:abstractNum>
  <w:abstractNum w:abstractNumId="1" w15:restartNumberingAfterBreak="0">
    <w:nsid w:val="29444523"/>
    <w:multiLevelType w:val="hybridMultilevel"/>
    <w:tmpl w:val="4EF0E698"/>
    <w:lvl w:ilvl="0" w:tplc="5E8A5D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442778">
    <w:abstractNumId w:val="0"/>
    <w:lvlOverride w:ilvl="0">
      <w:lvl w:ilvl="0">
        <w:start w:val="1"/>
        <w:numFmt w:val="bullet"/>
        <w:lvlText w:val="Annex D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" w16cid:durableId="1973554125">
    <w:abstractNumId w:val="0"/>
    <w:lvlOverride w:ilvl="0">
      <w:lvl w:ilvl="0">
        <w:start w:val="1"/>
        <w:numFmt w:val="bullet"/>
        <w:lvlText w:val="(normative)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 w:val="0"/>
          <w:i w:val="0"/>
          <w:strike w:val="0"/>
          <w:color w:val="000000"/>
          <w:sz w:val="24"/>
          <w:u w:val="none"/>
        </w:rPr>
      </w:lvl>
    </w:lvlOverride>
  </w:num>
  <w:num w:numId="3" w16cid:durableId="1737505726">
    <w:abstractNumId w:val="0"/>
    <w:lvlOverride w:ilvl="0">
      <w:lvl w:ilvl="0">
        <w:start w:val="1"/>
        <w:numFmt w:val="bullet"/>
        <w:lvlText w:val="D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4" w16cid:durableId="952708246">
    <w:abstractNumId w:val="0"/>
    <w:lvlOverride w:ilvl="0">
      <w:lvl w:ilvl="0">
        <w:start w:val="1"/>
        <w:numFmt w:val="bullet"/>
        <w:lvlText w:val="Table D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088580373">
    <w:abstractNumId w:val="0"/>
    <w:lvlOverride w:ilvl="0">
      <w:lvl w:ilvl="0">
        <w:start w:val="1"/>
        <w:numFmt w:val="bullet"/>
        <w:lvlText w:val="Table D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 w16cid:durableId="747118037">
    <w:abstractNumId w:val="0"/>
    <w:lvlOverride w:ilvl="0">
      <w:lvl w:ilvl="0">
        <w:start w:val="1"/>
        <w:numFmt w:val="bullet"/>
        <w:lvlText w:val="D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7" w16cid:durableId="947083222">
    <w:abstractNumId w:val="0"/>
    <w:lvlOverride w:ilvl="0">
      <w:lvl w:ilvl="0">
        <w:start w:val="1"/>
        <w:numFmt w:val="bullet"/>
        <w:lvlText w:val="D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8" w16cid:durableId="1745714579">
    <w:abstractNumId w:val="0"/>
    <w:lvlOverride w:ilvl="0">
      <w:lvl w:ilvl="0">
        <w:start w:val="1"/>
        <w:numFmt w:val="bullet"/>
        <w:lvlText w:val="D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9" w16cid:durableId="869683389">
    <w:abstractNumId w:val="0"/>
    <w:lvlOverride w:ilvl="0">
      <w:lvl w:ilvl="0">
        <w:start w:val="1"/>
        <w:numFmt w:val="bullet"/>
        <w:lvlText w:val="Table D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 w16cid:durableId="747534028">
    <w:abstractNumId w:val="0"/>
    <w:lvlOverride w:ilvl="0">
      <w:lvl w:ilvl="0">
        <w:start w:val="1"/>
        <w:numFmt w:val="bullet"/>
        <w:lvlText w:val="Table D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 w16cid:durableId="1222718359">
    <w:abstractNumId w:val="0"/>
    <w:lvlOverride w:ilvl="0">
      <w:lvl w:ilvl="0">
        <w:start w:val="1"/>
        <w:numFmt w:val="bullet"/>
        <w:lvlText w:val="D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2" w16cid:durableId="101658075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847331350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589431719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308128687">
    <w:abstractNumId w:val="0"/>
    <w:lvlOverride w:ilvl="0">
      <w:lvl w:ilvl="0">
        <w:start w:val="1"/>
        <w:numFmt w:val="bullet"/>
        <w:lvlText w:val="Table D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6" w16cid:durableId="221909004">
    <w:abstractNumId w:val="0"/>
    <w:lvlOverride w:ilvl="0">
      <w:lvl w:ilvl="0">
        <w:start w:val="1"/>
        <w:numFmt w:val="bullet"/>
        <w:lvlText w:val="Table D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7" w16cid:durableId="1447122088">
    <w:abstractNumId w:val="0"/>
    <w:lvlOverride w:ilvl="0">
      <w:lvl w:ilvl="0">
        <w:start w:val="1"/>
        <w:numFmt w:val="bullet"/>
        <w:lvlText w:val="Table D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8" w16cid:durableId="1913345432">
    <w:abstractNumId w:val="0"/>
    <w:lvlOverride w:ilvl="0">
      <w:lvl w:ilvl="0">
        <w:start w:val="1"/>
        <w:numFmt w:val="bullet"/>
        <w:lvlText w:val="D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9" w16cid:durableId="1267469809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0" w16cid:durableId="90664027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1" w16cid:durableId="967978391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2" w16cid:durableId="1179393054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3" w16cid:durableId="1892888419">
    <w:abstractNumId w:val="0"/>
    <w:lvlOverride w:ilvl="0">
      <w:lvl w:ilvl="0">
        <w:start w:val="1"/>
        <w:numFmt w:val="bullet"/>
        <w:lvlText w:val="D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24" w16cid:durableId="600264856">
    <w:abstractNumId w:val="0"/>
    <w:lvlOverride w:ilvl="0">
      <w:lvl w:ilvl="0">
        <w:start w:val="1"/>
        <w:numFmt w:val="bullet"/>
        <w:lvlText w:val="Annex E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5" w16cid:durableId="447938675">
    <w:abstractNumId w:val="0"/>
    <w:lvlOverride w:ilvl="0">
      <w:lvl w:ilvl="0">
        <w:start w:val="1"/>
        <w:numFmt w:val="bullet"/>
        <w:lvlText w:val="E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26" w16cid:durableId="1685091143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7" w16cid:durableId="1106075885">
    <w:abstractNumId w:val="0"/>
    <w:lvlOverride w:ilvl="0">
      <w:lvl w:ilvl="0">
        <w:start w:val="1"/>
        <w:numFmt w:val="bullet"/>
        <w:lvlText w:val="Table E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 w16cid:durableId="2097049490">
    <w:abstractNumId w:val="0"/>
    <w:lvlOverride w:ilvl="0">
      <w:lvl w:ilvl="0">
        <w:start w:val="1"/>
        <w:numFmt w:val="bullet"/>
        <w:lvlText w:val="Table E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 w16cid:durableId="2128111345">
    <w:abstractNumId w:val="0"/>
    <w:lvlOverride w:ilvl="0">
      <w:lvl w:ilvl="0">
        <w:start w:val="1"/>
        <w:numFmt w:val="bullet"/>
        <w:lvlText w:val="Table E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 w16cid:durableId="32390484">
    <w:abstractNumId w:val="0"/>
    <w:lvlOverride w:ilvl="0">
      <w:lvl w:ilvl="0">
        <w:start w:val="1"/>
        <w:numFmt w:val="bullet"/>
        <w:lvlText w:val="Table E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 w16cid:durableId="8724307">
    <w:abstractNumId w:val="0"/>
    <w:lvlOverride w:ilvl="0">
      <w:lvl w:ilvl="0">
        <w:start w:val="1"/>
        <w:numFmt w:val="bullet"/>
        <w:lvlText w:val="Table E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 w16cid:durableId="1758792605">
    <w:abstractNumId w:val="0"/>
    <w:lvlOverride w:ilvl="0">
      <w:lvl w:ilvl="0">
        <w:start w:val="1"/>
        <w:numFmt w:val="bullet"/>
        <w:lvlText w:val="Table E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3" w16cid:durableId="825360520">
    <w:abstractNumId w:val="0"/>
    <w:lvlOverride w:ilvl="0">
      <w:lvl w:ilvl="0">
        <w:start w:val="1"/>
        <w:numFmt w:val="bullet"/>
        <w:lvlText w:val="E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34" w16cid:durableId="133134696">
    <w:abstractNumId w:val="0"/>
    <w:lvlOverride w:ilvl="0">
      <w:lvl w:ilvl="0">
        <w:start w:val="1"/>
        <w:numFmt w:val="bullet"/>
        <w:lvlText w:val="E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5" w16cid:durableId="1374574606">
    <w:abstractNumId w:val="0"/>
    <w:lvlOverride w:ilvl="0">
      <w:lvl w:ilvl="0">
        <w:start w:val="1"/>
        <w:numFmt w:val="bullet"/>
        <w:lvlText w:val="E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6" w16cid:durableId="1287656445">
    <w:abstractNumId w:val="0"/>
    <w:lvlOverride w:ilvl="0">
      <w:lvl w:ilvl="0">
        <w:start w:val="1"/>
        <w:numFmt w:val="bullet"/>
        <w:lvlText w:val="Table E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7" w16cid:durableId="217087095">
    <w:abstractNumId w:val="0"/>
    <w:lvlOverride w:ilvl="0">
      <w:lvl w:ilvl="0">
        <w:start w:val="1"/>
        <w:numFmt w:val="bullet"/>
        <w:lvlText w:val="E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8" w16cid:durableId="899898063">
    <w:abstractNumId w:val="0"/>
    <w:lvlOverride w:ilvl="0">
      <w:lvl w:ilvl="0">
        <w:start w:val="1"/>
        <w:numFmt w:val="bullet"/>
        <w:lvlText w:val="E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9" w16cid:durableId="2126340210">
    <w:abstractNumId w:val="0"/>
    <w:lvlOverride w:ilvl="0">
      <w:lvl w:ilvl="0">
        <w:start w:val="1"/>
        <w:numFmt w:val="bullet"/>
        <w:lvlText w:val="E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0" w16cid:durableId="832602065">
    <w:abstractNumId w:val="0"/>
    <w:lvlOverride w:ilvl="0">
      <w:lvl w:ilvl="0">
        <w:start w:val="1"/>
        <w:numFmt w:val="bullet"/>
        <w:lvlText w:val="Table E-8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1" w16cid:durableId="1268732499">
    <w:abstractNumId w:val="0"/>
    <w:lvlOverride w:ilvl="0">
      <w:lvl w:ilvl="0">
        <w:start w:val="1"/>
        <w:numFmt w:val="bullet"/>
        <w:lvlText w:val="Table E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 w16cid:durableId="1910798101">
    <w:abstractNumId w:val="0"/>
    <w:lvlOverride w:ilvl="0">
      <w:lvl w:ilvl="0">
        <w:start w:val="1"/>
        <w:numFmt w:val="bullet"/>
        <w:lvlText w:val="Table E-10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3" w16cid:durableId="828059273">
    <w:abstractNumId w:val="0"/>
    <w:lvlOverride w:ilvl="0">
      <w:lvl w:ilvl="0">
        <w:start w:val="1"/>
        <w:numFmt w:val="bullet"/>
        <w:lvlText w:val="E.2.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4" w16cid:durableId="2048482953">
    <w:abstractNumId w:val="0"/>
    <w:lvlOverride w:ilvl="0">
      <w:lvl w:ilvl="0">
        <w:start w:val="1"/>
        <w:numFmt w:val="bullet"/>
        <w:lvlText w:val="Table E-1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5" w16cid:durableId="17704660">
    <w:abstractNumId w:val="0"/>
    <w:lvlOverride w:ilvl="0">
      <w:lvl w:ilvl="0">
        <w:start w:val="1"/>
        <w:numFmt w:val="bullet"/>
        <w:lvlText w:val="E.2.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6" w16cid:durableId="1228687012">
    <w:abstractNumId w:val="0"/>
    <w:lvlOverride w:ilvl="0">
      <w:lvl w:ilvl="0">
        <w:start w:val="1"/>
        <w:numFmt w:val="bullet"/>
        <w:lvlText w:val="Table E-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7" w16cid:durableId="979071586">
    <w:abstractNumId w:val="0"/>
    <w:lvlOverride w:ilvl="0">
      <w:lvl w:ilvl="0">
        <w:start w:val="1"/>
        <w:numFmt w:val="bullet"/>
        <w:lvlText w:val="Table E-1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8" w16cid:durableId="2087680341">
    <w:abstractNumId w:val="0"/>
    <w:lvlOverride w:ilvl="0">
      <w:lvl w:ilvl="0">
        <w:start w:val="1"/>
        <w:numFmt w:val="bullet"/>
        <w:lvlText w:val="Table E-1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9" w16cid:durableId="740833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60BF"/>
    <w:rsid w:val="000C0740"/>
    <w:rsid w:val="000D248C"/>
    <w:rsid w:val="00152F23"/>
    <w:rsid w:val="001654AF"/>
    <w:rsid w:val="001D34D0"/>
    <w:rsid w:val="001D723B"/>
    <w:rsid w:val="0029020B"/>
    <w:rsid w:val="00295221"/>
    <w:rsid w:val="002C26C6"/>
    <w:rsid w:val="002D44BE"/>
    <w:rsid w:val="00300229"/>
    <w:rsid w:val="0030415E"/>
    <w:rsid w:val="003146C0"/>
    <w:rsid w:val="00344BE2"/>
    <w:rsid w:val="00354B52"/>
    <w:rsid w:val="00356298"/>
    <w:rsid w:val="00360A03"/>
    <w:rsid w:val="003A18E5"/>
    <w:rsid w:val="003D3860"/>
    <w:rsid w:val="00436463"/>
    <w:rsid w:val="00442037"/>
    <w:rsid w:val="004B064B"/>
    <w:rsid w:val="005351D0"/>
    <w:rsid w:val="0058674E"/>
    <w:rsid w:val="005C4EE2"/>
    <w:rsid w:val="005D6A77"/>
    <w:rsid w:val="0062440B"/>
    <w:rsid w:val="00641806"/>
    <w:rsid w:val="00690098"/>
    <w:rsid w:val="006A3EDA"/>
    <w:rsid w:val="006C0727"/>
    <w:rsid w:val="006E145F"/>
    <w:rsid w:val="00701A6D"/>
    <w:rsid w:val="007338C4"/>
    <w:rsid w:val="007364FC"/>
    <w:rsid w:val="00770572"/>
    <w:rsid w:val="00791FDF"/>
    <w:rsid w:val="00896862"/>
    <w:rsid w:val="008A0B6A"/>
    <w:rsid w:val="008D0935"/>
    <w:rsid w:val="008F120E"/>
    <w:rsid w:val="008F71A9"/>
    <w:rsid w:val="00900F0F"/>
    <w:rsid w:val="009105EC"/>
    <w:rsid w:val="00935507"/>
    <w:rsid w:val="00986B4C"/>
    <w:rsid w:val="009B4CBF"/>
    <w:rsid w:val="009F2FBC"/>
    <w:rsid w:val="00A02FC7"/>
    <w:rsid w:val="00A060BF"/>
    <w:rsid w:val="00A07BD3"/>
    <w:rsid w:val="00A72267"/>
    <w:rsid w:val="00A9462F"/>
    <w:rsid w:val="00AA427C"/>
    <w:rsid w:val="00AD1C88"/>
    <w:rsid w:val="00B0042D"/>
    <w:rsid w:val="00B37077"/>
    <w:rsid w:val="00BE1AB5"/>
    <w:rsid w:val="00BE68C2"/>
    <w:rsid w:val="00C24FE6"/>
    <w:rsid w:val="00C35C03"/>
    <w:rsid w:val="00C624C1"/>
    <w:rsid w:val="00CA09B2"/>
    <w:rsid w:val="00CC43EC"/>
    <w:rsid w:val="00CF26F1"/>
    <w:rsid w:val="00D15EF5"/>
    <w:rsid w:val="00D2012A"/>
    <w:rsid w:val="00D211EA"/>
    <w:rsid w:val="00D236AD"/>
    <w:rsid w:val="00D477BB"/>
    <w:rsid w:val="00D7570F"/>
    <w:rsid w:val="00D809E6"/>
    <w:rsid w:val="00DC5A7B"/>
    <w:rsid w:val="00DF70A7"/>
    <w:rsid w:val="00E27C8E"/>
    <w:rsid w:val="00E85919"/>
    <w:rsid w:val="00E977CB"/>
    <w:rsid w:val="00EB61E2"/>
    <w:rsid w:val="00EB66BE"/>
    <w:rsid w:val="00EC34B2"/>
    <w:rsid w:val="00EC6909"/>
    <w:rsid w:val="00F44B99"/>
    <w:rsid w:val="00F93CDA"/>
    <w:rsid w:val="00FB15BF"/>
    <w:rsid w:val="00FB35E2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78109CD"/>
  <w15:chartTrackingRefBased/>
  <w15:docId w15:val="{3DC09E13-B43D-4204-AFE8-B52FC57C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customStyle="1" w:styleId="Heading1Char">
    <w:name w:val="Heading 1 Char"/>
    <w:link w:val="Heading1"/>
    <w:rsid w:val="00D211EA"/>
    <w:rPr>
      <w:rFonts w:ascii="Arial" w:hAnsi="Arial"/>
      <w:b/>
      <w:sz w:val="32"/>
      <w:u w:val="single"/>
      <w:lang w:val="en-GB" w:eastAsia="en-US"/>
    </w:rPr>
  </w:style>
  <w:style w:type="character" w:customStyle="1" w:styleId="Heading2Char">
    <w:name w:val="Heading 2 Char"/>
    <w:link w:val="Heading2"/>
    <w:rsid w:val="00D211EA"/>
    <w:rPr>
      <w:rFonts w:ascii="Arial" w:hAnsi="Arial"/>
      <w:b/>
      <w:sz w:val="28"/>
      <w:u w:val="single"/>
      <w:lang w:val="en-GB" w:eastAsia="en-US"/>
    </w:rPr>
  </w:style>
  <w:style w:type="paragraph" w:customStyle="1" w:styleId="A1FigTitle">
    <w:name w:val="A1FigTitle"/>
    <w:next w:val="T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1TableTitle">
    <w:name w:val="A1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b">
    <w:name w:val="Ab"/>
    <w:aliases w:val="Abstract"/>
    <w:uiPriority w:val="99"/>
    <w:rsid w:val="008F71A9"/>
    <w:pPr>
      <w:widowControl w:val="0"/>
      <w:autoSpaceDE w:val="0"/>
      <w:autoSpaceDN w:val="0"/>
      <w:adjustRightInd w:val="0"/>
      <w:spacing w:before="720" w:line="240" w:lineRule="atLeast"/>
      <w:jc w:val="both"/>
    </w:pPr>
    <w:rPr>
      <w:rFonts w:ascii="Arial" w:hAnsi="Arial" w:cs="Arial"/>
      <w:color w:val="000000"/>
      <w:w w:val="0"/>
      <w:lang w:eastAsia="en-AU"/>
    </w:rPr>
  </w:style>
  <w:style w:type="paragraph" w:customStyle="1" w:styleId="Acronym">
    <w:name w:val="Acronym"/>
    <w:uiPriority w:val="99"/>
    <w:rsid w:val="008F71A9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color w:val="000000"/>
      <w:w w:val="0"/>
      <w:lang w:eastAsia="en-AU"/>
    </w:rPr>
  </w:style>
  <w:style w:type="paragraph" w:customStyle="1" w:styleId="AFigTitle">
    <w:name w:val="AFigTitle"/>
    <w:next w:val="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1">
    <w:name w:val="AH1"/>
    <w:aliases w:val="A.1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AH2">
    <w:name w:val="AH2"/>
    <w:aliases w:val="A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AH3">
    <w:name w:val="AH3"/>
    <w:aliases w:val="A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4">
    <w:name w:val="AH4"/>
    <w:aliases w:val="A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5">
    <w:name w:val="AH5"/>
    <w:aliases w:val="A.1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I">
    <w:name w:val="AI"/>
    <w:aliases w:val="Annex"/>
    <w:next w:val="I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">
    <w:name w:val="AN"/>
    <w:aliases w:val="Annex1"/>
    <w:next w:val="Nor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nexes">
    <w:name w:val="Annexes"/>
    <w:next w:val="T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P5">
    <w:name w:val="AP5"/>
    <w:aliases w:val="1.1.1.1.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ind w:firstLine="600"/>
      <w:jc w:val="both"/>
    </w:pPr>
    <w:rPr>
      <w:color w:val="000000"/>
      <w:w w:val="0"/>
      <w:lang w:eastAsia="en-AU"/>
    </w:rPr>
  </w:style>
  <w:style w:type="paragraph" w:customStyle="1" w:styleId="AT">
    <w:name w:val="AT"/>
    <w:aliases w:val="AnnexTitle"/>
    <w:next w:val="T"/>
    <w:uiPriority w:val="99"/>
    <w:rsid w:val="008F71A9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TableTitle">
    <w:name w:val="A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U">
    <w:name w:val="AU"/>
    <w:aliases w:val="UnnumbAnnex"/>
    <w:uiPriority w:val="99"/>
    <w:rsid w:val="008F71A9"/>
    <w:pPr>
      <w:keepNext/>
      <w:autoSpaceDE w:val="0"/>
      <w:autoSpaceDN w:val="0"/>
      <w:adjustRightInd w:val="0"/>
      <w:spacing w:before="480" w:after="32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styleId="Bibliography">
    <w:name w:val="Bibliography"/>
    <w:basedOn w:val="Normal"/>
    <w:next w:val="Normal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sz w:val="20"/>
      <w:lang w:val="en-US" w:eastAsia="en-AU"/>
    </w:rPr>
  </w:style>
  <w:style w:type="paragraph" w:customStyle="1" w:styleId="Body">
    <w:name w:val="Body"/>
    <w:uiPriority w:val="99"/>
    <w:rsid w:val="008F71A9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  <w:lang w:eastAsia="en-AU"/>
    </w:rPr>
  </w:style>
  <w:style w:type="paragraph" w:customStyle="1" w:styleId="CellBody">
    <w:name w:val="CellBody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CellHeading">
    <w:name w:val="CellHeading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AU"/>
    </w:rPr>
  </w:style>
  <w:style w:type="paragraph" w:customStyle="1" w:styleId="Ch">
    <w:name w:val="Ch"/>
    <w:aliases w:val="Chair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color w:val="000000"/>
      <w:w w:val="0"/>
      <w:lang w:eastAsia="en-AU"/>
    </w:rPr>
  </w:style>
  <w:style w:type="paragraph" w:customStyle="1" w:styleId="code">
    <w:name w:val="cod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ind w:left="1440" w:hanging="1440"/>
    </w:pPr>
    <w:rPr>
      <w:rFonts w:ascii="Courier New" w:hAnsi="Courier New" w:cs="Courier New"/>
      <w:color w:val="000000"/>
      <w:w w:val="0"/>
      <w:sz w:val="18"/>
      <w:szCs w:val="18"/>
      <w:lang w:eastAsia="en-AU"/>
    </w:rPr>
  </w:style>
  <w:style w:type="paragraph" w:customStyle="1" w:styleId="Committee">
    <w:name w:val="Committee"/>
    <w:uiPriority w:val="99"/>
    <w:rsid w:val="008F71A9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CommitteeList">
    <w:name w:val="CommitteeList"/>
    <w:uiPriority w:val="99"/>
    <w:rsid w:val="008F71A9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Contents">
    <w:name w:val="Contents"/>
    <w:uiPriority w:val="99"/>
    <w:rsid w:val="008F71A9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contheader">
    <w:name w:val="contheader"/>
    <w:uiPriority w:val="99"/>
    <w:rsid w:val="008F71A9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CT">
    <w:name w:val="CT"/>
    <w:aliases w:val="ChapterTitle"/>
    <w:uiPriority w:val="99"/>
    <w:rsid w:val="008F71A9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b/>
      <w:bCs/>
      <w:color w:val="000000"/>
      <w:w w:val="0"/>
      <w:sz w:val="28"/>
      <w:szCs w:val="28"/>
      <w:lang w:eastAsia="en-AU"/>
    </w:rPr>
  </w:style>
  <w:style w:type="paragraph" w:customStyle="1" w:styleId="D">
    <w:name w:val="D"/>
    <w:aliases w:val="DashedList"/>
    <w:uiPriority w:val="99"/>
    <w:rsid w:val="008F71A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color w:val="000000"/>
      <w:w w:val="0"/>
      <w:lang w:eastAsia="en-AU"/>
    </w:rPr>
  </w:style>
  <w:style w:type="paragraph" w:customStyle="1" w:styleId="D2">
    <w:name w:val="D2"/>
    <w:aliases w:val="Definitions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3">
    <w:name w:val="D3"/>
    <w:aliases w:val="Definitions4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4">
    <w:name w:val="D4"/>
    <w:aliases w:val="Definitions3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5">
    <w:name w:val="D5"/>
    <w:aliases w:val="Definitions2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finitions1">
    <w:name w:val="Definitions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signation">
    <w:name w:val="Designation"/>
    <w:next w:val="Body"/>
    <w:uiPriority w:val="99"/>
    <w:rsid w:val="008F71A9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DL">
    <w:name w:val="DL"/>
    <w:aliases w:val="DashedList3"/>
    <w:uiPriority w:val="99"/>
    <w:rsid w:val="008F71A9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DL2">
    <w:name w:val="DL2"/>
    <w:aliases w:val="DashedList1"/>
    <w:uiPriority w:val="99"/>
    <w:rsid w:val="008F71A9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color w:val="000000"/>
      <w:w w:val="0"/>
      <w:lang w:eastAsia="en-AU"/>
    </w:rPr>
  </w:style>
  <w:style w:type="paragraph" w:customStyle="1" w:styleId="DL21">
    <w:name w:val="DL21"/>
    <w:aliases w:val="DashedList2"/>
    <w:uiPriority w:val="99"/>
    <w:rsid w:val="008F71A9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1080" w:hanging="440"/>
      <w:jc w:val="both"/>
    </w:pPr>
    <w:rPr>
      <w:color w:val="000000"/>
      <w:w w:val="0"/>
      <w:lang w:eastAsia="en-AU"/>
    </w:rPr>
  </w:style>
  <w:style w:type="paragraph" w:customStyle="1" w:styleId="EditorNote">
    <w:name w:val="Editor_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AU"/>
    </w:rPr>
  </w:style>
  <w:style w:type="paragraph" w:customStyle="1" w:styleId="Equation">
    <w:name w:val="Equation"/>
    <w:uiPriority w:val="99"/>
    <w:rsid w:val="008F71A9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color w:val="000000"/>
      <w:w w:val="0"/>
      <w:lang w:eastAsia="en-AU"/>
    </w:rPr>
  </w:style>
  <w:style w:type="paragraph" w:customStyle="1" w:styleId="EU">
    <w:name w:val="EU"/>
    <w:aliases w:val="EquationUnnumbered"/>
    <w:uiPriority w:val="99"/>
    <w:rsid w:val="008F71A9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color w:val="000000"/>
      <w:w w:val="0"/>
      <w:lang w:eastAsia="en-AU"/>
    </w:rPr>
  </w:style>
  <w:style w:type="paragraph" w:customStyle="1" w:styleId="FigCaption">
    <w:name w:val="FigCaption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">
    <w:name w:val="FigTitle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2">
    <w:name w:val="FigTitleAmend2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ment">
    <w:name w:val="FigTitleAmendmen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uretext">
    <w:name w:val="figure_text"/>
    <w:uiPriority w:val="99"/>
    <w:rsid w:val="008F71A9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FL">
    <w:name w:val="FL"/>
    <w:aliases w:val="FlushLef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i/>
      <w:iCs/>
      <w:color w:val="000000"/>
      <w:w w:val="0"/>
      <w:sz w:val="18"/>
      <w:szCs w:val="18"/>
      <w:lang w:eastAsia="en-AU"/>
    </w:rPr>
  </w:style>
  <w:style w:type="character" w:customStyle="1" w:styleId="FooterChar">
    <w:name w:val="Footer Char"/>
    <w:link w:val="Footer"/>
    <w:uiPriority w:val="99"/>
    <w:rsid w:val="008F71A9"/>
    <w:rPr>
      <w:sz w:val="24"/>
      <w:lang w:val="en-GB" w:eastAsia="en-US"/>
    </w:rPr>
  </w:style>
  <w:style w:type="paragraph" w:customStyle="1" w:styleId="Footnote">
    <w:name w:val="Footnote"/>
    <w:uiPriority w:val="99"/>
    <w:rsid w:val="008F71A9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color w:val="000000"/>
      <w:w w:val="0"/>
      <w:sz w:val="16"/>
      <w:szCs w:val="16"/>
      <w:lang w:eastAsia="en-AU"/>
    </w:rPr>
  </w:style>
  <w:style w:type="paragraph" w:customStyle="1" w:styleId="Foreword">
    <w:name w:val="Foreword"/>
    <w:next w:val="ForewordDisclaimer"/>
    <w:uiPriority w:val="99"/>
    <w:rsid w:val="008F71A9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b/>
      <w:bCs/>
      <w:color w:val="000000"/>
      <w:w w:val="0"/>
      <w:sz w:val="24"/>
      <w:szCs w:val="24"/>
      <w:lang w:eastAsia="en-AU"/>
    </w:rPr>
  </w:style>
  <w:style w:type="paragraph" w:customStyle="1" w:styleId="ForewordDisclaimer">
    <w:name w:val="Foreword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Glossary">
    <w:name w:val="Glossary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H">
    <w:name w:val="H"/>
    <w:aliases w:val="HangingIndent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H1">
    <w:name w:val="H1"/>
    <w:aliases w:val="1stLevelHead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H2">
    <w:name w:val="H2"/>
    <w:aliases w:val="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H3">
    <w:name w:val="H3"/>
    <w:aliases w:val="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4">
    <w:name w:val="H4"/>
    <w:aliases w:val="1.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5">
    <w:name w:val="H5"/>
    <w:aliases w:val="1.1.1.1.1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character" w:customStyle="1" w:styleId="HeaderChar">
    <w:name w:val="Header Char"/>
    <w:link w:val="Header"/>
    <w:uiPriority w:val="99"/>
    <w:rsid w:val="008F71A9"/>
    <w:rPr>
      <w:b/>
      <w:sz w:val="28"/>
      <w:lang w:val="en-GB" w:eastAsia="en-US"/>
    </w:rPr>
  </w:style>
  <w:style w:type="paragraph" w:customStyle="1" w:styleId="Hh">
    <w:name w:val="Hh"/>
    <w:aliases w:val="HangingIndent2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Hlast">
    <w:name w:val="Hlast"/>
    <w:aliases w:val="HangingIndentLast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I">
    <w:name w:val="I"/>
    <w:aliases w:val="Inf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INT">
    <w:name w:val="INT"/>
    <w:aliases w:val="Introduction"/>
    <w:uiPriority w:val="99"/>
    <w:rsid w:val="008F71A9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Int2">
    <w:name w:val="Int2"/>
    <w:aliases w:val="Intro2nd"/>
    <w:uiPriority w:val="99"/>
    <w:rsid w:val="008F71A9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IntDisclaimer">
    <w:name w:val="Int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Introduction1">
    <w:name w:val="Introduction1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L">
    <w:name w:val="L"/>
    <w:aliases w:val="LetteredList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2">
    <w:name w:val="L2"/>
    <w:aliases w:val="NumberedList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">
    <w:name w:val="L1"/>
    <w:aliases w:val="LetteredList1"/>
    <w:next w:val="L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1">
    <w:name w:val="L11"/>
    <w:aliases w:val="NumberedList1"/>
    <w:next w:val="L2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ast">
    <w:name w:val="Last"/>
    <w:aliases w:val="LetteredListLast"/>
    <w:next w:val="L"/>
    <w:uiPriority w:val="99"/>
    <w:rsid w:val="008F71A9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etter">
    <w:name w:val="Lett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Ll">
    <w:name w:val="Ll"/>
    <w:aliases w:val="NumberedList2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1">
    <w:name w:val="Ll1"/>
    <w:aliases w:val="NumberedList21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l">
    <w:name w:val="Lll"/>
    <w:aliases w:val="NumberedList3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1">
    <w:name w:val="Lll1"/>
    <w:aliases w:val="NumberedList31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l">
    <w:name w:val="Llll"/>
    <w:aliases w:val="NumberedList4"/>
    <w:uiPriority w:val="99"/>
    <w:rsid w:val="008F71A9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color w:val="000000"/>
      <w:w w:val="0"/>
      <w:lang w:eastAsia="en-AU"/>
    </w:rPr>
  </w:style>
  <w:style w:type="paragraph" w:customStyle="1" w:styleId="LP">
    <w:name w:val="LP"/>
    <w:aliases w:val="ListParagraph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color w:val="000000"/>
      <w:w w:val="0"/>
      <w:lang w:eastAsia="en-AU"/>
    </w:rPr>
  </w:style>
  <w:style w:type="paragraph" w:customStyle="1" w:styleId="LP2">
    <w:name w:val="LP2"/>
    <w:aliases w:val="ListParagraph2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color w:val="000000"/>
      <w:w w:val="0"/>
      <w:lang w:eastAsia="en-AU"/>
    </w:rPr>
  </w:style>
  <w:style w:type="paragraph" w:customStyle="1" w:styleId="LP3">
    <w:name w:val="LP3"/>
    <w:aliases w:val="ListParagraph3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color w:val="000000"/>
      <w:w w:val="0"/>
      <w:lang w:eastAsia="en-AU"/>
    </w:rPr>
  </w:style>
  <w:style w:type="paragraph" w:customStyle="1" w:styleId="LPageNumber">
    <w:name w:val="L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Nor">
    <w:name w:val="Nor"/>
    <w:aliases w:val="N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Prim">
    <w:name w:val="Prim"/>
    <w:aliases w:val="PrimTag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color w:val="000000"/>
      <w:w w:val="0"/>
      <w:lang w:eastAsia="en-AU"/>
    </w:rPr>
  </w:style>
  <w:style w:type="paragraph" w:customStyle="1" w:styleId="Primitive">
    <w:name w:val="Primitive"/>
    <w:uiPriority w:val="99"/>
    <w:rsid w:val="008F71A9"/>
    <w:pPr>
      <w:tabs>
        <w:tab w:val="left" w:pos="396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0" w:line="240" w:lineRule="atLeast"/>
      <w:ind w:left="3960" w:hanging="3960"/>
    </w:pPr>
    <w:rPr>
      <w:color w:val="000000"/>
      <w:w w:val="0"/>
      <w:lang w:eastAsia="en-AU"/>
    </w:rPr>
  </w:style>
  <w:style w:type="paragraph" w:customStyle="1" w:styleId="References">
    <w:name w:val="References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revisioninstructions">
    <w:name w:val="revision_instructions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  <w:jc w:val="both"/>
    </w:pPr>
    <w:rPr>
      <w:b/>
      <w:bCs/>
      <w:i/>
      <w:iCs/>
      <w:color w:val="000000"/>
      <w:w w:val="0"/>
      <w:lang w:eastAsia="en-AU"/>
    </w:rPr>
  </w:style>
  <w:style w:type="paragraph" w:customStyle="1" w:styleId="Revisionline">
    <w:name w:val="Revisionline"/>
    <w:uiPriority w:val="99"/>
    <w:rsid w:val="008F71A9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RPageNumber">
    <w:name w:val="R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T">
    <w:name w:val="T"/>
    <w:aliases w:val="Tex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TableCaption">
    <w:name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b/>
      <w:bCs/>
      <w:color w:val="000000"/>
      <w:w w:val="0"/>
      <w:lang w:eastAsia="en-AU"/>
    </w:rPr>
  </w:style>
  <w:style w:type="paragraph" w:customStyle="1" w:styleId="TableFootnote">
    <w:name w:val="TableFootnote"/>
    <w:uiPriority w:val="99"/>
    <w:rsid w:val="008F71A9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TableText">
    <w:name w:val="TableText"/>
    <w:uiPriority w:val="99"/>
    <w:rsid w:val="008F71A9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TableTitle">
    <w:name w:val="TableTitle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TableTitleAmend">
    <w:name w:val="TableTitleAmend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styleId="Title">
    <w:name w:val="Title"/>
    <w:basedOn w:val="Normal"/>
    <w:next w:val="Body"/>
    <w:link w:val="TitleChar"/>
    <w:uiPriority w:val="99"/>
    <w:qFormat/>
    <w:rsid w:val="008F71A9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hAnsi="Arial" w:cs="Arial"/>
      <w:b/>
      <w:bCs/>
      <w:color w:val="000000"/>
      <w:w w:val="0"/>
      <w:sz w:val="48"/>
      <w:szCs w:val="48"/>
      <w:lang w:val="en-US" w:eastAsia="en-AU"/>
    </w:rPr>
  </w:style>
  <w:style w:type="character" w:customStyle="1" w:styleId="TitleChar">
    <w:name w:val="Title Char"/>
    <w:link w:val="Title"/>
    <w:uiPriority w:val="99"/>
    <w:rsid w:val="008F71A9"/>
    <w:rPr>
      <w:rFonts w:ascii="Arial" w:eastAsia="Times New Roman" w:hAnsi="Arial" w:cs="Arial"/>
      <w:b/>
      <w:bCs/>
      <w:color w:val="000000"/>
      <w:w w:val="0"/>
      <w:sz w:val="48"/>
      <w:szCs w:val="48"/>
      <w:lang w:val="en-US"/>
    </w:rPr>
  </w:style>
  <w:style w:type="paragraph" w:customStyle="1" w:styleId="TOCline">
    <w:name w:val="TOCline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color w:val="000000"/>
      <w:w w:val="0"/>
      <w:sz w:val="18"/>
      <w:szCs w:val="18"/>
      <w:lang w:eastAsia="en-AU"/>
    </w:rPr>
  </w:style>
  <w:style w:type="paragraph" w:customStyle="1" w:styleId="VariableList">
    <w:name w:val="VariableList"/>
    <w:uiPriority w:val="99"/>
    <w:rsid w:val="008F71A9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color w:val="000000"/>
      <w:w w:val="0"/>
      <w:lang w:eastAsia="en-AU"/>
    </w:rPr>
  </w:style>
  <w:style w:type="paragraph" w:customStyle="1" w:styleId="Note">
    <w:name w:val="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styleId="Caption">
    <w:name w:val="caption"/>
    <w:basedOn w:val="Normal"/>
    <w:next w:val="Normal"/>
    <w:uiPriority w:val="35"/>
    <w:qFormat/>
    <w:rsid w:val="008F71A9"/>
    <w:pPr>
      <w:spacing w:after="160" w:line="278" w:lineRule="auto"/>
    </w:pPr>
    <w:rPr>
      <w:rFonts w:ascii="Aptos" w:hAnsi="Aptos"/>
      <w:b/>
      <w:bCs/>
      <w:kern w:val="2"/>
      <w:sz w:val="20"/>
      <w:lang w:val="en-AU" w:eastAsia="en-AU"/>
    </w:rPr>
  </w:style>
  <w:style w:type="character" w:customStyle="1" w:styleId="definition">
    <w:name w:val="definition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8F71A9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8F71A9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8F71A9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uiPriority w:val="99"/>
    <w:qFormat/>
    <w:rsid w:val="008F71A9"/>
    <w:rPr>
      <w:i/>
      <w:iCs/>
    </w:rPr>
  </w:style>
  <w:style w:type="character" w:customStyle="1" w:styleId="EquationVariables">
    <w:name w:val="EquationVariables"/>
    <w:uiPriority w:val="99"/>
    <w:rsid w:val="008F71A9"/>
    <w:rPr>
      <w:i/>
      <w:iCs/>
    </w:rPr>
  </w:style>
  <w:style w:type="character" w:customStyle="1" w:styleId="lowercase">
    <w:name w:val="lowercase"/>
    <w:uiPriority w:val="99"/>
    <w:rsid w:val="008F71A9"/>
  </w:style>
  <w:style w:type="character" w:customStyle="1" w:styleId="P2">
    <w:name w:val="P2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8F71A9"/>
    <w:rPr>
      <w:vertAlign w:val="subscript"/>
    </w:rPr>
  </w:style>
  <w:style w:type="character" w:customStyle="1" w:styleId="Superscript">
    <w:name w:val="Superscript"/>
    <w:uiPriority w:val="99"/>
    <w:rsid w:val="008F71A9"/>
    <w:rPr>
      <w:vertAlign w:val="superscript"/>
    </w:rPr>
  </w:style>
  <w:style w:type="character" w:customStyle="1" w:styleId="Symbol">
    <w:name w:val="Symbol"/>
    <w:uiPriority w:val="99"/>
    <w:rsid w:val="008F71A9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styleId="Revision">
    <w:name w:val="Revision"/>
    <w:hidden/>
    <w:uiPriority w:val="99"/>
    <w:semiHidden/>
    <w:rsid w:val="009105EC"/>
    <w:rPr>
      <w:sz w:val="22"/>
      <w:lang w:val="en-GB"/>
    </w:rPr>
  </w:style>
  <w:style w:type="character" w:styleId="CommentReference">
    <w:name w:val="annotation reference"/>
    <w:rsid w:val="003D38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3860"/>
    <w:rPr>
      <w:sz w:val="20"/>
    </w:rPr>
  </w:style>
  <w:style w:type="character" w:customStyle="1" w:styleId="CommentTextChar">
    <w:name w:val="Comment Text Char"/>
    <w:link w:val="CommentText"/>
    <w:rsid w:val="003D3860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3860"/>
    <w:rPr>
      <w:b/>
      <w:bCs/>
    </w:rPr>
  </w:style>
  <w:style w:type="character" w:customStyle="1" w:styleId="CommentSubjectChar">
    <w:name w:val="Comment Subject Char"/>
    <w:link w:val="CommentSubject"/>
    <w:rsid w:val="003D3860"/>
    <w:rPr>
      <w:b/>
      <w:bCs/>
      <w:lang w:val="en-GB" w:eastAsia="en-US"/>
    </w:rPr>
  </w:style>
  <w:style w:type="character" w:styleId="UnresolvedMention">
    <w:name w:val="Unresolved Mention"/>
    <w:uiPriority w:val="99"/>
    <w:semiHidden/>
    <w:unhideWhenUsed/>
    <w:rsid w:val="00701A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77BB"/>
    <w:pPr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2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ood\OneDrive\Documents\Custom%20Office%20Template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6407</TotalTime>
  <Pages>8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David Goodall</dc:creator>
  <cp:keywords>Month Year</cp:keywords>
  <dc:description>John Doe, Some Company</dc:description>
  <cp:lastModifiedBy>David Halasz</cp:lastModifiedBy>
  <cp:revision>49</cp:revision>
  <cp:lastPrinted>1900-01-01T07:00:00Z</cp:lastPrinted>
  <dcterms:created xsi:type="dcterms:W3CDTF">2024-03-06T23:49:00Z</dcterms:created>
  <dcterms:modified xsi:type="dcterms:W3CDTF">2024-04-12T20:28:00Z</dcterms:modified>
</cp:coreProperties>
</file>