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07A7528" w:rsidR="008717CE" w:rsidRPr="00183F4C" w:rsidRDefault="00676881" w:rsidP="003F3686">
            <w:pPr>
              <w:pStyle w:val="T2"/>
              <w:rPr>
                <w:lang w:eastAsia="ko-KR"/>
              </w:rPr>
            </w:pPr>
            <w:r>
              <w:rPr>
                <w:lang w:eastAsia="ko-KR"/>
              </w:rPr>
              <w:t xml:space="preserve">CR for CID </w:t>
            </w:r>
            <w:r w:rsidR="00B80348">
              <w:rPr>
                <w:lang w:eastAsia="ko-KR"/>
              </w:rPr>
              <w:t>6006</w:t>
            </w:r>
          </w:p>
        </w:tc>
      </w:tr>
      <w:tr w:rsidR="00DE584F" w:rsidRPr="00183F4C" w14:paraId="2321CEA9" w14:textId="77777777" w:rsidTr="00E37786">
        <w:trPr>
          <w:trHeight w:val="359"/>
          <w:jc w:val="center"/>
        </w:trPr>
        <w:tc>
          <w:tcPr>
            <w:tcW w:w="9576" w:type="dxa"/>
            <w:gridSpan w:val="5"/>
            <w:vAlign w:val="center"/>
          </w:tcPr>
          <w:p w14:paraId="380E9974" w14:textId="0566168B"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B80348">
              <w:rPr>
                <w:b w:val="0"/>
                <w:sz w:val="20"/>
              </w:rPr>
              <w:t>4</w:t>
            </w:r>
            <w:r w:rsidRPr="00183F4C">
              <w:rPr>
                <w:b w:val="0"/>
                <w:sz w:val="20"/>
              </w:rPr>
              <w:t>-</w:t>
            </w:r>
            <w:r w:rsidR="00B80348">
              <w:rPr>
                <w:b w:val="0"/>
                <w:sz w:val="20"/>
              </w:rPr>
              <w:t>1</w:t>
            </w:r>
            <w:r w:rsidR="005116CB">
              <w:rPr>
                <w:b w:val="0"/>
                <w:sz w:val="20"/>
              </w:rPr>
              <w:t>-</w:t>
            </w:r>
            <w:r w:rsidR="008748F3">
              <w:rPr>
                <w:b w:val="0"/>
                <w:sz w:val="20"/>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23BC1" w14:paraId="3E3B4E79" w14:textId="77777777" w:rsidTr="005C6E9D">
        <w:trPr>
          <w:trHeight w:val="359"/>
          <w:jc w:val="center"/>
        </w:trPr>
        <w:tc>
          <w:tcPr>
            <w:tcW w:w="1548" w:type="dxa"/>
            <w:vAlign w:val="center"/>
          </w:tcPr>
          <w:p w14:paraId="2C21A480" w14:textId="46E0CD2E" w:rsidR="00823BC1" w:rsidRDefault="00823BC1"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823BC1" w:rsidRDefault="00823BC1"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823BC1" w:rsidRPr="000F5AA2" w:rsidRDefault="00823BC1"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823BC1" w:rsidRPr="000F5AA2" w:rsidRDefault="00823BC1"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823BC1" w:rsidRPr="00283718" w:rsidRDefault="00823BC1"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823BC1" w:rsidRPr="002C60AE" w:rsidRDefault="00823BC1"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823BC1" w:rsidRDefault="00823BC1" w:rsidP="00E37786">
            <w:pPr>
              <w:pStyle w:val="T2"/>
              <w:spacing w:after="0"/>
              <w:ind w:left="0" w:right="0"/>
              <w:jc w:val="left"/>
              <w:rPr>
                <w:b w:val="0"/>
                <w:sz w:val="18"/>
                <w:szCs w:val="18"/>
                <w:lang w:eastAsia="ko-KR"/>
              </w:rPr>
            </w:pPr>
            <w:r>
              <w:rPr>
                <w:b w:val="0"/>
                <w:sz w:val="18"/>
                <w:szCs w:val="18"/>
                <w:lang w:eastAsia="ko-KR"/>
              </w:rPr>
              <w:t>Xiaofei.wang@interdigital.com</w:t>
            </w:r>
          </w:p>
        </w:tc>
      </w:tr>
      <w:tr w:rsidR="00823BC1" w:rsidRPr="001D7948" w14:paraId="24DFE66C" w14:textId="77777777" w:rsidTr="005C6E9D">
        <w:trPr>
          <w:trHeight w:val="359"/>
          <w:jc w:val="center"/>
        </w:trPr>
        <w:tc>
          <w:tcPr>
            <w:tcW w:w="1548" w:type="dxa"/>
            <w:vAlign w:val="center"/>
          </w:tcPr>
          <w:p w14:paraId="553F76FB" w14:textId="6CCEF46F" w:rsidR="00823BC1" w:rsidRDefault="00823BC1" w:rsidP="00E328D5">
            <w:pPr>
              <w:pStyle w:val="T2"/>
              <w:spacing w:after="0"/>
              <w:ind w:left="0" w:right="0"/>
              <w:jc w:val="left"/>
              <w:rPr>
                <w:b w:val="0"/>
                <w:sz w:val="18"/>
                <w:szCs w:val="18"/>
                <w:lang w:eastAsia="ko-KR"/>
              </w:rPr>
            </w:pPr>
            <w:r>
              <w:rPr>
                <w:b w:val="0"/>
                <w:sz w:val="18"/>
                <w:szCs w:val="18"/>
                <w:lang w:eastAsia="ko-KR"/>
              </w:rPr>
              <w:t>Hanqing Lou</w:t>
            </w:r>
          </w:p>
        </w:tc>
        <w:tc>
          <w:tcPr>
            <w:tcW w:w="1687" w:type="dxa"/>
            <w:vMerge/>
            <w:vAlign w:val="center"/>
          </w:tcPr>
          <w:p w14:paraId="7EC45AB7" w14:textId="29C9B5A8" w:rsidR="00823BC1" w:rsidRDefault="00823BC1" w:rsidP="00E328D5">
            <w:pPr>
              <w:pStyle w:val="T2"/>
              <w:spacing w:after="0"/>
              <w:ind w:left="0" w:right="0"/>
              <w:jc w:val="left"/>
              <w:rPr>
                <w:b w:val="0"/>
                <w:sz w:val="18"/>
                <w:szCs w:val="18"/>
                <w:lang w:eastAsia="ko-KR"/>
              </w:rPr>
            </w:pPr>
          </w:p>
        </w:tc>
        <w:tc>
          <w:tcPr>
            <w:tcW w:w="2363" w:type="dxa"/>
            <w:vMerge/>
            <w:vAlign w:val="center"/>
          </w:tcPr>
          <w:p w14:paraId="4DD90F06" w14:textId="77777777" w:rsidR="00823BC1" w:rsidRPr="002C60AE" w:rsidRDefault="00823BC1" w:rsidP="00E328D5">
            <w:pPr>
              <w:pStyle w:val="T2"/>
              <w:spacing w:after="0"/>
              <w:ind w:left="0" w:right="0"/>
              <w:jc w:val="left"/>
              <w:rPr>
                <w:b w:val="0"/>
                <w:sz w:val="18"/>
                <w:szCs w:val="18"/>
                <w:lang w:eastAsia="ko-KR"/>
              </w:rPr>
            </w:pPr>
          </w:p>
        </w:tc>
        <w:tc>
          <w:tcPr>
            <w:tcW w:w="1620" w:type="dxa"/>
            <w:vAlign w:val="center"/>
          </w:tcPr>
          <w:p w14:paraId="1B222C6D" w14:textId="77777777" w:rsidR="00823BC1" w:rsidRPr="002C60AE" w:rsidRDefault="00823BC1" w:rsidP="00E328D5">
            <w:pPr>
              <w:pStyle w:val="T2"/>
              <w:spacing w:after="0"/>
              <w:ind w:left="0" w:right="0"/>
              <w:jc w:val="left"/>
              <w:rPr>
                <w:b w:val="0"/>
                <w:sz w:val="18"/>
                <w:szCs w:val="18"/>
                <w:lang w:eastAsia="ko-KR"/>
              </w:rPr>
            </w:pPr>
          </w:p>
        </w:tc>
        <w:tc>
          <w:tcPr>
            <w:tcW w:w="2358" w:type="dxa"/>
            <w:vAlign w:val="center"/>
          </w:tcPr>
          <w:p w14:paraId="090F23DF" w14:textId="5EDBA118" w:rsidR="00823BC1" w:rsidRPr="001D7948" w:rsidRDefault="00823BC1" w:rsidP="00E328D5">
            <w:pPr>
              <w:pStyle w:val="T2"/>
              <w:spacing w:after="0"/>
              <w:ind w:left="0" w:right="0"/>
              <w:jc w:val="left"/>
              <w:rPr>
                <w:b w:val="0"/>
                <w:sz w:val="18"/>
                <w:szCs w:val="18"/>
                <w:lang w:eastAsia="ko-KR"/>
              </w:rPr>
            </w:pPr>
          </w:p>
        </w:tc>
      </w:tr>
      <w:tr w:rsidR="00823BC1" w:rsidRPr="001D7948" w14:paraId="22EF4D8D" w14:textId="77777777" w:rsidTr="005C6E9D">
        <w:trPr>
          <w:trHeight w:val="359"/>
          <w:jc w:val="center"/>
        </w:trPr>
        <w:tc>
          <w:tcPr>
            <w:tcW w:w="1548" w:type="dxa"/>
            <w:vAlign w:val="center"/>
          </w:tcPr>
          <w:p w14:paraId="2B706F63" w14:textId="24440AE5" w:rsidR="00823BC1" w:rsidRDefault="00823BC1"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136DEF7A" w14:textId="77777777" w:rsidR="00823BC1" w:rsidRDefault="00823BC1" w:rsidP="00E328D5">
            <w:pPr>
              <w:pStyle w:val="T2"/>
              <w:spacing w:after="0"/>
              <w:ind w:left="0" w:right="0"/>
              <w:jc w:val="left"/>
              <w:rPr>
                <w:b w:val="0"/>
                <w:sz w:val="18"/>
                <w:szCs w:val="18"/>
                <w:lang w:eastAsia="ko-KR"/>
              </w:rPr>
            </w:pPr>
          </w:p>
        </w:tc>
        <w:tc>
          <w:tcPr>
            <w:tcW w:w="2363" w:type="dxa"/>
            <w:vMerge/>
            <w:vAlign w:val="center"/>
          </w:tcPr>
          <w:p w14:paraId="7B88CBDF" w14:textId="77777777" w:rsidR="00823BC1" w:rsidRPr="002C60AE" w:rsidRDefault="00823BC1" w:rsidP="00E328D5">
            <w:pPr>
              <w:pStyle w:val="T2"/>
              <w:spacing w:after="0"/>
              <w:ind w:left="0" w:right="0"/>
              <w:jc w:val="left"/>
              <w:rPr>
                <w:b w:val="0"/>
                <w:sz w:val="18"/>
                <w:szCs w:val="18"/>
                <w:lang w:eastAsia="ko-KR"/>
              </w:rPr>
            </w:pPr>
          </w:p>
        </w:tc>
        <w:tc>
          <w:tcPr>
            <w:tcW w:w="1620" w:type="dxa"/>
            <w:vAlign w:val="center"/>
          </w:tcPr>
          <w:p w14:paraId="4A021ED3" w14:textId="77777777" w:rsidR="00823BC1" w:rsidRPr="002C60AE" w:rsidRDefault="00823BC1" w:rsidP="00E328D5">
            <w:pPr>
              <w:pStyle w:val="T2"/>
              <w:spacing w:after="0"/>
              <w:ind w:left="0" w:right="0"/>
              <w:jc w:val="left"/>
              <w:rPr>
                <w:b w:val="0"/>
                <w:sz w:val="18"/>
                <w:szCs w:val="18"/>
                <w:lang w:eastAsia="ko-KR"/>
              </w:rPr>
            </w:pPr>
          </w:p>
        </w:tc>
        <w:tc>
          <w:tcPr>
            <w:tcW w:w="2358" w:type="dxa"/>
            <w:vAlign w:val="center"/>
          </w:tcPr>
          <w:p w14:paraId="4E656562" w14:textId="77777777" w:rsidR="00823BC1" w:rsidRPr="001D7948" w:rsidRDefault="00823BC1"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9AF490C" w14:textId="46A4EF46" w:rsidR="005E768D" w:rsidRPr="00ED7073" w:rsidRDefault="003E4403" w:rsidP="005E768D">
      <w:pPr>
        <w:rPr>
          <w:sz w:val="22"/>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 xml:space="preserve">CID </w:t>
      </w:r>
      <w:r w:rsidR="00F363E0">
        <w:rPr>
          <w:sz w:val="22"/>
          <w:lang w:eastAsia="ko-KR"/>
        </w:rPr>
        <w:t>6006</w:t>
      </w:r>
      <w:r w:rsidR="009972B6">
        <w:rPr>
          <w:sz w:val="22"/>
          <w:lang w:eastAsia="ko-KR"/>
        </w:rPr>
        <w:t xml:space="preserve">.The baseline for this comment resolution document is </w:t>
      </w:r>
      <w:r w:rsidR="005A5E71">
        <w:rPr>
          <w:sz w:val="22"/>
          <w:lang w:eastAsia="ko-KR"/>
        </w:rPr>
        <w:t>802.11</w:t>
      </w:r>
      <w:r w:rsidR="00802C57">
        <w:rPr>
          <w:sz w:val="22"/>
          <w:lang w:eastAsia="ko-KR"/>
        </w:rPr>
        <w:t xml:space="preserve"> </w:t>
      </w:r>
      <w:proofErr w:type="spellStart"/>
      <w:r w:rsidR="00802C57">
        <w:rPr>
          <w:sz w:val="22"/>
          <w:lang w:eastAsia="ko-KR"/>
        </w:rPr>
        <w:t>RevME</w:t>
      </w:r>
      <w:proofErr w:type="spellEnd"/>
      <w:r w:rsidR="005A5E71">
        <w:rPr>
          <w:sz w:val="22"/>
          <w:lang w:eastAsia="ko-KR"/>
        </w:rPr>
        <w:t xml:space="preserve"> Draft </w:t>
      </w:r>
      <w:r w:rsidR="00802C57">
        <w:rPr>
          <w:sz w:val="22"/>
          <w:lang w:eastAsia="ko-KR"/>
        </w:rPr>
        <w:t>1.2</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01"/>
        <w:gridCol w:w="872"/>
        <w:gridCol w:w="695"/>
        <w:gridCol w:w="734"/>
        <w:gridCol w:w="2303"/>
        <w:gridCol w:w="2234"/>
        <w:gridCol w:w="2320"/>
      </w:tblGrid>
      <w:tr w:rsidR="00A6648F" w:rsidRPr="00A71D0B" w14:paraId="1B50A392" w14:textId="77777777" w:rsidTr="001D3B40">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58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73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6648F" w:rsidRPr="00A71D0B" w14:paraId="06FA8EDF" w14:textId="77777777" w:rsidTr="001D3B40">
        <w:tc>
          <w:tcPr>
            <w:tcW w:w="703" w:type="dxa"/>
            <w:tcBorders>
              <w:top w:val="single" w:sz="4" w:space="0" w:color="auto"/>
            </w:tcBorders>
          </w:tcPr>
          <w:p w14:paraId="267A74D2" w14:textId="7D0E6535" w:rsidR="00A6648F" w:rsidRPr="00390CA8" w:rsidRDefault="00AE0655" w:rsidP="00345A9E">
            <w:pPr>
              <w:spacing w:before="120" w:after="120"/>
              <w:rPr>
                <w:rFonts w:ascii="Arial" w:hAnsi="Arial" w:cs="Arial"/>
                <w:sz w:val="20"/>
                <w:lang w:eastAsia="ko-KR"/>
              </w:rPr>
            </w:pPr>
            <w:r>
              <w:rPr>
                <w:rFonts w:ascii="Arial" w:hAnsi="Arial" w:cs="Arial"/>
                <w:sz w:val="20"/>
              </w:rPr>
              <w:t>6006</w:t>
            </w:r>
          </w:p>
        </w:tc>
        <w:tc>
          <w:tcPr>
            <w:tcW w:w="872" w:type="dxa"/>
            <w:tcBorders>
              <w:top w:val="single" w:sz="4" w:space="0" w:color="auto"/>
            </w:tcBorders>
          </w:tcPr>
          <w:p w14:paraId="7DD4D830" w14:textId="3C2AAF28" w:rsidR="00FE095C" w:rsidRDefault="001D3B40" w:rsidP="00FE095C">
            <w:pPr>
              <w:rPr>
                <w:rFonts w:ascii="Arial" w:hAnsi="Arial" w:cs="Arial"/>
                <w:sz w:val="20"/>
                <w:lang w:val="en-US" w:eastAsia="zh-CN"/>
              </w:rPr>
            </w:pPr>
            <w:r>
              <w:rPr>
                <w:rFonts w:ascii="Arial" w:hAnsi="Arial" w:cs="Arial"/>
                <w:sz w:val="20"/>
              </w:rPr>
              <w:t>26.7.4</w:t>
            </w:r>
          </w:p>
          <w:p w14:paraId="3734EC44" w14:textId="6FC8445C" w:rsidR="00A6648F" w:rsidRPr="00A71D0B" w:rsidRDefault="00A6648F" w:rsidP="00A6648F">
            <w:pPr>
              <w:rPr>
                <w:rFonts w:ascii="Arial" w:hAnsi="Arial" w:cs="Arial"/>
                <w:sz w:val="20"/>
              </w:rPr>
            </w:pPr>
          </w:p>
        </w:tc>
        <w:tc>
          <w:tcPr>
            <w:tcW w:w="585" w:type="dxa"/>
            <w:tcBorders>
              <w:top w:val="single" w:sz="4" w:space="0" w:color="auto"/>
            </w:tcBorders>
          </w:tcPr>
          <w:p w14:paraId="0458BEC1" w14:textId="52851068" w:rsidR="00A6648F" w:rsidRPr="00A71D0B" w:rsidRDefault="001D3B40" w:rsidP="00345A9E">
            <w:pPr>
              <w:spacing w:before="120" w:after="120"/>
              <w:rPr>
                <w:rFonts w:ascii="Arial" w:hAnsi="Arial" w:cs="Arial"/>
                <w:sz w:val="20"/>
              </w:rPr>
            </w:pPr>
            <w:r>
              <w:rPr>
                <w:rFonts w:ascii="Arial" w:hAnsi="Arial" w:cs="Arial"/>
                <w:sz w:val="20"/>
              </w:rPr>
              <w:t>3912</w:t>
            </w:r>
          </w:p>
        </w:tc>
        <w:tc>
          <w:tcPr>
            <w:tcW w:w="738" w:type="dxa"/>
            <w:tcBorders>
              <w:top w:val="single" w:sz="4" w:space="0" w:color="auto"/>
            </w:tcBorders>
          </w:tcPr>
          <w:p w14:paraId="5B9AA19E" w14:textId="5557C207" w:rsidR="00A6648F" w:rsidRPr="00A71D0B" w:rsidRDefault="003D2458" w:rsidP="00345A9E">
            <w:pPr>
              <w:spacing w:before="120" w:after="120"/>
              <w:rPr>
                <w:rFonts w:ascii="Arial" w:hAnsi="Arial" w:cs="Arial"/>
                <w:sz w:val="20"/>
              </w:rPr>
            </w:pPr>
            <w:r>
              <w:rPr>
                <w:rFonts w:ascii="Arial" w:eastAsia="MS Gothic" w:hAnsi="Arial" w:cs="Arial"/>
                <w:color w:val="000000" w:themeColor="dark1"/>
                <w:kern w:val="24"/>
                <w:sz w:val="20"/>
              </w:rPr>
              <w:t>35</w:t>
            </w:r>
          </w:p>
        </w:tc>
        <w:tc>
          <w:tcPr>
            <w:tcW w:w="2322" w:type="dxa"/>
            <w:tcBorders>
              <w:top w:val="single" w:sz="4" w:space="0" w:color="auto"/>
            </w:tcBorders>
          </w:tcPr>
          <w:p w14:paraId="56370A61" w14:textId="69F6173D" w:rsidR="00A6648F" w:rsidRPr="004E58B9" w:rsidRDefault="003D2458" w:rsidP="00345A9E">
            <w:pPr>
              <w:spacing w:before="120" w:after="120"/>
              <w:rPr>
                <w:rFonts w:ascii="Arial" w:hAnsi="Arial" w:cs="Arial"/>
                <w:sz w:val="20"/>
                <w:lang w:val="en-US"/>
              </w:rPr>
            </w:pPr>
            <w:r>
              <w:rPr>
                <w:rFonts w:ascii="Arial" w:hAnsi="Arial" w:cs="Arial"/>
                <w:sz w:val="20"/>
              </w:rPr>
              <w:t>The text is unclear how MU feedback should be segmented. For example, in each segment, does HE Compressed Beamforming/CQI frame need to include both HE Compressed Beamforming Report and HE MU Exclusive Beamforming Report? Or it may include HE Compressed Beamforming Report and/or HE MU Exclusive Beamforming Report? In other words, some HE Compressed Beamforming/CQI frame may include HE Compressed Beamforming Report only or HE MU Exclusive Beamforming Report only? This issue needs to be clarified since subsequent standards such as 11be are using the style 11ax as reference and may cause more confusions.</w:t>
            </w:r>
            <w:r w:rsidRPr="004E58B9">
              <w:rPr>
                <w:rFonts w:ascii="Arial" w:hAnsi="Arial" w:cs="Arial"/>
                <w:sz w:val="20"/>
                <w:lang w:val="en-US"/>
              </w:rPr>
              <w:t xml:space="preserve"> </w:t>
            </w:r>
          </w:p>
        </w:tc>
        <w:tc>
          <w:tcPr>
            <w:tcW w:w="2250" w:type="dxa"/>
            <w:tcBorders>
              <w:top w:val="single" w:sz="4" w:space="0" w:color="auto"/>
            </w:tcBorders>
          </w:tcPr>
          <w:p w14:paraId="217D0C67" w14:textId="77777777" w:rsidR="003D2458" w:rsidRDefault="003D2458" w:rsidP="003D2458">
            <w:pPr>
              <w:rPr>
                <w:rFonts w:ascii="Arial" w:hAnsi="Arial" w:cs="Arial"/>
                <w:sz w:val="20"/>
                <w:lang w:val="en-US" w:eastAsia="zh-CN"/>
              </w:rPr>
            </w:pPr>
            <w:r>
              <w:rPr>
                <w:rFonts w:ascii="Arial" w:hAnsi="Arial" w:cs="Arial"/>
                <w:sz w:val="20"/>
              </w:rPr>
              <w:t>Please clarify how the segmentation is performed for SU feedback and MU feedback, e.g., adding the following sentences before the last sentence of the first paragraph of Subclause 26.7.4: If the Feedback Type subfield in the EHT MIMO Control field indicates SU, each feedback segment carried in an HE Compressed Beamforming/CQI frame may contain the HE compressed report information only; if the Feedback Type subfield in the HE MIMO Control field indicates MU, each feedback segment carried in an HE Compressed Beamforming/CQI frame may contain the HE compressed report information, and/or the HE MU exclusive beamforming report information. Plan to submit a contribution.</w:t>
            </w:r>
          </w:p>
          <w:p w14:paraId="18961F3B" w14:textId="333020D9" w:rsidR="00A6648F" w:rsidRPr="00A6648F" w:rsidRDefault="00A6648F" w:rsidP="00345A9E">
            <w:pPr>
              <w:spacing w:before="120" w:after="120"/>
              <w:rPr>
                <w:rFonts w:ascii="Arial" w:eastAsia="Batang" w:hAnsi="Arial" w:cs="Arial"/>
                <w:sz w:val="20"/>
                <w:lang w:val="en-US" w:eastAsia="ko-KR"/>
              </w:rPr>
            </w:pPr>
          </w:p>
        </w:tc>
        <w:tc>
          <w:tcPr>
            <w:tcW w:w="2340" w:type="dxa"/>
            <w:tcBorders>
              <w:top w:val="single" w:sz="4" w:space="0" w:color="auto"/>
            </w:tcBorders>
          </w:tcPr>
          <w:p w14:paraId="5309FCA5" w14:textId="595F7B33" w:rsidR="00F57F2A" w:rsidRDefault="00C477C8" w:rsidP="00901662">
            <w:pPr>
              <w:rPr>
                <w:rFonts w:ascii="Arial" w:hAnsi="Arial" w:cs="Arial"/>
                <w:sz w:val="20"/>
                <w:lang w:val="en-US" w:eastAsia="zh-CN"/>
              </w:rPr>
            </w:pPr>
            <w:r>
              <w:rPr>
                <w:rFonts w:ascii="Arial" w:hAnsi="Arial" w:cs="Arial"/>
                <w:sz w:val="20"/>
              </w:rPr>
              <w:t xml:space="preserve">Revised: </w:t>
            </w:r>
            <w:r w:rsidR="00292B8D">
              <w:rPr>
                <w:rFonts w:ascii="Arial" w:hAnsi="Arial" w:cs="Arial"/>
                <w:sz w:val="20"/>
              </w:rPr>
              <w:t>agree with the comment. Add the following sentences before the last sentence of the first paragraph of Subclause 26.7.4: “</w:t>
            </w:r>
            <w:r w:rsidR="00292B8D">
              <w:rPr>
                <w:rFonts w:ascii="Arial" w:hAnsi="Arial" w:cs="Arial"/>
                <w:sz w:val="20"/>
              </w:rPr>
              <w:t>If the Feedback Type subfield in the EHT MIMO Control field indicates SU, each feedback segment carried in an HE Compressed Beamforming/CQI frame may contain the HE compressed report information only; if the Feedback Type subfield in the HE MIMO Control field indicates MU, each feedback segment carried in an HE Compressed Beamforming/CQI frame may contain the HE compressed report information, and/or the HE MU exclusive beamforming report information.</w:t>
            </w:r>
            <w:r w:rsidR="00292B8D">
              <w:rPr>
                <w:rFonts w:ascii="Arial" w:hAnsi="Arial" w:cs="Arial"/>
                <w:sz w:val="20"/>
              </w:rPr>
              <w:t>”</w:t>
            </w:r>
          </w:p>
          <w:p w14:paraId="249F1BCF" w14:textId="1EED7BC2" w:rsidR="00A6648F" w:rsidRPr="00A6648F" w:rsidRDefault="00A6648F" w:rsidP="00E0553D">
            <w:pPr>
              <w:spacing w:before="120" w:after="120"/>
              <w:rPr>
                <w:rFonts w:ascii="Arial" w:eastAsia="Batang" w:hAnsi="Arial" w:cs="Arial"/>
                <w:sz w:val="20"/>
                <w:lang w:val="en-US" w:eastAsia="ko-KR"/>
              </w:rPr>
            </w:pPr>
          </w:p>
        </w:tc>
      </w:tr>
    </w:tbl>
    <w:p w14:paraId="2EF5E50B" w14:textId="276015AC" w:rsidR="00890B40" w:rsidRDefault="00890B4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sectPr w:rsidR="00890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71DE" w14:textId="77777777" w:rsidR="00456CB1" w:rsidRDefault="00456CB1">
      <w:r>
        <w:separator/>
      </w:r>
    </w:p>
  </w:endnote>
  <w:endnote w:type="continuationSeparator" w:id="0">
    <w:p w14:paraId="57F68D8F" w14:textId="77777777" w:rsidR="00456CB1" w:rsidRDefault="0045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000000">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907E" w14:textId="77777777" w:rsidR="00456CB1" w:rsidRDefault="00456CB1">
      <w:r>
        <w:separator/>
      </w:r>
    </w:p>
  </w:footnote>
  <w:footnote w:type="continuationSeparator" w:id="0">
    <w:p w14:paraId="290873A5" w14:textId="77777777" w:rsidR="00456CB1" w:rsidRDefault="0045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3D2A80D" w:rsidR="00FE05E8" w:rsidRDefault="00B80348">
    <w:pPr>
      <w:pStyle w:val="Header"/>
      <w:tabs>
        <w:tab w:val="clear" w:pos="6480"/>
        <w:tab w:val="center" w:pos="4680"/>
        <w:tab w:val="right" w:pos="9360"/>
      </w:tabs>
    </w:pPr>
    <w:r>
      <w:rPr>
        <w:lang w:eastAsia="ko-KR"/>
      </w:rPr>
      <w:t>January</w:t>
    </w:r>
    <w:r w:rsidR="00676881">
      <w:rPr>
        <w:lang w:eastAsia="ko-KR"/>
      </w:rPr>
      <w:t xml:space="preserve"> 20</w:t>
    </w:r>
    <w:r w:rsidR="00B96526">
      <w:rPr>
        <w:lang w:eastAsia="ko-KR"/>
      </w:rPr>
      <w:t>2</w:t>
    </w:r>
    <w:r>
      <w:rPr>
        <w:lang w:eastAsia="ko-KR"/>
      </w:rPr>
      <w:t>4</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rsidR="00802C57">
        <w:t>2</w:t>
      </w:r>
      <w:r>
        <w:t>3</w:t>
      </w:r>
      <w:r w:rsidR="00FE05E8">
        <w:t>/</w:t>
      </w:r>
    </w:fldSimple>
    <w:r>
      <w:rPr>
        <w:lang w:eastAsia="ko-KR"/>
      </w:rPr>
      <w:t>2209r0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1AC4"/>
    <w:rsid w:val="000B25B3"/>
    <w:rsid w:val="000B59FE"/>
    <w:rsid w:val="000B5D19"/>
    <w:rsid w:val="000B689A"/>
    <w:rsid w:val="000C0F40"/>
    <w:rsid w:val="000C27D0"/>
    <w:rsid w:val="000C345D"/>
    <w:rsid w:val="000C3C16"/>
    <w:rsid w:val="000C3FC0"/>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D31"/>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0C19"/>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C39"/>
    <w:rsid w:val="001943F7"/>
    <w:rsid w:val="00195640"/>
    <w:rsid w:val="00195815"/>
    <w:rsid w:val="00197722"/>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318"/>
    <w:rsid w:val="001C3FCE"/>
    <w:rsid w:val="001C4040"/>
    <w:rsid w:val="001C4460"/>
    <w:rsid w:val="001C501D"/>
    <w:rsid w:val="001C7CCE"/>
    <w:rsid w:val="001D15ED"/>
    <w:rsid w:val="001D209D"/>
    <w:rsid w:val="001D2A6C"/>
    <w:rsid w:val="001D328B"/>
    <w:rsid w:val="001D3B40"/>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16B6"/>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746"/>
    <w:rsid w:val="00245AB0"/>
    <w:rsid w:val="002470AC"/>
    <w:rsid w:val="0024720B"/>
    <w:rsid w:val="002515C7"/>
    <w:rsid w:val="00251F6B"/>
    <w:rsid w:val="00252D47"/>
    <w:rsid w:val="002539AB"/>
    <w:rsid w:val="002545F7"/>
    <w:rsid w:val="00254D29"/>
    <w:rsid w:val="00254DE3"/>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1D0D"/>
    <w:rsid w:val="00282053"/>
    <w:rsid w:val="00282D48"/>
    <w:rsid w:val="00282EFB"/>
    <w:rsid w:val="00283718"/>
    <w:rsid w:val="00284C5E"/>
    <w:rsid w:val="00284E10"/>
    <w:rsid w:val="00285828"/>
    <w:rsid w:val="00287B9F"/>
    <w:rsid w:val="00290201"/>
    <w:rsid w:val="00291A10"/>
    <w:rsid w:val="00292B8D"/>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3D9"/>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6574"/>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5937"/>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196"/>
    <w:rsid w:val="003C74FF"/>
    <w:rsid w:val="003C7B46"/>
    <w:rsid w:val="003D1D90"/>
    <w:rsid w:val="003D2458"/>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F73"/>
    <w:rsid w:val="0045288D"/>
    <w:rsid w:val="004534E6"/>
    <w:rsid w:val="00453A44"/>
    <w:rsid w:val="00453E8C"/>
    <w:rsid w:val="00456CB1"/>
    <w:rsid w:val="00457028"/>
    <w:rsid w:val="00457E3B"/>
    <w:rsid w:val="00457FA3"/>
    <w:rsid w:val="00460FDD"/>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2D23"/>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567"/>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88"/>
    <w:rsid w:val="00525DF1"/>
    <w:rsid w:val="00526DFC"/>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5977"/>
    <w:rsid w:val="0054683D"/>
    <w:rsid w:val="00546F15"/>
    <w:rsid w:val="0055231F"/>
    <w:rsid w:val="005528FC"/>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97864"/>
    <w:rsid w:val="005A11C1"/>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12B9"/>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B5B"/>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4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6EC7"/>
    <w:rsid w:val="007F7434"/>
    <w:rsid w:val="007F75A8"/>
    <w:rsid w:val="007F7EA7"/>
    <w:rsid w:val="008007C7"/>
    <w:rsid w:val="00802C57"/>
    <w:rsid w:val="00802CE8"/>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0C25"/>
    <w:rsid w:val="00821363"/>
    <w:rsid w:val="00822070"/>
    <w:rsid w:val="00822142"/>
    <w:rsid w:val="00822427"/>
    <w:rsid w:val="00822EA3"/>
    <w:rsid w:val="00822EA9"/>
    <w:rsid w:val="00823BC1"/>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015"/>
    <w:rsid w:val="00855910"/>
    <w:rsid w:val="00855B3D"/>
    <w:rsid w:val="0085795D"/>
    <w:rsid w:val="0086233D"/>
    <w:rsid w:val="0086239C"/>
    <w:rsid w:val="0086253C"/>
    <w:rsid w:val="00862936"/>
    <w:rsid w:val="0086745D"/>
    <w:rsid w:val="00867A5E"/>
    <w:rsid w:val="00867C24"/>
    <w:rsid w:val="00870BF0"/>
    <w:rsid w:val="008716D8"/>
    <w:rsid w:val="008717CE"/>
    <w:rsid w:val="0087408A"/>
    <w:rsid w:val="008748F3"/>
    <w:rsid w:val="008749B9"/>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1831"/>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41A7"/>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166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5B6B"/>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709"/>
    <w:rsid w:val="00962886"/>
    <w:rsid w:val="00964681"/>
    <w:rsid w:val="00964E7C"/>
    <w:rsid w:val="009662F3"/>
    <w:rsid w:val="00967F6F"/>
    <w:rsid w:val="00967FC7"/>
    <w:rsid w:val="009704BC"/>
    <w:rsid w:val="00970DC3"/>
    <w:rsid w:val="009719FC"/>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3E"/>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0655"/>
    <w:rsid w:val="00AE35A3"/>
    <w:rsid w:val="00AE43E1"/>
    <w:rsid w:val="00AE60BE"/>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7F8"/>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2EAD"/>
    <w:rsid w:val="00B447D8"/>
    <w:rsid w:val="00B45A5E"/>
    <w:rsid w:val="00B47D88"/>
    <w:rsid w:val="00B47DFB"/>
    <w:rsid w:val="00B508AF"/>
    <w:rsid w:val="00B50967"/>
    <w:rsid w:val="00B50B26"/>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034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017"/>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1D45"/>
    <w:rsid w:val="00BD2633"/>
    <w:rsid w:val="00BD3099"/>
    <w:rsid w:val="00BD3E62"/>
    <w:rsid w:val="00BD51A9"/>
    <w:rsid w:val="00BD5E5F"/>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2F45"/>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4D6"/>
    <w:rsid w:val="00CE3B09"/>
    <w:rsid w:val="00CE3DDC"/>
    <w:rsid w:val="00CE3F65"/>
    <w:rsid w:val="00CE3FFA"/>
    <w:rsid w:val="00CE4BAA"/>
    <w:rsid w:val="00CE4F96"/>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3F53"/>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0B8"/>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44A"/>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6B2"/>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D7590"/>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879"/>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3E0"/>
    <w:rsid w:val="00F36D46"/>
    <w:rsid w:val="00F36DC0"/>
    <w:rsid w:val="00F37ECD"/>
    <w:rsid w:val="00F400A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0DE4"/>
    <w:rsid w:val="00F81D0E"/>
    <w:rsid w:val="00F832E1"/>
    <w:rsid w:val="00F840A5"/>
    <w:rsid w:val="00F85369"/>
    <w:rsid w:val="00F858DD"/>
    <w:rsid w:val="00F91045"/>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095C"/>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524119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32320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176685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3.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2363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10</cp:revision>
  <cp:lastPrinted>2010-05-04T03:47:00Z</cp:lastPrinted>
  <dcterms:created xsi:type="dcterms:W3CDTF">2024-01-09T17:04:00Z</dcterms:created>
  <dcterms:modified xsi:type="dcterms:W3CDTF">2024-01-09T17:16:00Z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