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 xml:space="preserve">MISC CIDs relevant to IRM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2023-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10</w:t>
            </w:r>
            <w:r>
              <w:rPr>
                <w:b w:val="0"/>
                <w:sz w:val="22"/>
                <w:szCs w:val="22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bookmarkStart w:id="0" w:name="OLE_LINK2"/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  <w:bookmarkEnd w:id="0"/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Yun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  <w:bookmarkStart w:id="2" w:name="_GoBack"/>
            <w:bookmarkEnd w:id="2"/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/>
    <w:p/>
    <w:p>
      <w:pPr>
        <w:autoSpaceDE w:val="0"/>
        <w:autoSpaceDN w:val="0"/>
        <w:adjustRightInd w:val="0"/>
        <w:ind w:firstLine="0"/>
        <w:jc w:val="left"/>
        <w:rPr>
          <w:rFonts w:hint="default" w:ascii="Arial,Bold" w:eastAsia="Arial,Bold" w:cs="Arial,Bold"/>
          <w:b/>
          <w:bCs/>
          <w:kern w:val="0"/>
          <w:sz w:val="18"/>
          <w:szCs w:val="18"/>
          <w:lang w:val="en-US"/>
        </w:rPr>
      </w:pPr>
      <w:r>
        <w:rPr>
          <w:rFonts w:hint="eastAsia" w:ascii="Arial,Bold" w:eastAsia="Arial,Bold" w:cs="Arial,Bold"/>
          <w:b/>
          <w:bCs/>
          <w:kern w:val="0"/>
          <w:sz w:val="18"/>
          <w:szCs w:val="18"/>
          <w:lang w:val="en-US" w:eastAsia="zh-CN"/>
        </w:rPr>
        <w:t>26,27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10709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838"/>
        <w:gridCol w:w="2080"/>
        <w:gridCol w:w="4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rPr>
                <w:rFonts w:hint="default" w:ascii="Calibri" w:hAnsi="Calibri" w:cs="Calibri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"directed or boradcast" to "e.g , directed or broadcast probe request frame"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 the comments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Revised--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The resolution is same to CID200 in 1373r4. No further change in this document.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 pre-association client steering, AP may provide different candidate APs list in ANQP neighbour report frame after receving ANQP Neighbour query frame,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which is aligned with the use case in 4.1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add a note to say "The </w:t>
            </w:r>
            <w:bookmarkStart w:id="1" w:name="OLE_LINK1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Neighbor Report</w:t>
            </w:r>
            <w:bookmarkEnd w:id="1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ANQP-element in ANQP response frame provides zero or more distinct neighbor reports about neighboring APs if the IRM carried in ANQP neigbor report query frame is detected. "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Accepted--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2"/>
                <w:szCs w:val="22"/>
                <w:lang w:val="en-US" w:eastAsia="zh-CN"/>
              </w:rPr>
              <w:t>TGbh editor: please insert the proposed note in L35P33.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"/>
          <w:szCs w:val="2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 xml:space="preserve">Oct 26, 2023                                                                                                                     doc.: IEEE 802.11-23/1842r0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C61583"/>
    <w:rsid w:val="00CA2FD1"/>
    <w:rsid w:val="00CC329D"/>
    <w:rsid w:val="00DC0E3D"/>
    <w:rsid w:val="00FC53A0"/>
    <w:rsid w:val="00FE729E"/>
    <w:rsid w:val="048A7963"/>
    <w:rsid w:val="0F8A3CB9"/>
    <w:rsid w:val="18A64C67"/>
    <w:rsid w:val="360736A7"/>
    <w:rsid w:val="3697522D"/>
    <w:rsid w:val="4B6B7048"/>
    <w:rsid w:val="59203F46"/>
    <w:rsid w:val="63C8296E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</w:rPr>
  </w:style>
  <w:style w:type="character" w:styleId="11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qFormat/>
    <w:uiPriority w:val="99"/>
    <w:rPr>
      <w:b/>
      <w:bCs/>
    </w:rPr>
  </w:style>
  <w:style w:type="character" w:styleId="14">
    <w:name w:val="Emphasis"/>
    <w:basedOn w:val="7"/>
    <w:qFormat/>
    <w:uiPriority w:val="20"/>
    <w:rPr>
      <w:i/>
      <w:iCs/>
    </w:rPr>
  </w:style>
  <w:style w:type="character" w:styleId="15">
    <w:name w:val="FollowedHyperlink"/>
    <w:basedOn w:val="7"/>
    <w:semiHidden/>
    <w:unhideWhenUsed/>
    <w:qFormat/>
    <w:uiPriority w:val="99"/>
    <w:rPr>
      <w:color w:val="954F72" w:themeColor="followedHyperlink"/>
      <w:u w:val="single"/>
    </w:rPr>
  </w:style>
  <w:style w:type="paragraph" w:styleId="1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styleId="19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20">
    <w:name w:val="Strong"/>
    <w:basedOn w:val="7"/>
    <w:qFormat/>
    <w:uiPriority w:val="22"/>
    <w:rPr>
      <w:b/>
      <w:bCs/>
    </w:rPr>
  </w:style>
  <w:style w:type="table" w:styleId="21">
    <w:name w:val="Table Grid"/>
    <w:basedOn w:val="8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24">
    <w:name w:val="toc 3"/>
    <w:basedOn w:val="1"/>
    <w:next w:val="1"/>
    <w:unhideWhenUsed/>
    <w:uiPriority w:val="39"/>
    <w:pPr>
      <w:ind w:left="840" w:leftChars="400"/>
    </w:pPr>
  </w:style>
  <w:style w:type="character" w:customStyle="1" w:styleId="25">
    <w:name w:val="Balloon Text Char"/>
    <w:basedOn w:val="7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7"/>
    <w:link w:val="16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7"/>
    <w:link w:val="12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3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7"/>
    <w:link w:val="17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7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9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7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9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0</TotalTime>
  <ScaleCrop>false</ScaleCrop>
  <LinksUpToDate>false</LinksUpToDate>
  <CharactersWithSpaces>6445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2023-10-31T02:36:38Z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40F1485995C14D3B9A18B44AD4614090</vt:lpwstr>
  </property>
</Properties>
</file>