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55622AF" w:rsidR="00BD6FB0" w:rsidRPr="002A26D1" w:rsidRDefault="0017131E" w:rsidP="00C95BC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 w:eastAsia="ko-KR"/>
              </w:rPr>
              <w:t>LB27</w:t>
            </w:r>
            <w:r w:rsidR="00C95BC2">
              <w:rPr>
                <w:b/>
                <w:sz w:val="28"/>
                <w:szCs w:val="28"/>
                <w:lang w:val="en-US" w:eastAsia="ko-KR"/>
              </w:rPr>
              <w:t>5</w:t>
            </w:r>
            <w:r w:rsidR="00E73B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274BD8" w:rsidRPr="00274BD8">
              <w:rPr>
                <w:b/>
                <w:sz w:val="28"/>
                <w:szCs w:val="28"/>
                <w:lang w:val="en-US" w:eastAsia="ko-KR"/>
              </w:rPr>
              <w:t>36.</w:t>
            </w:r>
            <w:r w:rsidR="00C95BC2">
              <w:rPr>
                <w:b/>
                <w:sz w:val="28"/>
                <w:szCs w:val="28"/>
                <w:lang w:val="en-US" w:eastAsia="ko-KR"/>
              </w:rPr>
              <w:t>3</w:t>
            </w:r>
            <w:r w:rsidR="00274BD8" w:rsidRPr="00274BD8">
              <w:rPr>
                <w:b/>
                <w:sz w:val="28"/>
                <w:szCs w:val="28"/>
                <w:lang w:val="en-US" w:eastAsia="ko-KR"/>
              </w:rPr>
              <w:t xml:space="preserve">.4 </w:t>
            </w:r>
            <w:r w:rsidR="00C95BC2">
              <w:rPr>
                <w:b/>
                <w:sz w:val="28"/>
                <w:szCs w:val="28"/>
                <w:lang w:val="en-US" w:eastAsia="ko-KR"/>
              </w:rPr>
              <w:t xml:space="preserve">EHT </w:t>
            </w:r>
            <w:r w:rsidR="00274BD8" w:rsidRPr="00274BD8">
              <w:rPr>
                <w:b/>
                <w:sz w:val="28"/>
                <w:szCs w:val="28"/>
                <w:lang w:val="en-US" w:eastAsia="ko-KR"/>
              </w:rPr>
              <w:t>PPDU formats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8720AFF" w:rsidR="00BD6FB0" w:rsidRPr="00BD6FB0" w:rsidRDefault="00BD6FB0" w:rsidP="00C95BC2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</w:t>
            </w:r>
            <w:r w:rsidR="0017131E">
              <w:t>3</w:t>
            </w:r>
            <w:r w:rsidR="00361A7D">
              <w:t>-</w:t>
            </w:r>
            <w:r w:rsidR="00546339">
              <w:t>0</w:t>
            </w:r>
            <w:r w:rsidR="00C95BC2">
              <w:t>9</w:t>
            </w:r>
            <w:r w:rsidR="00361A7D">
              <w:t>-</w:t>
            </w:r>
            <w:r w:rsidR="0017131E">
              <w:t>1</w:t>
            </w:r>
            <w:r w:rsidR="00C95BC2">
              <w:t>0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17131E" w:rsidRPr="0019516D" w14:paraId="298CE7E0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66ADD" w14:textId="39AD0874" w:rsidR="0017131E" w:rsidRDefault="007A2E5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</w:t>
            </w:r>
            <w:r>
              <w:rPr>
                <w:lang w:eastAsia="ko-KR"/>
              </w:rPr>
              <w:t>k</w:t>
            </w:r>
            <w:proofErr w:type="spellEnd"/>
            <w:r w:rsidR="00D35DB1">
              <w:rPr>
                <w:lang w:eastAsia="ko-KR"/>
              </w:rPr>
              <w:t xml:space="preserve"> J</w:t>
            </w:r>
            <w:r w:rsidR="0017131E">
              <w:rPr>
                <w:rFonts w:hint="eastAsia"/>
                <w:lang w:eastAsia="ko-KR"/>
              </w:rPr>
              <w:t>ung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47EE8B95" w14:textId="77777777" w:rsidR="0017131E" w:rsidRDefault="0017131E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6DB12A" w14:textId="77777777" w:rsidR="0017131E" w:rsidRPr="00CA3569" w:rsidRDefault="0017131E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327085" w14:textId="77777777" w:rsidR="0017131E" w:rsidRPr="00855146" w:rsidRDefault="0017131E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39D78" w14:textId="0CE5B4CD" w:rsidR="0017131E" w:rsidRDefault="0017131E" w:rsidP="00E631FB">
            <w:pPr>
              <w:rPr>
                <w:sz w:val="18"/>
                <w:lang w:eastAsia="ko-KR"/>
              </w:rPr>
            </w:pPr>
            <w:r w:rsidRPr="0017131E">
              <w:rPr>
                <w:sz w:val="18"/>
                <w:lang w:eastAsia="ko-KR"/>
              </w:rPr>
              <w:t>insik0618.jung@lge.com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7D273C3B" w14:textId="0C60B2D7" w:rsidR="00004100" w:rsidRDefault="00DF3C0B" w:rsidP="009152C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17131E">
        <w:rPr>
          <w:lang w:eastAsia="ko-KR"/>
        </w:rPr>
        <w:t>1</w:t>
      </w:r>
      <w:r w:rsidR="003002DE">
        <w:rPr>
          <w:lang w:eastAsia="ko-KR"/>
        </w:rPr>
        <w:t xml:space="preserve"> C</w:t>
      </w:r>
      <w:r w:rsidR="0017131E">
        <w:rPr>
          <w:lang w:eastAsia="ko-KR"/>
        </w:rPr>
        <w:t>ID</w:t>
      </w:r>
      <w:r w:rsidR="002A26D1">
        <w:rPr>
          <w:lang w:eastAsia="ko-KR"/>
        </w:rPr>
        <w:t xml:space="preserve">: </w:t>
      </w:r>
      <w:r w:rsidR="00C95BC2" w:rsidRPr="00C95BC2">
        <w:rPr>
          <w:lang w:eastAsia="ko-KR"/>
        </w:rPr>
        <w:t>19446</w:t>
      </w: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0D9E2960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C95BC2">
        <w:rPr>
          <w:lang w:eastAsia="ko-KR"/>
        </w:rPr>
        <w:t>4</w:t>
      </w:r>
      <w:r w:rsidR="00137885">
        <w:rPr>
          <w:lang w:eastAsia="ko-KR"/>
        </w:rPr>
        <w:t>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5C880586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C95BC2">
        <w:rPr>
          <w:b/>
          <w:bCs/>
          <w:i/>
          <w:iCs/>
          <w:lang w:eastAsia="ko-KR"/>
        </w:rPr>
        <w:t>4</w:t>
      </w:r>
      <w:r w:rsidR="00137885">
        <w:rPr>
          <w:b/>
          <w:bCs/>
          <w:i/>
          <w:iCs/>
          <w:lang w:eastAsia="ko-KR"/>
        </w:rPr>
        <w:t>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E3F26E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C95BC2" w:rsidRPr="00C95BC2">
        <w:rPr>
          <w:i/>
          <w:sz w:val="22"/>
          <w:szCs w:val="22"/>
          <w:lang w:eastAsia="ko-KR"/>
        </w:rPr>
        <w:t>19446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268"/>
        <w:gridCol w:w="2268"/>
        <w:gridCol w:w="2523"/>
      </w:tblGrid>
      <w:tr w:rsidR="00CE64CC" w14:paraId="4452D94E" w14:textId="77777777" w:rsidTr="00054E70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992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268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6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52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95BC2" w:rsidRPr="00821890" w14:paraId="7278F19B" w14:textId="77777777" w:rsidTr="00054E70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320486AD" w:rsidR="00C95BC2" w:rsidRPr="009217A9" w:rsidRDefault="00C95BC2" w:rsidP="00C95BC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19446</w:t>
            </w:r>
          </w:p>
        </w:tc>
        <w:tc>
          <w:tcPr>
            <w:tcW w:w="1134" w:type="dxa"/>
            <w:shd w:val="clear" w:color="auto" w:fill="auto"/>
          </w:tcPr>
          <w:p w14:paraId="522C2A34" w14:textId="5010E1A1" w:rsidR="00C95BC2" w:rsidRPr="009217A9" w:rsidRDefault="00C95BC2" w:rsidP="00C95BC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36.3.4</w:t>
            </w:r>
          </w:p>
        </w:tc>
        <w:tc>
          <w:tcPr>
            <w:tcW w:w="992" w:type="dxa"/>
            <w:shd w:val="clear" w:color="auto" w:fill="auto"/>
          </w:tcPr>
          <w:p w14:paraId="035BF904" w14:textId="25DCB061" w:rsidR="00C95BC2" w:rsidRPr="009217A9" w:rsidRDefault="00C95BC2" w:rsidP="00C95BC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721.21</w:t>
            </w:r>
          </w:p>
        </w:tc>
        <w:tc>
          <w:tcPr>
            <w:tcW w:w="2268" w:type="dxa"/>
            <w:shd w:val="clear" w:color="auto" w:fill="auto"/>
          </w:tcPr>
          <w:p w14:paraId="7A6CC60C" w14:textId="7C9A7B8E" w:rsidR="00C95BC2" w:rsidRPr="009217A9" w:rsidRDefault="00C95BC2" w:rsidP="00C95BC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In Figures 36-17 and 36-18, a space may be needed to add between the number and the unit.</w:t>
            </w:r>
          </w:p>
        </w:tc>
        <w:tc>
          <w:tcPr>
            <w:tcW w:w="2268" w:type="dxa"/>
            <w:shd w:val="clear" w:color="auto" w:fill="auto"/>
          </w:tcPr>
          <w:p w14:paraId="39F6B205" w14:textId="343CB564" w:rsidR="00C95BC2" w:rsidRPr="009217A9" w:rsidRDefault="00C95BC2" w:rsidP="00C95BC2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</w:t>
            </w:r>
            <w:bookmarkStart w:id="0" w:name="_GoBack"/>
            <w:bookmarkEnd w:id="0"/>
            <w:r>
              <w:rPr>
                <w:rFonts w:ascii="Arial" w:eastAsia="맑은 고딕" w:hAnsi="Arial" w:cs="Arial"/>
                <w:sz w:val="20"/>
              </w:rPr>
              <w:t>s in the comment.</w:t>
            </w:r>
          </w:p>
        </w:tc>
        <w:tc>
          <w:tcPr>
            <w:tcW w:w="2523" w:type="dxa"/>
            <w:shd w:val="clear" w:color="auto" w:fill="auto"/>
          </w:tcPr>
          <w:p w14:paraId="5EBF785A" w14:textId="7B04DB7B" w:rsidR="00C95BC2" w:rsidRPr="00137885" w:rsidRDefault="00C95BC2" w:rsidP="00C95BC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</w:t>
            </w:r>
          </w:p>
        </w:tc>
      </w:tr>
    </w:tbl>
    <w:p w14:paraId="184519FA" w14:textId="77777777" w:rsidR="00170460" w:rsidRDefault="00170460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70BFC22A" w14:textId="4286FED9" w:rsidR="00245666" w:rsidRDefault="00E97460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</w:p>
    <w:p w14:paraId="1C2EA009" w14:textId="21874C91" w:rsidR="002D1FB3" w:rsidRDefault="002D1FB3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6A9B77E" w14:textId="6AEAEE30" w:rsidR="00274BD8" w:rsidRDefault="00C95BC2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51C0A1B8" wp14:editId="7CEDB170">
            <wp:extent cx="5943600" cy="3732530"/>
            <wp:effectExtent l="0" t="0" r="0" b="127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D3A51" w14:textId="22CE3B5D" w:rsidR="00274BD8" w:rsidRPr="00245666" w:rsidRDefault="00274BD8" w:rsidP="00E97460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274BD8" w:rsidRPr="00245666" w:rsidSect="00C74A9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4993" w14:textId="77777777" w:rsidR="003E1921" w:rsidRDefault="003E1921">
      <w:r>
        <w:separator/>
      </w:r>
    </w:p>
  </w:endnote>
  <w:endnote w:type="continuationSeparator" w:id="0">
    <w:p w14:paraId="7D6EC6D0" w14:textId="77777777" w:rsidR="003E1921" w:rsidRDefault="003E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654F81E2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576FA">
      <w:rPr>
        <w:noProof/>
      </w:rPr>
      <w:t>2</w:t>
    </w:r>
    <w:r>
      <w:fldChar w:fldCharType="end"/>
    </w:r>
    <w:r>
      <w:tab/>
    </w:r>
    <w:r w:rsidR="002D11E4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73962" w14:textId="77777777" w:rsidR="003E1921" w:rsidRDefault="003E1921">
      <w:r>
        <w:separator/>
      </w:r>
    </w:p>
  </w:footnote>
  <w:footnote w:type="continuationSeparator" w:id="0">
    <w:p w14:paraId="0025A826" w14:textId="77777777" w:rsidR="003E1921" w:rsidRDefault="003E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4776F9A0" w:rsidR="00D45587" w:rsidRDefault="00C95BC2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</w:t>
    </w:r>
    <w:r w:rsidR="00C576FA">
      <w:rPr>
        <w:lang w:eastAsia="ko-KR"/>
      </w:rPr>
      <w:t>.</w:t>
    </w:r>
    <w:r w:rsidR="00700311">
      <w:rPr>
        <w:lang w:eastAsia="ko-KR"/>
      </w:rPr>
      <w:t xml:space="preserve"> 20</w:t>
    </w:r>
    <w:r w:rsidR="00700311">
      <w:t>2</w:t>
    </w:r>
    <w:r w:rsidR="0017131E">
      <w:t>3</w:t>
    </w:r>
    <w:r w:rsidR="00D45587">
      <w:tab/>
    </w:r>
    <w:r w:rsidR="00D45587">
      <w:tab/>
    </w:r>
    <w:r w:rsidR="003E1921">
      <w:fldChar w:fldCharType="begin"/>
    </w:r>
    <w:r w:rsidR="003E1921">
      <w:instrText xml:space="preserve"> TITLE  \* MERGEFORMAT </w:instrText>
    </w:r>
    <w:r w:rsidR="003E1921">
      <w:fldChar w:fldCharType="separate"/>
    </w:r>
    <w:r w:rsidR="00D45587">
      <w:t>doc.: IEEE 802.11-</w:t>
    </w:r>
    <w:r w:rsidR="00700311">
      <w:t>2</w:t>
    </w:r>
    <w:r w:rsidR="0017131E">
      <w:t>3</w:t>
    </w:r>
    <w:r w:rsidR="00D45587">
      <w:t>/</w:t>
    </w:r>
    <w:r w:rsidR="003E1921">
      <w:fldChar w:fldCharType="end"/>
    </w:r>
    <w:r w:rsidR="00C576FA" w:rsidRPr="00C576FA">
      <w:t>1413</w:t>
    </w:r>
    <w:r w:rsidR="00446222">
      <w:t>r</w:t>
    </w:r>
    <w:r w:rsidR="0017131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53B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0549"/>
    <w:rsid w:val="00021FBC"/>
    <w:rsid w:val="00025002"/>
    <w:rsid w:val="0002639C"/>
    <w:rsid w:val="0002723D"/>
    <w:rsid w:val="0002724D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E70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27514"/>
    <w:rsid w:val="0013004F"/>
    <w:rsid w:val="00130286"/>
    <w:rsid w:val="001324C2"/>
    <w:rsid w:val="00133C09"/>
    <w:rsid w:val="001341F5"/>
    <w:rsid w:val="00135192"/>
    <w:rsid w:val="00135B34"/>
    <w:rsid w:val="00137885"/>
    <w:rsid w:val="001469FB"/>
    <w:rsid w:val="001472D4"/>
    <w:rsid w:val="00147E9D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1C56"/>
    <w:rsid w:val="00163F16"/>
    <w:rsid w:val="00170460"/>
    <w:rsid w:val="001705DD"/>
    <w:rsid w:val="0017131E"/>
    <w:rsid w:val="00172460"/>
    <w:rsid w:val="001727B9"/>
    <w:rsid w:val="001738A3"/>
    <w:rsid w:val="0017449E"/>
    <w:rsid w:val="00174970"/>
    <w:rsid w:val="00175B26"/>
    <w:rsid w:val="00176F79"/>
    <w:rsid w:val="00181978"/>
    <w:rsid w:val="0018245B"/>
    <w:rsid w:val="00183394"/>
    <w:rsid w:val="00184047"/>
    <w:rsid w:val="001846C9"/>
    <w:rsid w:val="001850ED"/>
    <w:rsid w:val="00186A90"/>
    <w:rsid w:val="00191504"/>
    <w:rsid w:val="00193996"/>
    <w:rsid w:val="0019712F"/>
    <w:rsid w:val="00197E4A"/>
    <w:rsid w:val="001A0132"/>
    <w:rsid w:val="001A2B00"/>
    <w:rsid w:val="001A2E51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45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06AE"/>
    <w:rsid w:val="00244FE5"/>
    <w:rsid w:val="00245666"/>
    <w:rsid w:val="00245E81"/>
    <w:rsid w:val="00246C60"/>
    <w:rsid w:val="00250C8A"/>
    <w:rsid w:val="00251C55"/>
    <w:rsid w:val="002523D0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4BD8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11E4"/>
    <w:rsid w:val="002D1FB3"/>
    <w:rsid w:val="002D2D96"/>
    <w:rsid w:val="002D441A"/>
    <w:rsid w:val="002D44BE"/>
    <w:rsid w:val="002D4CBF"/>
    <w:rsid w:val="002E1033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2DE"/>
    <w:rsid w:val="00300768"/>
    <w:rsid w:val="00300F9E"/>
    <w:rsid w:val="003044AC"/>
    <w:rsid w:val="00305B68"/>
    <w:rsid w:val="00307F85"/>
    <w:rsid w:val="00312897"/>
    <w:rsid w:val="003139E3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5CD"/>
    <w:rsid w:val="003467AC"/>
    <w:rsid w:val="003471C4"/>
    <w:rsid w:val="003472C8"/>
    <w:rsid w:val="003478AD"/>
    <w:rsid w:val="00351B23"/>
    <w:rsid w:val="00353C0B"/>
    <w:rsid w:val="00354C0C"/>
    <w:rsid w:val="00356934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725F"/>
    <w:rsid w:val="0039769B"/>
    <w:rsid w:val="003A2858"/>
    <w:rsid w:val="003A42E0"/>
    <w:rsid w:val="003A74B1"/>
    <w:rsid w:val="003B340F"/>
    <w:rsid w:val="003B4D44"/>
    <w:rsid w:val="003B4F7E"/>
    <w:rsid w:val="003B7FE9"/>
    <w:rsid w:val="003C03C2"/>
    <w:rsid w:val="003C14BD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1921"/>
    <w:rsid w:val="003E4185"/>
    <w:rsid w:val="003E49B0"/>
    <w:rsid w:val="003E612A"/>
    <w:rsid w:val="003E6810"/>
    <w:rsid w:val="003F0B10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9F8"/>
    <w:rsid w:val="00456C11"/>
    <w:rsid w:val="00457F13"/>
    <w:rsid w:val="00464187"/>
    <w:rsid w:val="0046637B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E3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590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12"/>
    <w:rsid w:val="00533FF6"/>
    <w:rsid w:val="0053466F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1E69"/>
    <w:rsid w:val="005832F3"/>
    <w:rsid w:val="00585E89"/>
    <w:rsid w:val="005900DC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433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6F4D"/>
    <w:rsid w:val="005D72F3"/>
    <w:rsid w:val="005D7724"/>
    <w:rsid w:val="005D7E4F"/>
    <w:rsid w:val="005E07EB"/>
    <w:rsid w:val="005E1461"/>
    <w:rsid w:val="005E1B40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668A"/>
    <w:rsid w:val="006171D0"/>
    <w:rsid w:val="00617554"/>
    <w:rsid w:val="006176F4"/>
    <w:rsid w:val="006179ED"/>
    <w:rsid w:val="0062440B"/>
    <w:rsid w:val="0062640B"/>
    <w:rsid w:val="00627727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086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0291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023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29B"/>
    <w:rsid w:val="007614B6"/>
    <w:rsid w:val="00762A7D"/>
    <w:rsid w:val="0076498C"/>
    <w:rsid w:val="00767F57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40D"/>
    <w:rsid w:val="007925C0"/>
    <w:rsid w:val="00792AA8"/>
    <w:rsid w:val="0079367F"/>
    <w:rsid w:val="00793A45"/>
    <w:rsid w:val="00793A62"/>
    <w:rsid w:val="00795AE4"/>
    <w:rsid w:val="007A0CF0"/>
    <w:rsid w:val="007A2E51"/>
    <w:rsid w:val="007A49CE"/>
    <w:rsid w:val="007A5910"/>
    <w:rsid w:val="007A5D55"/>
    <w:rsid w:val="007A6041"/>
    <w:rsid w:val="007A636F"/>
    <w:rsid w:val="007A64F1"/>
    <w:rsid w:val="007A7186"/>
    <w:rsid w:val="007A7A91"/>
    <w:rsid w:val="007B2125"/>
    <w:rsid w:val="007B409C"/>
    <w:rsid w:val="007C0448"/>
    <w:rsid w:val="007C4094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78A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307C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79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52CC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514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2ED6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35A5E"/>
    <w:rsid w:val="00A40509"/>
    <w:rsid w:val="00A40733"/>
    <w:rsid w:val="00A40F72"/>
    <w:rsid w:val="00A412EA"/>
    <w:rsid w:val="00A41F70"/>
    <w:rsid w:val="00A4201E"/>
    <w:rsid w:val="00A422E3"/>
    <w:rsid w:val="00A45F0D"/>
    <w:rsid w:val="00A47DE6"/>
    <w:rsid w:val="00A540C0"/>
    <w:rsid w:val="00A57A64"/>
    <w:rsid w:val="00A640BF"/>
    <w:rsid w:val="00A641CC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3E3C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2EB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0315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E7B92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4A8D"/>
    <w:rsid w:val="00C154C3"/>
    <w:rsid w:val="00C155F1"/>
    <w:rsid w:val="00C168BC"/>
    <w:rsid w:val="00C17431"/>
    <w:rsid w:val="00C17DCE"/>
    <w:rsid w:val="00C24425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576FA"/>
    <w:rsid w:val="00C6158E"/>
    <w:rsid w:val="00C61EF5"/>
    <w:rsid w:val="00C62682"/>
    <w:rsid w:val="00C63513"/>
    <w:rsid w:val="00C67371"/>
    <w:rsid w:val="00C72928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5BC2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4350"/>
    <w:rsid w:val="00CE5F8F"/>
    <w:rsid w:val="00CE64CC"/>
    <w:rsid w:val="00CE713E"/>
    <w:rsid w:val="00CF08B1"/>
    <w:rsid w:val="00CF2AF4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5DB1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7601E"/>
    <w:rsid w:val="00D83D46"/>
    <w:rsid w:val="00D847BA"/>
    <w:rsid w:val="00D86823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62EE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114F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5921"/>
    <w:rsid w:val="00E667DA"/>
    <w:rsid w:val="00E66FB6"/>
    <w:rsid w:val="00E67274"/>
    <w:rsid w:val="00E71165"/>
    <w:rsid w:val="00E736FD"/>
    <w:rsid w:val="00E73BD4"/>
    <w:rsid w:val="00E7565D"/>
    <w:rsid w:val="00E80AE0"/>
    <w:rsid w:val="00E817DF"/>
    <w:rsid w:val="00E845EF"/>
    <w:rsid w:val="00E85024"/>
    <w:rsid w:val="00E92038"/>
    <w:rsid w:val="00E92CE6"/>
    <w:rsid w:val="00E931C3"/>
    <w:rsid w:val="00E93AB2"/>
    <w:rsid w:val="00E96C11"/>
    <w:rsid w:val="00E97460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3FEB"/>
    <w:rsid w:val="00EC4B96"/>
    <w:rsid w:val="00EC625F"/>
    <w:rsid w:val="00EC6845"/>
    <w:rsid w:val="00EC77D7"/>
    <w:rsid w:val="00ED100E"/>
    <w:rsid w:val="00ED116D"/>
    <w:rsid w:val="00ED1FC2"/>
    <w:rsid w:val="00ED74B6"/>
    <w:rsid w:val="00EE31CF"/>
    <w:rsid w:val="00EE5892"/>
    <w:rsid w:val="00EE5BFA"/>
    <w:rsid w:val="00EE61AD"/>
    <w:rsid w:val="00EE6DC6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3F01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5E2D"/>
    <w:rsid w:val="00F775C9"/>
    <w:rsid w:val="00F815CA"/>
    <w:rsid w:val="00F82A01"/>
    <w:rsid w:val="00F919AA"/>
    <w:rsid w:val="00F93322"/>
    <w:rsid w:val="00F93D29"/>
    <w:rsid w:val="00F96118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4B13"/>
    <w:rsid w:val="00FB68CA"/>
    <w:rsid w:val="00FB7E34"/>
    <w:rsid w:val="00FC2464"/>
    <w:rsid w:val="00FC5563"/>
    <w:rsid w:val="00FC65B0"/>
    <w:rsid w:val="00FD2CE9"/>
    <w:rsid w:val="00FD5B94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E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698">
    <w:name w:val="SP.17.98698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98320">
    <w:name w:val="SP.17.98320"/>
    <w:basedOn w:val="a"/>
    <w:next w:val="a"/>
    <w:uiPriority w:val="99"/>
    <w:rsid w:val="00351B2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323600">
    <w:name w:val="SC.17.323600"/>
    <w:uiPriority w:val="99"/>
    <w:rsid w:val="00351B2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F059E8A-EF13-4959-A5B6-89E3311C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11-23-xxxx-00-00be-LB271-cr-for-36-3-12-5-L-SIG</vt:lpstr>
      <vt:lpstr>doc.: IEEE 802.11-16/0024r1</vt:lpstr>
    </vt:vector>
  </TitlesOfParts>
  <Company>Intel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11-23-xxxx-00-00be-LB271-cr-for-36-3-12-5-L-SIG</dc:title>
  <dc:subject>TGbe comment resolution</dc:subject>
  <dc:creator>dongguk.lim@lge.com</dc:creator>
  <cp:keywords>CTPClassification=CTP_PUBLIC:VisualMarkings=</cp:keywords>
  <cp:lastModifiedBy>Dongguk Lim/IoT Connectivity Standard Task(dongguk.lim@lge.com)</cp:lastModifiedBy>
  <cp:revision>7</cp:revision>
  <cp:lastPrinted>2016-01-08T21:12:00Z</cp:lastPrinted>
  <dcterms:created xsi:type="dcterms:W3CDTF">2023-03-08T05:48:00Z</dcterms:created>
  <dcterms:modified xsi:type="dcterms:W3CDTF">2023-08-23T15:12:00Z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