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3353E9D" w:rsidR="00CA09B2" w:rsidRDefault="00297EBC" w:rsidP="00297EBC">
            <w:pPr>
              <w:pStyle w:val="T2"/>
            </w:pPr>
            <w:r>
              <w:t>TGbe Jan</w:t>
            </w:r>
            <w:r w:rsidR="009B4674">
              <w:t>-</w:t>
            </w:r>
            <w:r>
              <w:t>Mar</w:t>
            </w:r>
            <w:r w:rsidR="00204CB3">
              <w:t xml:space="preserve"> Teleconference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71D97B0" w:rsidR="00CA09B2" w:rsidRDefault="00CA09B2" w:rsidP="00297EBC">
            <w:pPr>
              <w:pStyle w:val="T2"/>
              <w:ind w:left="0"/>
              <w:rPr>
                <w:sz w:val="20"/>
              </w:rPr>
            </w:pPr>
            <w:r>
              <w:rPr>
                <w:sz w:val="20"/>
              </w:rPr>
              <w:t>Date:</w:t>
            </w:r>
            <w:r>
              <w:rPr>
                <w:b w:val="0"/>
                <w:sz w:val="20"/>
              </w:rPr>
              <w:t xml:space="preserve">  </w:t>
            </w:r>
            <w:r w:rsidR="00297EBC">
              <w:rPr>
                <w:b w:val="0"/>
                <w:sz w:val="20"/>
              </w:rPr>
              <w:t>2023</w:t>
            </w:r>
            <w:r>
              <w:rPr>
                <w:b w:val="0"/>
                <w:sz w:val="20"/>
              </w:rPr>
              <w:t>-</w:t>
            </w:r>
            <w:r w:rsidR="00297EBC">
              <w:rPr>
                <w:b w:val="0"/>
                <w:sz w:val="20"/>
              </w:rPr>
              <w:t>03</w:t>
            </w:r>
            <w:r>
              <w:rPr>
                <w:b w:val="0"/>
                <w:sz w:val="20"/>
              </w:rPr>
              <w:t>-</w:t>
            </w:r>
            <w:r w:rsidR="00297EBC">
              <w:rPr>
                <w:b w:val="0"/>
                <w:sz w:val="20"/>
              </w:rPr>
              <w:t>08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7EBC" w:rsidRDefault="00297EBC">
                            <w:pPr>
                              <w:pStyle w:val="T1"/>
                              <w:spacing w:after="120"/>
                            </w:pPr>
                            <w:r>
                              <w:t>Abstract</w:t>
                            </w:r>
                          </w:p>
                          <w:p w14:paraId="697F0452" w14:textId="49C5C549" w:rsidR="00297EBC" w:rsidRDefault="00297EBC">
                            <w:pPr>
                              <w:jc w:val="both"/>
                            </w:pPr>
                            <w:r>
                              <w:t>This document contains the minutes for the IEEE 802.11 TGbe teleconferences from January 2023 to March 2023.</w:t>
                            </w:r>
                          </w:p>
                          <w:p w14:paraId="51EE3BBF" w14:textId="3B76F710" w:rsidR="00297EBC" w:rsidRDefault="00297EBC">
                            <w:pPr>
                              <w:jc w:val="both"/>
                            </w:pPr>
                          </w:p>
                          <w:p w14:paraId="5DF0F122" w14:textId="3435813C" w:rsidR="00297EBC" w:rsidRDefault="00297EBC">
                            <w:pPr>
                              <w:jc w:val="both"/>
                            </w:pPr>
                            <w:r>
                              <w:t>Revision history:</w:t>
                            </w:r>
                          </w:p>
                          <w:p w14:paraId="3AE70BEE" w14:textId="7BC49005" w:rsidR="00297EBC" w:rsidRDefault="00297EBC" w:rsidP="005839B8">
                            <w:pPr>
                              <w:pStyle w:val="a"/>
                              <w:numPr>
                                <w:ilvl w:val="0"/>
                                <w:numId w:val="1"/>
                              </w:numPr>
                            </w:pPr>
                            <w:r>
                              <w:t>Rev0: initial version of the document</w:t>
                            </w:r>
                          </w:p>
                          <w:p w14:paraId="632B56CF" w14:textId="72182225" w:rsidR="00297EBC" w:rsidRDefault="00BB54AB" w:rsidP="00C1196C">
                            <w:pPr>
                              <w:pStyle w:val="a"/>
                              <w:numPr>
                                <w:ilvl w:val="0"/>
                                <w:numId w:val="1"/>
                              </w:numPr>
                            </w:pPr>
                            <w:r>
                              <w:rPr>
                                <w:rFonts w:hint="eastAsia"/>
                                <w:lang w:eastAsia="zh-CN"/>
                              </w:rPr>
                              <w:t>Rev</w:t>
                            </w:r>
                            <w:r>
                              <w:rPr>
                                <w:lang w:eastAsia="zh-CN"/>
                              </w:rPr>
                              <w:t>1: add attendee list for the joint call</w:t>
                            </w:r>
                            <w:r w:rsidR="000A2D0C">
                              <w:rPr>
                                <w:rFonts w:hint="eastAsia"/>
                                <w:lang w:eastAsia="zh-CN"/>
                              </w:rPr>
                              <w:t>,</w:t>
                            </w:r>
                            <w:r w:rsidR="000A2D0C">
                              <w:rPr>
                                <w:lang w:eastAsia="zh-CN"/>
                              </w:rPr>
                              <w:t xml:space="preserve"> add the link for the PHY call, update the link for the MAC call</w:t>
                            </w:r>
                            <w:bookmarkStart w:id="0" w:name="_GoBack"/>
                            <w:bookmarkEnd w:id="0"/>
                          </w:p>
                          <w:p w14:paraId="78A4BE74" w14:textId="77777777" w:rsidR="00297EBC" w:rsidRDefault="00297EBC" w:rsidP="005839B8">
                            <w:pPr>
                              <w:pStyle w:val="a"/>
                              <w:numPr>
                                <w:ilvl w:val="0"/>
                                <w:numId w:val="1"/>
                              </w:numPr>
                            </w:pPr>
                          </w:p>
                          <w:p w14:paraId="08BF89CD" w14:textId="77777777" w:rsidR="00297EBC" w:rsidRDefault="00297EBC" w:rsidP="00FD1A9D"/>
                          <w:p w14:paraId="0F0A112F" w14:textId="77777777" w:rsidR="00297EBC" w:rsidRDefault="00297EBC" w:rsidP="00FD1A9D"/>
                          <w:p w14:paraId="1041E602" w14:textId="77777777" w:rsidR="00297EBC" w:rsidRDefault="00297EBC" w:rsidP="00FD1A9D"/>
                          <w:p w14:paraId="6355FBAC" w14:textId="4F33787F" w:rsidR="00297EBC" w:rsidRDefault="00297EBC" w:rsidP="00FD1A9D">
                            <w:pPr>
                              <w:jc w:val="both"/>
                            </w:pPr>
                            <w:r>
                              <w:t>Abbreviations:</w:t>
                            </w:r>
                          </w:p>
                          <w:p w14:paraId="74A4CE59" w14:textId="765D7DC9" w:rsidR="00297EBC" w:rsidRDefault="00297EBC" w:rsidP="005839B8">
                            <w:pPr>
                              <w:pStyle w:val="a"/>
                              <w:numPr>
                                <w:ilvl w:val="0"/>
                                <w:numId w:val="1"/>
                              </w:numPr>
                            </w:pPr>
                            <w:r>
                              <w:t>C: Comment.</w:t>
                            </w:r>
                          </w:p>
                          <w:p w14:paraId="4F1F3C32" w14:textId="7C55202E" w:rsidR="00297EBC" w:rsidRDefault="00297EBC" w:rsidP="005839B8">
                            <w:pPr>
                              <w:pStyle w:val="a"/>
                              <w:numPr>
                                <w:ilvl w:val="0"/>
                                <w:numId w:val="1"/>
                              </w:numPr>
                            </w:pPr>
                            <w:r>
                              <w:t>A: Answer.</w:t>
                            </w:r>
                          </w:p>
                          <w:p w14:paraId="4B219B77" w14:textId="77777777" w:rsidR="00297EBC" w:rsidRDefault="00297EBC"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97EBC" w:rsidRDefault="00297EBC">
                      <w:pPr>
                        <w:pStyle w:val="T1"/>
                        <w:spacing w:after="120"/>
                      </w:pPr>
                      <w:r>
                        <w:t>Abstract</w:t>
                      </w:r>
                    </w:p>
                    <w:p w14:paraId="697F0452" w14:textId="49C5C549" w:rsidR="00297EBC" w:rsidRDefault="00297EBC">
                      <w:pPr>
                        <w:jc w:val="both"/>
                      </w:pPr>
                      <w:r>
                        <w:t>This document contains the minutes for the IEEE 802.11 TGbe teleconferences from January 2023 to March 2023.</w:t>
                      </w:r>
                    </w:p>
                    <w:p w14:paraId="51EE3BBF" w14:textId="3B76F710" w:rsidR="00297EBC" w:rsidRDefault="00297EBC">
                      <w:pPr>
                        <w:jc w:val="both"/>
                      </w:pPr>
                    </w:p>
                    <w:p w14:paraId="5DF0F122" w14:textId="3435813C" w:rsidR="00297EBC" w:rsidRDefault="00297EBC">
                      <w:pPr>
                        <w:jc w:val="both"/>
                      </w:pPr>
                      <w:r>
                        <w:t>Revision history:</w:t>
                      </w:r>
                    </w:p>
                    <w:p w14:paraId="3AE70BEE" w14:textId="7BC49005" w:rsidR="00297EBC" w:rsidRDefault="00297EBC" w:rsidP="005839B8">
                      <w:pPr>
                        <w:pStyle w:val="a"/>
                        <w:numPr>
                          <w:ilvl w:val="0"/>
                          <w:numId w:val="1"/>
                        </w:numPr>
                      </w:pPr>
                      <w:r>
                        <w:t>Rev0: initial version of the document</w:t>
                      </w:r>
                    </w:p>
                    <w:p w14:paraId="632B56CF" w14:textId="72182225" w:rsidR="00297EBC" w:rsidRDefault="00BB54AB" w:rsidP="00C1196C">
                      <w:pPr>
                        <w:pStyle w:val="a"/>
                        <w:numPr>
                          <w:ilvl w:val="0"/>
                          <w:numId w:val="1"/>
                        </w:numPr>
                      </w:pPr>
                      <w:r>
                        <w:rPr>
                          <w:rFonts w:hint="eastAsia"/>
                          <w:lang w:eastAsia="zh-CN"/>
                        </w:rPr>
                        <w:t>Rev</w:t>
                      </w:r>
                      <w:r>
                        <w:rPr>
                          <w:lang w:eastAsia="zh-CN"/>
                        </w:rPr>
                        <w:t>1: add attendee list for the joint call</w:t>
                      </w:r>
                      <w:r w:rsidR="000A2D0C">
                        <w:rPr>
                          <w:rFonts w:hint="eastAsia"/>
                          <w:lang w:eastAsia="zh-CN"/>
                        </w:rPr>
                        <w:t>,</w:t>
                      </w:r>
                      <w:r w:rsidR="000A2D0C">
                        <w:rPr>
                          <w:lang w:eastAsia="zh-CN"/>
                        </w:rPr>
                        <w:t xml:space="preserve"> add the link for the PHY call, update the link for the MAC call</w:t>
                      </w:r>
                      <w:bookmarkStart w:id="1" w:name="_GoBack"/>
                      <w:bookmarkEnd w:id="1"/>
                    </w:p>
                    <w:p w14:paraId="78A4BE74" w14:textId="77777777" w:rsidR="00297EBC" w:rsidRDefault="00297EBC" w:rsidP="005839B8">
                      <w:pPr>
                        <w:pStyle w:val="a"/>
                        <w:numPr>
                          <w:ilvl w:val="0"/>
                          <w:numId w:val="1"/>
                        </w:numPr>
                      </w:pPr>
                    </w:p>
                    <w:p w14:paraId="08BF89CD" w14:textId="77777777" w:rsidR="00297EBC" w:rsidRDefault="00297EBC" w:rsidP="00FD1A9D"/>
                    <w:p w14:paraId="0F0A112F" w14:textId="77777777" w:rsidR="00297EBC" w:rsidRDefault="00297EBC" w:rsidP="00FD1A9D"/>
                    <w:p w14:paraId="1041E602" w14:textId="77777777" w:rsidR="00297EBC" w:rsidRDefault="00297EBC" w:rsidP="00FD1A9D"/>
                    <w:p w14:paraId="6355FBAC" w14:textId="4F33787F" w:rsidR="00297EBC" w:rsidRDefault="00297EBC" w:rsidP="00FD1A9D">
                      <w:pPr>
                        <w:jc w:val="both"/>
                      </w:pPr>
                      <w:r>
                        <w:t>Abbreviations:</w:t>
                      </w:r>
                    </w:p>
                    <w:p w14:paraId="74A4CE59" w14:textId="765D7DC9" w:rsidR="00297EBC" w:rsidRDefault="00297EBC" w:rsidP="005839B8">
                      <w:pPr>
                        <w:pStyle w:val="a"/>
                        <w:numPr>
                          <w:ilvl w:val="0"/>
                          <w:numId w:val="1"/>
                        </w:numPr>
                      </w:pPr>
                      <w:r>
                        <w:t>C: Comment.</w:t>
                      </w:r>
                    </w:p>
                    <w:p w14:paraId="4F1F3C32" w14:textId="7C55202E" w:rsidR="00297EBC" w:rsidRDefault="00297EBC" w:rsidP="005839B8">
                      <w:pPr>
                        <w:pStyle w:val="a"/>
                        <w:numPr>
                          <w:ilvl w:val="0"/>
                          <w:numId w:val="1"/>
                        </w:numPr>
                      </w:pPr>
                      <w:r>
                        <w:t>A: Answer.</w:t>
                      </w:r>
                    </w:p>
                    <w:p w14:paraId="4B219B77" w14:textId="77777777" w:rsidR="00297EBC" w:rsidRDefault="00297EBC" w:rsidP="00FD1A9D"/>
                  </w:txbxContent>
                </v:textbox>
              </v:shape>
            </w:pict>
          </mc:Fallback>
        </mc:AlternateContent>
      </w:r>
    </w:p>
    <w:p w14:paraId="41869FD0" w14:textId="3BA8C835" w:rsidR="00CA09B2" w:rsidRDefault="00CA09B2" w:rsidP="00730359">
      <w:pPr>
        <w:rPr>
          <w:b/>
          <w:sz w:val="24"/>
        </w:rPr>
      </w:pPr>
      <w:r>
        <w:br w:type="page"/>
      </w:r>
    </w:p>
    <w:p w14:paraId="14917806" w14:textId="6C54FA8D" w:rsidR="00DF4E27" w:rsidRDefault="00297EBC" w:rsidP="00DF4E27">
      <w:pPr>
        <w:pStyle w:val="1"/>
        <w:rPr>
          <w:bCs/>
        </w:rPr>
      </w:pPr>
      <w:r w:rsidRPr="00297EBC">
        <w:rPr>
          <w:bCs/>
        </w:rPr>
        <w:lastRenderedPageBreak/>
        <w:t>1st Conf. Call: March 6 (19:00–21:00 ET)–MAC</w:t>
      </w:r>
    </w:p>
    <w:p w14:paraId="3C10A620" w14:textId="77777777" w:rsidR="009D37B8" w:rsidRDefault="009D37B8" w:rsidP="009D37B8">
      <w:r>
        <w:t>Please refer to the following link for the minutes</w:t>
      </w:r>
    </w:p>
    <w:p w14:paraId="65C1EBE5" w14:textId="41417A55" w:rsidR="009D37B8" w:rsidRPr="002E77BD" w:rsidRDefault="009D5E5C" w:rsidP="005839B8">
      <w:pPr>
        <w:pStyle w:val="a"/>
        <w:numPr>
          <w:ilvl w:val="0"/>
          <w:numId w:val="2"/>
        </w:numPr>
        <w:rPr>
          <w:rFonts w:ascii="Consolas" w:hAnsi="Consolas" w:cs="Consolas"/>
          <w:sz w:val="16"/>
          <w:szCs w:val="16"/>
        </w:rPr>
      </w:pPr>
      <w:r w:rsidRPr="009D5E5C">
        <w:t>https://mentor.ieee.org/802.11/dcn/23/11-23-0307-0</w:t>
      </w:r>
      <w:r w:rsidR="009B4AF0">
        <w:t>1</w:t>
      </w:r>
      <w:r w:rsidRPr="009D5E5C">
        <w:t>-00be-minutes-for-tgbe-mac-ad-hoc-teleconferences-in-janeary-and-march-2023.docx</w:t>
      </w:r>
    </w:p>
    <w:p w14:paraId="11A57100" w14:textId="30760E55" w:rsidR="00E916A3" w:rsidRDefault="00E916A3" w:rsidP="00E916A3"/>
    <w:p w14:paraId="521D163A" w14:textId="2C1D4C58" w:rsidR="009D37B8" w:rsidRDefault="00297EBC" w:rsidP="009D37B8">
      <w:pPr>
        <w:pStyle w:val="1"/>
        <w:rPr>
          <w:bCs/>
        </w:rPr>
      </w:pPr>
      <w:r w:rsidRPr="00297EBC">
        <w:rPr>
          <w:bCs/>
        </w:rPr>
        <w:t>1st Conf. Call: March 6 (19:00–21:00 ET)–PHY</w:t>
      </w:r>
    </w:p>
    <w:p w14:paraId="40EA9C04" w14:textId="77777777" w:rsidR="009D37B8" w:rsidRDefault="009D37B8" w:rsidP="009D37B8">
      <w:r>
        <w:t>Please refer to the following link for the minutes</w:t>
      </w:r>
    </w:p>
    <w:p w14:paraId="7F622F55" w14:textId="076F526B" w:rsidR="00567A80" w:rsidRPr="00C34382" w:rsidRDefault="00C34382" w:rsidP="005839B8">
      <w:pPr>
        <w:pStyle w:val="a"/>
        <w:numPr>
          <w:ilvl w:val="0"/>
          <w:numId w:val="2"/>
        </w:numPr>
      </w:pPr>
      <w:r w:rsidRPr="00C34382">
        <w:t>https://mentor.ieee.org/802.11/dcn/23/11-23-0424-00-00be-tgbe-phy-ad-hoc-minutes-march-7-2023.docx</w:t>
      </w:r>
    </w:p>
    <w:p w14:paraId="5B839AF6" w14:textId="648E1CDC" w:rsidR="009D37B8" w:rsidRDefault="009D37B8" w:rsidP="00E916A3"/>
    <w:p w14:paraId="0B802723" w14:textId="4E6A1CBE" w:rsidR="005371FB" w:rsidRDefault="005371FB" w:rsidP="00E916A3"/>
    <w:p w14:paraId="14838452" w14:textId="0318EAED" w:rsidR="002E77BD" w:rsidRDefault="00297EBC" w:rsidP="002E77BD">
      <w:pPr>
        <w:pStyle w:val="1"/>
        <w:rPr>
          <w:bCs/>
        </w:rPr>
      </w:pPr>
      <w:r w:rsidRPr="00297EBC">
        <w:rPr>
          <w:bCs/>
        </w:rPr>
        <w:t>2nd Conf. Call: March 8 (10:00–12:00 ET)–JOINT</w:t>
      </w:r>
    </w:p>
    <w:p w14:paraId="4B255072" w14:textId="77777777" w:rsidR="009D37B8" w:rsidRDefault="009D37B8" w:rsidP="00E916A3"/>
    <w:p w14:paraId="39C24C48" w14:textId="222999E0" w:rsidR="00D62AC4" w:rsidRDefault="00D62AC4" w:rsidP="005839B8">
      <w:pPr>
        <w:pStyle w:val="a"/>
        <w:numPr>
          <w:ilvl w:val="0"/>
          <w:numId w:val="3"/>
        </w:numPr>
      </w:pPr>
      <w:r w:rsidRPr="008D41DD">
        <w:t>The Chair, Alfred Asterjadhi (Qualcomm), calls the meeting to order</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214" w:type="dxa"/>
        <w:tblLayout w:type="fixed"/>
        <w:tblCellMar>
          <w:left w:w="0" w:type="dxa"/>
          <w:right w:w="0" w:type="dxa"/>
        </w:tblCellMar>
        <w:tblLook w:val="04A0" w:firstRow="1" w:lastRow="0" w:firstColumn="1" w:lastColumn="0" w:noHBand="0" w:noVBand="1"/>
      </w:tblPr>
      <w:tblGrid>
        <w:gridCol w:w="1580"/>
        <w:gridCol w:w="1320"/>
        <w:gridCol w:w="2629"/>
        <w:gridCol w:w="3685"/>
      </w:tblGrid>
      <w:tr w:rsidR="00476FF9" w14:paraId="70454CAB" w14:textId="77777777" w:rsidTr="00476FF9">
        <w:trPr>
          <w:trHeight w:val="300"/>
        </w:trPr>
        <w:tc>
          <w:tcPr>
            <w:tcW w:w="1580" w:type="dxa"/>
            <w:noWrap/>
            <w:tcMar>
              <w:top w:w="15" w:type="dxa"/>
              <w:left w:w="15" w:type="dxa"/>
              <w:bottom w:w="0" w:type="dxa"/>
              <w:right w:w="15" w:type="dxa"/>
            </w:tcMar>
            <w:vAlign w:val="bottom"/>
            <w:hideMark/>
          </w:tcPr>
          <w:p w14:paraId="1B7AA4B0"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Breakout</w:t>
            </w:r>
          </w:p>
        </w:tc>
        <w:tc>
          <w:tcPr>
            <w:tcW w:w="1320" w:type="dxa"/>
            <w:noWrap/>
            <w:tcMar>
              <w:top w:w="15" w:type="dxa"/>
              <w:left w:w="15" w:type="dxa"/>
              <w:bottom w:w="0" w:type="dxa"/>
              <w:right w:w="15" w:type="dxa"/>
            </w:tcMar>
            <w:vAlign w:val="center"/>
            <w:hideMark/>
          </w:tcPr>
          <w:p w14:paraId="4B0CB7AC"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Timestamp</w:t>
            </w:r>
          </w:p>
        </w:tc>
        <w:tc>
          <w:tcPr>
            <w:tcW w:w="2629" w:type="dxa"/>
            <w:noWrap/>
            <w:tcMar>
              <w:top w:w="15" w:type="dxa"/>
              <w:left w:w="15" w:type="dxa"/>
              <w:bottom w:w="0" w:type="dxa"/>
              <w:right w:w="15" w:type="dxa"/>
            </w:tcMar>
            <w:vAlign w:val="bottom"/>
            <w:hideMark/>
          </w:tcPr>
          <w:p w14:paraId="41EF231E" w14:textId="77777777" w:rsidR="00476FF9" w:rsidRDefault="00476FF9">
            <w:pPr>
              <w:rPr>
                <w:rFonts w:ascii="Calibri" w:hAnsi="Calibri" w:cs="Calibri"/>
                <w:color w:val="000000"/>
                <w:kern w:val="2"/>
                <w:szCs w:val="22"/>
              </w:rPr>
            </w:pPr>
            <w:r>
              <w:rPr>
                <w:rFonts w:ascii="Calibri" w:hAnsi="Calibri" w:cs="Calibri"/>
                <w:color w:val="000000"/>
                <w:kern w:val="2"/>
                <w:szCs w:val="22"/>
              </w:rPr>
              <w:t>Name</w:t>
            </w:r>
          </w:p>
        </w:tc>
        <w:tc>
          <w:tcPr>
            <w:tcW w:w="3685" w:type="dxa"/>
            <w:noWrap/>
            <w:tcMar>
              <w:top w:w="15" w:type="dxa"/>
              <w:left w:w="15" w:type="dxa"/>
              <w:bottom w:w="0" w:type="dxa"/>
              <w:right w:w="15" w:type="dxa"/>
            </w:tcMar>
            <w:vAlign w:val="bottom"/>
            <w:hideMark/>
          </w:tcPr>
          <w:p w14:paraId="0E230361" w14:textId="77777777" w:rsidR="00476FF9" w:rsidRDefault="00476FF9">
            <w:pPr>
              <w:rPr>
                <w:rFonts w:ascii="Calibri" w:hAnsi="Calibri" w:cs="Calibri"/>
                <w:color w:val="000000"/>
                <w:kern w:val="2"/>
                <w:szCs w:val="22"/>
              </w:rPr>
            </w:pPr>
            <w:r>
              <w:rPr>
                <w:rFonts w:ascii="Calibri" w:hAnsi="Calibri" w:cs="Calibri"/>
                <w:color w:val="000000"/>
                <w:kern w:val="2"/>
                <w:szCs w:val="22"/>
              </w:rPr>
              <w:t>Affiliation</w:t>
            </w:r>
          </w:p>
        </w:tc>
      </w:tr>
      <w:tr w:rsidR="00476FF9" w14:paraId="7EDA4837" w14:textId="77777777" w:rsidTr="00476FF9">
        <w:trPr>
          <w:trHeight w:val="300"/>
        </w:trPr>
        <w:tc>
          <w:tcPr>
            <w:tcW w:w="1580" w:type="dxa"/>
            <w:noWrap/>
            <w:tcMar>
              <w:top w:w="15" w:type="dxa"/>
              <w:left w:w="15" w:type="dxa"/>
              <w:bottom w:w="0" w:type="dxa"/>
              <w:right w:w="15" w:type="dxa"/>
            </w:tcMar>
            <w:vAlign w:val="bottom"/>
            <w:hideMark/>
          </w:tcPr>
          <w:p w14:paraId="2D9B314F"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5BF80D6"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EBE631E"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3685" w:type="dxa"/>
            <w:noWrap/>
            <w:tcMar>
              <w:top w:w="15" w:type="dxa"/>
              <w:left w:w="15" w:type="dxa"/>
              <w:bottom w:w="0" w:type="dxa"/>
              <w:right w:w="15" w:type="dxa"/>
            </w:tcMar>
            <w:vAlign w:val="bottom"/>
            <w:hideMark/>
          </w:tcPr>
          <w:p w14:paraId="38ED336A" w14:textId="77777777" w:rsidR="00476FF9" w:rsidRDefault="00476FF9">
            <w:pPr>
              <w:rPr>
                <w:rFonts w:ascii="Calibri" w:hAnsi="Calibri" w:cs="Calibri"/>
                <w:color w:val="000000"/>
                <w:kern w:val="2"/>
                <w:szCs w:val="22"/>
              </w:rPr>
            </w:pPr>
            <w:r>
              <w:rPr>
                <w:rFonts w:ascii="Calibri" w:hAnsi="Calibri" w:cs="Calibri"/>
                <w:color w:val="000000"/>
                <w:kern w:val="2"/>
                <w:szCs w:val="22"/>
              </w:rPr>
              <w:t>Qualcomm Technologies, Inc</w:t>
            </w:r>
          </w:p>
        </w:tc>
      </w:tr>
      <w:tr w:rsidR="00476FF9" w14:paraId="5BA2F785" w14:textId="77777777" w:rsidTr="00476FF9">
        <w:trPr>
          <w:trHeight w:val="300"/>
        </w:trPr>
        <w:tc>
          <w:tcPr>
            <w:tcW w:w="1580" w:type="dxa"/>
            <w:noWrap/>
            <w:tcMar>
              <w:top w:w="15" w:type="dxa"/>
              <w:left w:w="15" w:type="dxa"/>
              <w:bottom w:w="0" w:type="dxa"/>
              <w:right w:w="15" w:type="dxa"/>
            </w:tcMar>
            <w:vAlign w:val="bottom"/>
            <w:hideMark/>
          </w:tcPr>
          <w:p w14:paraId="1711569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F3405B9"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9CC5163" w14:textId="77777777" w:rsidR="00476FF9" w:rsidRDefault="00476FF9">
            <w:pPr>
              <w:rPr>
                <w:rFonts w:ascii="Calibri" w:hAnsi="Calibri" w:cs="Calibri"/>
                <w:color w:val="000000"/>
                <w:kern w:val="2"/>
                <w:szCs w:val="22"/>
              </w:rPr>
            </w:pPr>
            <w:r>
              <w:rPr>
                <w:rFonts w:ascii="Calibri" w:hAnsi="Calibri" w:cs="Calibri"/>
                <w:color w:val="000000"/>
                <w:kern w:val="2"/>
                <w:szCs w:val="22"/>
              </w:rPr>
              <w:t>Ansley, Carol</w:t>
            </w:r>
          </w:p>
        </w:tc>
        <w:tc>
          <w:tcPr>
            <w:tcW w:w="3685" w:type="dxa"/>
            <w:noWrap/>
            <w:tcMar>
              <w:top w:w="15" w:type="dxa"/>
              <w:left w:w="15" w:type="dxa"/>
              <w:bottom w:w="0" w:type="dxa"/>
              <w:right w:w="15" w:type="dxa"/>
            </w:tcMar>
            <w:vAlign w:val="bottom"/>
            <w:hideMark/>
          </w:tcPr>
          <w:p w14:paraId="0E5B323D" w14:textId="77777777" w:rsidR="00476FF9" w:rsidRDefault="00476FF9">
            <w:pPr>
              <w:rPr>
                <w:rFonts w:ascii="Calibri" w:hAnsi="Calibri" w:cs="Calibri"/>
                <w:color w:val="000000"/>
                <w:kern w:val="2"/>
                <w:szCs w:val="22"/>
              </w:rPr>
            </w:pPr>
            <w:r>
              <w:rPr>
                <w:rFonts w:ascii="Calibri" w:hAnsi="Calibri" w:cs="Calibri"/>
                <w:color w:val="000000"/>
                <w:kern w:val="2"/>
                <w:szCs w:val="22"/>
              </w:rPr>
              <w:t>Cox Communications Inc.</w:t>
            </w:r>
          </w:p>
        </w:tc>
      </w:tr>
      <w:tr w:rsidR="00476FF9" w14:paraId="3A54E48A" w14:textId="77777777" w:rsidTr="00476FF9">
        <w:trPr>
          <w:trHeight w:val="300"/>
        </w:trPr>
        <w:tc>
          <w:tcPr>
            <w:tcW w:w="1580" w:type="dxa"/>
            <w:noWrap/>
            <w:tcMar>
              <w:top w:w="15" w:type="dxa"/>
              <w:left w:w="15" w:type="dxa"/>
              <w:bottom w:w="0" w:type="dxa"/>
              <w:right w:w="15" w:type="dxa"/>
            </w:tcMar>
            <w:vAlign w:val="bottom"/>
            <w:hideMark/>
          </w:tcPr>
          <w:p w14:paraId="15FE8D5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181559D"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9BE5069"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3685" w:type="dxa"/>
            <w:noWrap/>
            <w:tcMar>
              <w:top w:w="15" w:type="dxa"/>
              <w:left w:w="15" w:type="dxa"/>
              <w:bottom w:w="0" w:type="dxa"/>
              <w:right w:w="15" w:type="dxa"/>
            </w:tcMar>
            <w:vAlign w:val="bottom"/>
            <w:hideMark/>
          </w:tcPr>
          <w:p w14:paraId="551FA6F5" w14:textId="77777777" w:rsidR="00476FF9" w:rsidRDefault="00476FF9">
            <w:pPr>
              <w:rPr>
                <w:rFonts w:ascii="Calibri" w:hAnsi="Calibri" w:cs="Calibri"/>
                <w:color w:val="000000"/>
                <w:kern w:val="2"/>
                <w:szCs w:val="22"/>
              </w:rPr>
            </w:pPr>
            <w:r>
              <w:rPr>
                <w:rFonts w:ascii="Calibri" w:hAnsi="Calibri" w:cs="Calibri"/>
                <w:color w:val="000000"/>
                <w:kern w:val="2"/>
                <w:szCs w:val="22"/>
              </w:rPr>
              <w:t>Canon Research Centre France</w:t>
            </w:r>
          </w:p>
        </w:tc>
      </w:tr>
      <w:tr w:rsidR="00476FF9" w14:paraId="7EC0D6DD" w14:textId="77777777" w:rsidTr="00476FF9">
        <w:trPr>
          <w:trHeight w:val="300"/>
        </w:trPr>
        <w:tc>
          <w:tcPr>
            <w:tcW w:w="1580" w:type="dxa"/>
            <w:noWrap/>
            <w:tcMar>
              <w:top w:w="15" w:type="dxa"/>
              <w:left w:w="15" w:type="dxa"/>
              <w:bottom w:w="0" w:type="dxa"/>
              <w:right w:w="15" w:type="dxa"/>
            </w:tcMar>
            <w:vAlign w:val="bottom"/>
            <w:hideMark/>
          </w:tcPr>
          <w:p w14:paraId="65D04C4F"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30C6C29"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E9E253C"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3685" w:type="dxa"/>
            <w:noWrap/>
            <w:tcMar>
              <w:top w:w="15" w:type="dxa"/>
              <w:left w:w="15" w:type="dxa"/>
              <w:bottom w:w="0" w:type="dxa"/>
              <w:right w:w="15" w:type="dxa"/>
            </w:tcMar>
            <w:vAlign w:val="bottom"/>
            <w:hideMark/>
          </w:tcPr>
          <w:p w14:paraId="64071516" w14:textId="77777777" w:rsidR="00476FF9" w:rsidRDefault="00476FF9">
            <w:pPr>
              <w:rPr>
                <w:rFonts w:ascii="Calibri" w:hAnsi="Calibri" w:cs="Calibri"/>
                <w:color w:val="000000"/>
                <w:kern w:val="2"/>
                <w:szCs w:val="22"/>
              </w:rPr>
            </w:pPr>
            <w:r>
              <w:rPr>
                <w:rFonts w:ascii="Calibri" w:hAnsi="Calibri" w:cs="Calibri"/>
                <w:color w:val="000000"/>
                <w:kern w:val="2"/>
                <w:szCs w:val="22"/>
              </w:rPr>
              <w:t>Broadcom Corporation</w:t>
            </w:r>
          </w:p>
        </w:tc>
      </w:tr>
      <w:tr w:rsidR="00476FF9" w14:paraId="071A622E" w14:textId="77777777" w:rsidTr="00476FF9">
        <w:trPr>
          <w:trHeight w:val="300"/>
        </w:trPr>
        <w:tc>
          <w:tcPr>
            <w:tcW w:w="1580" w:type="dxa"/>
            <w:noWrap/>
            <w:tcMar>
              <w:top w:w="15" w:type="dxa"/>
              <w:left w:w="15" w:type="dxa"/>
              <w:bottom w:w="0" w:type="dxa"/>
              <w:right w:w="15" w:type="dxa"/>
            </w:tcMar>
            <w:vAlign w:val="bottom"/>
            <w:hideMark/>
          </w:tcPr>
          <w:p w14:paraId="46FFCF60"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EC36FB6"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AA19128"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3685" w:type="dxa"/>
            <w:noWrap/>
            <w:tcMar>
              <w:top w:w="15" w:type="dxa"/>
              <w:left w:w="15" w:type="dxa"/>
              <w:bottom w:w="0" w:type="dxa"/>
              <w:right w:w="15" w:type="dxa"/>
            </w:tcMar>
            <w:vAlign w:val="bottom"/>
            <w:hideMark/>
          </w:tcPr>
          <w:p w14:paraId="734A5E8E" w14:textId="77777777" w:rsidR="00476FF9" w:rsidRDefault="00476FF9">
            <w:pPr>
              <w:rPr>
                <w:rFonts w:ascii="Calibri" w:hAnsi="Calibri" w:cs="Calibri"/>
                <w:color w:val="000000"/>
                <w:kern w:val="2"/>
                <w:szCs w:val="22"/>
              </w:rPr>
            </w:pPr>
            <w:r>
              <w:rPr>
                <w:rFonts w:ascii="Calibri" w:hAnsi="Calibri" w:cs="Calibri"/>
                <w:color w:val="000000"/>
                <w:kern w:val="2"/>
                <w:szCs w:val="22"/>
              </w:rPr>
              <w:t>Xiaomi Communications Co., Ltd.</w:t>
            </w:r>
          </w:p>
        </w:tc>
      </w:tr>
      <w:tr w:rsidR="00476FF9" w14:paraId="6CD56E83" w14:textId="77777777" w:rsidTr="00476FF9">
        <w:trPr>
          <w:trHeight w:val="300"/>
        </w:trPr>
        <w:tc>
          <w:tcPr>
            <w:tcW w:w="1580" w:type="dxa"/>
            <w:noWrap/>
            <w:tcMar>
              <w:top w:w="15" w:type="dxa"/>
              <w:left w:w="15" w:type="dxa"/>
              <w:bottom w:w="0" w:type="dxa"/>
              <w:right w:w="15" w:type="dxa"/>
            </w:tcMar>
            <w:vAlign w:val="bottom"/>
            <w:hideMark/>
          </w:tcPr>
          <w:p w14:paraId="1A35241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3B6C56D"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5C0A11F"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3685" w:type="dxa"/>
            <w:noWrap/>
            <w:tcMar>
              <w:top w:w="15" w:type="dxa"/>
              <w:left w:w="15" w:type="dxa"/>
              <w:bottom w:w="0" w:type="dxa"/>
              <w:right w:w="15" w:type="dxa"/>
            </w:tcMar>
            <w:vAlign w:val="bottom"/>
            <w:hideMark/>
          </w:tcPr>
          <w:p w14:paraId="19F1D06C"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3D22CD24" w14:textId="77777777" w:rsidTr="00476FF9">
        <w:trPr>
          <w:trHeight w:val="300"/>
        </w:trPr>
        <w:tc>
          <w:tcPr>
            <w:tcW w:w="1580" w:type="dxa"/>
            <w:noWrap/>
            <w:tcMar>
              <w:top w:w="15" w:type="dxa"/>
              <w:left w:w="15" w:type="dxa"/>
              <w:bottom w:w="0" w:type="dxa"/>
              <w:right w:w="15" w:type="dxa"/>
            </w:tcMar>
            <w:vAlign w:val="bottom"/>
            <w:hideMark/>
          </w:tcPr>
          <w:p w14:paraId="52FD890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37ED20B"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34CDD8B" w14:textId="77777777" w:rsidR="00476FF9" w:rsidRDefault="00476FF9">
            <w:pPr>
              <w:rPr>
                <w:rFonts w:ascii="Calibri" w:hAnsi="Calibri" w:cs="Calibri"/>
                <w:color w:val="000000"/>
                <w:kern w:val="2"/>
                <w:szCs w:val="22"/>
              </w:rPr>
            </w:pPr>
            <w:r>
              <w:rPr>
                <w:rFonts w:ascii="Calibri" w:hAnsi="Calibri" w:cs="Calibri"/>
                <w:color w:val="000000"/>
                <w:kern w:val="2"/>
                <w:szCs w:val="22"/>
              </w:rPr>
              <w:t>CHUN, JINYOUNG</w:t>
            </w:r>
          </w:p>
        </w:tc>
        <w:tc>
          <w:tcPr>
            <w:tcW w:w="3685" w:type="dxa"/>
            <w:noWrap/>
            <w:tcMar>
              <w:top w:w="15" w:type="dxa"/>
              <w:left w:w="15" w:type="dxa"/>
              <w:bottom w:w="0" w:type="dxa"/>
              <w:right w:w="15" w:type="dxa"/>
            </w:tcMar>
            <w:vAlign w:val="bottom"/>
            <w:hideMark/>
          </w:tcPr>
          <w:p w14:paraId="06DBE668"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4C2D4085" w14:textId="77777777" w:rsidTr="00476FF9">
        <w:trPr>
          <w:trHeight w:val="300"/>
        </w:trPr>
        <w:tc>
          <w:tcPr>
            <w:tcW w:w="1580" w:type="dxa"/>
            <w:noWrap/>
            <w:tcMar>
              <w:top w:w="15" w:type="dxa"/>
              <w:left w:w="15" w:type="dxa"/>
              <w:bottom w:w="0" w:type="dxa"/>
              <w:right w:w="15" w:type="dxa"/>
            </w:tcMar>
            <w:vAlign w:val="bottom"/>
            <w:hideMark/>
          </w:tcPr>
          <w:p w14:paraId="7B24C21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C377274"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62EB4AB"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685" w:type="dxa"/>
            <w:noWrap/>
            <w:tcMar>
              <w:top w:w="15" w:type="dxa"/>
              <w:left w:w="15" w:type="dxa"/>
              <w:bottom w:w="0" w:type="dxa"/>
              <w:right w:w="15" w:type="dxa"/>
            </w:tcMar>
            <w:vAlign w:val="bottom"/>
            <w:hideMark/>
          </w:tcPr>
          <w:p w14:paraId="48D5C682" w14:textId="77777777" w:rsidR="00476FF9" w:rsidRDefault="00476FF9">
            <w:pPr>
              <w:rPr>
                <w:rFonts w:ascii="Calibri" w:hAnsi="Calibri" w:cs="Calibri"/>
                <w:color w:val="000000"/>
                <w:kern w:val="2"/>
                <w:szCs w:val="22"/>
              </w:rPr>
            </w:pPr>
            <w:r>
              <w:rPr>
                <w:rFonts w:ascii="Calibri" w:hAnsi="Calibri" w:cs="Calibri"/>
                <w:color w:val="000000"/>
                <w:kern w:val="2"/>
                <w:szCs w:val="22"/>
              </w:rPr>
              <w:t>SAMSUNG</w:t>
            </w:r>
          </w:p>
        </w:tc>
      </w:tr>
      <w:tr w:rsidR="00476FF9" w14:paraId="57C30ED0" w14:textId="77777777" w:rsidTr="00476FF9">
        <w:trPr>
          <w:trHeight w:val="300"/>
        </w:trPr>
        <w:tc>
          <w:tcPr>
            <w:tcW w:w="1580" w:type="dxa"/>
            <w:noWrap/>
            <w:tcMar>
              <w:top w:w="15" w:type="dxa"/>
              <w:left w:w="15" w:type="dxa"/>
              <w:bottom w:w="0" w:type="dxa"/>
              <w:right w:w="15" w:type="dxa"/>
            </w:tcMar>
            <w:vAlign w:val="bottom"/>
            <w:hideMark/>
          </w:tcPr>
          <w:p w14:paraId="7F10F93E"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936B1F0"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2552C1D"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3685" w:type="dxa"/>
            <w:noWrap/>
            <w:tcMar>
              <w:top w:w="15" w:type="dxa"/>
              <w:left w:w="15" w:type="dxa"/>
              <w:bottom w:w="0" w:type="dxa"/>
              <w:right w:w="15" w:type="dxa"/>
            </w:tcMar>
            <w:vAlign w:val="bottom"/>
            <w:hideMark/>
          </w:tcPr>
          <w:p w14:paraId="288A2BE7" w14:textId="77777777" w:rsidR="00476FF9" w:rsidRDefault="00476FF9">
            <w:pPr>
              <w:rPr>
                <w:rFonts w:ascii="Calibri" w:hAnsi="Calibri" w:cs="Calibri"/>
                <w:color w:val="000000"/>
                <w:kern w:val="2"/>
                <w:szCs w:val="22"/>
              </w:rPr>
            </w:pPr>
            <w:r>
              <w:rPr>
                <w:rFonts w:ascii="Calibri" w:hAnsi="Calibri" w:cs="Calibri"/>
                <w:color w:val="000000"/>
                <w:kern w:val="2"/>
                <w:szCs w:val="22"/>
              </w:rPr>
              <w:t>Xiaomi Communications Co., Ltd.</w:t>
            </w:r>
          </w:p>
        </w:tc>
      </w:tr>
      <w:tr w:rsidR="00476FF9" w14:paraId="0F793491" w14:textId="77777777" w:rsidTr="00476FF9">
        <w:trPr>
          <w:trHeight w:val="300"/>
        </w:trPr>
        <w:tc>
          <w:tcPr>
            <w:tcW w:w="1580" w:type="dxa"/>
            <w:noWrap/>
            <w:tcMar>
              <w:top w:w="15" w:type="dxa"/>
              <w:left w:w="15" w:type="dxa"/>
              <w:bottom w:w="0" w:type="dxa"/>
              <w:right w:w="15" w:type="dxa"/>
            </w:tcMar>
            <w:vAlign w:val="bottom"/>
            <w:hideMark/>
          </w:tcPr>
          <w:p w14:paraId="711C2FD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164CCC8"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731107F8"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3685" w:type="dxa"/>
            <w:noWrap/>
            <w:tcMar>
              <w:top w:w="15" w:type="dxa"/>
              <w:left w:w="15" w:type="dxa"/>
              <w:bottom w:w="0" w:type="dxa"/>
              <w:right w:w="15" w:type="dxa"/>
            </w:tcMar>
            <w:vAlign w:val="bottom"/>
            <w:hideMark/>
          </w:tcPr>
          <w:p w14:paraId="6F6BA3D6"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76FF9" w14:paraId="62AC0CDD" w14:textId="77777777" w:rsidTr="00476FF9">
        <w:trPr>
          <w:trHeight w:val="300"/>
        </w:trPr>
        <w:tc>
          <w:tcPr>
            <w:tcW w:w="1580" w:type="dxa"/>
            <w:noWrap/>
            <w:tcMar>
              <w:top w:w="15" w:type="dxa"/>
              <w:left w:w="15" w:type="dxa"/>
              <w:bottom w:w="0" w:type="dxa"/>
              <w:right w:w="15" w:type="dxa"/>
            </w:tcMar>
            <w:vAlign w:val="bottom"/>
            <w:hideMark/>
          </w:tcPr>
          <w:p w14:paraId="37E260D7"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2A9DA7F"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92FEB11" w14:textId="77777777" w:rsidR="00476FF9" w:rsidRDefault="00476FF9">
            <w:pPr>
              <w:rPr>
                <w:rFonts w:ascii="Calibri" w:hAnsi="Calibri" w:cs="Calibri"/>
                <w:color w:val="000000"/>
                <w:kern w:val="2"/>
                <w:szCs w:val="22"/>
              </w:rPr>
            </w:pPr>
            <w:r>
              <w:rPr>
                <w:rFonts w:ascii="Calibri" w:hAnsi="Calibri" w:cs="Calibri"/>
                <w:color w:val="000000"/>
                <w:kern w:val="2"/>
                <w:szCs w:val="22"/>
              </w:rPr>
              <w:t>Fan, Shuang</w:t>
            </w:r>
          </w:p>
        </w:tc>
        <w:tc>
          <w:tcPr>
            <w:tcW w:w="3685" w:type="dxa"/>
            <w:noWrap/>
            <w:tcMar>
              <w:top w:w="15" w:type="dxa"/>
              <w:left w:w="15" w:type="dxa"/>
              <w:bottom w:w="0" w:type="dxa"/>
              <w:right w:w="15" w:type="dxa"/>
            </w:tcMar>
            <w:vAlign w:val="bottom"/>
            <w:hideMark/>
          </w:tcPr>
          <w:p w14:paraId="4E59B61B"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476FF9" w14:paraId="733F632C" w14:textId="77777777" w:rsidTr="00476FF9">
        <w:trPr>
          <w:trHeight w:val="300"/>
        </w:trPr>
        <w:tc>
          <w:tcPr>
            <w:tcW w:w="1580" w:type="dxa"/>
            <w:noWrap/>
            <w:tcMar>
              <w:top w:w="15" w:type="dxa"/>
              <w:left w:w="15" w:type="dxa"/>
              <w:bottom w:w="0" w:type="dxa"/>
              <w:right w:w="15" w:type="dxa"/>
            </w:tcMar>
            <w:vAlign w:val="bottom"/>
            <w:hideMark/>
          </w:tcPr>
          <w:p w14:paraId="7D765911"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043D8C3"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5DF86C9"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3685" w:type="dxa"/>
            <w:noWrap/>
            <w:tcMar>
              <w:top w:w="15" w:type="dxa"/>
              <w:left w:w="15" w:type="dxa"/>
              <w:bottom w:w="0" w:type="dxa"/>
              <w:right w:w="15" w:type="dxa"/>
            </w:tcMar>
            <w:vAlign w:val="bottom"/>
            <w:hideMark/>
          </w:tcPr>
          <w:p w14:paraId="6B428D9B"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476FF9" w14:paraId="50D052C0" w14:textId="77777777" w:rsidTr="00476FF9">
        <w:trPr>
          <w:trHeight w:val="300"/>
        </w:trPr>
        <w:tc>
          <w:tcPr>
            <w:tcW w:w="1580" w:type="dxa"/>
            <w:noWrap/>
            <w:tcMar>
              <w:top w:w="15" w:type="dxa"/>
              <w:left w:w="15" w:type="dxa"/>
              <w:bottom w:w="0" w:type="dxa"/>
              <w:right w:w="15" w:type="dxa"/>
            </w:tcMar>
            <w:vAlign w:val="bottom"/>
            <w:hideMark/>
          </w:tcPr>
          <w:p w14:paraId="61CC9687"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0B7A984"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20EED2B8" w14:textId="77777777" w:rsidR="00476FF9" w:rsidRDefault="00476FF9">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0516A54E" w14:textId="77777777" w:rsidR="00476FF9" w:rsidRDefault="00476FF9">
            <w:pPr>
              <w:rPr>
                <w:rFonts w:ascii="Calibri" w:hAnsi="Calibri" w:cs="Calibri"/>
                <w:color w:val="000000"/>
                <w:kern w:val="2"/>
                <w:szCs w:val="22"/>
              </w:rPr>
            </w:pPr>
            <w:r>
              <w:rPr>
                <w:rFonts w:ascii="Calibri" w:hAnsi="Calibri" w:cs="Calibri"/>
                <w:color w:val="000000"/>
                <w:kern w:val="2"/>
                <w:szCs w:val="22"/>
              </w:rPr>
              <w:t>Broadcom Corporation</w:t>
            </w:r>
          </w:p>
        </w:tc>
      </w:tr>
      <w:tr w:rsidR="00476FF9" w14:paraId="1C8D31BE" w14:textId="77777777" w:rsidTr="00476FF9">
        <w:trPr>
          <w:trHeight w:val="300"/>
        </w:trPr>
        <w:tc>
          <w:tcPr>
            <w:tcW w:w="1580" w:type="dxa"/>
            <w:noWrap/>
            <w:tcMar>
              <w:top w:w="15" w:type="dxa"/>
              <w:left w:w="15" w:type="dxa"/>
              <w:bottom w:w="0" w:type="dxa"/>
              <w:right w:w="15" w:type="dxa"/>
            </w:tcMar>
            <w:vAlign w:val="bottom"/>
            <w:hideMark/>
          </w:tcPr>
          <w:p w14:paraId="630374C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6A4543C"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9403606" w14:textId="77777777" w:rsidR="00476FF9" w:rsidRDefault="00476FF9">
            <w:pPr>
              <w:rPr>
                <w:rFonts w:ascii="Calibri" w:hAnsi="Calibri" w:cs="Calibri"/>
                <w:color w:val="000000"/>
                <w:kern w:val="2"/>
                <w:szCs w:val="22"/>
              </w:rPr>
            </w:pPr>
            <w:r>
              <w:rPr>
                <w:rFonts w:ascii="Calibri" w:hAnsi="Calibri" w:cs="Calibri"/>
                <w:color w:val="000000"/>
                <w:kern w:val="2"/>
                <w:szCs w:val="22"/>
              </w:rPr>
              <w:t>Fujimori, Yuki</w:t>
            </w:r>
          </w:p>
        </w:tc>
        <w:tc>
          <w:tcPr>
            <w:tcW w:w="3685" w:type="dxa"/>
            <w:noWrap/>
            <w:tcMar>
              <w:top w:w="15" w:type="dxa"/>
              <w:left w:w="15" w:type="dxa"/>
              <w:bottom w:w="0" w:type="dxa"/>
              <w:right w:w="15" w:type="dxa"/>
            </w:tcMar>
            <w:vAlign w:val="bottom"/>
            <w:hideMark/>
          </w:tcPr>
          <w:p w14:paraId="6F654ECE" w14:textId="77777777" w:rsidR="00476FF9" w:rsidRDefault="00476FF9">
            <w:pPr>
              <w:rPr>
                <w:rFonts w:ascii="Calibri" w:hAnsi="Calibri" w:cs="Calibri"/>
                <w:color w:val="000000"/>
                <w:kern w:val="2"/>
                <w:szCs w:val="22"/>
              </w:rPr>
            </w:pPr>
            <w:r>
              <w:rPr>
                <w:rFonts w:ascii="Calibri" w:hAnsi="Calibri" w:cs="Calibri"/>
                <w:color w:val="000000"/>
                <w:kern w:val="2"/>
                <w:szCs w:val="22"/>
              </w:rPr>
              <w:t>Canon Research Centre France</w:t>
            </w:r>
          </w:p>
        </w:tc>
      </w:tr>
      <w:tr w:rsidR="00476FF9" w14:paraId="076F9288" w14:textId="77777777" w:rsidTr="00476FF9">
        <w:trPr>
          <w:trHeight w:val="300"/>
        </w:trPr>
        <w:tc>
          <w:tcPr>
            <w:tcW w:w="1580" w:type="dxa"/>
            <w:noWrap/>
            <w:tcMar>
              <w:top w:w="15" w:type="dxa"/>
              <w:left w:w="15" w:type="dxa"/>
              <w:bottom w:w="0" w:type="dxa"/>
              <w:right w:w="15" w:type="dxa"/>
            </w:tcMar>
            <w:vAlign w:val="bottom"/>
            <w:hideMark/>
          </w:tcPr>
          <w:p w14:paraId="6FBA1811"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13A4068"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2C5B5EA" w14:textId="77777777" w:rsidR="00476FF9" w:rsidRDefault="00476FF9">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35E0AD92" w14:textId="77777777" w:rsidR="00476FF9" w:rsidRDefault="00476FF9">
            <w:pPr>
              <w:rPr>
                <w:rFonts w:ascii="Calibri" w:hAnsi="Calibri" w:cs="Calibri"/>
                <w:color w:val="000000"/>
                <w:kern w:val="2"/>
                <w:szCs w:val="22"/>
              </w:rPr>
            </w:pPr>
            <w:r>
              <w:rPr>
                <w:rFonts w:ascii="Calibri" w:hAnsi="Calibri" w:cs="Calibri"/>
                <w:color w:val="000000"/>
                <w:kern w:val="2"/>
                <w:szCs w:val="22"/>
              </w:rPr>
              <w:t>Huawei Technologies Co., Ltd</w:t>
            </w:r>
          </w:p>
        </w:tc>
      </w:tr>
      <w:tr w:rsidR="00476FF9" w14:paraId="3CFE63FD" w14:textId="77777777" w:rsidTr="00476FF9">
        <w:trPr>
          <w:trHeight w:val="300"/>
        </w:trPr>
        <w:tc>
          <w:tcPr>
            <w:tcW w:w="1580" w:type="dxa"/>
            <w:noWrap/>
            <w:tcMar>
              <w:top w:w="15" w:type="dxa"/>
              <w:left w:w="15" w:type="dxa"/>
              <w:bottom w:w="0" w:type="dxa"/>
              <w:right w:w="15" w:type="dxa"/>
            </w:tcMar>
            <w:vAlign w:val="bottom"/>
            <w:hideMark/>
          </w:tcPr>
          <w:p w14:paraId="5E5532BD"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5885382"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9F84358"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3685" w:type="dxa"/>
            <w:noWrap/>
            <w:tcMar>
              <w:top w:w="15" w:type="dxa"/>
              <w:left w:w="15" w:type="dxa"/>
              <w:bottom w:w="0" w:type="dxa"/>
              <w:right w:w="15" w:type="dxa"/>
            </w:tcMar>
            <w:vAlign w:val="bottom"/>
            <w:hideMark/>
          </w:tcPr>
          <w:p w14:paraId="243C6BC0" w14:textId="77777777" w:rsidR="00476FF9" w:rsidRDefault="00476FF9">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476FF9" w14:paraId="35C14303" w14:textId="77777777" w:rsidTr="00476FF9">
        <w:trPr>
          <w:trHeight w:val="300"/>
        </w:trPr>
        <w:tc>
          <w:tcPr>
            <w:tcW w:w="1580" w:type="dxa"/>
            <w:noWrap/>
            <w:tcMar>
              <w:top w:w="15" w:type="dxa"/>
              <w:left w:w="15" w:type="dxa"/>
              <w:bottom w:w="0" w:type="dxa"/>
              <w:right w:w="15" w:type="dxa"/>
            </w:tcMar>
            <w:vAlign w:val="bottom"/>
            <w:hideMark/>
          </w:tcPr>
          <w:p w14:paraId="064EC671"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71F9540"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1AD7492" w14:textId="77777777" w:rsidR="00476FF9" w:rsidRDefault="00476FF9">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665DC0FB" w14:textId="77777777" w:rsidR="00476FF9" w:rsidRDefault="00476FF9">
            <w:pPr>
              <w:rPr>
                <w:rFonts w:ascii="Calibri" w:hAnsi="Calibri" w:cs="Calibri"/>
                <w:color w:val="000000"/>
                <w:kern w:val="2"/>
                <w:szCs w:val="22"/>
              </w:rPr>
            </w:pPr>
            <w:r>
              <w:rPr>
                <w:rFonts w:ascii="Calibri" w:hAnsi="Calibri" w:cs="Calibri"/>
                <w:color w:val="000000"/>
                <w:kern w:val="2"/>
                <w:szCs w:val="22"/>
              </w:rPr>
              <w:t>Qualcomm Incorporated</w:t>
            </w:r>
          </w:p>
        </w:tc>
      </w:tr>
      <w:tr w:rsidR="00476FF9" w14:paraId="31A21E97" w14:textId="77777777" w:rsidTr="00476FF9">
        <w:trPr>
          <w:trHeight w:val="300"/>
        </w:trPr>
        <w:tc>
          <w:tcPr>
            <w:tcW w:w="1580" w:type="dxa"/>
            <w:noWrap/>
            <w:tcMar>
              <w:top w:w="15" w:type="dxa"/>
              <w:left w:w="15" w:type="dxa"/>
              <w:bottom w:w="0" w:type="dxa"/>
              <w:right w:w="15" w:type="dxa"/>
            </w:tcMar>
            <w:vAlign w:val="bottom"/>
            <w:hideMark/>
          </w:tcPr>
          <w:p w14:paraId="52349E2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7A45D17"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7941F2A" w14:textId="77777777" w:rsidR="00476FF9" w:rsidRDefault="00476FF9">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587C3FA2" w14:textId="77777777" w:rsidR="00476FF9" w:rsidRDefault="00476FF9">
            <w:pPr>
              <w:rPr>
                <w:rFonts w:ascii="Calibri" w:hAnsi="Calibri" w:cs="Calibri"/>
                <w:color w:val="000000"/>
                <w:kern w:val="2"/>
                <w:szCs w:val="22"/>
              </w:rPr>
            </w:pPr>
            <w:r>
              <w:rPr>
                <w:rFonts w:ascii="Calibri" w:hAnsi="Calibri" w:cs="Calibri"/>
                <w:color w:val="000000"/>
                <w:kern w:val="2"/>
                <w:szCs w:val="22"/>
              </w:rPr>
              <w:t>Intel</w:t>
            </w:r>
          </w:p>
        </w:tc>
      </w:tr>
      <w:tr w:rsidR="00476FF9" w14:paraId="45C52F48" w14:textId="77777777" w:rsidTr="00476FF9">
        <w:trPr>
          <w:trHeight w:val="300"/>
        </w:trPr>
        <w:tc>
          <w:tcPr>
            <w:tcW w:w="1580" w:type="dxa"/>
            <w:noWrap/>
            <w:tcMar>
              <w:top w:w="15" w:type="dxa"/>
              <w:left w:w="15" w:type="dxa"/>
              <w:bottom w:w="0" w:type="dxa"/>
              <w:right w:w="15" w:type="dxa"/>
            </w:tcMar>
            <w:vAlign w:val="bottom"/>
            <w:hideMark/>
          </w:tcPr>
          <w:p w14:paraId="337C608C"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5909E98"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8210ED9"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3685" w:type="dxa"/>
            <w:noWrap/>
            <w:tcMar>
              <w:top w:w="15" w:type="dxa"/>
              <w:left w:w="15" w:type="dxa"/>
              <w:bottom w:w="0" w:type="dxa"/>
              <w:right w:w="15" w:type="dxa"/>
            </w:tcMar>
            <w:vAlign w:val="bottom"/>
            <w:hideMark/>
          </w:tcPr>
          <w:p w14:paraId="07438EAD"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76FF9" w14:paraId="32B1A2A4" w14:textId="77777777" w:rsidTr="00476FF9">
        <w:trPr>
          <w:trHeight w:val="300"/>
        </w:trPr>
        <w:tc>
          <w:tcPr>
            <w:tcW w:w="1580" w:type="dxa"/>
            <w:noWrap/>
            <w:tcMar>
              <w:top w:w="15" w:type="dxa"/>
              <w:left w:w="15" w:type="dxa"/>
              <w:bottom w:w="0" w:type="dxa"/>
              <w:right w:w="15" w:type="dxa"/>
            </w:tcMar>
            <w:vAlign w:val="bottom"/>
            <w:hideMark/>
          </w:tcPr>
          <w:p w14:paraId="38B3ABF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FD99951"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9DBB029"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3685" w:type="dxa"/>
            <w:noWrap/>
            <w:tcMar>
              <w:top w:w="15" w:type="dxa"/>
              <w:left w:w="15" w:type="dxa"/>
              <w:bottom w:w="0" w:type="dxa"/>
              <w:right w:w="15" w:type="dxa"/>
            </w:tcMar>
            <w:vAlign w:val="bottom"/>
            <w:hideMark/>
          </w:tcPr>
          <w:p w14:paraId="3C01F8C6" w14:textId="77777777" w:rsidR="00476FF9" w:rsidRDefault="00476FF9">
            <w:pPr>
              <w:rPr>
                <w:rFonts w:ascii="Calibri" w:hAnsi="Calibri" w:cs="Calibri"/>
                <w:color w:val="000000"/>
                <w:kern w:val="2"/>
                <w:szCs w:val="22"/>
              </w:rPr>
            </w:pPr>
            <w:r>
              <w:rPr>
                <w:rFonts w:ascii="Calibri" w:hAnsi="Calibri" w:cs="Calibri"/>
                <w:color w:val="000000"/>
                <w:kern w:val="2"/>
                <w:szCs w:val="22"/>
              </w:rPr>
              <w:t>Canon</w:t>
            </w:r>
          </w:p>
        </w:tc>
      </w:tr>
      <w:tr w:rsidR="00476FF9" w14:paraId="5E84AD4D" w14:textId="77777777" w:rsidTr="00476FF9">
        <w:trPr>
          <w:trHeight w:val="300"/>
        </w:trPr>
        <w:tc>
          <w:tcPr>
            <w:tcW w:w="1580" w:type="dxa"/>
            <w:noWrap/>
            <w:tcMar>
              <w:top w:w="15" w:type="dxa"/>
              <w:left w:w="15" w:type="dxa"/>
              <w:bottom w:w="0" w:type="dxa"/>
              <w:right w:w="15" w:type="dxa"/>
            </w:tcMar>
            <w:vAlign w:val="bottom"/>
            <w:hideMark/>
          </w:tcPr>
          <w:p w14:paraId="63B937D5"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39FC071"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2A695A1"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685" w:type="dxa"/>
            <w:noWrap/>
            <w:tcMar>
              <w:top w:w="15" w:type="dxa"/>
              <w:left w:w="15" w:type="dxa"/>
              <w:bottom w:w="0" w:type="dxa"/>
              <w:right w:w="15" w:type="dxa"/>
            </w:tcMar>
            <w:vAlign w:val="bottom"/>
            <w:hideMark/>
          </w:tcPr>
          <w:p w14:paraId="3BC70E84"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3440990A" w14:textId="77777777" w:rsidTr="00476FF9">
        <w:trPr>
          <w:trHeight w:val="300"/>
        </w:trPr>
        <w:tc>
          <w:tcPr>
            <w:tcW w:w="1580" w:type="dxa"/>
            <w:noWrap/>
            <w:tcMar>
              <w:top w:w="15" w:type="dxa"/>
              <w:left w:w="15" w:type="dxa"/>
              <w:bottom w:w="0" w:type="dxa"/>
              <w:right w:w="15" w:type="dxa"/>
            </w:tcMar>
            <w:vAlign w:val="bottom"/>
            <w:hideMark/>
          </w:tcPr>
          <w:p w14:paraId="22F94A87"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0ACD191"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0F08E2E" w14:textId="77777777" w:rsidR="00476FF9" w:rsidRDefault="00476FF9">
            <w:pPr>
              <w:rPr>
                <w:rFonts w:ascii="Calibri" w:hAnsi="Calibri" w:cs="Calibri"/>
                <w:color w:val="000000"/>
                <w:kern w:val="2"/>
                <w:szCs w:val="22"/>
              </w:rPr>
            </w:pPr>
            <w:r>
              <w:rPr>
                <w:rFonts w:ascii="Calibri" w:hAnsi="Calibri" w:cs="Calibri"/>
                <w:color w:val="000000"/>
                <w:kern w:val="2"/>
                <w:szCs w:val="22"/>
              </w:rPr>
              <w:t>Kamel, Mahmoud</w:t>
            </w:r>
          </w:p>
        </w:tc>
        <w:tc>
          <w:tcPr>
            <w:tcW w:w="3685" w:type="dxa"/>
            <w:noWrap/>
            <w:tcMar>
              <w:top w:w="15" w:type="dxa"/>
              <w:left w:w="15" w:type="dxa"/>
              <w:bottom w:w="0" w:type="dxa"/>
              <w:right w:w="15" w:type="dxa"/>
            </w:tcMar>
            <w:vAlign w:val="bottom"/>
            <w:hideMark/>
          </w:tcPr>
          <w:p w14:paraId="778B40C4"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76FF9" w14:paraId="76403FD8" w14:textId="77777777" w:rsidTr="00476FF9">
        <w:trPr>
          <w:trHeight w:val="300"/>
        </w:trPr>
        <w:tc>
          <w:tcPr>
            <w:tcW w:w="1580" w:type="dxa"/>
            <w:noWrap/>
            <w:tcMar>
              <w:top w:w="15" w:type="dxa"/>
              <w:left w:w="15" w:type="dxa"/>
              <w:bottom w:w="0" w:type="dxa"/>
              <w:right w:w="15" w:type="dxa"/>
            </w:tcMar>
            <w:vAlign w:val="bottom"/>
            <w:hideMark/>
          </w:tcPr>
          <w:p w14:paraId="2D3BD59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B7E1490"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EE7CB2D" w14:textId="77777777" w:rsidR="00476FF9" w:rsidRDefault="00476FF9">
            <w:pPr>
              <w:rPr>
                <w:rFonts w:ascii="Calibri" w:hAnsi="Calibri" w:cs="Calibri"/>
                <w:color w:val="000000"/>
                <w:kern w:val="2"/>
                <w:szCs w:val="22"/>
              </w:rPr>
            </w:pPr>
            <w:r>
              <w:rPr>
                <w:rFonts w:ascii="Calibri" w:hAnsi="Calibri" w:cs="Calibri"/>
                <w:color w:val="000000"/>
                <w:kern w:val="2"/>
                <w:szCs w:val="22"/>
              </w:rPr>
              <w:t>Kim, Geon Hwan</w:t>
            </w:r>
          </w:p>
        </w:tc>
        <w:tc>
          <w:tcPr>
            <w:tcW w:w="3685" w:type="dxa"/>
            <w:noWrap/>
            <w:tcMar>
              <w:top w:w="15" w:type="dxa"/>
              <w:left w:w="15" w:type="dxa"/>
              <w:bottom w:w="0" w:type="dxa"/>
              <w:right w:w="15" w:type="dxa"/>
            </w:tcMar>
            <w:vAlign w:val="bottom"/>
            <w:hideMark/>
          </w:tcPr>
          <w:p w14:paraId="7D6A68B7"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62464005" w14:textId="77777777" w:rsidTr="00476FF9">
        <w:trPr>
          <w:trHeight w:val="300"/>
        </w:trPr>
        <w:tc>
          <w:tcPr>
            <w:tcW w:w="1580" w:type="dxa"/>
            <w:noWrap/>
            <w:tcMar>
              <w:top w:w="15" w:type="dxa"/>
              <w:left w:w="15" w:type="dxa"/>
              <w:bottom w:w="0" w:type="dxa"/>
              <w:right w:w="15" w:type="dxa"/>
            </w:tcMar>
            <w:vAlign w:val="bottom"/>
            <w:hideMark/>
          </w:tcPr>
          <w:p w14:paraId="19DE3BF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7DAFBF0E"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A41891A"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3685" w:type="dxa"/>
            <w:noWrap/>
            <w:tcMar>
              <w:top w:w="15" w:type="dxa"/>
              <w:left w:w="15" w:type="dxa"/>
              <w:bottom w:w="0" w:type="dxa"/>
              <w:right w:w="15" w:type="dxa"/>
            </w:tcMar>
            <w:vAlign w:val="bottom"/>
            <w:hideMark/>
          </w:tcPr>
          <w:p w14:paraId="1F357E98" w14:textId="77777777" w:rsidR="00476FF9" w:rsidRDefault="00476FF9">
            <w:pPr>
              <w:rPr>
                <w:rFonts w:ascii="Calibri" w:hAnsi="Calibri" w:cs="Calibri"/>
                <w:color w:val="000000"/>
                <w:kern w:val="2"/>
                <w:szCs w:val="22"/>
              </w:rPr>
            </w:pPr>
            <w:r>
              <w:rPr>
                <w:rFonts w:ascii="Calibri" w:hAnsi="Calibri" w:cs="Calibri"/>
                <w:color w:val="000000"/>
                <w:kern w:val="2"/>
                <w:szCs w:val="22"/>
              </w:rPr>
              <w:t>WILUS Inc</w:t>
            </w:r>
          </w:p>
        </w:tc>
      </w:tr>
      <w:tr w:rsidR="00476FF9" w14:paraId="0F4C37A4" w14:textId="77777777" w:rsidTr="00476FF9">
        <w:trPr>
          <w:trHeight w:val="300"/>
        </w:trPr>
        <w:tc>
          <w:tcPr>
            <w:tcW w:w="1580" w:type="dxa"/>
            <w:noWrap/>
            <w:tcMar>
              <w:top w:w="15" w:type="dxa"/>
              <w:left w:w="15" w:type="dxa"/>
              <w:bottom w:w="0" w:type="dxa"/>
              <w:right w:w="15" w:type="dxa"/>
            </w:tcMar>
            <w:vAlign w:val="bottom"/>
            <w:hideMark/>
          </w:tcPr>
          <w:p w14:paraId="3C12DF80"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B15099E"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11EBD41"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3685" w:type="dxa"/>
            <w:noWrap/>
            <w:tcMar>
              <w:top w:w="15" w:type="dxa"/>
              <w:left w:w="15" w:type="dxa"/>
              <w:bottom w:w="0" w:type="dxa"/>
              <w:right w:w="15" w:type="dxa"/>
            </w:tcMar>
            <w:vAlign w:val="bottom"/>
            <w:hideMark/>
          </w:tcPr>
          <w:p w14:paraId="034F2BB4" w14:textId="77777777" w:rsidR="00476FF9" w:rsidRDefault="00476FF9">
            <w:pPr>
              <w:rPr>
                <w:rFonts w:ascii="Calibri" w:hAnsi="Calibri" w:cs="Calibri"/>
                <w:color w:val="000000"/>
                <w:kern w:val="2"/>
                <w:szCs w:val="22"/>
              </w:rPr>
            </w:pPr>
            <w:r>
              <w:rPr>
                <w:rFonts w:ascii="Calibri" w:hAnsi="Calibri" w:cs="Calibri"/>
                <w:color w:val="000000"/>
                <w:kern w:val="2"/>
                <w:szCs w:val="22"/>
              </w:rPr>
              <w:t>Qualcomm Technologies, Inc.</w:t>
            </w:r>
          </w:p>
        </w:tc>
      </w:tr>
      <w:tr w:rsidR="00476FF9" w14:paraId="72CFAAD1" w14:textId="77777777" w:rsidTr="00476FF9">
        <w:trPr>
          <w:trHeight w:val="300"/>
        </w:trPr>
        <w:tc>
          <w:tcPr>
            <w:tcW w:w="1580" w:type="dxa"/>
            <w:noWrap/>
            <w:tcMar>
              <w:top w:w="15" w:type="dxa"/>
              <w:left w:w="15" w:type="dxa"/>
              <w:bottom w:w="0" w:type="dxa"/>
              <w:right w:w="15" w:type="dxa"/>
            </w:tcMar>
            <w:vAlign w:val="bottom"/>
            <w:hideMark/>
          </w:tcPr>
          <w:p w14:paraId="79FF383D"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F1D6CB4"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6E008A3"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Kipness</w:t>
            </w:r>
            <w:proofErr w:type="spellEnd"/>
            <w:r>
              <w:rPr>
                <w:rFonts w:ascii="Calibri" w:hAnsi="Calibri" w:cs="Calibri"/>
                <w:color w:val="000000"/>
                <w:kern w:val="2"/>
                <w:szCs w:val="22"/>
              </w:rPr>
              <w:t>, Michael</w:t>
            </w:r>
          </w:p>
        </w:tc>
        <w:tc>
          <w:tcPr>
            <w:tcW w:w="3685" w:type="dxa"/>
            <w:noWrap/>
            <w:tcMar>
              <w:top w:w="15" w:type="dxa"/>
              <w:left w:w="15" w:type="dxa"/>
              <w:bottom w:w="0" w:type="dxa"/>
              <w:right w:w="15" w:type="dxa"/>
            </w:tcMar>
            <w:vAlign w:val="bottom"/>
            <w:hideMark/>
          </w:tcPr>
          <w:p w14:paraId="4BB8277C" w14:textId="77777777" w:rsidR="00476FF9" w:rsidRDefault="00476FF9">
            <w:pPr>
              <w:rPr>
                <w:rFonts w:ascii="Calibri" w:hAnsi="Calibri" w:cs="Calibri"/>
                <w:color w:val="000000"/>
                <w:kern w:val="2"/>
                <w:szCs w:val="22"/>
              </w:rPr>
            </w:pPr>
            <w:r>
              <w:rPr>
                <w:rFonts w:ascii="Calibri" w:hAnsi="Calibri" w:cs="Calibri"/>
                <w:color w:val="000000"/>
                <w:kern w:val="2"/>
                <w:szCs w:val="22"/>
              </w:rPr>
              <w:t>IEEE Standards Association (IEEE SA)</w:t>
            </w:r>
          </w:p>
        </w:tc>
      </w:tr>
      <w:tr w:rsidR="00476FF9" w14:paraId="42213103" w14:textId="77777777" w:rsidTr="00476FF9">
        <w:trPr>
          <w:trHeight w:val="300"/>
        </w:trPr>
        <w:tc>
          <w:tcPr>
            <w:tcW w:w="1580" w:type="dxa"/>
            <w:noWrap/>
            <w:tcMar>
              <w:top w:w="15" w:type="dxa"/>
              <w:left w:w="15" w:type="dxa"/>
              <w:bottom w:w="0" w:type="dxa"/>
              <w:right w:w="15" w:type="dxa"/>
            </w:tcMar>
            <w:vAlign w:val="bottom"/>
            <w:hideMark/>
          </w:tcPr>
          <w:p w14:paraId="23D90DE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8F77265"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27EC62DC" w14:textId="77777777" w:rsidR="00476FF9" w:rsidRDefault="00476FF9">
            <w:pPr>
              <w:rPr>
                <w:rFonts w:ascii="Calibri" w:hAnsi="Calibri" w:cs="Calibri"/>
                <w:color w:val="000000"/>
                <w:kern w:val="2"/>
                <w:szCs w:val="22"/>
              </w:rPr>
            </w:pPr>
            <w:r>
              <w:rPr>
                <w:rFonts w:ascii="Calibri" w:hAnsi="Calibri" w:cs="Calibri"/>
                <w:color w:val="000000"/>
                <w:kern w:val="2"/>
                <w:szCs w:val="22"/>
              </w:rPr>
              <w:t>Kishida, Akira</w:t>
            </w:r>
          </w:p>
        </w:tc>
        <w:tc>
          <w:tcPr>
            <w:tcW w:w="3685" w:type="dxa"/>
            <w:noWrap/>
            <w:tcMar>
              <w:top w:w="15" w:type="dxa"/>
              <w:left w:w="15" w:type="dxa"/>
              <w:bottom w:w="0" w:type="dxa"/>
              <w:right w:w="15" w:type="dxa"/>
            </w:tcMar>
            <w:vAlign w:val="bottom"/>
            <w:hideMark/>
          </w:tcPr>
          <w:p w14:paraId="3299676B" w14:textId="77777777" w:rsidR="00476FF9" w:rsidRDefault="00476FF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76FF9" w14:paraId="41F87555" w14:textId="77777777" w:rsidTr="00476FF9">
        <w:trPr>
          <w:trHeight w:val="300"/>
        </w:trPr>
        <w:tc>
          <w:tcPr>
            <w:tcW w:w="1580" w:type="dxa"/>
            <w:noWrap/>
            <w:tcMar>
              <w:top w:w="15" w:type="dxa"/>
              <w:left w:w="15" w:type="dxa"/>
              <w:bottom w:w="0" w:type="dxa"/>
              <w:right w:w="15" w:type="dxa"/>
            </w:tcMar>
            <w:vAlign w:val="bottom"/>
            <w:hideMark/>
          </w:tcPr>
          <w:p w14:paraId="0E622253"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5CB82A5"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B5FF27F"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3685" w:type="dxa"/>
            <w:noWrap/>
            <w:tcMar>
              <w:top w:w="15" w:type="dxa"/>
              <w:left w:w="15" w:type="dxa"/>
              <w:bottom w:w="0" w:type="dxa"/>
              <w:right w:w="15" w:type="dxa"/>
            </w:tcMar>
            <w:vAlign w:val="bottom"/>
            <w:hideMark/>
          </w:tcPr>
          <w:p w14:paraId="3AE6C3F6"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76FF9" w14:paraId="1F942D07" w14:textId="77777777" w:rsidTr="00476FF9">
        <w:trPr>
          <w:trHeight w:val="300"/>
        </w:trPr>
        <w:tc>
          <w:tcPr>
            <w:tcW w:w="1580" w:type="dxa"/>
            <w:noWrap/>
            <w:tcMar>
              <w:top w:w="15" w:type="dxa"/>
              <w:left w:w="15" w:type="dxa"/>
              <w:bottom w:w="0" w:type="dxa"/>
              <w:right w:w="15" w:type="dxa"/>
            </w:tcMar>
            <w:vAlign w:val="bottom"/>
            <w:hideMark/>
          </w:tcPr>
          <w:p w14:paraId="73BA03DC"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23301CA"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39D86764"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3685" w:type="dxa"/>
            <w:noWrap/>
            <w:tcMar>
              <w:top w:w="15" w:type="dxa"/>
              <w:left w:w="15" w:type="dxa"/>
              <w:bottom w:w="0" w:type="dxa"/>
              <w:right w:w="15" w:type="dxa"/>
            </w:tcMar>
            <w:vAlign w:val="bottom"/>
            <w:hideMark/>
          </w:tcPr>
          <w:p w14:paraId="3E034C55" w14:textId="77777777" w:rsidR="00476FF9" w:rsidRDefault="00476FF9">
            <w:pPr>
              <w:rPr>
                <w:rFonts w:ascii="Calibri" w:hAnsi="Calibri" w:cs="Calibri"/>
                <w:color w:val="000000"/>
                <w:kern w:val="2"/>
                <w:szCs w:val="22"/>
              </w:rPr>
            </w:pPr>
            <w:r>
              <w:rPr>
                <w:rFonts w:ascii="Calibri" w:hAnsi="Calibri" w:cs="Calibri"/>
                <w:color w:val="000000"/>
                <w:kern w:val="2"/>
                <w:szCs w:val="22"/>
              </w:rPr>
              <w:t>Apple Inc.</w:t>
            </w:r>
          </w:p>
        </w:tc>
      </w:tr>
      <w:tr w:rsidR="00476FF9" w14:paraId="21822C76" w14:textId="77777777" w:rsidTr="00476FF9">
        <w:trPr>
          <w:trHeight w:val="300"/>
        </w:trPr>
        <w:tc>
          <w:tcPr>
            <w:tcW w:w="1580" w:type="dxa"/>
            <w:noWrap/>
            <w:tcMar>
              <w:top w:w="15" w:type="dxa"/>
              <w:left w:w="15" w:type="dxa"/>
              <w:bottom w:w="0" w:type="dxa"/>
              <w:right w:w="15" w:type="dxa"/>
            </w:tcMar>
            <w:vAlign w:val="bottom"/>
            <w:hideMark/>
          </w:tcPr>
          <w:p w14:paraId="1290185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D02C7A7"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2EB229C9" w14:textId="77777777" w:rsidR="00476FF9" w:rsidRDefault="00476FF9">
            <w:pPr>
              <w:rPr>
                <w:rFonts w:ascii="Calibri" w:hAnsi="Calibri" w:cs="Calibri"/>
                <w:color w:val="000000"/>
                <w:kern w:val="2"/>
                <w:szCs w:val="22"/>
              </w:rPr>
            </w:pPr>
            <w:r>
              <w:rPr>
                <w:rFonts w:ascii="Calibri" w:hAnsi="Calibri" w:cs="Calibri"/>
                <w:color w:val="000000"/>
                <w:kern w:val="2"/>
                <w:szCs w:val="22"/>
              </w:rPr>
              <w:t>Li, Jialing</w:t>
            </w:r>
          </w:p>
        </w:tc>
        <w:tc>
          <w:tcPr>
            <w:tcW w:w="3685" w:type="dxa"/>
            <w:noWrap/>
            <w:tcMar>
              <w:top w:w="15" w:type="dxa"/>
              <w:left w:w="15" w:type="dxa"/>
              <w:bottom w:w="0" w:type="dxa"/>
              <w:right w:w="15" w:type="dxa"/>
            </w:tcMar>
            <w:vAlign w:val="bottom"/>
            <w:hideMark/>
          </w:tcPr>
          <w:p w14:paraId="03F9CEE0" w14:textId="77777777" w:rsidR="00476FF9" w:rsidRDefault="00476FF9">
            <w:pPr>
              <w:rPr>
                <w:rFonts w:ascii="Calibri" w:hAnsi="Calibri" w:cs="Calibri"/>
                <w:color w:val="000000"/>
                <w:kern w:val="2"/>
                <w:szCs w:val="22"/>
              </w:rPr>
            </w:pPr>
            <w:r>
              <w:rPr>
                <w:rFonts w:ascii="Calibri" w:hAnsi="Calibri" w:cs="Calibri"/>
                <w:color w:val="000000"/>
                <w:kern w:val="2"/>
                <w:szCs w:val="22"/>
              </w:rPr>
              <w:t>Qualcomm Technologies, Inc.</w:t>
            </w:r>
          </w:p>
        </w:tc>
      </w:tr>
      <w:tr w:rsidR="00476FF9" w14:paraId="7E9253D6" w14:textId="77777777" w:rsidTr="00476FF9">
        <w:trPr>
          <w:trHeight w:val="300"/>
        </w:trPr>
        <w:tc>
          <w:tcPr>
            <w:tcW w:w="1580" w:type="dxa"/>
            <w:noWrap/>
            <w:tcMar>
              <w:top w:w="15" w:type="dxa"/>
              <w:left w:w="15" w:type="dxa"/>
              <w:bottom w:w="0" w:type="dxa"/>
              <w:right w:w="15" w:type="dxa"/>
            </w:tcMar>
            <w:vAlign w:val="bottom"/>
            <w:hideMark/>
          </w:tcPr>
          <w:p w14:paraId="19F0707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817C858"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36DB183"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685" w:type="dxa"/>
            <w:noWrap/>
            <w:tcMar>
              <w:top w:w="15" w:type="dxa"/>
              <w:left w:w="15" w:type="dxa"/>
              <w:bottom w:w="0" w:type="dxa"/>
              <w:right w:w="15" w:type="dxa"/>
            </w:tcMar>
            <w:vAlign w:val="bottom"/>
            <w:hideMark/>
          </w:tcPr>
          <w:p w14:paraId="223FA464"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476FF9" w14:paraId="5E15B06F" w14:textId="77777777" w:rsidTr="00476FF9">
        <w:trPr>
          <w:trHeight w:val="300"/>
        </w:trPr>
        <w:tc>
          <w:tcPr>
            <w:tcW w:w="1580" w:type="dxa"/>
            <w:noWrap/>
            <w:tcMar>
              <w:top w:w="15" w:type="dxa"/>
              <w:left w:w="15" w:type="dxa"/>
              <w:bottom w:w="0" w:type="dxa"/>
              <w:right w:w="15" w:type="dxa"/>
            </w:tcMar>
            <w:vAlign w:val="bottom"/>
            <w:hideMark/>
          </w:tcPr>
          <w:p w14:paraId="4EA72BD5"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7E496437"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60968A04"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3685" w:type="dxa"/>
            <w:noWrap/>
            <w:tcMar>
              <w:top w:w="15" w:type="dxa"/>
              <w:left w:w="15" w:type="dxa"/>
              <w:bottom w:w="0" w:type="dxa"/>
              <w:right w:w="15" w:type="dxa"/>
            </w:tcMar>
            <w:vAlign w:val="bottom"/>
            <w:hideMark/>
          </w:tcPr>
          <w:p w14:paraId="0A3994FF" w14:textId="77777777" w:rsidR="00476FF9" w:rsidRDefault="00476FF9">
            <w:pPr>
              <w:rPr>
                <w:rFonts w:ascii="Calibri" w:hAnsi="Calibri" w:cs="Calibri"/>
                <w:color w:val="000000"/>
                <w:kern w:val="2"/>
                <w:szCs w:val="22"/>
              </w:rPr>
            </w:pPr>
            <w:r>
              <w:rPr>
                <w:rFonts w:ascii="Calibri" w:hAnsi="Calibri" w:cs="Calibri"/>
                <w:color w:val="000000"/>
                <w:kern w:val="2"/>
                <w:szCs w:val="22"/>
              </w:rPr>
              <w:t>ZTE Corporation</w:t>
            </w:r>
          </w:p>
        </w:tc>
      </w:tr>
      <w:tr w:rsidR="00476FF9" w14:paraId="5E1CC810" w14:textId="77777777" w:rsidTr="00476FF9">
        <w:trPr>
          <w:trHeight w:val="300"/>
        </w:trPr>
        <w:tc>
          <w:tcPr>
            <w:tcW w:w="1580" w:type="dxa"/>
            <w:noWrap/>
            <w:tcMar>
              <w:top w:w="15" w:type="dxa"/>
              <w:left w:w="15" w:type="dxa"/>
              <w:bottom w:w="0" w:type="dxa"/>
              <w:right w:w="15" w:type="dxa"/>
            </w:tcMar>
            <w:vAlign w:val="bottom"/>
            <w:hideMark/>
          </w:tcPr>
          <w:p w14:paraId="011E7C34"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98F7D42"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60C50074"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3685" w:type="dxa"/>
            <w:noWrap/>
            <w:tcMar>
              <w:top w:w="15" w:type="dxa"/>
              <w:left w:w="15" w:type="dxa"/>
              <w:bottom w:w="0" w:type="dxa"/>
              <w:right w:w="15" w:type="dxa"/>
            </w:tcMar>
            <w:vAlign w:val="bottom"/>
            <w:hideMark/>
          </w:tcPr>
          <w:p w14:paraId="00AF3F51"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76FF9" w14:paraId="04970834" w14:textId="77777777" w:rsidTr="00476FF9">
        <w:trPr>
          <w:trHeight w:val="300"/>
        </w:trPr>
        <w:tc>
          <w:tcPr>
            <w:tcW w:w="1580" w:type="dxa"/>
            <w:noWrap/>
            <w:tcMar>
              <w:top w:w="15" w:type="dxa"/>
              <w:left w:w="15" w:type="dxa"/>
              <w:bottom w:w="0" w:type="dxa"/>
              <w:right w:w="15" w:type="dxa"/>
            </w:tcMar>
            <w:vAlign w:val="bottom"/>
            <w:hideMark/>
          </w:tcPr>
          <w:p w14:paraId="1133EC27"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FF7470C"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C6D57A6"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3685" w:type="dxa"/>
            <w:noWrap/>
            <w:tcMar>
              <w:top w:w="15" w:type="dxa"/>
              <w:left w:w="15" w:type="dxa"/>
              <w:bottom w:w="0" w:type="dxa"/>
              <w:right w:w="15" w:type="dxa"/>
            </w:tcMar>
            <w:vAlign w:val="bottom"/>
            <w:hideMark/>
          </w:tcPr>
          <w:p w14:paraId="29C84F4D"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3D77DCD0" w14:textId="77777777" w:rsidTr="00476FF9">
        <w:trPr>
          <w:trHeight w:val="300"/>
        </w:trPr>
        <w:tc>
          <w:tcPr>
            <w:tcW w:w="1580" w:type="dxa"/>
            <w:noWrap/>
            <w:tcMar>
              <w:top w:w="15" w:type="dxa"/>
              <w:left w:w="15" w:type="dxa"/>
              <w:bottom w:w="0" w:type="dxa"/>
              <w:right w:w="15" w:type="dxa"/>
            </w:tcMar>
            <w:vAlign w:val="bottom"/>
            <w:hideMark/>
          </w:tcPr>
          <w:p w14:paraId="31227474"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1DA5D83"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1421621"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3685" w:type="dxa"/>
            <w:noWrap/>
            <w:tcMar>
              <w:top w:w="15" w:type="dxa"/>
              <w:left w:w="15" w:type="dxa"/>
              <w:bottom w:w="0" w:type="dxa"/>
              <w:right w:w="15" w:type="dxa"/>
            </w:tcMar>
            <w:vAlign w:val="bottom"/>
            <w:hideMark/>
          </w:tcPr>
          <w:p w14:paraId="5F57918E"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76FF9" w14:paraId="7EC70167" w14:textId="77777777" w:rsidTr="00476FF9">
        <w:trPr>
          <w:trHeight w:val="300"/>
        </w:trPr>
        <w:tc>
          <w:tcPr>
            <w:tcW w:w="1580" w:type="dxa"/>
            <w:noWrap/>
            <w:tcMar>
              <w:top w:w="15" w:type="dxa"/>
              <w:left w:w="15" w:type="dxa"/>
              <w:bottom w:w="0" w:type="dxa"/>
              <w:right w:w="15" w:type="dxa"/>
            </w:tcMar>
            <w:vAlign w:val="bottom"/>
            <w:hideMark/>
          </w:tcPr>
          <w:p w14:paraId="3A5EEFE7"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72650AD"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3F1DBEF"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3685" w:type="dxa"/>
            <w:noWrap/>
            <w:tcMar>
              <w:top w:w="15" w:type="dxa"/>
              <w:left w:w="15" w:type="dxa"/>
              <w:bottom w:w="0" w:type="dxa"/>
              <w:right w:w="15" w:type="dxa"/>
            </w:tcMar>
            <w:vAlign w:val="bottom"/>
            <w:hideMark/>
          </w:tcPr>
          <w:p w14:paraId="308F268F"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76FF9" w14:paraId="22E902DE" w14:textId="77777777" w:rsidTr="00476FF9">
        <w:trPr>
          <w:trHeight w:val="300"/>
        </w:trPr>
        <w:tc>
          <w:tcPr>
            <w:tcW w:w="1580" w:type="dxa"/>
            <w:noWrap/>
            <w:tcMar>
              <w:top w:w="15" w:type="dxa"/>
              <w:left w:w="15" w:type="dxa"/>
              <w:bottom w:w="0" w:type="dxa"/>
              <w:right w:w="15" w:type="dxa"/>
            </w:tcMar>
            <w:vAlign w:val="bottom"/>
            <w:hideMark/>
          </w:tcPr>
          <w:p w14:paraId="338DDB3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420485D"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5850122"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3685" w:type="dxa"/>
            <w:noWrap/>
            <w:tcMar>
              <w:top w:w="15" w:type="dxa"/>
              <w:left w:w="15" w:type="dxa"/>
              <w:bottom w:w="0" w:type="dxa"/>
              <w:right w:w="15" w:type="dxa"/>
            </w:tcMar>
            <w:vAlign w:val="bottom"/>
            <w:hideMark/>
          </w:tcPr>
          <w:p w14:paraId="1A895E07" w14:textId="77777777" w:rsidR="00476FF9" w:rsidRDefault="00476FF9">
            <w:pPr>
              <w:rPr>
                <w:rFonts w:ascii="Calibri" w:hAnsi="Calibri" w:cs="Calibri"/>
                <w:color w:val="000000"/>
                <w:kern w:val="2"/>
                <w:szCs w:val="22"/>
              </w:rPr>
            </w:pPr>
            <w:r>
              <w:rPr>
                <w:rFonts w:ascii="Calibri" w:hAnsi="Calibri" w:cs="Calibri"/>
                <w:color w:val="000000"/>
                <w:kern w:val="2"/>
                <w:szCs w:val="22"/>
              </w:rPr>
              <w:t>SAMSUNG ELECTRONICS</w:t>
            </w:r>
          </w:p>
        </w:tc>
      </w:tr>
      <w:tr w:rsidR="00476FF9" w14:paraId="3615329D" w14:textId="77777777" w:rsidTr="00476FF9">
        <w:trPr>
          <w:trHeight w:val="300"/>
        </w:trPr>
        <w:tc>
          <w:tcPr>
            <w:tcW w:w="1580" w:type="dxa"/>
            <w:noWrap/>
            <w:tcMar>
              <w:top w:w="15" w:type="dxa"/>
              <w:left w:w="15" w:type="dxa"/>
              <w:bottom w:w="0" w:type="dxa"/>
              <w:right w:w="15" w:type="dxa"/>
            </w:tcMar>
            <w:vAlign w:val="bottom"/>
            <w:hideMark/>
          </w:tcPr>
          <w:p w14:paraId="601FCDB2"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F2317B5"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0513FC3" w14:textId="77777777" w:rsidR="00476FF9" w:rsidRDefault="00476FF9">
            <w:pPr>
              <w:rPr>
                <w:rFonts w:ascii="Calibri" w:hAnsi="Calibri" w:cs="Calibri"/>
                <w:color w:val="000000"/>
                <w:kern w:val="2"/>
                <w:szCs w:val="22"/>
              </w:rPr>
            </w:pPr>
            <w:r>
              <w:rPr>
                <w:rFonts w:ascii="Calibri" w:hAnsi="Calibri" w:cs="Calibri"/>
                <w:color w:val="000000"/>
                <w:kern w:val="2"/>
                <w:szCs w:val="22"/>
              </w:rPr>
              <w:t>MAO, ZHI</w:t>
            </w:r>
          </w:p>
        </w:tc>
        <w:tc>
          <w:tcPr>
            <w:tcW w:w="3685" w:type="dxa"/>
            <w:noWrap/>
            <w:tcMar>
              <w:top w:w="15" w:type="dxa"/>
              <w:left w:w="15" w:type="dxa"/>
              <w:bottom w:w="0" w:type="dxa"/>
              <w:right w:w="15" w:type="dxa"/>
            </w:tcMar>
            <w:vAlign w:val="bottom"/>
            <w:hideMark/>
          </w:tcPr>
          <w:p w14:paraId="080800D9" w14:textId="77777777" w:rsidR="00476FF9" w:rsidRDefault="00476FF9">
            <w:pPr>
              <w:rPr>
                <w:rFonts w:ascii="Calibri" w:hAnsi="Calibri" w:cs="Calibri"/>
                <w:color w:val="000000"/>
                <w:kern w:val="2"/>
                <w:szCs w:val="22"/>
              </w:rPr>
            </w:pPr>
            <w:r>
              <w:rPr>
                <w:rFonts w:ascii="Calibri" w:hAnsi="Calibri" w:cs="Calibri"/>
                <w:color w:val="000000"/>
                <w:kern w:val="2"/>
                <w:szCs w:val="22"/>
              </w:rPr>
              <w:t>Huawei Technologies Co., Ltd</w:t>
            </w:r>
          </w:p>
        </w:tc>
      </w:tr>
      <w:tr w:rsidR="00476FF9" w14:paraId="5AB13D40" w14:textId="77777777" w:rsidTr="00476FF9">
        <w:trPr>
          <w:trHeight w:val="300"/>
        </w:trPr>
        <w:tc>
          <w:tcPr>
            <w:tcW w:w="1580" w:type="dxa"/>
            <w:noWrap/>
            <w:tcMar>
              <w:top w:w="15" w:type="dxa"/>
              <w:left w:w="15" w:type="dxa"/>
              <w:bottom w:w="0" w:type="dxa"/>
              <w:right w:w="15" w:type="dxa"/>
            </w:tcMar>
            <w:vAlign w:val="bottom"/>
            <w:hideMark/>
          </w:tcPr>
          <w:p w14:paraId="66438A33"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819A636"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B0A3DBC"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3685" w:type="dxa"/>
            <w:noWrap/>
            <w:tcMar>
              <w:top w:w="15" w:type="dxa"/>
              <w:left w:w="15" w:type="dxa"/>
              <w:bottom w:w="0" w:type="dxa"/>
              <w:right w:w="15" w:type="dxa"/>
            </w:tcMar>
            <w:vAlign w:val="bottom"/>
            <w:hideMark/>
          </w:tcPr>
          <w:p w14:paraId="72EF2026" w14:textId="77777777" w:rsidR="00476FF9" w:rsidRDefault="00476FF9">
            <w:pPr>
              <w:rPr>
                <w:rFonts w:ascii="Calibri" w:hAnsi="Calibri" w:cs="Calibri"/>
                <w:color w:val="000000"/>
                <w:kern w:val="2"/>
                <w:szCs w:val="22"/>
              </w:rPr>
            </w:pPr>
            <w:r>
              <w:rPr>
                <w:rFonts w:ascii="Calibri" w:hAnsi="Calibri" w:cs="Calibri"/>
                <w:color w:val="000000"/>
                <w:kern w:val="2"/>
                <w:szCs w:val="22"/>
              </w:rPr>
              <w:t>Samsung Research America</w:t>
            </w:r>
          </w:p>
        </w:tc>
      </w:tr>
      <w:tr w:rsidR="00476FF9" w14:paraId="01B5A284" w14:textId="77777777" w:rsidTr="00476FF9">
        <w:trPr>
          <w:trHeight w:val="300"/>
        </w:trPr>
        <w:tc>
          <w:tcPr>
            <w:tcW w:w="1580" w:type="dxa"/>
            <w:noWrap/>
            <w:tcMar>
              <w:top w:w="15" w:type="dxa"/>
              <w:left w:w="15" w:type="dxa"/>
              <w:bottom w:w="0" w:type="dxa"/>
              <w:right w:w="15" w:type="dxa"/>
            </w:tcMar>
            <w:vAlign w:val="bottom"/>
            <w:hideMark/>
          </w:tcPr>
          <w:p w14:paraId="5C87AC5F"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BEC9678"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E557142"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3685" w:type="dxa"/>
            <w:noWrap/>
            <w:tcMar>
              <w:top w:w="15" w:type="dxa"/>
              <w:left w:w="15" w:type="dxa"/>
              <w:bottom w:w="0" w:type="dxa"/>
              <w:right w:w="15" w:type="dxa"/>
            </w:tcMar>
            <w:vAlign w:val="bottom"/>
            <w:hideMark/>
          </w:tcPr>
          <w:p w14:paraId="4EE6A786" w14:textId="77777777" w:rsidR="00476FF9" w:rsidRDefault="00476FF9">
            <w:pPr>
              <w:rPr>
                <w:rFonts w:ascii="Calibri" w:hAnsi="Calibri" w:cs="Calibri"/>
                <w:color w:val="000000"/>
                <w:kern w:val="2"/>
                <w:szCs w:val="22"/>
              </w:rPr>
            </w:pPr>
            <w:r>
              <w:rPr>
                <w:rFonts w:ascii="Calibri" w:hAnsi="Calibri" w:cs="Calibri"/>
                <w:color w:val="000000"/>
                <w:kern w:val="2"/>
                <w:szCs w:val="22"/>
              </w:rPr>
              <w:t>Canon Research Centre France</w:t>
            </w:r>
          </w:p>
        </w:tc>
      </w:tr>
      <w:tr w:rsidR="00476FF9" w14:paraId="1AFF1A58" w14:textId="77777777" w:rsidTr="00476FF9">
        <w:trPr>
          <w:trHeight w:val="300"/>
        </w:trPr>
        <w:tc>
          <w:tcPr>
            <w:tcW w:w="1580" w:type="dxa"/>
            <w:noWrap/>
            <w:tcMar>
              <w:top w:w="15" w:type="dxa"/>
              <w:left w:w="15" w:type="dxa"/>
              <w:bottom w:w="0" w:type="dxa"/>
              <w:right w:w="15" w:type="dxa"/>
            </w:tcMar>
            <w:vAlign w:val="bottom"/>
            <w:hideMark/>
          </w:tcPr>
          <w:p w14:paraId="3028457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3FDEA2F"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F0DD289" w14:textId="77777777" w:rsidR="00476FF9" w:rsidRDefault="00476FF9">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205293DC" w14:textId="77777777" w:rsidR="00476FF9" w:rsidRDefault="00476FF9">
            <w:pPr>
              <w:rPr>
                <w:rFonts w:ascii="Calibri" w:hAnsi="Calibri" w:cs="Calibri"/>
                <w:color w:val="000000"/>
                <w:kern w:val="2"/>
                <w:szCs w:val="22"/>
              </w:rPr>
            </w:pPr>
            <w:r>
              <w:rPr>
                <w:rFonts w:ascii="Calibri" w:hAnsi="Calibri" w:cs="Calibri"/>
                <w:color w:val="000000"/>
                <w:kern w:val="2"/>
                <w:szCs w:val="22"/>
              </w:rPr>
              <w:t>Qualcomm Incorporated</w:t>
            </w:r>
          </w:p>
        </w:tc>
      </w:tr>
      <w:tr w:rsidR="00476FF9" w14:paraId="0EAE9998" w14:textId="77777777" w:rsidTr="00476FF9">
        <w:trPr>
          <w:trHeight w:val="300"/>
        </w:trPr>
        <w:tc>
          <w:tcPr>
            <w:tcW w:w="1580" w:type="dxa"/>
            <w:noWrap/>
            <w:tcMar>
              <w:top w:w="15" w:type="dxa"/>
              <w:left w:w="15" w:type="dxa"/>
              <w:bottom w:w="0" w:type="dxa"/>
              <w:right w:w="15" w:type="dxa"/>
            </w:tcMar>
            <w:vAlign w:val="bottom"/>
            <w:hideMark/>
          </w:tcPr>
          <w:p w14:paraId="47A25705"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39F1255F"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73337D15"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685" w:type="dxa"/>
            <w:noWrap/>
            <w:tcMar>
              <w:top w:w="15" w:type="dxa"/>
              <w:left w:w="15" w:type="dxa"/>
              <w:bottom w:w="0" w:type="dxa"/>
              <w:right w:w="15" w:type="dxa"/>
            </w:tcMar>
            <w:vAlign w:val="bottom"/>
            <w:hideMark/>
          </w:tcPr>
          <w:p w14:paraId="19528B16"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476FF9" w14:paraId="67F1C64E" w14:textId="77777777" w:rsidTr="00476FF9">
        <w:trPr>
          <w:trHeight w:val="300"/>
        </w:trPr>
        <w:tc>
          <w:tcPr>
            <w:tcW w:w="1580" w:type="dxa"/>
            <w:noWrap/>
            <w:tcMar>
              <w:top w:w="15" w:type="dxa"/>
              <w:left w:w="15" w:type="dxa"/>
              <w:bottom w:w="0" w:type="dxa"/>
              <w:right w:w="15" w:type="dxa"/>
            </w:tcMar>
            <w:vAlign w:val="bottom"/>
            <w:hideMark/>
          </w:tcPr>
          <w:p w14:paraId="5B472473"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34E2D83"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7934DD58" w14:textId="77777777" w:rsidR="00476FF9" w:rsidRDefault="00476FF9">
            <w:pPr>
              <w:rPr>
                <w:rFonts w:ascii="Calibri" w:hAnsi="Calibri" w:cs="Calibri"/>
                <w:color w:val="000000"/>
                <w:kern w:val="2"/>
                <w:szCs w:val="22"/>
              </w:rPr>
            </w:pPr>
            <w:r>
              <w:rPr>
                <w:rFonts w:ascii="Calibri" w:hAnsi="Calibri" w:cs="Calibri"/>
                <w:color w:val="000000"/>
                <w:kern w:val="2"/>
                <w:szCs w:val="22"/>
              </w:rPr>
              <w:t>Ratnam, Vishnu</w:t>
            </w:r>
          </w:p>
        </w:tc>
        <w:tc>
          <w:tcPr>
            <w:tcW w:w="3685" w:type="dxa"/>
            <w:noWrap/>
            <w:tcMar>
              <w:top w:w="15" w:type="dxa"/>
              <w:left w:w="15" w:type="dxa"/>
              <w:bottom w:w="0" w:type="dxa"/>
              <w:right w:w="15" w:type="dxa"/>
            </w:tcMar>
            <w:vAlign w:val="bottom"/>
            <w:hideMark/>
          </w:tcPr>
          <w:p w14:paraId="7C1C623D" w14:textId="77777777" w:rsidR="00476FF9" w:rsidRDefault="00476FF9">
            <w:pPr>
              <w:rPr>
                <w:rFonts w:ascii="Calibri" w:hAnsi="Calibri" w:cs="Calibri"/>
                <w:color w:val="000000"/>
                <w:kern w:val="2"/>
                <w:szCs w:val="22"/>
              </w:rPr>
            </w:pPr>
            <w:r>
              <w:rPr>
                <w:rFonts w:ascii="Calibri" w:hAnsi="Calibri" w:cs="Calibri"/>
                <w:color w:val="000000"/>
                <w:kern w:val="2"/>
                <w:szCs w:val="22"/>
              </w:rPr>
              <w:t>Samsung Research America</w:t>
            </w:r>
          </w:p>
        </w:tc>
      </w:tr>
      <w:tr w:rsidR="00476FF9" w14:paraId="2126E86D" w14:textId="77777777" w:rsidTr="00476FF9">
        <w:trPr>
          <w:trHeight w:val="300"/>
        </w:trPr>
        <w:tc>
          <w:tcPr>
            <w:tcW w:w="1580" w:type="dxa"/>
            <w:noWrap/>
            <w:tcMar>
              <w:top w:w="15" w:type="dxa"/>
              <w:left w:w="15" w:type="dxa"/>
              <w:bottom w:w="0" w:type="dxa"/>
              <w:right w:w="15" w:type="dxa"/>
            </w:tcMar>
            <w:vAlign w:val="bottom"/>
            <w:hideMark/>
          </w:tcPr>
          <w:p w14:paraId="415179D3"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DBB652C"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9253ACD"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3685" w:type="dxa"/>
            <w:noWrap/>
            <w:tcMar>
              <w:top w:w="15" w:type="dxa"/>
              <w:left w:w="15" w:type="dxa"/>
              <w:bottom w:w="0" w:type="dxa"/>
              <w:right w:w="15" w:type="dxa"/>
            </w:tcMar>
            <w:vAlign w:val="bottom"/>
            <w:hideMark/>
          </w:tcPr>
          <w:p w14:paraId="344DA104" w14:textId="77777777" w:rsidR="00476FF9" w:rsidRDefault="00476FF9">
            <w:pPr>
              <w:rPr>
                <w:rFonts w:ascii="Calibri" w:hAnsi="Calibri" w:cs="Calibri"/>
                <w:color w:val="000000"/>
                <w:kern w:val="2"/>
                <w:szCs w:val="22"/>
              </w:rPr>
            </w:pPr>
            <w:r>
              <w:rPr>
                <w:rFonts w:ascii="Calibri" w:hAnsi="Calibri" w:cs="Calibri"/>
                <w:color w:val="000000"/>
                <w:kern w:val="2"/>
                <w:szCs w:val="22"/>
              </w:rPr>
              <w:t>Samsung Research America</w:t>
            </w:r>
          </w:p>
        </w:tc>
      </w:tr>
      <w:tr w:rsidR="00476FF9" w14:paraId="52E80D43" w14:textId="77777777" w:rsidTr="00476FF9">
        <w:trPr>
          <w:trHeight w:val="300"/>
        </w:trPr>
        <w:tc>
          <w:tcPr>
            <w:tcW w:w="1580" w:type="dxa"/>
            <w:noWrap/>
            <w:tcMar>
              <w:top w:w="15" w:type="dxa"/>
              <w:left w:w="15" w:type="dxa"/>
              <w:bottom w:w="0" w:type="dxa"/>
              <w:right w:w="15" w:type="dxa"/>
            </w:tcMar>
            <w:vAlign w:val="bottom"/>
            <w:hideMark/>
          </w:tcPr>
          <w:p w14:paraId="6CAF6C7F"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20E2283E"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F2E9FC7"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Shilo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Shimi</w:t>
            </w:r>
            <w:proofErr w:type="spellEnd"/>
          </w:p>
        </w:tc>
        <w:tc>
          <w:tcPr>
            <w:tcW w:w="3685" w:type="dxa"/>
            <w:noWrap/>
            <w:tcMar>
              <w:top w:w="15" w:type="dxa"/>
              <w:left w:w="15" w:type="dxa"/>
              <w:bottom w:w="0" w:type="dxa"/>
              <w:right w:w="15" w:type="dxa"/>
            </w:tcMar>
            <w:vAlign w:val="bottom"/>
            <w:hideMark/>
          </w:tcPr>
          <w:p w14:paraId="5AB4532F" w14:textId="77777777" w:rsidR="00476FF9" w:rsidRDefault="00476FF9">
            <w:pPr>
              <w:rPr>
                <w:rFonts w:ascii="Calibri" w:hAnsi="Calibri" w:cs="Calibri"/>
                <w:color w:val="000000"/>
                <w:kern w:val="2"/>
                <w:szCs w:val="22"/>
              </w:rPr>
            </w:pPr>
            <w:r>
              <w:rPr>
                <w:rFonts w:ascii="Calibri" w:hAnsi="Calibri" w:cs="Calibri"/>
                <w:color w:val="000000"/>
                <w:kern w:val="2"/>
                <w:szCs w:val="22"/>
              </w:rPr>
              <w:t>Huawei Technologies Co., Ltd</w:t>
            </w:r>
          </w:p>
        </w:tc>
      </w:tr>
      <w:tr w:rsidR="00476FF9" w14:paraId="213148B2" w14:textId="77777777" w:rsidTr="00476FF9">
        <w:trPr>
          <w:trHeight w:val="300"/>
        </w:trPr>
        <w:tc>
          <w:tcPr>
            <w:tcW w:w="1580" w:type="dxa"/>
            <w:noWrap/>
            <w:tcMar>
              <w:top w:w="15" w:type="dxa"/>
              <w:left w:w="15" w:type="dxa"/>
              <w:bottom w:w="0" w:type="dxa"/>
              <w:right w:w="15" w:type="dxa"/>
            </w:tcMar>
            <w:vAlign w:val="bottom"/>
            <w:hideMark/>
          </w:tcPr>
          <w:p w14:paraId="2B519F5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755B1BA1"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33FEAD2"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Tsodik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Genadiy</w:t>
            </w:r>
            <w:proofErr w:type="spellEnd"/>
          </w:p>
        </w:tc>
        <w:tc>
          <w:tcPr>
            <w:tcW w:w="3685" w:type="dxa"/>
            <w:noWrap/>
            <w:tcMar>
              <w:top w:w="15" w:type="dxa"/>
              <w:left w:w="15" w:type="dxa"/>
              <w:bottom w:w="0" w:type="dxa"/>
              <w:right w:w="15" w:type="dxa"/>
            </w:tcMar>
            <w:vAlign w:val="bottom"/>
            <w:hideMark/>
          </w:tcPr>
          <w:p w14:paraId="06205388" w14:textId="77777777" w:rsidR="00476FF9" w:rsidRDefault="00476FF9">
            <w:pPr>
              <w:rPr>
                <w:rFonts w:ascii="Calibri" w:hAnsi="Calibri" w:cs="Calibri"/>
                <w:color w:val="000000"/>
                <w:kern w:val="2"/>
                <w:szCs w:val="22"/>
              </w:rPr>
            </w:pPr>
            <w:r>
              <w:rPr>
                <w:rFonts w:ascii="Calibri" w:hAnsi="Calibri" w:cs="Calibri"/>
                <w:color w:val="000000"/>
                <w:kern w:val="2"/>
                <w:szCs w:val="22"/>
              </w:rPr>
              <w:t>Huawei Technologies Co., Ltd</w:t>
            </w:r>
          </w:p>
        </w:tc>
      </w:tr>
      <w:tr w:rsidR="00476FF9" w14:paraId="31D7EE1B" w14:textId="77777777" w:rsidTr="00476FF9">
        <w:trPr>
          <w:trHeight w:val="300"/>
        </w:trPr>
        <w:tc>
          <w:tcPr>
            <w:tcW w:w="1580" w:type="dxa"/>
            <w:noWrap/>
            <w:tcMar>
              <w:top w:w="15" w:type="dxa"/>
              <w:left w:w="15" w:type="dxa"/>
              <w:bottom w:w="0" w:type="dxa"/>
              <w:right w:w="15" w:type="dxa"/>
            </w:tcMar>
            <w:vAlign w:val="bottom"/>
            <w:hideMark/>
          </w:tcPr>
          <w:p w14:paraId="7ABEA8A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7F59269E"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1A2B89B1" w14:textId="77777777" w:rsidR="00476FF9" w:rsidRDefault="00476FF9">
            <w:pPr>
              <w:rPr>
                <w:rFonts w:ascii="Calibri" w:hAnsi="Calibri" w:cs="Calibri"/>
                <w:color w:val="000000"/>
                <w:kern w:val="2"/>
                <w:szCs w:val="22"/>
              </w:rPr>
            </w:pPr>
            <w:r>
              <w:rPr>
                <w:rFonts w:ascii="Calibri" w:hAnsi="Calibri" w:cs="Calibri"/>
                <w:color w:val="000000"/>
                <w:kern w:val="2"/>
                <w:szCs w:val="22"/>
              </w:rPr>
              <w:t>VIGER, Pascal</w:t>
            </w:r>
          </w:p>
        </w:tc>
        <w:tc>
          <w:tcPr>
            <w:tcW w:w="3685" w:type="dxa"/>
            <w:noWrap/>
            <w:tcMar>
              <w:top w:w="15" w:type="dxa"/>
              <w:left w:w="15" w:type="dxa"/>
              <w:bottom w:w="0" w:type="dxa"/>
              <w:right w:w="15" w:type="dxa"/>
            </w:tcMar>
            <w:vAlign w:val="bottom"/>
            <w:hideMark/>
          </w:tcPr>
          <w:p w14:paraId="134DFC62" w14:textId="77777777" w:rsidR="00476FF9" w:rsidRDefault="00476FF9">
            <w:pPr>
              <w:rPr>
                <w:rFonts w:ascii="Calibri" w:hAnsi="Calibri" w:cs="Calibri"/>
                <w:color w:val="000000"/>
                <w:kern w:val="2"/>
                <w:szCs w:val="22"/>
              </w:rPr>
            </w:pPr>
            <w:r>
              <w:rPr>
                <w:rFonts w:ascii="Calibri" w:hAnsi="Calibri" w:cs="Calibri"/>
                <w:color w:val="000000"/>
                <w:kern w:val="2"/>
                <w:szCs w:val="22"/>
              </w:rPr>
              <w:t>Canon Research Centre France</w:t>
            </w:r>
          </w:p>
        </w:tc>
      </w:tr>
      <w:tr w:rsidR="00476FF9" w14:paraId="7C3D94BC" w14:textId="77777777" w:rsidTr="00476FF9">
        <w:trPr>
          <w:trHeight w:val="300"/>
        </w:trPr>
        <w:tc>
          <w:tcPr>
            <w:tcW w:w="1580" w:type="dxa"/>
            <w:noWrap/>
            <w:tcMar>
              <w:top w:w="15" w:type="dxa"/>
              <w:left w:w="15" w:type="dxa"/>
              <w:bottom w:w="0" w:type="dxa"/>
              <w:right w:w="15" w:type="dxa"/>
            </w:tcMar>
            <w:vAlign w:val="bottom"/>
            <w:hideMark/>
          </w:tcPr>
          <w:p w14:paraId="43D6459E"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E39A700"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4C8745B" w14:textId="77777777" w:rsidR="00476FF9" w:rsidRDefault="00476FF9">
            <w:pPr>
              <w:rPr>
                <w:rFonts w:ascii="Calibri" w:hAnsi="Calibri" w:cs="Calibri"/>
                <w:color w:val="000000"/>
                <w:kern w:val="2"/>
                <w:szCs w:val="22"/>
              </w:rPr>
            </w:pPr>
            <w:r>
              <w:rPr>
                <w:rFonts w:ascii="Calibri" w:hAnsi="Calibri" w:cs="Calibri"/>
                <w:color w:val="000000"/>
                <w:kern w:val="2"/>
                <w:szCs w:val="22"/>
              </w:rPr>
              <w:t>Wang, Qi</w:t>
            </w:r>
          </w:p>
        </w:tc>
        <w:tc>
          <w:tcPr>
            <w:tcW w:w="3685" w:type="dxa"/>
            <w:noWrap/>
            <w:tcMar>
              <w:top w:w="15" w:type="dxa"/>
              <w:left w:w="15" w:type="dxa"/>
              <w:bottom w:w="0" w:type="dxa"/>
              <w:right w:w="15" w:type="dxa"/>
            </w:tcMar>
            <w:vAlign w:val="bottom"/>
            <w:hideMark/>
          </w:tcPr>
          <w:p w14:paraId="29249A3B" w14:textId="77777777" w:rsidR="00476FF9" w:rsidRDefault="00476FF9">
            <w:pPr>
              <w:rPr>
                <w:rFonts w:ascii="Calibri" w:hAnsi="Calibri" w:cs="Calibri"/>
                <w:color w:val="000000"/>
                <w:kern w:val="2"/>
                <w:szCs w:val="22"/>
              </w:rPr>
            </w:pPr>
            <w:r>
              <w:rPr>
                <w:rFonts w:ascii="Calibri" w:hAnsi="Calibri" w:cs="Calibri"/>
                <w:color w:val="000000"/>
                <w:kern w:val="2"/>
                <w:szCs w:val="22"/>
              </w:rPr>
              <w:t>Apple, Inc.</w:t>
            </w:r>
          </w:p>
        </w:tc>
      </w:tr>
      <w:tr w:rsidR="00476FF9" w14:paraId="0868DC6D" w14:textId="77777777" w:rsidTr="00476FF9">
        <w:trPr>
          <w:trHeight w:val="300"/>
        </w:trPr>
        <w:tc>
          <w:tcPr>
            <w:tcW w:w="1580" w:type="dxa"/>
            <w:noWrap/>
            <w:tcMar>
              <w:top w:w="15" w:type="dxa"/>
              <w:left w:w="15" w:type="dxa"/>
              <w:bottom w:w="0" w:type="dxa"/>
              <w:right w:w="15" w:type="dxa"/>
            </w:tcMar>
            <w:vAlign w:val="bottom"/>
            <w:hideMark/>
          </w:tcPr>
          <w:p w14:paraId="617FDF30"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1A22E0D"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5CD54A1"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Xiaofei</w:t>
            </w:r>
            <w:proofErr w:type="spellEnd"/>
          </w:p>
        </w:tc>
        <w:tc>
          <w:tcPr>
            <w:tcW w:w="3685" w:type="dxa"/>
            <w:noWrap/>
            <w:tcMar>
              <w:top w:w="15" w:type="dxa"/>
              <w:left w:w="15" w:type="dxa"/>
              <w:bottom w:w="0" w:type="dxa"/>
              <w:right w:w="15" w:type="dxa"/>
            </w:tcMar>
            <w:vAlign w:val="bottom"/>
            <w:hideMark/>
          </w:tcPr>
          <w:p w14:paraId="71348F42"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76FF9" w14:paraId="664EF547" w14:textId="77777777" w:rsidTr="00476FF9">
        <w:trPr>
          <w:trHeight w:val="300"/>
        </w:trPr>
        <w:tc>
          <w:tcPr>
            <w:tcW w:w="1580" w:type="dxa"/>
            <w:noWrap/>
            <w:tcMar>
              <w:top w:w="15" w:type="dxa"/>
              <w:left w:w="15" w:type="dxa"/>
              <w:bottom w:w="0" w:type="dxa"/>
              <w:right w:w="15" w:type="dxa"/>
            </w:tcMar>
            <w:vAlign w:val="bottom"/>
            <w:hideMark/>
          </w:tcPr>
          <w:p w14:paraId="39DD086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6F984A35"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4063B795" w14:textId="77777777" w:rsidR="00476FF9" w:rsidRDefault="00476FF9">
            <w:pPr>
              <w:rPr>
                <w:rFonts w:ascii="Calibri" w:hAnsi="Calibri" w:cs="Calibri"/>
                <w:color w:val="000000"/>
                <w:kern w:val="2"/>
                <w:szCs w:val="22"/>
              </w:rPr>
            </w:pPr>
            <w:r>
              <w:rPr>
                <w:rFonts w:ascii="Calibri" w:hAnsi="Calibri" w:cs="Calibri"/>
                <w:color w:val="000000"/>
                <w:kern w:val="2"/>
                <w:szCs w:val="22"/>
              </w:rPr>
              <w:t>Wei, Dong</w:t>
            </w:r>
          </w:p>
        </w:tc>
        <w:tc>
          <w:tcPr>
            <w:tcW w:w="3685" w:type="dxa"/>
            <w:noWrap/>
            <w:tcMar>
              <w:top w:w="15" w:type="dxa"/>
              <w:left w:w="15" w:type="dxa"/>
              <w:bottom w:w="0" w:type="dxa"/>
              <w:right w:w="15" w:type="dxa"/>
            </w:tcMar>
            <w:vAlign w:val="bottom"/>
            <w:hideMark/>
          </w:tcPr>
          <w:p w14:paraId="4C86B15C" w14:textId="77777777" w:rsidR="00476FF9" w:rsidRDefault="00476FF9">
            <w:pPr>
              <w:rPr>
                <w:rFonts w:ascii="Calibri" w:hAnsi="Calibri" w:cs="Calibri"/>
                <w:color w:val="000000"/>
                <w:kern w:val="2"/>
                <w:szCs w:val="22"/>
              </w:rPr>
            </w:pPr>
            <w:r>
              <w:rPr>
                <w:rFonts w:ascii="Calibri" w:hAnsi="Calibri" w:cs="Calibri"/>
                <w:color w:val="000000"/>
                <w:kern w:val="2"/>
                <w:szCs w:val="22"/>
              </w:rPr>
              <w:t>NXP Semiconductors</w:t>
            </w:r>
          </w:p>
        </w:tc>
      </w:tr>
      <w:tr w:rsidR="00476FF9" w14:paraId="502F19C3" w14:textId="77777777" w:rsidTr="00476FF9">
        <w:trPr>
          <w:trHeight w:val="300"/>
        </w:trPr>
        <w:tc>
          <w:tcPr>
            <w:tcW w:w="1580" w:type="dxa"/>
            <w:noWrap/>
            <w:tcMar>
              <w:top w:w="15" w:type="dxa"/>
              <w:left w:w="15" w:type="dxa"/>
              <w:bottom w:w="0" w:type="dxa"/>
              <w:right w:w="15" w:type="dxa"/>
            </w:tcMar>
            <w:vAlign w:val="bottom"/>
            <w:hideMark/>
          </w:tcPr>
          <w:p w14:paraId="7E24A35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5E9B5F27"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099E427F"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3685" w:type="dxa"/>
            <w:noWrap/>
            <w:tcMar>
              <w:top w:w="15" w:type="dxa"/>
              <w:left w:w="15" w:type="dxa"/>
              <w:bottom w:w="0" w:type="dxa"/>
              <w:right w:w="15" w:type="dxa"/>
            </w:tcMar>
            <w:vAlign w:val="bottom"/>
            <w:hideMark/>
          </w:tcPr>
          <w:p w14:paraId="1769C81F"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76FF9" w14:paraId="104BBABB" w14:textId="77777777" w:rsidTr="00476FF9">
        <w:trPr>
          <w:trHeight w:val="300"/>
        </w:trPr>
        <w:tc>
          <w:tcPr>
            <w:tcW w:w="1580" w:type="dxa"/>
            <w:noWrap/>
            <w:tcMar>
              <w:top w:w="15" w:type="dxa"/>
              <w:left w:w="15" w:type="dxa"/>
              <w:bottom w:w="0" w:type="dxa"/>
              <w:right w:w="15" w:type="dxa"/>
            </w:tcMar>
            <w:vAlign w:val="bottom"/>
            <w:hideMark/>
          </w:tcPr>
          <w:p w14:paraId="39FC3923"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C28D1C1"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65038B03" w14:textId="77777777" w:rsidR="00476FF9" w:rsidRDefault="00476FF9">
            <w:pPr>
              <w:rPr>
                <w:rFonts w:ascii="Calibri" w:hAnsi="Calibri" w:cs="Calibri"/>
                <w:color w:val="000000"/>
                <w:kern w:val="2"/>
                <w:szCs w:val="22"/>
              </w:rPr>
            </w:pPr>
            <w:r>
              <w:rPr>
                <w:rFonts w:ascii="Calibri" w:hAnsi="Calibri" w:cs="Calibri"/>
                <w:color w:val="000000"/>
                <w:kern w:val="2"/>
                <w:szCs w:val="22"/>
              </w:rPr>
              <w:t>Xia, Qing</w:t>
            </w:r>
          </w:p>
        </w:tc>
        <w:tc>
          <w:tcPr>
            <w:tcW w:w="3685" w:type="dxa"/>
            <w:noWrap/>
            <w:tcMar>
              <w:top w:w="15" w:type="dxa"/>
              <w:left w:w="15" w:type="dxa"/>
              <w:bottom w:w="0" w:type="dxa"/>
              <w:right w:w="15" w:type="dxa"/>
            </w:tcMar>
            <w:vAlign w:val="bottom"/>
            <w:hideMark/>
          </w:tcPr>
          <w:p w14:paraId="53F8F13E" w14:textId="77777777" w:rsidR="00476FF9" w:rsidRDefault="00476FF9">
            <w:pPr>
              <w:rPr>
                <w:rFonts w:ascii="Calibri" w:hAnsi="Calibri" w:cs="Calibri"/>
                <w:color w:val="000000"/>
                <w:kern w:val="2"/>
                <w:szCs w:val="22"/>
              </w:rPr>
            </w:pPr>
            <w:r>
              <w:rPr>
                <w:rFonts w:ascii="Calibri" w:hAnsi="Calibri" w:cs="Calibri"/>
                <w:color w:val="000000"/>
                <w:kern w:val="2"/>
                <w:szCs w:val="22"/>
              </w:rPr>
              <w:t>Sony Corporation</w:t>
            </w:r>
          </w:p>
        </w:tc>
      </w:tr>
      <w:tr w:rsidR="00476FF9" w14:paraId="0DD42AF3" w14:textId="77777777" w:rsidTr="00476FF9">
        <w:trPr>
          <w:trHeight w:val="300"/>
        </w:trPr>
        <w:tc>
          <w:tcPr>
            <w:tcW w:w="1580" w:type="dxa"/>
            <w:noWrap/>
            <w:tcMar>
              <w:top w:w="15" w:type="dxa"/>
              <w:left w:w="15" w:type="dxa"/>
              <w:bottom w:w="0" w:type="dxa"/>
              <w:right w:w="15" w:type="dxa"/>
            </w:tcMar>
            <w:vAlign w:val="bottom"/>
            <w:hideMark/>
          </w:tcPr>
          <w:p w14:paraId="44475E4B"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0F92C3B"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722283C2" w14:textId="77777777" w:rsidR="00476FF9" w:rsidRDefault="00476FF9">
            <w:pPr>
              <w:rPr>
                <w:rFonts w:ascii="Calibri" w:hAnsi="Calibri" w:cs="Calibri"/>
                <w:color w:val="000000"/>
                <w:kern w:val="2"/>
                <w:szCs w:val="22"/>
              </w:rPr>
            </w:pPr>
            <w:r>
              <w:rPr>
                <w:rFonts w:ascii="Calibri" w:hAnsi="Calibri" w:cs="Calibri"/>
                <w:color w:val="000000"/>
                <w:kern w:val="2"/>
                <w:szCs w:val="22"/>
              </w:rPr>
              <w:t>Yang, Jay</w:t>
            </w:r>
          </w:p>
        </w:tc>
        <w:tc>
          <w:tcPr>
            <w:tcW w:w="3685" w:type="dxa"/>
            <w:noWrap/>
            <w:tcMar>
              <w:top w:w="15" w:type="dxa"/>
              <w:left w:w="15" w:type="dxa"/>
              <w:bottom w:w="0" w:type="dxa"/>
              <w:right w:w="15" w:type="dxa"/>
            </w:tcMar>
            <w:vAlign w:val="bottom"/>
            <w:hideMark/>
          </w:tcPr>
          <w:p w14:paraId="3125AFC0" w14:textId="77777777" w:rsidR="00476FF9" w:rsidRDefault="00476FF9">
            <w:pPr>
              <w:rPr>
                <w:rFonts w:ascii="Calibri" w:hAnsi="Calibri" w:cs="Calibri"/>
                <w:color w:val="000000"/>
                <w:kern w:val="2"/>
                <w:szCs w:val="22"/>
              </w:rPr>
            </w:pPr>
            <w:r>
              <w:rPr>
                <w:rFonts w:ascii="Calibri" w:hAnsi="Calibri" w:cs="Calibri"/>
                <w:color w:val="000000"/>
                <w:kern w:val="2"/>
                <w:szCs w:val="22"/>
              </w:rPr>
              <w:t>Nokia</w:t>
            </w:r>
          </w:p>
        </w:tc>
      </w:tr>
      <w:tr w:rsidR="00476FF9" w14:paraId="60D90657" w14:textId="77777777" w:rsidTr="00476FF9">
        <w:trPr>
          <w:trHeight w:val="300"/>
        </w:trPr>
        <w:tc>
          <w:tcPr>
            <w:tcW w:w="1580" w:type="dxa"/>
            <w:noWrap/>
            <w:tcMar>
              <w:top w:w="15" w:type="dxa"/>
              <w:left w:w="15" w:type="dxa"/>
              <w:bottom w:w="0" w:type="dxa"/>
              <w:right w:w="15" w:type="dxa"/>
            </w:tcMar>
            <w:vAlign w:val="bottom"/>
            <w:hideMark/>
          </w:tcPr>
          <w:p w14:paraId="1F8069B9"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C648F96"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8E53BDE" w14:textId="77777777" w:rsidR="00476FF9" w:rsidRDefault="00476FF9">
            <w:pPr>
              <w:rPr>
                <w:rFonts w:ascii="Calibri" w:hAnsi="Calibri" w:cs="Calibri"/>
                <w:color w:val="000000"/>
                <w:kern w:val="2"/>
                <w:szCs w:val="22"/>
              </w:rPr>
            </w:pPr>
            <w:r>
              <w:rPr>
                <w:rFonts w:ascii="Calibri" w:hAnsi="Calibri" w:cs="Calibri"/>
                <w:color w:val="000000"/>
                <w:kern w:val="2"/>
                <w:szCs w:val="22"/>
              </w:rPr>
              <w:t>YANG, RUI</w:t>
            </w:r>
          </w:p>
        </w:tc>
        <w:tc>
          <w:tcPr>
            <w:tcW w:w="3685" w:type="dxa"/>
            <w:noWrap/>
            <w:tcMar>
              <w:top w:w="15" w:type="dxa"/>
              <w:left w:w="15" w:type="dxa"/>
              <w:bottom w:w="0" w:type="dxa"/>
              <w:right w:w="15" w:type="dxa"/>
            </w:tcMar>
            <w:vAlign w:val="bottom"/>
            <w:hideMark/>
          </w:tcPr>
          <w:p w14:paraId="6D368D56" w14:textId="77777777" w:rsidR="00476FF9" w:rsidRDefault="00476FF9">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76FF9" w14:paraId="529D2541" w14:textId="77777777" w:rsidTr="00476FF9">
        <w:trPr>
          <w:trHeight w:val="300"/>
        </w:trPr>
        <w:tc>
          <w:tcPr>
            <w:tcW w:w="1580" w:type="dxa"/>
            <w:noWrap/>
            <w:tcMar>
              <w:top w:w="15" w:type="dxa"/>
              <w:left w:w="15" w:type="dxa"/>
              <w:bottom w:w="0" w:type="dxa"/>
              <w:right w:w="15" w:type="dxa"/>
            </w:tcMar>
            <w:vAlign w:val="bottom"/>
            <w:hideMark/>
          </w:tcPr>
          <w:p w14:paraId="00D5193E"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A3606A4"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5A96E03" w14:textId="77777777" w:rsidR="00476FF9" w:rsidRDefault="00476FF9">
            <w:pPr>
              <w:rPr>
                <w:rFonts w:ascii="Calibri" w:hAnsi="Calibri" w:cs="Calibri"/>
                <w:color w:val="000000"/>
                <w:kern w:val="2"/>
                <w:szCs w:val="22"/>
              </w:rPr>
            </w:pPr>
            <w:r>
              <w:rPr>
                <w:rFonts w:ascii="Calibri" w:hAnsi="Calibri" w:cs="Calibri"/>
                <w:color w:val="000000"/>
                <w:kern w:val="2"/>
                <w:szCs w:val="22"/>
              </w:rPr>
              <w:t>Yano, Kazuto</w:t>
            </w:r>
          </w:p>
        </w:tc>
        <w:tc>
          <w:tcPr>
            <w:tcW w:w="3685" w:type="dxa"/>
            <w:noWrap/>
            <w:tcMar>
              <w:top w:w="15" w:type="dxa"/>
              <w:left w:w="15" w:type="dxa"/>
              <w:bottom w:w="0" w:type="dxa"/>
              <w:right w:w="15" w:type="dxa"/>
            </w:tcMar>
            <w:vAlign w:val="bottom"/>
            <w:hideMark/>
          </w:tcPr>
          <w:p w14:paraId="5FEE436A" w14:textId="77777777" w:rsidR="00476FF9" w:rsidRDefault="00476FF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76FF9" w14:paraId="09F2B10B" w14:textId="77777777" w:rsidTr="00476FF9">
        <w:trPr>
          <w:trHeight w:val="300"/>
        </w:trPr>
        <w:tc>
          <w:tcPr>
            <w:tcW w:w="1580" w:type="dxa"/>
            <w:noWrap/>
            <w:tcMar>
              <w:top w:w="15" w:type="dxa"/>
              <w:left w:w="15" w:type="dxa"/>
              <w:bottom w:w="0" w:type="dxa"/>
              <w:right w:w="15" w:type="dxa"/>
            </w:tcMar>
            <w:vAlign w:val="bottom"/>
            <w:hideMark/>
          </w:tcPr>
          <w:p w14:paraId="71AB1018"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4A954E9F"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5CF604CC"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3685" w:type="dxa"/>
            <w:noWrap/>
            <w:tcMar>
              <w:top w:w="15" w:type="dxa"/>
              <w:left w:w="15" w:type="dxa"/>
              <w:bottom w:w="0" w:type="dxa"/>
              <w:right w:w="15" w:type="dxa"/>
            </w:tcMar>
            <w:vAlign w:val="bottom"/>
            <w:hideMark/>
          </w:tcPr>
          <w:p w14:paraId="6522FA8C" w14:textId="77777777" w:rsidR="00476FF9" w:rsidRDefault="00476FF9">
            <w:pPr>
              <w:rPr>
                <w:rFonts w:ascii="Calibri" w:hAnsi="Calibri" w:cs="Calibri"/>
                <w:color w:val="000000"/>
                <w:kern w:val="2"/>
                <w:szCs w:val="22"/>
              </w:rPr>
            </w:pPr>
            <w:r>
              <w:rPr>
                <w:rFonts w:ascii="Calibri" w:hAnsi="Calibri" w:cs="Calibri"/>
                <w:color w:val="000000"/>
                <w:kern w:val="2"/>
                <w:szCs w:val="22"/>
              </w:rPr>
              <w:t>LG ELECTRONICS</w:t>
            </w:r>
          </w:p>
        </w:tc>
      </w:tr>
      <w:tr w:rsidR="00476FF9" w14:paraId="0D35CDD0" w14:textId="77777777" w:rsidTr="00476FF9">
        <w:trPr>
          <w:trHeight w:val="300"/>
        </w:trPr>
        <w:tc>
          <w:tcPr>
            <w:tcW w:w="1580" w:type="dxa"/>
            <w:noWrap/>
            <w:tcMar>
              <w:top w:w="15" w:type="dxa"/>
              <w:left w:w="15" w:type="dxa"/>
              <w:bottom w:w="0" w:type="dxa"/>
              <w:right w:w="15" w:type="dxa"/>
            </w:tcMar>
            <w:vAlign w:val="bottom"/>
            <w:hideMark/>
          </w:tcPr>
          <w:p w14:paraId="3E7EA0D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1AEDAB55"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2AD29114" w14:textId="77777777" w:rsidR="00476FF9" w:rsidRDefault="00476FF9">
            <w:pPr>
              <w:rPr>
                <w:rFonts w:ascii="Calibri" w:hAnsi="Calibri" w:cs="Calibri"/>
                <w:color w:val="000000"/>
                <w:kern w:val="2"/>
                <w:szCs w:val="22"/>
              </w:rPr>
            </w:pPr>
            <w:r>
              <w:rPr>
                <w:rFonts w:ascii="Calibri" w:hAnsi="Calibri" w:cs="Calibri"/>
                <w:color w:val="000000"/>
                <w:kern w:val="2"/>
                <w:szCs w:val="22"/>
              </w:rPr>
              <w:t>Zhou, Lei</w:t>
            </w:r>
          </w:p>
        </w:tc>
        <w:tc>
          <w:tcPr>
            <w:tcW w:w="3685" w:type="dxa"/>
            <w:noWrap/>
            <w:tcMar>
              <w:top w:w="15" w:type="dxa"/>
              <w:left w:w="15" w:type="dxa"/>
              <w:bottom w:w="0" w:type="dxa"/>
              <w:right w:w="15" w:type="dxa"/>
            </w:tcMar>
            <w:vAlign w:val="bottom"/>
            <w:hideMark/>
          </w:tcPr>
          <w:p w14:paraId="6B1484C1" w14:textId="77777777" w:rsidR="00476FF9" w:rsidRDefault="00476FF9">
            <w:pPr>
              <w:rPr>
                <w:rFonts w:ascii="Calibri" w:hAnsi="Calibri" w:cs="Calibri"/>
                <w:color w:val="000000"/>
                <w:kern w:val="2"/>
                <w:szCs w:val="22"/>
              </w:rPr>
            </w:pPr>
            <w:r>
              <w:rPr>
                <w:rFonts w:ascii="Calibri" w:hAnsi="Calibri" w:cs="Calibri"/>
                <w:color w:val="000000"/>
                <w:kern w:val="2"/>
                <w:szCs w:val="22"/>
              </w:rPr>
              <w:t>H3C Technologies Co., Limited</w:t>
            </w:r>
          </w:p>
        </w:tc>
      </w:tr>
      <w:tr w:rsidR="00476FF9" w14:paraId="565B8E1A" w14:textId="77777777" w:rsidTr="00476FF9">
        <w:trPr>
          <w:trHeight w:val="300"/>
        </w:trPr>
        <w:tc>
          <w:tcPr>
            <w:tcW w:w="1580" w:type="dxa"/>
            <w:noWrap/>
            <w:tcMar>
              <w:top w:w="15" w:type="dxa"/>
              <w:left w:w="15" w:type="dxa"/>
              <w:bottom w:w="0" w:type="dxa"/>
              <w:right w:w="15" w:type="dxa"/>
            </w:tcMar>
            <w:vAlign w:val="bottom"/>
            <w:hideMark/>
          </w:tcPr>
          <w:p w14:paraId="6425550A" w14:textId="77777777" w:rsidR="00476FF9" w:rsidRDefault="00476FF9">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320" w:type="dxa"/>
            <w:noWrap/>
            <w:tcMar>
              <w:top w:w="15" w:type="dxa"/>
              <w:left w:w="15" w:type="dxa"/>
              <w:bottom w:w="0" w:type="dxa"/>
              <w:right w:w="15" w:type="dxa"/>
            </w:tcMar>
            <w:vAlign w:val="center"/>
            <w:hideMark/>
          </w:tcPr>
          <w:p w14:paraId="073C4E7B" w14:textId="77777777" w:rsidR="00476FF9" w:rsidRDefault="00476FF9">
            <w:pPr>
              <w:jc w:val="center"/>
              <w:rPr>
                <w:rFonts w:ascii="Calibri" w:hAnsi="Calibri" w:cs="Calibri"/>
                <w:color w:val="000000"/>
                <w:kern w:val="2"/>
                <w:szCs w:val="22"/>
              </w:rPr>
            </w:pPr>
            <w:r>
              <w:rPr>
                <w:rFonts w:ascii="Calibri" w:hAnsi="Calibri" w:cs="Calibri"/>
                <w:color w:val="000000"/>
                <w:kern w:val="2"/>
                <w:szCs w:val="22"/>
              </w:rPr>
              <w:t>3/8</w:t>
            </w:r>
          </w:p>
        </w:tc>
        <w:tc>
          <w:tcPr>
            <w:tcW w:w="2629" w:type="dxa"/>
            <w:noWrap/>
            <w:tcMar>
              <w:top w:w="15" w:type="dxa"/>
              <w:left w:w="15" w:type="dxa"/>
              <w:bottom w:w="0" w:type="dxa"/>
              <w:right w:w="15" w:type="dxa"/>
            </w:tcMar>
            <w:vAlign w:val="bottom"/>
            <w:hideMark/>
          </w:tcPr>
          <w:p w14:paraId="2F9B831A" w14:textId="77777777" w:rsidR="00476FF9" w:rsidRDefault="00476FF9">
            <w:pPr>
              <w:rPr>
                <w:rFonts w:ascii="Calibri" w:hAnsi="Calibri" w:cs="Calibri"/>
                <w:color w:val="000000"/>
                <w:kern w:val="2"/>
                <w:szCs w:val="22"/>
              </w:rPr>
            </w:pPr>
            <w:r>
              <w:rPr>
                <w:rFonts w:ascii="Calibri" w:hAnsi="Calibri" w:cs="Calibri"/>
                <w:color w:val="000000"/>
                <w:kern w:val="2"/>
                <w:szCs w:val="22"/>
              </w:rPr>
              <w:t xml:space="preserve">Zhu, </w:t>
            </w:r>
            <w:proofErr w:type="spellStart"/>
            <w:r>
              <w:rPr>
                <w:rFonts w:ascii="Calibri" w:hAnsi="Calibri" w:cs="Calibri"/>
                <w:color w:val="000000"/>
                <w:kern w:val="2"/>
                <w:szCs w:val="22"/>
              </w:rPr>
              <w:t>Minchen</w:t>
            </w:r>
            <w:proofErr w:type="spellEnd"/>
          </w:p>
        </w:tc>
        <w:tc>
          <w:tcPr>
            <w:tcW w:w="3685" w:type="dxa"/>
            <w:noWrap/>
            <w:tcMar>
              <w:top w:w="15" w:type="dxa"/>
              <w:left w:w="15" w:type="dxa"/>
              <w:bottom w:w="0" w:type="dxa"/>
              <w:right w:w="15" w:type="dxa"/>
            </w:tcMar>
            <w:vAlign w:val="bottom"/>
            <w:hideMark/>
          </w:tcPr>
          <w:p w14:paraId="7C013BAE" w14:textId="77777777" w:rsidR="00476FF9" w:rsidRDefault="00476FF9">
            <w:pPr>
              <w:rPr>
                <w:rFonts w:ascii="Calibri" w:hAnsi="Calibri" w:cs="Calibri"/>
                <w:color w:val="000000"/>
                <w:kern w:val="2"/>
                <w:szCs w:val="22"/>
              </w:rPr>
            </w:pPr>
            <w:r>
              <w:rPr>
                <w:rFonts w:ascii="Calibri" w:hAnsi="Calibri" w:cs="Calibri"/>
                <w:color w:val="000000"/>
                <w:kern w:val="2"/>
                <w:szCs w:val="22"/>
              </w:rPr>
              <w:t>XGIMI</w:t>
            </w:r>
          </w:p>
        </w:tc>
      </w:tr>
    </w:tbl>
    <w:p w14:paraId="78B6EC1A" w14:textId="457A0428" w:rsidR="00454A87" w:rsidRPr="00454A87" w:rsidRDefault="00454A87" w:rsidP="00454A87">
      <w:pPr>
        <w:pStyle w:val="a"/>
        <w:numPr>
          <w:ilvl w:val="0"/>
          <w:numId w:val="0"/>
        </w:numPr>
        <w:ind w:left="1440"/>
      </w:pPr>
    </w:p>
    <w:p w14:paraId="3EDD5FE0" w14:textId="77777777" w:rsidR="00454A87" w:rsidRDefault="00454A87" w:rsidP="00454A87">
      <w:pPr>
        <w:pStyle w:val="a"/>
        <w:numPr>
          <w:ilvl w:val="0"/>
          <w:numId w:val="3"/>
        </w:numPr>
      </w:pPr>
      <w:r w:rsidRPr="00BE23BF">
        <w:rPr>
          <w:b/>
        </w:rPr>
        <w:t>Announcements:</w:t>
      </w:r>
      <w:r>
        <w:t xml:space="preserve"> WG LB271 on TGbe D3.0 has passed with an approval rate of ~80%.</w:t>
      </w:r>
    </w:p>
    <w:p w14:paraId="771596CA" w14:textId="77777777" w:rsidR="00454A87" w:rsidRDefault="00454A87" w:rsidP="00454A87"/>
    <w:p w14:paraId="75CAB8C3" w14:textId="5C4A180A" w:rsidR="00D62AC4" w:rsidRDefault="00D62AC4" w:rsidP="005839B8">
      <w:pPr>
        <w:pStyle w:val="a"/>
        <w:numPr>
          <w:ilvl w:val="0"/>
          <w:numId w:val="3"/>
        </w:numPr>
      </w:pPr>
      <w:r>
        <w:t>Agenda</w:t>
      </w:r>
    </w:p>
    <w:p w14:paraId="38C22DCA" w14:textId="4B6D2D2A" w:rsidR="00D62AC4" w:rsidRPr="00706F12" w:rsidRDefault="00454A87" w:rsidP="00D62AC4">
      <w:pPr>
        <w:pStyle w:val="a"/>
      </w:pPr>
      <w:r>
        <w:rPr>
          <w:b/>
        </w:rPr>
        <w:t>TGbe Editor’s Report:</w:t>
      </w:r>
      <w:r>
        <w:t xml:space="preserve"> </w:t>
      </w:r>
      <w:hyperlink r:id="rId16" w:history="1">
        <w:r w:rsidRPr="001902D0">
          <w:rPr>
            <w:rStyle w:val="a7"/>
          </w:rPr>
          <w:t>11-23/273r0</w:t>
        </w:r>
      </w:hyperlink>
      <w:r>
        <w:t xml:space="preserve"> </w:t>
      </w:r>
      <w:r>
        <w:tab/>
      </w:r>
      <w:r>
        <w:tab/>
      </w:r>
      <w:r>
        <w:tab/>
      </w:r>
    </w:p>
    <w:p w14:paraId="4CEEEA2F" w14:textId="768884EE" w:rsidR="00D62AC4" w:rsidRDefault="00454A87" w:rsidP="00D62AC4">
      <w:pPr>
        <w:pStyle w:val="a"/>
      </w:pPr>
      <w:r w:rsidRPr="00BE23BF">
        <w:rPr>
          <w:b/>
        </w:rPr>
        <w:t>Comment Assignment from Joint tab:</w:t>
      </w:r>
      <w:r>
        <w:t xml:space="preserve"> </w:t>
      </w:r>
      <w:hyperlink r:id="rId17" w:history="1">
        <w:r w:rsidRPr="006F0D93">
          <w:rPr>
            <w:rStyle w:val="a7"/>
          </w:rPr>
          <w:t>11-2</w:t>
        </w:r>
        <w:r w:rsidR="0034227D">
          <w:rPr>
            <w:rStyle w:val="a7"/>
          </w:rPr>
          <w:t>3</w:t>
        </w:r>
        <w:r w:rsidRPr="006F0D93">
          <w:rPr>
            <w:rStyle w:val="a7"/>
          </w:rPr>
          <w:t>/272r</w:t>
        </w:r>
        <w:r>
          <w:rPr>
            <w:rStyle w:val="a7"/>
          </w:rPr>
          <w:t>5</w:t>
        </w:r>
      </w:hyperlink>
    </w:p>
    <w:p w14:paraId="7A24935E" w14:textId="494F6285" w:rsidR="005371FB" w:rsidRDefault="0034227D" w:rsidP="000F6B8C">
      <w:pPr>
        <w:pStyle w:val="a"/>
      </w:pPr>
      <w:r w:rsidRPr="00BE23BF">
        <w:rPr>
          <w:b/>
        </w:rPr>
        <w:t>Guideline Review</w:t>
      </w:r>
      <w:r>
        <w:t xml:space="preserve"> (for the upcoming resolution round): </w:t>
      </w:r>
      <w:hyperlink r:id="rId18" w:history="1">
        <w:r w:rsidRPr="003556EC">
          <w:rPr>
            <w:rStyle w:val="a7"/>
          </w:rPr>
          <w:t>11-22/874r1</w:t>
        </w:r>
        <w:r>
          <w:rPr>
            <w:rStyle w:val="a7"/>
          </w:rPr>
          <w:t>5</w:t>
        </w:r>
      </w:hyperlink>
    </w:p>
    <w:p w14:paraId="1626AF81" w14:textId="39332523" w:rsidR="000F6B8C" w:rsidRDefault="000F6B8C" w:rsidP="000F6B8C">
      <w:pPr>
        <w:pStyle w:val="a"/>
      </w:pPr>
      <w:r>
        <w:t>Discussions</w:t>
      </w:r>
    </w:p>
    <w:p w14:paraId="1C3A079E" w14:textId="59AA68EC" w:rsidR="004E1224" w:rsidRPr="004E1224" w:rsidRDefault="0034227D"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2FAAEDAF" w:rsidR="000F6B8C" w:rsidRPr="0034227D" w:rsidRDefault="0034227D" w:rsidP="005839B8">
      <w:pPr>
        <w:pStyle w:val="a"/>
        <w:numPr>
          <w:ilvl w:val="0"/>
          <w:numId w:val="3"/>
        </w:numPr>
        <w:rPr>
          <w:rStyle w:val="a7"/>
          <w:color w:val="000000" w:themeColor="text1"/>
          <w:u w:val="none"/>
        </w:rPr>
      </w:pPr>
      <w:r>
        <w:rPr>
          <w:b/>
        </w:rPr>
        <w:t>TGbe Editor’s Report:</w:t>
      </w:r>
      <w:r>
        <w:t xml:space="preserve"> </w:t>
      </w:r>
      <w:hyperlink r:id="rId19" w:history="1">
        <w:r w:rsidRPr="001902D0">
          <w:rPr>
            <w:rStyle w:val="a7"/>
          </w:rPr>
          <w:t>11-23/273r0</w:t>
        </w:r>
      </w:hyperlink>
    </w:p>
    <w:p w14:paraId="0D6FF131" w14:textId="60E457E6" w:rsidR="0034227D" w:rsidRDefault="0034227D" w:rsidP="0034227D">
      <w:pPr>
        <w:ind w:left="720"/>
        <w:rPr>
          <w:lang w:eastAsia="zh-CN"/>
        </w:rPr>
      </w:pPr>
      <w:r>
        <w:rPr>
          <w:rFonts w:hint="eastAsia"/>
          <w:lang w:eastAsia="zh-CN"/>
        </w:rPr>
        <w:t>T</w:t>
      </w:r>
      <w:r>
        <w:rPr>
          <w:lang w:eastAsia="zh-CN"/>
        </w:rPr>
        <w:t>he chair</w:t>
      </w:r>
      <w:r w:rsidR="00385761">
        <w:rPr>
          <w:lang w:eastAsia="zh-CN"/>
        </w:rPr>
        <w:t xml:space="preserve"> went through the editor’s report since the editor (Edward</w:t>
      </w:r>
      <w:r w:rsidR="00C277EA">
        <w:rPr>
          <w:lang w:eastAsia="zh-CN"/>
        </w:rPr>
        <w:t xml:space="preserve"> Au, Huawei</w:t>
      </w:r>
      <w:r w:rsidR="00385761">
        <w:rPr>
          <w:lang w:eastAsia="zh-CN"/>
        </w:rPr>
        <w:t>)</w:t>
      </w:r>
      <w:r w:rsidR="00C277EA">
        <w:rPr>
          <w:lang w:eastAsia="zh-CN"/>
        </w:rPr>
        <w:t xml:space="preserve"> is unable to attend this meeting.</w:t>
      </w:r>
    </w:p>
    <w:p w14:paraId="2AA8CE02" w14:textId="77777777" w:rsidR="0034227D" w:rsidRPr="0034227D" w:rsidRDefault="0034227D" w:rsidP="0034227D"/>
    <w:p w14:paraId="3E556032" w14:textId="0855584E" w:rsidR="0034227D" w:rsidRPr="0034227D" w:rsidRDefault="0034227D" w:rsidP="0034227D">
      <w:pPr>
        <w:pStyle w:val="a"/>
        <w:numPr>
          <w:ilvl w:val="0"/>
          <w:numId w:val="3"/>
        </w:numPr>
        <w:rPr>
          <w:rStyle w:val="a7"/>
          <w:color w:val="000000" w:themeColor="text1"/>
          <w:u w:val="none"/>
        </w:rPr>
      </w:pPr>
      <w:r w:rsidRPr="00BE23BF">
        <w:rPr>
          <w:b/>
        </w:rPr>
        <w:t>Comment Assignment from Joint tab:</w:t>
      </w:r>
      <w:r>
        <w:t xml:space="preserve"> </w:t>
      </w:r>
      <w:hyperlink r:id="rId20" w:history="1">
        <w:r w:rsidRPr="006F0D93">
          <w:rPr>
            <w:rStyle w:val="a7"/>
          </w:rPr>
          <w:t>11-2</w:t>
        </w:r>
        <w:r>
          <w:rPr>
            <w:rStyle w:val="a7"/>
          </w:rPr>
          <w:t>3</w:t>
        </w:r>
        <w:r w:rsidRPr="006F0D93">
          <w:rPr>
            <w:rStyle w:val="a7"/>
          </w:rPr>
          <w:t>/272r</w:t>
        </w:r>
        <w:r>
          <w:rPr>
            <w:rStyle w:val="a7"/>
          </w:rPr>
          <w:t>5</w:t>
        </w:r>
      </w:hyperlink>
    </w:p>
    <w:p w14:paraId="28F3EBB5" w14:textId="14353064" w:rsidR="0034227D" w:rsidRDefault="009D5E5C" w:rsidP="009D5E5C">
      <w:pPr>
        <w:ind w:left="720"/>
        <w:rPr>
          <w:lang w:eastAsia="zh-CN"/>
        </w:rPr>
      </w:pPr>
      <w:r>
        <w:rPr>
          <w:rFonts w:hint="eastAsia"/>
          <w:lang w:eastAsia="zh-CN"/>
        </w:rPr>
        <w:t>T</w:t>
      </w:r>
      <w:r>
        <w:rPr>
          <w:lang w:eastAsia="zh-CN"/>
        </w:rPr>
        <w:t>he chair went through the comment spreadsheet focusing the unassigned CIDs in the joint tab, and assigned each of the CIDs to the corresponding volunteers.</w:t>
      </w:r>
    </w:p>
    <w:p w14:paraId="6D3B098B" w14:textId="77777777" w:rsidR="0034227D" w:rsidRDefault="0034227D" w:rsidP="0034227D"/>
    <w:p w14:paraId="6C582CFC" w14:textId="35A81D11" w:rsidR="0034227D" w:rsidRDefault="0034227D" w:rsidP="0034227D">
      <w:pPr>
        <w:pStyle w:val="a"/>
        <w:numPr>
          <w:ilvl w:val="0"/>
          <w:numId w:val="3"/>
        </w:numPr>
      </w:pPr>
      <w:r w:rsidRPr="00BE23BF">
        <w:rPr>
          <w:b/>
        </w:rPr>
        <w:t>Guideline Review</w:t>
      </w:r>
      <w:r>
        <w:t xml:space="preserve"> (for the upcoming resolution round): </w:t>
      </w:r>
      <w:hyperlink r:id="rId21" w:history="1">
        <w:r w:rsidRPr="003556EC">
          <w:rPr>
            <w:rStyle w:val="a7"/>
          </w:rPr>
          <w:t>11-22/874r1</w:t>
        </w:r>
        <w:r>
          <w:rPr>
            <w:rStyle w:val="a7"/>
          </w:rPr>
          <w:t>5</w:t>
        </w:r>
      </w:hyperlink>
    </w:p>
    <w:p w14:paraId="3F26609E" w14:textId="312CE96E" w:rsidR="0034227D" w:rsidRDefault="00C277EA" w:rsidP="00C277EA">
      <w:pPr>
        <w:pStyle w:val="a"/>
        <w:numPr>
          <w:ilvl w:val="0"/>
          <w:numId w:val="0"/>
        </w:numPr>
        <w:ind w:left="720"/>
        <w:rPr>
          <w:lang w:eastAsia="zh-CN"/>
        </w:rPr>
      </w:pPr>
      <w:r>
        <w:rPr>
          <w:rFonts w:hint="eastAsia"/>
          <w:lang w:eastAsia="zh-CN"/>
        </w:rPr>
        <w:t>T</w:t>
      </w:r>
      <w:r>
        <w:rPr>
          <w:lang w:eastAsia="zh-CN"/>
        </w:rPr>
        <w:t>he chair went through the guideline for the CR in this round.</w:t>
      </w:r>
    </w:p>
    <w:p w14:paraId="4679E7D2" w14:textId="77777777" w:rsidR="009E0113" w:rsidRDefault="009E0113" w:rsidP="009E0113">
      <w:pPr>
        <w:pStyle w:val="a"/>
        <w:numPr>
          <w:ilvl w:val="0"/>
          <w:numId w:val="0"/>
        </w:numPr>
        <w:ind w:left="1080"/>
        <w:rPr>
          <w:lang w:eastAsia="zh-CN"/>
        </w:rPr>
      </w:pPr>
    </w:p>
    <w:p w14:paraId="6F90167A" w14:textId="77777777" w:rsidR="009E0113" w:rsidRDefault="009E0113" w:rsidP="000F6B8C">
      <w:pPr>
        <w:pStyle w:val="a"/>
        <w:numPr>
          <w:ilvl w:val="0"/>
          <w:numId w:val="0"/>
        </w:numPr>
        <w:ind w:left="720"/>
      </w:pPr>
    </w:p>
    <w:p w14:paraId="0F0FB39D" w14:textId="77777777" w:rsidR="0034227D" w:rsidRDefault="0034227D" w:rsidP="0034227D">
      <w:pPr>
        <w:pStyle w:val="a"/>
        <w:numPr>
          <w:ilvl w:val="0"/>
          <w:numId w:val="3"/>
        </w:numPr>
      </w:pPr>
      <w:r w:rsidRPr="00BE23BF">
        <w:rPr>
          <w:b/>
        </w:rPr>
        <w:t>Preparations</w:t>
      </w:r>
      <w:r>
        <w:t xml:space="preserve"> for the March plenary session:</w:t>
      </w:r>
    </w:p>
    <w:p w14:paraId="686A4721" w14:textId="77777777" w:rsidR="0034227D" w:rsidRDefault="0034227D" w:rsidP="0034227D">
      <w:pPr>
        <w:pStyle w:val="a"/>
      </w:pPr>
      <w:r>
        <w:t>Call for CR submissions for the plenary session.</w:t>
      </w:r>
    </w:p>
    <w:p w14:paraId="5037A690" w14:textId="69CE59C0" w:rsidR="0034227D" w:rsidRDefault="0034227D" w:rsidP="0034227D">
      <w:pPr>
        <w:pStyle w:val="a"/>
        <w:numPr>
          <w:ilvl w:val="2"/>
          <w:numId w:val="3"/>
        </w:numPr>
      </w:pPr>
      <w:r>
        <w:t>Please send the requests by Sunday, 12 March, 4:00pm</w:t>
      </w:r>
      <w:r w:rsidR="00C277EA">
        <w:t>, ET</w:t>
      </w:r>
      <w:r>
        <w:t>.</w:t>
      </w:r>
    </w:p>
    <w:p w14:paraId="01FDB988" w14:textId="77777777" w:rsidR="0034227D" w:rsidRDefault="0034227D" w:rsidP="0034227D">
      <w:pPr>
        <w:pStyle w:val="a"/>
        <w:numPr>
          <w:ilvl w:val="2"/>
          <w:numId w:val="3"/>
        </w:numPr>
      </w:pPr>
      <w:r>
        <w:t>PS: Recommended but not required to have the doc uploaded by that time.</w:t>
      </w:r>
    </w:p>
    <w:p w14:paraId="7DC35A5D" w14:textId="77777777" w:rsidR="0034227D" w:rsidRDefault="0034227D" w:rsidP="0034227D">
      <w:pPr>
        <w:pStyle w:val="a"/>
        <w:numPr>
          <w:ilvl w:val="0"/>
          <w:numId w:val="3"/>
        </w:numPr>
      </w:pPr>
      <w:r>
        <w:rPr>
          <w:b/>
        </w:rPr>
        <w:t xml:space="preserve">Preliminary </w:t>
      </w:r>
      <w:r w:rsidRPr="00557BD1">
        <w:rPr>
          <w:b/>
        </w:rPr>
        <w:t>Planning</w:t>
      </w:r>
      <w:r>
        <w:t xml:space="preserve"> for </w:t>
      </w:r>
      <w:proofErr w:type="spellStart"/>
      <w:r>
        <w:t>Telcos</w:t>
      </w:r>
      <w:proofErr w:type="spellEnd"/>
      <w:r>
        <w:t xml:space="preserve"> and MAC Ad-</w:t>
      </w:r>
      <w:proofErr w:type="spellStart"/>
      <w:r>
        <w:t>hocs</w:t>
      </w:r>
      <w:proofErr w:type="spellEnd"/>
      <w:r>
        <w:t>:</w:t>
      </w:r>
    </w:p>
    <w:p w14:paraId="4A6E9853" w14:textId="77777777" w:rsidR="0034227D" w:rsidRDefault="0034227D" w:rsidP="0034227D">
      <w:pPr>
        <w:pStyle w:val="a"/>
      </w:pPr>
      <w:proofErr w:type="spellStart"/>
      <w:r w:rsidRPr="00DA5EBE">
        <w:t>Telcos</w:t>
      </w:r>
      <w:proofErr w:type="spellEnd"/>
      <w:r w:rsidRPr="00DA5EBE">
        <w:t xml:space="preserve"> </w:t>
      </w:r>
      <w:r>
        <w:t>expected to have s</w:t>
      </w:r>
      <w:r w:rsidRPr="00DA5EBE">
        <w:t xml:space="preserve">ame cadence as last </w:t>
      </w:r>
      <w:r>
        <w:t>round</w:t>
      </w:r>
      <w:r w:rsidRPr="00DA5EBE">
        <w:t>.</w:t>
      </w:r>
    </w:p>
    <w:p w14:paraId="0FD68059" w14:textId="77777777" w:rsidR="0034227D" w:rsidRDefault="0034227D" w:rsidP="0034227D">
      <w:pPr>
        <w:pStyle w:val="a"/>
        <w:numPr>
          <w:ilvl w:val="2"/>
          <w:numId w:val="3"/>
        </w:numPr>
      </w:pPr>
      <w:r>
        <w:t>Weekly MAC/PHY on Monday (19-21 ET)</w:t>
      </w:r>
    </w:p>
    <w:p w14:paraId="330681CB" w14:textId="77777777" w:rsidR="0034227D" w:rsidRDefault="0034227D" w:rsidP="0034227D">
      <w:pPr>
        <w:pStyle w:val="a"/>
        <w:numPr>
          <w:ilvl w:val="2"/>
          <w:numId w:val="3"/>
        </w:numPr>
      </w:pPr>
      <w:r>
        <w:t>Biweekly MAC on Thursday (10-12 ET)</w:t>
      </w:r>
    </w:p>
    <w:p w14:paraId="1BAE09B6" w14:textId="77777777" w:rsidR="0034227D" w:rsidRDefault="0034227D" w:rsidP="0034227D">
      <w:pPr>
        <w:pStyle w:val="a"/>
        <w:numPr>
          <w:ilvl w:val="2"/>
          <w:numId w:val="3"/>
        </w:numPr>
      </w:pPr>
      <w:r>
        <w:lastRenderedPageBreak/>
        <w:t>Biweekly alternate MAC/Joint on Wednesday (10-12 ET)</w:t>
      </w:r>
    </w:p>
    <w:p w14:paraId="2C55FFFB" w14:textId="13160DA9" w:rsidR="00C277EA" w:rsidRDefault="00C277EA" w:rsidP="0034227D">
      <w:pPr>
        <w:pStyle w:val="a"/>
        <w:numPr>
          <w:ilvl w:val="2"/>
          <w:numId w:val="3"/>
        </w:numPr>
      </w:pPr>
      <w:r>
        <w:t>Discussions:</w:t>
      </w:r>
    </w:p>
    <w:p w14:paraId="5016CAA9" w14:textId="760CA1E2" w:rsidR="00C277EA" w:rsidRDefault="00C277EA" w:rsidP="00C277EA">
      <w:pPr>
        <w:pStyle w:val="a"/>
        <w:numPr>
          <w:ilvl w:val="3"/>
          <w:numId w:val="3"/>
        </w:numPr>
      </w:pPr>
      <w:r>
        <w:t xml:space="preserve">Arik asked to use the same schedule as last round, i.e., loop (Monday+ Wednesday for one week, </w:t>
      </w:r>
      <w:proofErr w:type="spellStart"/>
      <w:r>
        <w:t>Wednesday+Thursday</w:t>
      </w:r>
      <w:proofErr w:type="spellEnd"/>
      <w:r>
        <w:t xml:space="preserve"> for the other week)</w:t>
      </w:r>
    </w:p>
    <w:p w14:paraId="5DAB4F8A" w14:textId="726581A8" w:rsidR="00C277EA" w:rsidRPr="00DA5EBE" w:rsidRDefault="00C277EA" w:rsidP="00C277EA">
      <w:pPr>
        <w:pStyle w:val="a"/>
        <w:numPr>
          <w:ilvl w:val="3"/>
          <w:numId w:val="3"/>
        </w:numPr>
      </w:pPr>
      <w:r>
        <w:t>The chair will consider and double check.</w:t>
      </w:r>
    </w:p>
    <w:p w14:paraId="7EB75119" w14:textId="77777777" w:rsidR="0034227D" w:rsidRDefault="0034227D" w:rsidP="0034227D">
      <w:pPr>
        <w:pStyle w:val="a"/>
      </w:pPr>
      <w:r w:rsidRPr="00DA5EBE">
        <w:t>Plans for MAC Ad-</w:t>
      </w:r>
      <w:proofErr w:type="spellStart"/>
      <w:r w:rsidRPr="00DA5EBE">
        <w:t>hocs</w:t>
      </w:r>
      <w:proofErr w:type="spellEnd"/>
      <w:r w:rsidRPr="00DA5EBE">
        <w:t xml:space="preserve"> for May and July.</w:t>
      </w:r>
    </w:p>
    <w:p w14:paraId="59AF1EF2" w14:textId="77777777" w:rsidR="0034227D" w:rsidRDefault="0034227D" w:rsidP="0034227D">
      <w:pPr>
        <w:pStyle w:val="a"/>
        <w:numPr>
          <w:ilvl w:val="2"/>
          <w:numId w:val="3"/>
        </w:numPr>
      </w:pPr>
      <w:r>
        <w:t>MAC Ad-hoc prior to May interim</w:t>
      </w:r>
    </w:p>
    <w:p w14:paraId="2E43154A" w14:textId="77777777" w:rsidR="0034227D" w:rsidRDefault="0034227D" w:rsidP="0034227D">
      <w:pPr>
        <w:pStyle w:val="a"/>
        <w:numPr>
          <w:ilvl w:val="3"/>
          <w:numId w:val="3"/>
        </w:numPr>
      </w:pPr>
      <w:r w:rsidRPr="001E31E4">
        <w:rPr>
          <w:b/>
        </w:rPr>
        <w:t>Option 1:</w:t>
      </w:r>
      <w:r>
        <w:t xml:space="preserve"> 3-day (possibly 10-12 May 2023, location TBD)</w:t>
      </w:r>
    </w:p>
    <w:p w14:paraId="5E947685" w14:textId="77777777" w:rsidR="0034227D" w:rsidRPr="001C4D92" w:rsidRDefault="0034227D" w:rsidP="0034227D">
      <w:pPr>
        <w:pStyle w:val="a"/>
        <w:numPr>
          <w:ilvl w:val="4"/>
          <w:numId w:val="3"/>
        </w:numPr>
      </w:pPr>
      <w:r w:rsidRPr="001C4D92">
        <w:t>Candidate locations</w:t>
      </w:r>
      <w:r>
        <w:t>:</w:t>
      </w:r>
    </w:p>
    <w:p w14:paraId="0093C6D4" w14:textId="77777777" w:rsidR="0034227D" w:rsidRDefault="0034227D" w:rsidP="0034227D">
      <w:pPr>
        <w:pStyle w:val="a"/>
        <w:numPr>
          <w:ilvl w:val="3"/>
          <w:numId w:val="3"/>
        </w:numPr>
      </w:pPr>
      <w:r w:rsidRPr="00D7282C">
        <w:rPr>
          <w:b/>
        </w:rPr>
        <w:t>Option 2:</w:t>
      </w:r>
      <w:r>
        <w:t xml:space="preserve"> 2-day (12-13 May, Fri-Sat) Orlando, Florida, same hotel as interim. Pending sponsor.</w:t>
      </w:r>
    </w:p>
    <w:p w14:paraId="403F65D1" w14:textId="77777777" w:rsidR="0034227D" w:rsidRDefault="0034227D" w:rsidP="0034227D">
      <w:pPr>
        <w:pStyle w:val="a"/>
        <w:numPr>
          <w:ilvl w:val="2"/>
          <w:numId w:val="3"/>
        </w:numPr>
      </w:pPr>
      <w:r>
        <w:t>MAC Ad-hoc prior to July plenary</w:t>
      </w:r>
    </w:p>
    <w:p w14:paraId="5B31E29C" w14:textId="77777777" w:rsidR="0034227D" w:rsidRDefault="0034227D" w:rsidP="0034227D">
      <w:pPr>
        <w:pStyle w:val="a"/>
        <w:numPr>
          <w:ilvl w:val="3"/>
          <w:numId w:val="3"/>
        </w:numPr>
      </w:pPr>
      <w:r>
        <w:t>3-day MAC ad-hoc in Europe (near Berlin)?</w:t>
      </w:r>
    </w:p>
    <w:p w14:paraId="23CF5E41" w14:textId="77777777" w:rsidR="0034227D" w:rsidRDefault="0034227D" w:rsidP="0034227D">
      <w:pPr>
        <w:pStyle w:val="a"/>
        <w:numPr>
          <w:ilvl w:val="4"/>
          <w:numId w:val="3"/>
        </w:numPr>
      </w:pPr>
      <w:r>
        <w:t>Candidate locations:</w:t>
      </w:r>
    </w:p>
    <w:p w14:paraId="655FA673" w14:textId="77777777" w:rsidR="0034227D" w:rsidRDefault="0034227D" w:rsidP="0034227D">
      <w:pPr>
        <w:pStyle w:val="a"/>
      </w:pPr>
      <w:r>
        <w:t>Finalize next week.</w:t>
      </w: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52D173A5" w:rsidR="00D62AC4" w:rsidRDefault="00D62AC4" w:rsidP="005839B8">
      <w:pPr>
        <w:pStyle w:val="a"/>
        <w:numPr>
          <w:ilvl w:val="0"/>
          <w:numId w:val="3"/>
        </w:numPr>
      </w:pPr>
      <w:r w:rsidRPr="007474DD">
        <w:t>Adjourn</w:t>
      </w:r>
      <w:r w:rsidR="00385761">
        <w:t>ed at 10</w:t>
      </w:r>
      <w:r w:rsidR="007F70A3">
        <w:t>:</w:t>
      </w:r>
      <w:r w:rsidR="00385761">
        <w:t>43</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sectPr w:rsidR="00D62AC4">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D722" w14:textId="77777777" w:rsidR="001B3060" w:rsidRDefault="001B3060">
      <w:r>
        <w:separator/>
      </w:r>
    </w:p>
  </w:endnote>
  <w:endnote w:type="continuationSeparator" w:id="0">
    <w:p w14:paraId="7DDEFFA0" w14:textId="77777777" w:rsidR="001B3060" w:rsidRDefault="001B3060">
      <w:r>
        <w:continuationSeparator/>
      </w:r>
    </w:p>
  </w:endnote>
  <w:endnote w:type="continuationNotice" w:id="1">
    <w:p w14:paraId="2CF1C632" w14:textId="77777777" w:rsidR="001B3060" w:rsidRDefault="001B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297EBC" w:rsidRDefault="00297EB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277EA">
      <w:rPr>
        <w:noProof/>
      </w:rPr>
      <w:t>1</w:t>
    </w:r>
    <w:r>
      <w:fldChar w:fldCharType="end"/>
    </w:r>
    <w:r>
      <w:tab/>
      <w:t>Jason Yuchen Guo, Huawei</w:t>
    </w:r>
  </w:p>
  <w:p w14:paraId="2B8D5DDC" w14:textId="77777777" w:rsidR="00297EBC" w:rsidRDefault="00297E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BDB5" w14:textId="77777777" w:rsidR="001B3060" w:rsidRDefault="001B3060">
      <w:r>
        <w:separator/>
      </w:r>
    </w:p>
  </w:footnote>
  <w:footnote w:type="continuationSeparator" w:id="0">
    <w:p w14:paraId="0502AEE7" w14:textId="77777777" w:rsidR="001B3060" w:rsidRDefault="001B3060">
      <w:r>
        <w:continuationSeparator/>
      </w:r>
    </w:p>
  </w:footnote>
  <w:footnote w:type="continuationNotice" w:id="1">
    <w:p w14:paraId="3BEBCA7C" w14:textId="77777777" w:rsidR="001B3060" w:rsidRDefault="001B3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369B04C" w:rsidR="00297EBC" w:rsidRDefault="001B3060">
    <w:pPr>
      <w:pStyle w:val="a5"/>
      <w:tabs>
        <w:tab w:val="clear" w:pos="6480"/>
        <w:tab w:val="center" w:pos="4680"/>
        <w:tab w:val="right" w:pos="9360"/>
      </w:tabs>
    </w:pPr>
    <w:r>
      <w:fldChar w:fldCharType="begin"/>
    </w:r>
    <w:r>
      <w:instrText xml:space="preserve"> KEYWORDS  \* MERGEFORMAT </w:instrText>
    </w:r>
    <w:r>
      <w:fldChar w:fldCharType="separate"/>
    </w:r>
    <w:r w:rsidR="00297EBC">
      <w:t>Mar. 202</w:t>
    </w:r>
    <w:r>
      <w:fldChar w:fldCharType="end"/>
    </w:r>
    <w:r w:rsidR="00297EBC">
      <w:t>3</w:t>
    </w:r>
    <w:r w:rsidR="00297EBC">
      <w:tab/>
    </w:r>
    <w:r w:rsidR="00297EBC">
      <w:tab/>
    </w:r>
    <w:r>
      <w:fldChar w:fldCharType="begin"/>
    </w:r>
    <w:r>
      <w:instrText xml:space="preserve"> TITLE  \* MERGEFORMAT </w:instrText>
    </w:r>
    <w:r>
      <w:fldChar w:fldCharType="separate"/>
    </w:r>
    <w:r w:rsidR="00297EBC">
      <w:t>doc.: IEEE 802.11-22/0327r</w:t>
    </w:r>
    <w:r>
      <w:fldChar w:fldCharType="end"/>
    </w:r>
    <w:r w:rsidR="00BB54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21"/>
  </w:num>
  <w:num w:numId="4">
    <w:abstractNumId w:val="17"/>
  </w:num>
  <w:num w:numId="5">
    <w:abstractNumId w:val="1"/>
  </w:num>
  <w:num w:numId="6">
    <w:abstractNumId w:val="6"/>
  </w:num>
  <w:num w:numId="7">
    <w:abstractNumId w:val="4"/>
  </w:num>
  <w:num w:numId="8">
    <w:abstractNumId w:val="14"/>
  </w:num>
  <w:num w:numId="9">
    <w:abstractNumId w:val="22"/>
  </w:num>
  <w:num w:numId="10">
    <w:abstractNumId w:val="16"/>
  </w:num>
  <w:num w:numId="11">
    <w:abstractNumId w:val="9"/>
  </w:num>
  <w:num w:numId="12">
    <w:abstractNumId w:val="12"/>
  </w:num>
  <w:num w:numId="13">
    <w:abstractNumId w:val="20"/>
  </w:num>
  <w:num w:numId="14">
    <w:abstractNumId w:val="5"/>
  </w:num>
  <w:num w:numId="15">
    <w:abstractNumId w:val="11"/>
  </w:num>
  <w:num w:numId="16">
    <w:abstractNumId w:val="2"/>
  </w:num>
  <w:num w:numId="17">
    <w:abstractNumId w:val="0"/>
  </w:num>
  <w:num w:numId="18">
    <w:abstractNumId w:val="8"/>
  </w:num>
  <w:num w:numId="19">
    <w:abstractNumId w:val="7"/>
  </w:num>
  <w:num w:numId="20">
    <w:abstractNumId w:val="13"/>
  </w:num>
  <w:num w:numId="21">
    <w:abstractNumId w:val="19"/>
  </w:num>
  <w:num w:numId="22">
    <w:abstractNumId w:val="3"/>
  </w:num>
  <w:num w:numId="23">
    <w:abstractNumId w:val="15"/>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566F"/>
    <w:rsid w:val="00084ED7"/>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511BA"/>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F95"/>
    <w:rsid w:val="002C3894"/>
    <w:rsid w:val="002C6081"/>
    <w:rsid w:val="002D3B53"/>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34E83"/>
    <w:rsid w:val="00341359"/>
    <w:rsid w:val="0034227D"/>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D7BA2"/>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54A87"/>
    <w:rsid w:val="0046242F"/>
    <w:rsid w:val="00476FF9"/>
    <w:rsid w:val="00485D38"/>
    <w:rsid w:val="004875FE"/>
    <w:rsid w:val="00490CC8"/>
    <w:rsid w:val="004977C0"/>
    <w:rsid w:val="004A2285"/>
    <w:rsid w:val="004B064B"/>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46074"/>
    <w:rsid w:val="0065786F"/>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F1405"/>
    <w:rsid w:val="006F256A"/>
    <w:rsid w:val="006F2899"/>
    <w:rsid w:val="00702861"/>
    <w:rsid w:val="007053CC"/>
    <w:rsid w:val="00706852"/>
    <w:rsid w:val="0070715A"/>
    <w:rsid w:val="007076DA"/>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70A3"/>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15330"/>
    <w:rsid w:val="00923842"/>
    <w:rsid w:val="00923ACE"/>
    <w:rsid w:val="00932366"/>
    <w:rsid w:val="00933A43"/>
    <w:rsid w:val="009348EB"/>
    <w:rsid w:val="0093534C"/>
    <w:rsid w:val="00937223"/>
    <w:rsid w:val="0094172D"/>
    <w:rsid w:val="00942CB7"/>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BB3"/>
    <w:rsid w:val="009A2C59"/>
    <w:rsid w:val="009A46C3"/>
    <w:rsid w:val="009B2B7E"/>
    <w:rsid w:val="009B390A"/>
    <w:rsid w:val="009B4674"/>
    <w:rsid w:val="009B4AF0"/>
    <w:rsid w:val="009B5108"/>
    <w:rsid w:val="009B759C"/>
    <w:rsid w:val="009C6429"/>
    <w:rsid w:val="009D07D7"/>
    <w:rsid w:val="009D1C5B"/>
    <w:rsid w:val="009D2DAD"/>
    <w:rsid w:val="009D370B"/>
    <w:rsid w:val="009D37B8"/>
    <w:rsid w:val="009D5787"/>
    <w:rsid w:val="009D5E5C"/>
    <w:rsid w:val="009D7306"/>
    <w:rsid w:val="009E0113"/>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7C6C"/>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5EF9"/>
    <w:rsid w:val="00DA7773"/>
    <w:rsid w:val="00DB3621"/>
    <w:rsid w:val="00DB74C4"/>
    <w:rsid w:val="00DC0579"/>
    <w:rsid w:val="00DC209B"/>
    <w:rsid w:val="00DC5A7B"/>
    <w:rsid w:val="00DC7B35"/>
    <w:rsid w:val="00DD1077"/>
    <w:rsid w:val="00DD1FF5"/>
    <w:rsid w:val="00DD43DE"/>
    <w:rsid w:val="00DD46EB"/>
    <w:rsid w:val="00DD6317"/>
    <w:rsid w:val="00DD6BDA"/>
    <w:rsid w:val="00DE5633"/>
    <w:rsid w:val="00DE5E6D"/>
    <w:rsid w:val="00DE6B0C"/>
    <w:rsid w:val="00DF3514"/>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1D0"/>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0/11-20-0984-15-00be-tgbe-teleconference-guidelines.docx" TargetMode="External"/><Relationship Id="rId3" Type="http://schemas.openxmlformats.org/officeDocument/2006/relationships/styles" Target="styles.xml"/><Relationship Id="rId21" Type="http://schemas.openxmlformats.org/officeDocument/2006/relationships/hyperlink" Target="https://mentor.ieee.org/802.11/dcn/20/11-20-0984-15-00be-tgbe-teleconference-guidelines.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272-05-00be-ieee-802-11be-lb271-comments.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3/11-23-0273-00-00be-tgbe-editor-s-report-on-lb271.ppt" TargetMode="External"/><Relationship Id="rId20" Type="http://schemas.openxmlformats.org/officeDocument/2006/relationships/hyperlink" Target="https://mentor.ieee.org/802.11/dcn/23/11-23-0272-05-00be-ieee-802-11be-lb271-commen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footer" Target="footer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273-00-00be-tgbe-editor-s-report-on-lb271.ppt"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0CBA-2143-459E-BFF6-E1B6C846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8811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6</cp:revision>
  <cp:lastPrinted>1900-01-01T08:00:00Z</cp:lastPrinted>
  <dcterms:created xsi:type="dcterms:W3CDTF">2023-03-12T21:09:00Z</dcterms:created>
  <dcterms:modified xsi:type="dcterms:W3CDTF">2023-03-13T15:12:00Z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(3)d52J83Qme+Zl7yNssp3QVtUENvs/TbCs2H095IzTDFF94qDRN9Sxq5Eh4WLVh6rfzszJ2alk
W1reUpSiUgcZgnZkiFa/2C01S7J8S+Bl7SJq6aAjVSInkAp90d1fLdaPFB1W8pyEvlN1pBFY
0t5CI7WdAC9fc5LsPoZO5DM307KgYO08RLcbbllQ8usZJvWga9bYINwXl2kZFpnYp/A4VCLD
fwwroML/MQNPcRgsDg</vt:lpwstr>
  </property>
  <property fmtid="{D5CDD505-2E9C-101B-9397-08002B2CF9AE}" pid="3" name="_2015_ms_pID_7253431">
    <vt:lpwstr>0AX0+DTVHdnbHQnXufzJeTYkZoJvdlWM1V0GX5U9XFPEYeqKsAaeuc
hMqChzwaf+lGoduNMrvFhvfaYVJ7H6q63gqHVHJFIhgBFdM1gISSYhOqdtvkbSsdSbSrfQ7f
v0/a40NZjdkt3OoeEYgMKAeTxJ3AU5U6tLD/BNK3ocGgR+hqxSdpz5a1gmfiEgOBC5ffhsFk
Bj9U2zaMmU42ss+S3DECyGV74GIgQHEN//+O</vt:lpwstr>
  </property>
  <property fmtid="{D5CDD505-2E9C-101B-9397-08002B2CF9AE}" pid="4" name="_2015_ms_pID_7253432">
    <vt:lpwstr>4ikz6IVUzUHSF2jtbVWx76k=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1678068288</vt:lpwstr>
  </property>
</Properties>
</file>