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36"/>
        <w:gridCol w:w="808"/>
        <w:gridCol w:w="2934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 xml:space="preserve">TGbi Teleconference Minutes </w:t>
            </w:r>
            <w:r>
              <w:rPr/>
              <w:t>3</w:t>
            </w:r>
            <w:r>
              <w:rPr/>
              <w:t xml:space="preserve"> </w:t>
            </w:r>
            <w:r>
              <w:rPr/>
              <w:t>Novem</w:t>
            </w:r>
            <w:r>
              <w:rPr/>
              <w:t>ber 2022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2022-1</w:t>
            </w:r>
            <w:r>
              <w:rPr>
                <w:b w:val="false"/>
                <w:sz w:val="20"/>
              </w:rPr>
              <w:t>1-</w:t>
            </w:r>
            <w:r>
              <w:rPr>
                <w:b w:val="false"/>
                <w:sz w:val="20"/>
              </w:rPr>
              <w:t>13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635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 November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</w:rPr>
                              <w:t xml:space="preserve">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3 November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>
                        <w:rPr>
                          <w:color w:val="000000"/>
                        </w:rPr>
                        <w:t>10</w:t>
                      </w:r>
                      <w:r>
                        <w:rPr>
                          <w:color w:val="000000"/>
                        </w:rPr>
                        <w:t xml:space="preserve">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Chair calls meeting to order at </w:t>
      </w:r>
      <w:r>
        <w:rPr>
          <w:szCs w:val="22"/>
        </w:rPr>
        <w:t>10</w:t>
      </w:r>
      <w:r>
        <w:rPr>
          <w:szCs w:val="22"/>
        </w:rPr>
        <w:t>:0</w:t>
      </w:r>
      <w:r>
        <w:rPr>
          <w:szCs w:val="22"/>
        </w:rPr>
        <w:t>0</w:t>
      </w:r>
      <w:r>
        <w:rPr>
          <w:szCs w:val="22"/>
        </w:rPr>
        <w:t xml:space="preserve">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11-22-1762r</w:t>
      </w:r>
      <w:r>
        <w:rPr/>
        <w:t>2</w:t>
      </w:r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3"/>
        </w:numPr>
        <w:rPr/>
      </w:pPr>
      <w:r>
        <w:rPr/>
        <w:t>Reminder to do attendance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3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3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3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Discussion of agenda 11-22-1762r</w:t>
      </w:r>
      <w:r>
        <w:rPr>
          <w:b/>
          <w:bCs/>
        </w:rPr>
        <w:t>2</w:t>
      </w:r>
      <w:r>
        <w:rPr>
          <w:b/>
          <w:bCs/>
        </w:rPr>
        <w:t xml:space="preserve"> (slide #16)</w:t>
      </w:r>
    </w:p>
    <w:p>
      <w:pPr>
        <w:pStyle w:val="Normal"/>
        <w:numPr>
          <w:ilvl w:val="1"/>
          <w:numId w:val="3"/>
        </w:numPr>
        <w:rPr/>
      </w:pPr>
      <w:r>
        <w:rPr/>
        <w:t>Question on the date of the meeting. Chair will post r3 with corrected date.</w:t>
      </w:r>
    </w:p>
    <w:p>
      <w:pPr>
        <w:pStyle w:val="Normal"/>
        <w:numPr>
          <w:ilvl w:val="1"/>
          <w:numId w:val="3"/>
        </w:numPr>
        <w:rPr/>
      </w:pPr>
      <w:r>
        <w:rPr/>
        <w:t>Adoption of agenda 11-22-1762r</w:t>
      </w:r>
      <w:r>
        <w:rPr/>
        <w:t>3</w:t>
      </w:r>
      <w:r>
        <w:rPr/>
        <w:t xml:space="preserve"> slide #16 by unanimous consent (1</w:t>
      </w:r>
      <w:r>
        <w:rPr/>
        <w:t>7</w:t>
      </w:r>
      <w:r>
        <w:rPr/>
        <w:t xml:space="preserve"> participants).</w:t>
        <w:br/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3"/>
        </w:numPr>
        <w:rPr/>
      </w:pPr>
      <w:r>
        <w:rPr>
          <w:shd w:fill="auto" w:val="clear"/>
        </w:rPr>
        <w:t xml:space="preserve">Four meeting slots reserved for the upcoming plenary (Mon PM2, Tue AM2, Wed AM2, ThuAM2). Two presentations: </w:t>
      </w:r>
      <w:r>
        <w:rPr>
          <w:shd w:fill="auto" w:val="clear"/>
        </w:rPr>
        <w:t xml:space="preserve">11-22-1870r0, </w:t>
      </w:r>
      <w:r>
        <w:rPr>
          <w:shd w:fill="auto" w:val="clear"/>
        </w:rPr>
        <w:t xml:space="preserve">11-22-1882r0 and 11-22-1883r0. </w:t>
      </w:r>
    </w:p>
    <w:p>
      <w:pPr>
        <w:pStyle w:val="Normal"/>
        <w:numPr>
          <w:ilvl w:val="1"/>
          <w:numId w:val="3"/>
        </w:numPr>
        <w:rPr/>
      </w:pPr>
      <w:r>
        <w:rPr>
          <w:shd w:fill="auto" w:val="clear"/>
        </w:rPr>
        <w:t>T</w:t>
      </w:r>
      <w:r>
        <w:rPr>
          <w:shd w:fill="auto" w:val="clear"/>
        </w:rPr>
        <w:t xml:space="preserve">wo more presentations are planned. </w:t>
      </w:r>
    </w:p>
    <w:p>
      <w:pPr>
        <w:pStyle w:val="Normal"/>
        <w:numPr>
          <w:ilvl w:val="1"/>
          <w:numId w:val="3"/>
        </w:numPr>
        <w:rPr/>
      </w:pPr>
      <w:r>
        <w:rPr>
          <w:shd w:fill="auto" w:val="clear"/>
        </w:rPr>
        <w:t xml:space="preserve">Chair considers releasing two of the slots. </w:t>
      </w:r>
      <w:r>
        <w:rPr>
          <w:shd w:fill="FFFF00" w:val="clear"/>
        </w:rPr>
        <w:t>Tue AM2 and Wed AM2 will be released.</w:t>
      </w:r>
      <w:r>
        <w:rPr/>
        <w:br/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3"/>
        </w:numP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 xml:space="preserve">Chair adjourned the meeting at </w:t>
      </w:r>
      <w:r>
        <w:rPr/>
        <w:t>10</w:t>
      </w:r>
      <w:r>
        <w:rPr/>
        <w:t>:</w:t>
      </w:r>
      <w:r>
        <w:rPr/>
        <w:t>23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931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6525"/>
      </w:tblGrid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Hawkes, Philip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Levy, Joseph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Montemurro, Michael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Mutgan, Okan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Nezou, Patrice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RISON, Mark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Samsung Cambridge Solution Centre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Rosdahl, Jon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Sevin, Julien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Graham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SRT Wireless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Luther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Stacey, Robert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Zhou, Lei</w:t>
            </w:r>
          </w:p>
        </w:tc>
        <w:tc>
          <w:tcPr>
            <w:tcW w:w="652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H3C Technologies Co., Limite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  <w:t>Amelia Andersdotter,Sky Group/Comcast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Nov</w:t>
    </w:r>
    <w:r>
      <w:rPr/>
      <w:t xml:space="preserve"> 2022</w:t>
      <w:tab/>
      <w:tab/>
      <w:t>doc.: IEEE 802.11-22/1</w:t>
    </w:r>
    <w:r>
      <w:rPr/>
      <w:t>968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2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2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18547</TotalTime>
  <Application>LibreOffice/7.3.7.2$Linux_X86_64 LibreOffice_project/30$Build-2</Application>
  <AppVersion>15.0000</AppVersion>
  <Pages>2</Pages>
  <Words>354</Words>
  <Characters>2117</Characters>
  <CharactersWithSpaces>2383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2022-11-13T04:15:07Z</dcterms:modified>
  <cp:revision>90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