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CD5831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CD5831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72865987" w14:textId="6FE50354" w:rsidR="002E2FD2" w:rsidRDefault="002E2FD2" w:rsidP="002E2FD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21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72865987" w14:textId="6FE50354" w:rsidR="002E2FD2" w:rsidRDefault="002E2FD2" w:rsidP="002E2FD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 xml:space="preserve">March </w:t>
                      </w:r>
                      <w:r>
                        <w:rPr>
                          <w:lang w:eastAsia="ko-KR"/>
                        </w:rPr>
                        <w:t>21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158FBD0E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379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01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084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95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0BE4A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77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E8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6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E7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BCED0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021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A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6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15ADE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D12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B7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7C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D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F019A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C3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39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71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E7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094AF1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E8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FC3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DC8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58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D1CA42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23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9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A3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0C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18553C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3D4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61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DD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50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1B829D0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9B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6A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43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D45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4566B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28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B1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77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BB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355B56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A8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6A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C6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91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32A9BD2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50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B7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9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9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5F5EBB" w:rsidRPr="005F5EBB" w14:paraId="62D5861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78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4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3C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DD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7F50CA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15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F8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E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4E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4FC055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88D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B3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E0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4EF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2C2442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DF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8D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8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3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7C3C3E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B6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C1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2E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A83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45E4F4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8B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0A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81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5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790ABE9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A6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F7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92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3F2A6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C41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A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F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5F5EBB" w:rsidRPr="005F5EBB" w14:paraId="4DA6C1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F6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20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BE4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F7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1460FEF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83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45A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44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52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1DB3E2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8E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EBD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A6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Handziski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A8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R3 Solutions GmbH</w:t>
            </w:r>
          </w:p>
        </w:tc>
      </w:tr>
      <w:tr w:rsidR="005F5EBB" w:rsidRPr="005F5EBB" w14:paraId="7390F56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71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D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4DC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EEF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1B1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C25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687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3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7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0D4D0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CD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A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ED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6FC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34B5208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BD9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46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991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E8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C8CB4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E92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74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2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FC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E63A5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F3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E5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DA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83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53A94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96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E3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A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2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4A5357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80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0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CFB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96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91F024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56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57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FB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6E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713F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C1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3E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2D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B3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6ADF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E4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8D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3C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48D3D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ADA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FE5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EB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ADA4B4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67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2B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14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0C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A5092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8B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3E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5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0B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426A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CE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A5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84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18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5F5EBB" w:rsidRPr="005F5EBB" w14:paraId="6A003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2DB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8E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86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4FFD1FD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B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14A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3E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7DE45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1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2B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52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43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37078D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F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E0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D1F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84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61F2DF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39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02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FC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5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527F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9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27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0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8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7A07DEC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9F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DE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4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00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0CAC946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6B0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2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F5C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E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B5BB3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9E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B4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8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498ABD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282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9E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03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D7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B32DFC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CA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21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B2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79C9B06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9CF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6DC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EE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0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143D86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7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CA2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1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B8D15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7D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B6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D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D3D95B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54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6F6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5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17FCDB6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AF2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2A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E3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A2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9B3208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7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6A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01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87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E2B65E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D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7D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8E2DD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9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22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D1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CB6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03F2CD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E2F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62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6F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C27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5F5EBB" w:rsidRPr="005F5EBB" w14:paraId="2FC9B9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27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1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4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21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3F0DE9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23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6B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129AA5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4D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E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1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F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EEA89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C02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B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A2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2ED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6BD7DD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B08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93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B9B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95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17E45F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E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AA0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A2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2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23D1FF4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506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4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500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1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52D2B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99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87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730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A7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1E1997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44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122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73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4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57502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58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75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8D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E6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5F5EBB" w:rsidRPr="005F5EBB" w14:paraId="1F377D8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53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7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3E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C1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5F5EBB" w:rsidRPr="005F5EBB" w14:paraId="7A7DA1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96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D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A3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DA650A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B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A6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2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D8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681530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02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E1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CE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E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608A1D5B" w14:textId="77777777" w:rsidR="005F5EBB" w:rsidRPr="005F5EBB" w:rsidRDefault="005F5EBB" w:rsidP="005F5EBB">
      <w:pPr>
        <w:rPr>
          <w:rFonts w:hint="eastAsia"/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CD5831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CD5831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CD5831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CD5831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CD5831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407558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518F5A11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50C3B3C8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CC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C45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475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35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4E04A8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E1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A1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195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07E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34F5A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4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34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FB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90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F067A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01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61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22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CC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384598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ED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46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F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95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D02F32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4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6F6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D3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3B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EFB86B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E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77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8B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63BACE3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4B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4E8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6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83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66B600C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EB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A8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49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D8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1074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CD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8C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DE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7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5D3D5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E6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33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E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A4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A7BE48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E2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43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12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9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7126E77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8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48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4C9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92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4598F7D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A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6AE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155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9A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6E06A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1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EB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7E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28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F96AA6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79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1D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D1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E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D2569B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1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D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2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FF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1E479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81C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53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515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A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2C82F02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C73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94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AE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B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20B13E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3F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F0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F52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E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63329E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D4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2AC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EB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2F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3E4A91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29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8F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B7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5D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C33C25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A3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71A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D6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4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1B7D23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4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B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11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39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A0E93E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EB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59C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00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C8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6BE12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0ED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D1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D6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1403AC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B5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5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1E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53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3BB5E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B7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0E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E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70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C6A3A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FF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11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76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2E0A6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83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74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11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68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1E667F9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D41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7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0D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7F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63251F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6C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1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C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E73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64AC6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7B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9A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2F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7F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2E52E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91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A50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B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Qorvo</w:t>
            </w:r>
          </w:p>
        </w:tc>
      </w:tr>
      <w:tr w:rsidR="005F5EBB" w:rsidRPr="005F5EBB" w14:paraId="5237E91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2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7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DE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5E4F9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18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3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F3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B6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1C97A9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7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76D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3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0E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3D7369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C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8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C6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A34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C82D3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D0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65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34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A6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7DB61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9B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C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72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ACEDE1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CB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DB1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06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39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7D5C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BCE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FE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3B5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399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604C40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1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A45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0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4F7D9B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45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850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4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60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422A9DF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F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FB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7D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5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7A46674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DA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FC0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AED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CF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105AA4A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E0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A9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0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9C440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44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A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6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30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23F9EEB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911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15A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CA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27B424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0A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01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B7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Roder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7BE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5F5EBB" w:rsidRPr="005F5EBB" w14:paraId="370EDA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10B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EC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C1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0B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5F5EBB" w:rsidRPr="005F5EBB" w14:paraId="11F3A39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9B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A9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A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BC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68AC6E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E1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12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A5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1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21824D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D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16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39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C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3DB4E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52C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6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F3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15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5ECEB3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A7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53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4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07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569AC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2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4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C7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24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0AEAC3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5E9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1B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151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B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6F4E4E1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8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2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8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00098FB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780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CA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D1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D3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35E803D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F3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0F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9E5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824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001A99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F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F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FF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FE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59E2851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3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EC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0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7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D19EFE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22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CA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FD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298512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5F7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DC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88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3EE9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2AEBA3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D3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531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EB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7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1E9554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86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7C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BF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037F0D4E" w14:textId="77777777" w:rsidR="005F5EBB" w:rsidRPr="005F5EBB" w:rsidRDefault="005F5EBB" w:rsidP="005F5EBB">
      <w:pPr>
        <w:rPr>
          <w:rFonts w:eastAsia="DengXian" w:hint="eastAsia"/>
          <w:sz w:val="24"/>
          <w:szCs w:val="24"/>
          <w:lang w:eastAsia="ko-KR"/>
        </w:rPr>
      </w:pP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CD5831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2EA293A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defered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CD5831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CD5831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CD5831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13244D02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6176 can be defered.</w:t>
      </w:r>
    </w:p>
    <w:p w14:paraId="72AB0EA1" w14:textId="1C2CAD5E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807B50">
        <w:rPr>
          <w:sz w:val="22"/>
          <w:szCs w:val="22"/>
          <w:lang w:eastAsia="ko-KR"/>
        </w:rPr>
        <w:t>defered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5BFAEF0" w:rsidR="002E2FD2" w:rsidRDefault="002E2FD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5A85EF3" w14:textId="1A7695EF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4F8638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10DCC214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00E216E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9253A39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64377E90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FFF4A55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3678F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38BA22" w14:textId="4C259FF3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7497462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80298C2" w14:textId="77777777" w:rsidR="002E2FD2" w:rsidRPr="001A0D3B" w:rsidRDefault="002E2FD2" w:rsidP="002E2FD2">
      <w:pPr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6AB3D6B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25FFDEC" w14:textId="77777777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9D2E95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41100E3" w14:textId="77777777" w:rsidR="002E2FD2" w:rsidRPr="001A0D3B" w:rsidRDefault="002E2FD2" w:rsidP="002E2FD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B5C00EB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39C2C43" w14:textId="7D54F78F" w:rsidR="002E2FD2" w:rsidRPr="001A0D3B" w:rsidRDefault="002E2FD2" w:rsidP="002E2FD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5AC79A" w14:textId="77777777" w:rsidR="002E2FD2" w:rsidRDefault="002E2FD2" w:rsidP="002E2FD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AE1D078" w14:textId="1816642B" w:rsidR="005F5EBB" w:rsidRDefault="002E2FD2" w:rsidP="005F5EBB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280"/>
        <w:gridCol w:w="6239"/>
      </w:tblGrid>
      <w:tr w:rsidR="005F5EBB" w:rsidRPr="005F5EBB" w14:paraId="2E3D0E7C" w14:textId="77777777" w:rsidTr="005F5E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69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AB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B0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34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2A8851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66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FD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05F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A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4689B5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2E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33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4C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93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5F5EBB" w:rsidRPr="005F5EBB" w14:paraId="7BCF137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AB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21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C7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73F4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5D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5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32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F8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270BA2B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1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E29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9A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6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E2651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A7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12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2EA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9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77D8EB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02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65F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A5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40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12450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83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1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51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6E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47EDAAB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4C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3BC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5B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093B925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9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903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13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FA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1B5558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149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3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440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C776D8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24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99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FE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7E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5F5EBB" w:rsidRPr="005F5EBB" w14:paraId="13B9977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B4D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6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0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8E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080C9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CAA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50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8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7E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880AF7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1D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C3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48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23C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ECCC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37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F5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2E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4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CC0EF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43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8F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D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4C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06B639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32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5A4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48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01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3D88A2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7C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50F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BF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81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5858A7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6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2C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F4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A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C44F9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A18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58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5F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82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764720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C0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0B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70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F8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7A1F9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67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32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AF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FE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07363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78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9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CB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39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5F5EBB" w:rsidRPr="005F5EBB" w14:paraId="7D72FE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0F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DE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307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58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64877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08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1CC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D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DFD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3BE897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F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C36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EE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CB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28E441D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F5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8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D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F5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575C53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8E8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C9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C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937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47B78A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D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6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7B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1B8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5F5EBB" w:rsidRPr="005F5EBB" w14:paraId="3FCE9FA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AF8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D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F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3D9DD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F1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FD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6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8F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BA63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3B7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EF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BA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57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73DABB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23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E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37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B2D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F9BD4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4A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C2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EBB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C5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287D52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4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7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0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F8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5F5EBB" w:rsidRPr="005F5EBB" w14:paraId="42A920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A1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2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B0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0C08D09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CE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8A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8DC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2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9BCC7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FA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1C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C6E2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57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1BE583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62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52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C1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F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19E4AF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E3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9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9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70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2A7B941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7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85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E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5A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A2474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B8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D8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54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D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662540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E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871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8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FB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71AE24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535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D13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6B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E5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3A1F08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F5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AC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17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F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08F5A9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A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6B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BD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8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9CCB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E0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6EA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AA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36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341D15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55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44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A4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0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0EC0F7C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08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98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F9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6A2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2A27D6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10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0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4717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9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792FF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100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7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E6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Rezk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78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B03AD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C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8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F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97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17D4E9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E78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9E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E0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5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F5EDB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30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8B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971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Seok,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44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108089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E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A4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3E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80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164082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6E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55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B8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88C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27F8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69B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86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5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8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094E3CD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F2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D5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4B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042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57CA48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7E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2B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92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10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536D7B4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7D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90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B4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0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1FC6D4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5A3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5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AF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2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252F0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2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6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85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4B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4B5A3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A2E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B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B5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F4283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E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02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65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9C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362EA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A6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2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B3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12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CCD8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F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EC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79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6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A8F47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1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31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8B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66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790705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F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79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02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7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EE882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D8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F5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7E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2E0D7461" w14:textId="77777777" w:rsidR="005F5EBB" w:rsidRPr="005F5EBB" w:rsidRDefault="005F5EBB" w:rsidP="005F5EBB">
      <w:pPr>
        <w:rPr>
          <w:rFonts w:ascii="Times New Roman" w:eastAsia="DengXian" w:hAnsi="Times New Roman" w:cs="Times New Roman" w:hint="eastAsia"/>
          <w:sz w:val="24"/>
          <w:szCs w:val="24"/>
        </w:rPr>
      </w:pPr>
    </w:p>
    <w:p w14:paraId="03CADADC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5EC01D8" w14:textId="77DF3C7E" w:rsidR="002E2FD2" w:rsidRDefault="00CD5831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6" w:history="1">
        <w:r w:rsidR="002E2FD2" w:rsidRPr="001B177D">
          <w:rPr>
            <w:rStyle w:val="a6"/>
            <w:sz w:val="22"/>
            <w:szCs w:val="22"/>
          </w:rPr>
          <w:t>508r</w:t>
        </w:r>
        <w:r w:rsidR="002E2FD2">
          <w:rPr>
            <w:rStyle w:val="a6"/>
            <w:sz w:val="22"/>
            <w:szCs w:val="22"/>
          </w:rPr>
          <w:t>1</w:t>
        </w:r>
      </w:hyperlink>
      <w:r w:rsidR="002E2FD2" w:rsidRPr="00E0220F">
        <w:rPr>
          <w:sz w:val="22"/>
          <w:szCs w:val="22"/>
        </w:rPr>
        <w:t xml:space="preserve"> CC36 resolution to CIDs for 35.3.6</w:t>
      </w:r>
      <w:r w:rsidR="002E2FD2" w:rsidRPr="00E0220F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E0220F">
        <w:rPr>
          <w:sz w:val="22"/>
          <w:szCs w:val="22"/>
        </w:rPr>
        <w:t>Laurent Cariou</w:t>
      </w:r>
      <w:r w:rsidR="002E2FD2">
        <w:rPr>
          <w:sz w:val="22"/>
          <w:szCs w:val="22"/>
        </w:rPr>
        <w:tab/>
        <w:t>[52C-55’]</w:t>
      </w:r>
    </w:p>
    <w:p w14:paraId="28E22ED3" w14:textId="5D319C56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3476722" w14:textId="28945FC8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40692">
        <w:rPr>
          <w:sz w:val="22"/>
          <w:szCs w:val="22"/>
          <w:lang w:eastAsia="ko-KR"/>
        </w:rPr>
        <w:t>data and management are individually addressed?</w:t>
      </w:r>
    </w:p>
    <w:p w14:paraId="5F2B35B9" w14:textId="4FDC72B9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33041B53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CIDs related to 5350. We can take offline discussion.</w:t>
      </w:r>
    </w:p>
    <w:p w14:paraId="2C289415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55487D04" w14:textId="77777777" w:rsidR="00421014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Note, should be individual bufferable Management frames</w:t>
      </w:r>
      <w:r w:rsidR="00421014">
        <w:rPr>
          <w:sz w:val="22"/>
          <w:szCs w:val="22"/>
          <w:lang w:eastAsia="ko-KR"/>
        </w:rPr>
        <w:t>.</w:t>
      </w:r>
    </w:p>
    <w:p w14:paraId="572A1386" w14:textId="13A4B98B" w:rsidR="00A40692" w:rsidRDefault="00421014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C:5272</w:t>
      </w:r>
      <w:r w:rsidR="003048B2">
        <w:rPr>
          <w:sz w:val="22"/>
          <w:szCs w:val="22"/>
          <w:lang w:eastAsia="ko-KR"/>
        </w:rPr>
        <w:t xml:space="preserve"> is related to other CIDs. Can you defer it?</w:t>
      </w:r>
    </w:p>
    <w:p w14:paraId="316EC1C5" w14:textId="4F843FFD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1F97BBE2" w14:textId="292B7B33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A13510">
        <w:rPr>
          <w:sz w:val="22"/>
          <w:szCs w:val="22"/>
          <w:lang w:eastAsia="ko-KR"/>
        </w:rPr>
        <w:t xml:space="preserve">5283, should be revised. </w:t>
      </w:r>
      <w:r w:rsidR="00CB38B9">
        <w:rPr>
          <w:sz w:val="22"/>
          <w:szCs w:val="22"/>
          <w:lang w:eastAsia="ko-KR"/>
        </w:rPr>
        <w:t xml:space="preserve">It’s clarified in </w:t>
      </w:r>
      <w:r w:rsidR="00A13510">
        <w:rPr>
          <w:sz w:val="22"/>
          <w:szCs w:val="22"/>
          <w:lang w:eastAsia="ko-KR"/>
        </w:rPr>
        <w:t>D1.5 already</w:t>
      </w:r>
      <w:r w:rsidR="00CB38B9">
        <w:rPr>
          <w:sz w:val="22"/>
          <w:szCs w:val="22"/>
          <w:lang w:eastAsia="ko-KR"/>
        </w:rPr>
        <w:t>. 6260 is same(revised).</w:t>
      </w:r>
    </w:p>
    <w:p w14:paraId="524E72FE" w14:textId="0F49270A" w:rsidR="00CB38B9" w:rsidRDefault="00CB38B9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>272, 5273,</w:t>
      </w:r>
    </w:p>
    <w:p w14:paraId="046B5545" w14:textId="5D69B2CF" w:rsidR="00397BA7" w:rsidRDefault="00397BA7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5283, is already resoloved. You don’t need to remove it in the CID list.</w:t>
      </w:r>
    </w:p>
    <w:p w14:paraId="62C99353" w14:textId="3B2668BC" w:rsidR="00397BA7" w:rsidRDefault="00397BA7" w:rsidP="00397BA7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22/508r2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AE6F23F" w14:textId="76F25043" w:rsidR="00397BA7" w:rsidRDefault="00397BA7" w:rsidP="00397BA7">
      <w:pPr>
        <w:ind w:leftChars="400" w:left="880"/>
        <w:rPr>
          <w:rFonts w:ascii="Times New Roman" w:hAnsi="Times New Roman" w:cs="Times New Roman"/>
          <w:szCs w:val="20"/>
          <w:lang w:eastAsia="en-US"/>
        </w:rPr>
      </w:pPr>
      <w:r>
        <w:t>7850, 6757, 4055, 6578, 7816, 6283, 4056, 4057, 4058, 4742, 4743, 4744, 5985, 6287, 6288, 6403, 4061, 5239, 8039, 6580, 4745, 7333, 7852, 4110, 6582, 4382, 4383, 5271, 5274, 5029, 7819</w:t>
      </w:r>
    </w:p>
    <w:p w14:paraId="68E8359F" w14:textId="77777777" w:rsidR="00397BA7" w:rsidRDefault="00397BA7" w:rsidP="00397BA7">
      <w:pPr>
        <w:ind w:leftChars="400" w:left="880"/>
      </w:pPr>
      <w:r>
        <w:t>5080, 5081, 5282, 5283, 6459, 6460, 5685, 4054, 6258, 6526, 5214</w:t>
      </w:r>
    </w:p>
    <w:p w14:paraId="2F5E13B1" w14:textId="77777777" w:rsidR="00397BA7" w:rsidRDefault="00397BA7" w:rsidP="00397BA7">
      <w:pPr>
        <w:ind w:leftChars="400" w:left="880"/>
      </w:pPr>
      <w:r>
        <w:t>5922, 6579, 6731, 6504, 6524</w:t>
      </w:r>
    </w:p>
    <w:p w14:paraId="4B8CBCC1" w14:textId="77777777" w:rsidR="00397BA7" w:rsidRDefault="00397BA7" w:rsidP="00397BA7">
      <w:pPr>
        <w:ind w:leftChars="300" w:left="660"/>
        <w:rPr>
          <w:b/>
          <w:bCs/>
        </w:rPr>
      </w:pPr>
    </w:p>
    <w:p w14:paraId="3AFD9447" w14:textId="03173F65" w:rsidR="00397BA7" w:rsidRPr="00397BA7" w:rsidRDefault="00397BA7" w:rsidP="002E2FD2">
      <w:pPr>
        <w:pStyle w:val="a8"/>
        <w:rPr>
          <w:color w:val="00B050"/>
          <w:sz w:val="22"/>
          <w:szCs w:val="22"/>
          <w:lang w:val="en-US" w:eastAsia="ko-KR"/>
        </w:rPr>
      </w:pPr>
      <w:r w:rsidRPr="00397BA7">
        <w:rPr>
          <w:color w:val="00B050"/>
          <w:sz w:val="22"/>
          <w:szCs w:val="22"/>
          <w:lang w:val="en-US" w:eastAsia="ko-KR"/>
        </w:rPr>
        <w:t>No objection</w:t>
      </w:r>
    </w:p>
    <w:p w14:paraId="2B33C35A" w14:textId="77777777" w:rsidR="00CB38B9" w:rsidRDefault="00CB38B9" w:rsidP="002E2FD2">
      <w:pPr>
        <w:pStyle w:val="a8"/>
        <w:rPr>
          <w:sz w:val="22"/>
          <w:szCs w:val="22"/>
          <w:lang w:eastAsia="ko-KR"/>
        </w:rPr>
      </w:pPr>
    </w:p>
    <w:p w14:paraId="4A0F7FBA" w14:textId="1CE362F7" w:rsidR="002E2FD2" w:rsidRDefault="00CD5831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7" w:history="1">
        <w:r w:rsidR="002E2FD2" w:rsidRPr="001B177D">
          <w:rPr>
            <w:rStyle w:val="a6"/>
            <w:sz w:val="22"/>
            <w:szCs w:val="22"/>
          </w:rPr>
          <w:t>392r0</w:t>
        </w:r>
      </w:hyperlink>
      <w:r w:rsidR="002E2FD2" w:rsidRPr="00114123">
        <w:rPr>
          <w:sz w:val="22"/>
          <w:szCs w:val="22"/>
        </w:rPr>
        <w:t xml:space="preserve"> CRs for some CIDs on Restricted TWT</w:t>
      </w:r>
      <w:r w:rsidR="002E2FD2" w:rsidRPr="00114123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114123">
        <w:rPr>
          <w:sz w:val="22"/>
          <w:szCs w:val="22"/>
        </w:rPr>
        <w:t>M</w:t>
      </w:r>
      <w:r w:rsidR="002E2FD2">
        <w:rPr>
          <w:sz w:val="22"/>
          <w:szCs w:val="22"/>
        </w:rPr>
        <w:t>.</w:t>
      </w:r>
      <w:r w:rsidR="002E2FD2" w:rsidRPr="00114123">
        <w:rPr>
          <w:sz w:val="22"/>
          <w:szCs w:val="22"/>
        </w:rPr>
        <w:t xml:space="preserve"> K. Haider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5A585F4B" w14:textId="13C98844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57D4450" w14:textId="1CF3229E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7631, do we have an individual code for status code field? Just EHT? We have so many optional features. Why do we specify only the r-TWT SP?</w:t>
      </w:r>
    </w:p>
    <w:p w14:paraId="6A0DAC81" w14:textId="4F6F90FC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I can defer this.</w:t>
      </w:r>
    </w:p>
    <w:p w14:paraId="06780918" w14:textId="5122B600" w:rsidR="00444DE1" w:rsidRPr="00C44D28" w:rsidRDefault="00C44D28" w:rsidP="00444DE1">
      <w:pPr>
        <w:ind w:leftChars="300" w:left="660"/>
        <w:rPr>
          <w:lang w:eastAsia="ko-KR"/>
        </w:rPr>
      </w:pPr>
      <w:r w:rsidRPr="00C44D28">
        <w:rPr>
          <w:rFonts w:hint="eastAsia"/>
          <w:lang w:eastAsia="ko-KR"/>
        </w:rPr>
        <w:t>6</w:t>
      </w:r>
      <w:r w:rsidRPr="00C44D28">
        <w:rPr>
          <w:lang w:eastAsia="ko-KR"/>
        </w:rPr>
        <w:t>507 is deferred.</w:t>
      </w:r>
    </w:p>
    <w:p w14:paraId="3BAD0421" w14:textId="77777777" w:rsidR="00C44D28" w:rsidRDefault="00C44D28" w:rsidP="00444DE1">
      <w:pPr>
        <w:ind w:leftChars="300" w:left="660"/>
        <w:rPr>
          <w:b/>
          <w:bCs/>
          <w:lang w:eastAsia="ko-KR"/>
        </w:rPr>
      </w:pPr>
    </w:p>
    <w:p w14:paraId="0EE169B8" w14:textId="7D9E4434" w:rsidR="00444DE1" w:rsidRDefault="00444DE1" w:rsidP="00444DE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</w:t>
      </w:r>
      <w:r w:rsidR="00C44D28">
        <w:rPr>
          <w:b/>
          <w:bCs/>
        </w:rPr>
        <w:t>392r0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885C1C6" w14:textId="10933D37" w:rsidR="00C44D28" w:rsidRDefault="00C44D28" w:rsidP="00C44D28">
      <w:pPr>
        <w:ind w:leftChars="400" w:left="880"/>
        <w:jc w:val="both"/>
      </w:pPr>
      <w:r>
        <w:t>4772, 5348, 6506</w:t>
      </w:r>
      <w:proofErr w:type="gramStart"/>
      <w:r>
        <w:t>, ,</w:t>
      </w:r>
      <w:proofErr w:type="gramEnd"/>
      <w:r>
        <w:t xml:space="preserve"> 4781,</w:t>
      </w:r>
    </w:p>
    <w:p w14:paraId="4E679D4C" w14:textId="77777777" w:rsidR="00C44D28" w:rsidRDefault="00C44D28" w:rsidP="00C44D28">
      <w:pPr>
        <w:ind w:leftChars="400" w:left="880"/>
        <w:jc w:val="both"/>
      </w:pPr>
      <w:r>
        <w:t xml:space="preserve">6413, 7408, 5878, 4122, 5730, </w:t>
      </w:r>
    </w:p>
    <w:p w14:paraId="780A5AAD" w14:textId="24B00A98" w:rsidR="00C44D28" w:rsidRDefault="00C44D28" w:rsidP="00C44D28">
      <w:pPr>
        <w:ind w:leftChars="400" w:left="880"/>
        <w:jc w:val="both"/>
      </w:pPr>
      <w:r>
        <w:t>, 4589</w:t>
      </w:r>
    </w:p>
    <w:p w14:paraId="4CD32D94" w14:textId="77777777" w:rsidR="00C44D28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5A023CA8" w14:textId="5DD19878" w:rsidR="00397BA7" w:rsidRPr="00C44D28" w:rsidRDefault="00C44D28" w:rsidP="00397BA7">
      <w:pPr>
        <w:pStyle w:val="a8"/>
        <w:rPr>
          <w:color w:val="00B050"/>
          <w:sz w:val="22"/>
          <w:szCs w:val="22"/>
          <w:lang w:val="en-US" w:eastAsia="ko-KR"/>
        </w:rPr>
      </w:pPr>
      <w:r w:rsidRPr="00C44D28">
        <w:rPr>
          <w:rFonts w:hint="eastAsia"/>
          <w:color w:val="00B050"/>
          <w:sz w:val="22"/>
          <w:szCs w:val="22"/>
          <w:lang w:val="en-US" w:eastAsia="ko-KR"/>
        </w:rPr>
        <w:t>N</w:t>
      </w:r>
      <w:r w:rsidRPr="00C44D28">
        <w:rPr>
          <w:color w:val="00B050"/>
          <w:sz w:val="22"/>
          <w:szCs w:val="22"/>
          <w:lang w:val="en-US" w:eastAsia="ko-KR"/>
        </w:rPr>
        <w:t>o objection</w:t>
      </w:r>
    </w:p>
    <w:p w14:paraId="2CE42C57" w14:textId="77777777" w:rsidR="00C44D28" w:rsidRPr="00444DE1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4FA3EE9E" w14:textId="2BF2D8B2" w:rsidR="002E2FD2" w:rsidRDefault="00CD5831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8" w:history="1">
        <w:r w:rsidR="002E2FD2" w:rsidRPr="008A2781">
          <w:rPr>
            <w:rStyle w:val="a6"/>
            <w:sz w:val="22"/>
            <w:szCs w:val="22"/>
          </w:rPr>
          <w:t>439r</w:t>
        </w:r>
        <w:r w:rsidR="00C44D28">
          <w:rPr>
            <w:rStyle w:val="a6"/>
            <w:sz w:val="22"/>
            <w:szCs w:val="22"/>
          </w:rPr>
          <w:t>1</w:t>
        </w:r>
      </w:hyperlink>
      <w:r w:rsidR="002E2FD2" w:rsidRPr="00114123">
        <w:rPr>
          <w:sz w:val="22"/>
          <w:szCs w:val="22"/>
        </w:rPr>
        <w:t xml:space="preserve"> </w:t>
      </w:r>
      <w:r w:rsidR="002E2FD2">
        <w:rPr>
          <w:sz w:val="22"/>
          <w:szCs w:val="22"/>
        </w:rPr>
        <w:t xml:space="preserve">CR </w:t>
      </w:r>
      <w:r w:rsidR="002E2FD2" w:rsidRPr="00114123">
        <w:rPr>
          <w:sz w:val="22"/>
          <w:szCs w:val="22"/>
        </w:rPr>
        <w:t>for remaining CIDs about critical update</w:t>
      </w:r>
      <w:r w:rsidR="002E2FD2" w:rsidRPr="00114123">
        <w:rPr>
          <w:sz w:val="22"/>
          <w:szCs w:val="22"/>
        </w:rPr>
        <w:tab/>
        <w:t>Ming Gan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75457F1E" w14:textId="33A5BA77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7EF3DC5" w14:textId="6EEE4729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fine. We need to distingish it from non-transmitted BSSID.</w:t>
      </w:r>
    </w:p>
    <w:p w14:paraId="61FE7BF0" w14:textId="0CFDF954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5F303F">
        <w:rPr>
          <w:sz w:val="22"/>
          <w:szCs w:val="22"/>
          <w:lang w:eastAsia="ko-KR"/>
        </w:rPr>
        <w:t xml:space="preserve"> Ok</w:t>
      </w:r>
    </w:p>
    <w:p w14:paraId="0652C0CB" w14:textId="41F2D881" w:rsidR="005F303F" w:rsidRDefault="005F303F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Note is not in the latest draft.</w:t>
      </w:r>
    </w:p>
    <w:p w14:paraId="1C68A701" w14:textId="227CB408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modify the subclause to 35.3.10</w:t>
      </w:r>
    </w:p>
    <w:p w14:paraId="2513613D" w14:textId="260354F9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5939, you can mention outside the basic multi-link element at the end of the indicated text</w:t>
      </w:r>
    </w:p>
    <w:p w14:paraId="68DF98B7" w14:textId="4591BB3B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7339, 6754 for offline discussion</w:t>
      </w:r>
    </w:p>
    <w:p w14:paraId="02C8909E" w14:textId="01F10681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16934122" w14:textId="2791B7B3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Parameter Change Count corresponds to either the reporting AP or the reported AP.</w:t>
      </w:r>
    </w:p>
    <w:p w14:paraId="0463BBC0" w14:textId="7254F6BB" w:rsidR="00D23C4F" w:rsidRDefault="00D23C4F" w:rsidP="00D23C4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22/439r2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0AACE4B" w14:textId="07FE6DE6" w:rsidR="00BD3776" w:rsidRPr="00D23C4F" w:rsidRDefault="003A7E54" w:rsidP="00C44D28">
      <w:pPr>
        <w:pStyle w:val="a8"/>
        <w:rPr>
          <w:sz w:val="22"/>
          <w:szCs w:val="22"/>
          <w:lang w:val="en-US" w:eastAsia="ko-KR"/>
        </w:rPr>
      </w:pPr>
      <w:r w:rsidRPr="006323DD">
        <w:rPr>
          <w:sz w:val="18"/>
          <w:szCs w:val="18"/>
          <w:lang w:eastAsia="ko-KR"/>
        </w:rPr>
        <w:t>4003 4347 4348 5590 5939 6764 4012 5744 6014 7570</w:t>
      </w:r>
    </w:p>
    <w:p w14:paraId="05CF38EF" w14:textId="5FEA9377" w:rsidR="00D23C4F" w:rsidRPr="003A7E54" w:rsidRDefault="003A7E54" w:rsidP="00C44D28">
      <w:pPr>
        <w:pStyle w:val="a8"/>
        <w:rPr>
          <w:color w:val="00B050"/>
          <w:sz w:val="22"/>
          <w:szCs w:val="22"/>
          <w:lang w:eastAsia="ko-KR"/>
        </w:rPr>
      </w:pPr>
      <w:r w:rsidRPr="003A7E54">
        <w:rPr>
          <w:rFonts w:hint="eastAsia"/>
          <w:color w:val="00B050"/>
          <w:sz w:val="22"/>
          <w:szCs w:val="22"/>
          <w:lang w:eastAsia="ko-KR"/>
        </w:rPr>
        <w:t>N</w:t>
      </w:r>
      <w:r w:rsidRPr="003A7E54">
        <w:rPr>
          <w:color w:val="00B050"/>
          <w:sz w:val="22"/>
          <w:szCs w:val="22"/>
          <w:lang w:eastAsia="ko-KR"/>
        </w:rPr>
        <w:t>o objection.</w:t>
      </w:r>
    </w:p>
    <w:p w14:paraId="45282235" w14:textId="77777777" w:rsidR="003A7E54" w:rsidRDefault="003A7E54" w:rsidP="00C44D28">
      <w:pPr>
        <w:pStyle w:val="a8"/>
        <w:rPr>
          <w:sz w:val="22"/>
          <w:szCs w:val="22"/>
          <w:lang w:eastAsia="ko-KR"/>
        </w:rPr>
      </w:pPr>
    </w:p>
    <w:p w14:paraId="0363A3C0" w14:textId="6AC34201" w:rsidR="002E2FD2" w:rsidRDefault="00CD5831" w:rsidP="002E2FD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9" w:history="1">
        <w:r w:rsidR="002E2FD2" w:rsidRPr="00E73C5D">
          <w:rPr>
            <w:rStyle w:val="a6"/>
            <w:sz w:val="22"/>
            <w:szCs w:val="22"/>
          </w:rPr>
          <w:t>0061r0</w:t>
        </w:r>
      </w:hyperlink>
      <w:r w:rsidR="002E2FD2" w:rsidRPr="00E73C5D">
        <w:rPr>
          <w:sz w:val="22"/>
          <w:szCs w:val="22"/>
        </w:rPr>
        <w:t xml:space="preserve"> CR 4 ML probing 2 retrieve Crit. Update </w:t>
      </w:r>
      <w:r w:rsidR="002E2FD2" w:rsidRPr="00E73C5D">
        <w:rPr>
          <w:sz w:val="22"/>
          <w:szCs w:val="22"/>
        </w:rPr>
        <w:tab/>
        <w:t>Jiin Kim</w:t>
      </w:r>
      <w:r w:rsidR="002E2FD2" w:rsidRPr="00E73C5D">
        <w:rPr>
          <w:sz w:val="22"/>
          <w:szCs w:val="22"/>
        </w:rPr>
        <w:tab/>
        <w:t>[1C</w:t>
      </w:r>
      <w:r w:rsidR="002E2FD2">
        <w:rPr>
          <w:sz w:val="22"/>
          <w:szCs w:val="22"/>
        </w:rPr>
        <w:t>-15’</w:t>
      </w:r>
      <w:r w:rsidR="002E2FD2" w:rsidRPr="00E73C5D">
        <w:rPr>
          <w:sz w:val="22"/>
          <w:szCs w:val="22"/>
        </w:rPr>
        <w:t>]</w:t>
      </w:r>
    </w:p>
    <w:p w14:paraId="18F58A9D" w14:textId="206AB901" w:rsidR="00D23C4F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9481FC6" w14:textId="153CEF04" w:rsidR="00E81147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don’t you put just the reporting AP instead of AP (reporting AP)? Why do you have paratheses? Is there any different case?</w:t>
      </w:r>
    </w:p>
    <w:p w14:paraId="5DAA1A9C" w14:textId="5EAE7A52" w:rsidR="00060A30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at least any elements</w:t>
      </w:r>
    </w:p>
    <w:p w14:paraId="66978D4E" w14:textId="2D8A4212" w:rsidR="00060A30" w:rsidRP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a reporting AP or When a reporting AP</w:t>
      </w:r>
    </w:p>
    <w:p w14:paraId="5FC80F08" w14:textId="0B1C501F" w:rsid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belongs to further optimization. Increase complexity. Overhead.</w:t>
      </w:r>
    </w:p>
    <w:p w14:paraId="0EBCD46F" w14:textId="1131B3AD" w:rsidR="002E2FD2" w:rsidRDefault="002E2FD2" w:rsidP="002E2FD2">
      <w:pPr>
        <w:pStyle w:val="a8"/>
        <w:rPr>
          <w:sz w:val="22"/>
          <w:szCs w:val="22"/>
          <w:lang w:eastAsia="ko-KR"/>
        </w:rPr>
      </w:pPr>
    </w:p>
    <w:p w14:paraId="7D2E5826" w14:textId="77777777" w:rsidR="002E2FD2" w:rsidRPr="00264AF0" w:rsidRDefault="002E2FD2" w:rsidP="002E2FD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5F8A1FD" w14:textId="61EB5243" w:rsidR="002E2FD2" w:rsidRPr="00333392" w:rsidRDefault="002E2FD2" w:rsidP="002E2FD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E6B4E3C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A7139E" w14:textId="77777777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6A9B" w14:textId="77777777" w:rsidR="00CD5831" w:rsidRDefault="00CD5831">
      <w:r>
        <w:separator/>
      </w:r>
    </w:p>
  </w:endnote>
  <w:endnote w:type="continuationSeparator" w:id="0">
    <w:p w14:paraId="1DB3949F" w14:textId="77777777" w:rsidR="00CD5831" w:rsidRDefault="00C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CD5831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DA3B" w14:textId="77777777" w:rsidR="00CD5831" w:rsidRDefault="00CD5831">
      <w:r>
        <w:separator/>
      </w:r>
    </w:p>
  </w:footnote>
  <w:footnote w:type="continuationSeparator" w:id="0">
    <w:p w14:paraId="794F9138" w14:textId="77777777" w:rsidR="00CD5831" w:rsidRDefault="00CD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98FB48E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r w:rsidR="00CD5831">
      <w:fldChar w:fldCharType="begin"/>
    </w:r>
    <w:r w:rsidR="00CD5831">
      <w:instrText xml:space="preserve"> TITLE  \* MERGEFORMAT </w:instrText>
    </w:r>
    <w:r w:rsidR="00CD5831">
      <w:fldChar w:fldCharType="separate"/>
    </w:r>
    <w:r w:rsidR="00B8576A">
      <w:t>doc.: IEEE 802.11-2</w:t>
    </w:r>
    <w:r w:rsidR="000743E8">
      <w:t>2</w:t>
    </w:r>
    <w:r w:rsidR="00B8576A">
      <w:t>/</w:t>
    </w:r>
    <w:r w:rsidR="00EA79AC">
      <w:t>0516</w:t>
    </w:r>
    <w:r w:rsidR="00B8576A">
      <w:t>r</w:t>
    </w:r>
    <w:r w:rsidR="00CD5831">
      <w:fldChar w:fldCharType="end"/>
    </w:r>
    <w:r w:rsidR="005F5EB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7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9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7"/>
  </w:num>
  <w:num w:numId="4">
    <w:abstractNumId w:val="13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23"/>
  </w:num>
  <w:num w:numId="10">
    <w:abstractNumId w:val="9"/>
  </w:num>
  <w:num w:numId="11">
    <w:abstractNumId w:val="19"/>
  </w:num>
  <w:num w:numId="12">
    <w:abstractNumId w:val="27"/>
  </w:num>
  <w:num w:numId="13">
    <w:abstractNumId w:val="2"/>
  </w:num>
  <w:num w:numId="14">
    <w:abstractNumId w:val="1"/>
  </w:num>
  <w:num w:numId="15">
    <w:abstractNumId w:val="34"/>
  </w:num>
  <w:num w:numId="16">
    <w:abstractNumId w:val="39"/>
  </w:num>
  <w:num w:numId="17">
    <w:abstractNumId w:val="15"/>
  </w:num>
  <w:num w:numId="18">
    <w:abstractNumId w:val="38"/>
  </w:num>
  <w:num w:numId="19">
    <w:abstractNumId w:val="41"/>
  </w:num>
  <w:num w:numId="20">
    <w:abstractNumId w:val="22"/>
  </w:num>
  <w:num w:numId="21">
    <w:abstractNumId w:val="43"/>
  </w:num>
  <w:num w:numId="22">
    <w:abstractNumId w:val="4"/>
  </w:num>
  <w:num w:numId="23">
    <w:abstractNumId w:val="20"/>
  </w:num>
  <w:num w:numId="24">
    <w:abstractNumId w:val="33"/>
  </w:num>
  <w:num w:numId="25">
    <w:abstractNumId w:val="35"/>
  </w:num>
  <w:num w:numId="26">
    <w:abstractNumId w:val="7"/>
  </w:num>
  <w:num w:numId="27">
    <w:abstractNumId w:val="11"/>
  </w:num>
  <w:num w:numId="28">
    <w:abstractNumId w:val="28"/>
  </w:num>
  <w:num w:numId="29">
    <w:abstractNumId w:val="29"/>
  </w:num>
  <w:num w:numId="30">
    <w:abstractNumId w:val="18"/>
  </w:num>
  <w:num w:numId="31">
    <w:abstractNumId w:val="6"/>
  </w:num>
  <w:num w:numId="32">
    <w:abstractNumId w:val="24"/>
  </w:num>
  <w:num w:numId="33">
    <w:abstractNumId w:val="32"/>
  </w:num>
  <w:num w:numId="34">
    <w:abstractNumId w:val="14"/>
  </w:num>
  <w:num w:numId="35">
    <w:abstractNumId w:val="42"/>
  </w:num>
  <w:num w:numId="36">
    <w:abstractNumId w:val="0"/>
  </w:num>
  <w:num w:numId="37">
    <w:abstractNumId w:val="5"/>
  </w:num>
  <w:num w:numId="38">
    <w:abstractNumId w:val="31"/>
  </w:num>
  <w:num w:numId="39">
    <w:abstractNumId w:val="16"/>
  </w:num>
  <w:num w:numId="40">
    <w:abstractNumId w:val="36"/>
  </w:num>
  <w:num w:numId="41">
    <w:abstractNumId w:val="12"/>
  </w:num>
  <w:num w:numId="42">
    <w:abstractNumId w:val="30"/>
  </w:num>
  <w:num w:numId="43">
    <w:abstractNumId w:val="40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FD2"/>
    <w:rsid w:val="002E5135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2ECE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6389"/>
    <w:rsid w:val="00CE63A0"/>
    <w:rsid w:val="00CE7317"/>
    <w:rsid w:val="00CE765E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2C33"/>
    <w:rsid w:val="00D3468A"/>
    <w:rsid w:val="00D362E8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614A"/>
    <w:rsid w:val="00E871BD"/>
    <w:rsid w:val="00E90009"/>
    <w:rsid w:val="00E923B2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hyperlink" Target="https://mentor.ieee.org/802.11/dcn/22/11-22-0508-00-00be-cc36-resolution-to-cids-for-35-3-6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326-01-00be-cc36-cr-for-35-6-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0" Type="http://schemas.openxmlformats.org/officeDocument/2006/relationships/hyperlink" Target="https://imat.ieee.org/attendance" TargetMode="External"/><Relationship Id="rId29" Type="http://schemas.openxmlformats.org/officeDocument/2006/relationships/hyperlink" Target="https://mentor.ieee.org/802.11/dcn/22/11-22-0061-00-00be-cc36-cr-for-ml-probing-to-retrieve-critical-updat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hyperlink" Target="https://mentor.ieee.org/802.11/dcn/22/11-22-0439-00-00be-cc36-cr-for-remaining-cids-about-critical-update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77-00-00be-cc36-cr-for-d1-0-group-key-handshake-cids.doc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hyperlink" Target="https://mentor.ieee.org/802.11/dcn/22/11-22-0392-00-00be-cc36-crs-for-some-cids-on-restricted-twt.doc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355</TotalTime>
  <Pages>13</Pages>
  <Words>3612</Words>
  <Characters>20589</Characters>
  <Application>Microsoft Office Word</Application>
  <DocSecurity>0</DocSecurity>
  <Lines>171</Lines>
  <Paragraphs>48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2022-03-21T22:56:00Z</dcterms:created>
  <dcterms:modified xsi:type="dcterms:W3CDTF">2022-03-24T07:54:00Z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