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3B364759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4B6201">
              <w:rPr>
                <w:b w:val="0"/>
                <w:sz w:val="20"/>
              </w:rPr>
              <w:t>1</w:t>
            </w:r>
            <w:r w:rsidR="0084561A">
              <w:rPr>
                <w:b w:val="0"/>
                <w:sz w:val="20"/>
              </w:rPr>
              <w:t>-11-1</w:t>
            </w:r>
            <w:r w:rsidR="0041720B">
              <w:rPr>
                <w:b w:val="0"/>
                <w:sz w:val="20"/>
              </w:rPr>
              <w:t>2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61"/>
        <w:gridCol w:w="1145"/>
        <w:gridCol w:w="1061"/>
        <w:gridCol w:w="1839"/>
      </w:tblGrid>
      <w:tr w:rsidR="000A7682" w14:paraId="7AD8C5FB" w14:textId="53B5BEDC" w:rsidTr="00950D5E">
        <w:tc>
          <w:tcPr>
            <w:tcW w:w="444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861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4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061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39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950D5E">
        <w:tc>
          <w:tcPr>
            <w:tcW w:w="444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861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4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061" w:type="dxa"/>
          </w:tcPr>
          <w:p w14:paraId="2468192F" w14:textId="12B32D90" w:rsidR="00950D5E" w:rsidRDefault="00950D5E" w:rsidP="00950D5E">
            <w:pPr>
              <w:pStyle w:val="T"/>
              <w:spacing w:line="240" w:lineRule="exact"/>
            </w:pPr>
            <w:r>
              <w:t xml:space="preserve">Proposed </w:t>
            </w:r>
          </w:p>
        </w:tc>
        <w:tc>
          <w:tcPr>
            <w:tcW w:w="1839" w:type="dxa"/>
          </w:tcPr>
          <w:p w14:paraId="668F1F4D" w14:textId="77777777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</w:p>
          <w:p w14:paraId="46A7D803" w14:textId="4FAACD34" w:rsidR="00950D5E" w:rsidRDefault="00950D5E" w:rsidP="00950D5E">
            <w:pPr>
              <w:pStyle w:val="T"/>
              <w:spacing w:before="0"/>
            </w:pPr>
            <w:r>
              <w:t xml:space="preserve"> (</w:t>
            </w:r>
            <w:r>
              <w:t>9 March 2022</w:t>
            </w:r>
            <w:r>
              <w:t>)</w:t>
            </w:r>
          </w:p>
        </w:tc>
      </w:tr>
      <w:tr w:rsidR="00950D5E" w14:paraId="1A72D007" w14:textId="2C09DBF1" w:rsidTr="00950D5E">
        <w:tc>
          <w:tcPr>
            <w:tcW w:w="444" w:type="dxa"/>
          </w:tcPr>
          <w:p w14:paraId="6378DC63" w14:textId="77777777" w:rsidR="00950D5E" w:rsidRDefault="00950D5E" w:rsidP="00950D5E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861" w:type="dxa"/>
          </w:tcPr>
          <w:p w14:paraId="2EABA3BF" w14:textId="67B20F06" w:rsidR="00950D5E" w:rsidRDefault="00950D5E" w:rsidP="00950D5E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45" w:type="dxa"/>
          </w:tcPr>
          <w:p w14:paraId="7CA654C6" w14:textId="77777777" w:rsidR="00950D5E" w:rsidRPr="00C11515" w:rsidRDefault="00950D5E" w:rsidP="00950D5E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950D5E" w:rsidRDefault="00950D5E" w:rsidP="00950D5E">
            <w:pPr>
              <w:pStyle w:val="T"/>
              <w:spacing w:before="0" w:line="240" w:lineRule="exact"/>
            </w:pPr>
          </w:p>
        </w:tc>
        <w:tc>
          <w:tcPr>
            <w:tcW w:w="1061" w:type="dxa"/>
          </w:tcPr>
          <w:p w14:paraId="78B4690E" w14:textId="74076479" w:rsidR="00950D5E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1905B42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11478532" w14:textId="4A09D9DA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39CA2FBC" w14:textId="4D37F862" w:rsidTr="00950D5E">
        <w:tc>
          <w:tcPr>
            <w:tcW w:w="444" w:type="dxa"/>
          </w:tcPr>
          <w:p w14:paraId="41A36C1E" w14:textId="77777777" w:rsidR="00950D5E" w:rsidRDefault="00950D5E" w:rsidP="00950D5E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861" w:type="dxa"/>
          </w:tcPr>
          <w:p w14:paraId="357790FE" w14:textId="07046E3E" w:rsidR="00950D5E" w:rsidRPr="00B574DD" w:rsidRDefault="00950D5E" w:rsidP="00950D5E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45" w:type="dxa"/>
          </w:tcPr>
          <w:p w14:paraId="47022ECC" w14:textId="3355BDD0" w:rsidR="00950D5E" w:rsidRDefault="00950D5E" w:rsidP="00950D5E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2961E4C" w14:textId="3AD42579" w:rsidR="00950D5E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0C8A82D2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7740AC4D" w14:textId="38C970DB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657D96FA" w14:textId="62EFF814" w:rsidTr="00950D5E">
        <w:tc>
          <w:tcPr>
            <w:tcW w:w="444" w:type="dxa"/>
          </w:tcPr>
          <w:p w14:paraId="1C962128" w14:textId="77777777" w:rsidR="00950D5E" w:rsidRDefault="00950D5E" w:rsidP="00950D5E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861" w:type="dxa"/>
          </w:tcPr>
          <w:p w14:paraId="4682B78C" w14:textId="5005FCB1" w:rsidR="00950D5E" w:rsidRPr="00B574DD" w:rsidRDefault="00950D5E" w:rsidP="00950D5E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45" w:type="dxa"/>
          </w:tcPr>
          <w:p w14:paraId="1FC862A8" w14:textId="1C8DC6D0" w:rsidR="00950D5E" w:rsidRDefault="00950D5E" w:rsidP="00950D5E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BCB4CE3" w14:textId="78B349BC" w:rsidR="00950D5E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E085F96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2B0CF959" w14:textId="4247B670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100F510D" w14:textId="31D67F6F" w:rsidTr="00950D5E">
        <w:tc>
          <w:tcPr>
            <w:tcW w:w="444" w:type="dxa"/>
          </w:tcPr>
          <w:p w14:paraId="1E15EDC2" w14:textId="77777777" w:rsidR="00950D5E" w:rsidRDefault="00950D5E" w:rsidP="00950D5E">
            <w:pPr>
              <w:pStyle w:val="T"/>
              <w:spacing w:before="0" w:line="240" w:lineRule="exact"/>
            </w:pPr>
            <w:r>
              <w:t>5</w:t>
            </w:r>
          </w:p>
        </w:tc>
        <w:tc>
          <w:tcPr>
            <w:tcW w:w="4861" w:type="dxa"/>
          </w:tcPr>
          <w:p w14:paraId="4A4EE565" w14:textId="10BBE6AC" w:rsidR="00950D5E" w:rsidRPr="00B574DD" w:rsidRDefault="00950D5E" w:rsidP="00950D5E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45" w:type="dxa"/>
          </w:tcPr>
          <w:p w14:paraId="4FC33D31" w14:textId="0610E52B" w:rsidR="00950D5E" w:rsidRDefault="00950D5E" w:rsidP="00950D5E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0D362411" w14:textId="2FC77BEB" w:rsidR="00950D5E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0E1C99D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0CE38D7C" w14:textId="11004F40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03224849" w14:textId="77777777" w:rsidTr="00950D5E">
        <w:tc>
          <w:tcPr>
            <w:tcW w:w="444" w:type="dxa"/>
          </w:tcPr>
          <w:p w14:paraId="552E0864" w14:textId="3A589177" w:rsidR="00950D5E" w:rsidRDefault="00950D5E" w:rsidP="00950D5E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861" w:type="dxa"/>
          </w:tcPr>
          <w:p w14:paraId="6204D29F" w14:textId="4019B0EC" w:rsidR="00950D5E" w:rsidRDefault="00950D5E" w:rsidP="00950D5E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</w:p>
        </w:tc>
        <w:tc>
          <w:tcPr>
            <w:tcW w:w="1145" w:type="dxa"/>
          </w:tcPr>
          <w:p w14:paraId="6E1105FC" w14:textId="553B7D75" w:rsidR="00950D5E" w:rsidRDefault="00950D5E" w:rsidP="00950D5E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1E1F87CA" w14:textId="2B35182A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569FEC5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3AA911F2" w14:textId="0E5F9BBE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598CBA05" w14:textId="77777777" w:rsidTr="00950D5E">
        <w:tc>
          <w:tcPr>
            <w:tcW w:w="444" w:type="dxa"/>
          </w:tcPr>
          <w:p w14:paraId="6C9541F8" w14:textId="72D14969" w:rsidR="00950D5E" w:rsidRDefault="00950D5E" w:rsidP="00950D5E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861" w:type="dxa"/>
          </w:tcPr>
          <w:p w14:paraId="3510C43A" w14:textId="34A51C09" w:rsidR="00950D5E" w:rsidRDefault="00950D5E" w:rsidP="00950D5E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45" w:type="dxa"/>
          </w:tcPr>
          <w:p w14:paraId="5F44A5BB" w14:textId="418F6E57" w:rsidR="00950D5E" w:rsidRDefault="00950D5E" w:rsidP="00950D5E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796EDC5" w14:textId="4C222556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B27D7A3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242C7B8E" w14:textId="62884C79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4BF80488" w14:textId="77777777" w:rsidTr="00950D5E">
        <w:tc>
          <w:tcPr>
            <w:tcW w:w="444" w:type="dxa"/>
          </w:tcPr>
          <w:p w14:paraId="2596EE9A" w14:textId="61FA3069" w:rsidR="00950D5E" w:rsidRDefault="00950D5E" w:rsidP="00950D5E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861" w:type="dxa"/>
          </w:tcPr>
          <w:p w14:paraId="2A4C419E" w14:textId="3D3157FE" w:rsidR="00950D5E" w:rsidRDefault="00950D5E" w:rsidP="00950D5E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all associated CPE Client’s </w:t>
            </w:r>
            <w:r>
              <w:rPr>
                <w:rFonts w:eastAsia="MS Gothic"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</w:tc>
        <w:tc>
          <w:tcPr>
            <w:tcW w:w="1145" w:type="dxa"/>
          </w:tcPr>
          <w:p w14:paraId="4A7E22AA" w14:textId="3688DD1E" w:rsidR="00950D5E" w:rsidRDefault="00950D5E" w:rsidP="00950D5E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404AC8C" w14:textId="5DAE80C1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288BF5B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225C5A11" w14:textId="1321DB7B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5C5EC170" w14:textId="77777777" w:rsidTr="00950D5E">
        <w:tc>
          <w:tcPr>
            <w:tcW w:w="444" w:type="dxa"/>
          </w:tcPr>
          <w:p w14:paraId="5391787A" w14:textId="5620224E" w:rsidR="00950D5E" w:rsidRDefault="00950D5E" w:rsidP="00950D5E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861" w:type="dxa"/>
          </w:tcPr>
          <w:p w14:paraId="0EC7C1BB" w14:textId="29097322" w:rsidR="00950D5E" w:rsidRPr="00B574DD" w:rsidRDefault="00950D5E" w:rsidP="00950D5E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205FDB82" w14:textId="3B9795C0" w:rsidR="00950D5E" w:rsidRDefault="00950D5E" w:rsidP="00950D5E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1874C306" w14:textId="1262EDAF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E19BEE8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526A8AE1" w14:textId="3CBDCF21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664B876F" w14:textId="77777777" w:rsidTr="00950D5E">
        <w:tc>
          <w:tcPr>
            <w:tcW w:w="444" w:type="dxa"/>
          </w:tcPr>
          <w:p w14:paraId="50DDAE46" w14:textId="5060A667" w:rsidR="00950D5E" w:rsidRDefault="00950D5E" w:rsidP="00950D5E">
            <w:pPr>
              <w:pStyle w:val="T"/>
              <w:spacing w:before="0" w:line="240" w:lineRule="exact"/>
            </w:pPr>
            <w:r>
              <w:t>10</w:t>
            </w:r>
          </w:p>
        </w:tc>
        <w:tc>
          <w:tcPr>
            <w:tcW w:w="4861" w:type="dxa"/>
          </w:tcPr>
          <w:p w14:paraId="63738B52" w14:textId="6A929A3E" w:rsidR="00950D5E" w:rsidRPr="00B574DD" w:rsidRDefault="00950D5E" w:rsidP="00950D5E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62B4A519" w14:textId="4158B606" w:rsidR="00950D5E" w:rsidRDefault="00950D5E" w:rsidP="00950D5E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472EA7E4" w14:textId="09766460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8EA9953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63EBC0AD" w14:textId="3B08E67C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72C430AA" w14:textId="77777777" w:rsidTr="00950D5E">
        <w:tc>
          <w:tcPr>
            <w:tcW w:w="444" w:type="dxa"/>
          </w:tcPr>
          <w:p w14:paraId="122E0142" w14:textId="79DF96E9" w:rsidR="00950D5E" w:rsidRDefault="00950D5E" w:rsidP="00950D5E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861" w:type="dxa"/>
          </w:tcPr>
          <w:p w14:paraId="09F30251" w14:textId="153433E3" w:rsidR="00950D5E" w:rsidRPr="00B574DD" w:rsidRDefault="00950D5E" w:rsidP="00950D5E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to an uncorrelated new value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4AAC9FE3" w14:textId="034BE4C4" w:rsidR="00950D5E" w:rsidRDefault="00950D5E" w:rsidP="00950D5E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5B7EA5B9" w14:textId="0E5E07C8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F7EFB03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24A89761" w14:textId="2570855F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1CDB8B64" w14:textId="77777777" w:rsidTr="00950D5E">
        <w:tc>
          <w:tcPr>
            <w:tcW w:w="444" w:type="dxa"/>
          </w:tcPr>
          <w:p w14:paraId="6C828E03" w14:textId="4260183D" w:rsidR="00950D5E" w:rsidRDefault="00950D5E" w:rsidP="00950D5E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861" w:type="dxa"/>
          </w:tcPr>
          <w:p w14:paraId="678EF249" w14:textId="4A0E7475" w:rsidR="00950D5E" w:rsidRPr="00B574DD" w:rsidRDefault="00950D5E" w:rsidP="00950D5E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>11bi shall define a mechanism for a CPE Client and CPE AP to establish the CPE Client’s DS MAC Address without the CPE Client’s DS MAC Address being transmitted in the clear.</w:t>
            </w:r>
          </w:p>
        </w:tc>
        <w:tc>
          <w:tcPr>
            <w:tcW w:w="1145" w:type="dxa"/>
          </w:tcPr>
          <w:p w14:paraId="71F1DB9E" w14:textId="241D2DC3" w:rsidR="00950D5E" w:rsidRDefault="00950D5E" w:rsidP="00950D5E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66833B53" w14:textId="3D1B6DE0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8B95AD6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5387D3F7" w14:textId="29DEAEF7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1A095A54" w14:textId="77777777" w:rsidTr="00950D5E">
        <w:tc>
          <w:tcPr>
            <w:tcW w:w="444" w:type="dxa"/>
          </w:tcPr>
          <w:p w14:paraId="5133E88F" w14:textId="2F02777D" w:rsidR="00950D5E" w:rsidRDefault="00950D5E" w:rsidP="00950D5E">
            <w:pPr>
              <w:pStyle w:val="T"/>
              <w:spacing w:before="0" w:line="240" w:lineRule="exact"/>
            </w:pPr>
            <w:r>
              <w:t>13</w:t>
            </w:r>
          </w:p>
        </w:tc>
        <w:tc>
          <w:tcPr>
            <w:tcW w:w="4861" w:type="dxa"/>
          </w:tcPr>
          <w:p w14:paraId="4F6D9362" w14:textId="3BE1366C" w:rsidR="00950D5E" w:rsidRDefault="00950D5E" w:rsidP="00950D5E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</w:t>
            </w:r>
            <w:r>
              <w:rPr>
                <w:rFonts w:eastAsia="MS Gothic"/>
                <w:color w:val="000000" w:themeColor="text1"/>
                <w:kern w:val="24"/>
              </w:rPr>
              <w:lastRenderedPageBreak/>
              <w:t xml:space="preserve">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39BC03D9" w14:textId="2BA518C7" w:rsidR="00950D5E" w:rsidRDefault="00950D5E" w:rsidP="00950D5E">
            <w:pPr>
              <w:pStyle w:val="T"/>
              <w:spacing w:before="0" w:line="240" w:lineRule="exact"/>
            </w:pPr>
            <w:r>
              <w:lastRenderedPageBreak/>
              <w:t>I4</w:t>
            </w:r>
          </w:p>
        </w:tc>
        <w:tc>
          <w:tcPr>
            <w:tcW w:w="1061" w:type="dxa"/>
          </w:tcPr>
          <w:p w14:paraId="7CEC6F39" w14:textId="6A73F38F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EEB10CC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1573E448" w14:textId="7AF03E7E" w:rsidR="00950D5E" w:rsidRDefault="00950D5E" w:rsidP="00950D5E">
            <w:pPr>
              <w:pStyle w:val="T"/>
              <w:spacing w:before="0" w:line="240" w:lineRule="exact"/>
            </w:pPr>
            <w:r>
              <w:lastRenderedPageBreak/>
              <w:t xml:space="preserve"> (9 March 2022)</w:t>
            </w:r>
          </w:p>
        </w:tc>
      </w:tr>
      <w:tr w:rsidR="00950D5E" w14:paraId="5A32244F" w14:textId="77777777" w:rsidTr="00950D5E">
        <w:tc>
          <w:tcPr>
            <w:tcW w:w="444" w:type="dxa"/>
          </w:tcPr>
          <w:p w14:paraId="12ED0330" w14:textId="28E83F64" w:rsidR="00950D5E" w:rsidRDefault="00950D5E" w:rsidP="00950D5E">
            <w:pPr>
              <w:pStyle w:val="T"/>
              <w:spacing w:before="0" w:line="240" w:lineRule="exact"/>
            </w:pPr>
            <w:r>
              <w:lastRenderedPageBreak/>
              <w:t>14</w:t>
            </w:r>
          </w:p>
        </w:tc>
        <w:tc>
          <w:tcPr>
            <w:tcW w:w="4861" w:type="dxa"/>
          </w:tcPr>
          <w:p w14:paraId="29A01025" w14:textId="49F1A739" w:rsidR="00950D5E" w:rsidRDefault="00950D5E" w:rsidP="00950D5E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other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Addresses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7C982EC2" w14:textId="5E022311" w:rsidR="00950D5E" w:rsidRDefault="00950D5E" w:rsidP="00950D5E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546C814" w14:textId="0AC1BFBD" w:rsidR="00950D5E" w:rsidRPr="004A514C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D9A668D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37768DFE" w14:textId="575D15F3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351ED00E" w14:textId="77777777" w:rsidTr="00950D5E">
        <w:tc>
          <w:tcPr>
            <w:tcW w:w="444" w:type="dxa"/>
          </w:tcPr>
          <w:p w14:paraId="1413DCE9" w14:textId="586953DB" w:rsidR="00950D5E" w:rsidRDefault="00950D5E" w:rsidP="00950D5E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861" w:type="dxa"/>
          </w:tcPr>
          <w:p w14:paraId="590E8985" w14:textId="0093C44D" w:rsid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some mitigation against an eavesdropper easily  identifying the ESS of the BPE AP.</w:t>
            </w:r>
          </w:p>
        </w:tc>
        <w:tc>
          <w:tcPr>
            <w:tcW w:w="1145" w:type="dxa"/>
          </w:tcPr>
          <w:p w14:paraId="1DBE99F8" w14:textId="1BE63D45" w:rsidR="00950D5E" w:rsidRDefault="00950D5E" w:rsidP="00950D5E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34259317" w14:textId="0C91FA4E" w:rsidR="00950D5E" w:rsidRPr="00B951ED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91FE651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2088A496" w14:textId="47D37F80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02B94183" w14:textId="77777777" w:rsidTr="00950D5E">
        <w:tc>
          <w:tcPr>
            <w:tcW w:w="444" w:type="dxa"/>
          </w:tcPr>
          <w:p w14:paraId="25CEE6B5" w14:textId="5EAC2698" w:rsidR="00950D5E" w:rsidRDefault="00950D5E" w:rsidP="00950D5E">
            <w:pPr>
              <w:pStyle w:val="T"/>
              <w:spacing w:before="0" w:line="240" w:lineRule="exact"/>
            </w:pPr>
            <w:r>
              <w:t>16</w:t>
            </w:r>
          </w:p>
        </w:tc>
        <w:tc>
          <w:tcPr>
            <w:tcW w:w="4861" w:type="dxa"/>
          </w:tcPr>
          <w:p w14:paraId="0D7573AA" w14:textId="61E5620E" w:rsid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 xml:space="preserve">11bi shall define a mechanism for the BPE AP to refrain from transmitting Beacon frames containing elements except TBD element(s). </w:t>
            </w:r>
          </w:p>
        </w:tc>
        <w:tc>
          <w:tcPr>
            <w:tcW w:w="1145" w:type="dxa"/>
          </w:tcPr>
          <w:p w14:paraId="6DE3064A" w14:textId="58A94960" w:rsidR="00950D5E" w:rsidRDefault="00950D5E" w:rsidP="00950D5E">
            <w:pPr>
              <w:pStyle w:val="T"/>
              <w:spacing w:before="0" w:line="240" w:lineRule="exact"/>
            </w:pPr>
            <w:r>
              <w:t>I2, I6</w:t>
            </w:r>
          </w:p>
        </w:tc>
        <w:tc>
          <w:tcPr>
            <w:tcW w:w="1061" w:type="dxa"/>
          </w:tcPr>
          <w:p w14:paraId="3975344D" w14:textId="3C50B994" w:rsidR="00950D5E" w:rsidRPr="00B951ED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7CF35AF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60644BB5" w14:textId="034B286F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5BFFEA15" w14:textId="77777777" w:rsidTr="00950D5E">
        <w:tc>
          <w:tcPr>
            <w:tcW w:w="444" w:type="dxa"/>
          </w:tcPr>
          <w:p w14:paraId="20068FB9" w14:textId="07E206D7" w:rsidR="00950D5E" w:rsidRDefault="00950D5E" w:rsidP="00950D5E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861" w:type="dxa"/>
          </w:tcPr>
          <w:p w14:paraId="36C46202" w14:textId="5A582044" w:rsid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45" w:type="dxa"/>
          </w:tcPr>
          <w:p w14:paraId="26F0AA3D" w14:textId="63976841" w:rsidR="00950D5E" w:rsidRDefault="00950D5E" w:rsidP="00950D5E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9BFB2E2" w14:textId="25900FF7" w:rsidR="00950D5E" w:rsidRPr="00B951ED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55AE417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4A3E884E" w14:textId="3AED4849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09FFE226" w14:textId="77777777" w:rsidTr="00950D5E">
        <w:tc>
          <w:tcPr>
            <w:tcW w:w="444" w:type="dxa"/>
          </w:tcPr>
          <w:p w14:paraId="5D362E1B" w14:textId="2FA28AA3" w:rsidR="00950D5E" w:rsidRDefault="00950D5E" w:rsidP="00950D5E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861" w:type="dxa"/>
          </w:tcPr>
          <w:p w14:paraId="0293BA39" w14:textId="01DABAE1" w:rsid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BSSID while there are Clients associated, without disrupting the connectivity from the Clients.</w:t>
            </w:r>
          </w:p>
        </w:tc>
        <w:tc>
          <w:tcPr>
            <w:tcW w:w="1145" w:type="dxa"/>
          </w:tcPr>
          <w:p w14:paraId="785BCC35" w14:textId="07B8FE53" w:rsidR="00950D5E" w:rsidRDefault="00950D5E" w:rsidP="00950D5E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4B6139A" w14:textId="695FEF32" w:rsidR="00950D5E" w:rsidRPr="00B951ED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BFAE1BA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081ADF94" w14:textId="22B261CE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23FDD665" w14:textId="77777777" w:rsidTr="00950D5E">
        <w:tc>
          <w:tcPr>
            <w:tcW w:w="444" w:type="dxa"/>
          </w:tcPr>
          <w:p w14:paraId="1533AE21" w14:textId="5A1D4CDB" w:rsidR="00950D5E" w:rsidRDefault="00950D5E" w:rsidP="00950D5E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861" w:type="dxa"/>
          </w:tcPr>
          <w:p w14:paraId="7AABDE75" w14:textId="1333C307" w:rsidR="00950D5E" w:rsidRPr="00B574DD" w:rsidRDefault="00950D5E" w:rsidP="00950D5E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and BPE AP to establish the BPE AP’s DS MAC Address without the CPE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45" w:type="dxa"/>
          </w:tcPr>
          <w:p w14:paraId="2E8230BB" w14:textId="540499BF" w:rsidR="00950D5E" w:rsidRDefault="00950D5E" w:rsidP="00950D5E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53944415" w14:textId="5CB018B3" w:rsidR="00950D5E" w:rsidRPr="00B951ED" w:rsidRDefault="00950D5E" w:rsidP="00950D5E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05EEF62" w14:textId="77777777" w:rsidR="00950D5E" w:rsidRDefault="00950D5E" w:rsidP="00950D5E">
            <w:pPr>
              <w:pStyle w:val="T"/>
              <w:spacing w:before="0" w:line="240" w:lineRule="exact"/>
            </w:pPr>
            <w:r>
              <w:t>Proposed</w:t>
            </w:r>
          </w:p>
          <w:p w14:paraId="7A04C4C6" w14:textId="45124A62" w:rsidR="00950D5E" w:rsidRDefault="00950D5E" w:rsidP="00950D5E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950D5E" w14:paraId="0D12D51A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52671A3A" w14:textId="5139781A" w:rsidR="00950D5E" w:rsidRDefault="00950D5E" w:rsidP="00950D5E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5865F976" w14:textId="59527FC2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5B200E44" w14:textId="4CFC2A5D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I2 Avoid Element Fingerprint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77D01DD7" w14:textId="00F2196A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615CAD4" w14:textId="62C5B300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  <w:tr w:rsidR="00950D5E" w14:paraId="23B2B9F6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11D0B36F" w14:textId="61D01FCC" w:rsidR="00950D5E" w:rsidRDefault="00950D5E" w:rsidP="00950D5E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0E80595B" w14:textId="5570E962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protect the Frame Body field of the (Re)Association Request frame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CF0BC17" w14:textId="67B6267F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I2 Avoid Element Fingerprint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6A6CBBDC" w14:textId="51EFC46E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86FCA59" w14:textId="764F982F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  <w:tr w:rsidR="00950D5E" w14:paraId="0056637E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0BF3604E" w14:textId="028E7626" w:rsidR="00950D5E" w:rsidRDefault="00950D5E" w:rsidP="00950D5E">
            <w:pPr>
              <w:pStyle w:val="T"/>
              <w:spacing w:before="0" w:line="240" w:lineRule="exact"/>
            </w:pPr>
            <w:r>
              <w:t>22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12C240F8" w14:textId="668E3650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41431926" w14:textId="78C682FC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I2 Avoid Element Fingerprint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4628A357" w14:textId="729BFB46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200F26F6" w14:textId="6503A4D6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  <w:tr w:rsidR="00950D5E" w14:paraId="5BAAFE20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4D2A4F1F" w14:textId="6ED81810" w:rsidR="00950D5E" w:rsidRDefault="00950D5E" w:rsidP="00950D5E">
            <w:pPr>
              <w:pStyle w:val="T"/>
              <w:spacing w:before="0" w:line="240" w:lineRule="exact"/>
            </w:pPr>
            <w:r>
              <w:t>23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6B2A3F5C" w14:textId="57D7A20C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The mechanism defined in 11bi to protect the Frame Body field of the (Re)Association Request/Response frame shall use existing cryptographic encapsulation mechanisms (e.g. GCMP 256) in 802.11 specification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4ECDAA3A" w14:textId="06708D51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I2 Avoid Element Fingerprint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43084C03" w14:textId="26E9FF92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058D9DF" w14:textId="79FE3EC8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  <w:tr w:rsidR="00950D5E" w14:paraId="5DDB1678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66CDF562" w14:textId="696D8FD5" w:rsidR="00950D5E" w:rsidRDefault="00950D5E" w:rsidP="00950D5E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064BA4BF" w14:textId="29BB6815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Details in the next slide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1EFBD555" w14:textId="1594B6FD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I3 STA MAC address persistence within an ESS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3E33DC38" w14:textId="053CB4B9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6942EFA" w14:textId="04EDC227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  <w:tr w:rsidR="00950D5E" w14:paraId="59A6B695" w14:textId="77777777" w:rsidTr="00950D5E">
        <w:tc>
          <w:tcPr>
            <w:tcW w:w="444" w:type="dxa"/>
            <w:shd w:val="clear" w:color="auto" w:fill="D9D9D9" w:themeFill="background1" w:themeFillShade="D9"/>
          </w:tcPr>
          <w:p w14:paraId="3385EE11" w14:textId="7D2BAB9D" w:rsidR="00950D5E" w:rsidRDefault="00950D5E" w:rsidP="00950D5E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14:paraId="340ADA84" w14:textId="303DF456" w:rsidR="00950D5E" w:rsidRPr="00950D5E" w:rsidRDefault="00950D5E" w:rsidP="00950D5E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carry the private MAC address of 11bi non-AP STA or 11bi non-AP MLD in protected (Re)Association Request frame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1F6DD9B7" w14:textId="53D35A7D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I3 STA MAC address persistence within an ESS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5445FA33" w14:textId="6E433FAE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B9C63A0" w14:textId="24EEE0FC" w:rsidR="00950D5E" w:rsidRPr="00950D5E" w:rsidRDefault="00950D5E" w:rsidP="00950D5E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60BA8F9B" w:rsidR="00F112F5" w:rsidRDefault="00F112F5">
      <w:r>
        <w:br w:type="page"/>
      </w:r>
    </w:p>
    <w:p w14:paraId="35719D98" w14:textId="08617AB0" w:rsidR="00F112F5" w:rsidRDefault="00F112F5" w:rsidP="00F112F5">
      <w:pPr>
        <w:pStyle w:val="Heading1"/>
      </w:pPr>
      <w:r>
        <w:lastRenderedPageBreak/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</w:t>
            </w:r>
            <w:proofErr w:type="gramStart"/>
            <w:r w:rsidRPr="00F112F5">
              <w:rPr>
                <w:lang w:val="en-US"/>
              </w:rPr>
              <w:t>13,N</w:t>
            </w:r>
            <w:proofErr w:type="gramEnd"/>
            <w:r w:rsidRPr="00F112F5">
              <w:rPr>
                <w:lang w:val="en-US"/>
              </w:rPr>
              <w:t>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</w:t>
            </w:r>
            <w:proofErr w:type="gramStart"/>
            <w:r w:rsidRPr="00F112F5">
              <w:rPr>
                <w:lang w:val="en-US"/>
              </w:rPr>
              <w:t>13,N</w:t>
            </w:r>
            <w:proofErr w:type="gramEnd"/>
            <w:r w:rsidRPr="00F112F5">
              <w:rPr>
                <w:lang w:val="en-US"/>
              </w:rPr>
              <w:t>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5B4" w14:textId="77777777" w:rsidR="00A10E28" w:rsidRDefault="00A10E28">
      <w:r>
        <w:separator/>
      </w:r>
    </w:p>
  </w:endnote>
  <w:endnote w:type="continuationSeparator" w:id="0">
    <w:p w14:paraId="1C9AFAA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B442BD" w:rsidP="008456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501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07D" w14:textId="77777777" w:rsidR="00A10E28" w:rsidRDefault="00A10E28">
      <w:r>
        <w:separator/>
      </w:r>
    </w:p>
  </w:footnote>
  <w:footnote w:type="continuationSeparator" w:id="0">
    <w:p w14:paraId="534B0B66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1B28CA56" w:rsidR="0029020B" w:rsidRDefault="00B442BD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B6201">
      <w:t>doc.: IEEE 802.11-</w:t>
    </w:r>
    <w:r w:rsidR="0084561A">
      <w:t>21</w:t>
    </w:r>
    <w:r w:rsidR="004B6201">
      <w:t>/</w:t>
    </w:r>
    <w:r w:rsidR="0084561A">
      <w:t>1848</w:t>
    </w:r>
    <w:r w:rsidR="004B6201">
      <w:t>r</w:t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7"/>
  </w:num>
  <w:num w:numId="5">
    <w:abstractNumId w:val="22"/>
  </w:num>
  <w:num w:numId="6">
    <w:abstractNumId w:val="2"/>
  </w:num>
  <w:num w:numId="7">
    <w:abstractNumId w:val="18"/>
  </w:num>
  <w:num w:numId="8">
    <w:abstractNumId w:val="5"/>
  </w:num>
  <w:num w:numId="9">
    <w:abstractNumId w:val="29"/>
  </w:num>
  <w:num w:numId="10">
    <w:abstractNumId w:val="17"/>
  </w:num>
  <w:num w:numId="11">
    <w:abstractNumId w:val="11"/>
  </w:num>
  <w:num w:numId="12">
    <w:abstractNumId w:val="26"/>
  </w:num>
  <w:num w:numId="13">
    <w:abstractNumId w:val="12"/>
  </w:num>
  <w:num w:numId="14">
    <w:abstractNumId w:val="0"/>
  </w:num>
  <w:num w:numId="15">
    <w:abstractNumId w:val="25"/>
  </w:num>
  <w:num w:numId="16">
    <w:abstractNumId w:val="13"/>
  </w:num>
  <w:num w:numId="17">
    <w:abstractNumId w:val="23"/>
  </w:num>
  <w:num w:numId="18">
    <w:abstractNumId w:val="10"/>
  </w:num>
  <w:num w:numId="19">
    <w:abstractNumId w:val="16"/>
  </w:num>
  <w:num w:numId="20">
    <w:abstractNumId w:val="20"/>
  </w:num>
  <w:num w:numId="21">
    <w:abstractNumId w:val="14"/>
  </w:num>
  <w:num w:numId="22">
    <w:abstractNumId w:val="21"/>
  </w:num>
  <w:num w:numId="23">
    <w:abstractNumId w:val="4"/>
  </w:num>
  <w:num w:numId="24">
    <w:abstractNumId w:val="15"/>
  </w:num>
  <w:num w:numId="25">
    <w:abstractNumId w:val="9"/>
  </w:num>
  <w:num w:numId="26">
    <w:abstractNumId w:val="6"/>
  </w:num>
  <w:num w:numId="27">
    <w:abstractNumId w:val="19"/>
  </w:num>
  <w:num w:numId="28">
    <w:abstractNumId w:val="1"/>
  </w:num>
  <w:num w:numId="29">
    <w:abstractNumId w:val="24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71621"/>
    <w:rsid w:val="0017632B"/>
    <w:rsid w:val="001937BA"/>
    <w:rsid w:val="0019679B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62800"/>
    <w:rsid w:val="00477028"/>
    <w:rsid w:val="00496D2A"/>
    <w:rsid w:val="00497070"/>
    <w:rsid w:val="004B0892"/>
    <w:rsid w:val="004B190B"/>
    <w:rsid w:val="004B6201"/>
    <w:rsid w:val="004D41B9"/>
    <w:rsid w:val="004E1B80"/>
    <w:rsid w:val="004F291B"/>
    <w:rsid w:val="00516802"/>
    <w:rsid w:val="00521626"/>
    <w:rsid w:val="00523FD5"/>
    <w:rsid w:val="005256E0"/>
    <w:rsid w:val="00537E25"/>
    <w:rsid w:val="0056404D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31504"/>
    <w:rsid w:val="00950D5E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D69F4"/>
    <w:rsid w:val="00AE7169"/>
    <w:rsid w:val="00AF220D"/>
    <w:rsid w:val="00AF593F"/>
    <w:rsid w:val="00B00260"/>
    <w:rsid w:val="00B328F3"/>
    <w:rsid w:val="00B333A1"/>
    <w:rsid w:val="00B360E7"/>
    <w:rsid w:val="00B442BD"/>
    <w:rsid w:val="00B4507D"/>
    <w:rsid w:val="00B574DD"/>
    <w:rsid w:val="00B66F57"/>
    <w:rsid w:val="00B835E1"/>
    <w:rsid w:val="00BC1469"/>
    <w:rsid w:val="00BD39A6"/>
    <w:rsid w:val="00BE68C2"/>
    <w:rsid w:val="00C11515"/>
    <w:rsid w:val="00C56460"/>
    <w:rsid w:val="00CA09B2"/>
    <w:rsid w:val="00CA1B73"/>
    <w:rsid w:val="00CA1D8C"/>
    <w:rsid w:val="00CA25CC"/>
    <w:rsid w:val="00CA29BC"/>
    <w:rsid w:val="00CB18A0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1C06"/>
    <w:rsid w:val="00E029F5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12F5"/>
    <w:rsid w:val="00F15A01"/>
    <w:rsid w:val="00F176A6"/>
    <w:rsid w:val="00F276D5"/>
    <w:rsid w:val="00F33678"/>
    <w:rsid w:val="00F349B6"/>
    <w:rsid w:val="00F47383"/>
    <w:rsid w:val="00F50FF3"/>
    <w:rsid w:val="00F60BC2"/>
    <w:rsid w:val="00F932D3"/>
    <w:rsid w:val="00FA4151"/>
    <w:rsid w:val="00FC4662"/>
    <w:rsid w:val="00FD2DF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7859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Ansley, Carol (CCI-Atlanta)</cp:lastModifiedBy>
  <cp:revision>2</cp:revision>
  <cp:lastPrinted>1900-01-01T05:00:00Z</cp:lastPrinted>
  <dcterms:created xsi:type="dcterms:W3CDTF">2022-03-10T14:03:00Z</dcterms:created>
  <dcterms:modified xsi:type="dcterms:W3CDTF">2022-03-10T14:03:00Z</dcterms:modified>
</cp:coreProperties>
</file>