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EC2ECB">
            <w:pPr>
              <w:pStyle w:val="T2"/>
              <w:rPr>
                <w:rFonts w:eastAsia="宋体"/>
                <w:lang w:val="en-US" w:eastAsia="zh-CN"/>
              </w:rPr>
            </w:pPr>
            <w:r>
              <w:rPr>
                <w:lang w:eastAsia="ko-KR"/>
              </w:rPr>
              <w:t>Comment Resolutions for 11</w:t>
            </w:r>
            <w:proofErr w:type="spellStart"/>
            <w:r>
              <w:rPr>
                <w:rFonts w:eastAsia="宋体" w:hint="eastAsia"/>
                <w:lang w:val="en-US" w:eastAsia="zh-CN"/>
              </w:rPr>
              <w:t>b</w:t>
            </w:r>
            <w:r w:rsidR="00D01E66">
              <w:rPr>
                <w:rFonts w:eastAsia="宋体"/>
                <w:lang w:val="en-US" w:eastAsia="zh-CN"/>
              </w:rPr>
              <w:t>d</w:t>
            </w:r>
            <w:proofErr w:type="spellEnd"/>
            <w:r>
              <w:rPr>
                <w:lang w:eastAsia="ko-KR"/>
              </w:rPr>
              <w:t xml:space="preserve"> D</w:t>
            </w:r>
            <w:r w:rsidR="00D01E66">
              <w:rPr>
                <w:lang w:eastAsia="ko-KR"/>
              </w:rPr>
              <w:t>2</w:t>
            </w:r>
            <w:r>
              <w:rPr>
                <w:rFonts w:eastAsia="宋体" w:hint="eastAsia"/>
                <w:lang w:val="en-US" w:eastAsia="zh-CN"/>
              </w:rPr>
              <w:t>.0</w:t>
            </w:r>
            <w:r>
              <w:rPr>
                <w:lang w:eastAsia="ko-KR"/>
              </w:rPr>
              <w:t xml:space="preserve"> Clause 3</w:t>
            </w:r>
            <w:r w:rsidR="00EC2ECB">
              <w:rPr>
                <w:lang w:eastAsia="ko-KR"/>
              </w:rPr>
              <w:t>2</w:t>
            </w:r>
            <w:r>
              <w:rPr>
                <w:lang w:eastAsia="ko-KR"/>
              </w:rPr>
              <w:t>.2</w:t>
            </w:r>
          </w:p>
        </w:tc>
      </w:tr>
      <w:tr w:rsidR="008C7BE4">
        <w:trPr>
          <w:trHeight w:val="359"/>
          <w:jc w:val="center"/>
        </w:trPr>
        <w:tc>
          <w:tcPr>
            <w:tcW w:w="9576" w:type="dxa"/>
            <w:gridSpan w:val="5"/>
            <w:vAlign w:val="center"/>
          </w:tcPr>
          <w:p w:rsidR="008C7BE4" w:rsidRDefault="00B0086F" w:rsidP="00630BA0">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sidR="00630BA0">
              <w:rPr>
                <w:rFonts w:eastAsia="宋体"/>
                <w:b w:val="0"/>
                <w:sz w:val="20"/>
                <w:lang w:val="en-US" w:eastAsia="zh-CN"/>
              </w:rPr>
              <w:t>10</w:t>
            </w:r>
            <w:r>
              <w:rPr>
                <w:b w:val="0"/>
                <w:sz w:val="20"/>
                <w:lang w:eastAsia="ko-KR"/>
              </w:rPr>
              <w:t>-</w:t>
            </w:r>
            <w:r w:rsidR="00630BA0">
              <w:rPr>
                <w:b w:val="0"/>
                <w:sz w:val="20"/>
                <w:lang w:eastAsia="ko-KR"/>
              </w:rPr>
              <w:t>09</w:t>
            </w:r>
            <w:bookmarkStart w:id="0" w:name="_GoBack"/>
            <w:bookmarkEnd w:id="0"/>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B0086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A33A53">
        <w:rPr>
          <w:rFonts w:eastAsia="宋体"/>
          <w:sz w:val="20"/>
          <w:lang w:eastAsia="zh-CN"/>
        </w:rPr>
        <w:t>2</w:t>
      </w:r>
      <w:r w:rsidR="001D0B09">
        <w:rPr>
          <w:rFonts w:eastAsia="宋体"/>
          <w:sz w:val="20"/>
          <w:lang w:eastAsia="zh-CN"/>
        </w:rPr>
        <w:t>2</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DD2A83">
        <w:rPr>
          <w:rFonts w:eastAsia="宋体"/>
          <w:sz w:val="20"/>
          <w:lang w:val="en-US" w:eastAsia="zh-CN"/>
        </w:rPr>
        <w:t xml:space="preserve">31.2 and </w:t>
      </w:r>
      <w:r>
        <w:rPr>
          <w:rFonts w:eastAsia="宋体"/>
          <w:sz w:val="20"/>
          <w:lang w:val="en-US" w:eastAsia="zh-CN"/>
        </w:rPr>
        <w:t>3</w:t>
      </w:r>
      <w:r w:rsidR="00EC2ECB">
        <w:rPr>
          <w:rFonts w:eastAsia="宋体"/>
          <w:sz w:val="20"/>
          <w:lang w:val="en-US" w:eastAsia="zh-CN"/>
        </w:rPr>
        <w:t>2</w:t>
      </w:r>
      <w:r>
        <w:rPr>
          <w:rFonts w:eastAsia="宋体"/>
          <w:sz w:val="20"/>
          <w:lang w:val="en-US" w:eastAsia="zh-CN"/>
        </w:rPr>
        <w:t>.2</w:t>
      </w:r>
      <w:r>
        <w:rPr>
          <w:rFonts w:eastAsia="宋体" w:hint="eastAsia"/>
          <w:sz w:val="20"/>
          <w:lang w:val="en-US" w:eastAsia="zh-CN"/>
        </w:rPr>
        <w:t xml:space="preserve"> </w:t>
      </w:r>
      <w:r w:rsidR="00A33A53">
        <w:rPr>
          <w:rFonts w:eastAsia="宋体"/>
          <w:sz w:val="20"/>
          <w:lang w:val="en-US" w:eastAsia="zh-CN"/>
        </w:rPr>
        <w:t xml:space="preserve">in IEEE P802.11bd D2.0 </w:t>
      </w:r>
      <w:r>
        <w:rPr>
          <w:sz w:val="20"/>
          <w:lang w:eastAsia="ko-KR"/>
        </w:rPr>
        <w:t>in</w:t>
      </w:r>
      <w:r w:rsidR="00A33A53">
        <w:rPr>
          <w:sz w:val="20"/>
          <w:lang w:eastAsia="ko-KR"/>
        </w:rPr>
        <w:t xml:space="preserve"> Recirculation</w:t>
      </w:r>
      <w:r>
        <w:rPr>
          <w:sz w:val="20"/>
          <w:lang w:eastAsia="ko-KR"/>
        </w:rPr>
        <w:t xml:space="preserve"> WG </w:t>
      </w:r>
      <w:r w:rsidR="00A33A53">
        <w:rPr>
          <w:sz w:val="20"/>
          <w:lang w:eastAsia="ko-KR"/>
        </w:rPr>
        <w:t>LB</w:t>
      </w:r>
      <w:r>
        <w:rPr>
          <w:rFonts w:eastAsia="宋体" w:hint="eastAsia"/>
          <w:sz w:val="20"/>
          <w:lang w:val="en-US" w:eastAsia="zh-CN"/>
        </w:rPr>
        <w:t xml:space="preserve"> </w:t>
      </w:r>
      <w:r w:rsidR="00A33A53">
        <w:rPr>
          <w:rFonts w:eastAsia="宋体"/>
          <w:sz w:val="20"/>
          <w:lang w:val="en-US" w:eastAsia="zh-CN"/>
        </w:rPr>
        <w:t>254</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w:t>
      </w:r>
      <w:r w:rsidR="00A33A53">
        <w:rPr>
          <w:rFonts w:eastAsia="宋体"/>
          <w:sz w:val="20"/>
          <w:lang w:val="en-US" w:eastAsia="zh-CN"/>
        </w:rPr>
        <w:t>d</w:t>
      </w:r>
      <w:proofErr w:type="spellEnd"/>
      <w:r>
        <w:rPr>
          <w:rFonts w:eastAsia="宋体" w:hint="eastAsia"/>
          <w:sz w:val="20"/>
          <w:lang w:eastAsia="zh-CN"/>
        </w:rPr>
        <w:t xml:space="preserve"> D</w:t>
      </w:r>
      <w:r w:rsidR="00A33A53">
        <w:rPr>
          <w:rFonts w:eastAsia="宋体"/>
          <w:sz w:val="20"/>
          <w:lang w:eastAsia="zh-CN"/>
        </w:rPr>
        <w:t>2</w:t>
      </w:r>
      <w:r>
        <w:rPr>
          <w:rFonts w:eastAsia="宋体" w:hint="eastAsia"/>
          <w:sz w:val="20"/>
          <w:lang w:val="en-US" w:eastAsia="zh-CN"/>
        </w:rPr>
        <w:t>.</w:t>
      </w:r>
      <w:r w:rsidR="00A33A53">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8C7BE4" w:rsidRPr="001D7FDA"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D51B01" w:rsidRPr="001D0B09">
        <w:rPr>
          <w:rFonts w:eastAsia="宋体"/>
          <w:sz w:val="20"/>
          <w:lang w:eastAsia="zh-CN"/>
        </w:rPr>
        <w:t xml:space="preserve">2026, 2027, 2028, 2063, 2084, 2085, 2086, 2087, </w:t>
      </w:r>
      <w:r w:rsidR="001D0B09" w:rsidRPr="000D0FFE">
        <w:rPr>
          <w:rFonts w:eastAsia="宋体"/>
          <w:color w:val="000000" w:themeColor="text1"/>
          <w:sz w:val="20"/>
          <w:lang w:eastAsia="zh-CN"/>
        </w:rPr>
        <w:t xml:space="preserve">2088, </w:t>
      </w:r>
      <w:r w:rsidR="00D51B01" w:rsidRPr="000D0FFE">
        <w:rPr>
          <w:rFonts w:eastAsia="宋体"/>
          <w:color w:val="000000" w:themeColor="text1"/>
          <w:sz w:val="20"/>
          <w:lang w:eastAsia="zh-CN"/>
        </w:rPr>
        <w:t>2</w:t>
      </w:r>
      <w:r w:rsidR="00D51B01" w:rsidRPr="001D0B09">
        <w:rPr>
          <w:rFonts w:eastAsia="宋体"/>
          <w:sz w:val="20"/>
          <w:lang w:eastAsia="zh-CN"/>
        </w:rPr>
        <w:t xml:space="preserve">092, 2093, 2122, 2157, 2158, 2159, 2174, 2175, 2177, 2178, </w:t>
      </w:r>
      <w:r w:rsidRPr="001D0B09">
        <w:rPr>
          <w:rFonts w:eastAsia="宋体" w:hint="eastAsia"/>
          <w:sz w:val="20"/>
          <w:lang w:val="en-US" w:eastAsia="zh-CN"/>
        </w:rPr>
        <w:t xml:space="preserve">and </w:t>
      </w:r>
      <w:r w:rsidR="00D51B01" w:rsidRPr="001D0B09">
        <w:rPr>
          <w:rFonts w:eastAsia="宋体"/>
          <w:sz w:val="20"/>
          <w:lang w:val="en-US" w:eastAsia="zh-CN"/>
        </w:rPr>
        <w:t>2227</w:t>
      </w:r>
    </w:p>
    <w:p w:rsidR="001D7FDA" w:rsidRPr="001D0B09" w:rsidRDefault="001D7FDA">
      <w:pPr>
        <w:pStyle w:val="11"/>
        <w:numPr>
          <w:ilvl w:val="0"/>
          <w:numId w:val="1"/>
        </w:numPr>
        <w:ind w:leftChars="0"/>
        <w:rPr>
          <w:sz w:val="20"/>
        </w:rPr>
      </w:pPr>
      <w:r>
        <w:rPr>
          <w:rFonts w:eastAsia="宋体"/>
          <w:sz w:val="20"/>
          <w:lang w:val="en-US" w:eastAsia="zh-CN"/>
        </w:rPr>
        <w:t>CIDs: 2163 and 2176</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Default="00B0086F">
      <w:pPr>
        <w:pStyle w:val="11"/>
        <w:numPr>
          <w:ilvl w:val="0"/>
          <w:numId w:val="2"/>
        </w:numPr>
        <w:spacing w:after="120"/>
        <w:ind w:leftChars="0"/>
        <w:jc w:val="both"/>
        <w:rPr>
          <w:rFonts w:eastAsia="宋体"/>
          <w:szCs w:val="18"/>
          <w:lang w:eastAsia="zh-CN"/>
        </w:rPr>
      </w:pPr>
      <w:r>
        <w:rPr>
          <w:szCs w:val="18"/>
        </w:rPr>
        <w:t>R0, comment resolutions initial draft</w:t>
      </w:r>
      <w:r w:rsidR="001D7FDA">
        <w:rPr>
          <w:szCs w:val="18"/>
        </w:rPr>
        <w:t>, except resolutions for CID 2163 and CID 2176</w:t>
      </w:r>
      <w:r>
        <w:rPr>
          <w:szCs w:val="18"/>
        </w:rPr>
        <w:t>.</w:t>
      </w:r>
    </w:p>
    <w:p w:rsidR="008C7BE4"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w:t>
      </w:r>
      <w:r w:rsidR="00D51B01">
        <w:rPr>
          <w:rFonts w:eastAsia="宋体"/>
          <w:lang w:val="en-US" w:eastAsia="zh-CN"/>
        </w:rPr>
        <w:t>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w:t>
      </w:r>
      <w:r w:rsidR="00D51B01">
        <w:rPr>
          <w:rFonts w:eastAsia="宋体"/>
          <w:lang w:val="en-US" w:eastAsia="zh-CN"/>
        </w:rPr>
        <w:t>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Editor: Editing instructions preceded by “TG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Editor” are instructions to the TG</w:t>
      </w:r>
      <w:proofErr w:type="spellStart"/>
      <w:r w:rsidR="00D51B01">
        <w:rPr>
          <w:rFonts w:eastAsia="宋体"/>
          <w:b/>
          <w:bCs/>
          <w:i/>
          <w:iCs/>
          <w:lang w:val="en-US" w:eastAsia="zh-CN"/>
        </w:rPr>
        <w:t>bd</w:t>
      </w:r>
      <w:proofErr w:type="spellEnd"/>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996732" w:rsidRDefault="00996732">
      <w:pPr>
        <w:rPr>
          <w:b/>
          <w:bCs/>
          <w:i/>
          <w:iCs/>
          <w:lang w:eastAsia="ko-KR"/>
        </w:rPr>
      </w:pPr>
      <w:r>
        <w:rPr>
          <w:rFonts w:eastAsia="宋体" w:hint="eastAsia"/>
          <w:b/>
          <w:bCs/>
          <w:i/>
          <w:iCs/>
          <w:lang w:val="en-US" w:eastAsia="zh-CN"/>
        </w:rPr>
        <w:lastRenderedPageBreak/>
        <w:t xml:space="preserve">Comments for clause </w:t>
      </w:r>
      <w:r>
        <w:rPr>
          <w:rFonts w:eastAsia="宋体"/>
          <w:b/>
          <w:bCs/>
          <w:i/>
          <w:iCs/>
          <w:lang w:val="en-US" w:eastAsia="zh-CN"/>
        </w:rPr>
        <w:t>17</w:t>
      </w:r>
      <w:r>
        <w:rPr>
          <w:rFonts w:eastAsia="宋体" w:hint="eastAsia"/>
          <w:b/>
          <w:bCs/>
          <w:i/>
          <w:iCs/>
          <w:lang w:val="en-US" w:eastAsia="zh-CN"/>
        </w:rPr>
        <w:t xml:space="preserve">: </w:t>
      </w:r>
      <w:r>
        <w:rPr>
          <w:rFonts w:eastAsia="宋体"/>
          <w:b/>
          <w:bCs/>
          <w:i/>
          <w:iCs/>
          <w:lang w:val="en-US" w:eastAsia="zh-CN"/>
        </w:rPr>
        <w:t>7</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9E5F9F" w:rsidRDefault="009E5F9F"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jc w:val="center"/>
              <w:rPr>
                <w:rFonts w:ascii="Arial" w:eastAsia="宋体" w:hAnsi="Arial" w:cs="Arial"/>
                <w:sz w:val="16"/>
                <w:szCs w:val="16"/>
                <w:lang w:val="en-US" w:eastAsia="zh-CN"/>
              </w:rPr>
            </w:pPr>
            <w:r w:rsidRPr="009E5F9F">
              <w:rPr>
                <w:rFonts w:ascii="Arial" w:hAnsi="Arial" w:cs="Arial"/>
                <w:sz w:val="16"/>
                <w:szCs w:val="16"/>
              </w:rPr>
              <w:t>2084</w:t>
            </w:r>
          </w:p>
        </w:tc>
        <w:tc>
          <w:tcPr>
            <w:tcW w:w="5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49.38</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E</w:t>
            </w:r>
          </w:p>
        </w:tc>
        <w:tc>
          <w:tcPr>
            <w:tcW w:w="85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17.2.2.9</w:t>
            </w:r>
          </w:p>
        </w:tc>
        <w:tc>
          <w:tcPr>
            <w:tcW w:w="28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There is only one bandwidth for the non-NGV duplicate PPDU.  That is CBW20.</w:t>
            </w:r>
          </w:p>
        </w:tc>
        <w:tc>
          <w:tcPr>
            <w:tcW w:w="270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Suggest changing "bandwidth" to "presence."</w:t>
            </w:r>
          </w:p>
        </w:tc>
        <w:tc>
          <w:tcPr>
            <w:tcW w:w="2268" w:type="dxa"/>
            <w:tcBorders>
              <w:top w:val="single" w:sz="4" w:space="0" w:color="auto"/>
              <w:left w:val="single" w:sz="4" w:space="0" w:color="auto"/>
              <w:bottom w:val="single" w:sz="4" w:space="0" w:color="auto"/>
              <w:right w:val="single" w:sz="4" w:space="0" w:color="auto"/>
            </w:tcBorders>
          </w:tcPr>
          <w:p w:rsidR="009E5F9F" w:rsidRDefault="009E5F9F"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9E5F9F" w:rsidRDefault="009E5F9F"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E5F9F" w:rsidRPr="00FB1FF2" w:rsidRDefault="00C80A17" w:rsidP="00FB1FF2">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Though the commenter is correct that non-NGV duplicate PPDUs are always using 20 MHz channel bandwidth, the addressed TXVECTOR parameter CH_BANDWIDTH_IN_NON_NGV is named to directly indicate the used bandwidth. The proposed change doesn’t improve the readability.</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sz w:val="16"/>
                <w:szCs w:val="16"/>
              </w:rPr>
            </w:pPr>
            <w:r w:rsidRPr="009E5F9F">
              <w:rPr>
                <w:rFonts w:ascii="Arial" w:hAnsi="Arial" w:cs="Arial"/>
                <w:sz w:val="16"/>
                <w:szCs w:val="16"/>
              </w:rPr>
              <w:t>2157</w:t>
            </w:r>
          </w:p>
        </w:tc>
        <w:tc>
          <w:tcPr>
            <w:tcW w:w="5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49.54</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17.2.2.10</w:t>
            </w:r>
          </w:p>
        </w:tc>
        <w:tc>
          <w:tcPr>
            <w:tcW w:w="28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Remove extra "." at the end of the line.</w:t>
            </w:r>
          </w:p>
        </w:tc>
        <w:tc>
          <w:tcPr>
            <w:tcW w:w="270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E5F9F" w:rsidRPr="00C80A17" w:rsidRDefault="00C80A17"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2085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50.26</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17.2.3.9</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It should be RXVECTOR instead of TXVECTOR.</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C80A17" w:rsidP="00996732">
            <w:pPr>
              <w:tabs>
                <w:tab w:val="left" w:pos="961"/>
              </w:tabs>
              <w:spacing w:after="0" w:line="260" w:lineRule="auto"/>
              <w:rPr>
                <w:sz w:val="16"/>
                <w:szCs w:val="16"/>
                <w:lang w:val="en-US" w:eastAsia="zh-CN"/>
              </w:rPr>
            </w:pPr>
            <w:r>
              <w:rPr>
                <w:rFonts w:asciiTheme="minorHAnsi" w:eastAsia="宋体" w:hAnsiTheme="minorHAnsi"/>
                <w:b/>
                <w:bCs/>
                <w:color w:val="000000"/>
                <w:sz w:val="16"/>
                <w:szCs w:val="16"/>
                <w:u w:val="single"/>
                <w:lang w:val="en-US" w:eastAsia="zh-CN"/>
              </w:rPr>
              <w:t>Accepted</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2158</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51.09</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17.3.3</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 xml:space="preserve">"17.3.3 PHY preamble (SYNC)" </w:t>
            </w:r>
            <w:proofErr w:type="spellStart"/>
            <w:r w:rsidRPr="009E5F9F">
              <w:rPr>
                <w:rFonts w:ascii="Arial" w:hAnsi="Arial" w:cs="Arial"/>
                <w:sz w:val="16"/>
                <w:szCs w:val="16"/>
              </w:rPr>
              <w:t>subclause</w:t>
            </w:r>
            <w:proofErr w:type="spellEnd"/>
            <w:r w:rsidRPr="009E5F9F">
              <w:rPr>
                <w:rFonts w:ascii="Arial" w:hAnsi="Arial" w:cs="Arial"/>
                <w:sz w:val="16"/>
                <w:szCs w:val="16"/>
              </w:rPr>
              <w:t xml:space="preserve"> should be "17.3.5 DATA field" </w:t>
            </w:r>
            <w:proofErr w:type="spellStart"/>
            <w:r w:rsidRPr="009E5F9F">
              <w:rPr>
                <w:rFonts w:ascii="Arial" w:hAnsi="Arial" w:cs="Arial"/>
                <w:sz w:val="16"/>
                <w:szCs w:val="16"/>
              </w:rPr>
              <w:t>subclause</w:t>
            </w:r>
            <w:proofErr w:type="spellEnd"/>
            <w:r w:rsidRPr="009E5F9F">
              <w:rPr>
                <w:rFonts w:ascii="Arial" w:hAnsi="Arial" w:cs="Arial"/>
                <w:sz w:val="16"/>
                <w:szCs w:val="16"/>
              </w:rPr>
              <w:t xml:space="preserve"> as the subsequent changes occur in "17.3.5.5"</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6A03F5"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2086</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51.64</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CH_BANDWIDTH_IN_NON_HT is not applicable to NGV.  CBW80 is not allowed for CH_BANDWIDTH_IN_NON_NGV.</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Change "HT" to "NGV" and change CBW80 to CBW20 and the associated values.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03F5" w:rsidRDefault="006A03F5"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6A03F5" w:rsidRDefault="006A03F5"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E5F9F" w:rsidRPr="009E5F9F" w:rsidRDefault="006A03F5"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Though the commenter is correct that </w:t>
            </w:r>
            <w:r w:rsidR="00D8683A">
              <w:rPr>
                <w:rFonts w:asciiTheme="minorHAnsi" w:eastAsia="宋体" w:hAnsiTheme="minorHAnsi"/>
                <w:color w:val="000000"/>
                <w:sz w:val="16"/>
                <w:szCs w:val="16"/>
                <w:lang w:val="en-US" w:eastAsia="zh-CN"/>
              </w:rPr>
              <w:t>CH_BANDWIDTH_IN_NON_HT is not allowed for NGV, the addressed sub-bullet is not for NGV case. The description for CH_BANDWIDTH_IN_NON_NGV is as in the following sub-bullet immediately below the addressed sub-bullet</w:t>
            </w:r>
            <w:r>
              <w:rPr>
                <w:rFonts w:asciiTheme="minorHAnsi" w:eastAsia="宋体" w:hAnsiTheme="minorHAnsi"/>
                <w:color w:val="000000"/>
                <w:sz w:val="16"/>
                <w:szCs w:val="16"/>
                <w:lang w:val="en-US" w:eastAsia="zh-CN"/>
              </w:rPr>
              <w:t>.</w:t>
            </w:r>
          </w:p>
        </w:tc>
      </w:tr>
      <w:tr w:rsidR="009E5F9F" w:rsidTr="00996732">
        <w:trPr>
          <w:trHeight w:val="23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jc w:val="center"/>
              <w:rPr>
                <w:rFonts w:ascii="Arial" w:hAnsi="Arial" w:cs="Arial"/>
                <w:sz w:val="16"/>
                <w:szCs w:val="16"/>
              </w:rPr>
            </w:pPr>
            <w:r w:rsidRPr="00B8626C">
              <w:rPr>
                <w:rFonts w:ascii="Arial" w:hAnsi="Arial" w:cs="Arial"/>
                <w:sz w:val="16"/>
                <w:szCs w:val="16"/>
              </w:rPr>
              <w:t>2087</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53.01</w:t>
            </w:r>
          </w:p>
        </w:tc>
        <w:tc>
          <w:tcPr>
            <w:tcW w:w="491" w:type="dxa"/>
            <w:tcBorders>
              <w:top w:val="single" w:sz="4" w:space="0" w:color="auto"/>
              <w:left w:val="single" w:sz="4" w:space="0" w:color="auto"/>
              <w:bottom w:val="single" w:sz="4" w:space="0" w:color="auto"/>
              <w:right w:val="single" w:sz="4" w:space="0" w:color="auto"/>
            </w:tcBorders>
          </w:tcPr>
          <w:p w:rsidR="009E5F9F" w:rsidRPr="00B8626C" w:rsidRDefault="009E5F9F" w:rsidP="00996732">
            <w:pPr>
              <w:jc w:val="center"/>
              <w:rPr>
                <w:rFonts w:ascii="Arial" w:hAnsi="Arial" w:cs="Arial"/>
                <w:color w:val="000000" w:themeColor="text1"/>
                <w:sz w:val="16"/>
                <w:szCs w:val="16"/>
              </w:rPr>
            </w:pPr>
            <w:r w:rsidRPr="00B8626C">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Need to include SCRAMBLER_RESET to the TXVECTOR.</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5E3E" w:rsidRPr="00B8626C" w:rsidRDefault="006A5E3E" w:rsidP="00996732">
            <w:pPr>
              <w:spacing w:after="0" w:line="260" w:lineRule="auto"/>
              <w:textAlignment w:val="top"/>
              <w:rPr>
                <w:rFonts w:asciiTheme="minorHAnsi" w:eastAsia="宋体" w:hAnsiTheme="minorHAnsi"/>
                <w:color w:val="000000"/>
                <w:sz w:val="16"/>
                <w:szCs w:val="16"/>
                <w:lang w:val="en-US" w:eastAsia="zh-CN"/>
              </w:rPr>
            </w:pPr>
            <w:r w:rsidRPr="00B8626C">
              <w:rPr>
                <w:rFonts w:asciiTheme="minorHAnsi" w:eastAsia="宋体" w:hAnsiTheme="minorHAnsi"/>
                <w:b/>
                <w:bCs/>
                <w:color w:val="000000"/>
                <w:sz w:val="16"/>
                <w:szCs w:val="16"/>
                <w:u w:val="single"/>
                <w:lang w:val="en-US" w:eastAsia="zh-CN"/>
              </w:rPr>
              <w:t>Rejected</w:t>
            </w:r>
          </w:p>
          <w:p w:rsidR="006A5E3E" w:rsidRPr="00B8626C" w:rsidRDefault="006A5E3E"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8626C">
              <w:rPr>
                <w:rFonts w:asciiTheme="minorHAnsi" w:eastAsia="宋体" w:hAnsiTheme="minorHAnsi"/>
                <w:b/>
                <w:bCs/>
                <w:color w:val="000000"/>
                <w:sz w:val="16"/>
                <w:szCs w:val="16"/>
                <w:u w:val="single"/>
                <w:lang w:val="en-US" w:eastAsia="zh-CN"/>
              </w:rPr>
              <w:t>Reason</w:t>
            </w:r>
            <w:r w:rsidRPr="00B8626C">
              <w:rPr>
                <w:rFonts w:asciiTheme="minorHAnsi" w:eastAsia="宋体" w:hAnsiTheme="minorHAnsi" w:hint="eastAsia"/>
                <w:b/>
                <w:bCs/>
                <w:color w:val="000000"/>
                <w:sz w:val="16"/>
                <w:szCs w:val="16"/>
                <w:u w:val="single"/>
                <w:lang w:val="en-US" w:eastAsia="zh-CN"/>
              </w:rPr>
              <w:t>:</w:t>
            </w:r>
          </w:p>
          <w:p w:rsidR="009E5F9F" w:rsidRPr="00B8626C" w:rsidRDefault="00B8626C" w:rsidP="00B8626C">
            <w:pPr>
              <w:spacing w:after="0" w:line="260" w:lineRule="auto"/>
              <w:textAlignment w:val="top"/>
              <w:rPr>
                <w:rFonts w:asciiTheme="minorHAnsi" w:eastAsia="宋体" w:hAnsiTheme="minorHAnsi"/>
                <w:b/>
                <w:bCs/>
                <w:color w:val="000000"/>
                <w:sz w:val="16"/>
                <w:szCs w:val="16"/>
                <w:u w:val="single"/>
                <w:lang w:val="en-US" w:eastAsia="zh-CN"/>
              </w:rPr>
            </w:pPr>
            <w:r w:rsidRPr="00B8626C">
              <w:rPr>
                <w:rFonts w:asciiTheme="minorHAnsi" w:eastAsia="宋体" w:hAnsiTheme="minorHAnsi"/>
                <w:color w:val="000000"/>
                <w:sz w:val="16"/>
                <w:szCs w:val="16"/>
                <w:lang w:val="en-US" w:eastAsia="zh-CN"/>
              </w:rPr>
              <w:t xml:space="preserve">Parameter </w:t>
            </w:r>
            <w:r w:rsidR="006A5E3E" w:rsidRPr="00B8626C">
              <w:rPr>
                <w:rFonts w:asciiTheme="minorHAnsi" w:eastAsia="宋体" w:hAnsiTheme="minorHAnsi"/>
                <w:color w:val="000000"/>
                <w:sz w:val="16"/>
                <w:szCs w:val="16"/>
                <w:lang w:val="en-US" w:eastAsia="zh-CN"/>
              </w:rPr>
              <w:t xml:space="preserve">SCRAMBLER_RESET is already </w:t>
            </w:r>
            <w:r w:rsidRPr="00B8626C">
              <w:rPr>
                <w:rFonts w:asciiTheme="minorHAnsi" w:eastAsia="宋体" w:hAnsiTheme="minorHAnsi"/>
                <w:color w:val="000000"/>
                <w:sz w:val="16"/>
                <w:szCs w:val="16"/>
                <w:lang w:val="en-US" w:eastAsia="zh-CN"/>
              </w:rPr>
              <w:t>defined</w:t>
            </w:r>
            <w:r w:rsidR="006A5E3E" w:rsidRPr="00B8626C">
              <w:rPr>
                <w:rFonts w:asciiTheme="minorHAnsi" w:eastAsia="宋体" w:hAnsiTheme="minorHAnsi"/>
                <w:color w:val="000000"/>
                <w:sz w:val="16"/>
                <w:szCs w:val="16"/>
                <w:lang w:val="en-US" w:eastAsia="zh-CN"/>
              </w:rPr>
              <w:t xml:space="preserve"> in the OFDM TXVECTOR, as in Table 17-1 in IEEE 802.11-2020</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2159</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53.27</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Replace "a" with "</w:t>
            </w:r>
            <w:proofErr w:type="gramStart"/>
            <w:r w:rsidRPr="009E5F9F">
              <w:rPr>
                <w:rFonts w:ascii="Arial" w:hAnsi="Arial" w:cs="Arial"/>
                <w:sz w:val="16"/>
                <w:szCs w:val="16"/>
              </w:rPr>
              <w:t>an</w:t>
            </w:r>
            <w:proofErr w:type="gramEnd"/>
            <w:r w:rsidRPr="009E5F9F">
              <w:rPr>
                <w:rFonts w:ascii="Arial" w:hAnsi="Arial" w:cs="Arial"/>
                <w:sz w:val="16"/>
                <w:szCs w:val="16"/>
              </w:rPr>
              <w:t>" before "NGV STA".</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D8683A"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bl>
    <w:p w:rsidR="008C7BE4" w:rsidRDefault="008C7BE4">
      <w:pPr>
        <w:rPr>
          <w:b/>
          <w:bCs/>
          <w:i/>
          <w:iCs/>
          <w:lang w:eastAsia="ko-KR"/>
        </w:rPr>
      </w:pPr>
    </w:p>
    <w:p w:rsidR="001D0B09" w:rsidRDefault="001D0B09" w:rsidP="001D0B09">
      <w:pPr>
        <w:rPr>
          <w:rFonts w:eastAsia="宋体"/>
          <w:b/>
          <w:bCs/>
          <w:i/>
          <w:iCs/>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1D0B09" w:rsidRDefault="001D0B09" w:rsidP="001D0B09">
      <w:pPr>
        <w:rPr>
          <w:rFonts w:eastAsia="宋体"/>
          <w:b/>
          <w:bCs/>
          <w:i/>
          <w:iCs/>
          <w:lang w:val="en-US" w:eastAsia="zh-CN"/>
        </w:rPr>
      </w:pPr>
      <w:r>
        <w:rPr>
          <w:rFonts w:eastAsia="宋体" w:hint="eastAsia"/>
          <w:b/>
          <w:bCs/>
          <w:i/>
          <w:iCs/>
          <w:lang w:val="en-US" w:eastAsia="zh-CN"/>
        </w:rPr>
        <w:lastRenderedPageBreak/>
        <w:t>Comments for sub-clause 3</w:t>
      </w:r>
      <w:r w:rsidR="00F47468">
        <w:rPr>
          <w:rFonts w:eastAsia="宋体"/>
          <w:b/>
          <w:bCs/>
          <w:i/>
          <w:iCs/>
          <w:lang w:val="en-US" w:eastAsia="zh-CN"/>
        </w:rPr>
        <w:t>1</w:t>
      </w:r>
      <w:r>
        <w:rPr>
          <w:rFonts w:eastAsia="宋体" w:hint="eastAsia"/>
          <w:b/>
          <w:bCs/>
          <w:i/>
          <w:iCs/>
          <w:lang w:val="en-US" w:eastAsia="zh-CN"/>
        </w:rPr>
        <w:t>.</w:t>
      </w:r>
      <w:r w:rsidR="00F47468">
        <w:rPr>
          <w:rFonts w:eastAsia="宋体"/>
          <w:b/>
          <w:bCs/>
          <w:i/>
          <w:iCs/>
          <w:lang w:val="en-US" w:eastAsia="zh-CN"/>
        </w:rPr>
        <w:t>2</w:t>
      </w:r>
      <w:r>
        <w:rPr>
          <w:rFonts w:eastAsia="宋体" w:hint="eastAsia"/>
          <w:b/>
          <w:bCs/>
          <w:i/>
          <w:iCs/>
          <w:lang w:val="en-US" w:eastAsia="zh-CN"/>
        </w:rPr>
        <w:t xml:space="preserve">: </w:t>
      </w:r>
      <w:r w:rsidR="00F47468">
        <w:rPr>
          <w:rFonts w:eastAsia="宋体"/>
          <w:b/>
          <w:bCs/>
          <w:i/>
          <w:iCs/>
          <w:lang w:val="en-US" w:eastAsia="zh-CN"/>
        </w:rPr>
        <w:t>2</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1D0B09" w:rsidTr="0020618D">
        <w:trPr>
          <w:trHeight w:val="119"/>
        </w:trPr>
        <w:tc>
          <w:tcPr>
            <w:tcW w:w="540"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1D0B09" w:rsidRDefault="001D0B09" w:rsidP="0020618D">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6F21AD" w:rsidTr="0020618D">
        <w:trPr>
          <w:trHeight w:val="119"/>
        </w:trPr>
        <w:tc>
          <w:tcPr>
            <w:tcW w:w="540"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jc w:val="center"/>
              <w:rPr>
                <w:rFonts w:ascii="Arial" w:hAnsi="Arial" w:cs="Arial"/>
                <w:sz w:val="16"/>
                <w:szCs w:val="16"/>
              </w:rPr>
            </w:pPr>
            <w:r w:rsidRPr="00996732">
              <w:rPr>
                <w:rFonts w:ascii="Arial" w:hAnsi="Arial" w:cs="Arial"/>
                <w:sz w:val="16"/>
                <w:szCs w:val="16"/>
              </w:rPr>
              <w:t>2</w:t>
            </w:r>
            <w:r>
              <w:rPr>
                <w:rFonts w:ascii="Arial" w:hAnsi="Arial" w:cs="Arial"/>
                <w:sz w:val="16"/>
                <w:szCs w:val="16"/>
              </w:rPr>
              <w:t>088</w:t>
            </w:r>
          </w:p>
        </w:tc>
        <w:tc>
          <w:tcPr>
            <w:tcW w:w="524"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rPr>
                <w:rFonts w:ascii="Arial" w:hAnsi="Arial" w:cs="Arial"/>
                <w:sz w:val="16"/>
                <w:szCs w:val="16"/>
              </w:rPr>
            </w:pPr>
            <w:r>
              <w:rPr>
                <w:rFonts w:ascii="Arial" w:hAnsi="Arial" w:cs="Arial"/>
                <w:sz w:val="16"/>
                <w:szCs w:val="16"/>
              </w:rPr>
              <w:t>57.41</w:t>
            </w:r>
          </w:p>
        </w:tc>
        <w:tc>
          <w:tcPr>
            <w:tcW w:w="491"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jc w:val="center"/>
              <w:rPr>
                <w:rFonts w:ascii="Arial" w:hAnsi="Arial" w:cs="Arial"/>
                <w:sz w:val="16"/>
                <w:szCs w:val="16"/>
              </w:rPr>
            </w:pPr>
            <w:r w:rsidRPr="00996732">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rPr>
                <w:sz w:val="16"/>
                <w:szCs w:val="16"/>
              </w:rPr>
            </w:pPr>
            <w:r w:rsidRPr="00996732">
              <w:rPr>
                <w:rFonts w:ascii="Arial" w:hAnsi="Arial" w:cs="Arial"/>
                <w:sz w:val="16"/>
                <w:szCs w:val="16"/>
              </w:rPr>
              <w:t>3</w:t>
            </w:r>
            <w:r>
              <w:rPr>
                <w:rFonts w:ascii="Arial" w:hAnsi="Arial" w:cs="Arial"/>
                <w:sz w:val="16"/>
                <w:szCs w:val="16"/>
              </w:rPr>
              <w:t>1.2.2</w:t>
            </w:r>
          </w:p>
        </w:tc>
        <w:tc>
          <w:tcPr>
            <w:tcW w:w="2824" w:type="dxa"/>
            <w:tcBorders>
              <w:top w:val="single" w:sz="4" w:space="0" w:color="auto"/>
              <w:left w:val="single" w:sz="4" w:space="0" w:color="auto"/>
              <w:bottom w:val="single" w:sz="4" w:space="0" w:color="auto"/>
              <w:right w:val="single" w:sz="4" w:space="0" w:color="auto"/>
            </w:tcBorders>
          </w:tcPr>
          <w:p w:rsidR="006F21AD" w:rsidRPr="006F21AD" w:rsidRDefault="006F21AD" w:rsidP="006F21AD">
            <w:pPr>
              <w:rPr>
                <w:rFonts w:ascii="Arial" w:hAnsi="Arial" w:cs="Arial"/>
                <w:sz w:val="16"/>
                <w:szCs w:val="16"/>
              </w:rPr>
            </w:pPr>
            <w:r w:rsidRPr="006F21AD">
              <w:rPr>
                <w:rFonts w:ascii="Arial" w:hAnsi="Arial" w:cs="Arial"/>
                <w:sz w:val="16"/>
                <w:szCs w:val="16"/>
              </w:rPr>
              <w:t>It appears the different definitions of the slot boundaries were differentiated from those used in 11ah.  "Non-S1G" frame is still a term used in 11ah.</w:t>
            </w:r>
          </w:p>
        </w:tc>
        <w:tc>
          <w:tcPr>
            <w:tcW w:w="2704" w:type="dxa"/>
            <w:tcBorders>
              <w:top w:val="single" w:sz="4" w:space="0" w:color="auto"/>
              <w:left w:val="single" w:sz="4" w:space="0" w:color="auto"/>
              <w:bottom w:val="single" w:sz="4" w:space="0" w:color="auto"/>
              <w:right w:val="single" w:sz="4" w:space="0" w:color="auto"/>
            </w:tcBorders>
          </w:tcPr>
          <w:p w:rsidR="006F21AD" w:rsidRPr="006F21AD" w:rsidRDefault="006F21AD" w:rsidP="006F21AD">
            <w:pPr>
              <w:rPr>
                <w:rFonts w:ascii="Arial" w:hAnsi="Arial" w:cs="Arial"/>
                <w:sz w:val="16"/>
                <w:szCs w:val="16"/>
              </w:rPr>
            </w:pPr>
            <w:r w:rsidRPr="006F21AD">
              <w:rPr>
                <w:rFonts w:ascii="Arial" w:hAnsi="Arial" w:cs="Arial"/>
                <w:sz w:val="16"/>
                <w:szCs w:val="16"/>
              </w:rPr>
              <w:t>Revise to avoid using "non-S1G."</w:t>
            </w:r>
          </w:p>
        </w:tc>
        <w:tc>
          <w:tcPr>
            <w:tcW w:w="2268" w:type="dxa"/>
            <w:tcBorders>
              <w:top w:val="single" w:sz="4" w:space="0" w:color="auto"/>
              <w:left w:val="single" w:sz="4" w:space="0" w:color="auto"/>
              <w:bottom w:val="single" w:sz="4" w:space="0" w:color="auto"/>
              <w:right w:val="single" w:sz="4" w:space="0" w:color="auto"/>
            </w:tcBorders>
          </w:tcPr>
          <w:p w:rsidR="006F21AD"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CE5BA1"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p>
          <w:p w:rsidR="00CE5BA1"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CE5BA1" w:rsidRDefault="00CE5BA1" w:rsidP="00CE5BA1">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hint="eastAsia"/>
                <w:bCs/>
                <w:color w:val="000000"/>
                <w:sz w:val="16"/>
                <w:szCs w:val="16"/>
                <w:lang w:val="en-US" w:eastAsia="zh-CN"/>
              </w:rPr>
              <w:t>A</w:t>
            </w:r>
            <w:r>
              <w:rPr>
                <w:rFonts w:asciiTheme="minorHAnsi" w:eastAsia="宋体" w:hAnsiTheme="minorHAnsi"/>
                <w:bCs/>
                <w:color w:val="000000"/>
                <w:sz w:val="16"/>
                <w:szCs w:val="16"/>
                <w:lang w:val="en-US" w:eastAsia="zh-CN"/>
              </w:rPr>
              <w:t>s pointed out by the Tech editor, the addressed spec text should be at P56/L41, instead of P57/L41.</w:t>
            </w:r>
          </w:p>
          <w:p w:rsidR="00CE5BA1" w:rsidRDefault="00CE5BA1" w:rsidP="00D71AA5">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And agree on the comment that the term “Non-S1G” is not correct here.</w:t>
            </w:r>
          </w:p>
          <w:p w:rsidR="00D71AA5" w:rsidRDefault="00D71AA5" w:rsidP="00D71AA5">
            <w:pPr>
              <w:spacing w:after="0" w:line="260" w:lineRule="auto"/>
              <w:textAlignment w:val="top"/>
              <w:rPr>
                <w:rFonts w:asciiTheme="minorHAnsi" w:eastAsia="宋体" w:hAnsiTheme="minorHAnsi"/>
                <w:bCs/>
                <w:color w:val="000000"/>
                <w:sz w:val="16"/>
                <w:szCs w:val="16"/>
                <w:lang w:val="en-US" w:eastAsia="zh-CN"/>
              </w:rPr>
            </w:pPr>
          </w:p>
          <w:p w:rsidR="00D71AA5" w:rsidRPr="00D71AA5" w:rsidRDefault="00D71AA5" w:rsidP="00D71AA5">
            <w:pPr>
              <w:spacing w:after="0" w:line="260" w:lineRule="auto"/>
              <w:textAlignment w:val="top"/>
              <w:rPr>
                <w:rFonts w:asciiTheme="minorHAnsi" w:eastAsia="宋体" w:hAnsiTheme="minorHAnsi"/>
                <w:b/>
                <w:bCs/>
                <w:color w:val="000000"/>
                <w:sz w:val="16"/>
                <w:szCs w:val="16"/>
                <w:u w:val="single"/>
                <w:lang w:val="en-US" w:eastAsia="zh-CN"/>
              </w:rPr>
            </w:pPr>
            <w:r w:rsidRPr="00D71AA5">
              <w:rPr>
                <w:rFonts w:asciiTheme="minorHAnsi" w:eastAsia="宋体" w:hAnsiTheme="minorHAnsi"/>
                <w:b/>
                <w:bCs/>
                <w:color w:val="000000"/>
                <w:sz w:val="16"/>
                <w:szCs w:val="16"/>
                <w:u w:val="single"/>
                <w:lang w:val="en-US" w:eastAsia="zh-CN"/>
              </w:rPr>
              <w:t>Instruction to Tech Editor:</w:t>
            </w:r>
          </w:p>
          <w:p w:rsidR="00D71AA5" w:rsidRPr="00CE5BA1" w:rsidRDefault="00D71AA5" w:rsidP="00D71AA5">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Please remove “Non-S1G” at P56/L41.</w:t>
            </w:r>
          </w:p>
        </w:tc>
      </w:tr>
      <w:tr w:rsidR="00F47468" w:rsidTr="0020618D">
        <w:trPr>
          <w:trHeight w:val="119"/>
        </w:trPr>
        <w:tc>
          <w:tcPr>
            <w:tcW w:w="540"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jc w:val="center"/>
              <w:rPr>
                <w:rFonts w:ascii="Arial" w:hAnsi="Arial" w:cs="Arial"/>
                <w:sz w:val="16"/>
                <w:szCs w:val="16"/>
                <w:highlight w:val="yellow"/>
              </w:rPr>
            </w:pPr>
            <w:r w:rsidRPr="00EF6057">
              <w:rPr>
                <w:rFonts w:ascii="Arial" w:hAnsi="Arial" w:cs="Arial"/>
                <w:sz w:val="16"/>
                <w:szCs w:val="16"/>
                <w:highlight w:val="yellow"/>
              </w:rPr>
              <w:t>2163</w:t>
            </w:r>
          </w:p>
        </w:tc>
        <w:tc>
          <w:tcPr>
            <w:tcW w:w="52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58.16</w:t>
            </w:r>
          </w:p>
        </w:tc>
        <w:tc>
          <w:tcPr>
            <w:tcW w:w="491"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T</w:t>
            </w:r>
          </w:p>
        </w:tc>
        <w:tc>
          <w:tcPr>
            <w:tcW w:w="850"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32.2.3</w:t>
            </w:r>
          </w:p>
        </w:tc>
        <w:tc>
          <w:tcPr>
            <w:tcW w:w="282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 xml:space="preserve">According to Table 31-1 the maximum NGV MPDU length in octets is 7991 and according to Table 9-25 the maximum A-MSDU size is 7935. Hence the buffer length of 7991 </w:t>
            </w:r>
            <w:proofErr w:type="spellStart"/>
            <w:r w:rsidRPr="00EF6057">
              <w:rPr>
                <w:rFonts w:ascii="Arial" w:hAnsi="Arial" w:cs="Arial"/>
                <w:sz w:val="16"/>
                <w:szCs w:val="16"/>
                <w:highlight w:val="yellow"/>
              </w:rPr>
              <w:t>octect</w:t>
            </w:r>
            <w:proofErr w:type="spellEnd"/>
            <w:r w:rsidRPr="00EF6057">
              <w:rPr>
                <w:rFonts w:ascii="Arial" w:hAnsi="Arial" w:cs="Arial"/>
                <w:sz w:val="16"/>
                <w:szCs w:val="16"/>
                <w:highlight w:val="yellow"/>
              </w:rPr>
              <w:t xml:space="preserve"> would correspond to an MPDU and not to </w:t>
            </w:r>
            <w:proofErr w:type="gramStart"/>
            <w:r w:rsidRPr="00EF6057">
              <w:rPr>
                <w:rFonts w:ascii="Arial" w:hAnsi="Arial" w:cs="Arial"/>
                <w:sz w:val="16"/>
                <w:szCs w:val="16"/>
                <w:highlight w:val="yellow"/>
              </w:rPr>
              <w:t>a</w:t>
            </w:r>
            <w:proofErr w:type="gramEnd"/>
            <w:r w:rsidRPr="00EF6057">
              <w:rPr>
                <w:rFonts w:ascii="Arial" w:hAnsi="Arial" w:cs="Arial"/>
                <w:sz w:val="16"/>
                <w:szCs w:val="16"/>
                <w:highlight w:val="yellow"/>
              </w:rPr>
              <w:t xml:space="preserve"> A-MSDU. Please replace "A-MSDU" with </w:t>
            </w:r>
            <w:proofErr w:type="gramStart"/>
            <w:r w:rsidRPr="00EF6057">
              <w:rPr>
                <w:rFonts w:ascii="Arial" w:hAnsi="Arial" w:cs="Arial"/>
                <w:sz w:val="16"/>
                <w:szCs w:val="16"/>
                <w:highlight w:val="yellow"/>
              </w:rPr>
              <w:t>" NGV</w:t>
            </w:r>
            <w:proofErr w:type="gramEnd"/>
            <w:r w:rsidRPr="00EF6057">
              <w:rPr>
                <w:rFonts w:ascii="Arial" w:hAnsi="Arial" w:cs="Arial"/>
                <w:sz w:val="16"/>
                <w:szCs w:val="16"/>
                <w:highlight w:val="yellow"/>
              </w:rPr>
              <w:t xml:space="preserve"> MPDU".</w:t>
            </w:r>
          </w:p>
        </w:tc>
        <w:tc>
          <w:tcPr>
            <w:tcW w:w="270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as in comment</w:t>
            </w:r>
          </w:p>
        </w:tc>
        <w:tc>
          <w:tcPr>
            <w:tcW w:w="2268" w:type="dxa"/>
            <w:tcBorders>
              <w:top w:val="single" w:sz="4" w:space="0" w:color="auto"/>
              <w:left w:val="single" w:sz="4" w:space="0" w:color="auto"/>
              <w:bottom w:val="single" w:sz="4" w:space="0" w:color="auto"/>
              <w:right w:val="single" w:sz="4" w:space="0" w:color="auto"/>
            </w:tcBorders>
          </w:tcPr>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p>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addressed spec text should be under sub-clause 31.2.3.</w:t>
            </w: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47468" w:rsidRPr="00EF6057" w:rsidRDefault="00867CEC" w:rsidP="00F47468">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Cs/>
                <w:color w:val="000000"/>
                <w:sz w:val="16"/>
                <w:szCs w:val="16"/>
                <w:lang w:val="en-US" w:eastAsia="zh-CN"/>
              </w:rPr>
              <w:t>tbd</w:t>
            </w:r>
          </w:p>
        </w:tc>
      </w:tr>
    </w:tbl>
    <w:p w:rsidR="001D0B09" w:rsidRDefault="001D0B09" w:rsidP="001D0B09">
      <w:pPr>
        <w:spacing w:line="256" w:lineRule="auto"/>
        <w:rPr>
          <w:rFonts w:eastAsia="宋体"/>
          <w:sz w:val="24"/>
          <w:highlight w:val="yellow"/>
          <w:lang w:val="en-US" w:eastAsia="zh-CN"/>
        </w:rPr>
      </w:pPr>
    </w:p>
    <w:p w:rsidR="004C31DE" w:rsidRDefault="004C31DE">
      <w:pPr>
        <w:rPr>
          <w:rFonts w:eastAsia="宋体"/>
          <w:b/>
          <w:bCs/>
          <w:i/>
          <w:iCs/>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8C7BE4" w:rsidRDefault="00B0086F">
      <w:pPr>
        <w:rPr>
          <w:rFonts w:eastAsia="宋体"/>
          <w:b/>
          <w:bCs/>
          <w:i/>
          <w:iCs/>
          <w:lang w:val="en-US" w:eastAsia="zh-CN"/>
        </w:rPr>
      </w:pPr>
      <w:r>
        <w:rPr>
          <w:rFonts w:eastAsia="宋体" w:hint="eastAsia"/>
          <w:b/>
          <w:bCs/>
          <w:i/>
          <w:iCs/>
          <w:lang w:val="en-US" w:eastAsia="zh-CN"/>
        </w:rPr>
        <w:lastRenderedPageBreak/>
        <w:t>Comments for sub-clause 3</w:t>
      </w:r>
      <w:r w:rsidR="004C31DE">
        <w:rPr>
          <w:rFonts w:eastAsia="宋体"/>
          <w:b/>
          <w:bCs/>
          <w:i/>
          <w:iCs/>
          <w:lang w:val="en-US" w:eastAsia="zh-CN"/>
        </w:rPr>
        <w:t>2</w:t>
      </w:r>
      <w:r>
        <w:rPr>
          <w:rFonts w:eastAsia="宋体" w:hint="eastAsia"/>
          <w:b/>
          <w:bCs/>
          <w:i/>
          <w:iCs/>
          <w:lang w:val="en-US" w:eastAsia="zh-CN"/>
        </w:rPr>
        <w:t>.</w:t>
      </w:r>
      <w:r w:rsidR="004C31DE">
        <w:rPr>
          <w:rFonts w:eastAsia="宋体"/>
          <w:b/>
          <w:bCs/>
          <w:i/>
          <w:iCs/>
          <w:lang w:val="en-US" w:eastAsia="zh-CN"/>
        </w:rPr>
        <w:t>2</w:t>
      </w:r>
      <w:r>
        <w:rPr>
          <w:rFonts w:eastAsia="宋体" w:hint="eastAsia"/>
          <w:b/>
          <w:bCs/>
          <w:i/>
          <w:iCs/>
          <w:lang w:val="en-US" w:eastAsia="zh-CN"/>
        </w:rPr>
        <w:t xml:space="preserve">: </w:t>
      </w:r>
      <w:r w:rsidR="004C31DE">
        <w:rPr>
          <w:rFonts w:eastAsia="宋体"/>
          <w:b/>
          <w:bCs/>
          <w:i/>
          <w:iCs/>
          <w:lang w:val="en-US" w:eastAsia="zh-CN"/>
        </w:rPr>
        <w:t>1</w:t>
      </w:r>
      <w:r w:rsidR="00F47468">
        <w:rPr>
          <w:rFonts w:eastAsia="宋体"/>
          <w:b/>
          <w:bCs/>
          <w:i/>
          <w:iCs/>
          <w:lang w:val="en-US" w:eastAsia="zh-CN"/>
        </w:rPr>
        <w:t>2</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4C31DE"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4C31DE" w:rsidRDefault="004C31DE"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jc w:val="center"/>
              <w:rPr>
                <w:rFonts w:ascii="Arial" w:eastAsia="宋体" w:hAnsi="Arial" w:cs="Arial"/>
                <w:sz w:val="16"/>
                <w:szCs w:val="16"/>
                <w:lang w:val="en-US" w:eastAsia="zh-CN"/>
              </w:rPr>
            </w:pPr>
            <w:r w:rsidRPr="000F1B4B">
              <w:rPr>
                <w:rFonts w:ascii="Arial" w:hAnsi="Arial" w:cs="Arial"/>
                <w:sz w:val="16"/>
                <w:szCs w:val="16"/>
              </w:rPr>
              <w:t>2026</w:t>
            </w:r>
          </w:p>
        </w:tc>
        <w:tc>
          <w:tcPr>
            <w:tcW w:w="5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NUM SS should be NUM_SS</w:t>
            </w:r>
          </w:p>
        </w:tc>
        <w:tc>
          <w:tcPr>
            <w:tcW w:w="270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0F1B4B" w:rsidRPr="009E5F9F" w:rsidRDefault="000F1B4B"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2174</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 "_" is missing in the parameter "NUM SS". Replace "NUM SS" with "NUM_SS".</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2175</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In all parameters of the TX- and RX-Vector, the parameter range is specified in the Value column, but not for NUM SS. Hence, add "The allowed values are 1 or 2."</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jc w:val="center"/>
              <w:rPr>
                <w:rFonts w:ascii="Arial" w:hAnsi="Arial" w:cs="Arial"/>
                <w:sz w:val="16"/>
                <w:szCs w:val="16"/>
                <w:highlight w:val="yellow"/>
              </w:rPr>
            </w:pPr>
            <w:r w:rsidRPr="00FB1FF2">
              <w:rPr>
                <w:rFonts w:ascii="Arial" w:hAnsi="Arial" w:cs="Arial"/>
                <w:sz w:val="16"/>
                <w:szCs w:val="16"/>
                <w:highlight w:val="yellow"/>
              </w:rPr>
              <w:t>2176</w:t>
            </w:r>
          </w:p>
        </w:tc>
        <w:tc>
          <w:tcPr>
            <w:tcW w:w="52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67.26</w:t>
            </w:r>
          </w:p>
        </w:tc>
        <w:tc>
          <w:tcPr>
            <w:tcW w:w="491"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T</w:t>
            </w:r>
          </w:p>
        </w:tc>
        <w:tc>
          <w:tcPr>
            <w:tcW w:w="850"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32.2.2</w:t>
            </w:r>
          </w:p>
        </w:tc>
        <w:tc>
          <w:tcPr>
            <w:tcW w:w="282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According to 802.11-2020 an A-MPDU is transported in a single PSDU, which has a maximum length of 121320 octets (Table 32-19). Hence the VHT value of "1048575" needs to be replaced by the NGV value of "121320".</w:t>
            </w:r>
          </w:p>
        </w:tc>
        <w:tc>
          <w:tcPr>
            <w:tcW w:w="270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spacing w:after="0" w:line="260" w:lineRule="auto"/>
              <w:textAlignment w:val="top"/>
              <w:rPr>
                <w:rFonts w:asciiTheme="minorHAnsi" w:eastAsia="宋体" w:hAnsiTheme="minorHAnsi"/>
                <w:b/>
                <w:bCs/>
                <w:color w:val="000000"/>
                <w:sz w:val="16"/>
                <w:szCs w:val="16"/>
                <w:highlight w:val="yellow"/>
                <w:u w:val="single"/>
                <w:lang w:val="en-US" w:eastAsia="zh-CN"/>
              </w:rPr>
            </w:pP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2092</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68.46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enumerated type of TIME_OF_DEPARTURE is not consistent with that used in Table 32-4.</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Modify accordingly.</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FB1FF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p>
          <w:p w:rsidR="00FB1FF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comment is correct that parameter “TIME_OF_DEPARTURE” is a copy of the same parameter from Table 19-1 but not used for NGV. The same function is carried by parameter “TIME_OF_DEPARTURE” which has been defined in Table 32-1. So the parameter “TIME_OF_DEPARTURE” should be removed.</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B1FF2" w:rsidRP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addressed issue will be resolved if resolution to CID 2177 is approved and no more modification is needed.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2177</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68.46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parameter "TIME_OF_DEPARTURE" is defined in Table 32-1 as the parameter "TIME_OF_DEPARTURE_REQUESTED" in Table 19-1.  As the "TIME_OF_DEPARTURE_REQUESTED" parameter is also defined in Table 32-1 as in Table 21-1, there is no need for defining the parameter "Time of DEPARTURE" in the TXVECTOR. Hence, remove the row in Table 32-1 containing the "TIME_OF_DEPARTURE" parameter.</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p>
          <w:p w:rsidR="00FB1FF2" w:rsidRPr="00FB1FF2" w:rsidRDefault="00FB1FF2" w:rsidP="00996732">
            <w:pPr>
              <w:spacing w:after="0" w:line="260" w:lineRule="auto"/>
              <w:textAlignment w:val="top"/>
              <w:rPr>
                <w:rFonts w:asciiTheme="minorHAnsi" w:eastAsia="宋体" w:hAnsiTheme="minorHAnsi"/>
                <w:bCs/>
                <w:color w:val="000000"/>
                <w:sz w:val="16"/>
                <w:szCs w:val="16"/>
                <w:lang w:val="en-US" w:eastAsia="zh-CN"/>
              </w:rPr>
            </w:pP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jc w:val="center"/>
              <w:rPr>
                <w:rFonts w:ascii="Arial" w:hAnsi="Arial" w:cs="Arial"/>
                <w:sz w:val="16"/>
                <w:szCs w:val="16"/>
              </w:rPr>
            </w:pPr>
            <w:r w:rsidRPr="002046CC">
              <w:rPr>
                <w:rFonts w:ascii="Arial" w:hAnsi="Arial" w:cs="Arial"/>
                <w:sz w:val="16"/>
                <w:szCs w:val="16"/>
              </w:rPr>
              <w:t>2093</w:t>
            </w:r>
          </w:p>
        </w:tc>
        <w:tc>
          <w:tcPr>
            <w:tcW w:w="52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69.12</w:t>
            </w:r>
          </w:p>
        </w:tc>
        <w:tc>
          <w:tcPr>
            <w:tcW w:w="491"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 xml:space="preserve">The instruction "Set to the number of repetitions minus 1" indicates NGV- LTF repetitions must be used (at least one).  It may conflict with the statement in L3P117.  The word "repetition" </w:t>
            </w:r>
            <w:r w:rsidRPr="002046CC">
              <w:rPr>
                <w:rFonts w:ascii="Arial" w:hAnsi="Arial" w:cs="Arial"/>
                <w:sz w:val="16"/>
                <w:szCs w:val="16"/>
              </w:rPr>
              <w:lastRenderedPageBreak/>
              <w:t>denotes the duplicates beyond the first one.</w:t>
            </w:r>
          </w:p>
        </w:tc>
        <w:tc>
          <w:tcPr>
            <w:tcW w:w="270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lastRenderedPageBreak/>
              <w:t>Please clarify and revise accordingly.  If the definition is changed in TXVECTOR, need to revise that quoted in L60P116.</w:t>
            </w:r>
          </w:p>
        </w:tc>
        <w:tc>
          <w:tcPr>
            <w:tcW w:w="2268" w:type="dxa"/>
            <w:tcBorders>
              <w:top w:val="single" w:sz="4" w:space="0" w:color="auto"/>
              <w:left w:val="single" w:sz="4" w:space="0" w:color="auto"/>
              <w:bottom w:val="single" w:sz="4" w:space="0" w:color="auto"/>
              <w:right w:val="single" w:sz="4" w:space="0" w:color="auto"/>
            </w:tcBorders>
          </w:tcPr>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p>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996732" w:rsidRDefault="002046CC" w:rsidP="002046CC">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Agree with the comment that the definition and usage of the </w:t>
            </w:r>
            <w:r>
              <w:rPr>
                <w:rFonts w:asciiTheme="minorHAnsi" w:eastAsia="宋体" w:hAnsiTheme="minorHAnsi"/>
                <w:bCs/>
                <w:color w:val="000000"/>
                <w:sz w:val="16"/>
                <w:szCs w:val="16"/>
                <w:lang w:val="en-US" w:eastAsia="zh-CN"/>
              </w:rPr>
              <w:lastRenderedPageBreak/>
              <w:t xml:space="preserve">parameter LTF_REP should be of consistence. </w:t>
            </w:r>
          </w:p>
          <w:p w:rsidR="002046CC" w:rsidRDefault="002046CC" w:rsidP="002046CC">
            <w:pPr>
              <w:spacing w:after="0" w:line="260" w:lineRule="auto"/>
              <w:textAlignment w:val="top"/>
              <w:rPr>
                <w:rFonts w:asciiTheme="minorHAnsi" w:eastAsia="宋体" w:hAnsiTheme="minorHAnsi"/>
                <w:bCs/>
                <w:color w:val="000000"/>
                <w:sz w:val="16"/>
                <w:szCs w:val="16"/>
                <w:lang w:val="en-US" w:eastAsia="zh-CN"/>
              </w:rPr>
            </w:pPr>
          </w:p>
          <w:p w:rsidR="002046CC" w:rsidRDefault="002046CC" w:rsidP="002046CC">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2046CC" w:rsidRPr="00EF6057" w:rsidRDefault="002046CC" w:rsidP="002046CC">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Cs/>
                <w:color w:val="000000"/>
                <w:sz w:val="16"/>
                <w:szCs w:val="16"/>
                <w:lang w:val="en-US" w:eastAsia="zh-CN"/>
              </w:rPr>
              <w:t>The issue has been resolved as part of approved resolution to CID 2119 as in 11-21/1389r1. There’s no more modification needed.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lastRenderedPageBreak/>
              <w:t>2063</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69.39</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32.2.3</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meaning of above and below in the context of channel numbers is ambiguous.</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Change "if the secondary channel is above the primary channel" to "if the channel number of the secondary channel is greater than the channel number of the primary channel". Similarly for statement at 69.42. Alternatively just say something like: if the channel number of the secondary channel is the channel number of the primary channel plus 2.</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B1FF2" w:rsidRDefault="00FB1FF2" w:rsidP="0099673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Agree with the comment that the wording “above” is not accurate. The assignee would prefer the first proposed changes.</w:t>
            </w:r>
          </w:p>
          <w:p w:rsidR="00FB1FF2" w:rsidRDefault="00FB1FF2" w:rsidP="00996732">
            <w:pPr>
              <w:spacing w:after="0" w:line="260" w:lineRule="auto"/>
              <w:textAlignment w:val="top"/>
              <w:rPr>
                <w:rFonts w:asciiTheme="minorHAnsi" w:eastAsia="宋体" w:hAnsiTheme="minorHAnsi"/>
                <w:bCs/>
                <w:color w:val="000000"/>
                <w:sz w:val="16"/>
                <w:szCs w:val="16"/>
                <w:lang w:val="en-US" w:eastAsia="zh-CN"/>
              </w:rPr>
            </w:pP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At pg69/ln39, replace </w:t>
            </w:r>
            <w:r w:rsidRPr="00FB1FF2">
              <w:rPr>
                <w:rFonts w:asciiTheme="minorHAnsi" w:eastAsia="宋体" w:hAnsiTheme="minorHAnsi"/>
                <w:bCs/>
                <w:color w:val="000000"/>
                <w:sz w:val="16"/>
                <w:szCs w:val="16"/>
                <w:lang w:val="en-US" w:eastAsia="zh-CN"/>
              </w:rPr>
              <w:t xml:space="preserve">"if the secondary channel is above the primary channel" </w:t>
            </w:r>
            <w:r>
              <w:rPr>
                <w:rFonts w:asciiTheme="minorHAnsi" w:eastAsia="宋体" w:hAnsiTheme="minorHAnsi"/>
                <w:bCs/>
                <w:color w:val="000000"/>
                <w:sz w:val="16"/>
                <w:szCs w:val="16"/>
                <w:lang w:val="en-US" w:eastAsia="zh-CN"/>
              </w:rPr>
              <w:t>with</w:t>
            </w:r>
            <w:r w:rsidRPr="00FB1FF2">
              <w:rPr>
                <w:rFonts w:asciiTheme="minorHAnsi" w:eastAsia="宋体" w:hAnsiTheme="minorHAnsi"/>
                <w:bCs/>
                <w:color w:val="000000"/>
                <w:sz w:val="16"/>
                <w:szCs w:val="16"/>
                <w:lang w:val="en-US" w:eastAsia="zh-CN"/>
              </w:rPr>
              <w:t xml:space="preserve"> "if the channel number of the secondary channel is greater than the channel number of the primary channel". </w:t>
            </w:r>
          </w:p>
          <w:p w:rsidR="00FB1FF2" w:rsidRP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Cs/>
                <w:color w:val="000000"/>
                <w:sz w:val="16"/>
                <w:szCs w:val="16"/>
                <w:lang w:val="en-US" w:eastAsia="zh-CN"/>
              </w:rPr>
              <w:t>Similarly for statement at 69.42.</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jc w:val="center"/>
              <w:rPr>
                <w:rFonts w:ascii="Arial" w:hAnsi="Arial" w:cs="Arial"/>
                <w:sz w:val="16"/>
                <w:szCs w:val="16"/>
              </w:rPr>
            </w:pPr>
            <w:r w:rsidRPr="00F53589">
              <w:rPr>
                <w:rFonts w:ascii="Arial" w:hAnsi="Arial" w:cs="Arial"/>
                <w:sz w:val="16"/>
                <w:szCs w:val="16"/>
              </w:rPr>
              <w:t>2227</w:t>
            </w:r>
          </w:p>
        </w:tc>
        <w:tc>
          <w:tcPr>
            <w:tcW w:w="52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69.39</w:t>
            </w:r>
          </w:p>
        </w:tc>
        <w:tc>
          <w:tcPr>
            <w:tcW w:w="491"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32.2.3</w:t>
            </w:r>
          </w:p>
        </w:tc>
        <w:tc>
          <w:tcPr>
            <w:tcW w:w="282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It is not clear how the MAC knows how to set the secondary channel - Is there a MIB or MLME information missing? How is the SECONDARY_CHANNEL_ABOVE or SECONDARY_CHANNEL_BELOW value determined?</w:t>
            </w:r>
          </w:p>
        </w:tc>
        <w:tc>
          <w:tcPr>
            <w:tcW w:w="270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 xml:space="preserve">The specification is clear that the location of the secondary channel is </w:t>
            </w:r>
            <w:proofErr w:type="spellStart"/>
            <w:r w:rsidRPr="00F53589">
              <w:rPr>
                <w:rFonts w:ascii="Arial" w:hAnsi="Arial" w:cs="Arial"/>
                <w:sz w:val="16"/>
                <w:szCs w:val="16"/>
              </w:rPr>
              <w:t>know</w:t>
            </w:r>
            <w:proofErr w:type="spellEnd"/>
            <w:r w:rsidRPr="00F53589">
              <w:rPr>
                <w:rFonts w:ascii="Arial" w:hAnsi="Arial" w:cs="Arial"/>
                <w:sz w:val="16"/>
                <w:szCs w:val="16"/>
              </w:rPr>
              <w:t xml:space="preserve"> by the PHYCONFIG_VECTOR - but it is not clear how the MAC knows how to set the value.  This should be controlled by higher layer entities and therefore should probably be provided in the same manner as the primary channel is defined.</w:t>
            </w:r>
          </w:p>
        </w:tc>
        <w:tc>
          <w:tcPr>
            <w:tcW w:w="2268" w:type="dxa"/>
            <w:tcBorders>
              <w:top w:val="single" w:sz="4" w:space="0" w:color="auto"/>
              <w:left w:val="single" w:sz="4" w:space="0" w:color="auto"/>
              <w:bottom w:val="single" w:sz="4" w:space="0" w:color="auto"/>
              <w:right w:val="single" w:sz="4" w:space="0" w:color="auto"/>
            </w:tcBorders>
          </w:tcPr>
          <w:p w:rsidR="00F53589" w:rsidRDefault="00F53589" w:rsidP="00F5358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53589" w:rsidRDefault="00F53589" w:rsidP="00F5358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96732" w:rsidRDefault="00F53589" w:rsidP="00F5358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 xml:space="preserve">he comment and the proposed change are not necessary. Assuming the 20 MHz channelization for 11bd is not overlapping, given the primary channel and the bandwidth, the secondary channel is decided. In radio environment request vector, the primary channel and bandwidth are all defined, which implies the existence of the secondary channel and its location if there is. </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2178</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70.54</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32.2.5.1</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 xml:space="preserve">There are references to </w:t>
            </w:r>
            <w:proofErr w:type="spellStart"/>
            <w:r w:rsidRPr="000F1B4B">
              <w:rPr>
                <w:rFonts w:ascii="Arial" w:hAnsi="Arial" w:cs="Arial"/>
                <w:sz w:val="16"/>
                <w:szCs w:val="16"/>
              </w:rPr>
              <w:t>Sublcauses</w:t>
            </w:r>
            <w:proofErr w:type="spellEnd"/>
            <w:r w:rsidRPr="000F1B4B">
              <w:rPr>
                <w:rFonts w:ascii="Arial" w:hAnsi="Arial" w:cs="Arial"/>
                <w:sz w:val="16"/>
                <w:szCs w:val="16"/>
              </w:rPr>
              <w:t xml:space="preserve"> "32.3.8.11 and 32.3.8 Non-NGV duplicate </w:t>
            </w:r>
            <w:proofErr w:type="gramStart"/>
            <w:r w:rsidRPr="000F1B4B">
              <w:rPr>
                <w:rFonts w:ascii="Arial" w:hAnsi="Arial" w:cs="Arial"/>
                <w:sz w:val="16"/>
                <w:szCs w:val="16"/>
              </w:rPr>
              <w:t>PPDU "</w:t>
            </w:r>
            <w:proofErr w:type="gramEnd"/>
            <w:r w:rsidRPr="000F1B4B">
              <w:rPr>
                <w:rFonts w:ascii="Arial" w:hAnsi="Arial" w:cs="Arial"/>
                <w:sz w:val="16"/>
                <w:szCs w:val="16"/>
              </w:rPr>
              <w:t xml:space="preserve"> In Figure 32-1 for FORMAT = NON_NGV_10 and NON_NGV_MODULATION = NON_NGV_10_DUP_OFDM. However, 11bd D2.0 does not contain a </w:t>
            </w:r>
            <w:proofErr w:type="spellStart"/>
            <w:r w:rsidRPr="000F1B4B">
              <w:rPr>
                <w:rFonts w:ascii="Arial" w:hAnsi="Arial" w:cs="Arial"/>
                <w:sz w:val="16"/>
                <w:szCs w:val="16"/>
              </w:rPr>
              <w:t>subclause</w:t>
            </w:r>
            <w:proofErr w:type="spellEnd"/>
            <w:r w:rsidRPr="000F1B4B">
              <w:rPr>
                <w:rFonts w:ascii="Arial" w:hAnsi="Arial" w:cs="Arial"/>
                <w:sz w:val="16"/>
                <w:szCs w:val="16"/>
              </w:rPr>
              <w:t xml:space="preserve"> 32.3.8.11. The correct references should be "32.3.9.10 and 32.3.9".</w:t>
            </w:r>
            <w:r w:rsidRPr="000F1B4B">
              <w:rPr>
                <w:rFonts w:ascii="Arial" w:hAnsi="Arial" w:cs="Arial"/>
                <w:sz w:val="16"/>
                <w:szCs w:val="16"/>
              </w:rPr>
              <w:br/>
              <w:t>For reference see also Figure 21-1 for FORMAT = NON_HT and NON_HT_MODULATION = NON_HT_DUP_OFDM in 802.11-2020.</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1904EC" w:rsidRDefault="001904EC" w:rsidP="001904EC">
            <w:pPr>
              <w:spacing w:afterLines="100" w:after="240" w:line="24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Accepted</w:t>
            </w:r>
          </w:p>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jc w:val="center"/>
              <w:rPr>
                <w:rFonts w:ascii="Arial" w:hAnsi="Arial" w:cs="Arial"/>
                <w:sz w:val="16"/>
                <w:szCs w:val="16"/>
              </w:rPr>
            </w:pPr>
            <w:r w:rsidRPr="000F1B4B">
              <w:rPr>
                <w:rFonts w:ascii="Arial" w:hAnsi="Arial" w:cs="Arial"/>
                <w:sz w:val="16"/>
                <w:szCs w:val="16"/>
              </w:rPr>
              <w:t>2027</w:t>
            </w:r>
          </w:p>
        </w:tc>
        <w:tc>
          <w:tcPr>
            <w:tcW w:w="5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73.07</w:t>
            </w:r>
          </w:p>
        </w:tc>
        <w:tc>
          <w:tcPr>
            <w:tcW w:w="491"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32.2.5.3</w:t>
            </w:r>
          </w:p>
        </w:tc>
        <w:tc>
          <w:tcPr>
            <w:tcW w:w="28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proofErr w:type="spellStart"/>
            <w:proofErr w:type="gramStart"/>
            <w:r w:rsidRPr="000F1B4B">
              <w:rPr>
                <w:rFonts w:ascii="Arial" w:hAnsi="Arial" w:cs="Arial"/>
                <w:sz w:val="16"/>
                <w:szCs w:val="16"/>
              </w:rPr>
              <w:t>aSIFSTime</w:t>
            </w:r>
            <w:proofErr w:type="spellEnd"/>
            <w:proofErr w:type="gramEnd"/>
            <w:r w:rsidRPr="000F1B4B">
              <w:rPr>
                <w:rFonts w:ascii="Arial" w:hAnsi="Arial" w:cs="Arial"/>
                <w:sz w:val="16"/>
                <w:szCs w:val="16"/>
              </w:rPr>
              <w:t xml:space="preserve"> is a fixed value with 32 </w:t>
            </w:r>
            <w:proofErr w:type="spellStart"/>
            <w:r w:rsidRPr="000F1B4B">
              <w:rPr>
                <w:rFonts w:ascii="Arial" w:hAnsi="Arial" w:cs="Arial"/>
                <w:sz w:val="16"/>
                <w:szCs w:val="16"/>
              </w:rPr>
              <w:t>μs</w:t>
            </w:r>
            <w:proofErr w:type="spellEnd"/>
            <w:r w:rsidRPr="000F1B4B">
              <w:rPr>
                <w:rFonts w:ascii="Arial" w:hAnsi="Arial" w:cs="Arial"/>
                <w:sz w:val="16"/>
                <w:szCs w:val="16"/>
              </w:rPr>
              <w:t xml:space="preserve"> which means it is fixed. The wording "indicated and parameter" is confusing. It should be "The time separation between every two repeated transmissions is  </w:t>
            </w:r>
            <w:proofErr w:type="spellStart"/>
            <w:r w:rsidRPr="000F1B4B">
              <w:rPr>
                <w:rFonts w:ascii="Arial" w:hAnsi="Arial" w:cs="Arial"/>
                <w:sz w:val="16"/>
                <w:szCs w:val="16"/>
              </w:rPr>
              <w:t>aSIFSTime</w:t>
            </w:r>
            <w:proofErr w:type="spellEnd"/>
            <w:r w:rsidRPr="000F1B4B">
              <w:rPr>
                <w:rFonts w:ascii="Arial" w:hAnsi="Arial" w:cs="Arial"/>
                <w:sz w:val="16"/>
                <w:szCs w:val="16"/>
              </w:rPr>
              <w:t>"</w:t>
            </w:r>
          </w:p>
        </w:tc>
        <w:tc>
          <w:tcPr>
            <w:tcW w:w="270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1904EC" w:rsidRDefault="001904EC" w:rsidP="001904E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1904EC" w:rsidRDefault="001904EC" w:rsidP="001904E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F1B4B" w:rsidRPr="00C80A17" w:rsidRDefault="001904EC" w:rsidP="001904E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Though the comment is correct that the parameter </w:t>
            </w:r>
            <w:proofErr w:type="spellStart"/>
            <w:r>
              <w:rPr>
                <w:rFonts w:asciiTheme="minorHAnsi" w:eastAsia="宋体" w:hAnsiTheme="minorHAnsi" w:hint="eastAsia"/>
                <w:color w:val="000000"/>
                <w:sz w:val="16"/>
                <w:szCs w:val="16"/>
                <w:lang w:val="en-US" w:eastAsia="zh-CN"/>
              </w:rPr>
              <w:t>aSIFSTime</w:t>
            </w:r>
            <w:proofErr w:type="spellEnd"/>
            <w:r>
              <w:rPr>
                <w:rFonts w:asciiTheme="minorHAnsi" w:eastAsia="宋体" w:hAnsiTheme="minorHAnsi" w:hint="eastAsia"/>
                <w:color w:val="000000"/>
                <w:sz w:val="16"/>
                <w:szCs w:val="16"/>
                <w:lang w:val="en-US" w:eastAsia="zh-CN"/>
              </w:rPr>
              <w:t xml:space="preserve"> is defined with a fixed value for NGV PHY, the parameter is used for </w:t>
            </w:r>
            <w:r>
              <w:rPr>
                <w:rFonts w:asciiTheme="minorHAnsi" w:eastAsia="宋体" w:hAnsiTheme="minorHAnsi" w:hint="eastAsia"/>
                <w:color w:val="000000"/>
                <w:sz w:val="16"/>
                <w:szCs w:val="16"/>
                <w:lang w:val="en-US" w:eastAsia="zh-CN"/>
              </w:rPr>
              <w:lastRenderedPageBreak/>
              <w:t>various 802.11 PHY with different values. As in an amendment standard, the term should follow its common description style as in IEEE 802.11-2020.</w:t>
            </w: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jc w:val="center"/>
              <w:rPr>
                <w:rFonts w:ascii="Arial" w:hAnsi="Arial" w:cs="Arial"/>
                <w:sz w:val="16"/>
                <w:szCs w:val="16"/>
              </w:rPr>
            </w:pPr>
            <w:r w:rsidRPr="00B8626C">
              <w:rPr>
                <w:rFonts w:ascii="Arial" w:hAnsi="Arial" w:cs="Arial"/>
                <w:sz w:val="16"/>
                <w:szCs w:val="16"/>
              </w:rPr>
              <w:lastRenderedPageBreak/>
              <w:t>2028</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73.13</w:t>
            </w:r>
          </w:p>
        </w:tc>
        <w:tc>
          <w:tcPr>
            <w:tcW w:w="491" w:type="dxa"/>
            <w:tcBorders>
              <w:top w:val="single" w:sz="4" w:space="0" w:color="auto"/>
              <w:left w:val="single" w:sz="4" w:space="0" w:color="auto"/>
              <w:bottom w:val="single" w:sz="4" w:space="0" w:color="auto"/>
              <w:right w:val="single" w:sz="4" w:space="0" w:color="auto"/>
            </w:tcBorders>
          </w:tcPr>
          <w:p w:rsidR="000F1B4B" w:rsidRPr="00B8626C" w:rsidRDefault="000F1B4B" w:rsidP="00996732">
            <w:pPr>
              <w:rPr>
                <w:rFonts w:ascii="Arial" w:hAnsi="Arial" w:cs="Arial"/>
                <w:sz w:val="16"/>
                <w:szCs w:val="16"/>
              </w:rPr>
            </w:pPr>
            <w:r w:rsidRPr="00B8626C">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32.2.5.3</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All N_PPDU_REP repetition PPDUs better be "All N_PPDU_REP +1 NON_NGV_10 PPDUs"</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p>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Agree on the comment that the addressed spec text fails to clearly describe the relation between the repetition PPDUs and the first NON_NGV_10 PPDU. </w:t>
            </w: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0F1B4B" w:rsidRPr="00D12C11" w:rsidRDefault="00E00507" w:rsidP="00E00507">
            <w:pPr>
              <w:spacing w:after="0" w:line="260" w:lineRule="auto"/>
              <w:textAlignment w:val="top"/>
              <w:rPr>
                <w:sz w:val="16"/>
                <w:szCs w:val="16"/>
                <w:highlight w:val="yellow"/>
                <w:lang w:val="en-US" w:eastAsia="zh-CN"/>
              </w:rPr>
            </w:pPr>
            <w:r>
              <w:rPr>
                <w:rFonts w:asciiTheme="minorHAnsi" w:eastAsia="宋体" w:hAnsiTheme="minorHAnsi"/>
                <w:bCs/>
                <w:color w:val="000000"/>
                <w:sz w:val="16"/>
                <w:szCs w:val="16"/>
                <w:lang w:val="en-US" w:eastAsia="zh-CN"/>
              </w:rPr>
              <w:t xml:space="preserve">At P73/L13, replace </w:t>
            </w:r>
            <w:r w:rsidRPr="00FB1FF2">
              <w:rPr>
                <w:rFonts w:asciiTheme="minorHAnsi" w:eastAsia="宋体" w:hAnsiTheme="minorHAnsi"/>
                <w:bCs/>
                <w:color w:val="000000"/>
                <w:sz w:val="16"/>
                <w:szCs w:val="16"/>
                <w:lang w:val="en-US" w:eastAsia="zh-CN"/>
              </w:rPr>
              <w:t>"</w:t>
            </w:r>
            <w:r>
              <w:rPr>
                <w:rFonts w:asciiTheme="minorHAnsi" w:eastAsia="宋体" w:hAnsiTheme="minorHAnsi"/>
                <w:bCs/>
                <w:color w:val="000000"/>
                <w:sz w:val="16"/>
                <w:szCs w:val="16"/>
                <w:lang w:val="en-US" w:eastAsia="zh-CN"/>
              </w:rPr>
              <w:t>All N_PPDU_REP repetition PPDUs” with “All the following N_PPDU_REP repetition PPDUs”.</w:t>
            </w:r>
          </w:p>
        </w:tc>
      </w:tr>
      <w:tr w:rsidR="004C31DE"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jc w:val="right"/>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491" w:type="dxa"/>
            <w:tcBorders>
              <w:top w:val="single" w:sz="4" w:space="0" w:color="auto"/>
              <w:left w:val="single" w:sz="4" w:space="0" w:color="auto"/>
              <w:bottom w:val="single" w:sz="4" w:space="0" w:color="auto"/>
              <w:right w:val="single" w:sz="4" w:space="0" w:color="auto"/>
            </w:tcBorders>
          </w:tcPr>
          <w:p w:rsidR="004C31DE" w:rsidRPr="009E5F9F" w:rsidRDefault="004C31DE" w:rsidP="00996732">
            <w:pPr>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rPr>
          <w:b/>
          <w:bCs/>
          <w:i/>
          <w:iCs/>
          <w:lang w:eastAsia="ko-KR"/>
        </w:rPr>
      </w:pPr>
    </w:p>
    <w:p w:rsidR="008C7BE4" w:rsidRDefault="008C7BE4">
      <w:pPr>
        <w:rPr>
          <w:b/>
          <w:bCs/>
          <w:i/>
          <w:iCs/>
          <w:lang w:eastAsia="ko-KR"/>
        </w:rPr>
      </w:pPr>
    </w:p>
    <w:p w:rsidR="00996732" w:rsidRDefault="00996732">
      <w:pPr>
        <w:spacing w:line="256" w:lineRule="auto"/>
        <w:rPr>
          <w:rFonts w:eastAsia="宋体"/>
          <w:i/>
          <w:sz w:val="24"/>
          <w:highlight w:val="yellow"/>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996732" w:rsidRDefault="00996732" w:rsidP="00996732">
      <w:pPr>
        <w:rPr>
          <w:rFonts w:eastAsia="宋体"/>
          <w:b/>
          <w:bCs/>
          <w:i/>
          <w:iCs/>
          <w:lang w:val="en-US" w:eastAsia="zh-CN"/>
        </w:rPr>
      </w:pPr>
      <w:r>
        <w:rPr>
          <w:rFonts w:eastAsia="宋体" w:hint="eastAsia"/>
          <w:b/>
          <w:bCs/>
          <w:i/>
          <w:iCs/>
          <w:lang w:val="en-US" w:eastAsia="zh-CN"/>
        </w:rPr>
        <w:lastRenderedPageBreak/>
        <w:t>Comments for sub-clause 3</w:t>
      </w:r>
      <w:r>
        <w:rPr>
          <w:rFonts w:eastAsia="宋体"/>
          <w:b/>
          <w:bCs/>
          <w:i/>
          <w:iCs/>
          <w:lang w:val="en-US" w:eastAsia="zh-CN"/>
        </w:rPr>
        <w:t>2</w:t>
      </w:r>
      <w:r>
        <w:rPr>
          <w:rFonts w:eastAsia="宋体" w:hint="eastAsia"/>
          <w:b/>
          <w:bCs/>
          <w:i/>
          <w:iCs/>
          <w:lang w:val="en-US" w:eastAsia="zh-CN"/>
        </w:rPr>
        <w:t>.</w:t>
      </w:r>
      <w:r>
        <w:rPr>
          <w:rFonts w:eastAsia="宋体"/>
          <w:b/>
          <w:bCs/>
          <w:i/>
          <w:iCs/>
          <w:lang w:val="en-US" w:eastAsia="zh-CN"/>
        </w:rPr>
        <w:t>4.4</w:t>
      </w:r>
      <w:r>
        <w:rPr>
          <w:rFonts w:eastAsia="宋体" w:hint="eastAsia"/>
          <w:b/>
          <w:bCs/>
          <w:i/>
          <w:iCs/>
          <w:lang w:val="en-US" w:eastAsia="zh-CN"/>
        </w:rPr>
        <w:t xml:space="preserve">: </w:t>
      </w:r>
      <w:r w:rsidR="001D0B09">
        <w:rPr>
          <w:rFonts w:eastAsia="宋体"/>
          <w:b/>
          <w:bCs/>
          <w:i/>
          <w:iCs/>
          <w:lang w:val="en-US" w:eastAsia="zh-CN"/>
        </w:rPr>
        <w:t>1</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996732" w:rsidRDefault="00996732"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jc w:val="center"/>
              <w:rPr>
                <w:rFonts w:ascii="Arial" w:hAnsi="Arial" w:cs="Arial"/>
                <w:sz w:val="16"/>
                <w:szCs w:val="16"/>
              </w:rPr>
            </w:pPr>
            <w:r w:rsidRPr="00996732">
              <w:rPr>
                <w:rFonts w:ascii="Arial" w:hAnsi="Arial" w:cs="Arial"/>
                <w:sz w:val="16"/>
                <w:szCs w:val="16"/>
              </w:rPr>
              <w:t>2122</w:t>
            </w:r>
          </w:p>
        </w:tc>
        <w:tc>
          <w:tcPr>
            <w:tcW w:w="52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119.28</w:t>
            </w:r>
          </w:p>
        </w:tc>
        <w:tc>
          <w:tcPr>
            <w:tcW w:w="491"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sz w:val="16"/>
                <w:szCs w:val="16"/>
              </w:rPr>
            </w:pPr>
            <w:r w:rsidRPr="00996732">
              <w:rPr>
                <w:rFonts w:ascii="Arial" w:hAnsi="Arial" w:cs="Arial"/>
                <w:sz w:val="16"/>
                <w:szCs w:val="16"/>
              </w:rPr>
              <w:t>32.4.4</w:t>
            </w:r>
          </w:p>
        </w:tc>
        <w:tc>
          <w:tcPr>
            <w:tcW w:w="282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Table 9-97 should be Table 9-95.</w:t>
            </w:r>
          </w:p>
        </w:tc>
        <w:tc>
          <w:tcPr>
            <w:tcW w:w="270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Accepted</w:t>
            </w:r>
          </w:p>
        </w:tc>
      </w:tr>
    </w:tbl>
    <w:p w:rsidR="00996732" w:rsidRDefault="00996732">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8C7BE4" w:rsidRDefault="008C7BE4">
      <w:pPr>
        <w:rPr>
          <w:b/>
          <w:bCs/>
          <w:i/>
          <w:iCs/>
          <w:lang w:eastAsia="ko-KR"/>
        </w:rPr>
      </w:pPr>
    </w:p>
    <w:p w:rsidR="008C7BE4" w:rsidRDefault="008C7BE4">
      <w:pPr>
        <w:rPr>
          <w:b/>
          <w:color w:val="000000"/>
          <w:sz w:val="28"/>
          <w:lang w:val="en-US" w:eastAsia="ko-KR"/>
        </w:rPr>
      </w:pPr>
    </w:p>
    <w:p w:rsidR="008C7BE4" w:rsidRDefault="008C7BE4">
      <w:pPr>
        <w:rPr>
          <w:b/>
          <w:color w:val="000000"/>
          <w:sz w:val="2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w:t>
      </w:r>
      <w:r w:rsidR="000D0FFE">
        <w:rPr>
          <w:rFonts w:eastAsia="宋体" w:hint="eastAsia"/>
          <w:b/>
          <w:color w:val="000000"/>
          <w:sz w:val="28"/>
          <w:lang w:val="en-US" w:eastAsia="zh-CN"/>
        </w:rPr>
        <w:t>d</w:t>
      </w:r>
      <w:r>
        <w:rPr>
          <w:b/>
          <w:color w:val="000000"/>
          <w:sz w:val="28"/>
          <w:lang w:val="en-US" w:eastAsia="ko-KR"/>
        </w:rPr>
        <w:t>/D</w:t>
      </w:r>
      <w:r w:rsidR="000D0FFE">
        <w:rPr>
          <w:b/>
          <w:color w:val="000000"/>
          <w:sz w:val="28"/>
          <w:lang w:val="en-US" w:eastAsia="ko-KR"/>
        </w:rPr>
        <w:t>2</w:t>
      </w:r>
      <w:r>
        <w:rPr>
          <w:rFonts w:eastAsia="宋体" w:hint="eastAsia"/>
          <w:b/>
          <w:color w:val="000000"/>
          <w:sz w:val="28"/>
          <w:lang w:val="en-US" w:eastAsia="zh-CN"/>
        </w:rPr>
        <w:t>.</w:t>
      </w:r>
      <w:r w:rsidR="000D0FFE">
        <w:rPr>
          <w:rFonts w:eastAsia="宋体"/>
          <w:b/>
          <w:color w:val="000000"/>
          <w:sz w:val="28"/>
          <w:lang w:val="en-US" w:eastAsia="zh-CN"/>
        </w:rPr>
        <w:t>0</w:t>
      </w:r>
      <w:r>
        <w:rPr>
          <w:b/>
          <w:color w:val="000000"/>
          <w:sz w:val="28"/>
          <w:lang w:val="en-US" w:eastAsia="ko-KR"/>
        </w:rPr>
        <w:t xml:space="preserve">, </w:t>
      </w:r>
      <w:r w:rsidR="000D0FFE">
        <w:rPr>
          <w:b/>
          <w:color w:val="000000"/>
          <w:sz w:val="28"/>
          <w:lang w:val="en-US" w:eastAsia="ko-KR"/>
        </w:rPr>
        <w:t>Jul</w:t>
      </w:r>
      <w:r>
        <w:rPr>
          <w:b/>
          <w:color w:val="000000"/>
          <w:sz w:val="28"/>
          <w:lang w:val="en-US" w:eastAsia="ko-KR"/>
        </w:rPr>
        <w:t xml:space="preserve"> 20</w:t>
      </w:r>
      <w:r>
        <w:rPr>
          <w:rFonts w:eastAsia="宋体" w:hint="eastAsia"/>
          <w:b/>
          <w:color w:val="000000"/>
          <w:sz w:val="28"/>
          <w:lang w:val="en-US" w:eastAsia="zh-CN"/>
        </w:rPr>
        <w:t>2</w:t>
      </w:r>
      <w:r w:rsidR="000D0FFE">
        <w:rPr>
          <w:rFonts w:eastAsia="宋体"/>
          <w:b/>
          <w:color w:val="000000"/>
          <w:sz w:val="28"/>
          <w:lang w:val="en-US" w:eastAsia="zh-CN"/>
        </w:rPr>
        <w:t>1</w:t>
      </w:r>
      <w:r>
        <w:rPr>
          <w:b/>
          <w:color w:val="000000"/>
          <w:sz w:val="28"/>
          <w:lang w:val="en-US" w:eastAsia="ko-KR"/>
        </w:rPr>
        <w:t>.</w:t>
      </w:r>
    </w:p>
    <w:sectPr w:rsidR="008C7BE4">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E6" w:rsidRDefault="003C1CE6">
      <w:pPr>
        <w:spacing w:line="240" w:lineRule="auto"/>
      </w:pPr>
      <w:r>
        <w:separator/>
      </w:r>
    </w:p>
  </w:endnote>
  <w:endnote w:type="continuationSeparator" w:id="0">
    <w:p w:rsidR="003C1CE6" w:rsidRDefault="003C1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5" w:rsidRDefault="003C1CE6">
    <w:pPr>
      <w:pStyle w:val="a6"/>
      <w:tabs>
        <w:tab w:val="clear" w:pos="6480"/>
        <w:tab w:val="center" w:pos="4680"/>
        <w:tab w:val="right" w:pos="9360"/>
      </w:tabs>
    </w:pPr>
    <w:r>
      <w:fldChar w:fldCharType="begin"/>
    </w:r>
    <w:r>
      <w:instrText xml:space="preserve"> SUBJECT  \* MERGEFORMAT </w:instrText>
    </w:r>
    <w:r>
      <w:fldChar w:fldCharType="separate"/>
    </w:r>
    <w:r w:rsidR="006A03F5">
      <w:t>Submission</w:t>
    </w:r>
    <w:r>
      <w:fldChar w:fldCharType="end"/>
    </w:r>
    <w:r w:rsidR="006A03F5">
      <w:tab/>
      <w:t xml:space="preserve">page </w:t>
    </w:r>
    <w:r w:rsidR="006A03F5">
      <w:fldChar w:fldCharType="begin"/>
    </w:r>
    <w:r w:rsidR="006A03F5">
      <w:instrText xml:space="preserve">page </w:instrText>
    </w:r>
    <w:r w:rsidR="006A03F5">
      <w:fldChar w:fldCharType="separate"/>
    </w:r>
    <w:r w:rsidR="00630BA0">
      <w:rPr>
        <w:noProof/>
      </w:rPr>
      <w:t>9</w:t>
    </w:r>
    <w:r w:rsidR="006A03F5">
      <w:fldChar w:fldCharType="end"/>
    </w:r>
    <w:r w:rsidR="006A03F5">
      <w:tab/>
    </w:r>
    <w:r w:rsidR="006A03F5">
      <w:rPr>
        <w:rFonts w:eastAsia="宋体" w:hint="eastAsia"/>
        <w:lang w:eastAsia="zh-CN"/>
      </w:rPr>
      <w:t>Bo Sun</w:t>
    </w:r>
    <w:r w:rsidR="006A03F5">
      <w:rPr>
        <w:lang w:eastAsia="ko-KR"/>
      </w:rPr>
      <w:t xml:space="preserve"> (</w:t>
    </w:r>
    <w:r w:rsidR="006A03F5">
      <w:rPr>
        <w:rFonts w:eastAsia="宋体" w:hint="eastAsia"/>
        <w:lang w:eastAsia="zh-CN"/>
      </w:rPr>
      <w:t>ZTE</w:t>
    </w:r>
    <w:r w:rsidR="006A03F5">
      <w:rPr>
        <w:lang w:eastAsia="ko-KR"/>
      </w:rPr>
      <w:t>)</w:t>
    </w:r>
  </w:p>
  <w:p w:rsidR="006A03F5" w:rsidRDefault="006A0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E6" w:rsidRDefault="003C1CE6">
      <w:pPr>
        <w:spacing w:after="0" w:line="240" w:lineRule="auto"/>
      </w:pPr>
      <w:r>
        <w:separator/>
      </w:r>
    </w:p>
  </w:footnote>
  <w:footnote w:type="continuationSeparator" w:id="0">
    <w:p w:rsidR="003C1CE6" w:rsidRDefault="003C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5" w:rsidRDefault="00630BA0">
    <w:pPr>
      <w:pStyle w:val="a7"/>
      <w:tabs>
        <w:tab w:val="clear" w:pos="6480"/>
        <w:tab w:val="center" w:pos="4680"/>
        <w:tab w:val="right" w:pos="9360"/>
      </w:tabs>
    </w:pPr>
    <w:r>
      <w:rPr>
        <w:rFonts w:eastAsia="宋体"/>
        <w:lang w:val="en-US" w:eastAsia="zh-CN"/>
      </w:rPr>
      <w:t>Oct</w:t>
    </w:r>
    <w:r w:rsidR="006A03F5">
      <w:rPr>
        <w:rFonts w:eastAsia="宋体"/>
        <w:lang w:val="en-US" w:eastAsia="zh-CN"/>
      </w:rPr>
      <w:t xml:space="preserve"> 2021</w:t>
    </w:r>
    <w:r w:rsidR="006A03F5">
      <w:tab/>
    </w:r>
    <w:r w:rsidR="006A03F5">
      <w:tab/>
    </w:r>
    <w:r w:rsidR="006A03F5">
      <w:fldChar w:fldCharType="begin"/>
    </w:r>
    <w:r w:rsidR="006A03F5">
      <w:instrText xml:space="preserve"> TITLE  \* MERGEFORMAT </w:instrText>
    </w:r>
    <w:r w:rsidR="006A03F5">
      <w:fldChar w:fldCharType="end"/>
    </w:r>
    <w:r w:rsidR="003C1CE6">
      <w:fldChar w:fldCharType="begin"/>
    </w:r>
    <w:r w:rsidR="003C1CE6">
      <w:instrText xml:space="preserve"> TITLE  \* MERGEFORMAT </w:instrText>
    </w:r>
    <w:r w:rsidR="003C1CE6">
      <w:fldChar w:fldCharType="separate"/>
    </w:r>
    <w:r w:rsidR="006A03F5">
      <w:t>doc.: IEEE 802.11-</w:t>
    </w:r>
    <w:r w:rsidR="006A03F5">
      <w:rPr>
        <w:rFonts w:eastAsia="宋体" w:hint="eastAsia"/>
        <w:lang w:val="en-US" w:eastAsia="zh-CN"/>
      </w:rPr>
      <w:t>2</w:t>
    </w:r>
    <w:r w:rsidR="006A03F5">
      <w:rPr>
        <w:rFonts w:eastAsia="宋体"/>
        <w:lang w:val="en-US" w:eastAsia="zh-CN"/>
      </w:rPr>
      <w:t>1</w:t>
    </w:r>
    <w:r w:rsidR="006A03F5">
      <w:t>/</w:t>
    </w:r>
    <w:r>
      <w:t>1669</w:t>
    </w:r>
    <w:r w:rsidR="006A03F5">
      <w:rPr>
        <w:lang w:eastAsia="ko-KR"/>
      </w:rPr>
      <w:t>r</w:t>
    </w:r>
    <w:r w:rsidR="003C1CE6">
      <w:rPr>
        <w:lang w:eastAsia="ko-KR"/>
      </w:rPr>
      <w:fldChar w:fldCharType="end"/>
    </w:r>
    <w:r w:rsidR="006A03F5">
      <w:rPr>
        <w:rFonts w:eastAsia="宋体" w:hint="eastAsia"/>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7AD9"/>
    <w:rsid w:val="00037B1A"/>
    <w:rsid w:val="000405C4"/>
    <w:rsid w:val="00040D03"/>
    <w:rsid w:val="00040F76"/>
    <w:rsid w:val="0004295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0FFE"/>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B4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06C9B"/>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5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04EC"/>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0B09"/>
    <w:rsid w:val="001D14E1"/>
    <w:rsid w:val="001D15ED"/>
    <w:rsid w:val="001D2A6C"/>
    <w:rsid w:val="001D328B"/>
    <w:rsid w:val="001D3CA6"/>
    <w:rsid w:val="001D4A93"/>
    <w:rsid w:val="001D5F28"/>
    <w:rsid w:val="001D7529"/>
    <w:rsid w:val="001D7948"/>
    <w:rsid w:val="001D7EDC"/>
    <w:rsid w:val="001D7FDA"/>
    <w:rsid w:val="001E0946"/>
    <w:rsid w:val="001E1001"/>
    <w:rsid w:val="001E15F8"/>
    <w:rsid w:val="001E1C8D"/>
    <w:rsid w:val="001E2F4E"/>
    <w:rsid w:val="001E305D"/>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5EB"/>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46CC"/>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0EC1"/>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A3A"/>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1CE6"/>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1DE"/>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1F"/>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605F1"/>
    <w:rsid w:val="00561D4C"/>
    <w:rsid w:val="00562627"/>
    <w:rsid w:val="00562986"/>
    <w:rsid w:val="0056349A"/>
    <w:rsid w:val="00563B85"/>
    <w:rsid w:val="00564BA9"/>
    <w:rsid w:val="00565751"/>
    <w:rsid w:val="005660CE"/>
    <w:rsid w:val="00566797"/>
    <w:rsid w:val="00566E2B"/>
    <w:rsid w:val="005671C1"/>
    <w:rsid w:val="005675D4"/>
    <w:rsid w:val="00567934"/>
    <w:rsid w:val="00567BE3"/>
    <w:rsid w:val="005702B6"/>
    <w:rsid w:val="005703A1"/>
    <w:rsid w:val="0057046A"/>
    <w:rsid w:val="005712BF"/>
    <w:rsid w:val="00571574"/>
    <w:rsid w:val="00571583"/>
    <w:rsid w:val="00572BF3"/>
    <w:rsid w:val="00572CFB"/>
    <w:rsid w:val="00572E7A"/>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0BA0"/>
    <w:rsid w:val="00631511"/>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4B6A"/>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3F5"/>
    <w:rsid w:val="006A1A0A"/>
    <w:rsid w:val="006A1B2B"/>
    <w:rsid w:val="006A1E2A"/>
    <w:rsid w:val="006A3117"/>
    <w:rsid w:val="006A3A0E"/>
    <w:rsid w:val="006A3EB3"/>
    <w:rsid w:val="006A46ED"/>
    <w:rsid w:val="006A4F60"/>
    <w:rsid w:val="006A503E"/>
    <w:rsid w:val="006A59BC"/>
    <w:rsid w:val="006A5E3E"/>
    <w:rsid w:val="006A67EB"/>
    <w:rsid w:val="006A6A83"/>
    <w:rsid w:val="006A6B40"/>
    <w:rsid w:val="006A790E"/>
    <w:rsid w:val="006A7F86"/>
    <w:rsid w:val="006B054E"/>
    <w:rsid w:val="006B05A5"/>
    <w:rsid w:val="006B359D"/>
    <w:rsid w:val="006B603A"/>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325F"/>
    <w:rsid w:val="006E6267"/>
    <w:rsid w:val="006E6EBE"/>
    <w:rsid w:val="006E740E"/>
    <w:rsid w:val="006E753D"/>
    <w:rsid w:val="006E75EE"/>
    <w:rsid w:val="006E7D6D"/>
    <w:rsid w:val="006F1498"/>
    <w:rsid w:val="006F14CD"/>
    <w:rsid w:val="006F165C"/>
    <w:rsid w:val="006F21AD"/>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7466"/>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74F"/>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77A4"/>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67CEC"/>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32"/>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979"/>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E5F9F"/>
    <w:rsid w:val="009E78D5"/>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3A53"/>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42F"/>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43DE"/>
    <w:rsid w:val="00B447D8"/>
    <w:rsid w:val="00B45A5E"/>
    <w:rsid w:val="00B45D49"/>
    <w:rsid w:val="00B5033A"/>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626C"/>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3BAF"/>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A17"/>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5BA1"/>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1E66"/>
    <w:rsid w:val="00D020F4"/>
    <w:rsid w:val="00D02A3A"/>
    <w:rsid w:val="00D0383F"/>
    <w:rsid w:val="00D04391"/>
    <w:rsid w:val="00D05769"/>
    <w:rsid w:val="00D05F32"/>
    <w:rsid w:val="00D06DE1"/>
    <w:rsid w:val="00D06F70"/>
    <w:rsid w:val="00D07ABE"/>
    <w:rsid w:val="00D07DB3"/>
    <w:rsid w:val="00D10338"/>
    <w:rsid w:val="00D10E58"/>
    <w:rsid w:val="00D10F21"/>
    <w:rsid w:val="00D12C1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6843"/>
    <w:rsid w:val="00D472B8"/>
    <w:rsid w:val="00D47590"/>
    <w:rsid w:val="00D50050"/>
    <w:rsid w:val="00D51B01"/>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1AA5"/>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83A"/>
    <w:rsid w:val="00D86A17"/>
    <w:rsid w:val="00D87731"/>
    <w:rsid w:val="00D90D03"/>
    <w:rsid w:val="00D9113F"/>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B9F"/>
    <w:rsid w:val="00DC5EA9"/>
    <w:rsid w:val="00DC6CEB"/>
    <w:rsid w:val="00DC77AA"/>
    <w:rsid w:val="00DD0981"/>
    <w:rsid w:val="00DD17B4"/>
    <w:rsid w:val="00DD211A"/>
    <w:rsid w:val="00DD2A83"/>
    <w:rsid w:val="00DD369B"/>
    <w:rsid w:val="00DD3845"/>
    <w:rsid w:val="00DD3BD5"/>
    <w:rsid w:val="00DD4535"/>
    <w:rsid w:val="00DD6B30"/>
    <w:rsid w:val="00DD6EB7"/>
    <w:rsid w:val="00DD7073"/>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507"/>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2F78"/>
    <w:rsid w:val="00EB3710"/>
    <w:rsid w:val="00EB389A"/>
    <w:rsid w:val="00EB5AA5"/>
    <w:rsid w:val="00EB5ADB"/>
    <w:rsid w:val="00EB5D4B"/>
    <w:rsid w:val="00EB6218"/>
    <w:rsid w:val="00EB69EF"/>
    <w:rsid w:val="00EB6A4F"/>
    <w:rsid w:val="00EB7706"/>
    <w:rsid w:val="00EB791C"/>
    <w:rsid w:val="00EC2ECB"/>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057"/>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17598"/>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468"/>
    <w:rsid w:val="00F47D7A"/>
    <w:rsid w:val="00F50436"/>
    <w:rsid w:val="00F525A9"/>
    <w:rsid w:val="00F5358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122"/>
    <w:rsid w:val="00FB1482"/>
    <w:rsid w:val="00FB1A63"/>
    <w:rsid w:val="00FB1FF2"/>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0F074CA0-AA36-40F8-AEA5-2642BDB5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1511</Words>
  <Characters>8615</Characters>
  <Application>Microsoft Office Word</Application>
  <DocSecurity>0</DocSecurity>
  <Lines>71</Lines>
  <Paragraphs>20</Paragraphs>
  <ScaleCrop>false</ScaleCrop>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2021-04-22T14:37:00Z</dcterms:created>
  <dcterms:modified xsi:type="dcterms:W3CDTF">2021-10-11T06:55:00Z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