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264AF0" w:rsidRDefault="00CA09B2">
      <w:pPr>
        <w:pStyle w:val="T1"/>
        <w:pBdr>
          <w:bottom w:val="single" w:sz="6" w:space="0" w:color="auto"/>
        </w:pBdr>
        <w:spacing w:after="240"/>
      </w:pPr>
      <w:r w:rsidRPr="00264AF0">
        <w:t>IEEE P802.11</w:t>
      </w:r>
      <w:r w:rsidRPr="00264AF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264AF0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3CE9F2D" w:rsidR="00CA09B2" w:rsidRPr="00264AF0" w:rsidRDefault="00F941E6" w:rsidP="0023647E">
            <w:pPr>
              <w:pStyle w:val="T2"/>
            </w:pPr>
            <w:r w:rsidRPr="00264AF0">
              <w:t xml:space="preserve">Minutes for </w:t>
            </w:r>
            <w:proofErr w:type="spellStart"/>
            <w:r w:rsidR="0023647E" w:rsidRPr="00264AF0">
              <w:t>TG</w:t>
            </w:r>
            <w:r w:rsidRPr="00264AF0">
              <w:t>be</w:t>
            </w:r>
            <w:proofErr w:type="spellEnd"/>
            <w:r w:rsidR="00376D00" w:rsidRPr="00264AF0">
              <w:t xml:space="preserve"> </w:t>
            </w:r>
            <w:r w:rsidR="00135C3E" w:rsidRPr="00264AF0">
              <w:t>MAC Ad-Hoc teleconference</w:t>
            </w:r>
            <w:r w:rsidR="006B26A3" w:rsidRPr="00264AF0">
              <w:t>s</w:t>
            </w:r>
            <w:r w:rsidRPr="00264AF0">
              <w:t xml:space="preserve"> in </w:t>
            </w:r>
            <w:r w:rsidR="00DA6EA0" w:rsidRPr="00264AF0">
              <w:t>July</w:t>
            </w:r>
            <w:r w:rsidR="00C07542">
              <w:t xml:space="preserve"> </w:t>
            </w:r>
            <w:r w:rsidR="000864C3">
              <w:t>to</w:t>
            </w:r>
            <w:r w:rsidR="00C07542">
              <w:t xml:space="preserve"> September</w:t>
            </w:r>
            <w:r w:rsidR="007141C7" w:rsidRPr="00264AF0">
              <w:t xml:space="preserve"> 202</w:t>
            </w:r>
            <w:r w:rsidR="00DA6EA0" w:rsidRPr="00264AF0">
              <w:t>1</w:t>
            </w:r>
            <w:r w:rsidR="00E10D4D" w:rsidRPr="00264AF0">
              <w:t xml:space="preserve"> </w:t>
            </w:r>
          </w:p>
        </w:tc>
      </w:tr>
      <w:tr w:rsidR="00CA09B2" w:rsidRPr="00264AF0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5CF09F2B" w:rsidR="00CA09B2" w:rsidRPr="00264AF0" w:rsidRDefault="00CA09B2" w:rsidP="007141C7">
            <w:pPr>
              <w:pStyle w:val="T2"/>
              <w:ind w:left="0"/>
              <w:rPr>
                <w:sz w:val="20"/>
              </w:rPr>
            </w:pPr>
            <w:r w:rsidRPr="00264AF0">
              <w:rPr>
                <w:sz w:val="20"/>
              </w:rPr>
              <w:t>Date:</w:t>
            </w:r>
            <w:r w:rsidRPr="00264AF0">
              <w:rPr>
                <w:b w:val="0"/>
                <w:sz w:val="20"/>
              </w:rPr>
              <w:t xml:space="preserve">  </w:t>
            </w:r>
            <w:r w:rsidR="00F941E6" w:rsidRPr="00264AF0">
              <w:rPr>
                <w:b w:val="0"/>
                <w:sz w:val="20"/>
              </w:rPr>
              <w:t>20</w:t>
            </w:r>
            <w:r w:rsidR="00A90652" w:rsidRPr="00264AF0">
              <w:rPr>
                <w:b w:val="0"/>
                <w:sz w:val="20"/>
              </w:rPr>
              <w:t>2</w:t>
            </w:r>
            <w:r w:rsidR="00D716FF" w:rsidRPr="00264AF0">
              <w:rPr>
                <w:b w:val="0"/>
                <w:sz w:val="20"/>
              </w:rPr>
              <w:t>1</w:t>
            </w:r>
            <w:r w:rsidRPr="00264AF0">
              <w:rPr>
                <w:b w:val="0"/>
                <w:sz w:val="20"/>
              </w:rPr>
              <w:t>-</w:t>
            </w:r>
            <w:r w:rsidR="00D716FF" w:rsidRPr="00264AF0">
              <w:rPr>
                <w:b w:val="0"/>
                <w:sz w:val="20"/>
              </w:rPr>
              <w:t>0</w:t>
            </w:r>
            <w:r w:rsidR="008D202E" w:rsidRPr="00264AF0">
              <w:rPr>
                <w:b w:val="0"/>
                <w:sz w:val="20"/>
              </w:rPr>
              <w:t>7</w:t>
            </w:r>
            <w:r w:rsidRPr="00264AF0">
              <w:rPr>
                <w:b w:val="0"/>
                <w:sz w:val="20"/>
              </w:rPr>
              <w:t>-</w:t>
            </w:r>
            <w:r w:rsidR="00C07542">
              <w:rPr>
                <w:b w:val="0"/>
                <w:sz w:val="20"/>
              </w:rPr>
              <w:t>21</w:t>
            </w:r>
          </w:p>
        </w:tc>
      </w:tr>
      <w:tr w:rsidR="00CA09B2" w:rsidRPr="00264AF0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Author(s):</w:t>
            </w:r>
          </w:p>
        </w:tc>
      </w:tr>
      <w:tr w:rsidR="00CA09B2" w:rsidRPr="00264AF0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264AF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email</w:t>
            </w:r>
          </w:p>
        </w:tc>
      </w:tr>
      <w:tr w:rsidR="002B7B15" w:rsidRPr="00264AF0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4AF0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0F2F1BA3" w:rsidR="002B7B15" w:rsidRPr="00264AF0" w:rsidRDefault="00C07542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264AF0" w:rsidRDefault="00D00E5F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jeongki.kim.ieee@gmail.com</w:t>
              </w:r>
            </w:hyperlink>
          </w:p>
        </w:tc>
      </w:tr>
      <w:tr w:rsidR="002B7B15" w:rsidRPr="00264AF0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264AF0">
              <w:rPr>
                <w:b w:val="0"/>
                <w:sz w:val="20"/>
                <w:lang w:eastAsia="ko-KR"/>
              </w:rPr>
              <w:t>Liwen</w:t>
            </w:r>
            <w:proofErr w:type="spellEnd"/>
            <w:r w:rsidRPr="00264AF0">
              <w:rPr>
                <w:b w:val="0"/>
                <w:sz w:val="20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264AF0">
              <w:rPr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264AF0" w:rsidRDefault="00D00E5F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liwen.chu@nxp.com</w:t>
              </w:r>
            </w:hyperlink>
          </w:p>
        </w:tc>
      </w:tr>
      <w:tr w:rsidR="002B7B15" w:rsidRPr="00264AF0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Pr="00264AF0" w:rsidRDefault="004F0B8F">
      <w:pPr>
        <w:pStyle w:val="T1"/>
        <w:spacing w:after="120"/>
        <w:rPr>
          <w:sz w:val="22"/>
        </w:rPr>
      </w:pPr>
      <w:r w:rsidRPr="00264AF0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56CC10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E10D4D">
                              <w:t>July</w:t>
                            </w:r>
                            <w:r w:rsidR="00C07542">
                              <w:t xml:space="preserve"> </w:t>
                            </w:r>
                            <w:r w:rsidR="000864C3">
                              <w:t>to</w:t>
                            </w:r>
                            <w:r w:rsidR="00C07542">
                              <w:t xml:space="preserve"> September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2CA90D9C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8D202E">
                              <w:rPr>
                                <w:lang w:eastAsia="ko-KR"/>
                              </w:rPr>
                              <w:t>July</w:t>
                            </w:r>
                            <w:r>
                              <w:t xml:space="preserve"> </w:t>
                            </w:r>
                            <w:r w:rsidR="00C07542">
                              <w:t>21</w:t>
                            </w:r>
                            <w:r>
                              <w:t>.</w:t>
                            </w:r>
                          </w:p>
                          <w:p w14:paraId="26C4649B" w14:textId="5FFF5413" w:rsidR="00E41AB8" w:rsidRDefault="00E41AB8" w:rsidP="00E41AB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telephone conference held on </w:t>
                            </w:r>
                            <w:r>
                              <w:rPr>
                                <w:lang w:eastAsia="ko-KR"/>
                              </w:rPr>
                              <w:t>July</w:t>
                            </w:r>
                            <w:r>
                              <w:t xml:space="preserve"> 22.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56CC10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E10D4D">
                        <w:t>July</w:t>
                      </w:r>
                      <w:r w:rsidR="00C07542">
                        <w:t xml:space="preserve"> </w:t>
                      </w:r>
                      <w:r w:rsidR="000864C3">
                        <w:t>to</w:t>
                      </w:r>
                      <w:r w:rsidR="00C07542">
                        <w:t xml:space="preserve"> September</w:t>
                      </w:r>
                      <w:r>
                        <w:t xml:space="preserve"> 2021.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2CA90D9C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8D202E">
                        <w:rPr>
                          <w:lang w:eastAsia="ko-KR"/>
                        </w:rPr>
                        <w:t>July</w:t>
                      </w:r>
                      <w:r>
                        <w:t xml:space="preserve"> </w:t>
                      </w:r>
                      <w:r w:rsidR="00C07542">
                        <w:t>21</w:t>
                      </w:r>
                      <w:r>
                        <w:t>.</w:t>
                      </w:r>
                    </w:p>
                    <w:p w14:paraId="26C4649B" w14:textId="5FFF5413" w:rsidR="00E41AB8" w:rsidRDefault="00E41AB8" w:rsidP="00E41AB8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telephone conference held on </w:t>
                      </w:r>
                      <w:r>
                        <w:rPr>
                          <w:lang w:eastAsia="ko-KR"/>
                        </w:rPr>
                        <w:t>July</w:t>
                      </w:r>
                      <w:r>
                        <w:t xml:space="preserve"> 22.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264AF0" w:rsidRDefault="00CA09B2" w:rsidP="00F941E6">
      <w:pPr>
        <w:rPr>
          <w:rFonts w:ascii="Times New Roman" w:hAnsi="Times New Roman" w:cs="Times New Roman"/>
        </w:rPr>
      </w:pPr>
    </w:p>
    <w:p w14:paraId="6D68A767" w14:textId="77777777" w:rsidR="00CA09B2" w:rsidRPr="00264AF0" w:rsidRDefault="00CA09B2">
      <w:pPr>
        <w:rPr>
          <w:rFonts w:ascii="Times New Roman" w:hAnsi="Times New Roman" w:cs="Times New Roman"/>
        </w:rPr>
      </w:pPr>
    </w:p>
    <w:p w14:paraId="03591DCF" w14:textId="4C7A44A7" w:rsidR="00A90652" w:rsidRPr="00264AF0" w:rsidRDefault="00CA09B2" w:rsidP="007141C7">
      <w:pPr>
        <w:rPr>
          <w:rFonts w:ascii="Times New Roman" w:hAnsi="Times New Roman" w:cs="Times New Roman"/>
          <w:b/>
          <w:i/>
          <w:u w:val="single"/>
        </w:rPr>
      </w:pPr>
      <w:r w:rsidRPr="00264AF0">
        <w:rPr>
          <w:rFonts w:ascii="Times New Roman" w:hAnsi="Times New Roman" w:cs="Times New Roman"/>
          <w:i/>
        </w:rPr>
        <w:br w:type="page"/>
      </w:r>
    </w:p>
    <w:p w14:paraId="70DE60D1" w14:textId="660A11DC" w:rsidR="002A17EC" w:rsidRPr="00264AF0" w:rsidRDefault="00281125" w:rsidP="002A17EC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lastRenderedPageBreak/>
        <w:t>Wendsday</w:t>
      </w:r>
      <w:proofErr w:type="spellEnd"/>
      <w:r w:rsidR="002A17EC" w:rsidRPr="00264A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</w:t>
      </w:r>
      <w:r w:rsidR="00DA6EA0" w:rsidRPr="00264AF0">
        <w:rPr>
          <w:rFonts w:ascii="Times New Roman" w:hAnsi="Times New Roman" w:cs="Times New Roman"/>
          <w:b/>
          <w:u w:val="single"/>
        </w:rPr>
        <w:t xml:space="preserve"> </w:t>
      </w:r>
      <w:r w:rsidR="008D202E" w:rsidRPr="00264AF0">
        <w:rPr>
          <w:rFonts w:ascii="Times New Roman" w:hAnsi="Times New Roman" w:cs="Times New Roman"/>
          <w:b/>
          <w:u w:val="single"/>
        </w:rPr>
        <w:t>July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202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, 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="00B84DB2">
        <w:rPr>
          <w:rFonts w:ascii="Times New Roman" w:hAnsi="Times New Roman" w:cs="Times New Roman"/>
          <w:b/>
          <w:u w:val="single"/>
        </w:rPr>
        <w:t>0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:00 – </w:t>
      </w:r>
      <w:r w:rsidR="00B84DB2">
        <w:rPr>
          <w:rFonts w:ascii="Times New Roman" w:hAnsi="Times New Roman" w:cs="Times New Roman"/>
          <w:b/>
          <w:u w:val="single"/>
        </w:rPr>
        <w:t>12</w:t>
      </w:r>
      <w:r w:rsidR="002A17EC" w:rsidRPr="00264AF0">
        <w:rPr>
          <w:rFonts w:ascii="Times New Roman" w:hAnsi="Times New Roman" w:cs="Times New Roman"/>
          <w:b/>
          <w:u w:val="single"/>
        </w:rPr>
        <w:t>:00</w:t>
      </w:r>
      <w:r w:rsidR="00D522BF" w:rsidRPr="00264AF0">
        <w:rPr>
          <w:rFonts w:ascii="Times New Roman" w:hAnsi="Times New Roman" w:cs="Times New Roman"/>
          <w:b/>
          <w:u w:val="single"/>
        </w:rPr>
        <w:t>pm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ET (</w:t>
      </w:r>
      <w:proofErr w:type="spellStart"/>
      <w:r w:rsidR="002A17EC" w:rsidRPr="00264AF0">
        <w:rPr>
          <w:rFonts w:ascii="Times New Roman" w:hAnsi="Times New Roman" w:cs="Times New Roman"/>
          <w:b/>
          <w:u w:val="single"/>
        </w:rPr>
        <w:t>TGbe</w:t>
      </w:r>
      <w:proofErr w:type="spellEnd"/>
      <w:r w:rsidR="002A17EC" w:rsidRPr="00264AF0">
        <w:rPr>
          <w:rFonts w:ascii="Times New Roman" w:hAnsi="Times New Roman" w:cs="Times New Roman"/>
          <w:b/>
          <w:u w:val="single"/>
        </w:rPr>
        <w:t xml:space="preserve"> MAC ad hoc</w:t>
      </w:r>
      <w:r w:rsidR="008F4F33" w:rsidRPr="00264AF0">
        <w:rPr>
          <w:rFonts w:ascii="Times New Roman" w:hAnsi="Times New Roman" w:cs="Times New Roman"/>
          <w:b/>
          <w:u w:val="single"/>
        </w:rPr>
        <w:t xml:space="preserve"> conference call</w:t>
      </w:r>
      <w:r w:rsidR="002A17EC" w:rsidRPr="00264AF0">
        <w:rPr>
          <w:rFonts w:ascii="Times New Roman" w:hAnsi="Times New Roman" w:cs="Times New Roman"/>
          <w:b/>
          <w:u w:val="single"/>
        </w:rPr>
        <w:t>)</w:t>
      </w:r>
    </w:p>
    <w:p w14:paraId="1E35186E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75F6FA04" w14:textId="0C5E9CAC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Chairman:</w:t>
      </w:r>
      <w:r w:rsidR="006215D1" w:rsidRPr="00264AF0">
        <w:rPr>
          <w:rFonts w:ascii="Times New Roman" w:hAnsi="Times New Roman" w:cs="Times New Roman"/>
        </w:rPr>
        <w:t xml:space="preserve"> </w:t>
      </w:r>
      <w:proofErr w:type="spellStart"/>
      <w:r w:rsidR="008D202E" w:rsidRPr="00264AF0">
        <w:rPr>
          <w:rFonts w:ascii="Times New Roman" w:hAnsi="Times New Roman" w:cs="Times New Roman"/>
        </w:rPr>
        <w:t>Liwen</w:t>
      </w:r>
      <w:proofErr w:type="spellEnd"/>
      <w:r w:rsidR="008D202E" w:rsidRPr="00264AF0">
        <w:rPr>
          <w:rFonts w:ascii="Times New Roman" w:hAnsi="Times New Roman" w:cs="Times New Roman"/>
        </w:rPr>
        <w:t xml:space="preserve"> Chu (NXP)</w:t>
      </w:r>
    </w:p>
    <w:p w14:paraId="1EE2654A" w14:textId="4F6EB0CD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Secretary:</w:t>
      </w:r>
      <w:r w:rsidR="006215D1" w:rsidRPr="00264AF0">
        <w:rPr>
          <w:rFonts w:ascii="Times New Roman" w:hAnsi="Times New Roman" w:cs="Times New Roman"/>
        </w:rPr>
        <w:t xml:space="preserve"> </w:t>
      </w:r>
      <w:r w:rsidR="008D202E" w:rsidRPr="00264AF0">
        <w:rPr>
          <w:rFonts w:ascii="Times New Roman" w:hAnsi="Times New Roman" w:cs="Times New Roman"/>
        </w:rPr>
        <w:t>Jeongki Kim (</w:t>
      </w:r>
      <w:proofErr w:type="spellStart"/>
      <w:r w:rsidR="00C11EDC">
        <w:rPr>
          <w:rFonts w:ascii="Times New Roman" w:hAnsi="Times New Roman" w:cs="Times New Roman"/>
        </w:rPr>
        <w:t>Ofinno</w:t>
      </w:r>
      <w:proofErr w:type="spellEnd"/>
      <w:r w:rsidR="008D202E" w:rsidRPr="00264AF0">
        <w:rPr>
          <w:rFonts w:ascii="Times New Roman" w:hAnsi="Times New Roman" w:cs="Times New Roman"/>
        </w:rPr>
        <w:t>)</w:t>
      </w:r>
    </w:p>
    <w:p w14:paraId="6E5488D8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3C12B2D1" w14:textId="77777777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This meeting took place using a </w:t>
      </w:r>
      <w:proofErr w:type="spellStart"/>
      <w:r w:rsidRPr="00264AF0">
        <w:rPr>
          <w:rFonts w:ascii="Times New Roman" w:hAnsi="Times New Roman" w:cs="Times New Roman"/>
        </w:rPr>
        <w:t>webex</w:t>
      </w:r>
      <w:proofErr w:type="spellEnd"/>
      <w:r w:rsidRPr="00264AF0">
        <w:rPr>
          <w:rFonts w:ascii="Times New Roman" w:hAnsi="Times New Roman" w:cs="Times New Roman"/>
        </w:rPr>
        <w:t xml:space="preserve"> session.</w:t>
      </w:r>
    </w:p>
    <w:p w14:paraId="4CB5A8A3" w14:textId="77777777" w:rsidR="002A17EC" w:rsidRPr="00264AF0" w:rsidRDefault="002A17EC" w:rsidP="002A17EC">
      <w:pPr>
        <w:rPr>
          <w:rFonts w:ascii="Times New Roman" w:hAnsi="Times New Roman" w:cs="Times New Roman"/>
          <w:b/>
          <w:u w:val="single"/>
        </w:rPr>
      </w:pPr>
    </w:p>
    <w:p w14:paraId="70134B01" w14:textId="77777777" w:rsidR="002A17EC" w:rsidRPr="00264AF0" w:rsidRDefault="002A17EC" w:rsidP="002A17EC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b/>
        </w:rPr>
        <w:t>Introduction</w:t>
      </w:r>
    </w:p>
    <w:p w14:paraId="55721E1C" w14:textId="5079F56B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(</w:t>
      </w:r>
      <w:proofErr w:type="spellStart"/>
      <w:r w:rsidR="00371099"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 xml:space="preserve">, </w:t>
      </w:r>
      <w:r w:rsidR="00371099" w:rsidRPr="00264AF0">
        <w:rPr>
          <w:rFonts w:ascii="Times New Roman" w:hAnsi="Times New Roman" w:cs="Times New Roman"/>
        </w:rPr>
        <w:t>NXP</w:t>
      </w:r>
      <w:r w:rsidRPr="00264AF0">
        <w:rPr>
          <w:rFonts w:ascii="Times New Roman" w:hAnsi="Times New Roman" w:cs="Times New Roman"/>
        </w:rPr>
        <w:t>) calls the meeting to order at 10:0</w:t>
      </w:r>
      <w:r w:rsidR="00C11EDC">
        <w:rPr>
          <w:rFonts w:ascii="Times New Roman" w:hAnsi="Times New Roman" w:cs="Times New Roman"/>
        </w:rPr>
        <w:t>5</w:t>
      </w:r>
      <w:r w:rsidRPr="00264AF0">
        <w:rPr>
          <w:rFonts w:ascii="Times New Roman" w:hAnsi="Times New Roman" w:cs="Times New Roman"/>
        </w:rPr>
        <w:t>am EDT. The Chair introduces himself and the Secretary</w:t>
      </w:r>
      <w:r w:rsidR="00371099" w:rsidRPr="00264AF0">
        <w:rPr>
          <w:rFonts w:ascii="Times New Roman" w:hAnsi="Times New Roman" w:cs="Times New Roman"/>
        </w:rPr>
        <w:t>.</w:t>
      </w:r>
      <w:r w:rsidRPr="00264AF0">
        <w:rPr>
          <w:rFonts w:ascii="Times New Roman" w:hAnsi="Times New Roman" w:cs="Times New Roman"/>
        </w:rPr>
        <w:t xml:space="preserve"> </w:t>
      </w:r>
    </w:p>
    <w:p w14:paraId="15FA09B1" w14:textId="0C4FE40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264AF0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Nobody responds.</w:t>
      </w:r>
    </w:p>
    <w:p w14:paraId="5CE77DAD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IEEE copyright policy.</w:t>
      </w:r>
    </w:p>
    <w:p w14:paraId="37CD4DBC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recommends using IMAT for recording the attendance.</w:t>
      </w:r>
    </w:p>
    <w:p w14:paraId="5A2BF0C0" w14:textId="77777777" w:rsidR="00D522BF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264AF0" w:rsidRDefault="00D522BF" w:rsidP="00924DE1">
      <w:pPr>
        <w:pStyle w:val="a8"/>
        <w:numPr>
          <w:ilvl w:val="2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1) login to </w:t>
      </w:r>
      <w:hyperlink r:id="rId13" w:history="1">
        <w:r w:rsidRPr="00264AF0">
          <w:rPr>
            <w:rStyle w:val="a6"/>
            <w:sz w:val="22"/>
            <w:lang w:val="en-US"/>
          </w:rPr>
          <w:t>imat</w:t>
        </w:r>
      </w:hyperlink>
      <w:r w:rsidRPr="00264AF0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264AF0">
        <w:rPr>
          <w:sz w:val="22"/>
          <w:lang w:val="en-US"/>
        </w:rPr>
        <w:t>TGbe</w:t>
      </w:r>
      <w:proofErr w:type="spellEnd"/>
      <w:r w:rsidRPr="00264AF0">
        <w:rPr>
          <w:sz w:val="22"/>
          <w:lang w:val="en-US"/>
        </w:rPr>
        <w:t xml:space="preserve"> &lt;MAC/PHY/Joint&gt; conference call that you are attending.</w:t>
      </w:r>
    </w:p>
    <w:p w14:paraId="0F6179F5" w14:textId="032106FD" w:rsidR="00476925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</w:rPr>
        <w:t xml:space="preserve">If you are unable to record the attendance via </w:t>
      </w:r>
      <w:r w:rsidR="00360813" w:rsidRPr="00264AF0">
        <w:fldChar w:fldCharType="begin"/>
      </w:r>
      <w:r w:rsidR="00360813" w:rsidRPr="00264AF0">
        <w:instrText xml:space="preserve"> HYPERLINK "https://imat.ieee.org/attendance" </w:instrText>
      </w:r>
      <w:r w:rsidR="00360813" w:rsidRPr="00264AF0">
        <w:fldChar w:fldCharType="separate"/>
      </w:r>
      <w:r w:rsidRPr="00264AF0">
        <w:rPr>
          <w:rStyle w:val="a6"/>
          <w:sz w:val="22"/>
        </w:rPr>
        <w:t>IMAT</w:t>
      </w:r>
      <w:r w:rsidR="00360813" w:rsidRPr="00264AF0">
        <w:rPr>
          <w:rStyle w:val="a6"/>
          <w:sz w:val="22"/>
        </w:rPr>
        <w:fldChar w:fldCharType="end"/>
      </w:r>
      <w:r w:rsidRPr="00264AF0">
        <w:rPr>
          <w:sz w:val="22"/>
        </w:rPr>
        <w:t xml:space="preserve"> then please send an e-mail to </w:t>
      </w:r>
      <w:r w:rsidRPr="00264AF0">
        <w:rPr>
          <w:sz w:val="22"/>
          <w:szCs w:val="22"/>
        </w:rPr>
        <w:t>Liwen Chu (</w:t>
      </w:r>
      <w:r w:rsidR="00360813" w:rsidRPr="00264AF0">
        <w:fldChar w:fldCharType="begin"/>
      </w:r>
      <w:r w:rsidR="00360813" w:rsidRPr="00264AF0">
        <w:instrText xml:space="preserve"> HYPERLINK "mailto:liwen.chu@nxp.com" </w:instrText>
      </w:r>
      <w:r w:rsidR="00360813" w:rsidRPr="00264AF0">
        <w:fldChar w:fldCharType="separate"/>
      </w:r>
      <w:r w:rsidRPr="00264AF0">
        <w:rPr>
          <w:rStyle w:val="a6"/>
          <w:sz w:val="22"/>
          <w:szCs w:val="22"/>
        </w:rPr>
        <w:t>liwen.chu@nxp.com</w:t>
      </w:r>
      <w:r w:rsidR="00360813" w:rsidRPr="00264AF0">
        <w:rPr>
          <w:rStyle w:val="a6"/>
          <w:sz w:val="22"/>
          <w:szCs w:val="22"/>
        </w:rPr>
        <w:fldChar w:fldCharType="end"/>
      </w:r>
      <w:r w:rsidRPr="00264AF0">
        <w:rPr>
          <w:sz w:val="22"/>
          <w:szCs w:val="22"/>
        </w:rPr>
        <w:t>) and Jeongki Kim (</w:t>
      </w:r>
      <w:r w:rsidR="00360813" w:rsidRPr="00264AF0">
        <w:fldChar w:fldCharType="begin"/>
      </w:r>
      <w:r w:rsidR="00360813" w:rsidRPr="00264AF0">
        <w:instrText xml:space="preserve"> HYPERLINK "mailto:jeongki.kim.ieee@gmail.com" </w:instrText>
      </w:r>
      <w:r w:rsidR="00360813" w:rsidRPr="00264AF0">
        <w:fldChar w:fldCharType="separate"/>
      </w:r>
      <w:r w:rsidR="00476925" w:rsidRPr="00264AF0">
        <w:rPr>
          <w:rStyle w:val="a6"/>
          <w:bCs/>
        </w:rPr>
        <w:t>jeongki.kim.ieee@gmail.com</w:t>
      </w:r>
      <w:r w:rsidR="00360813" w:rsidRPr="00264AF0">
        <w:rPr>
          <w:rStyle w:val="a6"/>
          <w:bCs/>
        </w:rPr>
        <w:fldChar w:fldCharType="end"/>
      </w:r>
      <w:r w:rsidR="00476925" w:rsidRPr="00264AF0">
        <w:rPr>
          <w:bCs/>
          <w:u w:val="single"/>
        </w:rPr>
        <w:t>)</w:t>
      </w:r>
    </w:p>
    <w:p w14:paraId="730A4B58" w14:textId="343CF250" w:rsidR="00D522BF" w:rsidRPr="00264AF0" w:rsidRDefault="00D522BF" w:rsidP="00476925">
      <w:pPr>
        <w:pStyle w:val="a8"/>
        <w:ind w:left="1440"/>
        <w:rPr>
          <w:sz w:val="22"/>
          <w:lang w:val="en-US"/>
        </w:rPr>
      </w:pPr>
    </w:p>
    <w:p w14:paraId="6CF9685A" w14:textId="6C81C1C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asked whether there is comment about agenda</w:t>
      </w:r>
      <w:r w:rsidR="000E1E0B" w:rsidRPr="00264AF0">
        <w:rPr>
          <w:rFonts w:ascii="Times New Roman" w:hAnsi="Times New Roman" w:cs="Times New Roman"/>
        </w:rPr>
        <w:t xml:space="preserve"> in 11-2</w:t>
      </w:r>
      <w:r w:rsidR="00576411" w:rsidRPr="00264AF0">
        <w:rPr>
          <w:rFonts w:ascii="Times New Roman" w:hAnsi="Times New Roman" w:cs="Times New Roman"/>
        </w:rPr>
        <w:t>1</w:t>
      </w:r>
      <w:r w:rsidR="000E1E0B" w:rsidRPr="00264AF0">
        <w:rPr>
          <w:rFonts w:ascii="Times New Roman" w:hAnsi="Times New Roman" w:cs="Times New Roman"/>
        </w:rPr>
        <w:t>/</w:t>
      </w:r>
      <w:r w:rsidR="00C11EDC">
        <w:rPr>
          <w:rFonts w:ascii="Times New Roman" w:hAnsi="Times New Roman" w:cs="Times New Roman"/>
        </w:rPr>
        <w:t>1090r6</w:t>
      </w:r>
      <w:r w:rsidRPr="00264AF0">
        <w:rPr>
          <w:rFonts w:ascii="Times New Roman" w:hAnsi="Times New Roman" w:cs="Times New Roman"/>
        </w:rPr>
        <w:t xml:space="preserve">. </w:t>
      </w:r>
      <w:r w:rsidR="00B70E77" w:rsidRPr="00264AF0">
        <w:rPr>
          <w:rFonts w:ascii="Times New Roman" w:hAnsi="Times New Roman" w:cs="Times New Roman"/>
        </w:rPr>
        <w:t xml:space="preserve">Several changes are made per the comment. </w:t>
      </w:r>
      <w:r w:rsidRPr="00264AF0">
        <w:rPr>
          <w:rFonts w:ascii="Times New Roman" w:hAnsi="Times New Roman" w:cs="Times New Roman"/>
        </w:rPr>
        <w:t>The modified agenda was approved.</w:t>
      </w:r>
    </w:p>
    <w:p w14:paraId="35EC2F75" w14:textId="5366579B" w:rsidR="005027E4" w:rsidRPr="00264AF0" w:rsidRDefault="003A3954" w:rsidP="008D202E">
      <w:pPr>
        <w:ind w:left="1440"/>
        <w:rPr>
          <w:rFonts w:ascii="Times New Roman" w:hAnsi="Times New Roman" w:cs="Times New Roman"/>
          <w:b/>
          <w:u w:val="single"/>
          <w:lang w:val="sv-SE"/>
        </w:rPr>
      </w:pPr>
      <w:r w:rsidRPr="00264AF0">
        <w:rPr>
          <w:rFonts w:ascii="Times New Roman" w:hAnsi="Times New Roman" w:cs="Times New Roman"/>
        </w:rPr>
        <w:br/>
      </w: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8D202E" w:rsidRPr="00264AF0">
        <w:rPr>
          <w:rFonts w:ascii="Times New Roman" w:hAnsi="Times New Roman" w:cs="Times New Roman"/>
          <w:b/>
          <w:u w:val="single"/>
          <w:lang w:val="sv-SE"/>
        </w:rPr>
        <w:t xml:space="preserve"> 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2495"/>
        <w:gridCol w:w="4951"/>
      </w:tblGrid>
      <w:tr w:rsidR="000864C3" w:rsidRPr="000864C3" w14:paraId="28047641" w14:textId="77777777" w:rsidTr="000864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A5BB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C62E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FED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F7F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0864C3" w:rsidRPr="000864C3" w14:paraId="07F0B90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65F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AF9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C99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64CE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762E17C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6C7C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609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8C8D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B24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6BF0916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050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4F8B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8B8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2937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2E93CBA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6ED5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030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D67B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052C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0864C3" w:rsidRPr="000864C3" w14:paraId="68728A1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94E3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624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75D1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Bluschke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41B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Signify</w:t>
            </w:r>
          </w:p>
        </w:tc>
      </w:tr>
      <w:tr w:rsidR="000864C3" w:rsidRPr="000864C3" w14:paraId="0745602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9329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5E5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DEBC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ADF4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0864C3" w:rsidRPr="000864C3" w14:paraId="15EFA0E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636B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F05E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DB9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00EA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0864C3" w:rsidRPr="000864C3" w14:paraId="59FBABE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44E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8E2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731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423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18473BA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26D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097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90F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335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0864C3" w:rsidRPr="000864C3" w14:paraId="7BD8179D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893B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CA3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5C7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71A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77892FC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DD3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9787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0811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513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23DBDF33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AB0B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B65E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22D6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5CA3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0864C3" w:rsidRPr="000864C3" w14:paraId="003590D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E6FF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E2D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8F0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8836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Labs Inc</w:t>
            </w:r>
          </w:p>
        </w:tc>
      </w:tr>
      <w:tr w:rsidR="000864C3" w:rsidRPr="000864C3" w14:paraId="3C2B6C4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21EB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E69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245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7169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0864C3" w:rsidRPr="000864C3" w14:paraId="66F012A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11E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752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12A4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F7AA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0864C3" w:rsidRPr="000864C3" w14:paraId="1368D08F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A7C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FF0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31D1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Galati Giordano,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A14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0864C3" w:rsidRPr="000864C3" w14:paraId="12C13C8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B06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C361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389F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77E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0864C3" w:rsidRPr="000864C3" w14:paraId="757E3FF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B9A3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869B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CE96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3C0F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0864C3" w:rsidRPr="000864C3" w14:paraId="202E5DB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97D6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C2CE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2C5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CF77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3E8C401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DBB8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DF0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9AC7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558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0864C3" w:rsidRPr="000864C3" w14:paraId="32F3843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42A8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FFA9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C8D1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050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0864C3" w:rsidRPr="000864C3" w14:paraId="617031A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3B49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45F7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660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DAA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73DD10D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E75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31BF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B12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C86D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7C4E603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BC6D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7417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C15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Joh, Hanjin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CCD3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KT Corp.</w:t>
            </w:r>
          </w:p>
        </w:tc>
      </w:tr>
      <w:tr w:rsidR="000864C3" w:rsidRPr="000864C3" w14:paraId="2BF9890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11B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D722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E48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040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USDoT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; Noblis, Inc.</w:t>
            </w:r>
          </w:p>
        </w:tc>
      </w:tr>
      <w:tr w:rsidR="000864C3" w:rsidRPr="000864C3" w14:paraId="130D20E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ADC9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E2B4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038F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F9E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620D782E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3200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12AB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FF3A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Kedem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3840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</w:p>
        </w:tc>
      </w:tr>
      <w:tr w:rsidR="000864C3" w:rsidRPr="000864C3" w14:paraId="04215A3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62F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A5B6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446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160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0864C3" w:rsidRPr="000864C3" w14:paraId="30766C5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C3C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8797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78B9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3DC47" w14:textId="334912DB" w:rsidR="000864C3" w:rsidRPr="000864C3" w:rsidRDefault="0059154E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0864C3" w:rsidRPr="000864C3" w14:paraId="4D0C209D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6B8D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EFB2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5231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033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3A23973E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BFEC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E6A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307C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7A4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6DC7DD0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DF30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019C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A75F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B45F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0864C3" w:rsidRPr="000864C3" w14:paraId="5E69E20F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786F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1DD1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A50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F58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5AD95F4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505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1BD6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F18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9AB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Nippon Telegraph and Telephone Corporation (NTT)</w:t>
            </w:r>
          </w:p>
        </w:tc>
      </w:tr>
      <w:tr w:rsidR="000864C3" w:rsidRPr="000864C3" w14:paraId="2745384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303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666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4EA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9BF8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7F2E05A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C789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A5A2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126D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CDBE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0864C3" w:rsidRPr="000864C3" w14:paraId="23D2CE6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1A2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453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BF3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EE6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0864C3" w:rsidRPr="000864C3" w14:paraId="2D78483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4BE8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DFF9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3D0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FF21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21E0721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F4E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DAE4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103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Levitsky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FFFA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0864C3" w:rsidRPr="000864C3" w14:paraId="40B929D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5483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ABB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A4CA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Li,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Yunbo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F0E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20D3713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6AEA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906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F26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Lim, Dong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8CAA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4D00D23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165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770D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0467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lim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taesung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07B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3D5D18C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D86E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D66F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24A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Liu, Yong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4913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0864C3" w:rsidRPr="000864C3" w14:paraId="30D972C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D269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EFE6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4CB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61B7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0864C3" w:rsidRPr="000864C3" w14:paraId="701DBE6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7AD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63A3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3F49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C4AC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0864C3" w:rsidRPr="000864C3" w14:paraId="420E72A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DACB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8A14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1149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A3D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0864C3" w:rsidRPr="000864C3" w14:paraId="66C2905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09BC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DC7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B6DE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4A74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0864C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0864C3" w:rsidRPr="000864C3" w14:paraId="3DE8419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7ED8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86C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E2F6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Yuxin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FFA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73072EB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855B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C82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7AAB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CA51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0864C3" w:rsidRPr="000864C3" w14:paraId="2A1665D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6F80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A8D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1B0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Martinez Vazquez,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C228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Corp; MAXLINEAR INC</w:t>
            </w:r>
          </w:p>
        </w:tc>
      </w:tr>
      <w:tr w:rsidR="000864C3" w:rsidRPr="000864C3" w14:paraId="74DAFFD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DFB8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6CDF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7925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5A36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0864C3" w:rsidRPr="000864C3" w14:paraId="218BFE8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798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2264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489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9526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6C69E754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0869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7366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E89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0383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21838D2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6ED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4E22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5E1C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2FAF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08B6898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274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24F3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5210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1110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0864C3" w:rsidRPr="000864C3" w14:paraId="10AFFAE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563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7080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AB76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B98C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0643689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709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51FE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F90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50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2B9C8ED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0B8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ECC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648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B83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0864C3" w:rsidRPr="000864C3" w14:paraId="3339C9E3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CA8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99EB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BC8F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PANG, KUN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CC2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Honor Device </w:t>
            </w:r>
            <w:proofErr w:type="spellStart"/>
            <w:proofErr w:type="gramStart"/>
            <w:r w:rsidRPr="000864C3">
              <w:rPr>
                <w:rFonts w:eastAsia="굴림"/>
                <w:color w:val="000000"/>
                <w:lang w:eastAsia="ko-KR"/>
              </w:rPr>
              <w:t>Co.,Ltd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.</w:t>
            </w:r>
            <w:proofErr w:type="gramEnd"/>
          </w:p>
        </w:tc>
      </w:tr>
      <w:tr w:rsidR="000864C3" w:rsidRPr="000864C3" w14:paraId="368CC50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2DB8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067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0967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A070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110C905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7DF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28AC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3A4C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62D8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4FE5D4E3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673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8E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4896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9441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0864C3" w:rsidRPr="000864C3" w14:paraId="1A87CB6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4DA9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2895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376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8523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0864C3" w:rsidRPr="000864C3" w14:paraId="4DE9DFC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D3D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31F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3CB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C724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4532F83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B573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CFAF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3F153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DEE1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0864C3" w:rsidRPr="000864C3" w14:paraId="2BEED98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267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9C6E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073E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BDCB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0864C3" w:rsidRPr="000864C3" w14:paraId="17220EC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BFEB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770D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06E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6756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7883C43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E1B3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2A4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CE39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175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0864C3" w:rsidRPr="000864C3" w14:paraId="76CFBAA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663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1154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9DB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1233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0864C3" w:rsidRPr="000864C3" w14:paraId="28E24C4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7BCA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D50C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08A4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6AC0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0864C3" w:rsidRPr="000864C3" w14:paraId="49F5E85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5216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0201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B4BB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3E0D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0864C3" w:rsidRPr="000864C3" w14:paraId="3F2E63F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ED63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E392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285C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Tsodik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CE3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66C253A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770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9E5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009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69C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0864C3" w:rsidRPr="000864C3" w14:paraId="4356D08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35B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A681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A27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Verma, Lochan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E3E3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0864C3" w:rsidRPr="000864C3" w14:paraId="11C9D444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9A1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A833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9AEC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C62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0864C3" w:rsidRPr="000864C3" w14:paraId="685A83B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0EA5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B5A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0CDD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CA8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0864C3" w:rsidRPr="000864C3" w14:paraId="7454AD3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17A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7799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B0B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Wang,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Huizhao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4274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Quantenna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Communications, Inc.</w:t>
            </w:r>
          </w:p>
        </w:tc>
      </w:tr>
      <w:tr w:rsidR="000864C3" w:rsidRPr="000864C3" w14:paraId="4A59717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69EB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2DC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B80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063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0864C3" w:rsidRPr="000864C3" w14:paraId="48E0239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097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2A9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2CA1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E996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2830F09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440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B658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EE7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Changqiang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F80E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TP-Link Corporation Limited</w:t>
            </w:r>
          </w:p>
        </w:tc>
      </w:tr>
      <w:tr w:rsidR="000864C3" w:rsidRPr="000864C3" w14:paraId="786D1E7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9AB9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98B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98EF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FBE8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0864C3" w:rsidRPr="000864C3" w14:paraId="3B7CFC2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1B9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95D3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1B7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D64B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0864C3" w:rsidRPr="000864C3" w14:paraId="6072536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1FE7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121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F32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55B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0864C3" w:rsidRPr="000864C3" w14:paraId="7AE8788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7343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337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512C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3F2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0864C3" w:rsidRPr="000864C3" w14:paraId="225F5BF7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3D5E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3EF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62BC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92A0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</w:tbl>
    <w:p w14:paraId="6916A47B" w14:textId="77777777" w:rsidR="005027E4" w:rsidRPr="00264AF0" w:rsidRDefault="005027E4" w:rsidP="000864C3">
      <w:pPr>
        <w:rPr>
          <w:lang w:eastAsia="ko-KR"/>
        </w:rPr>
      </w:pPr>
    </w:p>
    <w:p w14:paraId="24B0FED7" w14:textId="77777777" w:rsidR="005027E4" w:rsidRPr="00264AF0" w:rsidRDefault="005027E4" w:rsidP="005027E4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lang w:eastAsia="ko-KR"/>
        </w:rPr>
        <w:t xml:space="preserve"> </w:t>
      </w:r>
      <w:r w:rsidRPr="00264AF0">
        <w:rPr>
          <w:rFonts w:ascii="Times New Roman" w:hAnsi="Times New Roman" w:cs="Times New Roman"/>
          <w:b/>
        </w:rPr>
        <w:t>Submissions</w:t>
      </w:r>
    </w:p>
    <w:p w14:paraId="2A464179" w14:textId="77777777" w:rsidR="00C11EDC" w:rsidRPr="00C11EDC" w:rsidRDefault="00C11EDC" w:rsidP="00C11EDC">
      <w:pPr>
        <w:pStyle w:val="a8"/>
        <w:rPr>
          <w:lang w:val="en-US" w:eastAsia="ko-KR"/>
        </w:rPr>
      </w:pPr>
    </w:p>
    <w:p w14:paraId="1D5385A8" w14:textId="20EE81FD" w:rsidR="00C11EDC" w:rsidRPr="00C11EDC" w:rsidRDefault="00D00E5F" w:rsidP="008D202E">
      <w:pPr>
        <w:pStyle w:val="a8"/>
        <w:numPr>
          <w:ilvl w:val="0"/>
          <w:numId w:val="26"/>
        </w:numPr>
        <w:rPr>
          <w:lang w:val="en-US"/>
        </w:rPr>
      </w:pPr>
      <w:hyperlink r:id="rId14" w:history="1">
        <w:r w:rsidR="00C11EDC" w:rsidRPr="0034268F">
          <w:rPr>
            <w:rStyle w:val="a6"/>
            <w:sz w:val="22"/>
            <w:szCs w:val="22"/>
          </w:rPr>
          <w:t>1085r</w:t>
        </w:r>
        <w:r w:rsidR="00C11EDC">
          <w:rPr>
            <w:rStyle w:val="a6"/>
            <w:sz w:val="22"/>
            <w:szCs w:val="22"/>
          </w:rPr>
          <w:t>2</w:t>
        </w:r>
      </w:hyperlink>
      <w:r w:rsidR="00C11EDC" w:rsidRPr="0034268F">
        <w:rPr>
          <w:sz w:val="22"/>
          <w:szCs w:val="22"/>
        </w:rPr>
        <w:t xml:space="preserve"> Resolution for CIDs related to ML element – Part 1</w:t>
      </w:r>
      <w:r w:rsidR="00C11EDC">
        <w:rPr>
          <w:sz w:val="22"/>
          <w:szCs w:val="22"/>
        </w:rPr>
        <w:t xml:space="preserve">  </w:t>
      </w:r>
      <w:r w:rsidR="00C11EDC" w:rsidRPr="0034268F">
        <w:rPr>
          <w:sz w:val="22"/>
          <w:szCs w:val="22"/>
        </w:rPr>
        <w:t>Gaurang Naik</w:t>
      </w:r>
      <w:r w:rsidR="00C11EDC">
        <w:rPr>
          <w:sz w:val="22"/>
          <w:szCs w:val="22"/>
        </w:rPr>
        <w:t xml:space="preserve">    </w:t>
      </w:r>
    </w:p>
    <w:p w14:paraId="439AC806" w14:textId="7543849F" w:rsidR="00E01C50" w:rsidRDefault="00E01C50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ummary: The author goes through the CR for ML element.</w:t>
      </w:r>
    </w:p>
    <w:p w14:paraId="1793584F" w14:textId="1C06954F" w:rsidR="00C11EDC" w:rsidRDefault="00C11EDC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1CBA89A" w14:textId="763DFA8E" w:rsidR="00C11EDC" w:rsidRDefault="00C11EDC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01C50">
        <w:rPr>
          <w:sz w:val="22"/>
          <w:szCs w:val="22"/>
          <w:lang w:eastAsia="ko-KR"/>
        </w:rPr>
        <w:t xml:space="preserve"> </w:t>
      </w:r>
      <w:r w:rsidR="00620BAE">
        <w:rPr>
          <w:sz w:val="22"/>
          <w:szCs w:val="22"/>
          <w:lang w:eastAsia="ko-KR"/>
        </w:rPr>
        <w:t xml:space="preserve">5743, could you defer this? </w:t>
      </w:r>
    </w:p>
    <w:p w14:paraId="28E45BA0" w14:textId="095CF0A4" w:rsidR="00C11EDC" w:rsidRDefault="00C11EDC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620BAE">
        <w:rPr>
          <w:sz w:val="22"/>
          <w:szCs w:val="22"/>
          <w:lang w:eastAsia="ko-KR"/>
        </w:rPr>
        <w:t>This is related to basic variant ML element.</w:t>
      </w:r>
    </w:p>
    <w:p w14:paraId="4D88813E" w14:textId="6344E15D" w:rsidR="00620BAE" w:rsidRDefault="00620BAE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It does not mention the specific subclause. Maybe we can further check it with laurent.</w:t>
      </w:r>
    </w:p>
    <w:p w14:paraId="648685F3" w14:textId="6910FEA9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There is a CID related to it. This is not related to that issue.</w:t>
      </w:r>
    </w:p>
    <w:p w14:paraId="4C0684B1" w14:textId="66FBEC77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Regarding the non-transmitted ID case, the transmitting Link Info does not reflect it. </w:t>
      </w:r>
    </w:p>
    <w:p w14:paraId="69AB8B23" w14:textId="64073FF0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makes sense. We may change it to Reporting Info instead of it. Ok, I’ll defer CID 6704.</w:t>
      </w:r>
    </w:p>
    <w:p w14:paraId="57470C37" w14:textId="01245DA1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>here are many people in the queue.</w:t>
      </w:r>
    </w:p>
    <w:p w14:paraId="4AD2B767" w14:textId="77777777" w:rsidR="00C11EDC" w:rsidRPr="00C11EDC" w:rsidRDefault="00C11EDC" w:rsidP="00C11EDC">
      <w:pPr>
        <w:pStyle w:val="a8"/>
        <w:rPr>
          <w:lang w:val="en-US" w:eastAsia="ko-KR"/>
        </w:rPr>
      </w:pPr>
    </w:p>
    <w:p w14:paraId="66CCB811" w14:textId="78FD8399" w:rsidR="00C11EDC" w:rsidRDefault="00D00E5F" w:rsidP="00C11EDC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5" w:history="1">
        <w:r w:rsidR="00C11EDC" w:rsidRPr="0034268F">
          <w:rPr>
            <w:rStyle w:val="a6"/>
            <w:sz w:val="22"/>
            <w:szCs w:val="22"/>
          </w:rPr>
          <w:t>1087r</w:t>
        </w:r>
        <w:r w:rsidR="00C11EDC">
          <w:rPr>
            <w:rStyle w:val="a6"/>
            <w:sz w:val="22"/>
            <w:szCs w:val="22"/>
          </w:rPr>
          <w:t>2</w:t>
        </w:r>
      </w:hyperlink>
      <w:r w:rsidR="00C11EDC" w:rsidRPr="0034268F">
        <w:rPr>
          <w:sz w:val="22"/>
          <w:szCs w:val="22"/>
        </w:rPr>
        <w:t xml:space="preserve"> Resolution for CIDs in Clause 35.3.2</w:t>
      </w:r>
      <w:r w:rsidR="00C11EDC" w:rsidRPr="0034268F">
        <w:rPr>
          <w:sz w:val="22"/>
          <w:szCs w:val="22"/>
        </w:rPr>
        <w:tab/>
      </w:r>
      <w:r w:rsidR="00C11EDC">
        <w:rPr>
          <w:sz w:val="22"/>
          <w:szCs w:val="22"/>
        </w:rPr>
        <w:tab/>
        <w:t xml:space="preserve">     </w:t>
      </w:r>
      <w:r w:rsidR="00C11EDC" w:rsidRPr="0034268F">
        <w:rPr>
          <w:sz w:val="22"/>
          <w:szCs w:val="22"/>
        </w:rPr>
        <w:t>Gaurang Naik</w:t>
      </w:r>
      <w:r w:rsidR="00C11EDC">
        <w:rPr>
          <w:sz w:val="22"/>
          <w:szCs w:val="22"/>
        </w:rPr>
        <w:t xml:space="preserve">    </w:t>
      </w:r>
    </w:p>
    <w:p w14:paraId="23FE0507" w14:textId="77777777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3139C8E" w14:textId="21D00362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5A52BC">
        <w:rPr>
          <w:sz w:val="22"/>
          <w:szCs w:val="22"/>
          <w:lang w:eastAsia="ko-KR"/>
        </w:rPr>
        <w:t xml:space="preserve"> Regarding changing the probe resposne to request, do you change it in all parts? Enough ?</w:t>
      </w:r>
    </w:p>
    <w:p w14:paraId="0269EA93" w14:textId="721841A7" w:rsidR="00E01C50" w:rsidRDefault="005A52BC" w:rsidP="00E01C5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E01C50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Go to ML probe request/response definition.</w:t>
      </w:r>
    </w:p>
    <w:p w14:paraId="25890FEE" w14:textId="291F7434" w:rsidR="005A52BC" w:rsidRDefault="005A52BC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defered all CIDs related to it.</w:t>
      </w:r>
    </w:p>
    <w:p w14:paraId="127B6C7F" w14:textId="77777777" w:rsidR="00E01C50" w:rsidRPr="0034268F" w:rsidRDefault="00E01C50" w:rsidP="00E01C50">
      <w:pPr>
        <w:pStyle w:val="a8"/>
        <w:rPr>
          <w:sz w:val="22"/>
          <w:szCs w:val="22"/>
        </w:rPr>
      </w:pPr>
    </w:p>
    <w:p w14:paraId="56BE5996" w14:textId="30AE89BB" w:rsidR="00C11EDC" w:rsidRDefault="00D00E5F" w:rsidP="00C11EDC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6" w:history="1">
        <w:r w:rsidR="00C11EDC" w:rsidRPr="0034268F">
          <w:rPr>
            <w:rStyle w:val="a6"/>
            <w:sz w:val="22"/>
            <w:szCs w:val="22"/>
          </w:rPr>
          <w:t>1172r</w:t>
        </w:r>
        <w:r w:rsidR="00C11EDC">
          <w:rPr>
            <w:rStyle w:val="a6"/>
            <w:sz w:val="22"/>
            <w:szCs w:val="22"/>
          </w:rPr>
          <w:t>1</w:t>
        </w:r>
      </w:hyperlink>
      <w:r w:rsidR="00C11EDC" w:rsidRPr="0034268F">
        <w:rPr>
          <w:sz w:val="22"/>
          <w:szCs w:val="22"/>
        </w:rPr>
        <w:t xml:space="preserve"> Resolution for CIDs related to MLO Power-save</w:t>
      </w:r>
      <w:r w:rsidR="00C11EDC" w:rsidRPr="0034268F">
        <w:rPr>
          <w:sz w:val="22"/>
          <w:szCs w:val="22"/>
        </w:rPr>
        <w:tab/>
      </w:r>
      <w:r w:rsidR="00C11EDC">
        <w:rPr>
          <w:sz w:val="22"/>
          <w:szCs w:val="22"/>
        </w:rPr>
        <w:t xml:space="preserve">     </w:t>
      </w:r>
      <w:r w:rsidR="00C11EDC" w:rsidRPr="0034268F">
        <w:rPr>
          <w:sz w:val="22"/>
          <w:szCs w:val="22"/>
        </w:rPr>
        <w:t>Abhishek Patil</w:t>
      </w:r>
      <w:r w:rsidR="00C11EDC">
        <w:rPr>
          <w:sz w:val="22"/>
          <w:szCs w:val="22"/>
        </w:rPr>
        <w:t xml:space="preserve">   </w:t>
      </w:r>
    </w:p>
    <w:p w14:paraId="6FC0B217" w14:textId="77777777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E7D1D9B" w14:textId="63CF0B59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03EE9">
        <w:rPr>
          <w:sz w:val="22"/>
          <w:szCs w:val="22"/>
          <w:lang w:eastAsia="ko-KR"/>
        </w:rPr>
        <w:t>frame exchange (DL/UL), do we need to change it in whole spec?</w:t>
      </w:r>
    </w:p>
    <w:p w14:paraId="30E5A9E3" w14:textId="0DD82313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303EE9">
        <w:rPr>
          <w:sz w:val="22"/>
          <w:szCs w:val="22"/>
          <w:lang w:eastAsia="ko-KR"/>
        </w:rPr>
        <w:t xml:space="preserve"> Ok, any objection to remove DL/UL in the text? </w:t>
      </w:r>
    </w:p>
    <w:p w14:paraId="37C656B6" w14:textId="130A021E" w:rsidR="00303EE9" w:rsidRDefault="00303EE9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>he DL/UL is removed in proposed text.</w:t>
      </w:r>
    </w:p>
    <w:p w14:paraId="3ECFA4EB" w14:textId="21C401CD" w:rsidR="00303EE9" w:rsidRDefault="00303EE9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BF59C6">
        <w:rPr>
          <w:sz w:val="22"/>
          <w:szCs w:val="22"/>
          <w:lang w:eastAsia="ko-KR"/>
        </w:rPr>
        <w:t>The doze state STA may not receive the Beacon in the diagram.</w:t>
      </w:r>
    </w:p>
    <w:p w14:paraId="7785CEB7" w14:textId="4082D49D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AP sends the Beacon at TBTT regardless of the STA’s power saving state.</w:t>
      </w:r>
    </w:p>
    <w:p w14:paraId="76237282" w14:textId="6D2991A9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PM=0, 1 is set by non-AP STA. Those should not be general. Who is originator of PM?</w:t>
      </w:r>
    </w:p>
    <w:p w14:paraId="6EC5F342" w14:textId="3499599B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Texts already mentioned it. I’m fine. I’ll fix it. </w:t>
      </w:r>
    </w:p>
    <w:p w14:paraId="7A0F537D" w14:textId="101AC122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You can differentiate it to DL/UL frame in the figure. </w:t>
      </w:r>
    </w:p>
    <w:p w14:paraId="6D6FDE09" w14:textId="78FD1B56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Ok, I’ll go to Rojan’s suggestion. </w:t>
      </w:r>
    </w:p>
    <w:p w14:paraId="210EAA48" w14:textId="5F369861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Regarding MLD max idle period management, you can remove the condition and keep the may.</w:t>
      </w:r>
    </w:p>
    <w:p w14:paraId="4C809981" w14:textId="349B4204" w:rsidR="00281125" w:rsidRDefault="00281125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3</w:t>
      </w:r>
      <w:r>
        <w:rPr>
          <w:sz w:val="22"/>
          <w:szCs w:val="22"/>
          <w:lang w:eastAsia="ko-KR"/>
        </w:rPr>
        <w:t xml:space="preserve"> CIDs (7061, 6134, 4387) were defered.</w:t>
      </w:r>
    </w:p>
    <w:p w14:paraId="43406354" w14:textId="1E6039EC" w:rsidR="00281125" w:rsidRDefault="00281125" w:rsidP="00E01C50">
      <w:pPr>
        <w:pStyle w:val="a8"/>
        <w:rPr>
          <w:sz w:val="22"/>
          <w:szCs w:val="22"/>
          <w:lang w:eastAsia="ko-KR"/>
        </w:rPr>
      </w:pPr>
    </w:p>
    <w:p w14:paraId="6C9AC2FC" w14:textId="7498B9B0" w:rsidR="00281125" w:rsidRPr="00281125" w:rsidRDefault="00281125" w:rsidP="00E01C50">
      <w:pPr>
        <w:pStyle w:val="a8"/>
        <w:rPr>
          <w:b/>
          <w:bCs/>
          <w:sz w:val="22"/>
          <w:szCs w:val="22"/>
          <w:lang w:eastAsia="ko-KR"/>
        </w:rPr>
      </w:pPr>
      <w:r w:rsidRPr="00281125">
        <w:rPr>
          <w:rFonts w:hint="eastAsia"/>
          <w:b/>
          <w:bCs/>
          <w:sz w:val="22"/>
          <w:szCs w:val="22"/>
          <w:lang w:eastAsia="ko-KR"/>
        </w:rPr>
        <w:t>S</w:t>
      </w:r>
      <w:r w:rsidRPr="00281125">
        <w:rPr>
          <w:b/>
          <w:bCs/>
          <w:sz w:val="22"/>
          <w:szCs w:val="22"/>
          <w:lang w:eastAsia="ko-KR"/>
        </w:rPr>
        <w:t>P: Do you agree to incorporate the proposed draft text in 11-21/1172r2 to the latest Tgbe Draft to resolve the following comments?</w:t>
      </w:r>
    </w:p>
    <w:p w14:paraId="22187AC4" w14:textId="77777777" w:rsidR="00281125" w:rsidRDefault="00281125" w:rsidP="00E01C50">
      <w:pPr>
        <w:pStyle w:val="a8"/>
        <w:rPr>
          <w:sz w:val="22"/>
          <w:szCs w:val="22"/>
          <w:lang w:eastAsia="ko-KR"/>
        </w:rPr>
      </w:pPr>
    </w:p>
    <w:p w14:paraId="5DFD4B18" w14:textId="1F956ED5" w:rsidR="00281125" w:rsidRDefault="00281125" w:rsidP="00281125">
      <w:pPr>
        <w:pStyle w:val="a8"/>
        <w:numPr>
          <w:ilvl w:val="0"/>
          <w:numId w:val="2"/>
        </w:numPr>
        <w:rPr>
          <w:sz w:val="22"/>
          <w:szCs w:val="22"/>
          <w:lang w:eastAsia="ko-KR"/>
        </w:rPr>
      </w:pPr>
      <w:r w:rsidRPr="00281125">
        <w:rPr>
          <w:sz w:val="22"/>
          <w:szCs w:val="22"/>
          <w:lang w:eastAsia="ko-KR"/>
        </w:rPr>
        <w:t>4465, 6210, 6300, 5259, 4466, 5260, 8342, 7725, 6211, 4386, 4467, 6302, 7415, 6301, 7416, 6212, 4067, 4388, 7417, 4114, 6735, 4468, 7419</w:t>
      </w:r>
    </w:p>
    <w:p w14:paraId="42C99681" w14:textId="2D79E494" w:rsidR="00281125" w:rsidRDefault="00281125" w:rsidP="00281125">
      <w:pPr>
        <w:pStyle w:val="a8"/>
        <w:rPr>
          <w:sz w:val="22"/>
          <w:szCs w:val="22"/>
          <w:lang w:eastAsia="ko-KR"/>
        </w:rPr>
      </w:pPr>
    </w:p>
    <w:p w14:paraId="3842D649" w14:textId="2332B7C0" w:rsidR="00281125" w:rsidRPr="005A4FE9" w:rsidRDefault="00281125" w:rsidP="00281125">
      <w:pPr>
        <w:pStyle w:val="a8"/>
        <w:rPr>
          <w:b/>
          <w:bCs/>
          <w:color w:val="00B050"/>
          <w:sz w:val="22"/>
          <w:szCs w:val="22"/>
          <w:lang w:eastAsia="ko-KR"/>
        </w:rPr>
      </w:pPr>
      <w:r w:rsidRPr="005A4FE9">
        <w:rPr>
          <w:rFonts w:hint="eastAsia"/>
          <w:b/>
          <w:bCs/>
          <w:color w:val="00B050"/>
          <w:sz w:val="22"/>
          <w:szCs w:val="22"/>
          <w:lang w:eastAsia="ko-KR"/>
        </w:rPr>
        <w:t>N</w:t>
      </w:r>
      <w:r w:rsidRPr="005A4FE9">
        <w:rPr>
          <w:b/>
          <w:bCs/>
          <w:color w:val="00B050"/>
          <w:sz w:val="22"/>
          <w:szCs w:val="22"/>
          <w:lang w:eastAsia="ko-KR"/>
        </w:rPr>
        <w:t>o objection.</w:t>
      </w:r>
    </w:p>
    <w:p w14:paraId="5B15D607" w14:textId="77777777" w:rsidR="00E01C50" w:rsidRDefault="00E01C50" w:rsidP="00E01C50">
      <w:pPr>
        <w:pStyle w:val="a8"/>
        <w:rPr>
          <w:sz w:val="22"/>
          <w:szCs w:val="22"/>
        </w:rPr>
      </w:pPr>
    </w:p>
    <w:p w14:paraId="031ACD7C" w14:textId="03544CBF" w:rsidR="001B4014" w:rsidRPr="00264AF0" w:rsidRDefault="00FE0963" w:rsidP="001B0E2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="0009008E"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="0009008E" w:rsidRPr="00264AF0">
        <w:rPr>
          <w:rFonts w:ascii="Times New Roman" w:hAnsi="Times New Roman" w:cs="Times New Roman"/>
          <w:b/>
          <w:lang w:eastAsia="ko-KR"/>
        </w:rPr>
        <w:t>.</w:t>
      </w:r>
    </w:p>
    <w:p w14:paraId="15313BE4" w14:textId="0EFB6ABA" w:rsidR="00E41AB8" w:rsidRDefault="00FE0963" w:rsidP="001B0E2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The meeting was adjourned at 11:</w:t>
      </w:r>
      <w:r w:rsidR="00B84DB2">
        <w:rPr>
          <w:rFonts w:ascii="Times New Roman" w:hAnsi="Times New Roman" w:cs="Times New Roman"/>
          <w:b/>
          <w:lang w:eastAsia="ko-KR"/>
        </w:rPr>
        <w:t>55</w:t>
      </w:r>
      <w:r w:rsidRPr="00264AF0">
        <w:rPr>
          <w:rFonts w:ascii="Times New Roman" w:hAnsi="Times New Roman" w:cs="Times New Roman"/>
          <w:b/>
          <w:lang w:eastAsia="ko-KR"/>
        </w:rPr>
        <w:t xml:space="preserve"> ET.</w:t>
      </w:r>
    </w:p>
    <w:p w14:paraId="5E3A1F9C" w14:textId="77777777" w:rsidR="00E41AB8" w:rsidRDefault="00E41AB8">
      <w:pPr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br w:type="page"/>
      </w:r>
    </w:p>
    <w:p w14:paraId="76DB8CCB" w14:textId="77777777" w:rsidR="00E41AB8" w:rsidRPr="00264AF0" w:rsidRDefault="00E41AB8" w:rsidP="00E41AB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Thursday</w:t>
      </w:r>
      <w:r w:rsidRPr="00264A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22</w:t>
      </w:r>
      <w:r w:rsidRPr="00264AF0">
        <w:rPr>
          <w:rFonts w:ascii="Times New Roman" w:hAnsi="Times New Roman" w:cs="Times New Roman"/>
          <w:b/>
          <w:u w:val="single"/>
        </w:rPr>
        <w:t xml:space="preserve"> July 2021, 1</w:t>
      </w:r>
      <w:r>
        <w:rPr>
          <w:rFonts w:ascii="Times New Roman" w:hAnsi="Times New Roman" w:cs="Times New Roman"/>
          <w:b/>
          <w:u w:val="single"/>
        </w:rPr>
        <w:t>0</w:t>
      </w:r>
      <w:r w:rsidRPr="00264AF0">
        <w:rPr>
          <w:rFonts w:ascii="Times New Roman" w:hAnsi="Times New Roman" w:cs="Times New Roman"/>
          <w:b/>
          <w:u w:val="single"/>
        </w:rPr>
        <w:t xml:space="preserve">:00 – </w:t>
      </w:r>
      <w:r>
        <w:rPr>
          <w:rFonts w:ascii="Times New Roman" w:hAnsi="Times New Roman" w:cs="Times New Roman"/>
          <w:b/>
          <w:u w:val="single"/>
        </w:rPr>
        <w:t>12</w:t>
      </w:r>
      <w:r w:rsidRPr="00264AF0">
        <w:rPr>
          <w:rFonts w:ascii="Times New Roman" w:hAnsi="Times New Roman" w:cs="Times New Roman"/>
          <w:b/>
          <w:u w:val="single"/>
        </w:rPr>
        <w:t>:00pm ET (</w:t>
      </w:r>
      <w:proofErr w:type="spellStart"/>
      <w:r w:rsidRPr="00264AF0">
        <w:rPr>
          <w:rFonts w:ascii="Times New Roman" w:hAnsi="Times New Roman" w:cs="Times New Roman"/>
          <w:b/>
          <w:u w:val="single"/>
        </w:rPr>
        <w:t>TGbe</w:t>
      </w:r>
      <w:proofErr w:type="spellEnd"/>
      <w:r w:rsidRPr="00264AF0">
        <w:rPr>
          <w:rFonts w:ascii="Times New Roman" w:hAnsi="Times New Roman" w:cs="Times New Roman"/>
          <w:b/>
          <w:u w:val="single"/>
        </w:rPr>
        <w:t xml:space="preserve"> MAC ad hoc conference call)</w:t>
      </w:r>
    </w:p>
    <w:p w14:paraId="5FB541E1" w14:textId="77777777" w:rsidR="00E41AB8" w:rsidRPr="00264AF0" w:rsidRDefault="00E41AB8" w:rsidP="00E41AB8">
      <w:pPr>
        <w:rPr>
          <w:rFonts w:ascii="Times New Roman" w:hAnsi="Times New Roman" w:cs="Times New Roman"/>
        </w:rPr>
      </w:pPr>
    </w:p>
    <w:p w14:paraId="47AD3193" w14:textId="77777777" w:rsidR="00E41AB8" w:rsidRPr="00264AF0" w:rsidRDefault="00E41AB8" w:rsidP="00E41AB8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Chairman: </w:t>
      </w:r>
      <w:proofErr w:type="spellStart"/>
      <w:r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 xml:space="preserve"> Chu (NXP)</w:t>
      </w:r>
    </w:p>
    <w:p w14:paraId="5A53B043" w14:textId="77777777" w:rsidR="00E41AB8" w:rsidRPr="00264AF0" w:rsidRDefault="00E41AB8" w:rsidP="00E41AB8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Secretary: Jeongki Kim (</w:t>
      </w:r>
      <w:proofErr w:type="spellStart"/>
      <w:r>
        <w:rPr>
          <w:rFonts w:ascii="Times New Roman" w:hAnsi="Times New Roman" w:cs="Times New Roman"/>
        </w:rPr>
        <w:t>Ofinno</w:t>
      </w:r>
      <w:proofErr w:type="spellEnd"/>
      <w:r w:rsidRPr="00264AF0">
        <w:rPr>
          <w:rFonts w:ascii="Times New Roman" w:hAnsi="Times New Roman" w:cs="Times New Roman"/>
        </w:rPr>
        <w:t>)</w:t>
      </w:r>
    </w:p>
    <w:p w14:paraId="579DEEB4" w14:textId="77777777" w:rsidR="00E41AB8" w:rsidRPr="00264AF0" w:rsidRDefault="00E41AB8" w:rsidP="00E41AB8">
      <w:pPr>
        <w:rPr>
          <w:rFonts w:ascii="Times New Roman" w:hAnsi="Times New Roman" w:cs="Times New Roman"/>
        </w:rPr>
      </w:pPr>
    </w:p>
    <w:p w14:paraId="60DB4C9A" w14:textId="77777777" w:rsidR="00E41AB8" w:rsidRPr="00264AF0" w:rsidRDefault="00E41AB8" w:rsidP="00E41AB8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This meeting took place using a </w:t>
      </w:r>
      <w:proofErr w:type="spellStart"/>
      <w:r w:rsidRPr="00264AF0">
        <w:rPr>
          <w:rFonts w:ascii="Times New Roman" w:hAnsi="Times New Roman" w:cs="Times New Roman"/>
        </w:rPr>
        <w:t>webex</w:t>
      </w:r>
      <w:proofErr w:type="spellEnd"/>
      <w:r w:rsidRPr="00264AF0">
        <w:rPr>
          <w:rFonts w:ascii="Times New Roman" w:hAnsi="Times New Roman" w:cs="Times New Roman"/>
        </w:rPr>
        <w:t xml:space="preserve"> session.</w:t>
      </w:r>
    </w:p>
    <w:p w14:paraId="58168849" w14:textId="77777777" w:rsidR="00E41AB8" w:rsidRPr="00264AF0" w:rsidRDefault="00E41AB8" w:rsidP="00E41AB8">
      <w:pPr>
        <w:rPr>
          <w:rFonts w:ascii="Times New Roman" w:hAnsi="Times New Roman" w:cs="Times New Roman"/>
          <w:b/>
          <w:u w:val="single"/>
        </w:rPr>
      </w:pPr>
    </w:p>
    <w:p w14:paraId="73773846" w14:textId="77777777" w:rsidR="00E41AB8" w:rsidRPr="00264AF0" w:rsidRDefault="00E41AB8" w:rsidP="00E41AB8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b/>
        </w:rPr>
        <w:t>Introduction</w:t>
      </w:r>
    </w:p>
    <w:p w14:paraId="3FB6DAE1" w14:textId="77777777" w:rsidR="00E41AB8" w:rsidRPr="00264AF0" w:rsidRDefault="00E41AB8" w:rsidP="00E41AB8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(</w:t>
      </w:r>
      <w:proofErr w:type="spellStart"/>
      <w:r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>, NXP) calls the meeting to order at 10:0</w:t>
      </w:r>
      <w:r>
        <w:rPr>
          <w:rFonts w:ascii="Times New Roman" w:hAnsi="Times New Roman" w:cs="Times New Roman"/>
        </w:rPr>
        <w:t>3</w:t>
      </w:r>
      <w:r w:rsidRPr="00264AF0">
        <w:rPr>
          <w:rFonts w:ascii="Times New Roman" w:hAnsi="Times New Roman" w:cs="Times New Roman"/>
        </w:rPr>
        <w:t xml:space="preserve">am EDT. The Chair introduces himself and the Secretary. </w:t>
      </w:r>
    </w:p>
    <w:p w14:paraId="64F7B08B" w14:textId="77777777" w:rsidR="00E41AB8" w:rsidRPr="00264AF0" w:rsidRDefault="00E41AB8" w:rsidP="00E41AB8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802 and 802.11 IPR policy and procedures and asks if there is anyone that is aware of any potentially essential patents.</w:t>
      </w:r>
    </w:p>
    <w:p w14:paraId="0D3CB74A" w14:textId="77777777" w:rsidR="00E41AB8" w:rsidRPr="00264AF0" w:rsidRDefault="00E41AB8" w:rsidP="00E41AB8">
      <w:pPr>
        <w:numPr>
          <w:ilvl w:val="1"/>
          <w:numId w:val="37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Nobody responds.</w:t>
      </w:r>
    </w:p>
    <w:p w14:paraId="6D504FD9" w14:textId="77777777" w:rsidR="00E41AB8" w:rsidRPr="00264AF0" w:rsidRDefault="00E41AB8" w:rsidP="00E41AB8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IEEE copyright policy.</w:t>
      </w:r>
    </w:p>
    <w:p w14:paraId="3D1419FD" w14:textId="77777777" w:rsidR="00E41AB8" w:rsidRPr="00264AF0" w:rsidRDefault="00E41AB8" w:rsidP="00E41AB8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recommends using IMAT for recording the attendance.</w:t>
      </w:r>
    </w:p>
    <w:p w14:paraId="4735D6F3" w14:textId="77777777" w:rsidR="00E41AB8" w:rsidRPr="00264AF0" w:rsidRDefault="00E41AB8" w:rsidP="00E41AB8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Please record your attendance during the conference call by using the IMAT system: </w:t>
      </w:r>
    </w:p>
    <w:p w14:paraId="77841286" w14:textId="77777777" w:rsidR="00E41AB8" w:rsidRPr="00264AF0" w:rsidRDefault="00E41AB8" w:rsidP="00E41AB8">
      <w:pPr>
        <w:pStyle w:val="a8"/>
        <w:numPr>
          <w:ilvl w:val="2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1) login to </w:t>
      </w:r>
      <w:hyperlink r:id="rId17" w:history="1">
        <w:r w:rsidRPr="00264AF0">
          <w:rPr>
            <w:rStyle w:val="a6"/>
            <w:sz w:val="22"/>
            <w:lang w:val="en-US"/>
          </w:rPr>
          <w:t>imat</w:t>
        </w:r>
      </w:hyperlink>
      <w:r w:rsidRPr="00264AF0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264AF0">
        <w:rPr>
          <w:sz w:val="22"/>
          <w:lang w:val="en-US"/>
        </w:rPr>
        <w:t>TGbe</w:t>
      </w:r>
      <w:proofErr w:type="spellEnd"/>
      <w:r w:rsidRPr="00264AF0">
        <w:rPr>
          <w:sz w:val="22"/>
          <w:lang w:val="en-US"/>
        </w:rPr>
        <w:t xml:space="preserve"> &lt;MAC/PHY/Joint&gt; conference call that you are attending.</w:t>
      </w:r>
    </w:p>
    <w:p w14:paraId="20C78E40" w14:textId="77777777" w:rsidR="00E41AB8" w:rsidRPr="00264AF0" w:rsidRDefault="00E41AB8" w:rsidP="00E41AB8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</w:rPr>
        <w:t xml:space="preserve">If you are unable to record the attendance via </w:t>
      </w:r>
      <w:r w:rsidRPr="00264AF0">
        <w:fldChar w:fldCharType="begin"/>
      </w:r>
      <w:r w:rsidRPr="00264AF0">
        <w:instrText xml:space="preserve"> HYPERLINK "https://imat.ieee.org/attendance" </w:instrText>
      </w:r>
      <w:r w:rsidRPr="00264AF0">
        <w:fldChar w:fldCharType="separate"/>
      </w:r>
      <w:r w:rsidRPr="00264AF0">
        <w:rPr>
          <w:rStyle w:val="a6"/>
          <w:sz w:val="22"/>
        </w:rPr>
        <w:t>IMAT</w:t>
      </w:r>
      <w:r w:rsidRPr="00264AF0">
        <w:rPr>
          <w:rStyle w:val="a6"/>
          <w:sz w:val="22"/>
        </w:rPr>
        <w:fldChar w:fldCharType="end"/>
      </w:r>
      <w:r w:rsidRPr="00264AF0">
        <w:rPr>
          <w:sz w:val="22"/>
        </w:rPr>
        <w:t xml:space="preserve"> then please send an e-mail to </w:t>
      </w:r>
      <w:r w:rsidRPr="00264AF0">
        <w:rPr>
          <w:sz w:val="22"/>
          <w:szCs w:val="22"/>
        </w:rPr>
        <w:t>Liwen Chu (</w:t>
      </w:r>
      <w:r w:rsidRPr="00264AF0">
        <w:fldChar w:fldCharType="begin"/>
      </w:r>
      <w:r w:rsidRPr="00264AF0">
        <w:instrText xml:space="preserve"> HYPERLINK "mailto:liwen.chu@nxp.com" </w:instrText>
      </w:r>
      <w:r w:rsidRPr="00264AF0">
        <w:fldChar w:fldCharType="separate"/>
      </w:r>
      <w:r w:rsidRPr="00264AF0">
        <w:rPr>
          <w:rStyle w:val="a6"/>
          <w:sz w:val="22"/>
          <w:szCs w:val="22"/>
        </w:rPr>
        <w:t>liwen.chu@nxp.com</w:t>
      </w:r>
      <w:r w:rsidRPr="00264AF0">
        <w:rPr>
          <w:rStyle w:val="a6"/>
          <w:sz w:val="22"/>
          <w:szCs w:val="22"/>
        </w:rPr>
        <w:fldChar w:fldCharType="end"/>
      </w:r>
      <w:r w:rsidRPr="00264AF0">
        <w:rPr>
          <w:sz w:val="22"/>
          <w:szCs w:val="22"/>
        </w:rPr>
        <w:t>) and Jeongki Kim (</w:t>
      </w:r>
      <w:r w:rsidRPr="00264AF0">
        <w:fldChar w:fldCharType="begin"/>
      </w:r>
      <w:r w:rsidRPr="00264AF0">
        <w:instrText xml:space="preserve"> HYPERLINK "mailto:jeongki.kim.ieee@gmail.com" </w:instrText>
      </w:r>
      <w:r w:rsidRPr="00264AF0">
        <w:fldChar w:fldCharType="separate"/>
      </w:r>
      <w:r w:rsidRPr="00264AF0">
        <w:rPr>
          <w:rStyle w:val="a6"/>
          <w:bCs/>
        </w:rPr>
        <w:t>jeongki.kim.ieee@gmail.com</w:t>
      </w:r>
      <w:r w:rsidRPr="00264AF0">
        <w:rPr>
          <w:rStyle w:val="a6"/>
          <w:bCs/>
        </w:rPr>
        <w:fldChar w:fldCharType="end"/>
      </w:r>
      <w:r w:rsidRPr="00264AF0">
        <w:rPr>
          <w:bCs/>
          <w:u w:val="single"/>
        </w:rPr>
        <w:t>)</w:t>
      </w:r>
    </w:p>
    <w:p w14:paraId="22A8F290" w14:textId="77777777" w:rsidR="00E41AB8" w:rsidRPr="00264AF0" w:rsidRDefault="00E41AB8" w:rsidP="00E41AB8">
      <w:pPr>
        <w:pStyle w:val="a8"/>
        <w:ind w:left="1440"/>
        <w:rPr>
          <w:sz w:val="22"/>
          <w:lang w:val="en-US"/>
        </w:rPr>
      </w:pPr>
    </w:p>
    <w:p w14:paraId="466E3276" w14:textId="77777777" w:rsidR="00E41AB8" w:rsidRPr="00264AF0" w:rsidRDefault="00E41AB8" w:rsidP="00E41AB8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asked whether there is comment about agenda in 11-21/</w:t>
      </w:r>
      <w:r>
        <w:rPr>
          <w:rFonts w:ascii="Times New Roman" w:hAnsi="Times New Roman" w:cs="Times New Roman"/>
        </w:rPr>
        <w:t>1090r8</w:t>
      </w:r>
      <w:r w:rsidRPr="00264AF0">
        <w:rPr>
          <w:rFonts w:ascii="Times New Roman" w:hAnsi="Times New Roman" w:cs="Times New Roman"/>
        </w:rPr>
        <w:t>. Several changes are made per the comment. The modified agenda was approved.</w:t>
      </w:r>
    </w:p>
    <w:p w14:paraId="0C92C2E5" w14:textId="77777777" w:rsidR="00E41AB8" w:rsidRPr="00264AF0" w:rsidRDefault="00E41AB8" w:rsidP="00E41AB8">
      <w:pPr>
        <w:ind w:left="1440"/>
        <w:rPr>
          <w:rFonts w:ascii="Times New Roman" w:hAnsi="Times New Roman" w:cs="Times New Roman"/>
          <w:b/>
          <w:u w:val="single"/>
          <w:lang w:val="sv-SE"/>
        </w:rPr>
      </w:pPr>
      <w:r w:rsidRPr="00264AF0">
        <w:rPr>
          <w:rFonts w:ascii="Times New Roman" w:hAnsi="Times New Roman" w:cs="Times New Roman"/>
        </w:rPr>
        <w:br/>
      </w: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264AF0">
        <w:rPr>
          <w:rFonts w:ascii="Times New Roman" w:hAnsi="Times New Roman" w:cs="Times New Roman"/>
          <w:b/>
          <w:u w:val="single"/>
          <w:lang w:val="sv-SE"/>
        </w:rPr>
        <w:t xml:space="preserve"> 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858"/>
        <w:gridCol w:w="2404"/>
        <w:gridCol w:w="5169"/>
      </w:tblGrid>
      <w:tr w:rsidR="00E41AB8" w:rsidRPr="00E41AB8" w14:paraId="77EA9802" w14:textId="77777777" w:rsidTr="00E41AB8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F762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16A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E60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E65F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E41AB8" w:rsidRPr="00E41AB8" w14:paraId="2C0C8246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6786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665B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8E1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AbidRabbu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Shaima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C524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Istanbul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Medipol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University;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Vestel</w:t>
            </w:r>
            <w:proofErr w:type="spellEnd"/>
          </w:p>
        </w:tc>
      </w:tr>
      <w:tr w:rsidR="00E41AB8" w:rsidRPr="00E41AB8" w14:paraId="52D2ADC9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E783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7C0E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659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563A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E41AB8" w:rsidRPr="00E41AB8" w14:paraId="1B17BE6B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D32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D946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2C6D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2684B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E41AB8" w:rsidRPr="00E41AB8" w14:paraId="515A1B0E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0D90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39AD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2EB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Avallone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Stefano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75CA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University of Napoli</w:t>
            </w:r>
          </w:p>
        </w:tc>
      </w:tr>
      <w:tr w:rsidR="00E41AB8" w:rsidRPr="00E41AB8" w14:paraId="58DBC31B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BE4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B991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D845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9D34B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E41AB8" w:rsidRPr="00E41AB8" w14:paraId="3F8D126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8BB0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C0D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41F9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DCD6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E41AB8" w:rsidRPr="00E41AB8" w14:paraId="5795DEB0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7BF2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DFF4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4AF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F58C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E41AB8" w:rsidRPr="00E41AB8" w14:paraId="1E9B9C7F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CF62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D204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CD86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7BF1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</w:p>
        </w:tc>
      </w:tr>
      <w:tr w:rsidR="00E41AB8" w:rsidRPr="00E41AB8" w14:paraId="3A4D72DD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6943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600D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BE9B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2CE3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E41AB8" w:rsidRPr="00E41AB8" w14:paraId="716076F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572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98A2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6D3F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CHAN, YEE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E689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E41AB8" w:rsidRPr="00E41AB8" w14:paraId="53CFC876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245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FE6C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4C50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7262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E41AB8" w:rsidRPr="00E41AB8" w14:paraId="541C8941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A4157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984B7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3FB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A243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E41AB8" w:rsidRPr="00E41AB8" w14:paraId="307AA6C0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A67B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8CC6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6D38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EA84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E41AB8" w:rsidRPr="00E41AB8" w14:paraId="3638FFFF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F06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3C69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4B4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FBF4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E41AB8" w:rsidRPr="00E41AB8" w14:paraId="04761938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BC3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71D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FEED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Chu,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B4DC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E41AB8" w:rsidRPr="00E41AB8" w14:paraId="1B9F5B2E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21CC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721A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2432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7204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E41AB8" w:rsidRPr="00E41AB8" w14:paraId="5F83F97A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BD7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67B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81B1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40BC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E41AB8" w:rsidRPr="00E41AB8" w14:paraId="20D9B050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69BA7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E49C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528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4039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Labs Inc</w:t>
            </w:r>
          </w:p>
        </w:tc>
      </w:tr>
      <w:tr w:rsidR="00E41AB8" w:rsidRPr="00E41AB8" w14:paraId="521D6838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B05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3248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CC22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4914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E41AB8" w:rsidRPr="00E41AB8" w14:paraId="72EF3084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4120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365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4758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C928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E41AB8" w:rsidRPr="00E41AB8" w14:paraId="5B895AB3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53D7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3F2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84A4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5A6B6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E41AB8" w:rsidRPr="00E41AB8" w14:paraId="4B3381DE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962E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47556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64546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70E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E41AB8" w:rsidRPr="00E41AB8" w14:paraId="6D4C98BE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ED7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8344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F176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1372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E41AB8" w:rsidRPr="00E41AB8" w14:paraId="7D2D4C0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CB43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CAA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CF0E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2F3BB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E41AB8" w:rsidRPr="00E41AB8" w14:paraId="1B0A7704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9EB53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5C01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6421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Jonghun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328A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E41AB8" w:rsidRPr="00E41AB8" w14:paraId="2F1FA9D5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495B6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6F57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C18C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Zhiqiang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384C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E41AB8" w:rsidRPr="00E41AB8" w14:paraId="517144EA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0B4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44D6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B3614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64AD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E41AB8" w:rsidRPr="00E41AB8" w14:paraId="47DCC5DA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D963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7BB67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D43F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Hsu,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Chien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-Fang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84F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E41AB8" w:rsidRPr="00E41AB8" w14:paraId="53966075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F0DC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F72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6FEF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03B7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E41AB8" w:rsidRPr="00E41AB8" w14:paraId="119292C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37A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5EE2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D759A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57A5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E41AB8" w:rsidRPr="00E41AB8" w14:paraId="0826C1AA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A0D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8ACC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2EA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160A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E41AB8" w:rsidRPr="00E41AB8" w14:paraId="0D98543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DAB39" w14:textId="0306508B" w:rsidR="00E41AB8" w:rsidRPr="008B4CB2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8B4CB2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8B4CB2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E7A41" w14:textId="2E05C5FE" w:rsidR="00E41AB8" w:rsidRPr="008B4CB2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8B4CB2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4F392" w14:textId="2B660680" w:rsidR="00E41AB8" w:rsidRPr="008B4CB2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8B4CB2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0E75A" w14:textId="04142E40" w:rsidR="00E41AB8" w:rsidRPr="008B4CB2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8B4CB2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E41AB8" w:rsidRPr="00E41AB8" w14:paraId="16FB9C5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510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45B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8C60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2113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E41AB8" w:rsidRPr="00E41AB8" w14:paraId="15D22625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966E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DC00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D908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9B2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E41AB8" w:rsidRPr="00E41AB8" w14:paraId="2E3DA0E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E154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568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98424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2AE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E41AB8" w:rsidRPr="00E41AB8" w14:paraId="2028A0AC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1C417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C4C7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691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Kneckt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EB59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E41AB8" w:rsidRPr="00E41AB8" w14:paraId="0DE0335F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898E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F05D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0428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60A9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E41AB8" w:rsidRPr="00E41AB8" w14:paraId="7D31ACE5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F7D0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D6F1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C43BC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F76EA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E41AB8" w:rsidRPr="00E41AB8" w14:paraId="65037FE3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2CEB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22B1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CB42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813F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Signify</w:t>
            </w:r>
          </w:p>
        </w:tc>
      </w:tr>
      <w:tr w:rsidR="00E41AB8" w:rsidRPr="00E41AB8" w14:paraId="1D288A46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236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0C42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5D5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Levitsky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4BE6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E41AB8" w:rsidRPr="00E41AB8" w14:paraId="5EBF62CF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5CC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DCEE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869A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Li,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Yunbo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674E6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E41AB8" w:rsidRPr="00E41AB8" w14:paraId="69AD689A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E956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7B54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BC5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Lin,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Zinan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1058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E41AB8" w:rsidRPr="00E41AB8" w14:paraId="34839B08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2B91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32C0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DFE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8997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E41AB8" w:rsidRPr="00E41AB8" w14:paraId="757B6C1B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F5C0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AFF8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A406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57F2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E41AB8" w:rsidRPr="00E41AB8" w14:paraId="0FA99854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F4B73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E4AE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53E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DD24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E41AB8" w:rsidRPr="00E41AB8" w14:paraId="59549A39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597B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A597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6179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105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E41AB8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E41AB8" w:rsidRPr="00E41AB8" w14:paraId="7F71C561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5FC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F9AA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BD5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Lumbatis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D546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CommScope, Inc.</w:t>
            </w:r>
          </w:p>
        </w:tc>
      </w:tr>
      <w:tr w:rsidR="00E41AB8" w:rsidRPr="00E41AB8" w14:paraId="221045B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E0A1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68EF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8704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258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E41AB8" w:rsidRPr="00E41AB8" w14:paraId="34A01C03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496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F0E8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B69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5BA7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E41AB8" w:rsidRPr="00E41AB8" w14:paraId="224E812E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F6751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B9286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1018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3C87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E41AB8" w:rsidRPr="00E41AB8" w14:paraId="588EC11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968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AA9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910E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A6FC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E41AB8" w:rsidRPr="00E41AB8" w14:paraId="2BBD22D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2781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67B1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D5F7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91C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E41AB8" w:rsidRPr="00E41AB8" w14:paraId="36A30D1F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E62E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243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EEB1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E7ECB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E41AB8" w:rsidRPr="00E41AB8" w14:paraId="6DA3DDC5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B387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6E7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4DCB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351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E41AB8" w:rsidRPr="00E41AB8" w14:paraId="4F7C046E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FC3E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602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1C26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893D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E41AB8" w:rsidRPr="00E41AB8" w14:paraId="3DBD3D8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2D6B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F8E7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37D07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PANG, KUN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377B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Honor Device </w:t>
            </w:r>
            <w:proofErr w:type="spellStart"/>
            <w:proofErr w:type="gramStart"/>
            <w:r w:rsidRPr="00E41AB8">
              <w:rPr>
                <w:rFonts w:eastAsia="굴림"/>
                <w:color w:val="000000"/>
                <w:lang w:eastAsia="ko-KR"/>
              </w:rPr>
              <w:t>Co.,Ltd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.</w:t>
            </w:r>
            <w:proofErr w:type="gramEnd"/>
          </w:p>
        </w:tc>
      </w:tr>
      <w:tr w:rsidR="00E41AB8" w:rsidRPr="00E41AB8" w14:paraId="4E48F78B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E47B3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167D6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92CF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00B9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E41AB8" w:rsidRPr="00E41AB8" w14:paraId="77E05E4E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D73F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078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97BE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1F71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E41AB8" w:rsidRPr="00E41AB8" w14:paraId="29D9B774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EBE5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C79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D469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AEAAC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E41AB8" w:rsidRPr="00E41AB8" w14:paraId="171BE38A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FB75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9EC36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79866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E7784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E41AB8" w:rsidRPr="00E41AB8" w14:paraId="4939F685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DDC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D016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55D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4F4A4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E41AB8" w:rsidRPr="00E41AB8" w14:paraId="473AD5A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315F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EBA2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7B1E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Satrasala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Rajeshwari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8E9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E41AB8" w:rsidRPr="00E41AB8" w14:paraId="5F832F84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343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20C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EBF4C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D9F4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E41AB8" w:rsidRPr="00E41AB8" w14:paraId="22582128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CFEB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329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51BA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3C4F8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E41AB8" w:rsidRPr="00E41AB8" w14:paraId="2C1DCDB6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CC4D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72BC3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6CDA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61A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E41AB8" w:rsidRPr="00E41AB8" w14:paraId="31D8756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7FA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22C6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DB731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9BBDA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E41AB8" w:rsidRPr="00E41AB8" w14:paraId="3644B1A7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C0C9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CBEF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72B6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9CDB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E41AB8" w:rsidRPr="00E41AB8" w14:paraId="5A868F8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02FE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AA1C2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C7E73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BB5B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E41AB8" w:rsidRPr="00E41AB8" w14:paraId="474AE04D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554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F6F16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57C2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7CF5C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E41AB8" w:rsidRPr="00E41AB8" w14:paraId="5D144A3C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C8A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EABD3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2BE1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EBF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E41AB8" w:rsidRPr="00E41AB8" w14:paraId="3B8BBC5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0CD44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F920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043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B48F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E41AB8" w:rsidRPr="00E41AB8" w14:paraId="36AAC621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46848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191D5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485F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57DD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E41AB8" w:rsidRPr="00E41AB8" w14:paraId="7D4484E1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FAC0A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7E37C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DC7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BD76E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E41AB8" w:rsidRPr="00E41AB8" w14:paraId="25E0214A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A978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53179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7D7B5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B120D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E41AB8" w:rsidRPr="00E41AB8" w14:paraId="7F7A05D6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DFF0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0BBAD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CAC3F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yi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8C2E9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E41AB8" w:rsidRPr="00E41AB8" w14:paraId="499D87C2" w14:textId="77777777" w:rsidTr="00E41A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CE7E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E41AB8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E41AB8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47E6F" w14:textId="77777777" w:rsidR="00E41AB8" w:rsidRPr="00E41AB8" w:rsidRDefault="00E41AB8" w:rsidP="00E41AB8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26D0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E622" w14:textId="77777777" w:rsidR="00E41AB8" w:rsidRPr="00E41AB8" w:rsidRDefault="00E41AB8" w:rsidP="00E41AB8">
            <w:pPr>
              <w:rPr>
                <w:rFonts w:eastAsia="굴림"/>
                <w:color w:val="000000"/>
                <w:lang w:eastAsia="ko-KR"/>
              </w:rPr>
            </w:pPr>
            <w:r w:rsidRPr="00E41AB8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E41AB8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754B7F7D" w14:textId="77777777" w:rsidR="00E41AB8" w:rsidRPr="00E41AB8" w:rsidRDefault="00E41AB8" w:rsidP="00E41AB8">
      <w:pPr>
        <w:rPr>
          <w:lang w:eastAsia="ko-KR"/>
        </w:rPr>
      </w:pPr>
    </w:p>
    <w:p w14:paraId="6C66D65E" w14:textId="77777777" w:rsidR="00E41AB8" w:rsidRPr="00264AF0" w:rsidRDefault="00E41AB8" w:rsidP="00E41AB8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lang w:eastAsia="ko-KR"/>
        </w:rPr>
        <w:t xml:space="preserve"> </w:t>
      </w:r>
      <w:r w:rsidRPr="00264AF0">
        <w:rPr>
          <w:rFonts w:ascii="Times New Roman" w:hAnsi="Times New Roman" w:cs="Times New Roman"/>
          <w:b/>
        </w:rPr>
        <w:t>Submissions</w:t>
      </w:r>
    </w:p>
    <w:p w14:paraId="403ACD02" w14:textId="77777777" w:rsidR="00E41AB8" w:rsidRPr="00C11EDC" w:rsidRDefault="00E41AB8" w:rsidP="00E41AB8">
      <w:pPr>
        <w:pStyle w:val="a8"/>
        <w:rPr>
          <w:lang w:val="en-US" w:eastAsia="ko-KR"/>
        </w:rPr>
      </w:pPr>
    </w:p>
    <w:p w14:paraId="2AD79F1E" w14:textId="77777777" w:rsidR="00E41AB8" w:rsidRDefault="00D00E5F" w:rsidP="00E41AB8">
      <w:pPr>
        <w:pStyle w:val="a8"/>
        <w:numPr>
          <w:ilvl w:val="0"/>
          <w:numId w:val="38"/>
        </w:numPr>
        <w:rPr>
          <w:sz w:val="22"/>
          <w:szCs w:val="22"/>
        </w:rPr>
      </w:pPr>
      <w:hyperlink r:id="rId18" w:history="1">
        <w:r w:rsidR="00E41AB8" w:rsidRPr="00876F05">
          <w:rPr>
            <w:rStyle w:val="a6"/>
            <w:sz w:val="22"/>
            <w:szCs w:val="22"/>
          </w:rPr>
          <w:t>1211r0</w:t>
        </w:r>
      </w:hyperlink>
      <w:r w:rsidR="00E41AB8" w:rsidRPr="004C7592">
        <w:rPr>
          <w:sz w:val="22"/>
          <w:szCs w:val="22"/>
        </w:rPr>
        <w:t xml:space="preserve"> CC 36 CR for FT </w:t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</w:r>
      <w:r w:rsidR="00E41AB8" w:rsidRPr="004C7592">
        <w:rPr>
          <w:sz w:val="22"/>
          <w:szCs w:val="22"/>
        </w:rPr>
        <w:t>Po-Kai Huang</w:t>
      </w:r>
      <w:r w:rsidR="00E41AB8" w:rsidRPr="004C7592">
        <w:rPr>
          <w:sz w:val="22"/>
          <w:szCs w:val="22"/>
        </w:rPr>
        <w:tab/>
        <w:t>[20’]</w:t>
      </w:r>
    </w:p>
    <w:p w14:paraId="2D001020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6776760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Basic variant ML element, association frame, beacon, etc. Does it contain all elements  or inheritance? Is that described somewhere?</w:t>
      </w:r>
    </w:p>
    <w:p w14:paraId="5DC5C037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don’t think. Authentication request contains MLD address at least.</w:t>
      </w:r>
    </w:p>
    <w:p w14:paraId="066BDF04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The baseline text of MLO is slightly different. </w:t>
      </w:r>
    </w:p>
    <w:p w14:paraId="7357588B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mentioning the managment frame format.</w:t>
      </w:r>
    </w:p>
    <w:p w14:paraId="78ECC042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7452 could be included in this document.</w:t>
      </w:r>
    </w:p>
    <w:p w14:paraId="2D98963E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about RSN support?</w:t>
      </w:r>
    </w:p>
    <w:p w14:paraId="51C8A283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in the baseline?</w:t>
      </w:r>
    </w:p>
    <w:p w14:paraId="190F5B33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</w:p>
    <w:p w14:paraId="7D2A84AC" w14:textId="77777777" w:rsidR="00E41AB8" w:rsidRDefault="00D00E5F" w:rsidP="00E41AB8">
      <w:pPr>
        <w:pStyle w:val="a8"/>
        <w:numPr>
          <w:ilvl w:val="0"/>
          <w:numId w:val="38"/>
        </w:numPr>
        <w:rPr>
          <w:sz w:val="22"/>
          <w:szCs w:val="22"/>
        </w:rPr>
      </w:pPr>
      <w:hyperlink r:id="rId19" w:history="1">
        <w:r w:rsidR="00E41AB8" w:rsidRPr="006D43CE">
          <w:rPr>
            <w:rStyle w:val="a6"/>
            <w:sz w:val="22"/>
            <w:szCs w:val="22"/>
          </w:rPr>
          <w:t>1207r0</w:t>
        </w:r>
      </w:hyperlink>
      <w:r w:rsidR="00E41AB8">
        <w:rPr>
          <w:sz w:val="22"/>
          <w:szCs w:val="22"/>
        </w:rPr>
        <w:t xml:space="preserve"> </w:t>
      </w:r>
      <w:r w:rsidR="00E41AB8" w:rsidRPr="006D43CE">
        <w:rPr>
          <w:sz w:val="22"/>
          <w:szCs w:val="22"/>
        </w:rPr>
        <w:t>CC36 resolution for CIDs for 35.3.4.1</w:t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  <w:t>L</w:t>
      </w:r>
      <w:r w:rsidR="00E41AB8" w:rsidRPr="006D43CE">
        <w:rPr>
          <w:sz w:val="22"/>
          <w:szCs w:val="22"/>
        </w:rPr>
        <w:t xml:space="preserve">aurent </w:t>
      </w:r>
      <w:r w:rsidR="00E41AB8">
        <w:rPr>
          <w:sz w:val="22"/>
          <w:szCs w:val="22"/>
        </w:rPr>
        <w:t>C</w:t>
      </w:r>
      <w:r w:rsidR="00E41AB8" w:rsidRPr="006D43CE">
        <w:rPr>
          <w:sz w:val="22"/>
          <w:szCs w:val="22"/>
        </w:rPr>
        <w:t>ariou</w:t>
      </w:r>
      <w:r w:rsidR="00E41AB8">
        <w:rPr>
          <w:sz w:val="22"/>
          <w:szCs w:val="22"/>
        </w:rPr>
        <w:t xml:space="preserve">  </w:t>
      </w:r>
      <w:r w:rsidR="00E41AB8" w:rsidRPr="004C7592">
        <w:rPr>
          <w:sz w:val="22"/>
          <w:szCs w:val="22"/>
        </w:rPr>
        <w:t>[2</w:t>
      </w:r>
      <w:r w:rsidR="00E41AB8">
        <w:rPr>
          <w:sz w:val="22"/>
          <w:szCs w:val="22"/>
        </w:rPr>
        <w:t>5</w:t>
      </w:r>
      <w:r w:rsidR="00E41AB8" w:rsidRPr="004C7592">
        <w:rPr>
          <w:sz w:val="22"/>
          <w:szCs w:val="22"/>
        </w:rPr>
        <w:t>’]</w:t>
      </w:r>
    </w:p>
    <w:p w14:paraId="6330AFD2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DD5F683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the last bullet is not related to the other three bullet. We can keep three bullets.</w:t>
      </w:r>
    </w:p>
    <w:p w14:paraId="745ED6A7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There is arguement on SSID stuff. We should have clear texts whether they are the same or not. How about timestamp, etc.?</w:t>
      </w:r>
    </w:p>
    <w:p w14:paraId="755DC76A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can defer this. </w:t>
      </w:r>
    </w:p>
    <w:p w14:paraId="29B82C5D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</w:p>
    <w:p w14:paraId="198AB332" w14:textId="77777777" w:rsidR="00E41AB8" w:rsidRDefault="00D00E5F" w:rsidP="00E41AB8">
      <w:pPr>
        <w:pStyle w:val="a8"/>
        <w:numPr>
          <w:ilvl w:val="0"/>
          <w:numId w:val="38"/>
        </w:numPr>
        <w:rPr>
          <w:sz w:val="22"/>
          <w:szCs w:val="22"/>
        </w:rPr>
      </w:pPr>
      <w:hyperlink r:id="rId20" w:history="1">
        <w:r w:rsidR="00E41AB8" w:rsidRPr="006D43CE">
          <w:rPr>
            <w:rStyle w:val="a6"/>
            <w:sz w:val="22"/>
            <w:szCs w:val="22"/>
          </w:rPr>
          <w:t>1208r</w:t>
        </w:r>
        <w:r w:rsidR="00E41AB8">
          <w:rPr>
            <w:rStyle w:val="a6"/>
            <w:sz w:val="22"/>
            <w:szCs w:val="22"/>
          </w:rPr>
          <w:t>3</w:t>
        </w:r>
      </w:hyperlink>
      <w:r w:rsidR="00E41AB8">
        <w:rPr>
          <w:sz w:val="22"/>
          <w:szCs w:val="22"/>
        </w:rPr>
        <w:t xml:space="preserve"> </w:t>
      </w:r>
      <w:r w:rsidR="00E41AB8" w:rsidRPr="006D43CE">
        <w:rPr>
          <w:sz w:val="22"/>
          <w:szCs w:val="22"/>
        </w:rPr>
        <w:t>CC36 resolution for CIDs for 35.3.4.2</w:t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</w:r>
      <w:r w:rsidR="00E41AB8">
        <w:rPr>
          <w:sz w:val="22"/>
          <w:szCs w:val="22"/>
        </w:rPr>
        <w:tab/>
        <w:t>L</w:t>
      </w:r>
      <w:r w:rsidR="00E41AB8" w:rsidRPr="006D43CE">
        <w:rPr>
          <w:sz w:val="22"/>
          <w:szCs w:val="22"/>
        </w:rPr>
        <w:t xml:space="preserve">aurent </w:t>
      </w:r>
      <w:r w:rsidR="00E41AB8">
        <w:rPr>
          <w:sz w:val="22"/>
          <w:szCs w:val="22"/>
        </w:rPr>
        <w:t>C</w:t>
      </w:r>
      <w:r w:rsidR="00E41AB8" w:rsidRPr="006D43CE">
        <w:rPr>
          <w:sz w:val="22"/>
          <w:szCs w:val="22"/>
        </w:rPr>
        <w:t>ariou</w:t>
      </w:r>
      <w:r w:rsidR="00E41AB8">
        <w:rPr>
          <w:sz w:val="22"/>
          <w:szCs w:val="22"/>
        </w:rPr>
        <w:t xml:space="preserve">  </w:t>
      </w:r>
      <w:r w:rsidR="00E41AB8" w:rsidRPr="004C7592">
        <w:rPr>
          <w:sz w:val="22"/>
          <w:szCs w:val="22"/>
        </w:rPr>
        <w:t>[2</w:t>
      </w:r>
      <w:r w:rsidR="00E41AB8">
        <w:rPr>
          <w:sz w:val="22"/>
          <w:szCs w:val="22"/>
        </w:rPr>
        <w:t>5</w:t>
      </w:r>
      <w:r w:rsidR="00E41AB8" w:rsidRPr="004C7592">
        <w:rPr>
          <w:sz w:val="22"/>
          <w:szCs w:val="22"/>
        </w:rPr>
        <w:t>’]</w:t>
      </w:r>
    </w:p>
    <w:p w14:paraId="79093C9C" w14:textId="77777777" w:rsidR="00E41AB8" w:rsidRDefault="00E41AB8" w:rsidP="00E41AB8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2671665" w14:textId="77777777" w:rsidR="00E41AB8" w:rsidRDefault="00E41AB8" w:rsidP="00E41AB8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Regarding changing affiliated to to affiliated with, you need to check other subclause indicated in the CID 6196.</w:t>
      </w:r>
    </w:p>
    <w:p w14:paraId="77D305EB" w14:textId="77777777" w:rsidR="00E41AB8" w:rsidRDefault="00E41AB8" w:rsidP="00E41AB8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3ABB68FB" w14:textId="77777777" w:rsidR="00E41AB8" w:rsidRDefault="00D00E5F" w:rsidP="00E41AB8">
      <w:pPr>
        <w:pStyle w:val="a8"/>
        <w:numPr>
          <w:ilvl w:val="0"/>
          <w:numId w:val="38"/>
        </w:numPr>
        <w:rPr>
          <w:sz w:val="22"/>
          <w:szCs w:val="22"/>
        </w:rPr>
      </w:pPr>
      <w:hyperlink r:id="rId21" w:history="1">
        <w:r w:rsidR="00E41AB8" w:rsidRPr="00094FFA">
          <w:rPr>
            <w:rStyle w:val="a6"/>
            <w:sz w:val="22"/>
            <w:szCs w:val="22"/>
          </w:rPr>
          <w:t>228r2</w:t>
        </w:r>
      </w:hyperlink>
      <w:r w:rsidR="00E41AB8" w:rsidRPr="00094FFA">
        <w:rPr>
          <w:sz w:val="22"/>
          <w:szCs w:val="22"/>
        </w:rPr>
        <w:t xml:space="preserve"> Legacy Addressing in MLO</w:t>
      </w:r>
      <w:r w:rsidR="00E41AB8" w:rsidRPr="00094FFA">
        <w:rPr>
          <w:sz w:val="22"/>
          <w:szCs w:val="22"/>
        </w:rPr>
        <w:tab/>
      </w:r>
      <w:r w:rsidR="00E41AB8" w:rsidRPr="00094FFA">
        <w:rPr>
          <w:sz w:val="22"/>
          <w:szCs w:val="22"/>
        </w:rPr>
        <w:tab/>
      </w:r>
      <w:r w:rsidR="00E41AB8" w:rsidRPr="00094FFA">
        <w:rPr>
          <w:sz w:val="22"/>
          <w:szCs w:val="22"/>
        </w:rPr>
        <w:tab/>
        <w:t xml:space="preserve"> Rojan Chitrakar         [SP-10’]</w:t>
      </w:r>
    </w:p>
    <w:p w14:paraId="42B748EA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0C7509C9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just checking the concept of it. Not the motion.</w:t>
      </w:r>
    </w:p>
    <w:p w14:paraId="01051028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 I’m drafting it.</w:t>
      </w:r>
    </w:p>
    <w:p w14:paraId="3A49817C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router knows the MLD MAC address?</w:t>
      </w:r>
    </w:p>
    <w:p w14:paraId="30F9394E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AP MLD knows non-AP MLD MAC address. AP MLD considers non-AP MLD.</w:t>
      </w:r>
    </w:p>
    <w:p w14:paraId="641840AC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</w:p>
    <w:p w14:paraId="1175F070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228r3</w:t>
      </w:r>
    </w:p>
    <w:p w14:paraId="7495A604" w14:textId="77777777" w:rsidR="00E41AB8" w:rsidRDefault="00E41AB8" w:rsidP="00E41AB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P1-1:</w:t>
      </w:r>
    </w:p>
    <w:p w14:paraId="2C0EE389" w14:textId="77777777" w:rsidR="00E41AB8" w:rsidRPr="00D81E5A" w:rsidRDefault="00E41AB8" w:rsidP="00E41AB8">
      <w:pPr>
        <w:pStyle w:val="a8"/>
        <w:numPr>
          <w:ilvl w:val="0"/>
          <w:numId w:val="39"/>
        </w:numPr>
        <w:rPr>
          <w:lang w:val="en-US" w:eastAsia="ko-KR"/>
        </w:rPr>
      </w:pPr>
      <w:r w:rsidRPr="00D81E5A">
        <w:rPr>
          <w:b/>
          <w:bCs/>
          <w:lang w:val="en-US" w:eastAsia="ko-KR"/>
        </w:rPr>
        <w:t>Do you support the following proxy ARP service in R1?</w:t>
      </w:r>
    </w:p>
    <w:p w14:paraId="523BD0D1" w14:textId="77777777" w:rsidR="00E41AB8" w:rsidRPr="00D81E5A" w:rsidRDefault="00E41AB8" w:rsidP="00E41AB8">
      <w:pPr>
        <w:pStyle w:val="a8"/>
        <w:numPr>
          <w:ilvl w:val="1"/>
          <w:numId w:val="39"/>
        </w:numPr>
        <w:rPr>
          <w:lang w:val="en-US" w:eastAsia="ko-KR"/>
        </w:rPr>
      </w:pPr>
      <w:r w:rsidRPr="00D81E5A">
        <w:rPr>
          <w:lang w:val="en-US" w:eastAsia="ko-KR"/>
        </w:rPr>
        <w:t>If an AP MLD supports Proxy ARP service (as described in IEEE 802.11-2020, Clause 11.21.14), then all APs affiliated with the AP MLD shall set the Proxy ARP field to 1 in the Extended Capabilities element.</w:t>
      </w:r>
    </w:p>
    <w:p w14:paraId="5BC6B7CB" w14:textId="77777777" w:rsidR="00E41AB8" w:rsidRDefault="00E41AB8" w:rsidP="00E41AB8">
      <w:pPr>
        <w:pStyle w:val="a8"/>
        <w:numPr>
          <w:ilvl w:val="1"/>
          <w:numId w:val="39"/>
        </w:numPr>
        <w:rPr>
          <w:lang w:val="en-US" w:eastAsia="ko-KR"/>
        </w:rPr>
      </w:pPr>
      <w:r w:rsidRPr="00D81E5A">
        <w:rPr>
          <w:lang w:val="en-US" w:eastAsia="ko-KR"/>
        </w:rPr>
        <w:t xml:space="preserve">An AP </w:t>
      </w:r>
      <w:proofErr w:type="gramStart"/>
      <w:r w:rsidRPr="00D81E5A">
        <w:rPr>
          <w:lang w:val="en-US" w:eastAsia="ko-KR"/>
        </w:rPr>
        <w:t>MLD  that</w:t>
      </w:r>
      <w:proofErr w:type="gramEnd"/>
      <w:r w:rsidRPr="00D81E5A">
        <w:rPr>
          <w:lang w:val="en-US" w:eastAsia="ko-KR"/>
        </w:rPr>
        <w:t xml:space="preserve"> supports Proxy ARP service shall implement the requirements defined in Clause 11.21.14 except that when an ARP Request or Neighbor Solicitation message is received by the AP MLD with a target IP address that corresponds to an associated non-AP MLD, the AP MLD shall respond on behalf of the non-AP MLD with an ARP Response or a Neighbor Advertisement message carrying the MLD MAC Address of the non-AP MLD. </w:t>
      </w:r>
    </w:p>
    <w:p w14:paraId="7185C6BA" w14:textId="77777777" w:rsidR="00E41AB8" w:rsidRPr="00D81E5A" w:rsidRDefault="00E41AB8" w:rsidP="00E41AB8">
      <w:pPr>
        <w:pStyle w:val="a8"/>
        <w:numPr>
          <w:ilvl w:val="0"/>
          <w:numId w:val="2"/>
        </w:numPr>
        <w:rPr>
          <w:lang w:val="en-US" w:eastAsia="ko-KR"/>
        </w:rPr>
      </w:pPr>
      <w:r>
        <w:rPr>
          <w:lang w:eastAsia="ko-KR"/>
        </w:rPr>
        <w:t xml:space="preserve"> Y/N/A:29/0/41</w:t>
      </w:r>
    </w:p>
    <w:p w14:paraId="3425C18F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</w:p>
    <w:p w14:paraId="277F6BAF" w14:textId="77777777" w:rsidR="00E41AB8" w:rsidRPr="00D81E5A" w:rsidRDefault="00E41AB8" w:rsidP="00E41AB8">
      <w:pPr>
        <w:pStyle w:val="a8"/>
        <w:rPr>
          <w:sz w:val="22"/>
          <w:szCs w:val="22"/>
          <w:lang w:val="en-US" w:eastAsia="ko-KR"/>
        </w:rPr>
      </w:pPr>
    </w:p>
    <w:p w14:paraId="5E52DF28" w14:textId="77777777" w:rsidR="00E41AB8" w:rsidRDefault="00D00E5F" w:rsidP="00E41AB8">
      <w:pPr>
        <w:pStyle w:val="a8"/>
        <w:numPr>
          <w:ilvl w:val="0"/>
          <w:numId w:val="38"/>
        </w:numPr>
        <w:rPr>
          <w:sz w:val="22"/>
          <w:szCs w:val="22"/>
        </w:rPr>
      </w:pPr>
      <w:hyperlink r:id="rId22" w:history="1">
        <w:r w:rsidR="00E41AB8" w:rsidRPr="00094FFA">
          <w:rPr>
            <w:rStyle w:val="a6"/>
            <w:sz w:val="22"/>
            <w:szCs w:val="22"/>
          </w:rPr>
          <w:t>1938r8</w:t>
        </w:r>
      </w:hyperlink>
      <w:r w:rsidR="00E41AB8" w:rsidRPr="00094FFA">
        <w:rPr>
          <w:sz w:val="22"/>
          <w:szCs w:val="22"/>
        </w:rPr>
        <w:t xml:space="preserve"> TB SU PPDU and TB P2P PPDU Consideration</w:t>
      </w:r>
      <w:r w:rsidR="00E41AB8" w:rsidRPr="00094FFA">
        <w:rPr>
          <w:sz w:val="22"/>
          <w:szCs w:val="22"/>
        </w:rPr>
        <w:tab/>
        <w:t xml:space="preserve"> Jay Yang</w:t>
      </w:r>
      <w:r w:rsidR="00E41AB8" w:rsidRPr="00094FFA">
        <w:rPr>
          <w:sz w:val="22"/>
          <w:szCs w:val="22"/>
        </w:rPr>
        <w:tab/>
        <w:t xml:space="preserve">          [SP-10’]</w:t>
      </w:r>
    </w:p>
    <w:p w14:paraId="2C47DF6B" w14:textId="77777777" w:rsidR="00E41AB8" w:rsidRPr="0079151C" w:rsidRDefault="00E41AB8" w:rsidP="00E41AB8">
      <w:pPr>
        <w:pStyle w:val="a8"/>
        <w:rPr>
          <w:sz w:val="22"/>
          <w:szCs w:val="22"/>
          <w:lang w:val="en-US" w:eastAsia="ko-KR"/>
        </w:rPr>
      </w:pPr>
    </w:p>
    <w:p w14:paraId="5C52D633" w14:textId="77777777" w:rsidR="00E41AB8" w:rsidRPr="00E41AB8" w:rsidRDefault="00E41AB8" w:rsidP="00E41AB8">
      <w:pPr>
        <w:pStyle w:val="a8"/>
        <w:numPr>
          <w:ilvl w:val="0"/>
          <w:numId w:val="40"/>
        </w:numPr>
        <w:rPr>
          <w:b/>
          <w:bCs/>
          <w:sz w:val="22"/>
          <w:szCs w:val="22"/>
          <w:lang w:val="en-US" w:eastAsia="ko-KR"/>
        </w:rPr>
      </w:pPr>
      <w:r w:rsidRPr="00E41AB8">
        <w:rPr>
          <w:rFonts w:hint="eastAsia"/>
          <w:b/>
          <w:bCs/>
          <w:sz w:val="22"/>
          <w:szCs w:val="22"/>
          <w:lang w:eastAsia="ko-KR"/>
        </w:rPr>
        <w:t>S</w:t>
      </w:r>
      <w:r w:rsidRPr="00E41AB8">
        <w:rPr>
          <w:b/>
          <w:bCs/>
          <w:sz w:val="22"/>
          <w:szCs w:val="22"/>
          <w:lang w:eastAsia="ko-KR"/>
        </w:rPr>
        <w:t xml:space="preserve">P1: </w:t>
      </w:r>
      <w:r w:rsidRPr="00E41AB8">
        <w:rPr>
          <w:b/>
          <w:bCs/>
          <w:sz w:val="22"/>
          <w:szCs w:val="22"/>
          <w:lang w:val="en-US" w:eastAsia="ko-KR"/>
        </w:rPr>
        <w:t xml:space="preserve">Do you support that 11be defines a mechanism for an AP to allocate one </w:t>
      </w:r>
      <w:r w:rsidRPr="00E41AB8">
        <w:rPr>
          <w:b/>
          <w:bCs/>
          <w:sz w:val="22"/>
          <w:szCs w:val="22"/>
          <w:u w:val="single"/>
          <w:lang w:val="en-US" w:eastAsia="ko-KR"/>
        </w:rPr>
        <w:t>or more</w:t>
      </w:r>
      <w:r w:rsidRPr="00E41AB8">
        <w:rPr>
          <w:b/>
          <w:bCs/>
          <w:sz w:val="22"/>
          <w:szCs w:val="22"/>
          <w:lang w:val="en-US" w:eastAsia="ko-KR"/>
        </w:rPr>
        <w:t xml:space="preserve"> portion</w:t>
      </w:r>
      <w:r w:rsidRPr="00E41AB8">
        <w:rPr>
          <w:b/>
          <w:bCs/>
          <w:sz w:val="22"/>
          <w:szCs w:val="22"/>
          <w:u w:val="single"/>
          <w:lang w:val="en-US" w:eastAsia="ko-KR"/>
        </w:rPr>
        <w:t xml:space="preserve">s </w:t>
      </w:r>
      <w:r w:rsidRPr="00E41AB8">
        <w:rPr>
          <w:b/>
          <w:bCs/>
          <w:sz w:val="22"/>
          <w:szCs w:val="22"/>
          <w:lang w:val="en-US" w:eastAsia="ko-KR"/>
        </w:rPr>
        <w:t xml:space="preserve">of its obtained TXOP </w:t>
      </w:r>
      <w:r w:rsidRPr="00E41AB8">
        <w:rPr>
          <w:b/>
          <w:bCs/>
          <w:sz w:val="22"/>
          <w:szCs w:val="22"/>
          <w:u w:val="single"/>
          <w:lang w:val="en-US" w:eastAsia="ko-KR"/>
        </w:rPr>
        <w:t>to</w:t>
      </w:r>
      <w:r w:rsidRPr="00E41AB8">
        <w:rPr>
          <w:b/>
          <w:bCs/>
          <w:sz w:val="22"/>
          <w:szCs w:val="22"/>
          <w:lang w:val="en-US" w:eastAsia="ko-KR"/>
        </w:rPr>
        <w:t xml:space="preserve"> multiple associated STAs </w:t>
      </w:r>
      <w:r w:rsidRPr="00E41AB8">
        <w:rPr>
          <w:b/>
          <w:bCs/>
          <w:sz w:val="22"/>
          <w:szCs w:val="22"/>
          <w:u w:val="single"/>
          <w:lang w:val="en-US" w:eastAsia="ko-KR"/>
        </w:rPr>
        <w:t>via a single MU RTS TXS frame</w:t>
      </w:r>
      <w:r w:rsidRPr="00E41AB8">
        <w:rPr>
          <w:b/>
          <w:bCs/>
          <w:sz w:val="22"/>
          <w:szCs w:val="22"/>
          <w:lang w:val="en-US" w:eastAsia="ko-KR"/>
        </w:rPr>
        <w:t> </w:t>
      </w:r>
      <w:r w:rsidRPr="00E41AB8">
        <w:rPr>
          <w:b/>
          <w:bCs/>
          <w:sz w:val="22"/>
          <w:szCs w:val="22"/>
          <w:u w:val="single"/>
          <w:lang w:val="en-US" w:eastAsia="ko-KR"/>
        </w:rPr>
        <w:t xml:space="preserve">under the </w:t>
      </w:r>
      <w:r w:rsidRPr="00E41AB8">
        <w:rPr>
          <w:b/>
          <w:bCs/>
          <w:sz w:val="22"/>
          <w:szCs w:val="22"/>
          <w:lang w:val="en-US" w:eastAsia="ko-KR"/>
        </w:rPr>
        <w:t>Triggered TXOP sharing procedure in R2?</w:t>
      </w:r>
    </w:p>
    <w:p w14:paraId="70F0438F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</w:p>
    <w:p w14:paraId="4C5CA768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C</w:t>
      </w:r>
      <w:r>
        <w:rPr>
          <w:sz w:val="22"/>
          <w:szCs w:val="22"/>
          <w:lang w:val="en-US" w:eastAsia="ko-KR"/>
        </w:rPr>
        <w:t xml:space="preserve">: One or more portions. Do you mean multiple time portions in TXOPs? </w:t>
      </w:r>
    </w:p>
    <w:p w14:paraId="198F0E56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A</w:t>
      </w:r>
      <w:r>
        <w:rPr>
          <w:sz w:val="22"/>
          <w:szCs w:val="22"/>
          <w:lang w:val="en-US" w:eastAsia="ko-KR"/>
        </w:rPr>
        <w:t>: Yes.</w:t>
      </w:r>
    </w:p>
    <w:p w14:paraId="2025ACA5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C</w:t>
      </w:r>
      <w:r>
        <w:rPr>
          <w:sz w:val="22"/>
          <w:szCs w:val="22"/>
          <w:lang w:val="en-US" w:eastAsia="ko-KR"/>
        </w:rPr>
        <w:t>: How signal the multiple portions in a single frame?</w:t>
      </w:r>
    </w:p>
    <w:p w14:paraId="605D00A5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C</w:t>
      </w:r>
      <w:r>
        <w:rPr>
          <w:sz w:val="22"/>
          <w:szCs w:val="22"/>
          <w:lang w:val="en-US" w:eastAsia="ko-KR"/>
        </w:rPr>
        <w:t>: Are you assuming multiple portions using a single frame or each portion per a single frame?</w:t>
      </w:r>
    </w:p>
    <w:p w14:paraId="6AEE9773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A</w:t>
      </w:r>
      <w:r>
        <w:rPr>
          <w:sz w:val="22"/>
          <w:szCs w:val="22"/>
          <w:lang w:val="en-US" w:eastAsia="ko-KR"/>
        </w:rPr>
        <w:t>: I assume a single frame for multiple portions.</w:t>
      </w:r>
    </w:p>
    <w:p w14:paraId="5E350AFD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C</w:t>
      </w:r>
      <w:r>
        <w:rPr>
          <w:sz w:val="22"/>
          <w:szCs w:val="22"/>
          <w:lang w:val="en-US" w:eastAsia="ko-KR"/>
        </w:rPr>
        <w:t>: You need to consider hidden node cases carefully.</w:t>
      </w:r>
    </w:p>
    <w:p w14:paraId="33F381A0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A</w:t>
      </w:r>
      <w:r>
        <w:rPr>
          <w:sz w:val="22"/>
          <w:szCs w:val="22"/>
          <w:lang w:val="en-US" w:eastAsia="ko-KR"/>
        </w:rPr>
        <w:t>: any suggestion? Removing more?</w:t>
      </w:r>
    </w:p>
    <w:p w14:paraId="1FC09851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C</w:t>
      </w:r>
      <w:r>
        <w:rPr>
          <w:sz w:val="22"/>
          <w:szCs w:val="22"/>
          <w:lang w:val="en-US" w:eastAsia="ko-KR"/>
        </w:rPr>
        <w:t xml:space="preserve">: portions is not clear. You mean time portion? How will </w:t>
      </w:r>
      <w:proofErr w:type="spellStart"/>
      <w:r>
        <w:rPr>
          <w:sz w:val="22"/>
          <w:szCs w:val="22"/>
          <w:lang w:val="en-US" w:eastAsia="ko-KR"/>
        </w:rPr>
        <w:t>exactily</w:t>
      </w:r>
      <w:proofErr w:type="spellEnd"/>
      <w:r>
        <w:rPr>
          <w:sz w:val="22"/>
          <w:szCs w:val="22"/>
          <w:lang w:val="en-US" w:eastAsia="ko-KR"/>
        </w:rPr>
        <w:t xml:space="preserve"> work for that?</w:t>
      </w:r>
    </w:p>
    <w:p w14:paraId="3AA00FF3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A: Let’s offline discussion.</w:t>
      </w:r>
    </w:p>
    <w:p w14:paraId="2990C3C8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C</w:t>
      </w:r>
      <w:r>
        <w:rPr>
          <w:sz w:val="22"/>
          <w:szCs w:val="22"/>
          <w:lang w:val="en-US" w:eastAsia="ko-KR"/>
        </w:rPr>
        <w:t xml:space="preserve">: I have submitted the proposal for subchannel selectivity by using MU-RTS/CTS. You try to </w:t>
      </w:r>
      <w:proofErr w:type="gramStart"/>
      <w:r>
        <w:rPr>
          <w:sz w:val="22"/>
          <w:szCs w:val="22"/>
          <w:lang w:val="en-US" w:eastAsia="ko-KR"/>
        </w:rPr>
        <w:t>sharing</w:t>
      </w:r>
      <w:proofErr w:type="gramEnd"/>
      <w:r>
        <w:rPr>
          <w:sz w:val="22"/>
          <w:szCs w:val="22"/>
          <w:lang w:val="en-US" w:eastAsia="ko-KR"/>
        </w:rPr>
        <w:t xml:space="preserve"> the frequency resource for multiple devices. For SST devices. </w:t>
      </w:r>
    </w:p>
    <w:p w14:paraId="31B395B7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</w:p>
    <w:p w14:paraId="518360F3" w14:textId="77777777" w:rsidR="00E41AB8" w:rsidRPr="00264AF0" w:rsidRDefault="00E41AB8" w:rsidP="00E41AB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382B3174" w14:textId="77777777" w:rsidR="00E41AB8" w:rsidRDefault="00E41AB8" w:rsidP="00E41AB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lastRenderedPageBreak/>
        <w:t>The meeting was adjourned at 11:</w:t>
      </w:r>
      <w:r>
        <w:rPr>
          <w:rFonts w:ascii="Times New Roman" w:hAnsi="Times New Roman" w:cs="Times New Roman"/>
          <w:b/>
          <w:lang w:eastAsia="ko-KR"/>
        </w:rPr>
        <w:t>59</w:t>
      </w:r>
      <w:r w:rsidRPr="00264AF0">
        <w:rPr>
          <w:rFonts w:ascii="Times New Roman" w:hAnsi="Times New Roman" w:cs="Times New Roman"/>
          <w:b/>
          <w:lang w:eastAsia="ko-KR"/>
        </w:rPr>
        <w:t xml:space="preserve"> ET.</w:t>
      </w:r>
    </w:p>
    <w:p w14:paraId="6C150D8C" w14:textId="77777777" w:rsidR="00E41AB8" w:rsidRDefault="00E41AB8" w:rsidP="00E41AB8">
      <w:pPr>
        <w:pStyle w:val="a8"/>
        <w:rPr>
          <w:sz w:val="22"/>
          <w:szCs w:val="22"/>
          <w:lang w:val="en-US" w:eastAsia="ko-KR"/>
        </w:rPr>
      </w:pPr>
    </w:p>
    <w:p w14:paraId="59FB0BAA" w14:textId="77777777" w:rsidR="00FE0963" w:rsidRPr="00264AF0" w:rsidRDefault="00FE0963" w:rsidP="001B0E2D">
      <w:pPr>
        <w:rPr>
          <w:rFonts w:ascii="Times New Roman" w:hAnsi="Times New Roman" w:cs="Times New Roman"/>
          <w:b/>
          <w:lang w:eastAsia="ko-KR"/>
        </w:rPr>
      </w:pPr>
    </w:p>
    <w:sectPr w:rsidR="00FE0963" w:rsidRPr="00264AF0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86E4" w14:textId="77777777" w:rsidR="00D00E5F" w:rsidRDefault="00D00E5F">
      <w:r>
        <w:separator/>
      </w:r>
    </w:p>
  </w:endnote>
  <w:endnote w:type="continuationSeparator" w:id="0">
    <w:p w14:paraId="2FE94F78" w14:textId="77777777" w:rsidR="00D00E5F" w:rsidRDefault="00D0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024380F7" w:rsidR="00B8576A" w:rsidRDefault="004C6F41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055F73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441D" w14:textId="77777777" w:rsidR="00D00E5F" w:rsidRDefault="00D00E5F">
      <w:r>
        <w:separator/>
      </w:r>
    </w:p>
  </w:footnote>
  <w:footnote w:type="continuationSeparator" w:id="0">
    <w:p w14:paraId="31EBFCA8" w14:textId="77777777" w:rsidR="00D00E5F" w:rsidRDefault="00D0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1023140" w:rsidR="00B8576A" w:rsidRPr="002B3424" w:rsidRDefault="00CB20F6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E50C8B">
      <w:t>July</w:t>
    </w:r>
    <w:r w:rsidR="00B8576A">
      <w:t xml:space="preserve"> 2021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802.11-21/</w:t>
      </w:r>
      <w:r w:rsidR="000864C3">
        <w:rPr>
          <w:lang w:eastAsia="ko-KR"/>
        </w:rPr>
        <w:t>12</w:t>
      </w:r>
      <w:r w:rsidR="0059154E">
        <w:rPr>
          <w:lang w:eastAsia="ko-KR"/>
        </w:rPr>
        <w:t>62</w:t>
      </w:r>
      <w:r w:rsidR="00B8576A">
        <w:t>r</w:t>
      </w:r>
    </w:fldSimple>
    <w:r w:rsidR="00E41AB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F01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9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EA1CE3"/>
    <w:multiLevelType w:val="hybridMultilevel"/>
    <w:tmpl w:val="BD8C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50CF"/>
    <w:multiLevelType w:val="hybridMultilevel"/>
    <w:tmpl w:val="D938F6D4"/>
    <w:lvl w:ilvl="0" w:tplc="D4D463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D64184C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46EF8F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1C16C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81658E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7B6246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96075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1C84B7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BD2D048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5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162C"/>
    <w:multiLevelType w:val="hybridMultilevel"/>
    <w:tmpl w:val="8988C47C"/>
    <w:lvl w:ilvl="0" w:tplc="3A54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FE2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30E5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2A4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7B4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E04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E10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DAC3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C16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12"/>
  </w:num>
  <w:num w:numId="5">
    <w:abstractNumId w:val="24"/>
  </w:num>
  <w:num w:numId="6">
    <w:abstractNumId w:val="7"/>
  </w:num>
  <w:num w:numId="7">
    <w:abstractNumId w:val="9"/>
  </w:num>
  <w:num w:numId="8">
    <w:abstractNumId w:val="2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1"/>
  </w:num>
  <w:num w:numId="14">
    <w:abstractNumId w:val="0"/>
  </w:num>
  <w:num w:numId="15">
    <w:abstractNumId w:val="30"/>
  </w:num>
  <w:num w:numId="16">
    <w:abstractNumId w:val="36"/>
  </w:num>
  <w:num w:numId="17">
    <w:abstractNumId w:val="14"/>
  </w:num>
  <w:num w:numId="18">
    <w:abstractNumId w:val="35"/>
  </w:num>
  <w:num w:numId="19">
    <w:abstractNumId w:val="37"/>
  </w:num>
  <w:num w:numId="20">
    <w:abstractNumId w:val="19"/>
  </w:num>
  <w:num w:numId="21">
    <w:abstractNumId w:val="39"/>
  </w:num>
  <w:num w:numId="22">
    <w:abstractNumId w:val="3"/>
  </w:num>
  <w:num w:numId="23">
    <w:abstractNumId w:val="18"/>
  </w:num>
  <w:num w:numId="24">
    <w:abstractNumId w:val="29"/>
  </w:num>
  <w:num w:numId="25">
    <w:abstractNumId w:val="31"/>
  </w:num>
  <w:num w:numId="26">
    <w:abstractNumId w:val="6"/>
  </w:num>
  <w:num w:numId="27">
    <w:abstractNumId w:val="10"/>
  </w:num>
  <w:num w:numId="28">
    <w:abstractNumId w:val="26"/>
  </w:num>
  <w:num w:numId="29">
    <w:abstractNumId w:val="27"/>
  </w:num>
  <w:num w:numId="30">
    <w:abstractNumId w:val="16"/>
  </w:num>
  <w:num w:numId="31">
    <w:abstractNumId w:val="5"/>
  </w:num>
  <w:num w:numId="32">
    <w:abstractNumId w:val="21"/>
  </w:num>
  <w:num w:numId="33">
    <w:abstractNumId w:val="28"/>
  </w:num>
  <w:num w:numId="34">
    <w:abstractNumId w:val="13"/>
  </w:num>
  <w:num w:numId="35">
    <w:abstractNumId w:val="38"/>
  </w:num>
  <w:num w:numId="36">
    <w:abstractNumId w:val="32"/>
  </w:num>
  <w:num w:numId="37">
    <w:abstractNumId w:val="4"/>
  </w:num>
  <w:num w:numId="38">
    <w:abstractNumId w:val="11"/>
  </w:num>
  <w:num w:numId="39">
    <w:abstractNumId w:val="23"/>
  </w:num>
  <w:num w:numId="4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5F73"/>
    <w:rsid w:val="00056BF5"/>
    <w:rsid w:val="0005726A"/>
    <w:rsid w:val="00057556"/>
    <w:rsid w:val="000612D4"/>
    <w:rsid w:val="00061778"/>
    <w:rsid w:val="00062673"/>
    <w:rsid w:val="000626CA"/>
    <w:rsid w:val="00063609"/>
    <w:rsid w:val="00063857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4C3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56D"/>
    <w:rsid w:val="0026180E"/>
    <w:rsid w:val="0026228B"/>
    <w:rsid w:val="00264AF0"/>
    <w:rsid w:val="00264F6C"/>
    <w:rsid w:val="00270019"/>
    <w:rsid w:val="0027388E"/>
    <w:rsid w:val="00274BA8"/>
    <w:rsid w:val="00274F5E"/>
    <w:rsid w:val="00280981"/>
    <w:rsid w:val="00281125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14A5"/>
    <w:rsid w:val="002E5135"/>
    <w:rsid w:val="002E5D9F"/>
    <w:rsid w:val="002E6DD7"/>
    <w:rsid w:val="002F5EA8"/>
    <w:rsid w:val="002F6EC4"/>
    <w:rsid w:val="003039C9"/>
    <w:rsid w:val="00303EE9"/>
    <w:rsid w:val="0030773A"/>
    <w:rsid w:val="0031076C"/>
    <w:rsid w:val="003117D4"/>
    <w:rsid w:val="00313455"/>
    <w:rsid w:val="0031375E"/>
    <w:rsid w:val="003147F1"/>
    <w:rsid w:val="00315501"/>
    <w:rsid w:val="003157EA"/>
    <w:rsid w:val="00317C80"/>
    <w:rsid w:val="0032062B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24983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6F4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154E"/>
    <w:rsid w:val="005922D9"/>
    <w:rsid w:val="005A10D2"/>
    <w:rsid w:val="005A2DF0"/>
    <w:rsid w:val="005A480E"/>
    <w:rsid w:val="005A4FE9"/>
    <w:rsid w:val="005A52BC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0BAE"/>
    <w:rsid w:val="006215D1"/>
    <w:rsid w:val="00622D52"/>
    <w:rsid w:val="00624386"/>
    <w:rsid w:val="0062440B"/>
    <w:rsid w:val="00624DA8"/>
    <w:rsid w:val="00631551"/>
    <w:rsid w:val="00637169"/>
    <w:rsid w:val="006416BE"/>
    <w:rsid w:val="0064170C"/>
    <w:rsid w:val="00642C86"/>
    <w:rsid w:val="00646E01"/>
    <w:rsid w:val="006508FD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26A3"/>
    <w:rsid w:val="006B4747"/>
    <w:rsid w:val="006B56D1"/>
    <w:rsid w:val="006C0727"/>
    <w:rsid w:val="006C602F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2760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4745"/>
    <w:rsid w:val="007353CC"/>
    <w:rsid w:val="007404B4"/>
    <w:rsid w:val="00742FA4"/>
    <w:rsid w:val="007435B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63C"/>
    <w:rsid w:val="008B290A"/>
    <w:rsid w:val="008B4CB2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4DB2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59C6"/>
    <w:rsid w:val="00BF62DD"/>
    <w:rsid w:val="00BF73D7"/>
    <w:rsid w:val="00C0258F"/>
    <w:rsid w:val="00C06104"/>
    <w:rsid w:val="00C07542"/>
    <w:rsid w:val="00C075AA"/>
    <w:rsid w:val="00C11EDC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20F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0E5F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1C50"/>
    <w:rsid w:val="00E031DC"/>
    <w:rsid w:val="00E0463D"/>
    <w:rsid w:val="00E063F3"/>
    <w:rsid w:val="00E1002F"/>
    <w:rsid w:val="00E10D4D"/>
    <w:rsid w:val="00E12351"/>
    <w:rsid w:val="00E1370B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1AB8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759"/>
    <w:rsid w:val="00EC370D"/>
    <w:rsid w:val="00EC47A6"/>
    <w:rsid w:val="00EC5138"/>
    <w:rsid w:val="00EC6002"/>
    <w:rsid w:val="00ED3C4E"/>
    <w:rsid w:val="00ED72B0"/>
    <w:rsid w:val="00EE0D52"/>
    <w:rsid w:val="00EE0F8D"/>
    <w:rsid w:val="00EE3E2C"/>
    <w:rsid w:val="00EE3ED8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customStyle="1" w:styleId="m-5803650643542782665gmail-msonormal">
    <w:name w:val="m_-5803650643542782665gmail-msonormal"/>
    <w:basedOn w:val="a"/>
    <w:rsid w:val="00C11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211-00-00be-cc-36-cr-for-ft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228-02-00be-legacy-addressing-in-mlo.ppt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imat.ieee.org/attendan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172-00-00be-cc36-resolution-for-cids-related-to-mlo-power-save.docx" TargetMode="External"/><Relationship Id="rId20" Type="http://schemas.openxmlformats.org/officeDocument/2006/relationships/hyperlink" Target="https://mentor.ieee.org/802.11/dcn/21/11-21-1208-01-00be-cc36-resolution-for-cids-for-35-3-4-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087-00-00be-cc36-resolution-for-cids-in-clause-35-3-2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07-00-00be-cc36-resolution-for-cids-for-35-3-4-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085-00-00be-cc36-resolution-for-cids-related-to-ml-element-part-1.docx" TargetMode="External"/><Relationship Id="rId22" Type="http://schemas.openxmlformats.org/officeDocument/2006/relationships/hyperlink" Target="https://mentor.ieee.org/802.11/dcn/20/11-20-1938-08-00be-tb-su-ppdu-and-tb-p2p-ppdu-consideration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12</Pages>
  <Words>2628</Words>
  <Characters>14983</Characters>
  <Application>Microsoft Office Word</Application>
  <DocSecurity>0</DocSecurity>
  <Lines>124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4</cp:revision>
  <cp:lastPrinted>1901-01-01T07:00:00Z</cp:lastPrinted>
  <dcterms:created xsi:type="dcterms:W3CDTF">2021-07-30T04:11:00Z</dcterms:created>
  <dcterms:modified xsi:type="dcterms:W3CDTF">2021-08-02T01:28:00Z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