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AB874" w14:textId="77777777" w:rsidR="00CA09B2" w:rsidRPr="006641D3" w:rsidRDefault="00CA09B2" w:rsidP="001E0AC0">
      <w:pPr>
        <w:pStyle w:val="T1"/>
        <w:pBdr>
          <w:bottom w:val="single" w:sz="6" w:space="31" w:color="auto"/>
        </w:pBdr>
        <w:spacing w:after="240"/>
        <w:rPr>
          <w:sz w:val="16"/>
          <w:szCs w:val="16"/>
        </w:rPr>
      </w:pPr>
      <w:r w:rsidRPr="006641D3">
        <w:rPr>
          <w:sz w:val="16"/>
          <w:szCs w:val="16"/>
        </w:rPr>
        <w:t>IEEE P802.11</w:t>
      </w:r>
      <w:r w:rsidRPr="006641D3">
        <w:rPr>
          <w:sz w:val="16"/>
          <w:szCs w:val="16"/>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582"/>
        <w:gridCol w:w="2549"/>
        <w:gridCol w:w="1606"/>
        <w:gridCol w:w="2021"/>
      </w:tblGrid>
      <w:tr w:rsidR="00CA09B2" w:rsidRPr="00EC3A70" w14:paraId="0571FED7" w14:textId="77777777" w:rsidTr="00C957FC">
        <w:trPr>
          <w:trHeight w:val="485"/>
          <w:jc w:val="center"/>
        </w:trPr>
        <w:tc>
          <w:tcPr>
            <w:tcW w:w="9576" w:type="dxa"/>
            <w:gridSpan w:val="5"/>
            <w:vAlign w:val="center"/>
          </w:tcPr>
          <w:p w14:paraId="76932150" w14:textId="430C0FE9" w:rsidR="00CA09B2" w:rsidRPr="00EC3A70" w:rsidRDefault="00F01452" w:rsidP="004628C1">
            <w:pPr>
              <w:pStyle w:val="T2"/>
              <w:rPr>
                <w:sz w:val="20"/>
                <w:szCs w:val="20"/>
              </w:rPr>
            </w:pPr>
            <w:r>
              <w:rPr>
                <w:sz w:val="20"/>
                <w:szCs w:val="20"/>
              </w:rPr>
              <w:t>RSNXE in PASN</w:t>
            </w:r>
          </w:p>
        </w:tc>
      </w:tr>
      <w:tr w:rsidR="00CA09B2" w:rsidRPr="00EC3A70" w14:paraId="15997B99" w14:textId="77777777" w:rsidTr="00C957FC">
        <w:trPr>
          <w:trHeight w:val="359"/>
          <w:jc w:val="center"/>
        </w:trPr>
        <w:tc>
          <w:tcPr>
            <w:tcW w:w="9576" w:type="dxa"/>
            <w:gridSpan w:val="5"/>
            <w:vAlign w:val="center"/>
          </w:tcPr>
          <w:p w14:paraId="014A2C7E" w14:textId="53D7BA50" w:rsidR="00CA09B2" w:rsidRPr="00EC3A70" w:rsidRDefault="00CA09B2" w:rsidP="009A4F04">
            <w:pPr>
              <w:pStyle w:val="T2"/>
              <w:ind w:left="0"/>
              <w:rPr>
                <w:sz w:val="20"/>
                <w:szCs w:val="20"/>
              </w:rPr>
            </w:pPr>
            <w:r w:rsidRPr="00EC3A70">
              <w:rPr>
                <w:sz w:val="20"/>
                <w:szCs w:val="20"/>
              </w:rPr>
              <w:t>Date:</w:t>
            </w:r>
            <w:r w:rsidR="00193D21" w:rsidRPr="00EC3A70">
              <w:rPr>
                <w:b w:val="0"/>
                <w:sz w:val="20"/>
                <w:szCs w:val="20"/>
              </w:rPr>
              <w:t xml:space="preserve"> </w:t>
            </w:r>
            <w:r w:rsidR="004831CE">
              <w:rPr>
                <w:b w:val="0"/>
                <w:sz w:val="20"/>
                <w:szCs w:val="20"/>
              </w:rPr>
              <w:t>July 16</w:t>
            </w:r>
            <w:r w:rsidR="00CA7EDC" w:rsidRPr="00EC3A70">
              <w:rPr>
                <w:b w:val="0"/>
                <w:sz w:val="20"/>
                <w:szCs w:val="20"/>
              </w:rPr>
              <w:t>, 20</w:t>
            </w:r>
            <w:r w:rsidR="00B87DBC" w:rsidRPr="00EC3A70">
              <w:rPr>
                <w:b w:val="0"/>
                <w:sz w:val="20"/>
                <w:szCs w:val="20"/>
              </w:rPr>
              <w:t>20</w:t>
            </w:r>
          </w:p>
        </w:tc>
      </w:tr>
      <w:tr w:rsidR="00CA09B2" w:rsidRPr="00EC3A70" w14:paraId="4CE65939" w14:textId="77777777" w:rsidTr="00C957FC">
        <w:trPr>
          <w:cantSplit/>
          <w:jc w:val="center"/>
        </w:trPr>
        <w:tc>
          <w:tcPr>
            <w:tcW w:w="9576" w:type="dxa"/>
            <w:gridSpan w:val="5"/>
            <w:vAlign w:val="center"/>
          </w:tcPr>
          <w:p w14:paraId="3C275B4C" w14:textId="77777777" w:rsidR="00CA09B2" w:rsidRPr="00EC3A70" w:rsidRDefault="00CA09B2">
            <w:pPr>
              <w:pStyle w:val="T2"/>
              <w:spacing w:after="0"/>
              <w:ind w:left="0" w:right="0"/>
              <w:jc w:val="left"/>
              <w:rPr>
                <w:sz w:val="20"/>
                <w:szCs w:val="20"/>
              </w:rPr>
            </w:pPr>
            <w:r w:rsidRPr="00EC3A70">
              <w:rPr>
                <w:sz w:val="20"/>
                <w:szCs w:val="20"/>
              </w:rPr>
              <w:t>Author(s):</w:t>
            </w:r>
          </w:p>
        </w:tc>
      </w:tr>
      <w:tr w:rsidR="00CA09B2" w:rsidRPr="00EC3A70" w14:paraId="7D4BC85B" w14:textId="77777777" w:rsidTr="000C3CDE">
        <w:trPr>
          <w:jc w:val="center"/>
        </w:trPr>
        <w:tc>
          <w:tcPr>
            <w:tcW w:w="1818" w:type="dxa"/>
            <w:vAlign w:val="center"/>
          </w:tcPr>
          <w:p w14:paraId="3BF9C35D" w14:textId="77777777" w:rsidR="00CA09B2" w:rsidRPr="00EC3A70" w:rsidRDefault="00CA09B2">
            <w:pPr>
              <w:pStyle w:val="T2"/>
              <w:spacing w:after="0"/>
              <w:ind w:left="0" w:right="0"/>
              <w:jc w:val="left"/>
              <w:rPr>
                <w:sz w:val="20"/>
                <w:szCs w:val="20"/>
              </w:rPr>
            </w:pPr>
            <w:r w:rsidRPr="00EC3A70">
              <w:rPr>
                <w:sz w:val="20"/>
                <w:szCs w:val="20"/>
              </w:rPr>
              <w:t>Name</w:t>
            </w:r>
          </w:p>
        </w:tc>
        <w:tc>
          <w:tcPr>
            <w:tcW w:w="1582" w:type="dxa"/>
            <w:vAlign w:val="center"/>
          </w:tcPr>
          <w:p w14:paraId="77C89096" w14:textId="77777777" w:rsidR="00CA09B2" w:rsidRPr="00EC3A70" w:rsidRDefault="0062440B">
            <w:pPr>
              <w:pStyle w:val="T2"/>
              <w:spacing w:after="0"/>
              <w:ind w:left="0" w:right="0"/>
              <w:jc w:val="left"/>
              <w:rPr>
                <w:sz w:val="20"/>
                <w:szCs w:val="20"/>
              </w:rPr>
            </w:pPr>
            <w:r w:rsidRPr="00EC3A70">
              <w:rPr>
                <w:sz w:val="20"/>
                <w:szCs w:val="20"/>
              </w:rPr>
              <w:t>Affiliation</w:t>
            </w:r>
          </w:p>
        </w:tc>
        <w:tc>
          <w:tcPr>
            <w:tcW w:w="2549" w:type="dxa"/>
            <w:vAlign w:val="center"/>
          </w:tcPr>
          <w:p w14:paraId="645FC778" w14:textId="77777777" w:rsidR="00CA09B2" w:rsidRPr="00EC3A70" w:rsidRDefault="00CA09B2">
            <w:pPr>
              <w:pStyle w:val="T2"/>
              <w:spacing w:after="0"/>
              <w:ind w:left="0" w:right="0"/>
              <w:jc w:val="left"/>
              <w:rPr>
                <w:sz w:val="20"/>
                <w:szCs w:val="20"/>
              </w:rPr>
            </w:pPr>
            <w:r w:rsidRPr="00EC3A70">
              <w:rPr>
                <w:sz w:val="20"/>
                <w:szCs w:val="20"/>
              </w:rPr>
              <w:t>Address</w:t>
            </w:r>
          </w:p>
        </w:tc>
        <w:tc>
          <w:tcPr>
            <w:tcW w:w="1606" w:type="dxa"/>
            <w:vAlign w:val="center"/>
          </w:tcPr>
          <w:p w14:paraId="497445E6" w14:textId="77777777" w:rsidR="00CA09B2" w:rsidRPr="00EC3A70" w:rsidRDefault="00CA09B2">
            <w:pPr>
              <w:pStyle w:val="T2"/>
              <w:spacing w:after="0"/>
              <w:ind w:left="0" w:right="0"/>
              <w:jc w:val="left"/>
              <w:rPr>
                <w:sz w:val="20"/>
                <w:szCs w:val="20"/>
              </w:rPr>
            </w:pPr>
            <w:r w:rsidRPr="00EC3A70">
              <w:rPr>
                <w:sz w:val="20"/>
                <w:szCs w:val="20"/>
              </w:rPr>
              <w:t>Phone</w:t>
            </w:r>
          </w:p>
        </w:tc>
        <w:tc>
          <w:tcPr>
            <w:tcW w:w="2021" w:type="dxa"/>
            <w:vAlign w:val="center"/>
          </w:tcPr>
          <w:p w14:paraId="0CAA5356" w14:textId="77777777" w:rsidR="00CA09B2" w:rsidRPr="00EC3A70" w:rsidRDefault="00CA09B2">
            <w:pPr>
              <w:pStyle w:val="T2"/>
              <w:spacing w:after="0"/>
              <w:ind w:left="0" w:right="0"/>
              <w:jc w:val="left"/>
              <w:rPr>
                <w:sz w:val="20"/>
                <w:szCs w:val="20"/>
              </w:rPr>
            </w:pPr>
            <w:r w:rsidRPr="00EC3A70">
              <w:rPr>
                <w:sz w:val="20"/>
                <w:szCs w:val="20"/>
              </w:rPr>
              <w:t>email</w:t>
            </w:r>
          </w:p>
        </w:tc>
      </w:tr>
      <w:tr w:rsidR="00813B60" w:rsidRPr="00EC3A70" w14:paraId="18C8F59E" w14:textId="77777777" w:rsidTr="000C3CDE">
        <w:trPr>
          <w:jc w:val="center"/>
        </w:trPr>
        <w:tc>
          <w:tcPr>
            <w:tcW w:w="1818" w:type="dxa"/>
            <w:vAlign w:val="center"/>
          </w:tcPr>
          <w:p w14:paraId="59F09116" w14:textId="437602E9" w:rsidR="00813B60" w:rsidRPr="00EC3A70" w:rsidRDefault="00D32A1F">
            <w:pPr>
              <w:pStyle w:val="T2"/>
              <w:spacing w:after="0"/>
              <w:ind w:left="0" w:right="0"/>
              <w:rPr>
                <w:b w:val="0"/>
                <w:sz w:val="20"/>
                <w:szCs w:val="20"/>
              </w:rPr>
            </w:pPr>
            <w:r w:rsidRPr="00EC3A70">
              <w:rPr>
                <w:b w:val="0"/>
                <w:sz w:val="20"/>
                <w:szCs w:val="20"/>
              </w:rPr>
              <w:t>Nehru Bhandaru</w:t>
            </w:r>
          </w:p>
        </w:tc>
        <w:tc>
          <w:tcPr>
            <w:tcW w:w="1582" w:type="dxa"/>
            <w:vAlign w:val="center"/>
          </w:tcPr>
          <w:p w14:paraId="7CFADDC4" w14:textId="11B32702" w:rsidR="00813B60" w:rsidRPr="00EC3A70" w:rsidRDefault="00D32A1F">
            <w:pPr>
              <w:pStyle w:val="T2"/>
              <w:spacing w:after="0"/>
              <w:ind w:left="0" w:right="0"/>
              <w:rPr>
                <w:b w:val="0"/>
                <w:sz w:val="20"/>
                <w:szCs w:val="20"/>
              </w:rPr>
            </w:pPr>
            <w:r w:rsidRPr="00EC3A70">
              <w:rPr>
                <w:b w:val="0"/>
                <w:sz w:val="20"/>
                <w:szCs w:val="20"/>
              </w:rPr>
              <w:t>Broadcom</w:t>
            </w:r>
          </w:p>
        </w:tc>
        <w:tc>
          <w:tcPr>
            <w:tcW w:w="2549" w:type="dxa"/>
            <w:vAlign w:val="center"/>
          </w:tcPr>
          <w:p w14:paraId="3F1AB42B" w14:textId="774E3A71" w:rsidR="00813B60" w:rsidRPr="00EC3A70" w:rsidRDefault="00D32A1F">
            <w:pPr>
              <w:pStyle w:val="T2"/>
              <w:spacing w:after="0"/>
              <w:ind w:left="0" w:right="0"/>
              <w:rPr>
                <w:b w:val="0"/>
                <w:sz w:val="20"/>
                <w:szCs w:val="20"/>
              </w:rPr>
            </w:pPr>
            <w:r w:rsidRPr="00EC3A70">
              <w:rPr>
                <w:b w:val="0"/>
                <w:sz w:val="20"/>
                <w:szCs w:val="20"/>
              </w:rPr>
              <w:t>250 Innovation Drive, San Jose CA</w:t>
            </w:r>
          </w:p>
        </w:tc>
        <w:tc>
          <w:tcPr>
            <w:tcW w:w="1606" w:type="dxa"/>
            <w:vAlign w:val="center"/>
          </w:tcPr>
          <w:p w14:paraId="7E7EBB25" w14:textId="31D69371" w:rsidR="00813B60" w:rsidRPr="00EC3A70" w:rsidRDefault="00D32A1F">
            <w:pPr>
              <w:pStyle w:val="T2"/>
              <w:spacing w:after="0"/>
              <w:ind w:left="0" w:right="0"/>
              <w:rPr>
                <w:b w:val="0"/>
                <w:sz w:val="20"/>
                <w:szCs w:val="20"/>
              </w:rPr>
            </w:pPr>
            <w:r w:rsidRPr="00EC3A70">
              <w:rPr>
                <w:b w:val="0"/>
                <w:sz w:val="20"/>
                <w:szCs w:val="20"/>
              </w:rPr>
              <w:t>+1 408 391 2159</w:t>
            </w:r>
          </w:p>
        </w:tc>
        <w:tc>
          <w:tcPr>
            <w:tcW w:w="2021" w:type="dxa"/>
            <w:vAlign w:val="center"/>
          </w:tcPr>
          <w:p w14:paraId="5EDE7F5D" w14:textId="34844F6B" w:rsidR="00813B60" w:rsidRPr="00EC3A70" w:rsidRDefault="00443ABF">
            <w:pPr>
              <w:pStyle w:val="T2"/>
              <w:spacing w:after="0"/>
              <w:ind w:left="0" w:right="0"/>
              <w:rPr>
                <w:b w:val="0"/>
                <w:sz w:val="20"/>
                <w:szCs w:val="20"/>
              </w:rPr>
            </w:pPr>
            <w:hyperlink r:id="rId8" w:history="1">
              <w:r w:rsidR="00A4305A" w:rsidRPr="00EC3A70">
                <w:rPr>
                  <w:rStyle w:val="Hyperlink"/>
                  <w:b w:val="0"/>
                  <w:sz w:val="20"/>
                  <w:szCs w:val="20"/>
                </w:rPr>
                <w:t>nehru.bhandaru@broadcom.com</w:t>
              </w:r>
            </w:hyperlink>
          </w:p>
        </w:tc>
      </w:tr>
    </w:tbl>
    <w:p w14:paraId="54ECD63A" w14:textId="34C49C55" w:rsidR="007A0827" w:rsidRPr="00EC3A70" w:rsidRDefault="007A0827">
      <w:pPr>
        <w:pStyle w:val="T1"/>
        <w:spacing w:after="120"/>
        <w:rPr>
          <w:sz w:val="20"/>
          <w:szCs w:val="20"/>
        </w:rPr>
      </w:pPr>
    </w:p>
    <w:p w14:paraId="1CE35D24" w14:textId="77777777" w:rsidR="007A0827" w:rsidRPr="00EC3A70" w:rsidRDefault="007A0827">
      <w:pPr>
        <w:pStyle w:val="T1"/>
        <w:spacing w:after="120"/>
        <w:rPr>
          <w:sz w:val="20"/>
          <w:szCs w:val="20"/>
        </w:rPr>
      </w:pPr>
      <w:r w:rsidRPr="00EC3A70">
        <w:rPr>
          <w:sz w:val="20"/>
          <w:szCs w:val="20"/>
        </w:rPr>
        <w:t>Abstract</w:t>
      </w:r>
    </w:p>
    <w:p w14:paraId="1D422CFF" w14:textId="2E5BB44F" w:rsidR="00EB6E65" w:rsidRPr="004B10B3" w:rsidRDefault="00F01452" w:rsidP="00B254C8">
      <w:pPr>
        <w:rPr>
          <w:sz w:val="20"/>
          <w:szCs w:val="20"/>
        </w:rPr>
      </w:pPr>
      <w:r w:rsidRPr="004B10B3">
        <w:rPr>
          <w:sz w:val="20"/>
          <w:szCs w:val="20"/>
        </w:rPr>
        <w:t>RSN Extension Element (RSNXE) is being used to carry Secure LTF and other capabilities that are used for secure timing measurement defined in the current 11az Draft</w:t>
      </w:r>
      <w:r w:rsidR="00A37A33" w:rsidRPr="004B10B3">
        <w:rPr>
          <w:sz w:val="20"/>
          <w:szCs w:val="20"/>
        </w:rPr>
        <w:t xml:space="preserve">. </w:t>
      </w:r>
      <w:r w:rsidRPr="004B10B3">
        <w:rPr>
          <w:sz w:val="20"/>
          <w:szCs w:val="20"/>
        </w:rPr>
        <w:t>RSNXE is confirmed as part of Security Association (SA) setup messages (e.g. 4-way handshake) when the SA is setup as part of or after 802.11 (re)association. This document presents a proposal for inclusion of RSNXE in PASN messages and its confirmation as part of validation procedure used in PASN.</w:t>
      </w:r>
      <w:r w:rsidR="00A37A33" w:rsidRPr="004B10B3">
        <w:rPr>
          <w:sz w:val="20"/>
          <w:szCs w:val="20"/>
        </w:rPr>
        <w:t xml:space="preserve"> Proposed changes are relative 11az Draft 2.2 and 11md Draft 3.4.</w:t>
      </w:r>
    </w:p>
    <w:p w14:paraId="32833ACB" w14:textId="63A50B34" w:rsidR="00EB6E65" w:rsidRPr="00EC3A70" w:rsidRDefault="00EB6E65" w:rsidP="00B254C8">
      <w:pPr>
        <w:rPr>
          <w:szCs w:val="20"/>
        </w:rPr>
      </w:pPr>
    </w:p>
    <w:p w14:paraId="2B1E5238" w14:textId="662B6956" w:rsidR="001C2748" w:rsidRDefault="007A0827" w:rsidP="00F01452">
      <w:pPr>
        <w:rPr>
          <w:b/>
          <w:szCs w:val="20"/>
        </w:rPr>
      </w:pPr>
      <w:r w:rsidRPr="00EC3A70">
        <w:rPr>
          <w:b/>
          <w:szCs w:val="20"/>
        </w:rPr>
        <w:br w:type="page"/>
      </w:r>
    </w:p>
    <w:p w14:paraId="71561797" w14:textId="75486C6F" w:rsidR="00A37A33" w:rsidRDefault="00A37A33" w:rsidP="00A37A33">
      <w:pPr>
        <w:shd w:val="clear" w:color="auto" w:fill="FFFFFF"/>
        <w:rPr>
          <w:b/>
          <w:bCs/>
          <w:color w:val="222222"/>
        </w:rPr>
      </w:pPr>
      <w:r>
        <w:rPr>
          <w:b/>
          <w:bCs/>
          <w:color w:val="222222"/>
        </w:rPr>
        <w:lastRenderedPageBreak/>
        <w:t>References</w:t>
      </w:r>
    </w:p>
    <w:p w14:paraId="7674DC47" w14:textId="77777777" w:rsidR="00A37A33" w:rsidRDefault="00A37A33" w:rsidP="00A37A33">
      <w:pPr>
        <w:shd w:val="clear" w:color="auto" w:fill="FFFFFF"/>
        <w:rPr>
          <w:b/>
          <w:bCs/>
          <w:color w:val="222222"/>
        </w:rPr>
      </w:pPr>
    </w:p>
    <w:p w14:paraId="1A93D0CC" w14:textId="0BC524B8" w:rsidR="00A37A33" w:rsidRPr="00A37A33" w:rsidRDefault="00A37A33" w:rsidP="00A37A33">
      <w:pPr>
        <w:shd w:val="clear" w:color="auto" w:fill="FFFFFF"/>
        <w:rPr>
          <w:sz w:val="20"/>
          <w:szCs w:val="20"/>
        </w:rPr>
      </w:pPr>
      <w:r w:rsidRPr="00A37A33">
        <w:rPr>
          <w:sz w:val="20"/>
          <w:szCs w:val="20"/>
        </w:rPr>
        <w:t xml:space="preserve">[1] </w:t>
      </w:r>
      <w:r w:rsidRPr="00A37A33">
        <w:rPr>
          <w:sz w:val="20"/>
          <w:szCs w:val="20"/>
        </w:rPr>
        <w:t>IEEE P802.11-REVmdTM/D3.4, July 2020</w:t>
      </w:r>
    </w:p>
    <w:p w14:paraId="251E5B98" w14:textId="5D5C6718" w:rsidR="00A37A33" w:rsidRPr="00A37A33" w:rsidRDefault="00A37A33" w:rsidP="00A37A33">
      <w:pPr>
        <w:pStyle w:val="Default"/>
        <w:rPr>
          <w:color w:val="auto"/>
          <w:sz w:val="20"/>
          <w:szCs w:val="20"/>
        </w:rPr>
      </w:pPr>
      <w:r w:rsidRPr="00A37A33">
        <w:rPr>
          <w:color w:val="auto"/>
          <w:sz w:val="20"/>
          <w:szCs w:val="20"/>
        </w:rPr>
        <w:t xml:space="preserve">[2] </w:t>
      </w:r>
      <w:r w:rsidRPr="00A37A33">
        <w:rPr>
          <w:color w:val="auto"/>
          <w:sz w:val="20"/>
          <w:szCs w:val="20"/>
        </w:rPr>
        <w:t xml:space="preserve">IEEE P802.11az™/D2.2 </w:t>
      </w:r>
      <w:r w:rsidRPr="00A37A33">
        <w:rPr>
          <w:color w:val="auto"/>
          <w:sz w:val="20"/>
          <w:szCs w:val="20"/>
        </w:rPr>
        <w:t>April</w:t>
      </w:r>
      <w:r w:rsidRPr="00A37A33">
        <w:rPr>
          <w:color w:val="auto"/>
          <w:sz w:val="20"/>
          <w:szCs w:val="20"/>
        </w:rPr>
        <w:t xml:space="preserve"> 2020</w:t>
      </w:r>
    </w:p>
    <w:p w14:paraId="68F09A23" w14:textId="77777777" w:rsidR="00A37A33" w:rsidRDefault="00A37A33" w:rsidP="009508AD">
      <w:pPr>
        <w:shd w:val="clear" w:color="auto" w:fill="FFFFFF"/>
        <w:rPr>
          <w:b/>
          <w:bCs/>
          <w:color w:val="222222"/>
        </w:rPr>
      </w:pPr>
    </w:p>
    <w:p w14:paraId="4537ABCF" w14:textId="2E21FCEB" w:rsidR="00F17841" w:rsidRPr="00714261" w:rsidRDefault="00F17841" w:rsidP="009508AD">
      <w:pPr>
        <w:shd w:val="clear" w:color="auto" w:fill="FFFFFF"/>
        <w:rPr>
          <w:b/>
          <w:bCs/>
          <w:color w:val="222222"/>
        </w:rPr>
      </w:pPr>
      <w:r w:rsidRPr="00714261">
        <w:rPr>
          <w:b/>
          <w:bCs/>
          <w:color w:val="222222"/>
        </w:rPr>
        <w:t>Discussion</w:t>
      </w:r>
    </w:p>
    <w:p w14:paraId="0A11353C" w14:textId="5141489D" w:rsidR="00F17841" w:rsidRDefault="00F17841" w:rsidP="00F17841">
      <w:pPr>
        <w:rPr>
          <w:color w:val="000000"/>
          <w:sz w:val="16"/>
          <w:szCs w:val="16"/>
        </w:rPr>
      </w:pPr>
    </w:p>
    <w:p w14:paraId="17DDF0F7" w14:textId="3A507C58" w:rsidR="00F01452" w:rsidRPr="004B10B3" w:rsidRDefault="00F01452" w:rsidP="00F01452">
      <w:pPr>
        <w:rPr>
          <w:sz w:val="20"/>
          <w:szCs w:val="20"/>
        </w:rPr>
      </w:pPr>
      <w:r w:rsidRPr="004B10B3">
        <w:rPr>
          <w:sz w:val="20"/>
          <w:szCs w:val="20"/>
        </w:rPr>
        <w:t>RSN Extension Element (RSNXE) is being used to carry Secure LTF and other capabilities that are used for secure timing measurement defined in the current 11az Draft. RSNXE is confirmed as part of Security Association (SA) setup messages (e.g. 4-way handshake</w:t>
      </w:r>
      <w:r w:rsidR="00D67482" w:rsidRPr="004B10B3">
        <w:rPr>
          <w:sz w:val="20"/>
          <w:szCs w:val="20"/>
        </w:rPr>
        <w:t xml:space="preserve"> - </w:t>
      </w:r>
      <w:r w:rsidR="00D67482" w:rsidRPr="004B10B3">
        <w:rPr>
          <w:sz w:val="20"/>
          <w:szCs w:val="20"/>
        </w:rPr>
        <w:t>12.7.2 EAPOL-Key frames</w:t>
      </w:r>
      <w:r w:rsidRPr="004B10B3">
        <w:rPr>
          <w:sz w:val="20"/>
          <w:szCs w:val="20"/>
        </w:rPr>
        <w:t xml:space="preserve">) when the SA is setup as part of or after 802.11 (re)association. </w:t>
      </w:r>
      <w:r w:rsidR="00A37A33" w:rsidRPr="004B10B3">
        <w:rPr>
          <w:sz w:val="20"/>
          <w:szCs w:val="20"/>
        </w:rPr>
        <w:t xml:space="preserve"> </w:t>
      </w:r>
    </w:p>
    <w:p w14:paraId="3EB539B4" w14:textId="48125946" w:rsidR="00A37A33" w:rsidRPr="004B10B3" w:rsidRDefault="00A37A33" w:rsidP="00F01452">
      <w:pPr>
        <w:rPr>
          <w:sz w:val="20"/>
          <w:szCs w:val="20"/>
        </w:rPr>
      </w:pPr>
    </w:p>
    <w:p w14:paraId="02F7AE39" w14:textId="3BCC9692" w:rsidR="00A37A33" w:rsidRPr="004B10B3" w:rsidRDefault="00A37A33" w:rsidP="00F01452">
      <w:pPr>
        <w:rPr>
          <w:sz w:val="20"/>
          <w:szCs w:val="20"/>
        </w:rPr>
      </w:pPr>
      <w:r w:rsidRPr="004B10B3">
        <w:rPr>
          <w:sz w:val="20"/>
          <w:szCs w:val="20"/>
        </w:rPr>
        <w:t xml:space="preserve">See </w:t>
      </w:r>
      <w:r w:rsidRPr="004B10B3">
        <w:rPr>
          <w:sz w:val="20"/>
          <w:szCs w:val="20"/>
        </w:rPr>
        <w:t>9.4.2.241 RSN Extension element (RSNXE)</w:t>
      </w:r>
      <w:r w:rsidR="00D67482" w:rsidRPr="004B10B3">
        <w:rPr>
          <w:sz w:val="20"/>
          <w:szCs w:val="20"/>
        </w:rPr>
        <w:t>, and Table 9-94 (Element ID 244) in [1]</w:t>
      </w:r>
    </w:p>
    <w:p w14:paraId="367EB814" w14:textId="3668B228" w:rsidR="00A37A33" w:rsidRPr="004B10B3" w:rsidRDefault="00A37A33" w:rsidP="00F01452">
      <w:pPr>
        <w:rPr>
          <w:sz w:val="20"/>
          <w:szCs w:val="20"/>
        </w:rPr>
      </w:pPr>
    </w:p>
    <w:p w14:paraId="644A3872" w14:textId="77777777" w:rsidR="00A37A33" w:rsidRPr="004B10B3" w:rsidRDefault="00A37A33" w:rsidP="00F01452">
      <w:pPr>
        <w:rPr>
          <w:sz w:val="20"/>
          <w:szCs w:val="20"/>
        </w:rPr>
      </w:pPr>
      <w:r w:rsidRPr="004B10B3">
        <w:rPr>
          <w:sz w:val="20"/>
          <w:szCs w:val="20"/>
        </w:rPr>
        <w:t xml:space="preserve">11-20-0698r2 proposed moving Secure LTF supported and Range Negotiation requires Security policy to RSNXE. </w:t>
      </w:r>
    </w:p>
    <w:p w14:paraId="38A9934D" w14:textId="77777777" w:rsidR="00A37A33" w:rsidRPr="004B10B3" w:rsidRDefault="00A37A33" w:rsidP="00F01452">
      <w:pPr>
        <w:rPr>
          <w:sz w:val="20"/>
          <w:szCs w:val="20"/>
        </w:rPr>
      </w:pPr>
    </w:p>
    <w:p w14:paraId="698768AB" w14:textId="5768DA41" w:rsidR="00A37A33" w:rsidRPr="004B10B3" w:rsidRDefault="00A37A33" w:rsidP="00F01452">
      <w:pPr>
        <w:rPr>
          <w:sz w:val="20"/>
          <w:szCs w:val="20"/>
        </w:rPr>
      </w:pPr>
      <w:r w:rsidRPr="004B10B3">
        <w:rPr>
          <w:sz w:val="20"/>
          <w:szCs w:val="20"/>
        </w:rPr>
        <w:t>RSNXE is also used to communicate and confirm other aspects of security negotiation e.g. SAE-hash-to-element.</w:t>
      </w:r>
    </w:p>
    <w:p w14:paraId="6C89CE9F" w14:textId="7DC88FE3" w:rsidR="00A37A33" w:rsidRPr="004B10B3" w:rsidRDefault="00A37A33" w:rsidP="00F01452">
      <w:pPr>
        <w:rPr>
          <w:sz w:val="20"/>
          <w:szCs w:val="20"/>
        </w:rPr>
      </w:pPr>
    </w:p>
    <w:p w14:paraId="1244E77C" w14:textId="75C359CF" w:rsidR="00A37A33" w:rsidRPr="004B10B3" w:rsidRDefault="00A37A33" w:rsidP="00F01452">
      <w:pPr>
        <w:rPr>
          <w:sz w:val="20"/>
          <w:szCs w:val="20"/>
        </w:rPr>
      </w:pPr>
      <w:r w:rsidRPr="004B10B3">
        <w:rPr>
          <w:sz w:val="20"/>
          <w:szCs w:val="20"/>
        </w:rPr>
        <w:t>It is necessary to include and confirm RSNXE in PASN messages.</w:t>
      </w:r>
    </w:p>
    <w:p w14:paraId="62594D10" w14:textId="16EE4A30" w:rsidR="00D67482" w:rsidRPr="004B10B3" w:rsidRDefault="00D67482" w:rsidP="00F01452">
      <w:pPr>
        <w:rPr>
          <w:sz w:val="20"/>
          <w:szCs w:val="20"/>
        </w:rPr>
      </w:pPr>
    </w:p>
    <w:p w14:paraId="4EA0D214" w14:textId="24A9ADCD" w:rsidR="00D67482" w:rsidRPr="004B10B3" w:rsidRDefault="00D67482" w:rsidP="00F01452">
      <w:pPr>
        <w:rPr>
          <w:sz w:val="20"/>
          <w:szCs w:val="20"/>
        </w:rPr>
      </w:pPr>
      <w:r w:rsidRPr="004B10B3">
        <w:rPr>
          <w:sz w:val="20"/>
          <w:szCs w:val="20"/>
        </w:rPr>
        <w:t>RSNXE is present in Beacons and (re)association request/response messages – See Tables 9-34, 9-36, 9-37 in [1]. It is present if there the sender has *any* capability that is signaled in RSNXE.</w:t>
      </w:r>
    </w:p>
    <w:p w14:paraId="1C7D54E9" w14:textId="0F2F3468" w:rsidR="002A5CA2" w:rsidRPr="004B10B3" w:rsidRDefault="002A5CA2" w:rsidP="00F01452">
      <w:pPr>
        <w:rPr>
          <w:sz w:val="20"/>
          <w:szCs w:val="20"/>
        </w:rPr>
      </w:pPr>
    </w:p>
    <w:p w14:paraId="20FA3161" w14:textId="22C27130" w:rsidR="002A5CA2" w:rsidRPr="004B10B3" w:rsidRDefault="002A5CA2" w:rsidP="00F01452">
      <w:pPr>
        <w:rPr>
          <w:sz w:val="20"/>
          <w:szCs w:val="20"/>
        </w:rPr>
      </w:pPr>
      <w:r w:rsidRPr="004B10B3">
        <w:rPr>
          <w:sz w:val="20"/>
          <w:szCs w:val="20"/>
        </w:rPr>
        <w:t>RSNXE is validated and confirmed as part of PASN key derivation and MIC computation – just like RSNE.</w:t>
      </w:r>
      <w:r w:rsidR="00942930" w:rsidRPr="004B10B3">
        <w:rPr>
          <w:sz w:val="20"/>
          <w:szCs w:val="20"/>
        </w:rPr>
        <w:t xml:space="preserve"> RSNXE from non-AP STA is confirmed in PASN message 3 from the non-AP STA that includes hash of M1 body. RSNXE from AP in the frame and the Beacons is confirmed in PASN message 2 from the AP.</w:t>
      </w:r>
    </w:p>
    <w:p w14:paraId="4D663A49" w14:textId="65D6F35C" w:rsidR="00A37A33" w:rsidRPr="004B10B3" w:rsidRDefault="00A37A33" w:rsidP="00F01452">
      <w:pPr>
        <w:rPr>
          <w:rFonts w:ascii="Ü˚À˛" w:hAnsi="Ü˚À˛" w:cs="Ü˚À˛"/>
          <w:sz w:val="20"/>
          <w:szCs w:val="20"/>
        </w:rPr>
      </w:pPr>
      <w:bookmarkStart w:id="0" w:name="_GoBack"/>
      <w:bookmarkEnd w:id="0"/>
    </w:p>
    <w:p w14:paraId="66FBB264" w14:textId="004A95C4" w:rsidR="004831CE" w:rsidRPr="004B10B3" w:rsidRDefault="00A37A33" w:rsidP="00A37A33">
      <w:pPr>
        <w:rPr>
          <w:sz w:val="20"/>
          <w:szCs w:val="20"/>
        </w:rPr>
      </w:pPr>
      <w:r w:rsidRPr="004B10B3">
        <w:rPr>
          <w:sz w:val="20"/>
          <w:szCs w:val="20"/>
        </w:rPr>
        <w:t xml:space="preserve">This document </w:t>
      </w:r>
      <w:r w:rsidRPr="004B10B3">
        <w:rPr>
          <w:sz w:val="20"/>
          <w:szCs w:val="20"/>
        </w:rPr>
        <w:t>proposes the corresponding changes to PASN related text in [2]</w:t>
      </w:r>
      <w:r w:rsidR="00D67482" w:rsidRPr="004B10B3">
        <w:rPr>
          <w:sz w:val="20"/>
          <w:szCs w:val="20"/>
        </w:rPr>
        <w:t xml:space="preserve"> summarized below.</w:t>
      </w:r>
    </w:p>
    <w:p w14:paraId="486021C6" w14:textId="283165C1" w:rsidR="001129F0" w:rsidRPr="004B10B3" w:rsidRDefault="001129F0" w:rsidP="001129F0">
      <w:pPr>
        <w:pStyle w:val="ListParagraph"/>
        <w:numPr>
          <w:ilvl w:val="0"/>
          <w:numId w:val="31"/>
        </w:numPr>
        <w:rPr>
          <w:szCs w:val="20"/>
        </w:rPr>
      </w:pPr>
      <w:r w:rsidRPr="004B10B3">
        <w:rPr>
          <w:szCs w:val="20"/>
        </w:rPr>
        <w:t>Update to MLME-authenticate primitives</w:t>
      </w:r>
    </w:p>
    <w:p w14:paraId="0A196F77" w14:textId="62F05434" w:rsidR="001129F0" w:rsidRPr="004B10B3" w:rsidRDefault="001129F0" w:rsidP="001129F0">
      <w:pPr>
        <w:pStyle w:val="ListParagraph"/>
        <w:numPr>
          <w:ilvl w:val="0"/>
          <w:numId w:val="31"/>
        </w:numPr>
        <w:rPr>
          <w:szCs w:val="20"/>
        </w:rPr>
      </w:pPr>
      <w:r w:rsidRPr="004B10B3">
        <w:rPr>
          <w:szCs w:val="20"/>
        </w:rPr>
        <w:t>PASN authentication text (12.13)</w:t>
      </w:r>
    </w:p>
    <w:p w14:paraId="38DB49EC" w14:textId="42B600C0" w:rsidR="001129F0" w:rsidRPr="004B10B3" w:rsidRDefault="001129F0" w:rsidP="001129F0">
      <w:pPr>
        <w:pStyle w:val="ListParagraph"/>
        <w:numPr>
          <w:ilvl w:val="0"/>
          <w:numId w:val="31"/>
        </w:numPr>
        <w:rPr>
          <w:szCs w:val="20"/>
        </w:rPr>
      </w:pPr>
      <w:r w:rsidRPr="004B10B3">
        <w:rPr>
          <w:szCs w:val="20"/>
        </w:rPr>
        <w:t xml:space="preserve">PASN figure 12-54a – </w:t>
      </w:r>
      <w:r w:rsidR="00942930" w:rsidRPr="004B10B3">
        <w:rPr>
          <w:szCs w:val="20"/>
        </w:rPr>
        <w:t>to include RSNXE</w:t>
      </w:r>
    </w:p>
    <w:p w14:paraId="17F34575" w14:textId="77777777" w:rsidR="00D67482" w:rsidRPr="00A37A33" w:rsidRDefault="00D67482" w:rsidP="00A37A33">
      <w:pPr>
        <w:jc w:val="both"/>
        <w:rPr>
          <w:sz w:val="20"/>
          <w:szCs w:val="20"/>
        </w:rPr>
      </w:pPr>
    </w:p>
    <w:p w14:paraId="5F3988DB" w14:textId="6F602AAD" w:rsidR="00443032" w:rsidRDefault="00443032" w:rsidP="00443032">
      <w:pPr>
        <w:rPr>
          <w:color w:val="000000"/>
          <w:sz w:val="16"/>
          <w:szCs w:val="16"/>
        </w:rPr>
      </w:pPr>
    </w:p>
    <w:p w14:paraId="5752309F" w14:textId="072034AF" w:rsidR="00443032" w:rsidRDefault="00443032" w:rsidP="00443032">
      <w:pPr>
        <w:rPr>
          <w:color w:val="000000"/>
          <w:sz w:val="16"/>
          <w:szCs w:val="16"/>
        </w:rPr>
      </w:pPr>
    </w:p>
    <w:p w14:paraId="7991C6C8" w14:textId="39521467" w:rsidR="00443032" w:rsidRPr="001129F0" w:rsidRDefault="00443032" w:rsidP="001129F0">
      <w:pPr>
        <w:shd w:val="clear" w:color="auto" w:fill="FFFFFF"/>
        <w:rPr>
          <w:b/>
          <w:bCs/>
          <w:color w:val="222222"/>
        </w:rPr>
      </w:pPr>
      <w:r w:rsidRPr="001129F0">
        <w:rPr>
          <w:b/>
          <w:bCs/>
          <w:color w:val="222222"/>
        </w:rPr>
        <w:t>Proposed Changes</w:t>
      </w:r>
    </w:p>
    <w:p w14:paraId="1CE59667" w14:textId="2EC79EDF" w:rsidR="00443032" w:rsidRDefault="00443032" w:rsidP="00443032">
      <w:pPr>
        <w:rPr>
          <w:color w:val="000000"/>
          <w:sz w:val="16"/>
          <w:szCs w:val="16"/>
        </w:rPr>
      </w:pPr>
    </w:p>
    <w:p w14:paraId="5DB9FBBC" w14:textId="4FAD07FB" w:rsidR="005E04A6" w:rsidRPr="00D67482" w:rsidRDefault="00443032" w:rsidP="00D67482">
      <w:pPr>
        <w:pStyle w:val="Default"/>
        <w:rPr>
          <w:b/>
          <w:bCs/>
          <w:color w:val="FF0000"/>
          <w:szCs w:val="20"/>
        </w:rPr>
      </w:pPr>
      <w:proofErr w:type="spellStart"/>
      <w:r w:rsidRPr="005E04A6">
        <w:rPr>
          <w:b/>
          <w:bCs/>
          <w:color w:val="FF0000"/>
          <w:szCs w:val="20"/>
        </w:rPr>
        <w:t>Tgaz</w:t>
      </w:r>
      <w:proofErr w:type="spellEnd"/>
      <w:r w:rsidRPr="005E04A6">
        <w:rPr>
          <w:b/>
          <w:bCs/>
          <w:color w:val="FF0000"/>
          <w:szCs w:val="20"/>
        </w:rPr>
        <w:t xml:space="preserve"> Editor: </w:t>
      </w:r>
      <w:r w:rsidR="00D67482">
        <w:rPr>
          <w:b/>
          <w:bCs/>
          <w:color w:val="FF0000"/>
          <w:szCs w:val="20"/>
        </w:rPr>
        <w:t>replace the ‘Valid Range’ cell for ‘</w:t>
      </w:r>
      <w:r w:rsidR="00D67482" w:rsidRPr="00D67482">
        <w:rPr>
          <w:b/>
          <w:bCs/>
          <w:color w:val="FF0000"/>
          <w:szCs w:val="20"/>
        </w:rPr>
        <w:t>Content of PASN Authentication frame</w:t>
      </w:r>
      <w:r w:rsidR="00D67482" w:rsidRPr="00D67482">
        <w:rPr>
          <w:b/>
          <w:bCs/>
          <w:color w:val="FF0000"/>
          <w:szCs w:val="20"/>
        </w:rPr>
        <w:t>’</w:t>
      </w:r>
      <w:r w:rsidR="00D67482">
        <w:rPr>
          <w:b/>
          <w:bCs/>
          <w:color w:val="FF0000"/>
          <w:szCs w:val="20"/>
        </w:rPr>
        <w:t xml:space="preserve"> with the following in</w:t>
      </w:r>
      <w:r w:rsidR="00CF1CCC">
        <w:rPr>
          <w:b/>
          <w:bCs/>
          <w:color w:val="FF0000"/>
          <w:szCs w:val="20"/>
        </w:rPr>
        <w:t xml:space="preserve"> MLME primitives MLME-</w:t>
      </w:r>
      <w:proofErr w:type="spellStart"/>
      <w:r w:rsidR="00CF1CCC">
        <w:rPr>
          <w:b/>
          <w:bCs/>
          <w:color w:val="FF0000"/>
          <w:szCs w:val="20"/>
        </w:rPr>
        <w:t>Authenticate.request</w:t>
      </w:r>
      <w:proofErr w:type="spellEnd"/>
      <w:r w:rsidR="00CF1CCC">
        <w:rPr>
          <w:b/>
          <w:bCs/>
          <w:color w:val="FF0000"/>
          <w:szCs w:val="20"/>
        </w:rPr>
        <w:t xml:space="preserve"> (p25.1), </w:t>
      </w:r>
      <w:r w:rsidR="00CF1CCC">
        <w:rPr>
          <w:b/>
          <w:bCs/>
          <w:color w:val="FF0000"/>
          <w:szCs w:val="20"/>
        </w:rPr>
        <w:t>MLME-</w:t>
      </w:r>
      <w:proofErr w:type="spellStart"/>
      <w:r w:rsidR="00CF1CCC">
        <w:rPr>
          <w:b/>
          <w:bCs/>
          <w:color w:val="FF0000"/>
          <w:szCs w:val="20"/>
        </w:rPr>
        <w:t>Authenticate</w:t>
      </w:r>
      <w:r w:rsidR="00CF1CCC">
        <w:rPr>
          <w:b/>
          <w:bCs/>
          <w:color w:val="FF0000"/>
          <w:szCs w:val="20"/>
        </w:rPr>
        <w:t>.confirm</w:t>
      </w:r>
      <w:proofErr w:type="spellEnd"/>
      <w:r w:rsidR="00CF1CCC">
        <w:rPr>
          <w:b/>
          <w:bCs/>
          <w:color w:val="FF0000"/>
          <w:szCs w:val="20"/>
        </w:rPr>
        <w:t xml:space="preserve"> (p26.1),  </w:t>
      </w:r>
      <w:r w:rsidR="00CF1CCC">
        <w:rPr>
          <w:b/>
          <w:bCs/>
          <w:color w:val="FF0000"/>
          <w:szCs w:val="20"/>
        </w:rPr>
        <w:t>MLME-</w:t>
      </w:r>
      <w:proofErr w:type="spellStart"/>
      <w:r w:rsidR="00CF1CCC">
        <w:rPr>
          <w:b/>
          <w:bCs/>
          <w:color w:val="FF0000"/>
          <w:szCs w:val="20"/>
        </w:rPr>
        <w:t>Authenticate</w:t>
      </w:r>
      <w:r w:rsidR="00CF1CCC">
        <w:rPr>
          <w:b/>
          <w:bCs/>
          <w:color w:val="FF0000"/>
          <w:szCs w:val="20"/>
        </w:rPr>
        <w:t>.indication</w:t>
      </w:r>
      <w:proofErr w:type="spellEnd"/>
      <w:r w:rsidR="00CF1CCC">
        <w:rPr>
          <w:b/>
          <w:bCs/>
          <w:color w:val="FF0000"/>
          <w:szCs w:val="20"/>
        </w:rPr>
        <w:t xml:space="preserve"> (p26.12), </w:t>
      </w:r>
      <w:r w:rsidR="00CF1CCC">
        <w:rPr>
          <w:b/>
          <w:bCs/>
          <w:color w:val="FF0000"/>
          <w:szCs w:val="20"/>
        </w:rPr>
        <w:t>MLME-</w:t>
      </w:r>
      <w:proofErr w:type="spellStart"/>
      <w:r w:rsidR="00CF1CCC">
        <w:rPr>
          <w:b/>
          <w:bCs/>
          <w:color w:val="FF0000"/>
          <w:szCs w:val="20"/>
        </w:rPr>
        <w:t>Authenticate</w:t>
      </w:r>
      <w:r w:rsidR="00CF1CCC">
        <w:rPr>
          <w:b/>
          <w:bCs/>
          <w:color w:val="FF0000"/>
          <w:szCs w:val="20"/>
        </w:rPr>
        <w:t>.response</w:t>
      </w:r>
      <w:proofErr w:type="spellEnd"/>
      <w:r w:rsidR="00CF1CCC">
        <w:rPr>
          <w:b/>
          <w:bCs/>
          <w:color w:val="FF0000"/>
          <w:szCs w:val="20"/>
        </w:rPr>
        <w:t xml:space="preserve"> (p27.11)</w:t>
      </w:r>
    </w:p>
    <w:p w14:paraId="4B8FDD63" w14:textId="692CF01C" w:rsidR="00D67482" w:rsidRDefault="00D67482" w:rsidP="005E04A6">
      <w:pPr>
        <w:rPr>
          <w:b/>
          <w:bCs/>
          <w:color w:val="FF0000"/>
          <w:szCs w:val="20"/>
        </w:rPr>
      </w:pPr>
    </w:p>
    <w:p w14:paraId="7C045782" w14:textId="4D9E014C" w:rsidR="00D67482" w:rsidRDefault="00D67482" w:rsidP="005E04A6">
      <w:pPr>
        <w:rPr>
          <w:b/>
          <w:bCs/>
          <w:color w:val="FF0000"/>
          <w:szCs w:val="20"/>
        </w:rPr>
      </w:pPr>
    </w:p>
    <w:p w14:paraId="42B94239" w14:textId="20B26725" w:rsidR="00D67482" w:rsidRPr="00CF1CCC" w:rsidRDefault="00D67482" w:rsidP="00D67482">
      <w:pPr>
        <w:pStyle w:val="Default"/>
        <w:rPr>
          <w:sz w:val="18"/>
          <w:szCs w:val="18"/>
          <w:u w:val="single"/>
        </w:rPr>
      </w:pPr>
      <w:r w:rsidRPr="00CF1CCC">
        <w:rPr>
          <w:sz w:val="18"/>
          <w:szCs w:val="18"/>
          <w:u w:val="single"/>
        </w:rPr>
        <w:t>As defined in 12.13.3.2 PASN Frame Construction and Processing. 9.4.2.24 (RSNE</w:t>
      </w:r>
      <w:r w:rsidRPr="00CF1CCC">
        <w:rPr>
          <w:sz w:val="18"/>
          <w:szCs w:val="18"/>
          <w:highlight w:val="lightGray"/>
          <w:u w:val="single"/>
        </w:rPr>
        <w:t>),</w:t>
      </w:r>
      <w:r w:rsidR="00CF1CCC" w:rsidRPr="00CF1CCC">
        <w:rPr>
          <w:sz w:val="18"/>
          <w:szCs w:val="18"/>
          <w:highlight w:val="lightGray"/>
          <w:u w:val="single"/>
        </w:rPr>
        <w:t xml:space="preserve"> </w:t>
      </w:r>
      <w:r w:rsidR="00CF1CCC" w:rsidRPr="00CF1CCC">
        <w:rPr>
          <w:sz w:val="18"/>
          <w:szCs w:val="18"/>
          <w:highlight w:val="lightGray"/>
          <w:u w:val="single"/>
        </w:rPr>
        <w:t>9.4.2.241 (RSNXE)</w:t>
      </w:r>
      <w:r w:rsidR="00CF1CCC" w:rsidRPr="00CF1CCC">
        <w:rPr>
          <w:sz w:val="18"/>
          <w:szCs w:val="18"/>
          <w:highlight w:val="lightGray"/>
          <w:u w:val="single"/>
        </w:rPr>
        <w:t>,</w:t>
      </w:r>
      <w:r w:rsidR="00CF1CCC">
        <w:rPr>
          <w:sz w:val="18"/>
          <w:szCs w:val="18"/>
          <w:u w:val="single"/>
        </w:rPr>
        <w:t xml:space="preserve"> </w:t>
      </w:r>
      <w:r w:rsidRPr="00CF1CCC">
        <w:rPr>
          <w:sz w:val="18"/>
          <w:szCs w:val="18"/>
          <w:u w:val="single"/>
        </w:rPr>
        <w:t xml:space="preserve">9.4.2.187 (Wrapped Data element), 9.4.2.301 (PASN Parameters element), 9.4.2.48 (Timeout Interval element) </w:t>
      </w:r>
    </w:p>
    <w:p w14:paraId="41A4B02E" w14:textId="772BC257" w:rsidR="00D67482" w:rsidRDefault="00D67482" w:rsidP="005E04A6">
      <w:pPr>
        <w:rPr>
          <w:b/>
          <w:bCs/>
          <w:color w:val="FF0000"/>
          <w:szCs w:val="20"/>
        </w:rPr>
      </w:pPr>
    </w:p>
    <w:p w14:paraId="64CB83E1" w14:textId="5CEAFAD2" w:rsidR="00CF1CCC" w:rsidRDefault="00CF1CCC" w:rsidP="005E04A6">
      <w:pPr>
        <w:rPr>
          <w:b/>
          <w:bCs/>
          <w:color w:val="FF0000"/>
          <w:szCs w:val="20"/>
        </w:rPr>
      </w:pPr>
    </w:p>
    <w:p w14:paraId="3DA52614" w14:textId="41B94697" w:rsidR="00CF1CCC" w:rsidRDefault="00CF1CCC" w:rsidP="005E04A6">
      <w:pPr>
        <w:rPr>
          <w:b/>
          <w:bCs/>
          <w:color w:val="FF0000"/>
          <w:szCs w:val="20"/>
        </w:rPr>
      </w:pPr>
      <w:proofErr w:type="spellStart"/>
      <w:r w:rsidRPr="005E04A6">
        <w:rPr>
          <w:b/>
          <w:bCs/>
          <w:color w:val="FF0000"/>
          <w:szCs w:val="20"/>
        </w:rPr>
        <w:t>Tgaz</w:t>
      </w:r>
      <w:proofErr w:type="spellEnd"/>
      <w:r w:rsidRPr="005E04A6">
        <w:rPr>
          <w:b/>
          <w:bCs/>
          <w:color w:val="FF0000"/>
          <w:szCs w:val="20"/>
        </w:rPr>
        <w:t xml:space="preserve"> Editor:</w:t>
      </w:r>
      <w:r>
        <w:rPr>
          <w:b/>
          <w:bCs/>
          <w:color w:val="FF0000"/>
          <w:szCs w:val="20"/>
        </w:rPr>
        <w:t xml:space="preserve"> Add the following line after the sentence ‘RSNE is present…’ in Table 9-43 (snapshot below) to include the conditions under which RSNXE is present in these frames in the first two rows (Authentication transaction sequence numbers 1 and 2)</w:t>
      </w:r>
    </w:p>
    <w:p w14:paraId="7BD5E10C" w14:textId="57279387" w:rsidR="00CF1CCC" w:rsidRDefault="00CF1CCC" w:rsidP="005E04A6">
      <w:pPr>
        <w:rPr>
          <w:b/>
          <w:bCs/>
          <w:color w:val="FF0000"/>
          <w:szCs w:val="20"/>
        </w:rPr>
      </w:pPr>
    </w:p>
    <w:p w14:paraId="245379C9" w14:textId="3A5A44A8" w:rsidR="00CF1CCC" w:rsidRPr="00CF1CCC" w:rsidRDefault="00CF1CCC" w:rsidP="00E6771A">
      <w:pPr>
        <w:autoSpaceDE w:val="0"/>
        <w:autoSpaceDN w:val="0"/>
        <w:adjustRightInd w:val="0"/>
        <w:rPr>
          <w:color w:val="000000"/>
          <w:sz w:val="18"/>
          <w:szCs w:val="18"/>
          <w:u w:val="single"/>
        </w:rPr>
      </w:pPr>
      <w:r w:rsidRPr="00CF1CCC">
        <w:rPr>
          <w:color w:val="000000"/>
          <w:sz w:val="18"/>
          <w:szCs w:val="18"/>
          <w:u w:val="single"/>
        </w:rPr>
        <w:t>RSNXE is present if any subfield of the Extended RSN</w:t>
      </w:r>
      <w:r w:rsidR="00E6771A">
        <w:rPr>
          <w:color w:val="000000"/>
          <w:sz w:val="18"/>
          <w:szCs w:val="18"/>
          <w:u w:val="single"/>
        </w:rPr>
        <w:t xml:space="preserve"> </w:t>
      </w:r>
      <w:r w:rsidRPr="00CF1CCC">
        <w:rPr>
          <w:color w:val="000000"/>
          <w:sz w:val="18"/>
          <w:szCs w:val="18"/>
          <w:u w:val="single"/>
        </w:rPr>
        <w:t>Capabilities field in this element</w:t>
      </w:r>
      <w:r w:rsidR="00E6771A">
        <w:rPr>
          <w:color w:val="000000"/>
          <w:sz w:val="18"/>
          <w:szCs w:val="18"/>
          <w:u w:val="single"/>
        </w:rPr>
        <w:t xml:space="preserve">, </w:t>
      </w:r>
      <w:r w:rsidR="00E6771A" w:rsidRPr="00CF1CCC">
        <w:rPr>
          <w:color w:val="000000"/>
          <w:sz w:val="18"/>
          <w:szCs w:val="18"/>
          <w:u w:val="single"/>
        </w:rPr>
        <w:t>except the Field</w:t>
      </w:r>
      <w:r w:rsidR="00E6771A">
        <w:rPr>
          <w:color w:val="000000"/>
          <w:sz w:val="18"/>
          <w:szCs w:val="18"/>
          <w:u w:val="single"/>
        </w:rPr>
        <w:t xml:space="preserve"> </w:t>
      </w:r>
      <w:r w:rsidR="00E6771A" w:rsidRPr="00CF1CCC">
        <w:rPr>
          <w:color w:val="000000"/>
          <w:sz w:val="18"/>
          <w:szCs w:val="18"/>
          <w:u w:val="single"/>
        </w:rPr>
        <w:t>Length subfield</w:t>
      </w:r>
      <w:r w:rsidR="00E6771A">
        <w:rPr>
          <w:color w:val="000000"/>
          <w:sz w:val="18"/>
          <w:szCs w:val="18"/>
          <w:u w:val="single"/>
        </w:rPr>
        <w:t>,</w:t>
      </w:r>
      <w:r w:rsidRPr="00CF1CCC">
        <w:rPr>
          <w:color w:val="000000"/>
          <w:sz w:val="18"/>
          <w:szCs w:val="18"/>
          <w:u w:val="single"/>
        </w:rPr>
        <w:t xml:space="preserve"> is nonzero.</w:t>
      </w:r>
    </w:p>
    <w:p w14:paraId="01D8B5EA" w14:textId="71C78255" w:rsidR="00CF1CCC" w:rsidRDefault="00CF1CCC" w:rsidP="005E04A6">
      <w:pPr>
        <w:rPr>
          <w:b/>
          <w:bCs/>
          <w:color w:val="FF0000"/>
          <w:szCs w:val="20"/>
        </w:rPr>
      </w:pPr>
    </w:p>
    <w:p w14:paraId="0DDFFD28" w14:textId="77777777" w:rsidR="00CF1CCC" w:rsidRDefault="00CF1CCC" w:rsidP="005E04A6">
      <w:pPr>
        <w:rPr>
          <w:b/>
          <w:bCs/>
          <w:color w:val="FF0000"/>
          <w:szCs w:val="20"/>
        </w:rPr>
      </w:pPr>
    </w:p>
    <w:p w14:paraId="0AA6474C" w14:textId="0CE20E9C" w:rsidR="00CF1CCC" w:rsidRDefault="00CF1CCC" w:rsidP="005E04A6">
      <w:pPr>
        <w:rPr>
          <w:b/>
          <w:bCs/>
          <w:color w:val="FF0000"/>
          <w:szCs w:val="20"/>
        </w:rPr>
      </w:pPr>
      <w:r w:rsidRPr="00CF1CCC">
        <w:rPr>
          <w:b/>
          <w:bCs/>
          <w:color w:val="FF0000"/>
          <w:szCs w:val="20"/>
        </w:rPr>
        <w:lastRenderedPageBreak/>
        <w:drawing>
          <wp:inline distT="0" distB="0" distL="0" distR="0" wp14:anchorId="0B8E9310" wp14:editId="5AB3C8F4">
            <wp:extent cx="5903595" cy="3318510"/>
            <wp:effectExtent l="0" t="0" r="1905"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3595" cy="3318510"/>
                    </a:xfrm>
                    <a:prstGeom prst="rect">
                      <a:avLst/>
                    </a:prstGeom>
                  </pic:spPr>
                </pic:pic>
              </a:graphicData>
            </a:graphic>
          </wp:inline>
        </w:drawing>
      </w:r>
    </w:p>
    <w:p w14:paraId="575734A3" w14:textId="0828C962" w:rsidR="00CF1CCC" w:rsidRDefault="00CF1CCC" w:rsidP="005E04A6">
      <w:pPr>
        <w:rPr>
          <w:b/>
          <w:bCs/>
          <w:color w:val="FF0000"/>
          <w:szCs w:val="20"/>
        </w:rPr>
      </w:pPr>
    </w:p>
    <w:p w14:paraId="1FC2792A" w14:textId="02AEFB75" w:rsidR="00CF1CCC" w:rsidRDefault="00CF1CCC" w:rsidP="005E04A6">
      <w:pPr>
        <w:rPr>
          <w:b/>
          <w:bCs/>
          <w:color w:val="FF0000"/>
          <w:szCs w:val="20"/>
        </w:rPr>
      </w:pPr>
    </w:p>
    <w:p w14:paraId="58E30EA2" w14:textId="5C268474" w:rsidR="00CF1CCC" w:rsidRDefault="00CF1CCC" w:rsidP="00CF1CCC">
      <w:pPr>
        <w:rPr>
          <w:b/>
          <w:bCs/>
          <w:color w:val="FF0000"/>
          <w:szCs w:val="20"/>
        </w:rPr>
      </w:pPr>
      <w:proofErr w:type="spellStart"/>
      <w:r w:rsidRPr="005E04A6">
        <w:rPr>
          <w:b/>
          <w:bCs/>
          <w:color w:val="FF0000"/>
          <w:szCs w:val="20"/>
        </w:rPr>
        <w:t>Tgaz</w:t>
      </w:r>
      <w:proofErr w:type="spellEnd"/>
      <w:r w:rsidRPr="005E04A6">
        <w:rPr>
          <w:b/>
          <w:bCs/>
          <w:color w:val="FF0000"/>
          <w:szCs w:val="20"/>
        </w:rPr>
        <w:t xml:space="preserve"> Editor:</w:t>
      </w:r>
      <w:r>
        <w:rPr>
          <w:b/>
          <w:bCs/>
          <w:color w:val="FF0000"/>
          <w:szCs w:val="20"/>
        </w:rPr>
        <w:t xml:space="preserve"> </w:t>
      </w:r>
      <w:r w:rsidR="001129F0" w:rsidRPr="001129F0">
        <w:rPr>
          <w:b/>
          <w:bCs/>
          <w:color w:val="FF0000"/>
          <w:szCs w:val="20"/>
          <w:u w:val="single"/>
        </w:rPr>
        <w:t>Change</w:t>
      </w:r>
      <w:r w:rsidR="001129F0">
        <w:rPr>
          <w:b/>
          <w:bCs/>
          <w:color w:val="FF0000"/>
          <w:szCs w:val="20"/>
        </w:rPr>
        <w:t xml:space="preserve"> 12.13.1 General (p182.5) as follows to indicate downgrade protection also for RSNXE</w:t>
      </w:r>
    </w:p>
    <w:p w14:paraId="3D140EDC" w14:textId="458ADEFF" w:rsidR="001129F0" w:rsidRDefault="001129F0" w:rsidP="00CF1CCC">
      <w:pPr>
        <w:rPr>
          <w:b/>
          <w:bCs/>
          <w:color w:val="FF0000"/>
          <w:szCs w:val="20"/>
        </w:rPr>
      </w:pPr>
    </w:p>
    <w:p w14:paraId="7B99A4A4" w14:textId="504E16C5" w:rsidR="001129F0" w:rsidRDefault="001129F0" w:rsidP="00CF1CCC">
      <w:pPr>
        <w:rPr>
          <w:b/>
          <w:bCs/>
          <w:color w:val="FF0000"/>
          <w:szCs w:val="20"/>
        </w:rPr>
      </w:pPr>
    </w:p>
    <w:p w14:paraId="236FA9C9" w14:textId="3579F254" w:rsidR="001129F0" w:rsidRPr="001129F0" w:rsidRDefault="001129F0" w:rsidP="001129F0">
      <w:pPr>
        <w:rPr>
          <w:color w:val="000000"/>
          <w:sz w:val="18"/>
          <w:szCs w:val="18"/>
        </w:rPr>
      </w:pPr>
      <w:r w:rsidRPr="001129F0">
        <w:rPr>
          <w:color w:val="000000"/>
          <w:sz w:val="18"/>
          <w:szCs w:val="18"/>
        </w:rPr>
        <w:t>The security of PASN depends on assumptions similar to those for FILS and SAE authentication. In particular:</w:t>
      </w:r>
    </w:p>
    <w:p w14:paraId="0DD14223" w14:textId="14A58BD8" w:rsidR="001129F0" w:rsidRPr="001129F0" w:rsidRDefault="001129F0" w:rsidP="001129F0">
      <w:pPr>
        <w:rPr>
          <w:color w:val="000000"/>
          <w:sz w:val="18"/>
          <w:szCs w:val="18"/>
        </w:rPr>
      </w:pPr>
      <w:r w:rsidRPr="001129F0">
        <w:rPr>
          <w:color w:val="000000"/>
          <w:sz w:val="18"/>
          <w:szCs w:val="18"/>
        </w:rPr>
        <w:t>— It assumed that both the STAs have in common at least one cyclic group from the  dot11RSNAConfigDLCGroupTable that is used to select the ephemeral key exchange parameters.</w:t>
      </w:r>
    </w:p>
    <w:p w14:paraId="2FE30272" w14:textId="101AF280" w:rsidR="001129F0" w:rsidRPr="001129F0" w:rsidRDefault="001129F0" w:rsidP="001129F0">
      <w:pPr>
        <w:rPr>
          <w:color w:val="000000"/>
          <w:sz w:val="18"/>
          <w:szCs w:val="18"/>
        </w:rPr>
      </w:pPr>
      <w:r w:rsidRPr="001129F0">
        <w:rPr>
          <w:color w:val="000000"/>
          <w:sz w:val="18"/>
          <w:szCs w:val="18"/>
        </w:rPr>
        <w:t xml:space="preserve">— Protection is provided against downgrade attacks that may alter security parameters (e.g. RSNE, </w:t>
      </w:r>
      <w:r w:rsidRPr="00E6771A">
        <w:rPr>
          <w:color w:val="000000"/>
          <w:sz w:val="18"/>
          <w:szCs w:val="18"/>
          <w:highlight w:val="darkGray"/>
          <w:u w:val="single"/>
        </w:rPr>
        <w:t>RSNXE,</w:t>
      </w:r>
      <w:r>
        <w:rPr>
          <w:color w:val="000000"/>
          <w:sz w:val="18"/>
          <w:szCs w:val="18"/>
        </w:rPr>
        <w:t xml:space="preserve"> </w:t>
      </w:r>
      <w:r w:rsidRPr="001129F0">
        <w:rPr>
          <w:color w:val="000000"/>
          <w:sz w:val="18"/>
          <w:szCs w:val="18"/>
        </w:rPr>
        <w:t>Group, Hash Function) used in the negotiation.</w:t>
      </w:r>
    </w:p>
    <w:p w14:paraId="5ECC72AF" w14:textId="4CB45080" w:rsidR="001129F0" w:rsidRDefault="001129F0" w:rsidP="001129F0">
      <w:pPr>
        <w:rPr>
          <w:color w:val="000000"/>
          <w:sz w:val="18"/>
          <w:szCs w:val="18"/>
        </w:rPr>
      </w:pPr>
      <w:r w:rsidRPr="001129F0">
        <w:rPr>
          <w:color w:val="000000"/>
          <w:sz w:val="18"/>
          <w:szCs w:val="18"/>
        </w:rPr>
        <w:t>— Denial of service protection is not guaranteed.</w:t>
      </w:r>
    </w:p>
    <w:p w14:paraId="3C8109BB" w14:textId="3D5F0C7F" w:rsidR="001129F0" w:rsidRDefault="001129F0" w:rsidP="001129F0">
      <w:pPr>
        <w:rPr>
          <w:color w:val="000000"/>
          <w:sz w:val="18"/>
          <w:szCs w:val="18"/>
        </w:rPr>
      </w:pPr>
    </w:p>
    <w:p w14:paraId="026F3B82" w14:textId="77777777" w:rsidR="001129F0" w:rsidRPr="001129F0" w:rsidRDefault="001129F0" w:rsidP="001129F0">
      <w:pPr>
        <w:rPr>
          <w:color w:val="000000"/>
          <w:sz w:val="18"/>
          <w:szCs w:val="18"/>
        </w:rPr>
      </w:pPr>
    </w:p>
    <w:p w14:paraId="61652352" w14:textId="370FF75F" w:rsidR="001129F0" w:rsidRDefault="001129F0" w:rsidP="005E04A6">
      <w:pPr>
        <w:rPr>
          <w:b/>
          <w:bCs/>
          <w:color w:val="FF0000"/>
          <w:szCs w:val="20"/>
        </w:rPr>
      </w:pPr>
    </w:p>
    <w:p w14:paraId="7A91CA14" w14:textId="01EC1E51" w:rsidR="001129F0" w:rsidRDefault="001129F0" w:rsidP="005E04A6">
      <w:pPr>
        <w:rPr>
          <w:b/>
          <w:bCs/>
          <w:color w:val="FF0000"/>
          <w:szCs w:val="20"/>
        </w:rPr>
      </w:pPr>
      <w:proofErr w:type="spellStart"/>
      <w:r w:rsidRPr="005E04A6">
        <w:rPr>
          <w:b/>
          <w:bCs/>
          <w:color w:val="FF0000"/>
          <w:szCs w:val="20"/>
        </w:rPr>
        <w:t>Tgaz</w:t>
      </w:r>
      <w:proofErr w:type="spellEnd"/>
      <w:r w:rsidRPr="005E04A6">
        <w:rPr>
          <w:b/>
          <w:bCs/>
          <w:color w:val="FF0000"/>
          <w:szCs w:val="20"/>
        </w:rPr>
        <w:t xml:space="preserve"> Editor:</w:t>
      </w:r>
      <w:r>
        <w:rPr>
          <w:b/>
          <w:bCs/>
          <w:color w:val="FF0000"/>
          <w:szCs w:val="20"/>
        </w:rPr>
        <w:t xml:space="preserve"> </w:t>
      </w:r>
      <w:r w:rsidRPr="001129F0">
        <w:rPr>
          <w:b/>
          <w:bCs/>
          <w:color w:val="FF0000"/>
          <w:szCs w:val="20"/>
          <w:u w:val="single"/>
        </w:rPr>
        <w:t>Change</w:t>
      </w:r>
      <w:r>
        <w:rPr>
          <w:b/>
          <w:bCs/>
          <w:color w:val="FF0000"/>
          <w:szCs w:val="20"/>
          <w:u w:val="single"/>
        </w:rPr>
        <w:t xml:space="preserve"> the construction of first PASN frame (p185.1)</w:t>
      </w:r>
    </w:p>
    <w:p w14:paraId="3047FA9F" w14:textId="54667449" w:rsidR="001129F0" w:rsidRDefault="001129F0" w:rsidP="005E04A6">
      <w:pPr>
        <w:rPr>
          <w:b/>
          <w:bCs/>
          <w:color w:val="FF0000"/>
          <w:szCs w:val="20"/>
        </w:rPr>
      </w:pPr>
    </w:p>
    <w:p w14:paraId="7987FC24" w14:textId="5BB9323D" w:rsidR="001129F0" w:rsidRDefault="001129F0" w:rsidP="005E04A6">
      <w:pPr>
        <w:rPr>
          <w:color w:val="000000"/>
          <w:sz w:val="18"/>
          <w:szCs w:val="18"/>
        </w:rPr>
      </w:pPr>
      <w:r w:rsidRPr="001129F0">
        <w:rPr>
          <w:color w:val="000000"/>
          <w:sz w:val="18"/>
          <w:szCs w:val="18"/>
        </w:rPr>
        <w:t>The first PASN Authentication frame (see 9.3.3.11 (Authentication frame format)) of the exchange is constructed as follows:</w:t>
      </w:r>
    </w:p>
    <w:p w14:paraId="6AC93183" w14:textId="3DF04A38" w:rsidR="001129F0" w:rsidRDefault="001129F0" w:rsidP="005E04A6">
      <w:pPr>
        <w:rPr>
          <w:color w:val="000000"/>
          <w:sz w:val="18"/>
          <w:szCs w:val="18"/>
        </w:rPr>
      </w:pPr>
      <w:r>
        <w:rPr>
          <w:color w:val="000000"/>
          <w:sz w:val="18"/>
          <w:szCs w:val="18"/>
        </w:rPr>
        <w:t>…</w:t>
      </w:r>
    </w:p>
    <w:p w14:paraId="66E77695" w14:textId="77777777" w:rsidR="009573A8" w:rsidRDefault="009573A8" w:rsidP="009573A8">
      <w:pPr>
        <w:pStyle w:val="Default"/>
      </w:pPr>
    </w:p>
    <w:p w14:paraId="58BD212C" w14:textId="68A30E2D" w:rsidR="009573A8" w:rsidRDefault="009573A8" w:rsidP="009573A8">
      <w:pPr>
        <w:pStyle w:val="Default"/>
        <w:rPr>
          <w:sz w:val="18"/>
          <w:szCs w:val="18"/>
        </w:rPr>
      </w:pPr>
      <w:r w:rsidRPr="009573A8">
        <w:rPr>
          <w:sz w:val="18"/>
          <w:szCs w:val="18"/>
        </w:rPr>
        <w:t xml:space="preserve">— Optionally including 9.4.2.48 (Timeout Interval element (TIE)) with Timeout Interval Value set to dot11RSNAConfigPASNPTKSATimeout and Timeout Interval Type set to 2 (key lifetime interval); </w:t>
      </w:r>
    </w:p>
    <w:p w14:paraId="5263CFAE" w14:textId="77777777" w:rsidR="002A5CA2" w:rsidRPr="009573A8" w:rsidRDefault="002A5CA2" w:rsidP="009573A8">
      <w:pPr>
        <w:pStyle w:val="Default"/>
        <w:rPr>
          <w:sz w:val="18"/>
          <w:szCs w:val="18"/>
        </w:rPr>
      </w:pPr>
    </w:p>
    <w:p w14:paraId="2384F204" w14:textId="3408B613" w:rsidR="009573A8" w:rsidRPr="002A5CA2" w:rsidRDefault="009573A8" w:rsidP="009573A8">
      <w:pPr>
        <w:autoSpaceDE w:val="0"/>
        <w:autoSpaceDN w:val="0"/>
        <w:adjustRightInd w:val="0"/>
        <w:rPr>
          <w:sz w:val="18"/>
          <w:szCs w:val="18"/>
          <w:u w:val="single"/>
        </w:rPr>
      </w:pPr>
      <w:r w:rsidRPr="002A5CA2">
        <w:rPr>
          <w:color w:val="000000"/>
          <w:sz w:val="18"/>
          <w:szCs w:val="18"/>
          <w:u w:val="single"/>
        </w:rPr>
        <w:t xml:space="preserve">— </w:t>
      </w:r>
      <w:r w:rsidR="002A5CA2" w:rsidRPr="002A5CA2">
        <w:rPr>
          <w:color w:val="000000"/>
          <w:sz w:val="18"/>
          <w:szCs w:val="18"/>
          <w:u w:val="single"/>
        </w:rPr>
        <w:t>I</w:t>
      </w:r>
      <w:r w:rsidRPr="002A5CA2">
        <w:rPr>
          <w:color w:val="000000"/>
          <w:sz w:val="18"/>
          <w:szCs w:val="18"/>
          <w:u w:val="single"/>
        </w:rPr>
        <w:t>ncluding</w:t>
      </w:r>
      <w:r w:rsidRPr="002A5CA2">
        <w:rPr>
          <w:color w:val="000000"/>
          <w:sz w:val="18"/>
          <w:szCs w:val="18"/>
          <w:u w:val="single"/>
        </w:rPr>
        <w:t xml:space="preserve"> RSNXE (</w:t>
      </w:r>
      <w:r w:rsidRPr="002A5CA2">
        <w:rPr>
          <w:rFonts w:ascii="Ü˚À˛" w:hAnsi="Ü˚À˛" w:cs="Ü˚À˛"/>
          <w:sz w:val="18"/>
          <w:szCs w:val="18"/>
          <w:u w:val="single"/>
        </w:rPr>
        <w:t>9</w:t>
      </w:r>
      <w:r w:rsidRPr="002A5CA2">
        <w:rPr>
          <w:color w:val="000000"/>
          <w:sz w:val="18"/>
          <w:szCs w:val="18"/>
          <w:u w:val="single"/>
        </w:rPr>
        <w:t>.4.2.241</w:t>
      </w:r>
      <w:r w:rsidRPr="002A5CA2">
        <w:rPr>
          <w:color w:val="000000"/>
          <w:sz w:val="18"/>
          <w:szCs w:val="18"/>
          <w:u w:val="single"/>
        </w:rPr>
        <w:t xml:space="preserve"> RSN Extension Element</w:t>
      </w:r>
      <w:r w:rsidRPr="002A5CA2">
        <w:rPr>
          <w:color w:val="000000"/>
          <w:sz w:val="18"/>
          <w:szCs w:val="18"/>
          <w:u w:val="single"/>
        </w:rPr>
        <w:t xml:space="preserve"> (</w:t>
      </w:r>
      <w:r w:rsidRPr="002A5CA2">
        <w:rPr>
          <w:color w:val="000000"/>
          <w:sz w:val="18"/>
          <w:szCs w:val="18"/>
          <w:u w:val="single"/>
        </w:rPr>
        <w:t xml:space="preserve">RSNXE)) </w:t>
      </w:r>
      <w:r w:rsidRPr="002A5CA2">
        <w:rPr>
          <w:color w:val="000000"/>
          <w:sz w:val="18"/>
          <w:szCs w:val="18"/>
          <w:u w:val="single"/>
        </w:rPr>
        <w:t>if any subfield of the Extended RSN</w:t>
      </w:r>
      <w:r w:rsidRPr="002A5CA2">
        <w:rPr>
          <w:color w:val="000000"/>
          <w:sz w:val="18"/>
          <w:szCs w:val="18"/>
          <w:u w:val="single"/>
        </w:rPr>
        <w:t xml:space="preserve"> </w:t>
      </w:r>
      <w:r w:rsidRPr="002A5CA2">
        <w:rPr>
          <w:color w:val="000000"/>
          <w:sz w:val="18"/>
          <w:szCs w:val="18"/>
          <w:u w:val="single"/>
        </w:rPr>
        <w:t>Capabilities field in this element</w:t>
      </w:r>
      <w:r w:rsidRPr="002A5CA2">
        <w:rPr>
          <w:color w:val="000000"/>
          <w:sz w:val="18"/>
          <w:szCs w:val="18"/>
          <w:u w:val="single"/>
        </w:rPr>
        <w:t xml:space="preserve">, </w:t>
      </w:r>
      <w:r w:rsidRPr="002A5CA2">
        <w:rPr>
          <w:color w:val="000000"/>
          <w:sz w:val="18"/>
          <w:szCs w:val="18"/>
          <w:u w:val="single"/>
        </w:rPr>
        <w:t xml:space="preserve">except the Field </w:t>
      </w:r>
      <w:r w:rsidRPr="002A5CA2">
        <w:rPr>
          <w:sz w:val="18"/>
          <w:szCs w:val="18"/>
          <w:u w:val="single"/>
        </w:rPr>
        <w:t>Length subfield</w:t>
      </w:r>
      <w:r w:rsidRPr="002A5CA2">
        <w:rPr>
          <w:sz w:val="18"/>
          <w:szCs w:val="18"/>
          <w:u w:val="single"/>
        </w:rPr>
        <w:t>,</w:t>
      </w:r>
      <w:r w:rsidRPr="002A5CA2">
        <w:rPr>
          <w:color w:val="000000"/>
          <w:sz w:val="18"/>
          <w:szCs w:val="18"/>
          <w:u w:val="single"/>
        </w:rPr>
        <w:t xml:space="preserve"> is nonzer</w:t>
      </w:r>
      <w:r w:rsidRPr="002A5CA2">
        <w:rPr>
          <w:color w:val="000000"/>
          <w:sz w:val="18"/>
          <w:szCs w:val="18"/>
          <w:u w:val="single"/>
        </w:rPr>
        <w:t>o</w:t>
      </w:r>
    </w:p>
    <w:p w14:paraId="0EE3CC41" w14:textId="0BD99161" w:rsidR="009573A8" w:rsidRDefault="009573A8" w:rsidP="009573A8">
      <w:pPr>
        <w:autoSpaceDE w:val="0"/>
        <w:autoSpaceDN w:val="0"/>
        <w:adjustRightInd w:val="0"/>
        <w:rPr>
          <w:sz w:val="18"/>
          <w:szCs w:val="18"/>
        </w:rPr>
      </w:pPr>
    </w:p>
    <w:p w14:paraId="34AAE5BE" w14:textId="1B3C8A02" w:rsidR="009573A8" w:rsidRDefault="009573A8" w:rsidP="009573A8">
      <w:pPr>
        <w:autoSpaceDE w:val="0"/>
        <w:autoSpaceDN w:val="0"/>
        <w:adjustRightInd w:val="0"/>
        <w:rPr>
          <w:sz w:val="18"/>
          <w:szCs w:val="18"/>
        </w:rPr>
      </w:pPr>
    </w:p>
    <w:p w14:paraId="6B23296D" w14:textId="0A276711" w:rsidR="009573A8" w:rsidRDefault="009573A8" w:rsidP="009573A8">
      <w:pPr>
        <w:rPr>
          <w:b/>
          <w:bCs/>
          <w:color w:val="FF0000"/>
          <w:szCs w:val="20"/>
        </w:rPr>
      </w:pPr>
      <w:proofErr w:type="spellStart"/>
      <w:r w:rsidRPr="005E04A6">
        <w:rPr>
          <w:b/>
          <w:bCs/>
          <w:color w:val="FF0000"/>
          <w:szCs w:val="20"/>
        </w:rPr>
        <w:t>Tgaz</w:t>
      </w:r>
      <w:proofErr w:type="spellEnd"/>
      <w:r w:rsidRPr="005E04A6">
        <w:rPr>
          <w:b/>
          <w:bCs/>
          <w:color w:val="FF0000"/>
          <w:szCs w:val="20"/>
        </w:rPr>
        <w:t xml:space="preserve"> Editor:</w:t>
      </w:r>
      <w:r>
        <w:rPr>
          <w:b/>
          <w:bCs/>
          <w:color w:val="FF0000"/>
          <w:szCs w:val="20"/>
        </w:rPr>
        <w:t xml:space="preserve"> </w:t>
      </w:r>
      <w:r w:rsidRPr="001129F0">
        <w:rPr>
          <w:b/>
          <w:bCs/>
          <w:color w:val="FF0000"/>
          <w:szCs w:val="20"/>
          <w:u w:val="single"/>
        </w:rPr>
        <w:t>Change</w:t>
      </w:r>
      <w:r>
        <w:rPr>
          <w:b/>
          <w:bCs/>
          <w:color w:val="FF0000"/>
          <w:szCs w:val="20"/>
          <w:u w:val="single"/>
        </w:rPr>
        <w:t xml:space="preserve"> the construction of </w:t>
      </w:r>
      <w:r>
        <w:rPr>
          <w:b/>
          <w:bCs/>
          <w:color w:val="FF0000"/>
          <w:szCs w:val="20"/>
          <w:u w:val="single"/>
        </w:rPr>
        <w:t>the second</w:t>
      </w:r>
      <w:r>
        <w:rPr>
          <w:b/>
          <w:bCs/>
          <w:color w:val="FF0000"/>
          <w:szCs w:val="20"/>
          <w:u w:val="single"/>
        </w:rPr>
        <w:t xml:space="preserve"> PASN frame</w:t>
      </w:r>
      <w:r w:rsidR="002A5CA2">
        <w:rPr>
          <w:b/>
          <w:bCs/>
          <w:color w:val="FF0000"/>
          <w:szCs w:val="20"/>
          <w:u w:val="single"/>
        </w:rPr>
        <w:t xml:space="preserve"> as follows</w:t>
      </w:r>
    </w:p>
    <w:p w14:paraId="7C873C59" w14:textId="77777777" w:rsidR="009573A8" w:rsidRDefault="009573A8" w:rsidP="009573A8">
      <w:pPr>
        <w:autoSpaceDE w:val="0"/>
        <w:autoSpaceDN w:val="0"/>
        <w:adjustRightInd w:val="0"/>
        <w:rPr>
          <w:sz w:val="18"/>
          <w:szCs w:val="18"/>
        </w:rPr>
      </w:pPr>
    </w:p>
    <w:p w14:paraId="5D0973C5" w14:textId="0E34D72E" w:rsidR="009573A8" w:rsidRPr="002A5CA2" w:rsidRDefault="002A5CA2" w:rsidP="009573A8">
      <w:pPr>
        <w:autoSpaceDE w:val="0"/>
        <w:autoSpaceDN w:val="0"/>
        <w:adjustRightInd w:val="0"/>
        <w:rPr>
          <w:b/>
          <w:bCs/>
          <w:color w:val="FF0000"/>
          <w:sz w:val="20"/>
          <w:szCs w:val="20"/>
          <w:u w:val="single"/>
        </w:rPr>
      </w:pPr>
      <w:r w:rsidRPr="002A5CA2">
        <w:rPr>
          <w:b/>
          <w:bCs/>
          <w:color w:val="FF0000"/>
          <w:sz w:val="20"/>
          <w:szCs w:val="20"/>
          <w:u w:val="single"/>
        </w:rPr>
        <w:t>(p186.19)</w:t>
      </w:r>
    </w:p>
    <w:p w14:paraId="391F23C7" w14:textId="127E4708" w:rsidR="009573A8" w:rsidRPr="009573A8" w:rsidRDefault="009573A8" w:rsidP="009573A8">
      <w:pPr>
        <w:autoSpaceDE w:val="0"/>
        <w:autoSpaceDN w:val="0"/>
        <w:adjustRightInd w:val="0"/>
        <w:rPr>
          <w:color w:val="000000"/>
          <w:sz w:val="18"/>
          <w:szCs w:val="18"/>
        </w:rPr>
      </w:pPr>
      <w:r w:rsidRPr="009573A8">
        <w:rPr>
          <w:color w:val="000000"/>
          <w:sz w:val="18"/>
          <w:szCs w:val="18"/>
        </w:rPr>
        <w:t>Otherwise, if the validation is successful, the AP with the chosen finite cyclic group, generates an  ephemeral (random) private key, and uses the selected group’s scalar operation with the private key to generate its ephemeral public key.</w:t>
      </w:r>
    </w:p>
    <w:p w14:paraId="7AAC581D" w14:textId="1F34990E" w:rsidR="009573A8" w:rsidRPr="009573A8" w:rsidRDefault="009573A8" w:rsidP="009573A8">
      <w:pPr>
        <w:autoSpaceDE w:val="0"/>
        <w:autoSpaceDN w:val="0"/>
        <w:adjustRightInd w:val="0"/>
        <w:rPr>
          <w:color w:val="000000"/>
          <w:sz w:val="18"/>
          <w:szCs w:val="18"/>
        </w:rPr>
      </w:pPr>
      <w:r w:rsidRPr="009573A8">
        <w:rPr>
          <w:color w:val="000000"/>
          <w:sz w:val="18"/>
          <w:szCs w:val="18"/>
        </w:rPr>
        <w:t>— Derives the PTKSA; see 12.13.7 (PTKSA derivation with PASN authentication)</w:t>
      </w:r>
    </w:p>
    <w:p w14:paraId="40BD5409" w14:textId="43463F10" w:rsidR="009573A8" w:rsidRPr="009573A8" w:rsidRDefault="009573A8" w:rsidP="009573A8">
      <w:pPr>
        <w:autoSpaceDE w:val="0"/>
        <w:autoSpaceDN w:val="0"/>
        <w:adjustRightInd w:val="0"/>
        <w:rPr>
          <w:color w:val="000000"/>
          <w:sz w:val="18"/>
          <w:szCs w:val="18"/>
        </w:rPr>
      </w:pPr>
      <w:r w:rsidRPr="009573A8">
        <w:rPr>
          <w:color w:val="000000"/>
          <w:sz w:val="18"/>
          <w:szCs w:val="18"/>
        </w:rPr>
        <w:t>— Constructs and includes in the second PASN frame</w:t>
      </w:r>
    </w:p>
    <w:p w14:paraId="1B11E5BC" w14:textId="51348D54" w:rsidR="009573A8" w:rsidRDefault="009573A8" w:rsidP="009573A8">
      <w:pPr>
        <w:autoSpaceDE w:val="0"/>
        <w:autoSpaceDN w:val="0"/>
        <w:adjustRightInd w:val="0"/>
        <w:rPr>
          <w:color w:val="000000"/>
          <w:sz w:val="18"/>
          <w:szCs w:val="18"/>
        </w:rPr>
      </w:pPr>
      <w:r w:rsidRPr="009573A8">
        <w:rPr>
          <w:color w:val="000000"/>
          <w:sz w:val="18"/>
          <w:szCs w:val="18"/>
        </w:rPr>
        <w:t>— An RSNE that contains</w:t>
      </w:r>
    </w:p>
    <w:p w14:paraId="31FD2DE8" w14:textId="78EE3202" w:rsidR="002A5CA2" w:rsidRPr="00E6771A" w:rsidRDefault="009573A8" w:rsidP="00E6771A">
      <w:pPr>
        <w:autoSpaceDE w:val="0"/>
        <w:autoSpaceDN w:val="0"/>
        <w:adjustRightInd w:val="0"/>
        <w:rPr>
          <w:color w:val="000000"/>
          <w:sz w:val="18"/>
          <w:szCs w:val="18"/>
        </w:rPr>
      </w:pPr>
      <w:r>
        <w:rPr>
          <w:color w:val="000000"/>
          <w:sz w:val="18"/>
          <w:szCs w:val="18"/>
        </w:rPr>
        <w:t>…</w:t>
      </w:r>
    </w:p>
    <w:p w14:paraId="5DD55BEB" w14:textId="650177D3" w:rsidR="002A5CA2" w:rsidRPr="002A5CA2" w:rsidRDefault="002A5CA2" w:rsidP="002A5CA2">
      <w:pPr>
        <w:autoSpaceDE w:val="0"/>
        <w:autoSpaceDN w:val="0"/>
        <w:adjustRightInd w:val="0"/>
        <w:rPr>
          <w:b/>
          <w:bCs/>
          <w:color w:val="FF0000"/>
          <w:szCs w:val="20"/>
          <w:u w:val="single"/>
        </w:rPr>
      </w:pPr>
      <w:r w:rsidRPr="002A5CA2">
        <w:rPr>
          <w:b/>
          <w:bCs/>
          <w:color w:val="FF0000"/>
          <w:szCs w:val="20"/>
          <w:u w:val="single"/>
        </w:rPr>
        <w:lastRenderedPageBreak/>
        <w:t>(p187.9</w:t>
      </w:r>
      <w:r>
        <w:rPr>
          <w:b/>
          <w:bCs/>
          <w:color w:val="FF0000"/>
          <w:szCs w:val="20"/>
          <w:u w:val="single"/>
        </w:rPr>
        <w:t>)</w:t>
      </w:r>
    </w:p>
    <w:p w14:paraId="242FF17A" w14:textId="3AC333B1" w:rsidR="009573A8" w:rsidRPr="002A5CA2" w:rsidRDefault="009573A8" w:rsidP="009573A8">
      <w:pPr>
        <w:pStyle w:val="Default"/>
        <w:rPr>
          <w:sz w:val="18"/>
          <w:szCs w:val="18"/>
        </w:rPr>
      </w:pPr>
      <w:r w:rsidRPr="002A5CA2">
        <w:rPr>
          <w:sz w:val="18"/>
          <w:szCs w:val="18"/>
        </w:rPr>
        <w:t xml:space="preserve">— Optionally including 9.4.2.48 (Timeout Interval element (TIE)) with Timeout Interval Value set to dot11RSNAConfigPASNPTKSATimeout and Timeout Interval Type set to 2 8 (key lifetime interval). </w:t>
      </w:r>
    </w:p>
    <w:p w14:paraId="390DD0AE" w14:textId="77777777" w:rsidR="009573A8" w:rsidRDefault="009573A8" w:rsidP="009573A8">
      <w:pPr>
        <w:pStyle w:val="Default"/>
      </w:pPr>
    </w:p>
    <w:p w14:paraId="75B0FAE6" w14:textId="66052D2C" w:rsidR="009573A8" w:rsidRPr="002A5CA2" w:rsidRDefault="009573A8" w:rsidP="009573A8">
      <w:pPr>
        <w:autoSpaceDE w:val="0"/>
        <w:autoSpaceDN w:val="0"/>
        <w:adjustRightInd w:val="0"/>
        <w:rPr>
          <w:sz w:val="18"/>
          <w:szCs w:val="18"/>
          <w:u w:val="single"/>
        </w:rPr>
      </w:pPr>
      <w:r w:rsidRPr="002A5CA2">
        <w:rPr>
          <w:color w:val="000000"/>
          <w:sz w:val="18"/>
          <w:szCs w:val="18"/>
          <w:u w:val="single"/>
        </w:rPr>
        <w:t>—</w:t>
      </w:r>
      <w:r w:rsidR="002A5CA2" w:rsidRPr="002A5CA2">
        <w:rPr>
          <w:color w:val="000000"/>
          <w:sz w:val="18"/>
          <w:szCs w:val="18"/>
          <w:u w:val="single"/>
        </w:rPr>
        <w:t xml:space="preserve"> I</w:t>
      </w:r>
      <w:r w:rsidRPr="002A5CA2">
        <w:rPr>
          <w:color w:val="000000"/>
          <w:sz w:val="18"/>
          <w:szCs w:val="18"/>
          <w:u w:val="single"/>
        </w:rPr>
        <w:t xml:space="preserve">ncluding </w:t>
      </w:r>
      <w:r w:rsidRPr="002A5CA2">
        <w:rPr>
          <w:color w:val="000000"/>
          <w:sz w:val="18"/>
          <w:szCs w:val="18"/>
          <w:u w:val="single"/>
        </w:rPr>
        <w:t>RSNXE (</w:t>
      </w:r>
      <w:r w:rsidRPr="002A5CA2">
        <w:rPr>
          <w:rFonts w:ascii="Ü˚À˛" w:hAnsi="Ü˚À˛" w:cs="Ü˚À˛"/>
          <w:sz w:val="18"/>
          <w:szCs w:val="18"/>
          <w:u w:val="single"/>
        </w:rPr>
        <w:t>9</w:t>
      </w:r>
      <w:r w:rsidRPr="002A5CA2">
        <w:rPr>
          <w:color w:val="000000"/>
          <w:sz w:val="18"/>
          <w:szCs w:val="18"/>
          <w:u w:val="single"/>
        </w:rPr>
        <w:t xml:space="preserve">.4.2.241 RSN Extension Element </w:t>
      </w:r>
      <w:r w:rsidRPr="002A5CA2">
        <w:rPr>
          <w:color w:val="000000"/>
          <w:sz w:val="18"/>
          <w:szCs w:val="18"/>
          <w:u w:val="single"/>
        </w:rPr>
        <w:t xml:space="preserve"> </w:t>
      </w:r>
      <w:r w:rsidRPr="002A5CA2">
        <w:rPr>
          <w:color w:val="000000"/>
          <w:sz w:val="18"/>
          <w:szCs w:val="18"/>
          <w:u w:val="single"/>
        </w:rPr>
        <w:t>(RSNXE)</w:t>
      </w:r>
      <w:r w:rsidRPr="002A5CA2">
        <w:rPr>
          <w:color w:val="000000"/>
          <w:sz w:val="18"/>
          <w:szCs w:val="18"/>
          <w:u w:val="single"/>
        </w:rPr>
        <w:t>)</w:t>
      </w:r>
      <w:r w:rsidR="002A5CA2" w:rsidRPr="002A5CA2">
        <w:rPr>
          <w:color w:val="000000"/>
          <w:sz w:val="18"/>
          <w:szCs w:val="18"/>
          <w:u w:val="single"/>
        </w:rPr>
        <w:t xml:space="preserve"> that is advertised in AP’s Beacon and Probe Re</w:t>
      </w:r>
      <w:r w:rsidR="002A5CA2">
        <w:rPr>
          <w:color w:val="000000"/>
          <w:sz w:val="18"/>
          <w:szCs w:val="18"/>
          <w:u w:val="single"/>
        </w:rPr>
        <w:t>s</w:t>
      </w:r>
      <w:r w:rsidR="002A5CA2" w:rsidRPr="002A5CA2">
        <w:rPr>
          <w:color w:val="000000"/>
          <w:sz w:val="18"/>
          <w:szCs w:val="18"/>
          <w:u w:val="single"/>
        </w:rPr>
        <w:t>ponse frames,</w:t>
      </w:r>
      <w:r w:rsidRPr="002A5CA2">
        <w:rPr>
          <w:color w:val="000000"/>
          <w:sz w:val="18"/>
          <w:szCs w:val="18"/>
          <w:u w:val="single"/>
        </w:rPr>
        <w:t xml:space="preserve"> if any subfield of the Extended RSN Capabilities field in this element, except the Field </w:t>
      </w:r>
      <w:r w:rsidRPr="002A5CA2">
        <w:rPr>
          <w:sz w:val="18"/>
          <w:szCs w:val="18"/>
          <w:u w:val="single"/>
        </w:rPr>
        <w:t>Length subfield,</w:t>
      </w:r>
      <w:r w:rsidRPr="002A5CA2">
        <w:rPr>
          <w:color w:val="000000"/>
          <w:sz w:val="18"/>
          <w:szCs w:val="18"/>
          <w:u w:val="single"/>
        </w:rPr>
        <w:t xml:space="preserve"> is nonzero</w:t>
      </w:r>
      <w:r w:rsidRPr="002A5CA2">
        <w:rPr>
          <w:sz w:val="18"/>
          <w:szCs w:val="18"/>
          <w:u w:val="single"/>
        </w:rPr>
        <w:t>.</w:t>
      </w:r>
    </w:p>
    <w:p w14:paraId="1074BF79" w14:textId="79B2081C" w:rsidR="009573A8" w:rsidRPr="009573A8" w:rsidRDefault="009573A8" w:rsidP="009573A8">
      <w:pPr>
        <w:autoSpaceDE w:val="0"/>
        <w:autoSpaceDN w:val="0"/>
        <w:adjustRightInd w:val="0"/>
        <w:rPr>
          <w:color w:val="000000"/>
          <w:sz w:val="18"/>
          <w:szCs w:val="18"/>
        </w:rPr>
      </w:pPr>
      <w:r>
        <w:rPr>
          <w:color w:val="000000"/>
          <w:sz w:val="18"/>
          <w:szCs w:val="18"/>
        </w:rPr>
        <w:t>…</w:t>
      </w:r>
    </w:p>
    <w:p w14:paraId="3149F198" w14:textId="77777777" w:rsidR="009573A8" w:rsidRDefault="009573A8" w:rsidP="009573A8">
      <w:pPr>
        <w:pStyle w:val="Default"/>
        <w:rPr>
          <w:sz w:val="22"/>
          <w:szCs w:val="22"/>
        </w:rPr>
      </w:pPr>
    </w:p>
    <w:p w14:paraId="465C2C79" w14:textId="477DCF4B" w:rsidR="009573A8" w:rsidRDefault="009573A8" w:rsidP="005E04A6">
      <w:pPr>
        <w:rPr>
          <w:color w:val="000000"/>
          <w:sz w:val="18"/>
          <w:szCs w:val="18"/>
        </w:rPr>
      </w:pPr>
    </w:p>
    <w:p w14:paraId="79C3EBF2" w14:textId="011E7379" w:rsidR="004849B4" w:rsidRDefault="004849B4" w:rsidP="004849B4">
      <w:pPr>
        <w:rPr>
          <w:b/>
          <w:bCs/>
          <w:color w:val="FF0000"/>
          <w:szCs w:val="20"/>
        </w:rPr>
      </w:pPr>
      <w:proofErr w:type="spellStart"/>
      <w:r w:rsidRPr="005E04A6">
        <w:rPr>
          <w:b/>
          <w:bCs/>
          <w:color w:val="FF0000"/>
          <w:szCs w:val="20"/>
        </w:rPr>
        <w:t>Tgaz</w:t>
      </w:r>
      <w:proofErr w:type="spellEnd"/>
      <w:r w:rsidRPr="005E04A6">
        <w:rPr>
          <w:b/>
          <w:bCs/>
          <w:color w:val="FF0000"/>
          <w:szCs w:val="20"/>
        </w:rPr>
        <w:t xml:space="preserve"> Editor:</w:t>
      </w:r>
      <w:r>
        <w:rPr>
          <w:b/>
          <w:bCs/>
          <w:color w:val="FF0000"/>
          <w:szCs w:val="20"/>
        </w:rPr>
        <w:t xml:space="preserve"> </w:t>
      </w:r>
      <w:r w:rsidRPr="001129F0">
        <w:rPr>
          <w:b/>
          <w:bCs/>
          <w:color w:val="FF0000"/>
          <w:szCs w:val="20"/>
          <w:u w:val="single"/>
        </w:rPr>
        <w:t>Change</w:t>
      </w:r>
      <w:r>
        <w:rPr>
          <w:b/>
          <w:bCs/>
          <w:color w:val="FF0000"/>
          <w:szCs w:val="20"/>
          <w:u w:val="single"/>
        </w:rPr>
        <w:t xml:space="preserve"> the construction of the</w:t>
      </w:r>
      <w:r>
        <w:rPr>
          <w:b/>
          <w:bCs/>
          <w:color w:val="FF0000"/>
          <w:szCs w:val="20"/>
          <w:u w:val="single"/>
        </w:rPr>
        <w:t xml:space="preserve"> MIC for</w:t>
      </w:r>
      <w:r>
        <w:rPr>
          <w:b/>
          <w:bCs/>
          <w:color w:val="FF0000"/>
          <w:szCs w:val="20"/>
          <w:u w:val="single"/>
        </w:rPr>
        <w:t xml:space="preserve"> second PASN frame as follows</w:t>
      </w:r>
    </w:p>
    <w:p w14:paraId="408642F8" w14:textId="77777777" w:rsidR="004849B4" w:rsidRDefault="004849B4" w:rsidP="005E04A6">
      <w:pPr>
        <w:rPr>
          <w:color w:val="000000"/>
          <w:sz w:val="18"/>
          <w:szCs w:val="18"/>
        </w:rPr>
      </w:pPr>
    </w:p>
    <w:p w14:paraId="30C2F88A" w14:textId="42C59BC7" w:rsidR="004849B4" w:rsidRDefault="004849B4" w:rsidP="005E04A6">
      <w:pPr>
        <w:rPr>
          <w:color w:val="000000"/>
          <w:sz w:val="18"/>
          <w:szCs w:val="18"/>
        </w:rPr>
      </w:pPr>
    </w:p>
    <w:p w14:paraId="31F5EC5F" w14:textId="329E55E9" w:rsidR="004849B4" w:rsidRPr="004849B4" w:rsidRDefault="004849B4" w:rsidP="005E04A6">
      <w:pPr>
        <w:rPr>
          <w:b/>
          <w:bCs/>
          <w:color w:val="FF0000"/>
          <w:sz w:val="20"/>
          <w:szCs w:val="20"/>
          <w:u w:val="single"/>
        </w:rPr>
      </w:pPr>
      <w:r>
        <w:rPr>
          <w:b/>
          <w:bCs/>
          <w:color w:val="FF0000"/>
          <w:szCs w:val="20"/>
          <w:u w:val="single"/>
        </w:rPr>
        <w:t>(</w:t>
      </w:r>
      <w:r w:rsidRPr="004849B4">
        <w:rPr>
          <w:b/>
          <w:bCs/>
          <w:color w:val="FF0000"/>
          <w:sz w:val="20"/>
          <w:szCs w:val="20"/>
          <w:u w:val="single"/>
        </w:rPr>
        <w:t>P192.27</w:t>
      </w:r>
      <w:r>
        <w:rPr>
          <w:b/>
          <w:bCs/>
          <w:color w:val="FF0000"/>
          <w:szCs w:val="20"/>
          <w:u w:val="single"/>
        </w:rPr>
        <w:t>)</w:t>
      </w:r>
    </w:p>
    <w:p w14:paraId="368110DC" w14:textId="297AD1A7" w:rsidR="004849B4" w:rsidRPr="00942930" w:rsidRDefault="004849B4" w:rsidP="004849B4">
      <w:pPr>
        <w:autoSpaceDE w:val="0"/>
        <w:autoSpaceDN w:val="0"/>
        <w:adjustRightInd w:val="0"/>
        <w:rPr>
          <w:b/>
          <w:bCs/>
          <w:color w:val="000000"/>
          <w:sz w:val="18"/>
          <w:szCs w:val="18"/>
        </w:rPr>
      </w:pPr>
      <w:r w:rsidRPr="004849B4">
        <w:rPr>
          <w:b/>
          <w:bCs/>
          <w:color w:val="000000"/>
          <w:sz w:val="18"/>
          <w:szCs w:val="18"/>
        </w:rPr>
        <w:t>12.13.8.1 MIC Computation for PASN second frame</w:t>
      </w:r>
    </w:p>
    <w:p w14:paraId="67C9B96D" w14:textId="77777777" w:rsidR="00942930" w:rsidRPr="004849B4" w:rsidRDefault="00942930" w:rsidP="004849B4">
      <w:pPr>
        <w:autoSpaceDE w:val="0"/>
        <w:autoSpaceDN w:val="0"/>
        <w:adjustRightInd w:val="0"/>
        <w:rPr>
          <w:color w:val="000000"/>
          <w:sz w:val="18"/>
          <w:szCs w:val="18"/>
        </w:rPr>
      </w:pPr>
    </w:p>
    <w:p w14:paraId="10709374" w14:textId="0651322D" w:rsidR="004849B4" w:rsidRPr="004849B4" w:rsidRDefault="004849B4" w:rsidP="004849B4">
      <w:pPr>
        <w:autoSpaceDE w:val="0"/>
        <w:autoSpaceDN w:val="0"/>
        <w:adjustRightInd w:val="0"/>
        <w:rPr>
          <w:color w:val="000000"/>
          <w:sz w:val="18"/>
          <w:szCs w:val="18"/>
        </w:rPr>
      </w:pPr>
      <w:r w:rsidRPr="004849B4">
        <w:rPr>
          <w:color w:val="000000"/>
          <w:sz w:val="18"/>
          <w:szCs w:val="18"/>
        </w:rPr>
        <w:t>The MIC field of the MIC element in the PASN second frame is set by the AP to first MMM octets of</w:t>
      </w:r>
    </w:p>
    <w:p w14:paraId="49D58036" w14:textId="3B991C70" w:rsidR="004849B4" w:rsidRPr="004849B4" w:rsidRDefault="004849B4" w:rsidP="004849B4">
      <w:pPr>
        <w:autoSpaceDE w:val="0"/>
        <w:autoSpaceDN w:val="0"/>
        <w:adjustRightInd w:val="0"/>
        <w:rPr>
          <w:color w:val="000000"/>
          <w:sz w:val="18"/>
          <w:szCs w:val="18"/>
        </w:rPr>
      </w:pPr>
      <w:r w:rsidRPr="004849B4">
        <w:rPr>
          <w:color w:val="000000"/>
          <w:sz w:val="18"/>
          <w:szCs w:val="18"/>
        </w:rPr>
        <w:t>HMAC-HASH (KCK, BSSID||SPA||Beacon RSNE|</w:t>
      </w:r>
      <w:r w:rsidRPr="00942930">
        <w:rPr>
          <w:color w:val="000000"/>
          <w:sz w:val="18"/>
          <w:szCs w:val="18"/>
        </w:rPr>
        <w:t>|</w:t>
      </w:r>
      <w:r w:rsidRPr="00E6771A">
        <w:rPr>
          <w:color w:val="000000"/>
          <w:sz w:val="18"/>
          <w:szCs w:val="18"/>
          <w:highlight w:val="darkGray"/>
          <w:u w:val="single"/>
        </w:rPr>
        <w:t>Beacon RSNXE|</w:t>
      </w:r>
      <w:r w:rsidRPr="004849B4">
        <w:rPr>
          <w:color w:val="000000"/>
          <w:sz w:val="18"/>
          <w:szCs w:val="18"/>
          <w:highlight w:val="darkGray"/>
          <w:u w:val="single"/>
        </w:rPr>
        <w:t>|</w:t>
      </w:r>
      <w:r w:rsidRPr="004849B4">
        <w:rPr>
          <w:color w:val="000000"/>
          <w:sz w:val="18"/>
          <w:szCs w:val="18"/>
        </w:rPr>
        <w:t xml:space="preserve">Frame Data) </w:t>
      </w:r>
    </w:p>
    <w:p w14:paraId="36266A8D" w14:textId="6414E6C9" w:rsidR="004849B4" w:rsidRPr="00942930" w:rsidRDefault="004849B4" w:rsidP="004849B4">
      <w:pPr>
        <w:rPr>
          <w:color w:val="000000"/>
          <w:sz w:val="18"/>
          <w:szCs w:val="18"/>
        </w:rPr>
      </w:pPr>
      <w:r w:rsidRPr="00942930">
        <w:rPr>
          <w:color w:val="000000"/>
          <w:sz w:val="18"/>
          <w:szCs w:val="18"/>
        </w:rPr>
        <w:t>W</w:t>
      </w:r>
      <w:r w:rsidRPr="00942930">
        <w:rPr>
          <w:color w:val="000000"/>
          <w:sz w:val="18"/>
          <w:szCs w:val="18"/>
        </w:rPr>
        <w:t>here</w:t>
      </w:r>
    </w:p>
    <w:p w14:paraId="4D3D246B" w14:textId="72463D1A" w:rsidR="004849B4" w:rsidRDefault="004849B4" w:rsidP="004849B4">
      <w:pPr>
        <w:rPr>
          <w:color w:val="000000"/>
          <w:sz w:val="22"/>
          <w:szCs w:val="22"/>
        </w:rPr>
      </w:pPr>
      <w:r>
        <w:rPr>
          <w:color w:val="000000"/>
          <w:sz w:val="22"/>
          <w:szCs w:val="22"/>
        </w:rPr>
        <w:t>…</w:t>
      </w:r>
    </w:p>
    <w:p w14:paraId="0BA3159F" w14:textId="77777777" w:rsidR="004849B4" w:rsidRDefault="004849B4" w:rsidP="004849B4">
      <w:pPr>
        <w:rPr>
          <w:color w:val="000000"/>
          <w:sz w:val="22"/>
          <w:szCs w:val="22"/>
        </w:rPr>
      </w:pPr>
    </w:p>
    <w:p w14:paraId="5363EDA3" w14:textId="201DADBC" w:rsidR="004849B4" w:rsidRPr="004849B4" w:rsidRDefault="004849B4" w:rsidP="004849B4">
      <w:pPr>
        <w:rPr>
          <w:b/>
          <w:bCs/>
          <w:color w:val="FF0000"/>
          <w:sz w:val="20"/>
          <w:szCs w:val="20"/>
          <w:u w:val="single"/>
        </w:rPr>
      </w:pPr>
      <w:r>
        <w:rPr>
          <w:b/>
          <w:bCs/>
          <w:color w:val="FF0000"/>
          <w:szCs w:val="20"/>
          <w:u w:val="single"/>
        </w:rPr>
        <w:t>(</w:t>
      </w:r>
      <w:r w:rsidRPr="004849B4">
        <w:rPr>
          <w:b/>
          <w:bCs/>
          <w:color w:val="FF0000"/>
          <w:sz w:val="20"/>
          <w:szCs w:val="20"/>
          <w:u w:val="single"/>
        </w:rPr>
        <w:t>P193.1</w:t>
      </w:r>
      <w:r>
        <w:rPr>
          <w:b/>
          <w:bCs/>
          <w:color w:val="FF0000"/>
          <w:szCs w:val="20"/>
          <w:u w:val="single"/>
        </w:rPr>
        <w:t>)</w:t>
      </w:r>
    </w:p>
    <w:p w14:paraId="18DFA57B" w14:textId="56DC2A16" w:rsidR="004849B4" w:rsidRDefault="004849B4" w:rsidP="004849B4">
      <w:pPr>
        <w:rPr>
          <w:color w:val="000000"/>
          <w:sz w:val="22"/>
          <w:szCs w:val="22"/>
        </w:rPr>
      </w:pPr>
    </w:p>
    <w:p w14:paraId="5E4B8713" w14:textId="346BC5D4" w:rsidR="004849B4" w:rsidRPr="00942930" w:rsidRDefault="004849B4" w:rsidP="004849B4">
      <w:pPr>
        <w:pStyle w:val="Default"/>
        <w:rPr>
          <w:sz w:val="18"/>
          <w:szCs w:val="18"/>
        </w:rPr>
      </w:pPr>
      <w:r w:rsidRPr="00942930">
        <w:rPr>
          <w:sz w:val="18"/>
          <w:szCs w:val="18"/>
        </w:rPr>
        <w:t>SPA is the MAC address of the non-AP STA, the transmitter of the first PASN frame.</w:t>
      </w:r>
    </w:p>
    <w:p w14:paraId="25911AA7" w14:textId="77777777" w:rsidR="004849B4" w:rsidRPr="00942930" w:rsidRDefault="004849B4" w:rsidP="004849B4">
      <w:pPr>
        <w:pStyle w:val="Default"/>
        <w:rPr>
          <w:sz w:val="18"/>
          <w:szCs w:val="18"/>
        </w:rPr>
      </w:pPr>
    </w:p>
    <w:p w14:paraId="1289BA4C" w14:textId="7BE4C143" w:rsidR="004849B4" w:rsidRPr="00942930" w:rsidRDefault="004849B4" w:rsidP="004849B4">
      <w:pPr>
        <w:pStyle w:val="Default"/>
        <w:rPr>
          <w:sz w:val="18"/>
          <w:szCs w:val="18"/>
        </w:rPr>
      </w:pPr>
      <w:r w:rsidRPr="00942930">
        <w:rPr>
          <w:sz w:val="18"/>
          <w:szCs w:val="18"/>
        </w:rPr>
        <w:t>Beacon RSNE is the RSN element sent in the Beacons transmitted by the AP.</w:t>
      </w:r>
    </w:p>
    <w:p w14:paraId="11D7199C" w14:textId="03FE294D" w:rsidR="004849B4" w:rsidRPr="00942930" w:rsidRDefault="004849B4" w:rsidP="004849B4">
      <w:pPr>
        <w:pStyle w:val="Default"/>
        <w:rPr>
          <w:sz w:val="18"/>
          <w:szCs w:val="18"/>
        </w:rPr>
      </w:pPr>
    </w:p>
    <w:p w14:paraId="48832838" w14:textId="33803934" w:rsidR="004849B4" w:rsidRPr="00942930" w:rsidRDefault="004849B4" w:rsidP="004849B4">
      <w:pPr>
        <w:pStyle w:val="Default"/>
        <w:rPr>
          <w:sz w:val="18"/>
          <w:szCs w:val="18"/>
          <w:u w:val="single"/>
        </w:rPr>
      </w:pPr>
      <w:r w:rsidRPr="00E6771A">
        <w:rPr>
          <w:sz w:val="18"/>
          <w:szCs w:val="18"/>
          <w:highlight w:val="darkGray"/>
          <w:u w:val="single"/>
        </w:rPr>
        <w:t>Beacon RSNXE is the RSNXE sent in the Beacons transmitted by the AP.</w:t>
      </w:r>
    </w:p>
    <w:p w14:paraId="5CB8203A" w14:textId="77777777" w:rsidR="004849B4" w:rsidRDefault="004849B4" w:rsidP="004849B4">
      <w:pPr>
        <w:pStyle w:val="Default"/>
        <w:rPr>
          <w:sz w:val="22"/>
          <w:szCs w:val="22"/>
        </w:rPr>
      </w:pPr>
    </w:p>
    <w:p w14:paraId="574775FE" w14:textId="0E79D0A7" w:rsidR="004849B4" w:rsidRPr="00942930" w:rsidRDefault="004849B4" w:rsidP="004849B4">
      <w:pPr>
        <w:rPr>
          <w:color w:val="000000"/>
          <w:sz w:val="18"/>
          <w:szCs w:val="18"/>
        </w:rPr>
      </w:pPr>
      <w:r w:rsidRPr="00942930">
        <w:rPr>
          <w:color w:val="000000"/>
          <w:sz w:val="18"/>
          <w:szCs w:val="18"/>
        </w:rPr>
        <w:t>Frame Data is the body of the PASN second frame including the MIC element with the Octets in the MIC field of the MIC element set to 0</w:t>
      </w:r>
      <w:r w:rsidRPr="00942930">
        <w:rPr>
          <w:color w:val="000000"/>
          <w:sz w:val="18"/>
          <w:szCs w:val="18"/>
        </w:rPr>
        <w:t>.</w:t>
      </w:r>
    </w:p>
    <w:p w14:paraId="1E4A2014" w14:textId="65E9CD82" w:rsidR="004849B4" w:rsidRDefault="004849B4" w:rsidP="004849B4">
      <w:pPr>
        <w:rPr>
          <w:color w:val="000000"/>
          <w:sz w:val="18"/>
          <w:szCs w:val="18"/>
        </w:rPr>
      </w:pPr>
      <w:r w:rsidRPr="00942930">
        <w:rPr>
          <w:color w:val="000000"/>
          <w:sz w:val="18"/>
          <w:szCs w:val="18"/>
        </w:rPr>
        <w:t>…</w:t>
      </w:r>
    </w:p>
    <w:p w14:paraId="557DEC1C" w14:textId="77777777" w:rsidR="00942930" w:rsidRPr="00942930" w:rsidRDefault="00942930" w:rsidP="004849B4">
      <w:pPr>
        <w:rPr>
          <w:color w:val="000000"/>
          <w:sz w:val="18"/>
          <w:szCs w:val="18"/>
        </w:rPr>
      </w:pPr>
    </w:p>
    <w:p w14:paraId="2A60638E" w14:textId="187D05FF" w:rsidR="004849B4" w:rsidRDefault="004849B4" w:rsidP="004849B4">
      <w:pPr>
        <w:rPr>
          <w:color w:val="000000"/>
          <w:sz w:val="18"/>
          <w:szCs w:val="18"/>
        </w:rPr>
      </w:pPr>
      <w:r w:rsidRPr="00942930">
        <w:rPr>
          <w:color w:val="000000"/>
          <w:sz w:val="18"/>
          <w:szCs w:val="18"/>
        </w:rPr>
        <w:t>Beacon RSNE</w:t>
      </w:r>
      <w:r>
        <w:rPr>
          <w:sz w:val="22"/>
          <w:szCs w:val="22"/>
        </w:rPr>
        <w:t xml:space="preserve"> </w:t>
      </w:r>
      <w:r w:rsidRPr="00E6771A">
        <w:rPr>
          <w:color w:val="000000"/>
          <w:sz w:val="18"/>
          <w:szCs w:val="18"/>
          <w:highlight w:val="darkGray"/>
          <w:u w:val="single"/>
        </w:rPr>
        <w:t>and Beacon RSNXE</w:t>
      </w:r>
      <w:r w:rsidRPr="00E6771A">
        <w:rPr>
          <w:color w:val="000000"/>
          <w:sz w:val="18"/>
          <w:szCs w:val="18"/>
          <w:highlight w:val="darkGray"/>
          <w:u w:val="single"/>
        </w:rPr>
        <w:t xml:space="preserve"> </w:t>
      </w:r>
      <w:r w:rsidRPr="00E6771A">
        <w:rPr>
          <w:color w:val="000000"/>
          <w:sz w:val="18"/>
          <w:szCs w:val="18"/>
          <w:highlight w:val="darkGray"/>
          <w:u w:val="single"/>
        </w:rPr>
        <w:t>are</w:t>
      </w:r>
      <w:r>
        <w:rPr>
          <w:sz w:val="22"/>
          <w:szCs w:val="22"/>
        </w:rPr>
        <w:t xml:space="preserve"> </w:t>
      </w:r>
      <w:r w:rsidRPr="004849B4">
        <w:rPr>
          <w:strike/>
          <w:sz w:val="22"/>
          <w:szCs w:val="22"/>
        </w:rPr>
        <w:t>is</w:t>
      </w:r>
      <w:r>
        <w:rPr>
          <w:sz w:val="22"/>
          <w:szCs w:val="22"/>
        </w:rPr>
        <w:t xml:space="preserve"> </w:t>
      </w:r>
      <w:r w:rsidRPr="00942930">
        <w:rPr>
          <w:color w:val="000000"/>
          <w:sz w:val="18"/>
          <w:szCs w:val="18"/>
        </w:rPr>
        <w:t>included in the MIC computation so that a downgrade attack with forged RSNE Beacons will result in a MIC mismatch and thus PASN authentication failure.</w:t>
      </w:r>
    </w:p>
    <w:p w14:paraId="0F5BCD06" w14:textId="4FD51A4C" w:rsidR="00942930" w:rsidRDefault="00942930" w:rsidP="004849B4">
      <w:pPr>
        <w:rPr>
          <w:color w:val="000000"/>
          <w:sz w:val="18"/>
          <w:szCs w:val="18"/>
        </w:rPr>
      </w:pPr>
    </w:p>
    <w:p w14:paraId="3D5EBB83" w14:textId="764C6BA0" w:rsidR="00942930" w:rsidRDefault="00942930" w:rsidP="004849B4">
      <w:pPr>
        <w:rPr>
          <w:color w:val="000000"/>
          <w:sz w:val="18"/>
          <w:szCs w:val="18"/>
        </w:rPr>
      </w:pPr>
    </w:p>
    <w:p w14:paraId="6CC9CD90" w14:textId="3AC766C7" w:rsidR="00942930" w:rsidRDefault="00942930" w:rsidP="004849B4">
      <w:pPr>
        <w:rPr>
          <w:color w:val="000000"/>
          <w:sz w:val="18"/>
          <w:szCs w:val="18"/>
        </w:rPr>
      </w:pPr>
    </w:p>
    <w:p w14:paraId="0EBEB976" w14:textId="6FF721CA" w:rsidR="00942930" w:rsidRDefault="00942930" w:rsidP="004849B4">
      <w:pPr>
        <w:rPr>
          <w:color w:val="000000"/>
          <w:sz w:val="18"/>
          <w:szCs w:val="18"/>
        </w:rPr>
      </w:pPr>
      <w:proofErr w:type="spellStart"/>
      <w:r w:rsidRPr="005E04A6">
        <w:rPr>
          <w:b/>
          <w:bCs/>
          <w:color w:val="FF0000"/>
          <w:szCs w:val="20"/>
        </w:rPr>
        <w:t>Tgaz</w:t>
      </w:r>
      <w:proofErr w:type="spellEnd"/>
      <w:r w:rsidRPr="005E04A6">
        <w:rPr>
          <w:b/>
          <w:bCs/>
          <w:color w:val="FF0000"/>
          <w:szCs w:val="20"/>
        </w:rPr>
        <w:t xml:space="preserve"> Editor:</w:t>
      </w:r>
      <w:r>
        <w:rPr>
          <w:b/>
          <w:bCs/>
          <w:color w:val="FF0000"/>
          <w:szCs w:val="20"/>
        </w:rPr>
        <w:t xml:space="preserve"> </w:t>
      </w:r>
      <w:r>
        <w:rPr>
          <w:b/>
          <w:bCs/>
          <w:color w:val="FF0000"/>
          <w:szCs w:val="20"/>
          <w:u w:val="single"/>
        </w:rPr>
        <w:t>Replace Figure 12-54a PASN Authentication with the following</w:t>
      </w:r>
      <w:r w:rsidR="00E6771A">
        <w:rPr>
          <w:b/>
          <w:bCs/>
          <w:color w:val="FF0000"/>
          <w:szCs w:val="20"/>
          <w:u w:val="single"/>
        </w:rPr>
        <w:t xml:space="preserve"> – [RSNXE] is added to first and second messages.</w:t>
      </w:r>
    </w:p>
    <w:p w14:paraId="2D615BE8" w14:textId="71C46AD0" w:rsidR="00942930" w:rsidRDefault="00942930" w:rsidP="00942930">
      <w:r>
        <w:lastRenderedPageBreak/>
        <w:fldChar w:fldCharType="begin"/>
      </w:r>
      <w:r>
        <w:instrText xml:space="preserve"> INCLUDEPICTURE "https://documents.app.lucidchart.com/documents/62762dca-9479-4183-9165-5dd9b5909673/pages/0_0?a=653&amp;x=254&amp;y=15&amp;w=1012&amp;h=992&amp;store=1&amp;accept=image%2F*&amp;auth=LCA%200f28bb11a6786de9cc5bce4ff1227b0be1df6cd9-ts%3D1594944438" \* MERGEFORMATINET </w:instrText>
      </w:r>
      <w:r>
        <w:fldChar w:fldCharType="separate"/>
      </w:r>
      <w:r>
        <w:rPr>
          <w:noProof/>
        </w:rPr>
        <w:drawing>
          <wp:inline distT="0" distB="0" distL="0" distR="0" wp14:anchorId="765B7340" wp14:editId="6442CD22">
            <wp:extent cx="5903595" cy="5786120"/>
            <wp:effectExtent l="0" t="0" r="1905" b="508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3595" cy="5786120"/>
                    </a:xfrm>
                    <a:prstGeom prst="rect">
                      <a:avLst/>
                    </a:prstGeom>
                    <a:noFill/>
                    <a:ln>
                      <a:noFill/>
                    </a:ln>
                  </pic:spPr>
                </pic:pic>
              </a:graphicData>
            </a:graphic>
          </wp:inline>
        </w:drawing>
      </w:r>
      <w:r>
        <w:fldChar w:fldCharType="end"/>
      </w:r>
    </w:p>
    <w:p w14:paraId="6E4602CE" w14:textId="77777777" w:rsidR="00942930" w:rsidRPr="001129F0" w:rsidRDefault="00942930" w:rsidP="004849B4">
      <w:pPr>
        <w:rPr>
          <w:color w:val="000000"/>
          <w:sz w:val="18"/>
          <w:szCs w:val="18"/>
        </w:rPr>
      </w:pPr>
    </w:p>
    <w:sectPr w:rsidR="00942930" w:rsidRPr="001129F0" w:rsidSect="004D4962">
      <w:headerReference w:type="default" r:id="rId11"/>
      <w:footerReference w:type="default" r:id="rId12"/>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54233" w14:textId="77777777" w:rsidR="00443ABF" w:rsidRDefault="00443ABF">
      <w:r>
        <w:separator/>
      </w:r>
    </w:p>
  </w:endnote>
  <w:endnote w:type="continuationSeparator" w:id="0">
    <w:p w14:paraId="42D5755D" w14:textId="77777777" w:rsidR="00443ABF" w:rsidRDefault="00443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altName w:val="Titling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NewRomanPSMT">
    <w:altName w:val="Yu Gothic"/>
    <w:panose1 w:val="02020603050405020304"/>
    <w:charset w:val="80"/>
    <w:family w:val="auto"/>
    <w:notTrueType/>
    <w:pitch w:val="default"/>
    <w:sig w:usb0="00000001" w:usb1="08070000" w:usb2="00000010" w:usb3="00000000" w:csb0="00020000"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Ü˚À˛">
    <w:altName w:val="Calibri"/>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4E2FA" w14:textId="55B0F2E9" w:rsidR="003B6E8A" w:rsidRDefault="00443ABF">
    <w:pPr>
      <w:pStyle w:val="Footer"/>
      <w:tabs>
        <w:tab w:val="clear" w:pos="6480"/>
        <w:tab w:val="center" w:pos="4680"/>
        <w:tab w:val="right" w:pos="9360"/>
      </w:tabs>
    </w:pPr>
    <w:r>
      <w:fldChar w:fldCharType="begin"/>
    </w:r>
    <w:r>
      <w:instrText xml:space="preserve"> SUBJECT  \* MERGEFORMAT </w:instrText>
    </w:r>
    <w:r>
      <w:fldChar w:fldCharType="separate"/>
    </w:r>
    <w:r w:rsidR="00D44603">
      <w:t>Submission</w:t>
    </w:r>
    <w:r>
      <w:fldChar w:fldCharType="end"/>
    </w:r>
    <w:r w:rsidR="003B6E8A">
      <w:tab/>
      <w:t xml:space="preserve">page </w:t>
    </w:r>
    <w:r w:rsidR="003B6E8A">
      <w:fldChar w:fldCharType="begin"/>
    </w:r>
    <w:r w:rsidR="003B6E8A">
      <w:instrText xml:space="preserve">page </w:instrText>
    </w:r>
    <w:r w:rsidR="003B6E8A">
      <w:fldChar w:fldCharType="separate"/>
    </w:r>
    <w:r w:rsidR="003B6E8A">
      <w:rPr>
        <w:noProof/>
      </w:rPr>
      <w:t>1</w:t>
    </w:r>
    <w:r w:rsidR="003B6E8A">
      <w:fldChar w:fldCharType="end"/>
    </w:r>
    <w:r w:rsidR="003B6E8A">
      <w:tab/>
    </w:r>
    <w:r w:rsidR="00D32A1F">
      <w:t>Nehru Bhandaru, Broadcom</w:t>
    </w:r>
  </w:p>
  <w:p w14:paraId="043469C4" w14:textId="77777777" w:rsidR="003B6E8A" w:rsidRDefault="003B6E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D61FAF" w14:textId="77777777" w:rsidR="00443ABF" w:rsidRDefault="00443ABF">
      <w:r>
        <w:separator/>
      </w:r>
    </w:p>
  </w:footnote>
  <w:footnote w:type="continuationSeparator" w:id="0">
    <w:p w14:paraId="0444199D" w14:textId="77777777" w:rsidR="00443ABF" w:rsidRDefault="00443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8AF55" w14:textId="5F220724" w:rsidR="003B6E8A" w:rsidRDefault="00F6340B">
    <w:pPr>
      <w:pStyle w:val="Header"/>
      <w:tabs>
        <w:tab w:val="clear" w:pos="6480"/>
        <w:tab w:val="center" w:pos="4680"/>
        <w:tab w:val="right" w:pos="9360"/>
      </w:tabs>
    </w:pPr>
    <w:r>
      <w:t>July</w:t>
    </w:r>
    <w:r w:rsidR="003B6E8A">
      <w:t xml:space="preserve"> 2020</w:t>
    </w:r>
    <w:r w:rsidR="003B6E8A">
      <w:tab/>
    </w:r>
    <w:r w:rsidR="003B6E8A">
      <w:tab/>
    </w:r>
    <w:r w:rsidR="003B6E8A" w:rsidRPr="00C80CDE">
      <w:t>doc.: IEEE 802.11-</w:t>
    </w:r>
    <w:r w:rsidR="003B6E8A">
      <w:t>20</w:t>
    </w:r>
    <w:r w:rsidR="003B6E8A" w:rsidRPr="00C80CDE">
      <w:t>/</w:t>
    </w:r>
    <w:r w:rsidR="00374756">
      <w:t>1106</w:t>
    </w:r>
    <w:r w:rsidR="00146D82">
      <w:t>r</w:t>
    </w:r>
    <w:r w:rsidR="00F01452">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34E3914"/>
    <w:lvl w:ilvl="0">
      <w:numFmt w:val="bullet"/>
      <w:lvlText w:val="*"/>
      <w:lvlJc w:val="left"/>
    </w:lvl>
  </w:abstractNum>
  <w:abstractNum w:abstractNumId="1" w15:restartNumberingAfterBreak="0">
    <w:nsid w:val="0214614B"/>
    <w:multiLevelType w:val="hybridMultilevel"/>
    <w:tmpl w:val="5AC0E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411E7"/>
    <w:multiLevelType w:val="hybridMultilevel"/>
    <w:tmpl w:val="021EA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1C07"/>
    <w:multiLevelType w:val="hybridMultilevel"/>
    <w:tmpl w:val="C69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A3431"/>
    <w:multiLevelType w:val="hybridMultilevel"/>
    <w:tmpl w:val="F8A4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A1D9B"/>
    <w:multiLevelType w:val="hybridMultilevel"/>
    <w:tmpl w:val="008401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29D53B4"/>
    <w:multiLevelType w:val="hybridMultilevel"/>
    <w:tmpl w:val="58D8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8425C33"/>
    <w:multiLevelType w:val="hybridMultilevel"/>
    <w:tmpl w:val="C69E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8E3"/>
    <w:multiLevelType w:val="hybridMultilevel"/>
    <w:tmpl w:val="C682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93483"/>
    <w:multiLevelType w:val="hybridMultilevel"/>
    <w:tmpl w:val="D5361E46"/>
    <w:lvl w:ilvl="0" w:tplc="C7E40E08">
      <w:start w:val="4"/>
      <w:numFmt w:val="bullet"/>
      <w:lvlText w:val="—"/>
      <w:lvlJc w:val="left"/>
      <w:pPr>
        <w:ind w:left="1800" w:hanging="360"/>
      </w:pPr>
      <w:rPr>
        <w:rFonts w:ascii="Times New Roman" w:eastAsia="TimesNewRomanPSMT" w:hAnsi="Times New Roman" w:cs="Times New Roman" w:hint="default"/>
        <w:b w:val="0"/>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24BC0950"/>
    <w:multiLevelType w:val="hybridMultilevel"/>
    <w:tmpl w:val="FEF6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797DB0"/>
    <w:multiLevelType w:val="hybridMultilevel"/>
    <w:tmpl w:val="1FEE5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C451FB"/>
    <w:multiLevelType w:val="hybridMultilevel"/>
    <w:tmpl w:val="A72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C340B"/>
    <w:multiLevelType w:val="hybridMultilevel"/>
    <w:tmpl w:val="95B4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C753B"/>
    <w:multiLevelType w:val="hybridMultilevel"/>
    <w:tmpl w:val="671E7580"/>
    <w:lvl w:ilvl="0" w:tplc="DB2CC356">
      <w:start w:val="4"/>
      <w:numFmt w:val="bullet"/>
      <w:lvlText w:val="-"/>
      <w:lvlJc w:val="left"/>
      <w:pPr>
        <w:ind w:left="720" w:hanging="360"/>
      </w:pPr>
      <w:rPr>
        <w:rFonts w:ascii="TimesNewRomanPSMT" w:eastAsia="Times New Roman" w:hAnsi="TimesNewRomanPSMT" w:cs="TimesNewRomanPSM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33A2A"/>
    <w:multiLevelType w:val="hybridMultilevel"/>
    <w:tmpl w:val="43E2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4724F"/>
    <w:multiLevelType w:val="hybridMultilevel"/>
    <w:tmpl w:val="2096A642"/>
    <w:lvl w:ilvl="0" w:tplc="0D061D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0E2994"/>
    <w:multiLevelType w:val="hybridMultilevel"/>
    <w:tmpl w:val="0856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776D0B"/>
    <w:multiLevelType w:val="hybridMultilevel"/>
    <w:tmpl w:val="332A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93040"/>
    <w:multiLevelType w:val="hybridMultilevel"/>
    <w:tmpl w:val="826E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5E633E"/>
    <w:multiLevelType w:val="multilevel"/>
    <w:tmpl w:val="0B681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F37B28"/>
    <w:multiLevelType w:val="hybridMultilevel"/>
    <w:tmpl w:val="EBE06F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6F251C4A"/>
    <w:multiLevelType w:val="hybridMultilevel"/>
    <w:tmpl w:val="1896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7E5295"/>
    <w:multiLevelType w:val="hybridMultilevel"/>
    <w:tmpl w:val="BACCD6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030581"/>
    <w:multiLevelType w:val="hybridMultilevel"/>
    <w:tmpl w:val="1E30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B1909"/>
    <w:multiLevelType w:val="hybridMultilevel"/>
    <w:tmpl w:val="087C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9.7.5.7 "/>
        <w:legacy w:legacy="1" w:legacySpace="0" w:legacyIndent="0"/>
        <w:lvlJc w:val="left"/>
        <w:pPr>
          <w:ind w:left="0" w:firstLine="0"/>
        </w:pPr>
        <w:rPr>
          <w:rFonts w:ascii="Arial" w:hAnsi="Arial" w:cs="Arial" w:hint="default"/>
          <w:b/>
          <w:i w:val="0"/>
          <w:strike w:val="0"/>
          <w:color w:val="000000"/>
          <w:sz w:val="20"/>
          <w:u w:val="none"/>
        </w:rPr>
      </w:lvl>
    </w:lvlOverride>
  </w:num>
  <w:num w:numId="4">
    <w:abstractNumId w:val="27"/>
  </w:num>
  <w:num w:numId="5">
    <w:abstractNumId w:val="20"/>
  </w:num>
  <w:num w:numId="6">
    <w:abstractNumId w:val="1"/>
  </w:num>
  <w:num w:numId="7">
    <w:abstractNumId w:val="2"/>
  </w:num>
  <w:num w:numId="8">
    <w:abstractNumId w:val="19"/>
  </w:num>
  <w:num w:numId="9">
    <w:abstractNumId w:val="0"/>
    <w:lvlOverride w:ilvl="0">
      <w:lvl w:ilvl="0">
        <w:start w:val="1"/>
        <w:numFmt w:val="bullet"/>
        <w:lvlText w:val="Table 10-1—"/>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13"/>
  </w:num>
  <w:num w:numId="11">
    <w:abstractNumId w:val="24"/>
  </w:num>
  <w:num w:numId="12">
    <w:abstractNumId w:val="11"/>
  </w:num>
  <w:num w:numId="13">
    <w:abstractNumId w:val="28"/>
  </w:num>
  <w:num w:numId="14">
    <w:abstractNumId w:val="5"/>
  </w:num>
  <w:num w:numId="15">
    <w:abstractNumId w:val="23"/>
  </w:num>
  <w:num w:numId="16">
    <w:abstractNumId w:val="25"/>
  </w:num>
  <w:num w:numId="17">
    <w:abstractNumId w:val="7"/>
  </w:num>
  <w:num w:numId="18">
    <w:abstractNumId w:val="4"/>
  </w:num>
  <w:num w:numId="19">
    <w:abstractNumId w:val="12"/>
  </w:num>
  <w:num w:numId="20">
    <w:abstractNumId w:val="6"/>
  </w:num>
  <w:num w:numId="21">
    <w:abstractNumId w:val="18"/>
  </w:num>
  <w:num w:numId="22">
    <w:abstractNumId w:val="22"/>
  </w:num>
  <w:num w:numId="23">
    <w:abstractNumId w:val="10"/>
  </w:num>
  <w:num w:numId="24">
    <w:abstractNumId w:val="3"/>
  </w:num>
  <w:num w:numId="25">
    <w:abstractNumId w:val="17"/>
  </w:num>
  <w:num w:numId="26">
    <w:abstractNumId w:val="9"/>
  </w:num>
  <w:num w:numId="27">
    <w:abstractNumId w:val="21"/>
  </w:num>
  <w:num w:numId="28">
    <w:abstractNumId w:val="15"/>
  </w:num>
  <w:num w:numId="29">
    <w:abstractNumId w:val="26"/>
  </w:num>
  <w:num w:numId="30">
    <w:abstractNumId w:val="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D6E"/>
    <w:rsid w:val="000063A9"/>
    <w:rsid w:val="00006862"/>
    <w:rsid w:val="00006BC8"/>
    <w:rsid w:val="00006D28"/>
    <w:rsid w:val="00007960"/>
    <w:rsid w:val="00007D8C"/>
    <w:rsid w:val="00010968"/>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421"/>
    <w:rsid w:val="00024586"/>
    <w:rsid w:val="000265A8"/>
    <w:rsid w:val="0002685B"/>
    <w:rsid w:val="00027BF5"/>
    <w:rsid w:val="00031828"/>
    <w:rsid w:val="00032DBC"/>
    <w:rsid w:val="0003359A"/>
    <w:rsid w:val="00033C11"/>
    <w:rsid w:val="0003402B"/>
    <w:rsid w:val="00034FC4"/>
    <w:rsid w:val="00035098"/>
    <w:rsid w:val="00036227"/>
    <w:rsid w:val="00036B94"/>
    <w:rsid w:val="00037776"/>
    <w:rsid w:val="0003779B"/>
    <w:rsid w:val="00040C28"/>
    <w:rsid w:val="000436CF"/>
    <w:rsid w:val="0004443C"/>
    <w:rsid w:val="0004477F"/>
    <w:rsid w:val="0004604E"/>
    <w:rsid w:val="000467A2"/>
    <w:rsid w:val="00047042"/>
    <w:rsid w:val="0005004B"/>
    <w:rsid w:val="000500C2"/>
    <w:rsid w:val="000514C0"/>
    <w:rsid w:val="00054031"/>
    <w:rsid w:val="000602FF"/>
    <w:rsid w:val="00062058"/>
    <w:rsid w:val="00062A8D"/>
    <w:rsid w:val="00062F23"/>
    <w:rsid w:val="000649C7"/>
    <w:rsid w:val="000668AF"/>
    <w:rsid w:val="00067181"/>
    <w:rsid w:val="0006743C"/>
    <w:rsid w:val="00070079"/>
    <w:rsid w:val="00071822"/>
    <w:rsid w:val="0007478C"/>
    <w:rsid w:val="00074821"/>
    <w:rsid w:val="00075915"/>
    <w:rsid w:val="0007595A"/>
    <w:rsid w:val="000759DC"/>
    <w:rsid w:val="00075B43"/>
    <w:rsid w:val="0007612E"/>
    <w:rsid w:val="000767C3"/>
    <w:rsid w:val="00076CE0"/>
    <w:rsid w:val="0007782B"/>
    <w:rsid w:val="00077A52"/>
    <w:rsid w:val="00080CEC"/>
    <w:rsid w:val="000811B8"/>
    <w:rsid w:val="00083F34"/>
    <w:rsid w:val="0008436F"/>
    <w:rsid w:val="00085109"/>
    <w:rsid w:val="0008547C"/>
    <w:rsid w:val="00085E17"/>
    <w:rsid w:val="000866D2"/>
    <w:rsid w:val="000877BA"/>
    <w:rsid w:val="00090043"/>
    <w:rsid w:val="00090567"/>
    <w:rsid w:val="00090571"/>
    <w:rsid w:val="000917BF"/>
    <w:rsid w:val="00092BF8"/>
    <w:rsid w:val="00093C21"/>
    <w:rsid w:val="00094EF1"/>
    <w:rsid w:val="0009559A"/>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B0EBF"/>
    <w:rsid w:val="000B15DD"/>
    <w:rsid w:val="000B4854"/>
    <w:rsid w:val="000B5564"/>
    <w:rsid w:val="000B6256"/>
    <w:rsid w:val="000B6D2C"/>
    <w:rsid w:val="000C1CC8"/>
    <w:rsid w:val="000C2343"/>
    <w:rsid w:val="000C2DAE"/>
    <w:rsid w:val="000C3B92"/>
    <w:rsid w:val="000C3CDE"/>
    <w:rsid w:val="000C4256"/>
    <w:rsid w:val="000C4A03"/>
    <w:rsid w:val="000C67D5"/>
    <w:rsid w:val="000C730A"/>
    <w:rsid w:val="000C7354"/>
    <w:rsid w:val="000C7929"/>
    <w:rsid w:val="000C7CE3"/>
    <w:rsid w:val="000D0E9D"/>
    <w:rsid w:val="000D125E"/>
    <w:rsid w:val="000D3DE4"/>
    <w:rsid w:val="000D401A"/>
    <w:rsid w:val="000D40D8"/>
    <w:rsid w:val="000D45C5"/>
    <w:rsid w:val="000D5468"/>
    <w:rsid w:val="000D699E"/>
    <w:rsid w:val="000D7E71"/>
    <w:rsid w:val="000E0E07"/>
    <w:rsid w:val="000E1C4B"/>
    <w:rsid w:val="000E2C8D"/>
    <w:rsid w:val="000E320C"/>
    <w:rsid w:val="000E477A"/>
    <w:rsid w:val="000E4910"/>
    <w:rsid w:val="000E4CD3"/>
    <w:rsid w:val="000E51ED"/>
    <w:rsid w:val="000E5914"/>
    <w:rsid w:val="000E6179"/>
    <w:rsid w:val="000E6731"/>
    <w:rsid w:val="000F0616"/>
    <w:rsid w:val="000F171B"/>
    <w:rsid w:val="000F199A"/>
    <w:rsid w:val="000F203A"/>
    <w:rsid w:val="000F4089"/>
    <w:rsid w:val="000F4E61"/>
    <w:rsid w:val="000F6B90"/>
    <w:rsid w:val="001001D6"/>
    <w:rsid w:val="001004FB"/>
    <w:rsid w:val="001010F1"/>
    <w:rsid w:val="001023A3"/>
    <w:rsid w:val="001043B1"/>
    <w:rsid w:val="0010601E"/>
    <w:rsid w:val="001077F8"/>
    <w:rsid w:val="001100F5"/>
    <w:rsid w:val="001117C4"/>
    <w:rsid w:val="00112989"/>
    <w:rsid w:val="001129F0"/>
    <w:rsid w:val="00114E25"/>
    <w:rsid w:val="00115CD7"/>
    <w:rsid w:val="00116290"/>
    <w:rsid w:val="001169C3"/>
    <w:rsid w:val="001207D1"/>
    <w:rsid w:val="00120ECA"/>
    <w:rsid w:val="00121EC4"/>
    <w:rsid w:val="001222A2"/>
    <w:rsid w:val="00123E9B"/>
    <w:rsid w:val="00125462"/>
    <w:rsid w:val="0012560A"/>
    <w:rsid w:val="00125824"/>
    <w:rsid w:val="001267EA"/>
    <w:rsid w:val="001271A1"/>
    <w:rsid w:val="00127740"/>
    <w:rsid w:val="00130702"/>
    <w:rsid w:val="00130712"/>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67A8"/>
    <w:rsid w:val="00177A65"/>
    <w:rsid w:val="00180254"/>
    <w:rsid w:val="00181748"/>
    <w:rsid w:val="00184899"/>
    <w:rsid w:val="00184C82"/>
    <w:rsid w:val="001869A0"/>
    <w:rsid w:val="001917E8"/>
    <w:rsid w:val="00193D21"/>
    <w:rsid w:val="00193E18"/>
    <w:rsid w:val="0019479E"/>
    <w:rsid w:val="001947A1"/>
    <w:rsid w:val="00194BA5"/>
    <w:rsid w:val="00195151"/>
    <w:rsid w:val="00195D13"/>
    <w:rsid w:val="00196643"/>
    <w:rsid w:val="001973E0"/>
    <w:rsid w:val="0019796D"/>
    <w:rsid w:val="00197E97"/>
    <w:rsid w:val="001A2BA9"/>
    <w:rsid w:val="001A3BD9"/>
    <w:rsid w:val="001A51B3"/>
    <w:rsid w:val="001A6AE0"/>
    <w:rsid w:val="001A6E81"/>
    <w:rsid w:val="001A7B8B"/>
    <w:rsid w:val="001A7C8D"/>
    <w:rsid w:val="001B02EE"/>
    <w:rsid w:val="001B14B4"/>
    <w:rsid w:val="001B2318"/>
    <w:rsid w:val="001B2AE8"/>
    <w:rsid w:val="001B30CD"/>
    <w:rsid w:val="001B345C"/>
    <w:rsid w:val="001B389F"/>
    <w:rsid w:val="001B4C42"/>
    <w:rsid w:val="001B55A3"/>
    <w:rsid w:val="001B6A35"/>
    <w:rsid w:val="001C00B0"/>
    <w:rsid w:val="001C0196"/>
    <w:rsid w:val="001C21CF"/>
    <w:rsid w:val="001C23E6"/>
    <w:rsid w:val="001C23F3"/>
    <w:rsid w:val="001C2748"/>
    <w:rsid w:val="001C34F3"/>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723B"/>
    <w:rsid w:val="001E0AC0"/>
    <w:rsid w:val="001E1B4C"/>
    <w:rsid w:val="001E2974"/>
    <w:rsid w:val="001E5583"/>
    <w:rsid w:val="001E5FF1"/>
    <w:rsid w:val="001E6EA8"/>
    <w:rsid w:val="001E728A"/>
    <w:rsid w:val="001E7A66"/>
    <w:rsid w:val="001E7C0C"/>
    <w:rsid w:val="001E7EDA"/>
    <w:rsid w:val="001F0261"/>
    <w:rsid w:val="001F03AA"/>
    <w:rsid w:val="001F0C53"/>
    <w:rsid w:val="001F1C19"/>
    <w:rsid w:val="001F2C2B"/>
    <w:rsid w:val="001F3AF0"/>
    <w:rsid w:val="001F42F2"/>
    <w:rsid w:val="001F4FA0"/>
    <w:rsid w:val="001F5BDB"/>
    <w:rsid w:val="001F6520"/>
    <w:rsid w:val="00201BC4"/>
    <w:rsid w:val="002038C8"/>
    <w:rsid w:val="00204478"/>
    <w:rsid w:val="00204B4A"/>
    <w:rsid w:val="00204BE8"/>
    <w:rsid w:val="00205467"/>
    <w:rsid w:val="00207C12"/>
    <w:rsid w:val="00207DFD"/>
    <w:rsid w:val="00210A20"/>
    <w:rsid w:val="00212CBD"/>
    <w:rsid w:val="0021396C"/>
    <w:rsid w:val="002145FC"/>
    <w:rsid w:val="00215CA6"/>
    <w:rsid w:val="0021630B"/>
    <w:rsid w:val="00216E98"/>
    <w:rsid w:val="00217190"/>
    <w:rsid w:val="002171A5"/>
    <w:rsid w:val="0022099B"/>
    <w:rsid w:val="002222E6"/>
    <w:rsid w:val="00222628"/>
    <w:rsid w:val="00223A4A"/>
    <w:rsid w:val="002243D3"/>
    <w:rsid w:val="0022443A"/>
    <w:rsid w:val="00224EE5"/>
    <w:rsid w:val="00226D3E"/>
    <w:rsid w:val="002272F6"/>
    <w:rsid w:val="0022734E"/>
    <w:rsid w:val="00227AAE"/>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F45"/>
    <w:rsid w:val="002455A7"/>
    <w:rsid w:val="00246161"/>
    <w:rsid w:val="0024621E"/>
    <w:rsid w:val="00246E03"/>
    <w:rsid w:val="00247141"/>
    <w:rsid w:val="00250004"/>
    <w:rsid w:val="002509E2"/>
    <w:rsid w:val="0025125F"/>
    <w:rsid w:val="00251DB4"/>
    <w:rsid w:val="002525A9"/>
    <w:rsid w:val="002564E8"/>
    <w:rsid w:val="0025675E"/>
    <w:rsid w:val="00256AEF"/>
    <w:rsid w:val="00256ED1"/>
    <w:rsid w:val="002571A5"/>
    <w:rsid w:val="0025742B"/>
    <w:rsid w:val="00257EB4"/>
    <w:rsid w:val="002606E2"/>
    <w:rsid w:val="00261533"/>
    <w:rsid w:val="002615FA"/>
    <w:rsid w:val="00262DC6"/>
    <w:rsid w:val="0027044B"/>
    <w:rsid w:val="002704DB"/>
    <w:rsid w:val="00272008"/>
    <w:rsid w:val="0027291D"/>
    <w:rsid w:val="00274B20"/>
    <w:rsid w:val="00275A70"/>
    <w:rsid w:val="0027683B"/>
    <w:rsid w:val="00276CD7"/>
    <w:rsid w:val="002772D5"/>
    <w:rsid w:val="002802AD"/>
    <w:rsid w:val="002804C8"/>
    <w:rsid w:val="0028218E"/>
    <w:rsid w:val="00282AA7"/>
    <w:rsid w:val="002833E1"/>
    <w:rsid w:val="0028418B"/>
    <w:rsid w:val="0028433A"/>
    <w:rsid w:val="002845C5"/>
    <w:rsid w:val="00284BA7"/>
    <w:rsid w:val="0028553C"/>
    <w:rsid w:val="002875F1"/>
    <w:rsid w:val="0029020B"/>
    <w:rsid w:val="00291637"/>
    <w:rsid w:val="00291E49"/>
    <w:rsid w:val="0029286A"/>
    <w:rsid w:val="002930C9"/>
    <w:rsid w:val="0029383E"/>
    <w:rsid w:val="00293F85"/>
    <w:rsid w:val="00294BF2"/>
    <w:rsid w:val="00295902"/>
    <w:rsid w:val="0029598D"/>
    <w:rsid w:val="002962D4"/>
    <w:rsid w:val="00297250"/>
    <w:rsid w:val="00297605"/>
    <w:rsid w:val="002A01F4"/>
    <w:rsid w:val="002A0436"/>
    <w:rsid w:val="002A08F6"/>
    <w:rsid w:val="002A1746"/>
    <w:rsid w:val="002A45C3"/>
    <w:rsid w:val="002A4F76"/>
    <w:rsid w:val="002A5CA2"/>
    <w:rsid w:val="002A7930"/>
    <w:rsid w:val="002B1E69"/>
    <w:rsid w:val="002B26F0"/>
    <w:rsid w:val="002B308F"/>
    <w:rsid w:val="002B4980"/>
    <w:rsid w:val="002B540C"/>
    <w:rsid w:val="002B54A3"/>
    <w:rsid w:val="002B641C"/>
    <w:rsid w:val="002C0B3F"/>
    <w:rsid w:val="002C1308"/>
    <w:rsid w:val="002C2382"/>
    <w:rsid w:val="002C2631"/>
    <w:rsid w:val="002C3D9D"/>
    <w:rsid w:val="002C3EDF"/>
    <w:rsid w:val="002C48F1"/>
    <w:rsid w:val="002C5B52"/>
    <w:rsid w:val="002C5D77"/>
    <w:rsid w:val="002D037B"/>
    <w:rsid w:val="002D07AA"/>
    <w:rsid w:val="002D0FDF"/>
    <w:rsid w:val="002D1014"/>
    <w:rsid w:val="002D15CE"/>
    <w:rsid w:val="002D166A"/>
    <w:rsid w:val="002D1E26"/>
    <w:rsid w:val="002D4392"/>
    <w:rsid w:val="002D44BE"/>
    <w:rsid w:val="002D525D"/>
    <w:rsid w:val="002D5401"/>
    <w:rsid w:val="002D5BAC"/>
    <w:rsid w:val="002D6E92"/>
    <w:rsid w:val="002D73CA"/>
    <w:rsid w:val="002E1752"/>
    <w:rsid w:val="002E4570"/>
    <w:rsid w:val="002E543F"/>
    <w:rsid w:val="002E5B24"/>
    <w:rsid w:val="002E63B6"/>
    <w:rsid w:val="002E669B"/>
    <w:rsid w:val="002E701B"/>
    <w:rsid w:val="002F0881"/>
    <w:rsid w:val="002F1CD1"/>
    <w:rsid w:val="002F1D77"/>
    <w:rsid w:val="002F2152"/>
    <w:rsid w:val="002F2863"/>
    <w:rsid w:val="002F3568"/>
    <w:rsid w:val="002F434E"/>
    <w:rsid w:val="002F4E69"/>
    <w:rsid w:val="002F640E"/>
    <w:rsid w:val="003003EF"/>
    <w:rsid w:val="0030120A"/>
    <w:rsid w:val="00302432"/>
    <w:rsid w:val="00302D74"/>
    <w:rsid w:val="0030354E"/>
    <w:rsid w:val="003044AA"/>
    <w:rsid w:val="00304918"/>
    <w:rsid w:val="003049DA"/>
    <w:rsid w:val="003065AC"/>
    <w:rsid w:val="003067B3"/>
    <w:rsid w:val="00306B5A"/>
    <w:rsid w:val="00310230"/>
    <w:rsid w:val="00310A8D"/>
    <w:rsid w:val="003124C3"/>
    <w:rsid w:val="00313A99"/>
    <w:rsid w:val="00313FC2"/>
    <w:rsid w:val="00314BE2"/>
    <w:rsid w:val="00316E11"/>
    <w:rsid w:val="00316E3F"/>
    <w:rsid w:val="003173AC"/>
    <w:rsid w:val="00317C55"/>
    <w:rsid w:val="0032032D"/>
    <w:rsid w:val="00320460"/>
    <w:rsid w:val="0032145C"/>
    <w:rsid w:val="003229C4"/>
    <w:rsid w:val="00324011"/>
    <w:rsid w:val="003259C4"/>
    <w:rsid w:val="00326E3C"/>
    <w:rsid w:val="003276C0"/>
    <w:rsid w:val="00327B89"/>
    <w:rsid w:val="00327E2E"/>
    <w:rsid w:val="00327FBB"/>
    <w:rsid w:val="0033025F"/>
    <w:rsid w:val="00331368"/>
    <w:rsid w:val="00331F23"/>
    <w:rsid w:val="003334C3"/>
    <w:rsid w:val="0033467A"/>
    <w:rsid w:val="003354A5"/>
    <w:rsid w:val="003356B0"/>
    <w:rsid w:val="00335788"/>
    <w:rsid w:val="00336A56"/>
    <w:rsid w:val="00336E33"/>
    <w:rsid w:val="0033741E"/>
    <w:rsid w:val="00341027"/>
    <w:rsid w:val="0034160B"/>
    <w:rsid w:val="0034337C"/>
    <w:rsid w:val="00343B44"/>
    <w:rsid w:val="00345A26"/>
    <w:rsid w:val="00347A11"/>
    <w:rsid w:val="00347D79"/>
    <w:rsid w:val="00350157"/>
    <w:rsid w:val="00350BC5"/>
    <w:rsid w:val="00352A14"/>
    <w:rsid w:val="00353098"/>
    <w:rsid w:val="003531DC"/>
    <w:rsid w:val="00353FC7"/>
    <w:rsid w:val="00357C23"/>
    <w:rsid w:val="003615BB"/>
    <w:rsid w:val="00361AB1"/>
    <w:rsid w:val="003629C6"/>
    <w:rsid w:val="0036333D"/>
    <w:rsid w:val="00363623"/>
    <w:rsid w:val="00364783"/>
    <w:rsid w:val="00365AB2"/>
    <w:rsid w:val="00366485"/>
    <w:rsid w:val="0036664B"/>
    <w:rsid w:val="003666D0"/>
    <w:rsid w:val="00366AB7"/>
    <w:rsid w:val="00367CF8"/>
    <w:rsid w:val="00371588"/>
    <w:rsid w:val="003719F7"/>
    <w:rsid w:val="003723E9"/>
    <w:rsid w:val="00372B65"/>
    <w:rsid w:val="00373E64"/>
    <w:rsid w:val="00374756"/>
    <w:rsid w:val="00376429"/>
    <w:rsid w:val="00376794"/>
    <w:rsid w:val="0037729F"/>
    <w:rsid w:val="00377B70"/>
    <w:rsid w:val="00377E24"/>
    <w:rsid w:val="0038128C"/>
    <w:rsid w:val="003813A5"/>
    <w:rsid w:val="003819E5"/>
    <w:rsid w:val="0038355C"/>
    <w:rsid w:val="00384483"/>
    <w:rsid w:val="003852D4"/>
    <w:rsid w:val="003871EA"/>
    <w:rsid w:val="00390CB5"/>
    <w:rsid w:val="00390F34"/>
    <w:rsid w:val="003936E9"/>
    <w:rsid w:val="003941E9"/>
    <w:rsid w:val="003944F5"/>
    <w:rsid w:val="00394E76"/>
    <w:rsid w:val="0039647F"/>
    <w:rsid w:val="00396C7A"/>
    <w:rsid w:val="00396D34"/>
    <w:rsid w:val="003973C1"/>
    <w:rsid w:val="003A2167"/>
    <w:rsid w:val="003A3A85"/>
    <w:rsid w:val="003A3E4E"/>
    <w:rsid w:val="003A4BED"/>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6407"/>
    <w:rsid w:val="003B6E8A"/>
    <w:rsid w:val="003B6F0A"/>
    <w:rsid w:val="003B6FD9"/>
    <w:rsid w:val="003B7F20"/>
    <w:rsid w:val="003C0173"/>
    <w:rsid w:val="003C0A0B"/>
    <w:rsid w:val="003C1429"/>
    <w:rsid w:val="003C1BB0"/>
    <w:rsid w:val="003C1D69"/>
    <w:rsid w:val="003C238C"/>
    <w:rsid w:val="003C30FE"/>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B1"/>
    <w:rsid w:val="0043588D"/>
    <w:rsid w:val="0043609A"/>
    <w:rsid w:val="0043676F"/>
    <w:rsid w:val="00436E0A"/>
    <w:rsid w:val="004405F7"/>
    <w:rsid w:val="00440D2A"/>
    <w:rsid w:val="00440E46"/>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923"/>
    <w:rsid w:val="0047247E"/>
    <w:rsid w:val="004725F6"/>
    <w:rsid w:val="00473EC2"/>
    <w:rsid w:val="00480472"/>
    <w:rsid w:val="00480F67"/>
    <w:rsid w:val="00481200"/>
    <w:rsid w:val="00481C3E"/>
    <w:rsid w:val="0048231A"/>
    <w:rsid w:val="00482973"/>
    <w:rsid w:val="00482FA4"/>
    <w:rsid w:val="004831CE"/>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585F"/>
    <w:rsid w:val="00497324"/>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6675"/>
    <w:rsid w:val="004B7F30"/>
    <w:rsid w:val="004C154B"/>
    <w:rsid w:val="004C18B7"/>
    <w:rsid w:val="004C2688"/>
    <w:rsid w:val="004C28B8"/>
    <w:rsid w:val="004C2BA5"/>
    <w:rsid w:val="004C382E"/>
    <w:rsid w:val="004C4081"/>
    <w:rsid w:val="004C4739"/>
    <w:rsid w:val="004C4FF7"/>
    <w:rsid w:val="004C50B6"/>
    <w:rsid w:val="004C563F"/>
    <w:rsid w:val="004C5789"/>
    <w:rsid w:val="004C5D94"/>
    <w:rsid w:val="004C5DEB"/>
    <w:rsid w:val="004C7E02"/>
    <w:rsid w:val="004D090D"/>
    <w:rsid w:val="004D19DD"/>
    <w:rsid w:val="004D1E33"/>
    <w:rsid w:val="004D315C"/>
    <w:rsid w:val="004D3EA5"/>
    <w:rsid w:val="004D4962"/>
    <w:rsid w:val="004D4CC6"/>
    <w:rsid w:val="004D4D37"/>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3812"/>
    <w:rsid w:val="004F50E6"/>
    <w:rsid w:val="004F5BDB"/>
    <w:rsid w:val="00501856"/>
    <w:rsid w:val="00501D9F"/>
    <w:rsid w:val="00504DDF"/>
    <w:rsid w:val="0050796A"/>
    <w:rsid w:val="00507FF8"/>
    <w:rsid w:val="005108DF"/>
    <w:rsid w:val="0051238A"/>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4F1E"/>
    <w:rsid w:val="00527555"/>
    <w:rsid w:val="00531D98"/>
    <w:rsid w:val="00532614"/>
    <w:rsid w:val="00534707"/>
    <w:rsid w:val="00535208"/>
    <w:rsid w:val="00535635"/>
    <w:rsid w:val="0053634F"/>
    <w:rsid w:val="00537374"/>
    <w:rsid w:val="00540004"/>
    <w:rsid w:val="00540ECA"/>
    <w:rsid w:val="00543618"/>
    <w:rsid w:val="00544577"/>
    <w:rsid w:val="00545460"/>
    <w:rsid w:val="005469AE"/>
    <w:rsid w:val="00550280"/>
    <w:rsid w:val="005502BC"/>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322"/>
    <w:rsid w:val="00592FB3"/>
    <w:rsid w:val="0059447E"/>
    <w:rsid w:val="0059488E"/>
    <w:rsid w:val="00595AD1"/>
    <w:rsid w:val="00595FFF"/>
    <w:rsid w:val="005A045E"/>
    <w:rsid w:val="005A0908"/>
    <w:rsid w:val="005A1ACB"/>
    <w:rsid w:val="005A2AC0"/>
    <w:rsid w:val="005A3082"/>
    <w:rsid w:val="005A3827"/>
    <w:rsid w:val="005A53EE"/>
    <w:rsid w:val="005A557B"/>
    <w:rsid w:val="005A6281"/>
    <w:rsid w:val="005A655F"/>
    <w:rsid w:val="005B08FF"/>
    <w:rsid w:val="005B15DD"/>
    <w:rsid w:val="005B2746"/>
    <w:rsid w:val="005B28DB"/>
    <w:rsid w:val="005B2A2E"/>
    <w:rsid w:val="005B43F0"/>
    <w:rsid w:val="005B4E38"/>
    <w:rsid w:val="005B6E32"/>
    <w:rsid w:val="005B6F91"/>
    <w:rsid w:val="005B73C7"/>
    <w:rsid w:val="005B7850"/>
    <w:rsid w:val="005C0B93"/>
    <w:rsid w:val="005C12FF"/>
    <w:rsid w:val="005C205D"/>
    <w:rsid w:val="005C215D"/>
    <w:rsid w:val="005C387B"/>
    <w:rsid w:val="005C61D0"/>
    <w:rsid w:val="005C693C"/>
    <w:rsid w:val="005C69FD"/>
    <w:rsid w:val="005C70E3"/>
    <w:rsid w:val="005C79E5"/>
    <w:rsid w:val="005D0034"/>
    <w:rsid w:val="005D0737"/>
    <w:rsid w:val="005D3AB6"/>
    <w:rsid w:val="005D4145"/>
    <w:rsid w:val="005D462E"/>
    <w:rsid w:val="005D68B1"/>
    <w:rsid w:val="005D6E92"/>
    <w:rsid w:val="005D750E"/>
    <w:rsid w:val="005E04A6"/>
    <w:rsid w:val="005E119E"/>
    <w:rsid w:val="005E15EB"/>
    <w:rsid w:val="005E1AD0"/>
    <w:rsid w:val="005E2249"/>
    <w:rsid w:val="005E2309"/>
    <w:rsid w:val="005E3C85"/>
    <w:rsid w:val="005E4C02"/>
    <w:rsid w:val="005E53B0"/>
    <w:rsid w:val="005E5AC7"/>
    <w:rsid w:val="005E5DB9"/>
    <w:rsid w:val="005E7977"/>
    <w:rsid w:val="005E7E49"/>
    <w:rsid w:val="005F033E"/>
    <w:rsid w:val="005F07AD"/>
    <w:rsid w:val="005F1103"/>
    <w:rsid w:val="005F2D71"/>
    <w:rsid w:val="005F37C3"/>
    <w:rsid w:val="005F3CE4"/>
    <w:rsid w:val="005F3E18"/>
    <w:rsid w:val="005F4323"/>
    <w:rsid w:val="005F4A00"/>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558"/>
    <w:rsid w:val="006166BB"/>
    <w:rsid w:val="00616D3C"/>
    <w:rsid w:val="00616EC1"/>
    <w:rsid w:val="006170AA"/>
    <w:rsid w:val="0062023B"/>
    <w:rsid w:val="00620B9D"/>
    <w:rsid w:val="00621615"/>
    <w:rsid w:val="00621753"/>
    <w:rsid w:val="00623AFD"/>
    <w:rsid w:val="0062440B"/>
    <w:rsid w:val="00624D8A"/>
    <w:rsid w:val="006267A3"/>
    <w:rsid w:val="00627676"/>
    <w:rsid w:val="006277EA"/>
    <w:rsid w:val="00627CA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50B7A"/>
    <w:rsid w:val="00650F2C"/>
    <w:rsid w:val="006523B3"/>
    <w:rsid w:val="00652648"/>
    <w:rsid w:val="00652B60"/>
    <w:rsid w:val="0065309C"/>
    <w:rsid w:val="00653918"/>
    <w:rsid w:val="00653CB6"/>
    <w:rsid w:val="00653FA7"/>
    <w:rsid w:val="0065454D"/>
    <w:rsid w:val="00655412"/>
    <w:rsid w:val="00655A02"/>
    <w:rsid w:val="006575F5"/>
    <w:rsid w:val="0066104F"/>
    <w:rsid w:val="00661CE6"/>
    <w:rsid w:val="006627E5"/>
    <w:rsid w:val="00662FBE"/>
    <w:rsid w:val="006630DC"/>
    <w:rsid w:val="006641D3"/>
    <w:rsid w:val="00664715"/>
    <w:rsid w:val="00664DB2"/>
    <w:rsid w:val="006650AD"/>
    <w:rsid w:val="0066575D"/>
    <w:rsid w:val="00665A06"/>
    <w:rsid w:val="00667800"/>
    <w:rsid w:val="00670514"/>
    <w:rsid w:val="00670D6E"/>
    <w:rsid w:val="006715F9"/>
    <w:rsid w:val="00672E7B"/>
    <w:rsid w:val="006731A1"/>
    <w:rsid w:val="0067377C"/>
    <w:rsid w:val="00673886"/>
    <w:rsid w:val="006744DE"/>
    <w:rsid w:val="0067515B"/>
    <w:rsid w:val="00675226"/>
    <w:rsid w:val="0067586C"/>
    <w:rsid w:val="00676AC7"/>
    <w:rsid w:val="00680749"/>
    <w:rsid w:val="00683487"/>
    <w:rsid w:val="00684532"/>
    <w:rsid w:val="0068471E"/>
    <w:rsid w:val="00684F3D"/>
    <w:rsid w:val="0068538E"/>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4D39"/>
    <w:rsid w:val="006D5A15"/>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4207"/>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4261"/>
    <w:rsid w:val="00714F1B"/>
    <w:rsid w:val="007178B3"/>
    <w:rsid w:val="0072030C"/>
    <w:rsid w:val="00721427"/>
    <w:rsid w:val="00723995"/>
    <w:rsid w:val="007249EC"/>
    <w:rsid w:val="00724FE2"/>
    <w:rsid w:val="007254EB"/>
    <w:rsid w:val="00725BCF"/>
    <w:rsid w:val="00725D79"/>
    <w:rsid w:val="00726DEF"/>
    <w:rsid w:val="00730E37"/>
    <w:rsid w:val="00731ACD"/>
    <w:rsid w:val="0073274A"/>
    <w:rsid w:val="00733942"/>
    <w:rsid w:val="007339B4"/>
    <w:rsid w:val="0073564E"/>
    <w:rsid w:val="00736672"/>
    <w:rsid w:val="007373C7"/>
    <w:rsid w:val="00737E86"/>
    <w:rsid w:val="00740105"/>
    <w:rsid w:val="00740335"/>
    <w:rsid w:val="007405E8"/>
    <w:rsid w:val="007406A1"/>
    <w:rsid w:val="00743306"/>
    <w:rsid w:val="00743785"/>
    <w:rsid w:val="00743B40"/>
    <w:rsid w:val="00743BA8"/>
    <w:rsid w:val="00745546"/>
    <w:rsid w:val="00745BEA"/>
    <w:rsid w:val="00745F37"/>
    <w:rsid w:val="0074600F"/>
    <w:rsid w:val="00746EBB"/>
    <w:rsid w:val="00747FFC"/>
    <w:rsid w:val="00750232"/>
    <w:rsid w:val="007507C2"/>
    <w:rsid w:val="00750D69"/>
    <w:rsid w:val="007551EB"/>
    <w:rsid w:val="007555D4"/>
    <w:rsid w:val="00760249"/>
    <w:rsid w:val="0076036C"/>
    <w:rsid w:val="007613BD"/>
    <w:rsid w:val="00762336"/>
    <w:rsid w:val="00762789"/>
    <w:rsid w:val="007644ED"/>
    <w:rsid w:val="00764B89"/>
    <w:rsid w:val="00765ACA"/>
    <w:rsid w:val="00765B96"/>
    <w:rsid w:val="007663C0"/>
    <w:rsid w:val="007679DD"/>
    <w:rsid w:val="00770572"/>
    <w:rsid w:val="0077066A"/>
    <w:rsid w:val="00770987"/>
    <w:rsid w:val="00771CEC"/>
    <w:rsid w:val="00772239"/>
    <w:rsid w:val="00772365"/>
    <w:rsid w:val="00773159"/>
    <w:rsid w:val="0077318E"/>
    <w:rsid w:val="0077345B"/>
    <w:rsid w:val="0077482B"/>
    <w:rsid w:val="0077572A"/>
    <w:rsid w:val="00775994"/>
    <w:rsid w:val="00776030"/>
    <w:rsid w:val="00776940"/>
    <w:rsid w:val="00776A8A"/>
    <w:rsid w:val="007803D0"/>
    <w:rsid w:val="00780791"/>
    <w:rsid w:val="007815CF"/>
    <w:rsid w:val="00783534"/>
    <w:rsid w:val="00784151"/>
    <w:rsid w:val="007842C0"/>
    <w:rsid w:val="00784416"/>
    <w:rsid w:val="0078462C"/>
    <w:rsid w:val="00784AEC"/>
    <w:rsid w:val="007855D4"/>
    <w:rsid w:val="00787584"/>
    <w:rsid w:val="007901C8"/>
    <w:rsid w:val="0079046B"/>
    <w:rsid w:val="007906DC"/>
    <w:rsid w:val="00790ED5"/>
    <w:rsid w:val="00791230"/>
    <w:rsid w:val="00791A99"/>
    <w:rsid w:val="00791D23"/>
    <w:rsid w:val="00792DD7"/>
    <w:rsid w:val="00794A86"/>
    <w:rsid w:val="007954D3"/>
    <w:rsid w:val="00795F47"/>
    <w:rsid w:val="00796F0E"/>
    <w:rsid w:val="0079738C"/>
    <w:rsid w:val="007A0207"/>
    <w:rsid w:val="007A0827"/>
    <w:rsid w:val="007A2355"/>
    <w:rsid w:val="007A3394"/>
    <w:rsid w:val="007A33D2"/>
    <w:rsid w:val="007A3631"/>
    <w:rsid w:val="007A44F6"/>
    <w:rsid w:val="007A46A7"/>
    <w:rsid w:val="007A499A"/>
    <w:rsid w:val="007A527E"/>
    <w:rsid w:val="007A597A"/>
    <w:rsid w:val="007A695F"/>
    <w:rsid w:val="007A7804"/>
    <w:rsid w:val="007A7E3E"/>
    <w:rsid w:val="007B1320"/>
    <w:rsid w:val="007B153F"/>
    <w:rsid w:val="007B1557"/>
    <w:rsid w:val="007B2A89"/>
    <w:rsid w:val="007B3018"/>
    <w:rsid w:val="007B6064"/>
    <w:rsid w:val="007B774A"/>
    <w:rsid w:val="007B7ADD"/>
    <w:rsid w:val="007B7B45"/>
    <w:rsid w:val="007C03BB"/>
    <w:rsid w:val="007C15F8"/>
    <w:rsid w:val="007C16FB"/>
    <w:rsid w:val="007C2A4B"/>
    <w:rsid w:val="007C2C49"/>
    <w:rsid w:val="007C350D"/>
    <w:rsid w:val="007C3D94"/>
    <w:rsid w:val="007C495A"/>
    <w:rsid w:val="007C594F"/>
    <w:rsid w:val="007C6EA3"/>
    <w:rsid w:val="007C7ED0"/>
    <w:rsid w:val="007C7F3C"/>
    <w:rsid w:val="007D0C74"/>
    <w:rsid w:val="007D357C"/>
    <w:rsid w:val="007D4921"/>
    <w:rsid w:val="007D49F1"/>
    <w:rsid w:val="007D4E70"/>
    <w:rsid w:val="007D516C"/>
    <w:rsid w:val="007D69A9"/>
    <w:rsid w:val="007D7682"/>
    <w:rsid w:val="007D7989"/>
    <w:rsid w:val="007E0168"/>
    <w:rsid w:val="007E1992"/>
    <w:rsid w:val="007E1D03"/>
    <w:rsid w:val="007E2117"/>
    <w:rsid w:val="007E4A43"/>
    <w:rsid w:val="007E5C39"/>
    <w:rsid w:val="007E5D3A"/>
    <w:rsid w:val="007F0296"/>
    <w:rsid w:val="007F1341"/>
    <w:rsid w:val="007F1CB7"/>
    <w:rsid w:val="007F21D8"/>
    <w:rsid w:val="007F3359"/>
    <w:rsid w:val="007F3B59"/>
    <w:rsid w:val="007F4646"/>
    <w:rsid w:val="007F53DD"/>
    <w:rsid w:val="00801CE7"/>
    <w:rsid w:val="00802570"/>
    <w:rsid w:val="0080294D"/>
    <w:rsid w:val="00803E96"/>
    <w:rsid w:val="00804905"/>
    <w:rsid w:val="00805AFC"/>
    <w:rsid w:val="00806E01"/>
    <w:rsid w:val="00807014"/>
    <w:rsid w:val="00810900"/>
    <w:rsid w:val="008109C3"/>
    <w:rsid w:val="008113C3"/>
    <w:rsid w:val="0081174F"/>
    <w:rsid w:val="00812BC1"/>
    <w:rsid w:val="008130BC"/>
    <w:rsid w:val="008132B8"/>
    <w:rsid w:val="00813B60"/>
    <w:rsid w:val="00813F19"/>
    <w:rsid w:val="00814E28"/>
    <w:rsid w:val="00815A2C"/>
    <w:rsid w:val="00815B5B"/>
    <w:rsid w:val="00816187"/>
    <w:rsid w:val="00816B39"/>
    <w:rsid w:val="00817216"/>
    <w:rsid w:val="008177C7"/>
    <w:rsid w:val="008200C1"/>
    <w:rsid w:val="008222E0"/>
    <w:rsid w:val="00825375"/>
    <w:rsid w:val="008254DC"/>
    <w:rsid w:val="00825C2D"/>
    <w:rsid w:val="008269C0"/>
    <w:rsid w:val="008272D2"/>
    <w:rsid w:val="0083158A"/>
    <w:rsid w:val="00831AC1"/>
    <w:rsid w:val="00831F54"/>
    <w:rsid w:val="0083270F"/>
    <w:rsid w:val="00833E00"/>
    <w:rsid w:val="00835B59"/>
    <w:rsid w:val="008365D0"/>
    <w:rsid w:val="008406A5"/>
    <w:rsid w:val="0084090F"/>
    <w:rsid w:val="0084122C"/>
    <w:rsid w:val="00842242"/>
    <w:rsid w:val="0084388E"/>
    <w:rsid w:val="00844539"/>
    <w:rsid w:val="0084504C"/>
    <w:rsid w:val="00846440"/>
    <w:rsid w:val="008464DB"/>
    <w:rsid w:val="00846FE6"/>
    <w:rsid w:val="00850581"/>
    <w:rsid w:val="008508A5"/>
    <w:rsid w:val="00850A18"/>
    <w:rsid w:val="008514B4"/>
    <w:rsid w:val="0085168F"/>
    <w:rsid w:val="008516A8"/>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74F"/>
    <w:rsid w:val="00870B37"/>
    <w:rsid w:val="00871066"/>
    <w:rsid w:val="0087163A"/>
    <w:rsid w:val="00871CBB"/>
    <w:rsid w:val="00871FBC"/>
    <w:rsid w:val="00873353"/>
    <w:rsid w:val="008737C9"/>
    <w:rsid w:val="008738EE"/>
    <w:rsid w:val="00873935"/>
    <w:rsid w:val="00873B6C"/>
    <w:rsid w:val="00873BC4"/>
    <w:rsid w:val="0087405E"/>
    <w:rsid w:val="00874608"/>
    <w:rsid w:val="0087480F"/>
    <w:rsid w:val="008754F2"/>
    <w:rsid w:val="008761BF"/>
    <w:rsid w:val="0087678D"/>
    <w:rsid w:val="0088125B"/>
    <w:rsid w:val="00881315"/>
    <w:rsid w:val="0088183E"/>
    <w:rsid w:val="00881DAA"/>
    <w:rsid w:val="00882CA6"/>
    <w:rsid w:val="00882DF9"/>
    <w:rsid w:val="00882F62"/>
    <w:rsid w:val="00884CD7"/>
    <w:rsid w:val="008853F2"/>
    <w:rsid w:val="008902F8"/>
    <w:rsid w:val="00891E04"/>
    <w:rsid w:val="008922B6"/>
    <w:rsid w:val="00892500"/>
    <w:rsid w:val="008947BF"/>
    <w:rsid w:val="008951B3"/>
    <w:rsid w:val="0089536C"/>
    <w:rsid w:val="008955B8"/>
    <w:rsid w:val="00895B0D"/>
    <w:rsid w:val="008A0926"/>
    <w:rsid w:val="008A1803"/>
    <w:rsid w:val="008A1BDB"/>
    <w:rsid w:val="008A2138"/>
    <w:rsid w:val="008A55CF"/>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BCD"/>
    <w:rsid w:val="008C5E13"/>
    <w:rsid w:val="008C5F26"/>
    <w:rsid w:val="008C5F95"/>
    <w:rsid w:val="008C6626"/>
    <w:rsid w:val="008C68E1"/>
    <w:rsid w:val="008C6B76"/>
    <w:rsid w:val="008C77AC"/>
    <w:rsid w:val="008D2832"/>
    <w:rsid w:val="008D2F49"/>
    <w:rsid w:val="008D322C"/>
    <w:rsid w:val="008D3E69"/>
    <w:rsid w:val="008D3EBE"/>
    <w:rsid w:val="008D6602"/>
    <w:rsid w:val="008D6B09"/>
    <w:rsid w:val="008D7313"/>
    <w:rsid w:val="008E43BB"/>
    <w:rsid w:val="008E45C9"/>
    <w:rsid w:val="008E4C09"/>
    <w:rsid w:val="008E4FEA"/>
    <w:rsid w:val="008E5728"/>
    <w:rsid w:val="008E5944"/>
    <w:rsid w:val="008E5E5A"/>
    <w:rsid w:val="008E611B"/>
    <w:rsid w:val="008E6A34"/>
    <w:rsid w:val="008F0EC0"/>
    <w:rsid w:val="008F100F"/>
    <w:rsid w:val="008F2617"/>
    <w:rsid w:val="008F3008"/>
    <w:rsid w:val="008F345A"/>
    <w:rsid w:val="008F3D83"/>
    <w:rsid w:val="008F4561"/>
    <w:rsid w:val="008F60D8"/>
    <w:rsid w:val="008F6E73"/>
    <w:rsid w:val="008F7296"/>
    <w:rsid w:val="008F730C"/>
    <w:rsid w:val="008F7E29"/>
    <w:rsid w:val="009008A0"/>
    <w:rsid w:val="00900AFC"/>
    <w:rsid w:val="0090106A"/>
    <w:rsid w:val="00902E40"/>
    <w:rsid w:val="00903672"/>
    <w:rsid w:val="00903944"/>
    <w:rsid w:val="00903A96"/>
    <w:rsid w:val="009053F2"/>
    <w:rsid w:val="00905AD2"/>
    <w:rsid w:val="00906B18"/>
    <w:rsid w:val="009072A5"/>
    <w:rsid w:val="00907CFD"/>
    <w:rsid w:val="00910322"/>
    <w:rsid w:val="00910E5E"/>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4436"/>
    <w:rsid w:val="00924941"/>
    <w:rsid w:val="00925401"/>
    <w:rsid w:val="00926E5F"/>
    <w:rsid w:val="00930369"/>
    <w:rsid w:val="009307D5"/>
    <w:rsid w:val="009314F8"/>
    <w:rsid w:val="00931A27"/>
    <w:rsid w:val="00932686"/>
    <w:rsid w:val="009339FC"/>
    <w:rsid w:val="00936293"/>
    <w:rsid w:val="00937AEB"/>
    <w:rsid w:val="00937B18"/>
    <w:rsid w:val="00937B28"/>
    <w:rsid w:val="009417BA"/>
    <w:rsid w:val="009427F7"/>
    <w:rsid w:val="00942930"/>
    <w:rsid w:val="00944D3F"/>
    <w:rsid w:val="0094515A"/>
    <w:rsid w:val="009508AD"/>
    <w:rsid w:val="00951D4F"/>
    <w:rsid w:val="009527AF"/>
    <w:rsid w:val="00954F4E"/>
    <w:rsid w:val="0095665D"/>
    <w:rsid w:val="0095693B"/>
    <w:rsid w:val="00956CB4"/>
    <w:rsid w:val="009573A8"/>
    <w:rsid w:val="00957BFE"/>
    <w:rsid w:val="00957C85"/>
    <w:rsid w:val="0096167F"/>
    <w:rsid w:val="00965069"/>
    <w:rsid w:val="009658DD"/>
    <w:rsid w:val="009659FF"/>
    <w:rsid w:val="00966F58"/>
    <w:rsid w:val="0096748C"/>
    <w:rsid w:val="00971FA2"/>
    <w:rsid w:val="0097242C"/>
    <w:rsid w:val="009728BA"/>
    <w:rsid w:val="00973CD6"/>
    <w:rsid w:val="00973F3C"/>
    <w:rsid w:val="009748FB"/>
    <w:rsid w:val="00974FEA"/>
    <w:rsid w:val="00975107"/>
    <w:rsid w:val="009761A1"/>
    <w:rsid w:val="00976498"/>
    <w:rsid w:val="00977CFD"/>
    <w:rsid w:val="009806F2"/>
    <w:rsid w:val="009813EC"/>
    <w:rsid w:val="009814D7"/>
    <w:rsid w:val="00982408"/>
    <w:rsid w:val="009825CC"/>
    <w:rsid w:val="00983AB1"/>
    <w:rsid w:val="00984752"/>
    <w:rsid w:val="009849FA"/>
    <w:rsid w:val="00985CF9"/>
    <w:rsid w:val="009864F7"/>
    <w:rsid w:val="00986BBB"/>
    <w:rsid w:val="00987B2B"/>
    <w:rsid w:val="00987D3E"/>
    <w:rsid w:val="009907F8"/>
    <w:rsid w:val="00991B94"/>
    <w:rsid w:val="00992A00"/>
    <w:rsid w:val="0099396A"/>
    <w:rsid w:val="00993AD0"/>
    <w:rsid w:val="00994230"/>
    <w:rsid w:val="009949D1"/>
    <w:rsid w:val="00995848"/>
    <w:rsid w:val="00995A00"/>
    <w:rsid w:val="009969B4"/>
    <w:rsid w:val="0099710B"/>
    <w:rsid w:val="00997C08"/>
    <w:rsid w:val="00997C98"/>
    <w:rsid w:val="009A0D23"/>
    <w:rsid w:val="009A11D3"/>
    <w:rsid w:val="009A181B"/>
    <w:rsid w:val="009A2163"/>
    <w:rsid w:val="009A29B8"/>
    <w:rsid w:val="009A2E3D"/>
    <w:rsid w:val="009A35CF"/>
    <w:rsid w:val="009A4F04"/>
    <w:rsid w:val="009A6AA9"/>
    <w:rsid w:val="009A6BD8"/>
    <w:rsid w:val="009B000B"/>
    <w:rsid w:val="009B20F3"/>
    <w:rsid w:val="009B2FE9"/>
    <w:rsid w:val="009B39EE"/>
    <w:rsid w:val="009B4886"/>
    <w:rsid w:val="009B4DEC"/>
    <w:rsid w:val="009B5434"/>
    <w:rsid w:val="009B55A5"/>
    <w:rsid w:val="009B571D"/>
    <w:rsid w:val="009B6FEC"/>
    <w:rsid w:val="009C3094"/>
    <w:rsid w:val="009C44AE"/>
    <w:rsid w:val="009C47ED"/>
    <w:rsid w:val="009C48A9"/>
    <w:rsid w:val="009C4C0C"/>
    <w:rsid w:val="009C4DCB"/>
    <w:rsid w:val="009D03E1"/>
    <w:rsid w:val="009D31F9"/>
    <w:rsid w:val="009D3E26"/>
    <w:rsid w:val="009D44EB"/>
    <w:rsid w:val="009D4FFE"/>
    <w:rsid w:val="009D55A8"/>
    <w:rsid w:val="009D5EA2"/>
    <w:rsid w:val="009D693F"/>
    <w:rsid w:val="009D7785"/>
    <w:rsid w:val="009E0C6E"/>
    <w:rsid w:val="009E0E21"/>
    <w:rsid w:val="009E18D4"/>
    <w:rsid w:val="009E199D"/>
    <w:rsid w:val="009E1B1D"/>
    <w:rsid w:val="009E2545"/>
    <w:rsid w:val="009E34DA"/>
    <w:rsid w:val="009E36EF"/>
    <w:rsid w:val="009E5159"/>
    <w:rsid w:val="009E672F"/>
    <w:rsid w:val="009E6BE7"/>
    <w:rsid w:val="009F067A"/>
    <w:rsid w:val="009F163C"/>
    <w:rsid w:val="009F18BC"/>
    <w:rsid w:val="009F1ECD"/>
    <w:rsid w:val="009F303D"/>
    <w:rsid w:val="009F311C"/>
    <w:rsid w:val="009F3270"/>
    <w:rsid w:val="009F41C5"/>
    <w:rsid w:val="009F5999"/>
    <w:rsid w:val="00A013AC"/>
    <w:rsid w:val="00A018E6"/>
    <w:rsid w:val="00A019C0"/>
    <w:rsid w:val="00A03DFF"/>
    <w:rsid w:val="00A042E4"/>
    <w:rsid w:val="00A0509D"/>
    <w:rsid w:val="00A07E60"/>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AC6"/>
    <w:rsid w:val="00A4305A"/>
    <w:rsid w:val="00A446B1"/>
    <w:rsid w:val="00A4503E"/>
    <w:rsid w:val="00A46833"/>
    <w:rsid w:val="00A50341"/>
    <w:rsid w:val="00A51D03"/>
    <w:rsid w:val="00A534F5"/>
    <w:rsid w:val="00A5426A"/>
    <w:rsid w:val="00A55CB5"/>
    <w:rsid w:val="00A5618A"/>
    <w:rsid w:val="00A605C9"/>
    <w:rsid w:val="00A61068"/>
    <w:rsid w:val="00A6195E"/>
    <w:rsid w:val="00A62095"/>
    <w:rsid w:val="00A6365B"/>
    <w:rsid w:val="00A63AE5"/>
    <w:rsid w:val="00A64816"/>
    <w:rsid w:val="00A66782"/>
    <w:rsid w:val="00A7026C"/>
    <w:rsid w:val="00A7084B"/>
    <w:rsid w:val="00A71F94"/>
    <w:rsid w:val="00A7247D"/>
    <w:rsid w:val="00A72A1C"/>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E05"/>
    <w:rsid w:val="00A91438"/>
    <w:rsid w:val="00A92942"/>
    <w:rsid w:val="00A934DE"/>
    <w:rsid w:val="00A939F1"/>
    <w:rsid w:val="00A942A0"/>
    <w:rsid w:val="00A944EF"/>
    <w:rsid w:val="00A9549A"/>
    <w:rsid w:val="00A95629"/>
    <w:rsid w:val="00A9692F"/>
    <w:rsid w:val="00A9730C"/>
    <w:rsid w:val="00AA011B"/>
    <w:rsid w:val="00AA1381"/>
    <w:rsid w:val="00AA1D14"/>
    <w:rsid w:val="00AA2BEE"/>
    <w:rsid w:val="00AA2C77"/>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D4C"/>
    <w:rsid w:val="00AC29D8"/>
    <w:rsid w:val="00AC2BDB"/>
    <w:rsid w:val="00AC35CF"/>
    <w:rsid w:val="00AC378B"/>
    <w:rsid w:val="00AC3A97"/>
    <w:rsid w:val="00AC54B5"/>
    <w:rsid w:val="00AC57F2"/>
    <w:rsid w:val="00AC634A"/>
    <w:rsid w:val="00AC6CE9"/>
    <w:rsid w:val="00AC7736"/>
    <w:rsid w:val="00AC7C68"/>
    <w:rsid w:val="00AC7DCE"/>
    <w:rsid w:val="00AD0F4B"/>
    <w:rsid w:val="00AD1581"/>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33BD"/>
    <w:rsid w:val="00B034E5"/>
    <w:rsid w:val="00B03E18"/>
    <w:rsid w:val="00B06B3B"/>
    <w:rsid w:val="00B10A75"/>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30CDF"/>
    <w:rsid w:val="00B31A17"/>
    <w:rsid w:val="00B31F9E"/>
    <w:rsid w:val="00B33B90"/>
    <w:rsid w:val="00B34522"/>
    <w:rsid w:val="00B35AD1"/>
    <w:rsid w:val="00B363BA"/>
    <w:rsid w:val="00B37021"/>
    <w:rsid w:val="00B375FA"/>
    <w:rsid w:val="00B37DBC"/>
    <w:rsid w:val="00B37DFA"/>
    <w:rsid w:val="00B4094D"/>
    <w:rsid w:val="00B4197B"/>
    <w:rsid w:val="00B42AE1"/>
    <w:rsid w:val="00B439FD"/>
    <w:rsid w:val="00B44BEA"/>
    <w:rsid w:val="00B45153"/>
    <w:rsid w:val="00B45272"/>
    <w:rsid w:val="00B4548C"/>
    <w:rsid w:val="00B457C3"/>
    <w:rsid w:val="00B46623"/>
    <w:rsid w:val="00B470B0"/>
    <w:rsid w:val="00B47338"/>
    <w:rsid w:val="00B473A9"/>
    <w:rsid w:val="00B50A7D"/>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9AC"/>
    <w:rsid w:val="00B71A0C"/>
    <w:rsid w:val="00B72264"/>
    <w:rsid w:val="00B740C9"/>
    <w:rsid w:val="00B74D7F"/>
    <w:rsid w:val="00B7537A"/>
    <w:rsid w:val="00B75464"/>
    <w:rsid w:val="00B76782"/>
    <w:rsid w:val="00B76A93"/>
    <w:rsid w:val="00B77AE8"/>
    <w:rsid w:val="00B77C74"/>
    <w:rsid w:val="00B80423"/>
    <w:rsid w:val="00B81CCB"/>
    <w:rsid w:val="00B81D2F"/>
    <w:rsid w:val="00B82DCA"/>
    <w:rsid w:val="00B83CED"/>
    <w:rsid w:val="00B83EA9"/>
    <w:rsid w:val="00B84152"/>
    <w:rsid w:val="00B841CB"/>
    <w:rsid w:val="00B84A86"/>
    <w:rsid w:val="00B855DC"/>
    <w:rsid w:val="00B85906"/>
    <w:rsid w:val="00B87DBC"/>
    <w:rsid w:val="00B91238"/>
    <w:rsid w:val="00B918C4"/>
    <w:rsid w:val="00B91B56"/>
    <w:rsid w:val="00B92010"/>
    <w:rsid w:val="00B92234"/>
    <w:rsid w:val="00B92242"/>
    <w:rsid w:val="00B924AA"/>
    <w:rsid w:val="00B94157"/>
    <w:rsid w:val="00B94BCE"/>
    <w:rsid w:val="00B94C9C"/>
    <w:rsid w:val="00B9534A"/>
    <w:rsid w:val="00B95D3E"/>
    <w:rsid w:val="00B95EB3"/>
    <w:rsid w:val="00B97DF5"/>
    <w:rsid w:val="00BA0B2C"/>
    <w:rsid w:val="00BA277E"/>
    <w:rsid w:val="00BA2839"/>
    <w:rsid w:val="00BA3995"/>
    <w:rsid w:val="00BA6190"/>
    <w:rsid w:val="00BA631B"/>
    <w:rsid w:val="00BA69AD"/>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4036"/>
    <w:rsid w:val="00BC4192"/>
    <w:rsid w:val="00BC42C4"/>
    <w:rsid w:val="00BC48EB"/>
    <w:rsid w:val="00BC4E00"/>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7824"/>
    <w:rsid w:val="00BD7F57"/>
    <w:rsid w:val="00BE1BB1"/>
    <w:rsid w:val="00BE2397"/>
    <w:rsid w:val="00BE4F29"/>
    <w:rsid w:val="00BE5EDF"/>
    <w:rsid w:val="00BE6861"/>
    <w:rsid w:val="00BE68C2"/>
    <w:rsid w:val="00BF087D"/>
    <w:rsid w:val="00BF0EBA"/>
    <w:rsid w:val="00BF2844"/>
    <w:rsid w:val="00BF3019"/>
    <w:rsid w:val="00BF3630"/>
    <w:rsid w:val="00BF3A00"/>
    <w:rsid w:val="00BF43E6"/>
    <w:rsid w:val="00BF4F71"/>
    <w:rsid w:val="00BF52A7"/>
    <w:rsid w:val="00BF7815"/>
    <w:rsid w:val="00BF7951"/>
    <w:rsid w:val="00BF798A"/>
    <w:rsid w:val="00C011D3"/>
    <w:rsid w:val="00C025F8"/>
    <w:rsid w:val="00C02D98"/>
    <w:rsid w:val="00C042AD"/>
    <w:rsid w:val="00C06B61"/>
    <w:rsid w:val="00C1055E"/>
    <w:rsid w:val="00C109DB"/>
    <w:rsid w:val="00C110A2"/>
    <w:rsid w:val="00C113B9"/>
    <w:rsid w:val="00C11491"/>
    <w:rsid w:val="00C12693"/>
    <w:rsid w:val="00C1275E"/>
    <w:rsid w:val="00C12A76"/>
    <w:rsid w:val="00C13128"/>
    <w:rsid w:val="00C1395F"/>
    <w:rsid w:val="00C15B7E"/>
    <w:rsid w:val="00C162A4"/>
    <w:rsid w:val="00C2036E"/>
    <w:rsid w:val="00C21753"/>
    <w:rsid w:val="00C22C75"/>
    <w:rsid w:val="00C238A9"/>
    <w:rsid w:val="00C24504"/>
    <w:rsid w:val="00C247E3"/>
    <w:rsid w:val="00C25463"/>
    <w:rsid w:val="00C26487"/>
    <w:rsid w:val="00C26608"/>
    <w:rsid w:val="00C26E88"/>
    <w:rsid w:val="00C27AB5"/>
    <w:rsid w:val="00C31E9E"/>
    <w:rsid w:val="00C32844"/>
    <w:rsid w:val="00C32DA5"/>
    <w:rsid w:val="00C331F6"/>
    <w:rsid w:val="00C3380D"/>
    <w:rsid w:val="00C33981"/>
    <w:rsid w:val="00C37D47"/>
    <w:rsid w:val="00C404F9"/>
    <w:rsid w:val="00C410FB"/>
    <w:rsid w:val="00C41331"/>
    <w:rsid w:val="00C41FCD"/>
    <w:rsid w:val="00C4299E"/>
    <w:rsid w:val="00C42C9F"/>
    <w:rsid w:val="00C44722"/>
    <w:rsid w:val="00C44D9C"/>
    <w:rsid w:val="00C515F4"/>
    <w:rsid w:val="00C52F84"/>
    <w:rsid w:val="00C530D6"/>
    <w:rsid w:val="00C5367F"/>
    <w:rsid w:val="00C539B8"/>
    <w:rsid w:val="00C5413A"/>
    <w:rsid w:val="00C55C27"/>
    <w:rsid w:val="00C575B9"/>
    <w:rsid w:val="00C6034E"/>
    <w:rsid w:val="00C61042"/>
    <w:rsid w:val="00C611A0"/>
    <w:rsid w:val="00C61CCC"/>
    <w:rsid w:val="00C626CD"/>
    <w:rsid w:val="00C63187"/>
    <w:rsid w:val="00C6321C"/>
    <w:rsid w:val="00C6436E"/>
    <w:rsid w:val="00C6450D"/>
    <w:rsid w:val="00C64E67"/>
    <w:rsid w:val="00C6622A"/>
    <w:rsid w:val="00C678F7"/>
    <w:rsid w:val="00C70C0E"/>
    <w:rsid w:val="00C7373E"/>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300F"/>
    <w:rsid w:val="00C93FCF"/>
    <w:rsid w:val="00C9519E"/>
    <w:rsid w:val="00C957FC"/>
    <w:rsid w:val="00C963D4"/>
    <w:rsid w:val="00C97493"/>
    <w:rsid w:val="00CA09B2"/>
    <w:rsid w:val="00CA0FDA"/>
    <w:rsid w:val="00CA2FD5"/>
    <w:rsid w:val="00CA39ED"/>
    <w:rsid w:val="00CA43AF"/>
    <w:rsid w:val="00CA6281"/>
    <w:rsid w:val="00CA7EDC"/>
    <w:rsid w:val="00CB2B1C"/>
    <w:rsid w:val="00CB2EB8"/>
    <w:rsid w:val="00CB323F"/>
    <w:rsid w:val="00CB3FC1"/>
    <w:rsid w:val="00CB4761"/>
    <w:rsid w:val="00CB4A36"/>
    <w:rsid w:val="00CB4D9E"/>
    <w:rsid w:val="00CB64B2"/>
    <w:rsid w:val="00CB7246"/>
    <w:rsid w:val="00CC0FF0"/>
    <w:rsid w:val="00CC1A52"/>
    <w:rsid w:val="00CC2541"/>
    <w:rsid w:val="00CC4382"/>
    <w:rsid w:val="00CC5988"/>
    <w:rsid w:val="00CC6BBE"/>
    <w:rsid w:val="00CC7491"/>
    <w:rsid w:val="00CC793B"/>
    <w:rsid w:val="00CD02F9"/>
    <w:rsid w:val="00CD06AE"/>
    <w:rsid w:val="00CD0B59"/>
    <w:rsid w:val="00CD1C42"/>
    <w:rsid w:val="00CD3C8A"/>
    <w:rsid w:val="00CD4B79"/>
    <w:rsid w:val="00CD5DC6"/>
    <w:rsid w:val="00CD65CB"/>
    <w:rsid w:val="00CD6C40"/>
    <w:rsid w:val="00CD6CB0"/>
    <w:rsid w:val="00CD768F"/>
    <w:rsid w:val="00CE14DF"/>
    <w:rsid w:val="00CE172E"/>
    <w:rsid w:val="00CE17F2"/>
    <w:rsid w:val="00CE1C87"/>
    <w:rsid w:val="00CE24B0"/>
    <w:rsid w:val="00CE3059"/>
    <w:rsid w:val="00CE45F7"/>
    <w:rsid w:val="00CE4D87"/>
    <w:rsid w:val="00CE5780"/>
    <w:rsid w:val="00CE578D"/>
    <w:rsid w:val="00CE6199"/>
    <w:rsid w:val="00CE62AB"/>
    <w:rsid w:val="00CE7627"/>
    <w:rsid w:val="00CF0C2A"/>
    <w:rsid w:val="00CF1CCC"/>
    <w:rsid w:val="00CF3A83"/>
    <w:rsid w:val="00CF4C5D"/>
    <w:rsid w:val="00CF500F"/>
    <w:rsid w:val="00CF56A3"/>
    <w:rsid w:val="00CF5BC8"/>
    <w:rsid w:val="00CF6D28"/>
    <w:rsid w:val="00CF77B9"/>
    <w:rsid w:val="00CF793C"/>
    <w:rsid w:val="00CF7EE0"/>
    <w:rsid w:val="00D01969"/>
    <w:rsid w:val="00D0301B"/>
    <w:rsid w:val="00D034C1"/>
    <w:rsid w:val="00D042BB"/>
    <w:rsid w:val="00D04F01"/>
    <w:rsid w:val="00D057FE"/>
    <w:rsid w:val="00D07A7E"/>
    <w:rsid w:val="00D1028F"/>
    <w:rsid w:val="00D106FC"/>
    <w:rsid w:val="00D113A2"/>
    <w:rsid w:val="00D1499A"/>
    <w:rsid w:val="00D1533A"/>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1223"/>
    <w:rsid w:val="00D31BE5"/>
    <w:rsid w:val="00D32A1F"/>
    <w:rsid w:val="00D340B8"/>
    <w:rsid w:val="00D347DC"/>
    <w:rsid w:val="00D34B55"/>
    <w:rsid w:val="00D3696C"/>
    <w:rsid w:val="00D36CA8"/>
    <w:rsid w:val="00D3717A"/>
    <w:rsid w:val="00D372DA"/>
    <w:rsid w:val="00D37FBC"/>
    <w:rsid w:val="00D41376"/>
    <w:rsid w:val="00D41C9E"/>
    <w:rsid w:val="00D41F9B"/>
    <w:rsid w:val="00D41FD9"/>
    <w:rsid w:val="00D435E7"/>
    <w:rsid w:val="00D44215"/>
    <w:rsid w:val="00D4439A"/>
    <w:rsid w:val="00D44603"/>
    <w:rsid w:val="00D454F7"/>
    <w:rsid w:val="00D46628"/>
    <w:rsid w:val="00D46D39"/>
    <w:rsid w:val="00D52DBA"/>
    <w:rsid w:val="00D53E2A"/>
    <w:rsid w:val="00D56243"/>
    <w:rsid w:val="00D56A2E"/>
    <w:rsid w:val="00D56EB9"/>
    <w:rsid w:val="00D56F7E"/>
    <w:rsid w:val="00D57B0A"/>
    <w:rsid w:val="00D57CAC"/>
    <w:rsid w:val="00D607ED"/>
    <w:rsid w:val="00D60B17"/>
    <w:rsid w:val="00D610F2"/>
    <w:rsid w:val="00D61A18"/>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6B45"/>
    <w:rsid w:val="00D96D20"/>
    <w:rsid w:val="00D97D7D"/>
    <w:rsid w:val="00DA0063"/>
    <w:rsid w:val="00DA036E"/>
    <w:rsid w:val="00DA101F"/>
    <w:rsid w:val="00DA396D"/>
    <w:rsid w:val="00DA549A"/>
    <w:rsid w:val="00DA6BB3"/>
    <w:rsid w:val="00DA6EF3"/>
    <w:rsid w:val="00DA7439"/>
    <w:rsid w:val="00DB0C97"/>
    <w:rsid w:val="00DB241A"/>
    <w:rsid w:val="00DB3A81"/>
    <w:rsid w:val="00DB4247"/>
    <w:rsid w:val="00DB42B5"/>
    <w:rsid w:val="00DB4C2C"/>
    <w:rsid w:val="00DB5055"/>
    <w:rsid w:val="00DB55C0"/>
    <w:rsid w:val="00DB55D1"/>
    <w:rsid w:val="00DB6056"/>
    <w:rsid w:val="00DB74C4"/>
    <w:rsid w:val="00DC0AE2"/>
    <w:rsid w:val="00DC12FE"/>
    <w:rsid w:val="00DC1AF0"/>
    <w:rsid w:val="00DC1CF3"/>
    <w:rsid w:val="00DC2D83"/>
    <w:rsid w:val="00DC3636"/>
    <w:rsid w:val="00DC43A6"/>
    <w:rsid w:val="00DC45C5"/>
    <w:rsid w:val="00DC4EAB"/>
    <w:rsid w:val="00DC5667"/>
    <w:rsid w:val="00DC5A7B"/>
    <w:rsid w:val="00DC5B91"/>
    <w:rsid w:val="00DC5E00"/>
    <w:rsid w:val="00DC71BE"/>
    <w:rsid w:val="00DC730A"/>
    <w:rsid w:val="00DC7544"/>
    <w:rsid w:val="00DC7CD1"/>
    <w:rsid w:val="00DD0EA9"/>
    <w:rsid w:val="00DD1716"/>
    <w:rsid w:val="00DD2E11"/>
    <w:rsid w:val="00DD5370"/>
    <w:rsid w:val="00DD6BDA"/>
    <w:rsid w:val="00DD7A3D"/>
    <w:rsid w:val="00DD7FC9"/>
    <w:rsid w:val="00DE03D0"/>
    <w:rsid w:val="00DE3118"/>
    <w:rsid w:val="00DE3162"/>
    <w:rsid w:val="00DE3942"/>
    <w:rsid w:val="00DE3D72"/>
    <w:rsid w:val="00DE5107"/>
    <w:rsid w:val="00DE63E5"/>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D7F"/>
    <w:rsid w:val="00E13EBC"/>
    <w:rsid w:val="00E179B1"/>
    <w:rsid w:val="00E17BA0"/>
    <w:rsid w:val="00E17C8D"/>
    <w:rsid w:val="00E2193C"/>
    <w:rsid w:val="00E21BF3"/>
    <w:rsid w:val="00E2467B"/>
    <w:rsid w:val="00E24D1C"/>
    <w:rsid w:val="00E255E9"/>
    <w:rsid w:val="00E26019"/>
    <w:rsid w:val="00E26079"/>
    <w:rsid w:val="00E2607D"/>
    <w:rsid w:val="00E264CD"/>
    <w:rsid w:val="00E26A66"/>
    <w:rsid w:val="00E26BAD"/>
    <w:rsid w:val="00E2734A"/>
    <w:rsid w:val="00E3024A"/>
    <w:rsid w:val="00E31978"/>
    <w:rsid w:val="00E33E50"/>
    <w:rsid w:val="00E366A6"/>
    <w:rsid w:val="00E36871"/>
    <w:rsid w:val="00E379A2"/>
    <w:rsid w:val="00E40314"/>
    <w:rsid w:val="00E41A8C"/>
    <w:rsid w:val="00E4258B"/>
    <w:rsid w:val="00E42835"/>
    <w:rsid w:val="00E437AD"/>
    <w:rsid w:val="00E43B74"/>
    <w:rsid w:val="00E45413"/>
    <w:rsid w:val="00E45B81"/>
    <w:rsid w:val="00E47280"/>
    <w:rsid w:val="00E473B4"/>
    <w:rsid w:val="00E51087"/>
    <w:rsid w:val="00E511ED"/>
    <w:rsid w:val="00E5299E"/>
    <w:rsid w:val="00E52B4D"/>
    <w:rsid w:val="00E53B62"/>
    <w:rsid w:val="00E5497C"/>
    <w:rsid w:val="00E54F44"/>
    <w:rsid w:val="00E561C4"/>
    <w:rsid w:val="00E56743"/>
    <w:rsid w:val="00E56DB3"/>
    <w:rsid w:val="00E57C33"/>
    <w:rsid w:val="00E62396"/>
    <w:rsid w:val="00E627F3"/>
    <w:rsid w:val="00E62CAE"/>
    <w:rsid w:val="00E63D5C"/>
    <w:rsid w:val="00E65F9E"/>
    <w:rsid w:val="00E6771A"/>
    <w:rsid w:val="00E67CC9"/>
    <w:rsid w:val="00E67D90"/>
    <w:rsid w:val="00E73CB0"/>
    <w:rsid w:val="00E73ECD"/>
    <w:rsid w:val="00E741B4"/>
    <w:rsid w:val="00E75779"/>
    <w:rsid w:val="00E76C7D"/>
    <w:rsid w:val="00E7797A"/>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250A"/>
    <w:rsid w:val="00E927C2"/>
    <w:rsid w:val="00E92838"/>
    <w:rsid w:val="00E929FC"/>
    <w:rsid w:val="00E93B65"/>
    <w:rsid w:val="00E94CA5"/>
    <w:rsid w:val="00E95465"/>
    <w:rsid w:val="00E96384"/>
    <w:rsid w:val="00E97C45"/>
    <w:rsid w:val="00EA0AFC"/>
    <w:rsid w:val="00EA10B7"/>
    <w:rsid w:val="00EA2B7A"/>
    <w:rsid w:val="00EA2E71"/>
    <w:rsid w:val="00EA3A0B"/>
    <w:rsid w:val="00EA4923"/>
    <w:rsid w:val="00EA5893"/>
    <w:rsid w:val="00EA5E89"/>
    <w:rsid w:val="00EA62A7"/>
    <w:rsid w:val="00EA7B98"/>
    <w:rsid w:val="00EB0F62"/>
    <w:rsid w:val="00EB29C2"/>
    <w:rsid w:val="00EB2BA4"/>
    <w:rsid w:val="00EB2C4B"/>
    <w:rsid w:val="00EB2CFB"/>
    <w:rsid w:val="00EB53FC"/>
    <w:rsid w:val="00EB5FB9"/>
    <w:rsid w:val="00EB67E3"/>
    <w:rsid w:val="00EB68EA"/>
    <w:rsid w:val="00EB6E65"/>
    <w:rsid w:val="00EC01F8"/>
    <w:rsid w:val="00EC2928"/>
    <w:rsid w:val="00EC2A59"/>
    <w:rsid w:val="00EC3A70"/>
    <w:rsid w:val="00EC404D"/>
    <w:rsid w:val="00EC7807"/>
    <w:rsid w:val="00EC7A18"/>
    <w:rsid w:val="00ED233A"/>
    <w:rsid w:val="00ED2F6D"/>
    <w:rsid w:val="00ED4EB9"/>
    <w:rsid w:val="00ED7EC2"/>
    <w:rsid w:val="00EE3993"/>
    <w:rsid w:val="00EE47E3"/>
    <w:rsid w:val="00EE5159"/>
    <w:rsid w:val="00EE5C8B"/>
    <w:rsid w:val="00EE77BB"/>
    <w:rsid w:val="00EE7F02"/>
    <w:rsid w:val="00EF05ED"/>
    <w:rsid w:val="00EF0624"/>
    <w:rsid w:val="00EF1DD8"/>
    <w:rsid w:val="00EF2161"/>
    <w:rsid w:val="00EF337A"/>
    <w:rsid w:val="00EF3D01"/>
    <w:rsid w:val="00EF4DED"/>
    <w:rsid w:val="00EF5840"/>
    <w:rsid w:val="00EF5C95"/>
    <w:rsid w:val="00EF6C60"/>
    <w:rsid w:val="00F00DE1"/>
    <w:rsid w:val="00F01042"/>
    <w:rsid w:val="00F01452"/>
    <w:rsid w:val="00F020F3"/>
    <w:rsid w:val="00F022DF"/>
    <w:rsid w:val="00F02D07"/>
    <w:rsid w:val="00F04085"/>
    <w:rsid w:val="00F0558D"/>
    <w:rsid w:val="00F055D5"/>
    <w:rsid w:val="00F065E5"/>
    <w:rsid w:val="00F068A2"/>
    <w:rsid w:val="00F06BE3"/>
    <w:rsid w:val="00F075A5"/>
    <w:rsid w:val="00F07913"/>
    <w:rsid w:val="00F10D4A"/>
    <w:rsid w:val="00F12694"/>
    <w:rsid w:val="00F13154"/>
    <w:rsid w:val="00F132EE"/>
    <w:rsid w:val="00F13C9E"/>
    <w:rsid w:val="00F13E49"/>
    <w:rsid w:val="00F13ECE"/>
    <w:rsid w:val="00F14E47"/>
    <w:rsid w:val="00F15936"/>
    <w:rsid w:val="00F165FD"/>
    <w:rsid w:val="00F16C28"/>
    <w:rsid w:val="00F16C6A"/>
    <w:rsid w:val="00F17182"/>
    <w:rsid w:val="00F172C2"/>
    <w:rsid w:val="00F1736B"/>
    <w:rsid w:val="00F17841"/>
    <w:rsid w:val="00F178BD"/>
    <w:rsid w:val="00F2143E"/>
    <w:rsid w:val="00F21933"/>
    <w:rsid w:val="00F220F5"/>
    <w:rsid w:val="00F22F9D"/>
    <w:rsid w:val="00F23FE3"/>
    <w:rsid w:val="00F25AF6"/>
    <w:rsid w:val="00F263E3"/>
    <w:rsid w:val="00F32443"/>
    <w:rsid w:val="00F334AF"/>
    <w:rsid w:val="00F338E4"/>
    <w:rsid w:val="00F33FB2"/>
    <w:rsid w:val="00F34F7E"/>
    <w:rsid w:val="00F37FE6"/>
    <w:rsid w:val="00F40609"/>
    <w:rsid w:val="00F43A76"/>
    <w:rsid w:val="00F43E74"/>
    <w:rsid w:val="00F445DC"/>
    <w:rsid w:val="00F44D02"/>
    <w:rsid w:val="00F461D1"/>
    <w:rsid w:val="00F46547"/>
    <w:rsid w:val="00F4690F"/>
    <w:rsid w:val="00F471CE"/>
    <w:rsid w:val="00F47EC6"/>
    <w:rsid w:val="00F5002A"/>
    <w:rsid w:val="00F50A90"/>
    <w:rsid w:val="00F521A2"/>
    <w:rsid w:val="00F53182"/>
    <w:rsid w:val="00F54518"/>
    <w:rsid w:val="00F60DDA"/>
    <w:rsid w:val="00F61B58"/>
    <w:rsid w:val="00F624B1"/>
    <w:rsid w:val="00F624BE"/>
    <w:rsid w:val="00F6340B"/>
    <w:rsid w:val="00F63D8F"/>
    <w:rsid w:val="00F64F25"/>
    <w:rsid w:val="00F65F39"/>
    <w:rsid w:val="00F66BCB"/>
    <w:rsid w:val="00F66EF3"/>
    <w:rsid w:val="00F67C25"/>
    <w:rsid w:val="00F67D16"/>
    <w:rsid w:val="00F72B9E"/>
    <w:rsid w:val="00F7371E"/>
    <w:rsid w:val="00F73A48"/>
    <w:rsid w:val="00F740C3"/>
    <w:rsid w:val="00F7504F"/>
    <w:rsid w:val="00F762D9"/>
    <w:rsid w:val="00F81B6F"/>
    <w:rsid w:val="00F81E85"/>
    <w:rsid w:val="00F828D0"/>
    <w:rsid w:val="00F84C51"/>
    <w:rsid w:val="00F84D6F"/>
    <w:rsid w:val="00F84F14"/>
    <w:rsid w:val="00F86BCF"/>
    <w:rsid w:val="00F87363"/>
    <w:rsid w:val="00F87571"/>
    <w:rsid w:val="00F87592"/>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64C"/>
    <w:rsid w:val="00FA2D08"/>
    <w:rsid w:val="00FA310E"/>
    <w:rsid w:val="00FA3D5A"/>
    <w:rsid w:val="00FA52E1"/>
    <w:rsid w:val="00FA6FD4"/>
    <w:rsid w:val="00FB0CCE"/>
    <w:rsid w:val="00FB1100"/>
    <w:rsid w:val="00FB21A5"/>
    <w:rsid w:val="00FB29D2"/>
    <w:rsid w:val="00FB30B0"/>
    <w:rsid w:val="00FB408D"/>
    <w:rsid w:val="00FB41ED"/>
    <w:rsid w:val="00FB422B"/>
    <w:rsid w:val="00FB475F"/>
    <w:rsid w:val="00FB47AF"/>
    <w:rsid w:val="00FB4BC3"/>
    <w:rsid w:val="00FB5FB1"/>
    <w:rsid w:val="00FB60EA"/>
    <w:rsid w:val="00FB6DB2"/>
    <w:rsid w:val="00FB7D11"/>
    <w:rsid w:val="00FB7F9F"/>
    <w:rsid w:val="00FC02C5"/>
    <w:rsid w:val="00FC2C7C"/>
    <w:rsid w:val="00FC39D0"/>
    <w:rsid w:val="00FC3DE7"/>
    <w:rsid w:val="00FC43F8"/>
    <w:rsid w:val="00FC4821"/>
    <w:rsid w:val="00FC4C01"/>
    <w:rsid w:val="00FC4D20"/>
    <w:rsid w:val="00FC797E"/>
    <w:rsid w:val="00FD04A4"/>
    <w:rsid w:val="00FD16D7"/>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2930"/>
    <w:rPr>
      <w:sz w:val="24"/>
      <w:szCs w:val="24"/>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semiHidden/>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hru.bhandaru@broadc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33374-A3F1-3444-9C6B-C3FA0E95A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6572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5</cp:revision>
  <cp:lastPrinted>2020-01-24T21:45:00Z</cp:lastPrinted>
  <dcterms:created xsi:type="dcterms:W3CDTF">2020-07-17T00:17:00Z</dcterms:created>
  <dcterms:modified xsi:type="dcterms:W3CDTF">2020-07-17T00:18:00Z</dcterms:modified>
  <cp:category/>
</cp:coreProperties>
</file>