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D761A" w:rsidRDefault="001D761A">
                            <w:pPr>
                              <w:pStyle w:val="T1"/>
                              <w:spacing w:after="120"/>
                            </w:pPr>
                            <w:r>
                              <w:t>Abstract</w:t>
                            </w:r>
                          </w:p>
                          <w:p w14:paraId="43E9B0F8" w14:textId="7CA0CE1F" w:rsidR="001D761A" w:rsidRDefault="001D761A">
                            <w:pPr>
                              <w:jc w:val="both"/>
                            </w:pPr>
                            <w:r>
                              <w:t>This document contains the meeting minutes for the TGbe MAC ad hoc teleconferences held in May 2020 and July 2020.</w:t>
                            </w:r>
                          </w:p>
                          <w:p w14:paraId="7736EB3D" w14:textId="77777777" w:rsidR="001D761A" w:rsidRDefault="001D761A">
                            <w:pPr>
                              <w:jc w:val="both"/>
                            </w:pPr>
                          </w:p>
                          <w:p w14:paraId="10EB7880" w14:textId="77777777" w:rsidR="001D761A" w:rsidRDefault="001D761A">
                            <w:pPr>
                              <w:jc w:val="both"/>
                            </w:pPr>
                            <w:r>
                              <w:t>Revisions:</w:t>
                            </w:r>
                          </w:p>
                          <w:p w14:paraId="347A8B5C" w14:textId="2422C8A9" w:rsidR="001D761A" w:rsidRDefault="001D761A" w:rsidP="000A2A8E">
                            <w:pPr>
                              <w:numPr>
                                <w:ilvl w:val="0"/>
                                <w:numId w:val="1"/>
                              </w:numPr>
                              <w:jc w:val="both"/>
                            </w:pPr>
                            <w:r>
                              <w:t>Rev0: Added the minutes from the telephone conferences held on May 11, 2020.</w:t>
                            </w:r>
                          </w:p>
                          <w:p w14:paraId="0E4C12F5" w14:textId="5BD3EB74" w:rsidR="001D761A" w:rsidRDefault="001D761A" w:rsidP="003C238F">
                            <w:pPr>
                              <w:numPr>
                                <w:ilvl w:val="0"/>
                                <w:numId w:val="1"/>
                              </w:numPr>
                              <w:jc w:val="both"/>
                            </w:pPr>
                            <w:r>
                              <w:t>Rev1: Added the minutes from the telephone conferences held on May 18, 2020.</w:t>
                            </w:r>
                          </w:p>
                          <w:p w14:paraId="281BBB4E" w14:textId="77777777" w:rsidR="001D761A" w:rsidRDefault="001D761A" w:rsidP="00AA7F0E">
                            <w:pPr>
                              <w:numPr>
                                <w:ilvl w:val="0"/>
                                <w:numId w:val="1"/>
                              </w:numPr>
                              <w:jc w:val="both"/>
                            </w:pPr>
                            <w:r>
                              <w:t>Rev2: Added the minutes from the telephone conferences held on May 20, 2020.</w:t>
                            </w:r>
                          </w:p>
                          <w:p w14:paraId="4AED714F" w14:textId="445C5D2A" w:rsidR="001D761A" w:rsidRDefault="001D761A" w:rsidP="00AA7F0E">
                            <w:pPr>
                              <w:numPr>
                                <w:ilvl w:val="0"/>
                                <w:numId w:val="1"/>
                              </w:numPr>
                              <w:jc w:val="both"/>
                            </w:pPr>
                            <w:r>
                              <w:t>Rev3: Added the minutes from the telephone conferences held on May 21, 2020.</w:t>
                            </w:r>
                          </w:p>
                          <w:p w14:paraId="6C20FA5F" w14:textId="1F137A6C" w:rsidR="001D761A" w:rsidRDefault="001D761A" w:rsidP="008D133D">
                            <w:pPr>
                              <w:numPr>
                                <w:ilvl w:val="0"/>
                                <w:numId w:val="1"/>
                              </w:numPr>
                              <w:jc w:val="both"/>
                            </w:pPr>
                            <w:r>
                              <w:t>Rev4: Added the minutes from the telephone conferences held on May 27, 2020.</w:t>
                            </w:r>
                          </w:p>
                          <w:p w14:paraId="494C41D3" w14:textId="58389181" w:rsidR="001D761A" w:rsidRDefault="001D761A" w:rsidP="008D133D">
                            <w:pPr>
                              <w:numPr>
                                <w:ilvl w:val="0"/>
                                <w:numId w:val="1"/>
                              </w:numPr>
                              <w:jc w:val="both"/>
                            </w:pPr>
                            <w:r>
                              <w:t>Rev5: Added the minutes from the telephone conferences held on June 1, 2020.</w:t>
                            </w:r>
                          </w:p>
                          <w:p w14:paraId="68A5977D" w14:textId="2BB7CEEF" w:rsidR="001D761A" w:rsidRDefault="001D761A" w:rsidP="006E2E3B">
                            <w:pPr>
                              <w:numPr>
                                <w:ilvl w:val="0"/>
                                <w:numId w:val="1"/>
                              </w:numPr>
                              <w:jc w:val="both"/>
                            </w:pPr>
                            <w:r>
                              <w:t>Rev6: Added the minutes from the telephone conferences held on June 3, 2020.</w:t>
                            </w:r>
                          </w:p>
                          <w:p w14:paraId="6C929053" w14:textId="6B4B4CF1" w:rsidR="001D761A" w:rsidRDefault="001D761A" w:rsidP="008C05A1">
                            <w:pPr>
                              <w:numPr>
                                <w:ilvl w:val="0"/>
                                <w:numId w:val="1"/>
                              </w:numPr>
                              <w:jc w:val="both"/>
                            </w:pPr>
                            <w:r>
                              <w:t>Rev7: Added the minutes from the telephone conferences held on June 4, 2020.</w:t>
                            </w:r>
                          </w:p>
                          <w:p w14:paraId="73A3D106" w14:textId="31322CCF" w:rsidR="001D761A" w:rsidRDefault="001D761A" w:rsidP="00426286">
                            <w:pPr>
                              <w:numPr>
                                <w:ilvl w:val="0"/>
                                <w:numId w:val="1"/>
                              </w:numPr>
                              <w:jc w:val="both"/>
                            </w:pPr>
                            <w:r>
                              <w:t>Rev8: Added the minutes from the telephone conferences held on June 8, 2020.</w:t>
                            </w:r>
                          </w:p>
                          <w:p w14:paraId="13F6AB6C" w14:textId="6758179B" w:rsidR="001D761A" w:rsidRDefault="001D761A" w:rsidP="004F4259">
                            <w:pPr>
                              <w:numPr>
                                <w:ilvl w:val="0"/>
                                <w:numId w:val="1"/>
                              </w:numPr>
                              <w:jc w:val="both"/>
                            </w:pPr>
                            <w:r>
                              <w:t>Rev9: Added the minutes from the telephone conferences held on June 10, 2020.</w:t>
                            </w:r>
                          </w:p>
                          <w:p w14:paraId="2328F1DF" w14:textId="5C0AD54B" w:rsidR="001D761A" w:rsidRDefault="001D761A" w:rsidP="00FF1C3E">
                            <w:pPr>
                              <w:numPr>
                                <w:ilvl w:val="0"/>
                                <w:numId w:val="1"/>
                              </w:numPr>
                              <w:jc w:val="both"/>
                            </w:pPr>
                            <w:r>
                              <w:t>Rev10: Added the minutes from the telephone conferences held on June 15, 2020.</w:t>
                            </w:r>
                          </w:p>
                          <w:p w14:paraId="44BBD7F7" w14:textId="28FEA33A" w:rsidR="001D761A" w:rsidRDefault="001D761A" w:rsidP="00BE5641">
                            <w:pPr>
                              <w:ind w:left="720" w:firstLine="720"/>
                              <w:jc w:val="both"/>
                            </w:pPr>
                            <w:r>
                              <w:t>Added the minutes from the telephone conferences held on June 17, 2020.</w:t>
                            </w:r>
                          </w:p>
                          <w:p w14:paraId="26D1849C" w14:textId="5604989C" w:rsidR="001D761A" w:rsidRDefault="001D761A" w:rsidP="00A013EA">
                            <w:pPr>
                              <w:ind w:left="1080" w:firstLine="360"/>
                              <w:jc w:val="both"/>
                            </w:pPr>
                            <w:r>
                              <w:t>Added the minutes from the telephone conferences held on June 18, 2020.</w:t>
                            </w:r>
                          </w:p>
                          <w:p w14:paraId="534F6F0E" w14:textId="2CEA4A80" w:rsidR="001D761A" w:rsidRDefault="001D761A" w:rsidP="00BE5641">
                            <w:pPr>
                              <w:numPr>
                                <w:ilvl w:val="0"/>
                                <w:numId w:val="1"/>
                              </w:numPr>
                              <w:jc w:val="both"/>
                            </w:pPr>
                            <w:r>
                              <w:t>Rev11: Added the minutes from the telephone conferences held on June 22, 2020.</w:t>
                            </w:r>
                          </w:p>
                          <w:p w14:paraId="4C54DD28" w14:textId="5B7BAFB8" w:rsidR="0002533E" w:rsidRDefault="0002533E" w:rsidP="0002533E">
                            <w:pPr>
                              <w:numPr>
                                <w:ilvl w:val="0"/>
                                <w:numId w:val="1"/>
                              </w:numPr>
                              <w:jc w:val="both"/>
                            </w:pPr>
                            <w:r>
                              <w:t>Rev1</w:t>
                            </w:r>
                            <w:r>
                              <w:t>2</w:t>
                            </w:r>
                            <w:r>
                              <w:t>: Added the minutes from the telephone conferences held on Ju</w:t>
                            </w:r>
                            <w:r>
                              <w:t>ly</w:t>
                            </w:r>
                            <w:r>
                              <w:t xml:space="preserve"> </w:t>
                            </w:r>
                            <w:r>
                              <w:t>0</w:t>
                            </w:r>
                            <w:bookmarkStart w:id="0" w:name="_GoBack"/>
                            <w:bookmarkEnd w:id="0"/>
                            <w:r>
                              <w:t>2, 2020.</w:t>
                            </w:r>
                          </w:p>
                          <w:p w14:paraId="0D3C8045" w14:textId="15A92818" w:rsidR="001D761A" w:rsidRDefault="001D761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1D761A" w:rsidRDefault="001D761A">
                      <w:pPr>
                        <w:pStyle w:val="T1"/>
                        <w:spacing w:after="120"/>
                      </w:pPr>
                      <w:r>
                        <w:t>Abstract</w:t>
                      </w:r>
                    </w:p>
                    <w:p w14:paraId="43E9B0F8" w14:textId="7CA0CE1F" w:rsidR="001D761A" w:rsidRDefault="001D761A">
                      <w:pPr>
                        <w:jc w:val="both"/>
                      </w:pPr>
                      <w:r>
                        <w:t>This document contains the meeting minutes for the TGbe MAC ad hoc teleconferences held in May 2020 and July 2020.</w:t>
                      </w:r>
                    </w:p>
                    <w:p w14:paraId="7736EB3D" w14:textId="77777777" w:rsidR="001D761A" w:rsidRDefault="001D761A">
                      <w:pPr>
                        <w:jc w:val="both"/>
                      </w:pPr>
                    </w:p>
                    <w:p w14:paraId="10EB7880" w14:textId="77777777" w:rsidR="001D761A" w:rsidRDefault="001D761A">
                      <w:pPr>
                        <w:jc w:val="both"/>
                      </w:pPr>
                      <w:r>
                        <w:t>Revisions:</w:t>
                      </w:r>
                    </w:p>
                    <w:p w14:paraId="347A8B5C" w14:textId="2422C8A9" w:rsidR="001D761A" w:rsidRDefault="001D761A" w:rsidP="000A2A8E">
                      <w:pPr>
                        <w:numPr>
                          <w:ilvl w:val="0"/>
                          <w:numId w:val="1"/>
                        </w:numPr>
                        <w:jc w:val="both"/>
                      </w:pPr>
                      <w:r>
                        <w:t>Rev0: Added the minutes from the telephone conferences held on May 11, 2020.</w:t>
                      </w:r>
                    </w:p>
                    <w:p w14:paraId="0E4C12F5" w14:textId="5BD3EB74" w:rsidR="001D761A" w:rsidRDefault="001D761A" w:rsidP="003C238F">
                      <w:pPr>
                        <w:numPr>
                          <w:ilvl w:val="0"/>
                          <w:numId w:val="1"/>
                        </w:numPr>
                        <w:jc w:val="both"/>
                      </w:pPr>
                      <w:r>
                        <w:t>Rev1: Added the minutes from the telephone conferences held on May 18, 2020.</w:t>
                      </w:r>
                    </w:p>
                    <w:p w14:paraId="281BBB4E" w14:textId="77777777" w:rsidR="001D761A" w:rsidRDefault="001D761A" w:rsidP="00AA7F0E">
                      <w:pPr>
                        <w:numPr>
                          <w:ilvl w:val="0"/>
                          <w:numId w:val="1"/>
                        </w:numPr>
                        <w:jc w:val="both"/>
                      </w:pPr>
                      <w:r>
                        <w:t>Rev2: Added the minutes from the telephone conferences held on May 20, 2020.</w:t>
                      </w:r>
                    </w:p>
                    <w:p w14:paraId="4AED714F" w14:textId="445C5D2A" w:rsidR="001D761A" w:rsidRDefault="001D761A" w:rsidP="00AA7F0E">
                      <w:pPr>
                        <w:numPr>
                          <w:ilvl w:val="0"/>
                          <w:numId w:val="1"/>
                        </w:numPr>
                        <w:jc w:val="both"/>
                      </w:pPr>
                      <w:r>
                        <w:t>Rev3: Added the minutes from the telephone conferences held on May 21, 2020.</w:t>
                      </w:r>
                    </w:p>
                    <w:p w14:paraId="6C20FA5F" w14:textId="1F137A6C" w:rsidR="001D761A" w:rsidRDefault="001D761A" w:rsidP="008D133D">
                      <w:pPr>
                        <w:numPr>
                          <w:ilvl w:val="0"/>
                          <w:numId w:val="1"/>
                        </w:numPr>
                        <w:jc w:val="both"/>
                      </w:pPr>
                      <w:r>
                        <w:t>Rev4: Added the minutes from the telephone conferences held on May 27, 2020.</w:t>
                      </w:r>
                    </w:p>
                    <w:p w14:paraId="494C41D3" w14:textId="58389181" w:rsidR="001D761A" w:rsidRDefault="001D761A" w:rsidP="008D133D">
                      <w:pPr>
                        <w:numPr>
                          <w:ilvl w:val="0"/>
                          <w:numId w:val="1"/>
                        </w:numPr>
                        <w:jc w:val="both"/>
                      </w:pPr>
                      <w:r>
                        <w:t>Rev5: Added the minutes from the telephone conferences held on June 1, 2020.</w:t>
                      </w:r>
                    </w:p>
                    <w:p w14:paraId="68A5977D" w14:textId="2BB7CEEF" w:rsidR="001D761A" w:rsidRDefault="001D761A" w:rsidP="006E2E3B">
                      <w:pPr>
                        <w:numPr>
                          <w:ilvl w:val="0"/>
                          <w:numId w:val="1"/>
                        </w:numPr>
                        <w:jc w:val="both"/>
                      </w:pPr>
                      <w:r>
                        <w:t>Rev6: Added the minutes from the telephone conferences held on June 3, 2020.</w:t>
                      </w:r>
                    </w:p>
                    <w:p w14:paraId="6C929053" w14:textId="6B4B4CF1" w:rsidR="001D761A" w:rsidRDefault="001D761A" w:rsidP="008C05A1">
                      <w:pPr>
                        <w:numPr>
                          <w:ilvl w:val="0"/>
                          <w:numId w:val="1"/>
                        </w:numPr>
                        <w:jc w:val="both"/>
                      </w:pPr>
                      <w:r>
                        <w:t>Rev7: Added the minutes from the telephone conferences held on June 4, 2020.</w:t>
                      </w:r>
                    </w:p>
                    <w:p w14:paraId="73A3D106" w14:textId="31322CCF" w:rsidR="001D761A" w:rsidRDefault="001D761A" w:rsidP="00426286">
                      <w:pPr>
                        <w:numPr>
                          <w:ilvl w:val="0"/>
                          <w:numId w:val="1"/>
                        </w:numPr>
                        <w:jc w:val="both"/>
                      </w:pPr>
                      <w:r>
                        <w:t>Rev8: Added the minutes from the telephone conferences held on June 8, 2020.</w:t>
                      </w:r>
                    </w:p>
                    <w:p w14:paraId="13F6AB6C" w14:textId="6758179B" w:rsidR="001D761A" w:rsidRDefault="001D761A" w:rsidP="004F4259">
                      <w:pPr>
                        <w:numPr>
                          <w:ilvl w:val="0"/>
                          <w:numId w:val="1"/>
                        </w:numPr>
                        <w:jc w:val="both"/>
                      </w:pPr>
                      <w:r>
                        <w:t>Rev9: Added the minutes from the telephone conferences held on June 10, 2020.</w:t>
                      </w:r>
                    </w:p>
                    <w:p w14:paraId="2328F1DF" w14:textId="5C0AD54B" w:rsidR="001D761A" w:rsidRDefault="001D761A" w:rsidP="00FF1C3E">
                      <w:pPr>
                        <w:numPr>
                          <w:ilvl w:val="0"/>
                          <w:numId w:val="1"/>
                        </w:numPr>
                        <w:jc w:val="both"/>
                      </w:pPr>
                      <w:r>
                        <w:t>Rev10: Added the minutes from the telephone conferences held on June 15, 2020.</w:t>
                      </w:r>
                    </w:p>
                    <w:p w14:paraId="44BBD7F7" w14:textId="28FEA33A" w:rsidR="001D761A" w:rsidRDefault="001D761A" w:rsidP="00BE5641">
                      <w:pPr>
                        <w:ind w:left="720" w:firstLine="720"/>
                        <w:jc w:val="both"/>
                      </w:pPr>
                      <w:r>
                        <w:t>Added the minutes from the telephone conferences held on June 17, 2020.</w:t>
                      </w:r>
                    </w:p>
                    <w:p w14:paraId="26D1849C" w14:textId="5604989C" w:rsidR="001D761A" w:rsidRDefault="001D761A" w:rsidP="00A013EA">
                      <w:pPr>
                        <w:ind w:left="1080" w:firstLine="360"/>
                        <w:jc w:val="both"/>
                      </w:pPr>
                      <w:r>
                        <w:t>Added the minutes from the telephone conferences held on June 18, 2020.</w:t>
                      </w:r>
                    </w:p>
                    <w:p w14:paraId="534F6F0E" w14:textId="2CEA4A80" w:rsidR="001D761A" w:rsidRDefault="001D761A" w:rsidP="00BE5641">
                      <w:pPr>
                        <w:numPr>
                          <w:ilvl w:val="0"/>
                          <w:numId w:val="1"/>
                        </w:numPr>
                        <w:jc w:val="both"/>
                      </w:pPr>
                      <w:r>
                        <w:t>Rev11: Added the minutes from the telephone conferences held on June 22, 2020.</w:t>
                      </w:r>
                    </w:p>
                    <w:p w14:paraId="4C54DD28" w14:textId="5B7BAFB8" w:rsidR="0002533E" w:rsidRDefault="0002533E" w:rsidP="0002533E">
                      <w:pPr>
                        <w:numPr>
                          <w:ilvl w:val="0"/>
                          <w:numId w:val="1"/>
                        </w:numPr>
                        <w:jc w:val="both"/>
                      </w:pPr>
                      <w:r>
                        <w:t>Rev1</w:t>
                      </w:r>
                      <w:r>
                        <w:t>2</w:t>
                      </w:r>
                      <w:r>
                        <w:t>: Added the minutes from the telephone conferences held on Ju</w:t>
                      </w:r>
                      <w:r>
                        <w:t>ly</w:t>
                      </w:r>
                      <w:r>
                        <w:t xml:space="preserve"> </w:t>
                      </w:r>
                      <w:r>
                        <w:t>0</w:t>
                      </w:r>
                      <w:bookmarkStart w:id="1" w:name="_GoBack"/>
                      <w:bookmarkEnd w:id="1"/>
                      <w:r>
                        <w:t>2, 2020.</w:t>
                      </w:r>
                    </w:p>
                    <w:p w14:paraId="0D3C8045" w14:textId="15A92818" w:rsidR="001D761A" w:rsidRDefault="001D761A"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DA5B32" w:rsidP="000B6E7F">
      <w:pPr>
        <w:pStyle w:val="ListParagraph"/>
        <w:numPr>
          <w:ilvl w:val="1"/>
          <w:numId w:val="6"/>
        </w:numPr>
        <w:rPr>
          <w:sz w:val="22"/>
          <w:szCs w:val="22"/>
        </w:rPr>
      </w:pPr>
      <w:hyperlink r:id="rId13"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DA5B32" w:rsidP="000B6E7F">
      <w:pPr>
        <w:pStyle w:val="ListParagraph"/>
        <w:numPr>
          <w:ilvl w:val="1"/>
          <w:numId w:val="6"/>
        </w:numPr>
        <w:rPr>
          <w:strike/>
          <w:sz w:val="22"/>
          <w:szCs w:val="22"/>
        </w:rPr>
      </w:pPr>
      <w:hyperlink r:id="rId14"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DA5B32" w:rsidP="000B6E7F">
      <w:pPr>
        <w:pStyle w:val="ListParagraph"/>
        <w:numPr>
          <w:ilvl w:val="1"/>
          <w:numId w:val="6"/>
        </w:numPr>
        <w:rPr>
          <w:sz w:val="22"/>
          <w:szCs w:val="22"/>
        </w:rPr>
      </w:pPr>
      <w:hyperlink r:id="rId15"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DA5B32" w:rsidP="000B6E7F">
      <w:pPr>
        <w:pStyle w:val="ListParagraph"/>
        <w:numPr>
          <w:ilvl w:val="1"/>
          <w:numId w:val="6"/>
        </w:numPr>
        <w:rPr>
          <w:sz w:val="22"/>
          <w:szCs w:val="22"/>
        </w:rPr>
      </w:pPr>
      <w:hyperlink r:id="rId16"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DA5B32" w:rsidP="000B6E7F">
      <w:pPr>
        <w:pStyle w:val="ListParagraph"/>
        <w:numPr>
          <w:ilvl w:val="1"/>
          <w:numId w:val="6"/>
        </w:numPr>
        <w:rPr>
          <w:sz w:val="22"/>
          <w:szCs w:val="22"/>
        </w:rPr>
      </w:pPr>
      <w:hyperlink r:id="rId17"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DA5B32" w:rsidP="000B6E7F">
      <w:pPr>
        <w:pStyle w:val="ListParagraph"/>
        <w:numPr>
          <w:ilvl w:val="1"/>
          <w:numId w:val="6"/>
        </w:numPr>
        <w:rPr>
          <w:strike/>
          <w:sz w:val="22"/>
          <w:szCs w:val="22"/>
        </w:rPr>
      </w:pPr>
      <w:hyperlink r:id="rId18"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DA5B32" w:rsidP="000B6E7F">
      <w:pPr>
        <w:pStyle w:val="ListParagraph"/>
        <w:numPr>
          <w:ilvl w:val="1"/>
          <w:numId w:val="6"/>
        </w:numPr>
        <w:rPr>
          <w:strike/>
          <w:sz w:val="22"/>
          <w:szCs w:val="22"/>
        </w:rPr>
      </w:pPr>
      <w:hyperlink r:id="rId19"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DA5B32" w:rsidP="000B6E7F">
      <w:pPr>
        <w:pStyle w:val="ListParagraph"/>
        <w:numPr>
          <w:ilvl w:val="1"/>
          <w:numId w:val="6"/>
        </w:numPr>
        <w:rPr>
          <w:strike/>
          <w:sz w:val="22"/>
          <w:szCs w:val="22"/>
        </w:rPr>
      </w:pPr>
      <w:hyperlink r:id="rId20"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DA5B32" w:rsidP="000B6E7F">
      <w:pPr>
        <w:pStyle w:val="ListParagraph"/>
        <w:numPr>
          <w:ilvl w:val="1"/>
          <w:numId w:val="6"/>
        </w:numPr>
        <w:rPr>
          <w:sz w:val="22"/>
          <w:szCs w:val="22"/>
        </w:rPr>
      </w:pPr>
      <w:hyperlink r:id="rId21"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DA5B32" w:rsidP="000B6E7F">
      <w:pPr>
        <w:pStyle w:val="ListParagraph"/>
        <w:numPr>
          <w:ilvl w:val="1"/>
          <w:numId w:val="6"/>
        </w:numPr>
        <w:rPr>
          <w:sz w:val="22"/>
          <w:szCs w:val="22"/>
        </w:rPr>
      </w:pPr>
      <w:hyperlink r:id="rId22"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DA5B32" w:rsidP="000B6E7F">
      <w:pPr>
        <w:pStyle w:val="ListParagraph"/>
        <w:numPr>
          <w:ilvl w:val="1"/>
          <w:numId w:val="6"/>
        </w:numPr>
        <w:rPr>
          <w:sz w:val="22"/>
          <w:szCs w:val="22"/>
        </w:rPr>
      </w:pPr>
      <w:hyperlink r:id="rId23"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DA5B32" w:rsidP="000B6E7F">
      <w:pPr>
        <w:pStyle w:val="ListParagraph"/>
        <w:numPr>
          <w:ilvl w:val="1"/>
          <w:numId w:val="6"/>
        </w:numPr>
      </w:pPr>
      <w:hyperlink r:id="rId24" w:history="1">
        <w:r w:rsidR="009D4541" w:rsidRPr="002D453D">
          <w:rPr>
            <w:rStyle w:val="Hyperlink"/>
          </w:rPr>
          <w:t>363r0</w:t>
        </w:r>
      </w:hyperlink>
      <w:r w:rsidR="009D4541">
        <w:t xml:space="preserve"> Proposals on unused bandwidth utilizations (Sindhu Verma)</w:t>
      </w:r>
    </w:p>
    <w:p w14:paraId="52BE18DE" w14:textId="77777777" w:rsidR="009D4541" w:rsidRDefault="00DA5B32" w:rsidP="000B6E7F">
      <w:pPr>
        <w:pStyle w:val="ListParagraph"/>
        <w:numPr>
          <w:ilvl w:val="1"/>
          <w:numId w:val="6"/>
        </w:numPr>
      </w:pPr>
      <w:hyperlink r:id="rId25" w:history="1">
        <w:r w:rsidR="009D4541" w:rsidRPr="002D453D">
          <w:rPr>
            <w:rStyle w:val="Hyperlink"/>
          </w:rPr>
          <w:t>463r0</w:t>
        </w:r>
      </w:hyperlink>
      <w:r w:rsidR="009D4541">
        <w:t xml:space="preserve"> Priority Access Support Options for NS/EP Services (Subir Das)</w:t>
      </w:r>
    </w:p>
    <w:p w14:paraId="61CCE7A5" w14:textId="77777777" w:rsidR="009D4541" w:rsidRDefault="00DA5B32" w:rsidP="000B6E7F">
      <w:pPr>
        <w:pStyle w:val="ListParagraph"/>
        <w:numPr>
          <w:ilvl w:val="1"/>
          <w:numId w:val="6"/>
        </w:numPr>
      </w:pPr>
      <w:hyperlink r:id="rId26" w:history="1">
        <w:r w:rsidR="009D4541" w:rsidRPr="002D453D">
          <w:rPr>
            <w:rStyle w:val="Hyperlink"/>
          </w:rPr>
          <w:t>468r0</w:t>
        </w:r>
      </w:hyperlink>
      <w:r w:rsidR="009D4541">
        <w:t xml:space="preserve"> Access-category (Yonggang Fang)</w:t>
      </w:r>
    </w:p>
    <w:p w14:paraId="0CDF8D78" w14:textId="77777777" w:rsidR="009D4541" w:rsidRDefault="00DA5B32" w:rsidP="000B6E7F">
      <w:pPr>
        <w:pStyle w:val="ListParagraph"/>
        <w:numPr>
          <w:ilvl w:val="1"/>
          <w:numId w:val="6"/>
        </w:numPr>
      </w:pPr>
      <w:hyperlink r:id="rId27" w:history="1">
        <w:r w:rsidR="009D4541" w:rsidRPr="00133DC0">
          <w:rPr>
            <w:rStyle w:val="Hyperlink"/>
          </w:rPr>
          <w:t>569r0</w:t>
        </w:r>
      </w:hyperlink>
      <w:r w:rsidR="009D4541">
        <w:t xml:space="preserve"> 11be-txop-protection-coexistence-11ax (Chunyu Hu)</w:t>
      </w:r>
    </w:p>
    <w:p w14:paraId="7742F6FA" w14:textId="77777777" w:rsidR="009D4541" w:rsidRDefault="00DA5B32" w:rsidP="000B6E7F">
      <w:pPr>
        <w:pStyle w:val="ListParagraph"/>
        <w:numPr>
          <w:ilvl w:val="1"/>
          <w:numId w:val="6"/>
        </w:numPr>
      </w:pPr>
      <w:hyperlink r:id="rId28"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DA5B32" w:rsidP="000B6E7F">
      <w:pPr>
        <w:pStyle w:val="ListParagraph"/>
        <w:numPr>
          <w:ilvl w:val="1"/>
          <w:numId w:val="6"/>
        </w:numPr>
      </w:pPr>
      <w:hyperlink r:id="rId29"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DA5B32" w:rsidP="000B6E7F">
      <w:pPr>
        <w:pStyle w:val="ListParagraph"/>
        <w:numPr>
          <w:ilvl w:val="0"/>
          <w:numId w:val="11"/>
        </w:numPr>
        <w:rPr>
          <w:sz w:val="22"/>
          <w:szCs w:val="22"/>
        </w:rPr>
      </w:pPr>
      <w:hyperlink r:id="rId31"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DA5B32" w:rsidP="000B730B">
      <w:pPr>
        <w:pStyle w:val="ListParagraph"/>
        <w:numPr>
          <w:ilvl w:val="0"/>
          <w:numId w:val="27"/>
        </w:numPr>
        <w:rPr>
          <w:sz w:val="22"/>
          <w:szCs w:val="22"/>
        </w:rPr>
      </w:pPr>
      <w:hyperlink r:id="rId34"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DA5B32" w:rsidP="000B730B">
      <w:pPr>
        <w:pStyle w:val="ListParagraph"/>
        <w:numPr>
          <w:ilvl w:val="0"/>
          <w:numId w:val="27"/>
        </w:numPr>
        <w:rPr>
          <w:sz w:val="22"/>
          <w:szCs w:val="22"/>
        </w:rPr>
      </w:pPr>
      <w:hyperlink r:id="rId35"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DA5B32" w:rsidP="000B730B">
      <w:pPr>
        <w:pStyle w:val="ListParagraph"/>
        <w:numPr>
          <w:ilvl w:val="0"/>
          <w:numId w:val="34"/>
        </w:numPr>
        <w:rPr>
          <w:sz w:val="22"/>
          <w:szCs w:val="22"/>
        </w:rPr>
      </w:pPr>
      <w:hyperlink r:id="rId37"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DA5B32" w:rsidP="000B730B">
      <w:pPr>
        <w:pStyle w:val="ListParagraph"/>
        <w:numPr>
          <w:ilvl w:val="0"/>
          <w:numId w:val="34"/>
        </w:numPr>
        <w:rPr>
          <w:sz w:val="22"/>
          <w:szCs w:val="22"/>
        </w:rPr>
      </w:pPr>
      <w:hyperlink r:id="rId38"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DA5B32" w:rsidP="000B730B">
      <w:pPr>
        <w:pStyle w:val="ListParagraph"/>
        <w:numPr>
          <w:ilvl w:val="0"/>
          <w:numId w:val="34"/>
        </w:numPr>
        <w:rPr>
          <w:sz w:val="22"/>
          <w:szCs w:val="22"/>
        </w:rPr>
      </w:pPr>
      <w:hyperlink r:id="rId39"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r>
              <w:rPr>
                <w:rFonts w:eastAsia="Times New Roman"/>
                <w:color w:val="000000"/>
              </w:rPr>
              <w:t>Chitrakar, Rojan</w:t>
            </w:r>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DA5B32" w:rsidP="000B730B">
      <w:pPr>
        <w:pStyle w:val="ListParagraph"/>
        <w:numPr>
          <w:ilvl w:val="0"/>
          <w:numId w:val="48"/>
        </w:numPr>
        <w:rPr>
          <w:sz w:val="20"/>
          <w:szCs w:val="20"/>
        </w:rPr>
      </w:pPr>
      <w:hyperlink r:id="rId43"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DA5B32" w:rsidP="000B730B">
      <w:pPr>
        <w:pStyle w:val="ListParagraph"/>
        <w:numPr>
          <w:ilvl w:val="0"/>
          <w:numId w:val="48"/>
        </w:numPr>
        <w:rPr>
          <w:sz w:val="20"/>
          <w:szCs w:val="20"/>
        </w:rPr>
      </w:pPr>
      <w:hyperlink r:id="rId44"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DA5B32" w:rsidP="000B730B">
      <w:pPr>
        <w:pStyle w:val="ListParagraph"/>
        <w:numPr>
          <w:ilvl w:val="0"/>
          <w:numId w:val="48"/>
        </w:numPr>
        <w:rPr>
          <w:sz w:val="20"/>
          <w:szCs w:val="20"/>
        </w:rPr>
      </w:pPr>
      <w:hyperlink r:id="rId45"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DA5B32" w:rsidP="000B730B">
      <w:pPr>
        <w:pStyle w:val="ListParagraph"/>
        <w:numPr>
          <w:ilvl w:val="0"/>
          <w:numId w:val="48"/>
        </w:numPr>
        <w:rPr>
          <w:sz w:val="20"/>
          <w:szCs w:val="20"/>
        </w:rPr>
      </w:pPr>
      <w:hyperlink r:id="rId46"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DA5B32" w:rsidP="000B730B">
      <w:pPr>
        <w:pStyle w:val="ListParagraph"/>
        <w:numPr>
          <w:ilvl w:val="0"/>
          <w:numId w:val="48"/>
        </w:numPr>
        <w:rPr>
          <w:sz w:val="20"/>
          <w:szCs w:val="20"/>
        </w:rPr>
      </w:pPr>
      <w:hyperlink r:id="rId47"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DA5B32" w:rsidP="000B730B">
      <w:pPr>
        <w:pStyle w:val="ListParagraph"/>
        <w:numPr>
          <w:ilvl w:val="0"/>
          <w:numId w:val="48"/>
        </w:numPr>
        <w:rPr>
          <w:sz w:val="20"/>
          <w:szCs w:val="20"/>
        </w:rPr>
      </w:pPr>
      <w:hyperlink r:id="rId48"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DA5B32" w:rsidP="006433CE">
      <w:pPr>
        <w:pStyle w:val="ListParagraph"/>
        <w:numPr>
          <w:ilvl w:val="0"/>
          <w:numId w:val="60"/>
        </w:numPr>
        <w:rPr>
          <w:sz w:val="20"/>
          <w:szCs w:val="20"/>
        </w:rPr>
      </w:pPr>
      <w:hyperlink r:id="rId50"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DA5B32" w:rsidP="002915D0">
      <w:pPr>
        <w:pStyle w:val="ListParagraph"/>
        <w:numPr>
          <w:ilvl w:val="0"/>
          <w:numId w:val="60"/>
        </w:numPr>
        <w:rPr>
          <w:sz w:val="20"/>
          <w:szCs w:val="20"/>
        </w:rPr>
      </w:pPr>
      <w:hyperlink r:id="rId51"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p>
    <w:p w14:paraId="117E8E0F" w14:textId="77777777" w:rsidR="00BD18A1" w:rsidRDefault="00BD18A1" w:rsidP="00276C70">
      <w:pPr>
        <w:pStyle w:val="ListParagraph"/>
        <w:ind w:left="1120"/>
        <w:rPr>
          <w:sz w:val="22"/>
          <w:szCs w:val="22"/>
          <w:lang w:val="en-US" w:eastAsia="ko-KR"/>
        </w:rPr>
      </w:pPr>
    </w:p>
    <w:p w14:paraId="23FCC9A8" w14:textId="61494B92" w:rsidR="00426286" w:rsidRPr="002F788B" w:rsidRDefault="00426286" w:rsidP="00426286">
      <w:pPr>
        <w:pStyle w:val="ListParagraph"/>
        <w:numPr>
          <w:ilvl w:val="0"/>
          <w:numId w:val="68"/>
        </w:numPr>
        <w:rPr>
          <w:b/>
          <w:u w:val="single"/>
        </w:rPr>
      </w:pPr>
      <w:r w:rsidRPr="00157ED2">
        <w:lastRenderedPageBreak/>
        <w:t>The Chair reminds that the agenda can be found in 11-20/</w:t>
      </w:r>
      <w:r>
        <w:t>735</w:t>
      </w:r>
      <w:r w:rsidRPr="00157ED2">
        <w:t>r</w:t>
      </w:r>
      <w:r>
        <w:t>19</w:t>
      </w:r>
      <w:r w:rsidRPr="00157ED2">
        <w:t>.</w:t>
      </w:r>
      <w:r>
        <w:t xml:space="preserve"> The chair asked whether there is comment about the agenda. </w:t>
      </w:r>
      <w:r w:rsidR="00E36104">
        <w:t>Jarkko mentioned his submitted contribution about the ML managment.</w:t>
      </w:r>
      <w:r w:rsidR="00B67EBA">
        <w:t xml:space="preserve"> </w:t>
      </w:r>
      <w:r w:rsidR="00E36104">
        <w:t>Chair aksed him to make reuqest then it can be added</w:t>
      </w:r>
      <w:r>
        <w: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A55AF6">
      <w:pPr>
        <w:pStyle w:val="ListParagraph"/>
        <w:numPr>
          <w:ilvl w:val="0"/>
          <w:numId w:val="70"/>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A55AF6">
      <w:pPr>
        <w:pStyle w:val="ListParagraph"/>
        <w:numPr>
          <w:ilvl w:val="1"/>
          <w:numId w:val="70"/>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A55AF6">
      <w:pPr>
        <w:pStyle w:val="ListParagraph"/>
        <w:numPr>
          <w:ilvl w:val="1"/>
          <w:numId w:val="70"/>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DA5B32" w:rsidP="00E36104">
      <w:pPr>
        <w:pStyle w:val="ListParagraph"/>
        <w:numPr>
          <w:ilvl w:val="0"/>
          <w:numId w:val="69"/>
        </w:numPr>
        <w:rPr>
          <w:sz w:val="20"/>
          <w:szCs w:val="20"/>
        </w:rPr>
      </w:pPr>
      <w:hyperlink r:id="rId54"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A55AF6">
      <w:pPr>
        <w:pStyle w:val="ListParagraph"/>
        <w:numPr>
          <w:ilvl w:val="0"/>
          <w:numId w:val="71"/>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A55AF6">
      <w:pPr>
        <w:pStyle w:val="ListParagraph"/>
        <w:numPr>
          <w:ilvl w:val="1"/>
          <w:numId w:val="71"/>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A55AF6">
      <w:pPr>
        <w:pStyle w:val="ListParagraph"/>
        <w:numPr>
          <w:ilvl w:val="2"/>
          <w:numId w:val="71"/>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A55AF6">
      <w:pPr>
        <w:pStyle w:val="ListParagraph"/>
        <w:numPr>
          <w:ilvl w:val="1"/>
          <w:numId w:val="72"/>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A55AF6">
      <w:pPr>
        <w:pStyle w:val="ListParagraph"/>
        <w:numPr>
          <w:ilvl w:val="1"/>
          <w:numId w:val="72"/>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lastRenderedPageBreak/>
        <w:t>SP 2:</w:t>
      </w:r>
    </w:p>
    <w:p w14:paraId="6B06230B" w14:textId="77777777" w:rsidR="006E1F98" w:rsidRPr="006E1F98" w:rsidRDefault="006E1F98" w:rsidP="00A55AF6">
      <w:pPr>
        <w:pStyle w:val="ListParagraph"/>
        <w:numPr>
          <w:ilvl w:val="0"/>
          <w:numId w:val="73"/>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A55AF6">
      <w:pPr>
        <w:pStyle w:val="ListParagraph"/>
        <w:numPr>
          <w:ilvl w:val="1"/>
          <w:numId w:val="73"/>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lastRenderedPageBreak/>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DA5B32" w:rsidP="001E3E1A">
      <w:pPr>
        <w:pStyle w:val="ListParagraph"/>
        <w:numPr>
          <w:ilvl w:val="0"/>
          <w:numId w:val="69"/>
        </w:numPr>
        <w:rPr>
          <w:sz w:val="20"/>
          <w:szCs w:val="20"/>
        </w:rPr>
      </w:pPr>
      <w:hyperlink r:id="rId55"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22A81242" w:rsidR="001A6E62" w:rsidRDefault="001A6E62" w:rsidP="001A6E62">
      <w:pPr>
        <w:pStyle w:val="ListParagraph"/>
        <w:ind w:left="1120"/>
        <w:rPr>
          <w:sz w:val="22"/>
          <w:szCs w:val="22"/>
          <w:lang w:val="en-US"/>
        </w:rPr>
      </w:pPr>
      <w:r>
        <w:rPr>
          <w:sz w:val="22"/>
          <w:szCs w:val="22"/>
          <w:lang w:val="en-US"/>
        </w:rPr>
        <w:t>The teleconference was adjourned at 10:00pm EDT</w:t>
      </w:r>
    </w:p>
    <w:p w14:paraId="24D12D25" w14:textId="07BD9CA4" w:rsidR="004F4259" w:rsidRDefault="004F4259" w:rsidP="001A6E62">
      <w:pPr>
        <w:pStyle w:val="ListParagraph"/>
        <w:ind w:left="1120"/>
        <w:rPr>
          <w:sz w:val="22"/>
          <w:szCs w:val="22"/>
          <w:lang w:val="en-US"/>
        </w:rPr>
      </w:pPr>
    </w:p>
    <w:p w14:paraId="102EFBE6" w14:textId="7582627F" w:rsidR="004F4259" w:rsidRDefault="004F4259" w:rsidP="001A6E62">
      <w:pPr>
        <w:pStyle w:val="ListParagraph"/>
        <w:ind w:left="1120"/>
        <w:rPr>
          <w:sz w:val="22"/>
          <w:szCs w:val="22"/>
          <w:lang w:val="en-US"/>
        </w:rPr>
      </w:pPr>
    </w:p>
    <w:p w14:paraId="260987F7" w14:textId="56B1E2E0" w:rsidR="004F4259" w:rsidRDefault="004F4259" w:rsidP="001A6E62">
      <w:pPr>
        <w:pStyle w:val="ListParagraph"/>
        <w:ind w:left="1120"/>
        <w:rPr>
          <w:sz w:val="22"/>
          <w:szCs w:val="22"/>
          <w:lang w:val="en-US"/>
        </w:rPr>
      </w:pPr>
    </w:p>
    <w:p w14:paraId="0159848B" w14:textId="623E81D1" w:rsidR="004F4259" w:rsidRDefault="004F4259" w:rsidP="001A6E62">
      <w:pPr>
        <w:pStyle w:val="ListParagraph"/>
        <w:ind w:left="1120"/>
        <w:rPr>
          <w:sz w:val="22"/>
          <w:szCs w:val="22"/>
          <w:lang w:val="en-US"/>
        </w:rPr>
      </w:pPr>
    </w:p>
    <w:p w14:paraId="1307070C" w14:textId="0FA60751" w:rsidR="004F4259" w:rsidRDefault="004F4259" w:rsidP="001A6E62">
      <w:pPr>
        <w:pStyle w:val="ListParagraph"/>
        <w:ind w:left="1120"/>
        <w:rPr>
          <w:sz w:val="22"/>
          <w:szCs w:val="22"/>
          <w:lang w:val="en-US"/>
        </w:rPr>
      </w:pPr>
    </w:p>
    <w:p w14:paraId="6F736B7D" w14:textId="39EF9C09" w:rsidR="004F4259" w:rsidRDefault="004F4259" w:rsidP="001A6E62">
      <w:pPr>
        <w:pStyle w:val="ListParagraph"/>
        <w:ind w:left="1120"/>
        <w:rPr>
          <w:sz w:val="22"/>
          <w:szCs w:val="22"/>
          <w:lang w:val="en-US"/>
        </w:rPr>
      </w:pPr>
    </w:p>
    <w:p w14:paraId="3841E867" w14:textId="6893F758" w:rsidR="004F4259" w:rsidRDefault="004F4259">
      <w:pPr>
        <w:rPr>
          <w:szCs w:val="22"/>
          <w:lang w:val="en-US" w:eastAsia="sv-SE"/>
        </w:rPr>
      </w:pPr>
      <w:r>
        <w:rPr>
          <w:szCs w:val="22"/>
          <w:lang w:val="en-US"/>
        </w:rPr>
        <w:br w:type="page"/>
      </w:r>
    </w:p>
    <w:p w14:paraId="763F4B2F" w14:textId="2A07638C" w:rsidR="004F4259" w:rsidRDefault="008B4C20" w:rsidP="004F4259">
      <w:pPr>
        <w:rPr>
          <w:b/>
          <w:u w:val="single"/>
        </w:rPr>
      </w:pPr>
      <w:r>
        <w:rPr>
          <w:b/>
          <w:u w:val="single"/>
        </w:rPr>
        <w:lastRenderedPageBreak/>
        <w:t xml:space="preserve">Wednesday </w:t>
      </w:r>
      <w:r w:rsidR="004F4259">
        <w:rPr>
          <w:b/>
          <w:u w:val="single"/>
        </w:rPr>
        <w:t>10 June</w:t>
      </w:r>
      <w:r w:rsidR="004F4259" w:rsidRPr="00474A38">
        <w:rPr>
          <w:b/>
          <w:u w:val="single"/>
        </w:rPr>
        <w:t xml:space="preserve"> 20</w:t>
      </w:r>
      <w:r w:rsidR="004F4259">
        <w:rPr>
          <w:b/>
          <w:u w:val="single"/>
        </w:rPr>
        <w:t>20</w:t>
      </w:r>
      <w:r w:rsidR="004F4259" w:rsidRPr="00474A38">
        <w:rPr>
          <w:b/>
          <w:u w:val="single"/>
        </w:rPr>
        <w:t xml:space="preserve">, </w:t>
      </w:r>
      <w:r w:rsidR="004F4259">
        <w:rPr>
          <w:b/>
          <w:u w:val="single"/>
        </w:rPr>
        <w:t>10</w:t>
      </w:r>
      <w:r w:rsidR="004F4259" w:rsidRPr="00474A38">
        <w:rPr>
          <w:b/>
          <w:u w:val="single"/>
        </w:rPr>
        <w:t>:00</w:t>
      </w:r>
      <w:r w:rsidR="004F4259">
        <w:rPr>
          <w:b/>
          <w:u w:val="single"/>
        </w:rPr>
        <w:t>am</w:t>
      </w:r>
      <w:r w:rsidR="004F4259" w:rsidRPr="00474A38">
        <w:rPr>
          <w:b/>
          <w:u w:val="single"/>
        </w:rPr>
        <w:t xml:space="preserve"> – </w:t>
      </w:r>
      <w:r w:rsidR="004F4259">
        <w:rPr>
          <w:b/>
          <w:u w:val="single"/>
        </w:rPr>
        <w:t>01</w:t>
      </w:r>
      <w:r w:rsidR="004F4259" w:rsidRPr="00474A38">
        <w:rPr>
          <w:b/>
          <w:u w:val="single"/>
        </w:rPr>
        <w:t>:</w:t>
      </w:r>
      <w:r w:rsidR="004F4259">
        <w:rPr>
          <w:b/>
          <w:u w:val="single"/>
        </w:rPr>
        <w:t>0</w:t>
      </w:r>
      <w:r w:rsidR="004F4259" w:rsidRPr="00474A38">
        <w:rPr>
          <w:b/>
          <w:u w:val="single"/>
        </w:rPr>
        <w:t>0</w:t>
      </w:r>
      <w:r w:rsidR="004F4259">
        <w:rPr>
          <w:b/>
          <w:u w:val="single"/>
        </w:rPr>
        <w:t>pm</w:t>
      </w:r>
      <w:r w:rsidR="004F4259" w:rsidRPr="00474A38">
        <w:rPr>
          <w:b/>
          <w:u w:val="single"/>
        </w:rPr>
        <w:t xml:space="preserve"> ET</w:t>
      </w:r>
      <w:r w:rsidR="004F4259">
        <w:rPr>
          <w:b/>
          <w:u w:val="single"/>
        </w:rPr>
        <w:t xml:space="preserve"> (</w:t>
      </w:r>
      <w:proofErr w:type="spellStart"/>
      <w:r w:rsidR="004F4259">
        <w:rPr>
          <w:b/>
          <w:u w:val="single"/>
        </w:rPr>
        <w:t>TGbe</w:t>
      </w:r>
      <w:proofErr w:type="spellEnd"/>
      <w:r w:rsidR="004F4259">
        <w:rPr>
          <w:b/>
          <w:u w:val="single"/>
        </w:rPr>
        <w:t xml:space="preserve"> MAC ad hoc conference call)</w:t>
      </w:r>
    </w:p>
    <w:p w14:paraId="75343D9C" w14:textId="77777777" w:rsidR="004F4259" w:rsidRDefault="004F4259" w:rsidP="004F4259"/>
    <w:p w14:paraId="702C8D78" w14:textId="77777777" w:rsidR="004F4259" w:rsidRDefault="004F4259" w:rsidP="004F4259">
      <w:r>
        <w:t>Chairman:</w:t>
      </w:r>
      <w:r w:rsidRPr="006215D1">
        <w:t xml:space="preserve"> </w:t>
      </w:r>
      <w:r>
        <w:t>Jeongki Kim (LG Electronics)</w:t>
      </w:r>
    </w:p>
    <w:p w14:paraId="783C21E9" w14:textId="77777777" w:rsidR="004F4259" w:rsidRDefault="004F4259" w:rsidP="004F4259">
      <w:r>
        <w:t>Secretary: Liwen Chu (NXP)</w:t>
      </w:r>
    </w:p>
    <w:p w14:paraId="35EDE872" w14:textId="77777777" w:rsidR="004F4259" w:rsidRDefault="004F4259" w:rsidP="004F4259"/>
    <w:p w14:paraId="02FB408C" w14:textId="77777777" w:rsidR="004F4259" w:rsidRDefault="004F4259" w:rsidP="004F4259">
      <w:r>
        <w:t xml:space="preserve">This meeting took place using a </w:t>
      </w:r>
      <w:proofErr w:type="spellStart"/>
      <w:r>
        <w:t>webex</w:t>
      </w:r>
      <w:proofErr w:type="spellEnd"/>
      <w:r>
        <w:t xml:space="preserve"> session.</w:t>
      </w:r>
    </w:p>
    <w:p w14:paraId="7BE7FA3F" w14:textId="77777777" w:rsidR="004F4259" w:rsidRDefault="004F4259" w:rsidP="004F4259">
      <w:pPr>
        <w:rPr>
          <w:b/>
          <w:u w:val="single"/>
        </w:rPr>
      </w:pPr>
    </w:p>
    <w:p w14:paraId="0D78365B" w14:textId="77777777" w:rsidR="004F4259" w:rsidRDefault="004F4259" w:rsidP="004F4259">
      <w:pPr>
        <w:rPr>
          <w:b/>
          <w:u w:val="single"/>
        </w:rPr>
      </w:pPr>
    </w:p>
    <w:p w14:paraId="57CA0804" w14:textId="77777777" w:rsidR="004F4259" w:rsidRDefault="004F4259" w:rsidP="004F4259">
      <w:pPr>
        <w:rPr>
          <w:b/>
        </w:rPr>
      </w:pPr>
      <w:r>
        <w:rPr>
          <w:b/>
        </w:rPr>
        <w:t>Introduction</w:t>
      </w:r>
    </w:p>
    <w:p w14:paraId="7CA25BD0" w14:textId="77777777" w:rsidR="004F4259" w:rsidRDefault="004F4259" w:rsidP="00A55AF6">
      <w:pPr>
        <w:numPr>
          <w:ilvl w:val="0"/>
          <w:numId w:val="74"/>
        </w:numPr>
      </w:pPr>
      <w:r>
        <w:t>The Chair (Jeongki, LG) calls the meeting to order at 10:04am EDT. The Chair introduces himself and the Secretary, Liwen Chu (NXP)</w:t>
      </w:r>
    </w:p>
    <w:p w14:paraId="7BA93D02" w14:textId="77777777" w:rsidR="004F4259" w:rsidRDefault="004F4259" w:rsidP="00A55AF6">
      <w:pPr>
        <w:numPr>
          <w:ilvl w:val="0"/>
          <w:numId w:val="74"/>
        </w:numPr>
      </w:pPr>
      <w:r>
        <w:t>The Chair goes through the 802 and 802.11 IPR policy and procedures and asks if there is anyone that is aware of any potentially essential patents. Nobody speaks up.</w:t>
      </w:r>
    </w:p>
    <w:p w14:paraId="26967F12" w14:textId="77777777" w:rsidR="004F4259" w:rsidRPr="00157ED2" w:rsidRDefault="004F4259" w:rsidP="00A55AF6">
      <w:pPr>
        <w:numPr>
          <w:ilvl w:val="0"/>
          <w:numId w:val="74"/>
        </w:numPr>
      </w:pPr>
      <w:r w:rsidRPr="00157ED2">
        <w:t>The Chair recommends using IMAT for recording the attendance.</w:t>
      </w:r>
    </w:p>
    <w:p w14:paraId="7695AD6D" w14:textId="77777777" w:rsidR="004F4259" w:rsidRPr="00157ED2" w:rsidRDefault="004F4259" w:rsidP="004F425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72B3145" w14:textId="77777777" w:rsidR="004F4259" w:rsidRDefault="004F4259" w:rsidP="004F4259">
      <w:pPr>
        <w:pStyle w:val="ListParagraph"/>
        <w:numPr>
          <w:ilvl w:val="2"/>
          <w:numId w:val="3"/>
        </w:numPr>
        <w:rPr>
          <w:sz w:val="22"/>
          <w:lang w:val="en-US"/>
        </w:rPr>
      </w:pPr>
      <w:r w:rsidRPr="00157ED2">
        <w:rPr>
          <w:sz w:val="22"/>
          <w:lang w:val="en-US"/>
        </w:rPr>
        <w:t xml:space="preserve">1) login to </w:t>
      </w:r>
      <w:hyperlink r:id="rId5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7F0E1BE0" w14:textId="77777777" w:rsidR="004F4259" w:rsidRPr="00157ED2" w:rsidRDefault="004F4259" w:rsidP="004F4259">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B504B39" w14:textId="77777777" w:rsidR="004F4259" w:rsidRDefault="004F4259" w:rsidP="004F4259">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3262A472" w14:textId="77777777" w:rsidR="004F4259" w:rsidRPr="004F4259" w:rsidRDefault="004F4259" w:rsidP="004F4259">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6F144B" w14:paraId="7FE9570F" w14:textId="77777777" w:rsidTr="006F144B">
        <w:trPr>
          <w:tblCellSpacing w:w="15" w:type="dxa"/>
        </w:trPr>
        <w:tc>
          <w:tcPr>
            <w:tcW w:w="0" w:type="auto"/>
            <w:tcMar>
              <w:top w:w="15" w:type="dxa"/>
              <w:left w:w="15" w:type="dxa"/>
              <w:bottom w:w="15" w:type="dxa"/>
              <w:right w:w="15" w:type="dxa"/>
            </w:tcMar>
            <w:vAlign w:val="center"/>
            <w:hideMark/>
          </w:tcPr>
          <w:p w14:paraId="32171EC3" w14:textId="77777777" w:rsidR="006F144B" w:rsidRDefault="006F144B">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C03FC0D" w14:textId="77777777" w:rsidR="006F144B" w:rsidRDefault="006F144B">
            <w:pPr>
              <w:rPr>
                <w:rFonts w:eastAsia="Times New Roman"/>
              </w:rPr>
            </w:pPr>
            <w:r>
              <w:rPr>
                <w:rFonts w:eastAsia="Times New Roman"/>
              </w:rPr>
              <w:t>Broadcom Corporation</w:t>
            </w:r>
          </w:p>
        </w:tc>
      </w:tr>
      <w:tr w:rsidR="006F144B" w14:paraId="1FABF21A" w14:textId="77777777" w:rsidTr="006F144B">
        <w:trPr>
          <w:tblCellSpacing w:w="15" w:type="dxa"/>
        </w:trPr>
        <w:tc>
          <w:tcPr>
            <w:tcW w:w="0" w:type="auto"/>
            <w:tcMar>
              <w:top w:w="15" w:type="dxa"/>
              <w:left w:w="15" w:type="dxa"/>
              <w:bottom w:w="15" w:type="dxa"/>
              <w:right w:w="15" w:type="dxa"/>
            </w:tcMar>
            <w:vAlign w:val="center"/>
            <w:hideMark/>
          </w:tcPr>
          <w:p w14:paraId="35BDE092" w14:textId="77777777" w:rsidR="006F144B" w:rsidRDefault="006F144B">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505D2046" w14:textId="77777777" w:rsidR="006F144B" w:rsidRDefault="006F144B">
            <w:pPr>
              <w:rPr>
                <w:rFonts w:eastAsia="Times New Roman"/>
              </w:rPr>
            </w:pPr>
            <w:r>
              <w:rPr>
                <w:rFonts w:eastAsia="Times New Roman"/>
              </w:rPr>
              <w:t>Intel Corporation</w:t>
            </w:r>
          </w:p>
        </w:tc>
      </w:tr>
      <w:tr w:rsidR="006F144B" w14:paraId="740459F4" w14:textId="77777777" w:rsidTr="006F144B">
        <w:trPr>
          <w:tblCellSpacing w:w="15" w:type="dxa"/>
        </w:trPr>
        <w:tc>
          <w:tcPr>
            <w:tcW w:w="0" w:type="auto"/>
            <w:tcMar>
              <w:top w:w="15" w:type="dxa"/>
              <w:left w:w="15" w:type="dxa"/>
              <w:bottom w:w="15" w:type="dxa"/>
              <w:right w:w="15" w:type="dxa"/>
            </w:tcMar>
            <w:vAlign w:val="center"/>
            <w:hideMark/>
          </w:tcPr>
          <w:p w14:paraId="22738CAA" w14:textId="77777777" w:rsidR="006F144B" w:rsidRDefault="006F144B">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45E81898" w14:textId="77777777" w:rsidR="006F144B" w:rsidRDefault="006F144B">
            <w:pPr>
              <w:rPr>
                <w:rFonts w:eastAsia="Times New Roman"/>
              </w:rPr>
            </w:pPr>
            <w:r>
              <w:rPr>
                <w:rFonts w:eastAsia="Times New Roman"/>
              </w:rPr>
              <w:t>Qualcomm Incorporated</w:t>
            </w:r>
          </w:p>
        </w:tc>
      </w:tr>
      <w:tr w:rsidR="006F144B" w14:paraId="42CD3311" w14:textId="77777777" w:rsidTr="006F144B">
        <w:trPr>
          <w:tblCellSpacing w:w="15" w:type="dxa"/>
        </w:trPr>
        <w:tc>
          <w:tcPr>
            <w:tcW w:w="0" w:type="auto"/>
            <w:tcMar>
              <w:top w:w="15" w:type="dxa"/>
              <w:left w:w="15" w:type="dxa"/>
              <w:bottom w:w="15" w:type="dxa"/>
              <w:right w:w="15" w:type="dxa"/>
            </w:tcMar>
            <w:vAlign w:val="center"/>
            <w:hideMark/>
          </w:tcPr>
          <w:p w14:paraId="65FBE491" w14:textId="77777777" w:rsidR="006F144B" w:rsidRDefault="006F144B">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0B7C837E" w14:textId="77777777" w:rsidR="006F144B" w:rsidRDefault="006F144B">
            <w:pPr>
              <w:rPr>
                <w:rFonts w:eastAsia="Times New Roman"/>
              </w:rPr>
            </w:pPr>
            <w:r>
              <w:rPr>
                <w:rFonts w:eastAsia="Times New Roman"/>
              </w:rPr>
              <w:t>Huawei Technologies Co., Ltd</w:t>
            </w:r>
          </w:p>
        </w:tc>
      </w:tr>
      <w:tr w:rsidR="006F144B" w14:paraId="13A19B4E" w14:textId="77777777" w:rsidTr="006F144B">
        <w:trPr>
          <w:tblCellSpacing w:w="15" w:type="dxa"/>
        </w:trPr>
        <w:tc>
          <w:tcPr>
            <w:tcW w:w="0" w:type="auto"/>
            <w:tcMar>
              <w:top w:w="15" w:type="dxa"/>
              <w:left w:w="15" w:type="dxa"/>
              <w:bottom w:w="15" w:type="dxa"/>
              <w:right w:w="15" w:type="dxa"/>
            </w:tcMar>
            <w:vAlign w:val="center"/>
            <w:hideMark/>
          </w:tcPr>
          <w:p w14:paraId="552CF927" w14:textId="77777777" w:rsidR="006F144B" w:rsidRDefault="006F144B">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395F2F2D" w14:textId="77777777" w:rsidR="006F144B" w:rsidRDefault="006F144B">
            <w:pPr>
              <w:rPr>
                <w:rFonts w:eastAsia="Times New Roman"/>
              </w:rPr>
            </w:pPr>
            <w:r>
              <w:rPr>
                <w:rFonts w:eastAsia="Times New Roman"/>
              </w:rPr>
              <w:t>Canon Research Centre France</w:t>
            </w:r>
          </w:p>
        </w:tc>
      </w:tr>
      <w:tr w:rsidR="006F144B" w14:paraId="2370A88E" w14:textId="77777777" w:rsidTr="006F144B">
        <w:trPr>
          <w:tblCellSpacing w:w="15" w:type="dxa"/>
        </w:trPr>
        <w:tc>
          <w:tcPr>
            <w:tcW w:w="0" w:type="auto"/>
            <w:tcMar>
              <w:top w:w="15" w:type="dxa"/>
              <w:left w:w="15" w:type="dxa"/>
              <w:bottom w:w="15" w:type="dxa"/>
              <w:right w:w="15" w:type="dxa"/>
            </w:tcMar>
            <w:vAlign w:val="center"/>
            <w:hideMark/>
          </w:tcPr>
          <w:p w14:paraId="39CFBD87" w14:textId="77777777" w:rsidR="006F144B" w:rsidRDefault="006F144B">
            <w:pPr>
              <w:rPr>
                <w:rFonts w:eastAsia="Times New Roman"/>
              </w:rPr>
            </w:pPr>
            <w:proofErr w:type="spellStart"/>
            <w:r>
              <w:rPr>
                <w:rFonts w:eastAsia="Times New Roman"/>
              </w:rPr>
              <w:t>Boldy</w:t>
            </w:r>
            <w:proofErr w:type="spellEnd"/>
            <w:r>
              <w:rPr>
                <w:rFonts w:eastAsia="Times New Roman"/>
              </w:rPr>
              <w:t>, David</w:t>
            </w:r>
          </w:p>
        </w:tc>
        <w:tc>
          <w:tcPr>
            <w:tcW w:w="0" w:type="auto"/>
            <w:tcMar>
              <w:top w:w="15" w:type="dxa"/>
              <w:left w:w="15" w:type="dxa"/>
              <w:bottom w:w="15" w:type="dxa"/>
              <w:right w:w="15" w:type="dxa"/>
            </w:tcMar>
            <w:vAlign w:val="center"/>
            <w:hideMark/>
          </w:tcPr>
          <w:p w14:paraId="71A6B4BD" w14:textId="77777777" w:rsidR="006F144B" w:rsidRDefault="006F144B">
            <w:pPr>
              <w:rPr>
                <w:rFonts w:eastAsia="Times New Roman"/>
              </w:rPr>
            </w:pPr>
            <w:r>
              <w:rPr>
                <w:rFonts w:eastAsia="Times New Roman"/>
              </w:rPr>
              <w:t>Broadcom Corporation</w:t>
            </w:r>
          </w:p>
        </w:tc>
      </w:tr>
      <w:tr w:rsidR="006F144B" w14:paraId="34749F30" w14:textId="77777777" w:rsidTr="006F144B">
        <w:trPr>
          <w:tblCellSpacing w:w="15" w:type="dxa"/>
        </w:trPr>
        <w:tc>
          <w:tcPr>
            <w:tcW w:w="0" w:type="auto"/>
            <w:tcMar>
              <w:top w:w="15" w:type="dxa"/>
              <w:left w:w="15" w:type="dxa"/>
              <w:bottom w:w="15" w:type="dxa"/>
              <w:right w:w="15" w:type="dxa"/>
            </w:tcMar>
            <w:vAlign w:val="center"/>
            <w:hideMark/>
          </w:tcPr>
          <w:p w14:paraId="33FF06A9" w14:textId="77777777" w:rsidR="006F144B" w:rsidRDefault="006F144B">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59AF4847" w14:textId="77777777" w:rsidR="006F144B" w:rsidRDefault="006F144B">
            <w:pPr>
              <w:rPr>
                <w:rFonts w:eastAsia="Times New Roman"/>
              </w:rPr>
            </w:pPr>
            <w:r>
              <w:rPr>
                <w:rFonts w:eastAsia="Times New Roman"/>
              </w:rPr>
              <w:t>Broadcom Corporation</w:t>
            </w:r>
          </w:p>
        </w:tc>
      </w:tr>
      <w:tr w:rsidR="006F144B" w14:paraId="7EBE1666" w14:textId="77777777" w:rsidTr="006F144B">
        <w:trPr>
          <w:tblCellSpacing w:w="15" w:type="dxa"/>
        </w:trPr>
        <w:tc>
          <w:tcPr>
            <w:tcW w:w="0" w:type="auto"/>
            <w:tcMar>
              <w:top w:w="15" w:type="dxa"/>
              <w:left w:w="15" w:type="dxa"/>
              <w:bottom w:w="15" w:type="dxa"/>
              <w:right w:w="15" w:type="dxa"/>
            </w:tcMar>
            <w:vAlign w:val="center"/>
            <w:hideMark/>
          </w:tcPr>
          <w:p w14:paraId="790BD4A4" w14:textId="77777777" w:rsidR="006F144B" w:rsidRDefault="006F144B">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55E9A079" w14:textId="77777777" w:rsidR="006F144B" w:rsidRDefault="006F144B">
            <w:pPr>
              <w:rPr>
                <w:rFonts w:eastAsia="Times New Roman"/>
              </w:rPr>
            </w:pPr>
            <w:r>
              <w:rPr>
                <w:rFonts w:eastAsia="Times New Roman"/>
              </w:rPr>
              <w:t>Sony Corporation</w:t>
            </w:r>
          </w:p>
        </w:tc>
      </w:tr>
      <w:tr w:rsidR="006F144B" w14:paraId="614E57BA" w14:textId="77777777" w:rsidTr="006F144B">
        <w:trPr>
          <w:tblCellSpacing w:w="15" w:type="dxa"/>
        </w:trPr>
        <w:tc>
          <w:tcPr>
            <w:tcW w:w="0" w:type="auto"/>
            <w:tcMar>
              <w:top w:w="15" w:type="dxa"/>
              <w:left w:w="15" w:type="dxa"/>
              <w:bottom w:w="15" w:type="dxa"/>
              <w:right w:w="15" w:type="dxa"/>
            </w:tcMar>
            <w:vAlign w:val="center"/>
            <w:hideMark/>
          </w:tcPr>
          <w:p w14:paraId="5D6E3C17" w14:textId="77777777" w:rsidR="006F144B" w:rsidRDefault="006F144B">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69043411" w14:textId="77777777" w:rsidR="006F144B" w:rsidRDefault="006F144B">
            <w:pPr>
              <w:rPr>
                <w:rFonts w:eastAsia="Times New Roman"/>
              </w:rPr>
            </w:pPr>
            <w:r>
              <w:rPr>
                <w:rFonts w:eastAsia="Times New Roman"/>
              </w:rPr>
              <w:t>MediaTek Inc.</w:t>
            </w:r>
          </w:p>
        </w:tc>
      </w:tr>
      <w:tr w:rsidR="006F144B" w14:paraId="736122C8" w14:textId="77777777" w:rsidTr="006F144B">
        <w:trPr>
          <w:tblCellSpacing w:w="15" w:type="dxa"/>
        </w:trPr>
        <w:tc>
          <w:tcPr>
            <w:tcW w:w="0" w:type="auto"/>
            <w:tcMar>
              <w:top w:w="15" w:type="dxa"/>
              <w:left w:w="15" w:type="dxa"/>
              <w:bottom w:w="15" w:type="dxa"/>
              <w:right w:w="15" w:type="dxa"/>
            </w:tcMar>
            <w:vAlign w:val="center"/>
            <w:hideMark/>
          </w:tcPr>
          <w:p w14:paraId="15885576" w14:textId="77777777" w:rsidR="006F144B" w:rsidRDefault="006F144B">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2A435002" w14:textId="77777777" w:rsidR="006F144B" w:rsidRDefault="006F144B">
            <w:pPr>
              <w:rPr>
                <w:rFonts w:eastAsia="Times New Roman"/>
              </w:rPr>
            </w:pPr>
            <w:r>
              <w:rPr>
                <w:rFonts w:eastAsia="Times New Roman"/>
              </w:rPr>
              <w:t>Qualcomm Incorporated</w:t>
            </w:r>
          </w:p>
        </w:tc>
      </w:tr>
      <w:tr w:rsidR="006F144B" w14:paraId="688A9EB7" w14:textId="77777777" w:rsidTr="006F144B">
        <w:trPr>
          <w:tblCellSpacing w:w="15" w:type="dxa"/>
        </w:trPr>
        <w:tc>
          <w:tcPr>
            <w:tcW w:w="0" w:type="auto"/>
            <w:tcMar>
              <w:top w:w="15" w:type="dxa"/>
              <w:left w:w="15" w:type="dxa"/>
              <w:bottom w:w="15" w:type="dxa"/>
              <w:right w:w="15" w:type="dxa"/>
            </w:tcMar>
            <w:vAlign w:val="center"/>
            <w:hideMark/>
          </w:tcPr>
          <w:p w14:paraId="70804C7D" w14:textId="77777777" w:rsidR="006F144B" w:rsidRDefault="006F144B">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05033EBD" w14:textId="77777777" w:rsidR="006F144B" w:rsidRDefault="006F144B">
            <w:pPr>
              <w:rPr>
                <w:rFonts w:eastAsia="Times New Roman"/>
              </w:rPr>
            </w:pPr>
            <w:r>
              <w:rPr>
                <w:rFonts w:eastAsia="Times New Roman"/>
              </w:rPr>
              <w:t>Panasonic Asia Pacific Pte Ltd.</w:t>
            </w:r>
          </w:p>
        </w:tc>
      </w:tr>
      <w:tr w:rsidR="006F144B" w14:paraId="75240291" w14:textId="77777777" w:rsidTr="006F144B">
        <w:trPr>
          <w:tblCellSpacing w:w="15" w:type="dxa"/>
        </w:trPr>
        <w:tc>
          <w:tcPr>
            <w:tcW w:w="0" w:type="auto"/>
            <w:tcMar>
              <w:top w:w="15" w:type="dxa"/>
              <w:left w:w="15" w:type="dxa"/>
              <w:bottom w:w="15" w:type="dxa"/>
              <w:right w:w="15" w:type="dxa"/>
            </w:tcMar>
            <w:vAlign w:val="center"/>
            <w:hideMark/>
          </w:tcPr>
          <w:p w14:paraId="28F7CC51" w14:textId="77777777" w:rsidR="006F144B" w:rsidRDefault="006F144B">
            <w:pPr>
              <w:rPr>
                <w:rFonts w:eastAsia="Times New Roman"/>
              </w:rPr>
            </w:pPr>
            <w:r>
              <w:rPr>
                <w:rFonts w:eastAsia="Times New Roman"/>
              </w:rPr>
              <w:t xml:space="preserve">Choi, </w:t>
            </w:r>
            <w:proofErr w:type="spellStart"/>
            <w:r>
              <w:rPr>
                <w:rFonts w:eastAsia="Times New Roman"/>
              </w:rPr>
              <w:t>Jinsoo</w:t>
            </w:r>
            <w:proofErr w:type="spellEnd"/>
          </w:p>
        </w:tc>
        <w:tc>
          <w:tcPr>
            <w:tcW w:w="0" w:type="auto"/>
            <w:tcMar>
              <w:top w:w="15" w:type="dxa"/>
              <w:left w:w="15" w:type="dxa"/>
              <w:bottom w:w="15" w:type="dxa"/>
              <w:right w:w="15" w:type="dxa"/>
            </w:tcMar>
            <w:vAlign w:val="center"/>
            <w:hideMark/>
          </w:tcPr>
          <w:p w14:paraId="4566003D" w14:textId="77777777" w:rsidR="006F144B" w:rsidRDefault="006F144B">
            <w:pPr>
              <w:rPr>
                <w:rFonts w:eastAsia="Times New Roman"/>
              </w:rPr>
            </w:pPr>
            <w:r>
              <w:rPr>
                <w:rFonts w:eastAsia="Times New Roman"/>
              </w:rPr>
              <w:t>LG ELECTRONICS</w:t>
            </w:r>
          </w:p>
        </w:tc>
      </w:tr>
      <w:tr w:rsidR="006F144B" w14:paraId="61832DD7" w14:textId="77777777" w:rsidTr="006F144B">
        <w:trPr>
          <w:tblCellSpacing w:w="15" w:type="dxa"/>
        </w:trPr>
        <w:tc>
          <w:tcPr>
            <w:tcW w:w="0" w:type="auto"/>
            <w:tcMar>
              <w:top w:w="15" w:type="dxa"/>
              <w:left w:w="15" w:type="dxa"/>
              <w:bottom w:w="15" w:type="dxa"/>
              <w:right w:w="15" w:type="dxa"/>
            </w:tcMar>
            <w:vAlign w:val="center"/>
            <w:hideMark/>
          </w:tcPr>
          <w:p w14:paraId="01836FC9" w14:textId="77777777" w:rsidR="006F144B" w:rsidRDefault="006F144B">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2A643648" w14:textId="77777777" w:rsidR="006F144B" w:rsidRDefault="006F144B">
            <w:pPr>
              <w:rPr>
                <w:rFonts w:eastAsia="Times New Roman"/>
              </w:rPr>
            </w:pPr>
            <w:r>
              <w:rPr>
                <w:rFonts w:eastAsia="Times New Roman"/>
              </w:rPr>
              <w:t>Realtek Semiconductor Corp.</w:t>
            </w:r>
          </w:p>
        </w:tc>
      </w:tr>
      <w:tr w:rsidR="006F144B" w14:paraId="4A836530" w14:textId="77777777" w:rsidTr="006F144B">
        <w:trPr>
          <w:tblCellSpacing w:w="15" w:type="dxa"/>
        </w:trPr>
        <w:tc>
          <w:tcPr>
            <w:tcW w:w="0" w:type="auto"/>
            <w:tcMar>
              <w:top w:w="15" w:type="dxa"/>
              <w:left w:w="15" w:type="dxa"/>
              <w:bottom w:w="15" w:type="dxa"/>
              <w:right w:w="15" w:type="dxa"/>
            </w:tcMar>
            <w:vAlign w:val="center"/>
            <w:hideMark/>
          </w:tcPr>
          <w:p w14:paraId="0082739A" w14:textId="77777777" w:rsidR="006F144B" w:rsidRDefault="006F144B">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79998B0"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 Inc.</w:t>
            </w:r>
          </w:p>
        </w:tc>
      </w:tr>
      <w:tr w:rsidR="006F144B" w14:paraId="0BC958B5" w14:textId="77777777" w:rsidTr="006F144B">
        <w:trPr>
          <w:tblCellSpacing w:w="15" w:type="dxa"/>
        </w:trPr>
        <w:tc>
          <w:tcPr>
            <w:tcW w:w="0" w:type="auto"/>
            <w:tcMar>
              <w:top w:w="15" w:type="dxa"/>
              <w:left w:w="15" w:type="dxa"/>
              <w:bottom w:w="15" w:type="dxa"/>
              <w:right w:w="15" w:type="dxa"/>
            </w:tcMar>
            <w:vAlign w:val="center"/>
            <w:hideMark/>
          </w:tcPr>
          <w:p w14:paraId="2DCDD232" w14:textId="77777777" w:rsidR="006F144B" w:rsidRDefault="006F144B">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4C058B99"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0FE06D30" w14:textId="77777777" w:rsidTr="006F144B">
        <w:trPr>
          <w:tblCellSpacing w:w="15" w:type="dxa"/>
        </w:trPr>
        <w:tc>
          <w:tcPr>
            <w:tcW w:w="0" w:type="auto"/>
            <w:tcMar>
              <w:top w:w="15" w:type="dxa"/>
              <w:left w:w="15" w:type="dxa"/>
              <w:bottom w:w="15" w:type="dxa"/>
              <w:right w:w="15" w:type="dxa"/>
            </w:tcMar>
            <w:vAlign w:val="center"/>
            <w:hideMark/>
          </w:tcPr>
          <w:p w14:paraId="465CCF5A" w14:textId="77777777" w:rsidR="006F144B" w:rsidRDefault="006F144B">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718B80FD" w14:textId="77777777" w:rsidR="006F144B" w:rsidRDefault="006F144B">
            <w:pPr>
              <w:rPr>
                <w:rFonts w:eastAsia="Times New Roman"/>
              </w:rPr>
            </w:pPr>
            <w:r>
              <w:rPr>
                <w:rFonts w:eastAsia="Times New Roman"/>
              </w:rPr>
              <w:t>Broadcom Corporation</w:t>
            </w:r>
          </w:p>
        </w:tc>
      </w:tr>
      <w:tr w:rsidR="006F144B" w14:paraId="5195CE7B" w14:textId="77777777" w:rsidTr="006F144B">
        <w:trPr>
          <w:tblCellSpacing w:w="15" w:type="dxa"/>
        </w:trPr>
        <w:tc>
          <w:tcPr>
            <w:tcW w:w="0" w:type="auto"/>
            <w:tcMar>
              <w:top w:w="15" w:type="dxa"/>
              <w:left w:w="15" w:type="dxa"/>
              <w:bottom w:w="15" w:type="dxa"/>
              <w:right w:w="15" w:type="dxa"/>
            </w:tcMar>
            <w:vAlign w:val="center"/>
            <w:hideMark/>
          </w:tcPr>
          <w:p w14:paraId="2FC986E8" w14:textId="77777777" w:rsidR="006F144B" w:rsidRDefault="006F144B">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1493C29" w14:textId="77777777" w:rsidR="006F144B" w:rsidRDefault="006F144B">
            <w:pPr>
              <w:rPr>
                <w:rFonts w:eastAsia="Times New Roman"/>
              </w:rPr>
            </w:pPr>
            <w:r>
              <w:rPr>
                <w:rFonts w:eastAsia="Times New Roman"/>
              </w:rPr>
              <w:t>Qualcomm Incorporated</w:t>
            </w:r>
          </w:p>
        </w:tc>
      </w:tr>
      <w:tr w:rsidR="006F144B" w14:paraId="0258BB7D" w14:textId="77777777" w:rsidTr="006F144B">
        <w:trPr>
          <w:tblCellSpacing w:w="15" w:type="dxa"/>
        </w:trPr>
        <w:tc>
          <w:tcPr>
            <w:tcW w:w="0" w:type="auto"/>
            <w:tcMar>
              <w:top w:w="15" w:type="dxa"/>
              <w:left w:w="15" w:type="dxa"/>
              <w:bottom w:w="15" w:type="dxa"/>
              <w:right w:w="15" w:type="dxa"/>
            </w:tcMar>
            <w:vAlign w:val="center"/>
            <w:hideMark/>
          </w:tcPr>
          <w:p w14:paraId="7B1F1980" w14:textId="77777777" w:rsidR="006F144B" w:rsidRDefault="006F144B">
            <w:pPr>
              <w:rPr>
                <w:rFonts w:eastAsia="Times New Roman"/>
              </w:rPr>
            </w:pPr>
            <w:r>
              <w:rPr>
                <w:rFonts w:eastAsia="Times New Roman"/>
              </w:rPr>
              <w:t xml:space="preserve">Dong, </w:t>
            </w:r>
            <w:proofErr w:type="spellStart"/>
            <w:r>
              <w:rPr>
                <w:rFonts w:eastAsia="Times New Roman"/>
              </w:rPr>
              <w:t>Xiandong</w:t>
            </w:r>
            <w:proofErr w:type="spellEnd"/>
          </w:p>
        </w:tc>
        <w:tc>
          <w:tcPr>
            <w:tcW w:w="0" w:type="auto"/>
            <w:tcMar>
              <w:top w:w="15" w:type="dxa"/>
              <w:left w:w="15" w:type="dxa"/>
              <w:bottom w:w="15" w:type="dxa"/>
              <w:right w:w="15" w:type="dxa"/>
            </w:tcMar>
            <w:vAlign w:val="center"/>
            <w:hideMark/>
          </w:tcPr>
          <w:p w14:paraId="73223503" w14:textId="77777777" w:rsidR="006F144B" w:rsidRDefault="006F144B">
            <w:pPr>
              <w:rPr>
                <w:rFonts w:eastAsia="Times New Roman"/>
              </w:rPr>
            </w:pPr>
            <w:r>
              <w:rPr>
                <w:rFonts w:eastAsia="Times New Roman"/>
              </w:rPr>
              <w:t>Xiaomi Inc.</w:t>
            </w:r>
          </w:p>
        </w:tc>
      </w:tr>
      <w:tr w:rsidR="006F144B" w14:paraId="7778ED6C" w14:textId="77777777" w:rsidTr="006F144B">
        <w:trPr>
          <w:tblCellSpacing w:w="15" w:type="dxa"/>
        </w:trPr>
        <w:tc>
          <w:tcPr>
            <w:tcW w:w="0" w:type="auto"/>
            <w:tcMar>
              <w:top w:w="15" w:type="dxa"/>
              <w:left w:w="15" w:type="dxa"/>
              <w:bottom w:w="15" w:type="dxa"/>
              <w:right w:w="15" w:type="dxa"/>
            </w:tcMar>
            <w:vAlign w:val="center"/>
            <w:hideMark/>
          </w:tcPr>
          <w:p w14:paraId="211D6694" w14:textId="77777777" w:rsidR="006F144B" w:rsidRDefault="006F144B">
            <w:pPr>
              <w:rPr>
                <w:rFonts w:eastAsia="Times New Roman"/>
              </w:rPr>
            </w:pPr>
            <w:proofErr w:type="spellStart"/>
            <w:r>
              <w:rPr>
                <w:rFonts w:eastAsia="Times New Roman"/>
              </w:rPr>
              <w:t>ElSherif</w:t>
            </w:r>
            <w:proofErr w:type="spellEnd"/>
            <w:r>
              <w:rPr>
                <w:rFonts w:eastAsia="Times New Roman"/>
              </w:rPr>
              <w:t>, Ahmed</w:t>
            </w:r>
          </w:p>
        </w:tc>
        <w:tc>
          <w:tcPr>
            <w:tcW w:w="0" w:type="auto"/>
            <w:tcMar>
              <w:top w:w="15" w:type="dxa"/>
              <w:left w:w="15" w:type="dxa"/>
              <w:bottom w:w="15" w:type="dxa"/>
              <w:right w:w="15" w:type="dxa"/>
            </w:tcMar>
            <w:vAlign w:val="center"/>
            <w:hideMark/>
          </w:tcPr>
          <w:p w14:paraId="7FF51022" w14:textId="77777777" w:rsidR="006F144B" w:rsidRDefault="006F144B">
            <w:pPr>
              <w:rPr>
                <w:rFonts w:eastAsia="Times New Roman"/>
              </w:rPr>
            </w:pPr>
            <w:r>
              <w:rPr>
                <w:rFonts w:eastAsia="Times New Roman"/>
              </w:rPr>
              <w:t>Qualcomm Incorporated</w:t>
            </w:r>
          </w:p>
        </w:tc>
      </w:tr>
      <w:tr w:rsidR="006F144B" w14:paraId="4CA5F380" w14:textId="77777777" w:rsidTr="006F144B">
        <w:trPr>
          <w:tblCellSpacing w:w="15" w:type="dxa"/>
        </w:trPr>
        <w:tc>
          <w:tcPr>
            <w:tcW w:w="0" w:type="auto"/>
            <w:tcMar>
              <w:top w:w="15" w:type="dxa"/>
              <w:left w:w="15" w:type="dxa"/>
              <w:bottom w:w="15" w:type="dxa"/>
              <w:right w:w="15" w:type="dxa"/>
            </w:tcMar>
            <w:vAlign w:val="center"/>
            <w:hideMark/>
          </w:tcPr>
          <w:p w14:paraId="753938D9" w14:textId="77777777" w:rsidR="006F144B" w:rsidRDefault="006F144B">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F46DD56" w14:textId="77777777" w:rsidR="006F144B" w:rsidRDefault="006F144B">
            <w:pPr>
              <w:rPr>
                <w:rFonts w:eastAsia="Times New Roman"/>
              </w:rPr>
            </w:pPr>
            <w:r>
              <w:rPr>
                <w:rFonts w:eastAsia="Times New Roman"/>
              </w:rPr>
              <w:t>ZTE TX Inc</w:t>
            </w:r>
          </w:p>
        </w:tc>
      </w:tr>
      <w:tr w:rsidR="006F144B" w14:paraId="578D0FB9" w14:textId="77777777" w:rsidTr="006F144B">
        <w:trPr>
          <w:tblCellSpacing w:w="15" w:type="dxa"/>
        </w:trPr>
        <w:tc>
          <w:tcPr>
            <w:tcW w:w="0" w:type="auto"/>
            <w:tcMar>
              <w:top w:w="15" w:type="dxa"/>
              <w:left w:w="15" w:type="dxa"/>
              <w:bottom w:w="15" w:type="dxa"/>
              <w:right w:w="15" w:type="dxa"/>
            </w:tcMar>
            <w:vAlign w:val="center"/>
            <w:hideMark/>
          </w:tcPr>
          <w:p w14:paraId="157B4560" w14:textId="77777777" w:rsidR="006F144B" w:rsidRDefault="006F144B">
            <w:pPr>
              <w:rPr>
                <w:rFonts w:eastAsia="Times New Roman"/>
              </w:rPr>
            </w:pPr>
            <w:r>
              <w:rPr>
                <w:rFonts w:eastAsia="Times New Roman"/>
              </w:rPr>
              <w:t>Garg, Lalit</w:t>
            </w:r>
          </w:p>
        </w:tc>
        <w:tc>
          <w:tcPr>
            <w:tcW w:w="0" w:type="auto"/>
            <w:tcMar>
              <w:top w:w="15" w:type="dxa"/>
              <w:left w:w="15" w:type="dxa"/>
              <w:bottom w:w="15" w:type="dxa"/>
              <w:right w:w="15" w:type="dxa"/>
            </w:tcMar>
            <w:vAlign w:val="center"/>
            <w:hideMark/>
          </w:tcPr>
          <w:p w14:paraId="35213F7B" w14:textId="77777777" w:rsidR="006F144B" w:rsidRDefault="006F144B">
            <w:pPr>
              <w:rPr>
                <w:rFonts w:eastAsia="Times New Roman"/>
              </w:rPr>
            </w:pPr>
            <w:r>
              <w:rPr>
                <w:rFonts w:eastAsia="Times New Roman"/>
              </w:rPr>
              <w:t>Broadcom Corporation</w:t>
            </w:r>
          </w:p>
        </w:tc>
      </w:tr>
      <w:tr w:rsidR="006F144B" w14:paraId="35C989FE" w14:textId="77777777" w:rsidTr="006F144B">
        <w:trPr>
          <w:tblCellSpacing w:w="15" w:type="dxa"/>
        </w:trPr>
        <w:tc>
          <w:tcPr>
            <w:tcW w:w="0" w:type="auto"/>
            <w:tcMar>
              <w:top w:w="15" w:type="dxa"/>
              <w:left w:w="15" w:type="dxa"/>
              <w:bottom w:w="15" w:type="dxa"/>
              <w:right w:w="15" w:type="dxa"/>
            </w:tcMar>
            <w:vAlign w:val="center"/>
            <w:hideMark/>
          </w:tcPr>
          <w:p w14:paraId="59A11555" w14:textId="77777777" w:rsidR="006F144B" w:rsidRDefault="006F144B">
            <w:pPr>
              <w:rPr>
                <w:rFonts w:eastAsia="Times New Roman"/>
              </w:rPr>
            </w:pPr>
            <w:r>
              <w:rPr>
                <w:rFonts w:eastAsia="Times New Roman"/>
              </w:rPr>
              <w:t>Guo, Yuchen</w:t>
            </w:r>
          </w:p>
        </w:tc>
        <w:tc>
          <w:tcPr>
            <w:tcW w:w="0" w:type="auto"/>
            <w:tcMar>
              <w:top w:w="15" w:type="dxa"/>
              <w:left w:w="15" w:type="dxa"/>
              <w:bottom w:w="15" w:type="dxa"/>
              <w:right w:w="15" w:type="dxa"/>
            </w:tcMar>
            <w:vAlign w:val="center"/>
            <w:hideMark/>
          </w:tcPr>
          <w:p w14:paraId="13BC31A7" w14:textId="77777777" w:rsidR="006F144B" w:rsidRDefault="006F144B">
            <w:pPr>
              <w:rPr>
                <w:rFonts w:eastAsia="Times New Roman"/>
              </w:rPr>
            </w:pPr>
            <w:r>
              <w:rPr>
                <w:rFonts w:eastAsia="Times New Roman"/>
              </w:rPr>
              <w:t>Huawei Technologies Co., Ltd</w:t>
            </w:r>
          </w:p>
        </w:tc>
      </w:tr>
      <w:tr w:rsidR="006F144B" w14:paraId="7184AF06" w14:textId="77777777" w:rsidTr="006F144B">
        <w:trPr>
          <w:tblCellSpacing w:w="15" w:type="dxa"/>
        </w:trPr>
        <w:tc>
          <w:tcPr>
            <w:tcW w:w="0" w:type="auto"/>
            <w:tcMar>
              <w:top w:w="15" w:type="dxa"/>
              <w:left w:w="15" w:type="dxa"/>
              <w:bottom w:w="15" w:type="dxa"/>
              <w:right w:w="15" w:type="dxa"/>
            </w:tcMar>
            <w:vAlign w:val="center"/>
            <w:hideMark/>
          </w:tcPr>
          <w:p w14:paraId="0FBFA334" w14:textId="77777777" w:rsidR="006F144B" w:rsidRDefault="006F144B">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45E4B1C5" w14:textId="77777777" w:rsidR="006F144B" w:rsidRDefault="006F144B">
            <w:pPr>
              <w:rPr>
                <w:rFonts w:eastAsia="Times New Roman"/>
              </w:rPr>
            </w:pPr>
            <w:r>
              <w:rPr>
                <w:rFonts w:eastAsia="Times New Roman"/>
              </w:rPr>
              <w:t>ZTE Corporation</w:t>
            </w:r>
          </w:p>
        </w:tc>
      </w:tr>
      <w:tr w:rsidR="006F144B" w14:paraId="219FB09A" w14:textId="77777777" w:rsidTr="006F144B">
        <w:trPr>
          <w:tblCellSpacing w:w="15" w:type="dxa"/>
        </w:trPr>
        <w:tc>
          <w:tcPr>
            <w:tcW w:w="0" w:type="auto"/>
            <w:tcMar>
              <w:top w:w="15" w:type="dxa"/>
              <w:left w:w="15" w:type="dxa"/>
              <w:bottom w:w="15" w:type="dxa"/>
              <w:right w:w="15" w:type="dxa"/>
            </w:tcMar>
            <w:vAlign w:val="center"/>
            <w:hideMark/>
          </w:tcPr>
          <w:p w14:paraId="0A3B7EEE" w14:textId="77777777" w:rsidR="006F144B" w:rsidRDefault="006F144B">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27812CC8" w14:textId="77777777" w:rsidR="006F144B" w:rsidRDefault="006F144B">
            <w:pPr>
              <w:rPr>
                <w:rFonts w:eastAsia="Times New Roman"/>
              </w:rPr>
            </w:pPr>
            <w:r>
              <w:rPr>
                <w:rFonts w:eastAsia="Times New Roman"/>
              </w:rPr>
              <w:t>Qualcomm Incorporated</w:t>
            </w:r>
          </w:p>
        </w:tc>
      </w:tr>
      <w:tr w:rsidR="006F144B" w14:paraId="5A5B7B2D" w14:textId="77777777" w:rsidTr="006F144B">
        <w:trPr>
          <w:tblCellSpacing w:w="15" w:type="dxa"/>
        </w:trPr>
        <w:tc>
          <w:tcPr>
            <w:tcW w:w="0" w:type="auto"/>
            <w:tcMar>
              <w:top w:w="15" w:type="dxa"/>
              <w:left w:w="15" w:type="dxa"/>
              <w:bottom w:w="15" w:type="dxa"/>
              <w:right w:w="15" w:type="dxa"/>
            </w:tcMar>
            <w:vAlign w:val="center"/>
            <w:hideMark/>
          </w:tcPr>
          <w:p w14:paraId="0646C36A" w14:textId="77777777" w:rsidR="006F144B" w:rsidRDefault="006F144B">
            <w:pPr>
              <w:rPr>
                <w:rFonts w:eastAsia="Times New Roman"/>
              </w:rPr>
            </w:pPr>
            <w:r>
              <w:rPr>
                <w:rFonts w:eastAsia="Times New Roman"/>
              </w:rPr>
              <w:lastRenderedPageBreak/>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63C36736" w14:textId="77777777" w:rsidR="006F144B" w:rsidRDefault="006F144B">
            <w:pPr>
              <w:rPr>
                <w:rFonts w:eastAsia="Times New Roman"/>
              </w:rPr>
            </w:pPr>
            <w:r>
              <w:rPr>
                <w:rFonts w:eastAsia="Times New Roman"/>
              </w:rPr>
              <w:t>MediaTek Inc.</w:t>
            </w:r>
          </w:p>
        </w:tc>
      </w:tr>
      <w:tr w:rsidR="006F144B" w14:paraId="72D8E505" w14:textId="77777777" w:rsidTr="006F144B">
        <w:trPr>
          <w:tblCellSpacing w:w="15" w:type="dxa"/>
        </w:trPr>
        <w:tc>
          <w:tcPr>
            <w:tcW w:w="0" w:type="auto"/>
            <w:tcMar>
              <w:top w:w="15" w:type="dxa"/>
              <w:left w:w="15" w:type="dxa"/>
              <w:bottom w:w="15" w:type="dxa"/>
              <w:right w:w="15" w:type="dxa"/>
            </w:tcMar>
            <w:vAlign w:val="center"/>
            <w:hideMark/>
          </w:tcPr>
          <w:p w14:paraId="02915128" w14:textId="77777777" w:rsidR="006F144B" w:rsidRDefault="006F144B">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1BE31CE9" w14:textId="77777777" w:rsidR="006F144B" w:rsidRDefault="006F144B">
            <w:pPr>
              <w:rPr>
                <w:rFonts w:eastAsia="Times New Roman"/>
              </w:rPr>
            </w:pPr>
            <w:r>
              <w:rPr>
                <w:rFonts w:eastAsia="Times New Roman"/>
              </w:rPr>
              <w:t>Facebook</w:t>
            </w:r>
          </w:p>
        </w:tc>
      </w:tr>
      <w:tr w:rsidR="006F144B" w14:paraId="5C53DB6E" w14:textId="77777777" w:rsidTr="006F144B">
        <w:trPr>
          <w:tblCellSpacing w:w="15" w:type="dxa"/>
        </w:trPr>
        <w:tc>
          <w:tcPr>
            <w:tcW w:w="0" w:type="auto"/>
            <w:tcMar>
              <w:top w:w="15" w:type="dxa"/>
              <w:left w:w="15" w:type="dxa"/>
              <w:bottom w:w="15" w:type="dxa"/>
              <w:right w:w="15" w:type="dxa"/>
            </w:tcMar>
            <w:vAlign w:val="center"/>
            <w:hideMark/>
          </w:tcPr>
          <w:p w14:paraId="05D6E183" w14:textId="77777777" w:rsidR="006F144B" w:rsidRDefault="006F144B">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1F961943" w14:textId="77777777" w:rsidR="006F144B" w:rsidRDefault="006F144B">
            <w:pPr>
              <w:rPr>
                <w:rFonts w:eastAsia="Times New Roman"/>
              </w:rPr>
            </w:pPr>
            <w:r>
              <w:rPr>
                <w:rFonts w:eastAsia="Times New Roman"/>
              </w:rPr>
              <w:t>HUAWEI</w:t>
            </w:r>
          </w:p>
        </w:tc>
      </w:tr>
      <w:tr w:rsidR="006F144B" w14:paraId="2A0EA901" w14:textId="77777777" w:rsidTr="006F144B">
        <w:trPr>
          <w:tblCellSpacing w:w="15" w:type="dxa"/>
        </w:trPr>
        <w:tc>
          <w:tcPr>
            <w:tcW w:w="0" w:type="auto"/>
            <w:tcMar>
              <w:top w:w="15" w:type="dxa"/>
              <w:left w:w="15" w:type="dxa"/>
              <w:bottom w:w="15" w:type="dxa"/>
              <w:right w:w="15" w:type="dxa"/>
            </w:tcMar>
            <w:vAlign w:val="center"/>
            <w:hideMark/>
          </w:tcPr>
          <w:p w14:paraId="1815FEBA" w14:textId="77777777" w:rsidR="006F144B" w:rsidRDefault="006F144B">
            <w:pPr>
              <w:rPr>
                <w:rFonts w:eastAsia="Times New Roman"/>
              </w:rPr>
            </w:pPr>
            <w:r>
              <w:rPr>
                <w:rFonts w:eastAsia="Times New Roman"/>
              </w:rPr>
              <w:t xml:space="preserve">Huang, </w:t>
            </w:r>
            <w:proofErr w:type="spellStart"/>
            <w:r>
              <w:rPr>
                <w:rFonts w:eastAsia="Times New Roman"/>
              </w:rPr>
              <w:t>Guogang</w:t>
            </w:r>
            <w:proofErr w:type="spellEnd"/>
            <w:r>
              <w:rPr>
                <w:rFonts w:eastAsia="Times New Roman"/>
              </w:rPr>
              <w:t xml:space="preserve"> </w:t>
            </w:r>
          </w:p>
        </w:tc>
        <w:tc>
          <w:tcPr>
            <w:tcW w:w="0" w:type="auto"/>
            <w:tcMar>
              <w:top w:w="15" w:type="dxa"/>
              <w:left w:w="15" w:type="dxa"/>
              <w:bottom w:w="15" w:type="dxa"/>
              <w:right w:w="15" w:type="dxa"/>
            </w:tcMar>
            <w:vAlign w:val="center"/>
            <w:hideMark/>
          </w:tcPr>
          <w:p w14:paraId="1ED9F166" w14:textId="77777777" w:rsidR="006F144B" w:rsidRDefault="006F144B">
            <w:pPr>
              <w:rPr>
                <w:rFonts w:eastAsia="Times New Roman"/>
              </w:rPr>
            </w:pPr>
            <w:r>
              <w:rPr>
                <w:rFonts w:eastAsia="Times New Roman"/>
              </w:rPr>
              <w:t>Huawei</w:t>
            </w:r>
          </w:p>
        </w:tc>
      </w:tr>
      <w:tr w:rsidR="006F144B" w14:paraId="2833C06C" w14:textId="77777777" w:rsidTr="006F144B">
        <w:trPr>
          <w:tblCellSpacing w:w="15" w:type="dxa"/>
        </w:trPr>
        <w:tc>
          <w:tcPr>
            <w:tcW w:w="0" w:type="auto"/>
            <w:tcMar>
              <w:top w:w="15" w:type="dxa"/>
              <w:left w:w="15" w:type="dxa"/>
              <w:bottom w:w="15" w:type="dxa"/>
              <w:right w:w="15" w:type="dxa"/>
            </w:tcMar>
            <w:vAlign w:val="center"/>
            <w:hideMark/>
          </w:tcPr>
          <w:p w14:paraId="0F7641C4" w14:textId="77777777" w:rsidR="006F144B" w:rsidRDefault="006F144B">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46C5AABC" w14:textId="77777777" w:rsidR="006F144B" w:rsidRDefault="006F144B">
            <w:pPr>
              <w:rPr>
                <w:rFonts w:eastAsia="Times New Roman"/>
              </w:rPr>
            </w:pPr>
            <w:r>
              <w:rPr>
                <w:rFonts w:eastAsia="Times New Roman"/>
              </w:rPr>
              <w:t>Intel Corporation</w:t>
            </w:r>
          </w:p>
        </w:tc>
      </w:tr>
      <w:tr w:rsidR="006F144B" w14:paraId="58B03766" w14:textId="77777777" w:rsidTr="006F144B">
        <w:trPr>
          <w:tblCellSpacing w:w="15" w:type="dxa"/>
        </w:trPr>
        <w:tc>
          <w:tcPr>
            <w:tcW w:w="0" w:type="auto"/>
            <w:tcMar>
              <w:top w:w="15" w:type="dxa"/>
              <w:left w:w="15" w:type="dxa"/>
              <w:bottom w:w="15" w:type="dxa"/>
              <w:right w:w="15" w:type="dxa"/>
            </w:tcMar>
            <w:vAlign w:val="center"/>
            <w:hideMark/>
          </w:tcPr>
          <w:p w14:paraId="6469A5B5" w14:textId="77777777" w:rsidR="006F144B" w:rsidRDefault="006F144B">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4406EC9E" w14:textId="77777777" w:rsidR="006F144B" w:rsidRDefault="006F144B">
            <w:pPr>
              <w:rPr>
                <w:rFonts w:eastAsia="Times New Roman"/>
              </w:rPr>
            </w:pPr>
            <w:r>
              <w:rPr>
                <w:rFonts w:eastAsia="Times New Roman"/>
              </w:rPr>
              <w:t>Canon Inc.</w:t>
            </w:r>
          </w:p>
        </w:tc>
      </w:tr>
      <w:tr w:rsidR="006F144B" w14:paraId="0453B3D5" w14:textId="77777777" w:rsidTr="006F144B">
        <w:trPr>
          <w:tblCellSpacing w:w="15" w:type="dxa"/>
        </w:trPr>
        <w:tc>
          <w:tcPr>
            <w:tcW w:w="0" w:type="auto"/>
            <w:tcMar>
              <w:top w:w="15" w:type="dxa"/>
              <w:left w:w="15" w:type="dxa"/>
              <w:bottom w:w="15" w:type="dxa"/>
              <w:right w:w="15" w:type="dxa"/>
            </w:tcMar>
            <w:vAlign w:val="center"/>
            <w:hideMark/>
          </w:tcPr>
          <w:p w14:paraId="7B4A2143" w14:textId="77777777" w:rsidR="006F144B" w:rsidRDefault="006F144B">
            <w:pPr>
              <w:rPr>
                <w:rFonts w:eastAsia="Times New Roman"/>
              </w:rPr>
            </w:pPr>
            <w:r>
              <w:rPr>
                <w:rFonts w:eastAsia="Times New Roman"/>
              </w:rPr>
              <w:t>Inoue, Yasuhiko</w:t>
            </w:r>
          </w:p>
        </w:tc>
        <w:tc>
          <w:tcPr>
            <w:tcW w:w="0" w:type="auto"/>
            <w:tcMar>
              <w:top w:w="15" w:type="dxa"/>
              <w:left w:w="15" w:type="dxa"/>
              <w:bottom w:w="15" w:type="dxa"/>
              <w:right w:w="15" w:type="dxa"/>
            </w:tcMar>
            <w:vAlign w:val="center"/>
            <w:hideMark/>
          </w:tcPr>
          <w:p w14:paraId="65EB060B" w14:textId="77777777" w:rsidR="006F144B" w:rsidRDefault="006F144B">
            <w:pPr>
              <w:rPr>
                <w:rFonts w:eastAsia="Times New Roman"/>
              </w:rPr>
            </w:pPr>
            <w:r>
              <w:rPr>
                <w:rFonts w:eastAsia="Times New Roman"/>
              </w:rPr>
              <w:t>Nippon Telegraph and Telephone Corporation (NTT)</w:t>
            </w:r>
          </w:p>
        </w:tc>
      </w:tr>
      <w:tr w:rsidR="006F144B" w14:paraId="22D9E101" w14:textId="77777777" w:rsidTr="006F144B">
        <w:trPr>
          <w:tblCellSpacing w:w="15" w:type="dxa"/>
        </w:trPr>
        <w:tc>
          <w:tcPr>
            <w:tcW w:w="0" w:type="auto"/>
            <w:tcMar>
              <w:top w:w="15" w:type="dxa"/>
              <w:left w:w="15" w:type="dxa"/>
              <w:bottom w:w="15" w:type="dxa"/>
              <w:right w:w="15" w:type="dxa"/>
            </w:tcMar>
            <w:vAlign w:val="center"/>
            <w:hideMark/>
          </w:tcPr>
          <w:p w14:paraId="1A26B212" w14:textId="77777777" w:rsidR="006F144B" w:rsidRDefault="006F144B">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598A1F26" w14:textId="77777777" w:rsidR="006F144B" w:rsidRDefault="006F144B">
            <w:pPr>
              <w:rPr>
                <w:rFonts w:eastAsia="Times New Roman"/>
              </w:rPr>
            </w:pPr>
            <w:r>
              <w:rPr>
                <w:rFonts w:eastAsia="Times New Roman"/>
              </w:rPr>
              <w:t>LG ELECTRONICS</w:t>
            </w:r>
          </w:p>
        </w:tc>
      </w:tr>
      <w:tr w:rsidR="006F144B" w14:paraId="63E6EE80" w14:textId="77777777" w:rsidTr="006F144B">
        <w:trPr>
          <w:tblCellSpacing w:w="15" w:type="dxa"/>
        </w:trPr>
        <w:tc>
          <w:tcPr>
            <w:tcW w:w="0" w:type="auto"/>
            <w:tcMar>
              <w:top w:w="15" w:type="dxa"/>
              <w:left w:w="15" w:type="dxa"/>
              <w:bottom w:w="15" w:type="dxa"/>
              <w:right w:w="15" w:type="dxa"/>
            </w:tcMar>
            <w:vAlign w:val="center"/>
            <w:hideMark/>
          </w:tcPr>
          <w:p w14:paraId="1B99A1EE" w14:textId="77777777" w:rsidR="006F144B" w:rsidRDefault="006F144B">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FE5F4A2" w14:textId="77777777" w:rsidR="006F144B" w:rsidRDefault="006F144B">
            <w:pPr>
              <w:rPr>
                <w:rFonts w:eastAsia="Times New Roman"/>
              </w:rPr>
            </w:pPr>
            <w:r>
              <w:rPr>
                <w:rFonts w:eastAsia="Times New Roman"/>
              </w:rPr>
              <w:t>Apple, Inc.</w:t>
            </w:r>
          </w:p>
        </w:tc>
      </w:tr>
      <w:tr w:rsidR="006F144B" w14:paraId="1BD99618" w14:textId="77777777" w:rsidTr="006F144B">
        <w:trPr>
          <w:tblCellSpacing w:w="15" w:type="dxa"/>
        </w:trPr>
        <w:tc>
          <w:tcPr>
            <w:tcW w:w="0" w:type="auto"/>
            <w:tcMar>
              <w:top w:w="15" w:type="dxa"/>
              <w:left w:w="15" w:type="dxa"/>
              <w:bottom w:w="15" w:type="dxa"/>
              <w:right w:w="15" w:type="dxa"/>
            </w:tcMar>
            <w:vAlign w:val="center"/>
            <w:hideMark/>
          </w:tcPr>
          <w:p w14:paraId="2D5883E3" w14:textId="77777777" w:rsidR="006F144B" w:rsidRDefault="006F144B">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37C857B5" w14:textId="77777777" w:rsidR="006F144B" w:rsidRDefault="006F144B">
            <w:pPr>
              <w:rPr>
                <w:rFonts w:eastAsia="Times New Roman"/>
              </w:rPr>
            </w:pPr>
            <w:proofErr w:type="spellStart"/>
            <w:r>
              <w:rPr>
                <w:rFonts w:eastAsia="Times New Roman"/>
              </w:rPr>
              <w:t>USDoT</w:t>
            </w:r>
            <w:proofErr w:type="spellEnd"/>
          </w:p>
        </w:tc>
      </w:tr>
      <w:tr w:rsidR="006F144B" w14:paraId="38C226A0" w14:textId="77777777" w:rsidTr="006F144B">
        <w:trPr>
          <w:tblCellSpacing w:w="15" w:type="dxa"/>
        </w:trPr>
        <w:tc>
          <w:tcPr>
            <w:tcW w:w="0" w:type="auto"/>
            <w:tcMar>
              <w:top w:w="15" w:type="dxa"/>
              <w:left w:w="15" w:type="dxa"/>
              <w:bottom w:w="15" w:type="dxa"/>
              <w:right w:w="15" w:type="dxa"/>
            </w:tcMar>
            <w:vAlign w:val="center"/>
            <w:hideMark/>
          </w:tcPr>
          <w:p w14:paraId="055FDA4F" w14:textId="77777777" w:rsidR="006F144B" w:rsidRDefault="006F144B">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946B608" w14:textId="77777777" w:rsidR="006F144B" w:rsidRDefault="006F144B">
            <w:pPr>
              <w:rPr>
                <w:rFonts w:eastAsia="Times New Roman"/>
              </w:rPr>
            </w:pPr>
            <w:r>
              <w:rPr>
                <w:rFonts w:eastAsia="Times New Roman"/>
              </w:rPr>
              <w:t>Qualcomm Incorporated</w:t>
            </w:r>
          </w:p>
        </w:tc>
      </w:tr>
      <w:tr w:rsidR="006F144B" w14:paraId="1D650E2E" w14:textId="77777777" w:rsidTr="006F144B">
        <w:trPr>
          <w:tblCellSpacing w:w="15" w:type="dxa"/>
        </w:trPr>
        <w:tc>
          <w:tcPr>
            <w:tcW w:w="0" w:type="auto"/>
            <w:tcMar>
              <w:top w:w="15" w:type="dxa"/>
              <w:left w:w="15" w:type="dxa"/>
              <w:bottom w:w="15" w:type="dxa"/>
              <w:right w:w="15" w:type="dxa"/>
            </w:tcMar>
            <w:vAlign w:val="center"/>
            <w:hideMark/>
          </w:tcPr>
          <w:p w14:paraId="0B509A2D" w14:textId="77777777" w:rsidR="006F144B" w:rsidRDefault="006F144B">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2E375FDB" w14:textId="77777777" w:rsidR="006F144B" w:rsidRDefault="006F144B">
            <w:pPr>
              <w:rPr>
                <w:rFonts w:eastAsia="Times New Roman"/>
              </w:rPr>
            </w:pPr>
            <w:r>
              <w:rPr>
                <w:rFonts w:eastAsia="Times New Roman"/>
              </w:rPr>
              <w:t>SAMSUNG</w:t>
            </w:r>
          </w:p>
        </w:tc>
      </w:tr>
      <w:tr w:rsidR="006F144B" w14:paraId="714A1C66" w14:textId="77777777" w:rsidTr="006F144B">
        <w:trPr>
          <w:tblCellSpacing w:w="15" w:type="dxa"/>
        </w:trPr>
        <w:tc>
          <w:tcPr>
            <w:tcW w:w="0" w:type="auto"/>
            <w:tcMar>
              <w:top w:w="15" w:type="dxa"/>
              <w:left w:w="15" w:type="dxa"/>
              <w:bottom w:w="15" w:type="dxa"/>
              <w:right w:w="15" w:type="dxa"/>
            </w:tcMar>
            <w:vAlign w:val="center"/>
            <w:hideMark/>
          </w:tcPr>
          <w:p w14:paraId="48DDC856" w14:textId="77777777" w:rsidR="006F144B" w:rsidRDefault="006F144B">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7F5B6BF9" w14:textId="77777777" w:rsidR="006F144B" w:rsidRDefault="006F144B">
            <w:pPr>
              <w:rPr>
                <w:rFonts w:eastAsia="Times New Roman"/>
              </w:rPr>
            </w:pPr>
            <w:r>
              <w:rPr>
                <w:rFonts w:eastAsia="Times New Roman"/>
              </w:rPr>
              <w:t>LG ELECTRONICS</w:t>
            </w:r>
          </w:p>
        </w:tc>
      </w:tr>
      <w:tr w:rsidR="006F144B" w14:paraId="431A6171" w14:textId="77777777" w:rsidTr="006F144B">
        <w:trPr>
          <w:tblCellSpacing w:w="15" w:type="dxa"/>
        </w:trPr>
        <w:tc>
          <w:tcPr>
            <w:tcW w:w="0" w:type="auto"/>
            <w:tcMar>
              <w:top w:w="15" w:type="dxa"/>
              <w:left w:w="15" w:type="dxa"/>
              <w:bottom w:w="15" w:type="dxa"/>
              <w:right w:w="15" w:type="dxa"/>
            </w:tcMar>
            <w:vAlign w:val="center"/>
            <w:hideMark/>
          </w:tcPr>
          <w:p w14:paraId="43307974" w14:textId="77777777" w:rsidR="006F144B" w:rsidRDefault="006F144B">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35B02F7B" w14:textId="77777777" w:rsidR="006F144B" w:rsidRDefault="006F144B">
            <w:pPr>
              <w:rPr>
                <w:rFonts w:eastAsia="Times New Roman"/>
              </w:rPr>
            </w:pPr>
            <w:r>
              <w:rPr>
                <w:rFonts w:eastAsia="Times New Roman"/>
              </w:rPr>
              <w:t>WILUS Inc</w:t>
            </w:r>
          </w:p>
        </w:tc>
      </w:tr>
      <w:tr w:rsidR="006F144B" w14:paraId="7930753C" w14:textId="77777777" w:rsidTr="006F144B">
        <w:trPr>
          <w:tblCellSpacing w:w="15" w:type="dxa"/>
        </w:trPr>
        <w:tc>
          <w:tcPr>
            <w:tcW w:w="0" w:type="auto"/>
            <w:tcMar>
              <w:top w:w="15" w:type="dxa"/>
              <w:left w:w="15" w:type="dxa"/>
              <w:bottom w:w="15" w:type="dxa"/>
              <w:right w:w="15" w:type="dxa"/>
            </w:tcMar>
            <w:vAlign w:val="center"/>
            <w:hideMark/>
          </w:tcPr>
          <w:p w14:paraId="66190B22" w14:textId="77777777" w:rsidR="006F144B" w:rsidRDefault="006F144B">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69CD0472" w14:textId="77777777" w:rsidR="006F144B" w:rsidRDefault="006F144B">
            <w:pPr>
              <w:rPr>
                <w:rFonts w:eastAsia="Times New Roman"/>
              </w:rPr>
            </w:pPr>
            <w:r>
              <w:rPr>
                <w:rFonts w:eastAsia="Times New Roman"/>
              </w:rPr>
              <w:t>Nippon Telegraph and Telephone Corporation (NTT)</w:t>
            </w:r>
          </w:p>
        </w:tc>
      </w:tr>
      <w:tr w:rsidR="006F144B" w14:paraId="73CDE446" w14:textId="77777777" w:rsidTr="006F144B">
        <w:trPr>
          <w:tblCellSpacing w:w="15" w:type="dxa"/>
        </w:trPr>
        <w:tc>
          <w:tcPr>
            <w:tcW w:w="0" w:type="auto"/>
            <w:tcMar>
              <w:top w:w="15" w:type="dxa"/>
              <w:left w:w="15" w:type="dxa"/>
              <w:bottom w:w="15" w:type="dxa"/>
              <w:right w:w="15" w:type="dxa"/>
            </w:tcMar>
            <w:vAlign w:val="center"/>
            <w:hideMark/>
          </w:tcPr>
          <w:p w14:paraId="530E673F" w14:textId="77777777" w:rsidR="006F144B" w:rsidRDefault="006F144B">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6A9BBDD1" w14:textId="77777777" w:rsidR="006F144B" w:rsidRDefault="006F144B">
            <w:pPr>
              <w:rPr>
                <w:rFonts w:eastAsia="Times New Roman"/>
              </w:rPr>
            </w:pPr>
            <w:r>
              <w:rPr>
                <w:rFonts w:eastAsia="Times New Roman"/>
              </w:rPr>
              <w:t>Apple, Inc.</w:t>
            </w:r>
          </w:p>
        </w:tc>
      </w:tr>
      <w:tr w:rsidR="006F144B" w14:paraId="1FAF3D46" w14:textId="77777777" w:rsidTr="006F144B">
        <w:trPr>
          <w:tblCellSpacing w:w="15" w:type="dxa"/>
        </w:trPr>
        <w:tc>
          <w:tcPr>
            <w:tcW w:w="0" w:type="auto"/>
            <w:tcMar>
              <w:top w:w="15" w:type="dxa"/>
              <w:left w:w="15" w:type="dxa"/>
              <w:bottom w:w="15" w:type="dxa"/>
              <w:right w:w="15" w:type="dxa"/>
            </w:tcMar>
            <w:vAlign w:val="center"/>
            <w:hideMark/>
          </w:tcPr>
          <w:p w14:paraId="3CBB3A1B" w14:textId="77777777" w:rsidR="006F144B" w:rsidRDefault="006F144B">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75B0EE34" w14:textId="77777777" w:rsidR="006F144B" w:rsidRDefault="006F144B">
            <w:pPr>
              <w:rPr>
                <w:rFonts w:eastAsia="Times New Roman"/>
              </w:rPr>
            </w:pPr>
            <w:r>
              <w:rPr>
                <w:rFonts w:eastAsia="Times New Roman"/>
              </w:rPr>
              <w:t>WILUS Inc.</w:t>
            </w:r>
          </w:p>
        </w:tc>
      </w:tr>
      <w:tr w:rsidR="006F144B" w14:paraId="7E0846B9" w14:textId="77777777" w:rsidTr="006F144B">
        <w:trPr>
          <w:tblCellSpacing w:w="15" w:type="dxa"/>
        </w:trPr>
        <w:tc>
          <w:tcPr>
            <w:tcW w:w="0" w:type="auto"/>
            <w:tcMar>
              <w:top w:w="15" w:type="dxa"/>
              <w:left w:w="15" w:type="dxa"/>
              <w:bottom w:w="15" w:type="dxa"/>
              <w:right w:w="15" w:type="dxa"/>
            </w:tcMar>
            <w:vAlign w:val="center"/>
            <w:hideMark/>
          </w:tcPr>
          <w:p w14:paraId="20CE6DFD" w14:textId="77777777" w:rsidR="006F144B" w:rsidRDefault="006F144B">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A5E484C" w14:textId="77777777" w:rsidR="006F144B" w:rsidRDefault="006F144B">
            <w:pPr>
              <w:rPr>
                <w:rFonts w:eastAsia="Times New Roman"/>
              </w:rPr>
            </w:pPr>
            <w:r>
              <w:rPr>
                <w:rFonts w:eastAsia="Times New Roman"/>
              </w:rPr>
              <w:t>Advanced Telecommunications Research Institute International (ATR)</w:t>
            </w:r>
          </w:p>
        </w:tc>
      </w:tr>
      <w:tr w:rsidR="006F144B" w14:paraId="15299BB7" w14:textId="77777777" w:rsidTr="006F144B">
        <w:trPr>
          <w:tblCellSpacing w:w="15" w:type="dxa"/>
        </w:trPr>
        <w:tc>
          <w:tcPr>
            <w:tcW w:w="0" w:type="auto"/>
            <w:tcMar>
              <w:top w:w="15" w:type="dxa"/>
              <w:left w:w="15" w:type="dxa"/>
              <w:bottom w:w="15" w:type="dxa"/>
              <w:right w:w="15" w:type="dxa"/>
            </w:tcMar>
            <w:vAlign w:val="center"/>
            <w:hideMark/>
          </w:tcPr>
          <w:p w14:paraId="1E8E337A" w14:textId="77777777" w:rsidR="006F144B" w:rsidRDefault="006F144B">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505983FF" w14:textId="77777777" w:rsidR="006F144B" w:rsidRDefault="006F144B">
            <w:pPr>
              <w:rPr>
                <w:rFonts w:eastAsia="Times New Roman"/>
              </w:rPr>
            </w:pPr>
            <w:r>
              <w:rPr>
                <w:rFonts w:eastAsia="Times New Roman"/>
              </w:rPr>
              <w:t>NXP Semiconductors</w:t>
            </w:r>
          </w:p>
        </w:tc>
      </w:tr>
      <w:tr w:rsidR="006F144B" w14:paraId="0695A127" w14:textId="77777777" w:rsidTr="006F144B">
        <w:trPr>
          <w:tblCellSpacing w:w="15" w:type="dxa"/>
        </w:trPr>
        <w:tc>
          <w:tcPr>
            <w:tcW w:w="0" w:type="auto"/>
            <w:tcMar>
              <w:top w:w="15" w:type="dxa"/>
              <w:left w:w="15" w:type="dxa"/>
              <w:bottom w:w="15" w:type="dxa"/>
              <w:right w:w="15" w:type="dxa"/>
            </w:tcMar>
            <w:vAlign w:val="center"/>
            <w:hideMark/>
          </w:tcPr>
          <w:p w14:paraId="7847794B" w14:textId="77777777" w:rsidR="006F144B" w:rsidRDefault="006F144B">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69052CD4" w14:textId="77777777" w:rsidR="006F144B" w:rsidRDefault="006F144B">
            <w:pPr>
              <w:rPr>
                <w:rFonts w:eastAsia="Times New Roman"/>
              </w:rPr>
            </w:pPr>
            <w:r>
              <w:rPr>
                <w:rFonts w:eastAsia="Times New Roman"/>
              </w:rPr>
              <w:t>SAGEMCOM BROADBAND SAS</w:t>
            </w:r>
          </w:p>
        </w:tc>
      </w:tr>
      <w:tr w:rsidR="006F144B" w14:paraId="539FAAE9" w14:textId="77777777" w:rsidTr="006F144B">
        <w:trPr>
          <w:tblCellSpacing w:w="15" w:type="dxa"/>
        </w:trPr>
        <w:tc>
          <w:tcPr>
            <w:tcW w:w="0" w:type="auto"/>
            <w:tcMar>
              <w:top w:w="15" w:type="dxa"/>
              <w:left w:w="15" w:type="dxa"/>
              <w:bottom w:w="15" w:type="dxa"/>
              <w:right w:w="15" w:type="dxa"/>
            </w:tcMar>
            <w:vAlign w:val="center"/>
            <w:hideMark/>
          </w:tcPr>
          <w:p w14:paraId="35540A5E" w14:textId="77777777" w:rsidR="006F144B" w:rsidRDefault="006F144B">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741E90A3"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8D7249C" w14:textId="77777777" w:rsidTr="006F144B">
        <w:trPr>
          <w:tblCellSpacing w:w="15" w:type="dxa"/>
        </w:trPr>
        <w:tc>
          <w:tcPr>
            <w:tcW w:w="0" w:type="auto"/>
            <w:tcMar>
              <w:top w:w="15" w:type="dxa"/>
              <w:left w:w="15" w:type="dxa"/>
              <w:bottom w:w="15" w:type="dxa"/>
              <w:right w:w="15" w:type="dxa"/>
            </w:tcMar>
            <w:vAlign w:val="center"/>
            <w:hideMark/>
          </w:tcPr>
          <w:p w14:paraId="2F6C837D" w14:textId="77777777" w:rsidR="006F144B" w:rsidRDefault="006F144B">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FD19E4" w14:textId="77777777" w:rsidR="006F144B" w:rsidRDefault="006F144B">
            <w:pPr>
              <w:rPr>
                <w:rFonts w:eastAsia="Times New Roman"/>
              </w:rPr>
            </w:pPr>
            <w:r>
              <w:rPr>
                <w:rFonts w:eastAsia="Times New Roman"/>
              </w:rPr>
              <w:t>Huawei Technologies Co. Ltd</w:t>
            </w:r>
          </w:p>
        </w:tc>
      </w:tr>
      <w:tr w:rsidR="006F144B" w14:paraId="7A2B7B6E" w14:textId="77777777" w:rsidTr="006F144B">
        <w:trPr>
          <w:tblCellSpacing w:w="15" w:type="dxa"/>
        </w:trPr>
        <w:tc>
          <w:tcPr>
            <w:tcW w:w="0" w:type="auto"/>
            <w:tcMar>
              <w:top w:w="15" w:type="dxa"/>
              <w:left w:w="15" w:type="dxa"/>
              <w:bottom w:w="15" w:type="dxa"/>
              <w:right w:w="15" w:type="dxa"/>
            </w:tcMar>
            <w:vAlign w:val="center"/>
            <w:hideMark/>
          </w:tcPr>
          <w:p w14:paraId="30A433FD" w14:textId="77777777" w:rsidR="006F144B" w:rsidRDefault="006F144B">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266B370C" w14:textId="77777777" w:rsidR="006F144B" w:rsidRDefault="006F144B">
            <w:pPr>
              <w:rPr>
                <w:rFonts w:eastAsia="Times New Roman"/>
              </w:rPr>
            </w:pPr>
            <w:r>
              <w:rPr>
                <w:rFonts w:eastAsia="Times New Roman"/>
              </w:rPr>
              <w:t>Huawei Technologies Co., Ltd</w:t>
            </w:r>
          </w:p>
        </w:tc>
      </w:tr>
      <w:tr w:rsidR="006F144B" w14:paraId="11C81339" w14:textId="77777777" w:rsidTr="006F144B">
        <w:trPr>
          <w:tblCellSpacing w:w="15" w:type="dxa"/>
        </w:trPr>
        <w:tc>
          <w:tcPr>
            <w:tcW w:w="0" w:type="auto"/>
            <w:tcMar>
              <w:top w:w="15" w:type="dxa"/>
              <w:left w:w="15" w:type="dxa"/>
              <w:bottom w:w="15" w:type="dxa"/>
              <w:right w:w="15" w:type="dxa"/>
            </w:tcMar>
            <w:vAlign w:val="center"/>
            <w:hideMark/>
          </w:tcPr>
          <w:p w14:paraId="712B3460" w14:textId="77777777" w:rsidR="006F144B" w:rsidRDefault="006F144B">
            <w:pPr>
              <w:rPr>
                <w:rFonts w:eastAsia="Times New Roman"/>
              </w:rPr>
            </w:pPr>
            <w:r>
              <w:rPr>
                <w:rFonts w:eastAsia="Times New Roman"/>
              </w:rPr>
              <w:t xml:space="preserve">Lou, </w:t>
            </w:r>
            <w:proofErr w:type="spellStart"/>
            <w:r>
              <w:rPr>
                <w:rFonts w:eastAsia="Times New Roman"/>
              </w:rPr>
              <w:t>Hanqing</w:t>
            </w:r>
            <w:proofErr w:type="spellEnd"/>
          </w:p>
        </w:tc>
        <w:tc>
          <w:tcPr>
            <w:tcW w:w="0" w:type="auto"/>
            <w:tcMar>
              <w:top w:w="15" w:type="dxa"/>
              <w:left w:w="15" w:type="dxa"/>
              <w:bottom w:w="15" w:type="dxa"/>
              <w:right w:w="15" w:type="dxa"/>
            </w:tcMar>
            <w:vAlign w:val="center"/>
            <w:hideMark/>
          </w:tcPr>
          <w:p w14:paraId="21854C2D"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041E752" w14:textId="77777777" w:rsidTr="006F144B">
        <w:trPr>
          <w:tblCellSpacing w:w="15" w:type="dxa"/>
        </w:trPr>
        <w:tc>
          <w:tcPr>
            <w:tcW w:w="0" w:type="auto"/>
            <w:tcMar>
              <w:top w:w="15" w:type="dxa"/>
              <w:left w:w="15" w:type="dxa"/>
              <w:bottom w:w="15" w:type="dxa"/>
              <w:right w:w="15" w:type="dxa"/>
            </w:tcMar>
            <w:vAlign w:val="center"/>
            <w:hideMark/>
          </w:tcPr>
          <w:p w14:paraId="43962003" w14:textId="77777777" w:rsidR="006F144B" w:rsidRDefault="006F144B">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7156F6AB" w14:textId="77777777" w:rsidR="006F144B" w:rsidRDefault="006F144B">
            <w:pPr>
              <w:rPr>
                <w:rFonts w:eastAsia="Times New Roman"/>
              </w:rPr>
            </w:pPr>
            <w:r>
              <w:rPr>
                <w:rFonts w:eastAsia="Times New Roman"/>
              </w:rPr>
              <w:t>ZTE Corporation</w:t>
            </w:r>
          </w:p>
        </w:tc>
      </w:tr>
      <w:tr w:rsidR="006F144B" w14:paraId="640CDD1F" w14:textId="77777777" w:rsidTr="006F144B">
        <w:trPr>
          <w:tblCellSpacing w:w="15" w:type="dxa"/>
        </w:trPr>
        <w:tc>
          <w:tcPr>
            <w:tcW w:w="0" w:type="auto"/>
            <w:tcMar>
              <w:top w:w="15" w:type="dxa"/>
              <w:left w:w="15" w:type="dxa"/>
              <w:bottom w:w="15" w:type="dxa"/>
              <w:right w:w="15" w:type="dxa"/>
            </w:tcMar>
            <w:vAlign w:val="center"/>
            <w:hideMark/>
          </w:tcPr>
          <w:p w14:paraId="6B540F86" w14:textId="77777777" w:rsidR="006F144B" w:rsidRDefault="006F144B">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12E4869C" w14:textId="77777777" w:rsidR="006F144B" w:rsidRDefault="006F144B">
            <w:pPr>
              <w:rPr>
                <w:rFonts w:eastAsia="Times New Roman"/>
              </w:rPr>
            </w:pPr>
            <w:r>
              <w:rPr>
                <w:rFonts w:eastAsia="Times New Roman"/>
              </w:rPr>
              <w:t>MediaTek Inc.</w:t>
            </w:r>
          </w:p>
        </w:tc>
      </w:tr>
      <w:tr w:rsidR="006F144B" w14:paraId="32BD7F57" w14:textId="77777777" w:rsidTr="006F144B">
        <w:trPr>
          <w:tblCellSpacing w:w="15" w:type="dxa"/>
        </w:trPr>
        <w:tc>
          <w:tcPr>
            <w:tcW w:w="0" w:type="auto"/>
            <w:tcMar>
              <w:top w:w="15" w:type="dxa"/>
              <w:left w:w="15" w:type="dxa"/>
              <w:bottom w:w="15" w:type="dxa"/>
              <w:right w:w="15" w:type="dxa"/>
            </w:tcMar>
            <w:vAlign w:val="center"/>
            <w:hideMark/>
          </w:tcPr>
          <w:p w14:paraId="5C8BCEEB" w14:textId="77777777" w:rsidR="006F144B" w:rsidRDefault="006F144B">
            <w:pPr>
              <w:rPr>
                <w:rFonts w:eastAsia="Times New Roman"/>
              </w:rPr>
            </w:pPr>
            <w:proofErr w:type="spellStart"/>
            <w:r>
              <w:rPr>
                <w:rFonts w:eastAsia="Times New Roman"/>
              </w:rPr>
              <w:t>Madpuwar</w:t>
            </w:r>
            <w:proofErr w:type="spellEnd"/>
            <w:r>
              <w:rPr>
                <w:rFonts w:eastAsia="Times New Roman"/>
              </w:rPr>
              <w:t>, Girish</w:t>
            </w:r>
          </w:p>
        </w:tc>
        <w:tc>
          <w:tcPr>
            <w:tcW w:w="0" w:type="auto"/>
            <w:tcMar>
              <w:top w:w="15" w:type="dxa"/>
              <w:left w:w="15" w:type="dxa"/>
              <w:bottom w:w="15" w:type="dxa"/>
              <w:right w:w="15" w:type="dxa"/>
            </w:tcMar>
            <w:vAlign w:val="center"/>
            <w:hideMark/>
          </w:tcPr>
          <w:p w14:paraId="7A8DF358" w14:textId="77777777" w:rsidR="006F144B" w:rsidRDefault="006F144B">
            <w:pPr>
              <w:rPr>
                <w:rFonts w:eastAsia="Times New Roman"/>
              </w:rPr>
            </w:pPr>
            <w:r>
              <w:rPr>
                <w:rFonts w:eastAsia="Times New Roman"/>
              </w:rPr>
              <w:t>Broadcom Corporation</w:t>
            </w:r>
          </w:p>
        </w:tc>
      </w:tr>
      <w:tr w:rsidR="006F144B" w14:paraId="09BD1591" w14:textId="77777777" w:rsidTr="006F144B">
        <w:trPr>
          <w:tblCellSpacing w:w="15" w:type="dxa"/>
        </w:trPr>
        <w:tc>
          <w:tcPr>
            <w:tcW w:w="0" w:type="auto"/>
            <w:tcMar>
              <w:top w:w="15" w:type="dxa"/>
              <w:left w:w="15" w:type="dxa"/>
              <w:bottom w:w="15" w:type="dxa"/>
              <w:right w:w="15" w:type="dxa"/>
            </w:tcMar>
            <w:vAlign w:val="center"/>
            <w:hideMark/>
          </w:tcPr>
          <w:p w14:paraId="2ACAF690" w14:textId="77777777" w:rsidR="006F144B" w:rsidRDefault="006F144B">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4761B081" w14:textId="77777777" w:rsidR="006F144B" w:rsidRDefault="006F144B">
            <w:pPr>
              <w:rPr>
                <w:rFonts w:eastAsia="Times New Roman"/>
              </w:rPr>
            </w:pPr>
            <w:r>
              <w:rPr>
                <w:rFonts w:eastAsia="Times New Roman"/>
              </w:rPr>
              <w:t>Cisco Systems, Inc.</w:t>
            </w:r>
          </w:p>
        </w:tc>
      </w:tr>
      <w:tr w:rsidR="006F144B" w14:paraId="72D93C60" w14:textId="77777777" w:rsidTr="006F144B">
        <w:trPr>
          <w:tblCellSpacing w:w="15" w:type="dxa"/>
        </w:trPr>
        <w:tc>
          <w:tcPr>
            <w:tcW w:w="0" w:type="auto"/>
            <w:tcMar>
              <w:top w:w="15" w:type="dxa"/>
              <w:left w:w="15" w:type="dxa"/>
              <w:bottom w:w="15" w:type="dxa"/>
              <w:right w:w="15" w:type="dxa"/>
            </w:tcMar>
            <w:vAlign w:val="center"/>
            <w:hideMark/>
          </w:tcPr>
          <w:p w14:paraId="35F100D7" w14:textId="77777777" w:rsidR="006F144B" w:rsidRDefault="006F144B">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79BA158A" w14:textId="77777777" w:rsidR="006F144B" w:rsidRDefault="006F144B">
            <w:pPr>
              <w:rPr>
                <w:rFonts w:eastAsia="Times New Roman"/>
              </w:rPr>
            </w:pPr>
            <w:r>
              <w:rPr>
                <w:rFonts w:eastAsia="Times New Roman"/>
              </w:rPr>
              <w:t>Cisco Systems, Inc.</w:t>
            </w:r>
          </w:p>
        </w:tc>
      </w:tr>
      <w:tr w:rsidR="006F144B" w14:paraId="606D68A1" w14:textId="77777777" w:rsidTr="006F144B">
        <w:trPr>
          <w:tblCellSpacing w:w="15" w:type="dxa"/>
        </w:trPr>
        <w:tc>
          <w:tcPr>
            <w:tcW w:w="0" w:type="auto"/>
            <w:tcMar>
              <w:top w:w="15" w:type="dxa"/>
              <w:left w:w="15" w:type="dxa"/>
              <w:bottom w:w="15" w:type="dxa"/>
              <w:right w:w="15" w:type="dxa"/>
            </w:tcMar>
            <w:vAlign w:val="center"/>
            <w:hideMark/>
          </w:tcPr>
          <w:p w14:paraId="12EE28C9" w14:textId="77777777" w:rsidR="006F144B" w:rsidRDefault="006F144B">
            <w:pPr>
              <w:rPr>
                <w:rFonts w:eastAsia="Times New Roman"/>
              </w:rPr>
            </w:pPr>
            <w:r>
              <w:rPr>
                <w:rFonts w:eastAsia="Times New Roman"/>
              </w:rPr>
              <w:t>Montreuil, Leo</w:t>
            </w:r>
          </w:p>
        </w:tc>
        <w:tc>
          <w:tcPr>
            <w:tcW w:w="0" w:type="auto"/>
            <w:tcMar>
              <w:top w:w="15" w:type="dxa"/>
              <w:left w:w="15" w:type="dxa"/>
              <w:bottom w:w="15" w:type="dxa"/>
              <w:right w:w="15" w:type="dxa"/>
            </w:tcMar>
            <w:vAlign w:val="center"/>
            <w:hideMark/>
          </w:tcPr>
          <w:p w14:paraId="559F6EE0" w14:textId="77777777" w:rsidR="006F144B" w:rsidRDefault="006F144B">
            <w:pPr>
              <w:rPr>
                <w:rFonts w:eastAsia="Times New Roman"/>
              </w:rPr>
            </w:pPr>
            <w:r>
              <w:rPr>
                <w:rFonts w:eastAsia="Times New Roman"/>
              </w:rPr>
              <w:t>Broadcom Corporation</w:t>
            </w:r>
          </w:p>
        </w:tc>
      </w:tr>
      <w:tr w:rsidR="006F144B" w14:paraId="271B1DC0" w14:textId="77777777" w:rsidTr="006F144B">
        <w:trPr>
          <w:tblCellSpacing w:w="15" w:type="dxa"/>
        </w:trPr>
        <w:tc>
          <w:tcPr>
            <w:tcW w:w="0" w:type="auto"/>
            <w:tcMar>
              <w:top w:w="15" w:type="dxa"/>
              <w:left w:w="15" w:type="dxa"/>
              <w:bottom w:w="15" w:type="dxa"/>
              <w:right w:w="15" w:type="dxa"/>
            </w:tcMar>
            <w:vAlign w:val="center"/>
            <w:hideMark/>
          </w:tcPr>
          <w:p w14:paraId="6053DFD9" w14:textId="77777777" w:rsidR="006F144B" w:rsidRDefault="006F144B">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0CBF6F3D" w14:textId="77777777" w:rsidR="006F144B" w:rsidRDefault="006F144B">
            <w:pPr>
              <w:rPr>
                <w:rFonts w:eastAsia="Times New Roman"/>
              </w:rPr>
            </w:pPr>
            <w:r>
              <w:rPr>
                <w:rFonts w:eastAsia="Times New Roman"/>
              </w:rPr>
              <w:t>Cypress Semiconductor Corporation</w:t>
            </w:r>
          </w:p>
        </w:tc>
      </w:tr>
      <w:tr w:rsidR="006F144B" w14:paraId="641785E8" w14:textId="77777777" w:rsidTr="006F144B">
        <w:trPr>
          <w:tblCellSpacing w:w="15" w:type="dxa"/>
        </w:trPr>
        <w:tc>
          <w:tcPr>
            <w:tcW w:w="0" w:type="auto"/>
            <w:tcMar>
              <w:top w:w="15" w:type="dxa"/>
              <w:left w:w="15" w:type="dxa"/>
              <w:bottom w:w="15" w:type="dxa"/>
              <w:right w:w="15" w:type="dxa"/>
            </w:tcMar>
            <w:vAlign w:val="center"/>
            <w:hideMark/>
          </w:tcPr>
          <w:p w14:paraId="56511721" w14:textId="77777777" w:rsidR="006F144B" w:rsidRDefault="006F144B">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7FF138A8" w14:textId="77777777" w:rsidR="006F144B" w:rsidRDefault="006F144B">
            <w:pPr>
              <w:rPr>
                <w:rFonts w:eastAsia="Times New Roman"/>
              </w:rPr>
            </w:pPr>
            <w:r>
              <w:rPr>
                <w:rFonts w:eastAsia="Times New Roman"/>
              </w:rPr>
              <w:t>Canon</w:t>
            </w:r>
          </w:p>
        </w:tc>
      </w:tr>
      <w:tr w:rsidR="006F144B" w14:paraId="68DC87BF" w14:textId="77777777" w:rsidTr="006F144B">
        <w:trPr>
          <w:tblCellSpacing w:w="15" w:type="dxa"/>
        </w:trPr>
        <w:tc>
          <w:tcPr>
            <w:tcW w:w="0" w:type="auto"/>
            <w:tcMar>
              <w:top w:w="15" w:type="dxa"/>
              <w:left w:w="15" w:type="dxa"/>
              <w:bottom w:w="15" w:type="dxa"/>
              <w:right w:w="15" w:type="dxa"/>
            </w:tcMar>
            <w:vAlign w:val="center"/>
            <w:hideMark/>
          </w:tcPr>
          <w:p w14:paraId="7578FF4D" w14:textId="77777777" w:rsidR="006F144B" w:rsidRDefault="006F144B">
            <w:pPr>
              <w:rPr>
                <w:rFonts w:eastAsia="Times New Roman"/>
              </w:rPr>
            </w:pPr>
            <w:r>
              <w:rPr>
                <w:rFonts w:eastAsia="Times New Roman"/>
              </w:rPr>
              <w:t>Palm, Stephen</w:t>
            </w:r>
          </w:p>
        </w:tc>
        <w:tc>
          <w:tcPr>
            <w:tcW w:w="0" w:type="auto"/>
            <w:tcMar>
              <w:top w:w="15" w:type="dxa"/>
              <w:left w:w="15" w:type="dxa"/>
              <w:bottom w:w="15" w:type="dxa"/>
              <w:right w:w="15" w:type="dxa"/>
            </w:tcMar>
            <w:vAlign w:val="center"/>
            <w:hideMark/>
          </w:tcPr>
          <w:p w14:paraId="3DE72E00" w14:textId="77777777" w:rsidR="006F144B" w:rsidRDefault="006F144B">
            <w:pPr>
              <w:rPr>
                <w:rFonts w:eastAsia="Times New Roman"/>
              </w:rPr>
            </w:pPr>
            <w:r>
              <w:rPr>
                <w:rFonts w:eastAsia="Times New Roman"/>
              </w:rPr>
              <w:t>Broadcom Corporation</w:t>
            </w:r>
          </w:p>
        </w:tc>
      </w:tr>
      <w:tr w:rsidR="006F144B" w14:paraId="70DF2CF9" w14:textId="77777777" w:rsidTr="006F144B">
        <w:trPr>
          <w:tblCellSpacing w:w="15" w:type="dxa"/>
        </w:trPr>
        <w:tc>
          <w:tcPr>
            <w:tcW w:w="0" w:type="auto"/>
            <w:tcMar>
              <w:top w:w="15" w:type="dxa"/>
              <w:left w:w="15" w:type="dxa"/>
              <w:bottom w:w="15" w:type="dxa"/>
              <w:right w:w="15" w:type="dxa"/>
            </w:tcMar>
            <w:vAlign w:val="center"/>
            <w:hideMark/>
          </w:tcPr>
          <w:p w14:paraId="6F508ABE" w14:textId="77777777" w:rsidR="006F144B" w:rsidRDefault="006F144B">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7FE78B7D" w14:textId="77777777" w:rsidR="006F144B" w:rsidRDefault="006F144B">
            <w:pPr>
              <w:rPr>
                <w:rFonts w:eastAsia="Times New Roman"/>
              </w:rPr>
            </w:pPr>
            <w:r>
              <w:rPr>
                <w:rFonts w:eastAsia="Times New Roman"/>
              </w:rPr>
              <w:t>Intel Corporation</w:t>
            </w:r>
          </w:p>
        </w:tc>
      </w:tr>
      <w:tr w:rsidR="006F144B" w14:paraId="31C34D87" w14:textId="77777777" w:rsidTr="006F144B">
        <w:trPr>
          <w:tblCellSpacing w:w="15" w:type="dxa"/>
        </w:trPr>
        <w:tc>
          <w:tcPr>
            <w:tcW w:w="0" w:type="auto"/>
            <w:tcMar>
              <w:top w:w="15" w:type="dxa"/>
              <w:left w:w="15" w:type="dxa"/>
              <w:bottom w:w="15" w:type="dxa"/>
              <w:right w:w="15" w:type="dxa"/>
            </w:tcMar>
            <w:vAlign w:val="center"/>
            <w:hideMark/>
          </w:tcPr>
          <w:p w14:paraId="3CCD4252" w14:textId="77777777" w:rsidR="006F144B" w:rsidRDefault="006F144B">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297612FD" w14:textId="77777777" w:rsidR="006F144B" w:rsidRDefault="006F144B">
            <w:pPr>
              <w:rPr>
                <w:rFonts w:eastAsia="Times New Roman"/>
              </w:rPr>
            </w:pPr>
            <w:r>
              <w:rPr>
                <w:rFonts w:eastAsia="Times New Roman"/>
              </w:rPr>
              <w:t>LG ELECTRONICS</w:t>
            </w:r>
          </w:p>
        </w:tc>
      </w:tr>
      <w:tr w:rsidR="006F144B" w14:paraId="6F16CFBD" w14:textId="77777777" w:rsidTr="006F144B">
        <w:trPr>
          <w:tblCellSpacing w:w="15" w:type="dxa"/>
        </w:trPr>
        <w:tc>
          <w:tcPr>
            <w:tcW w:w="0" w:type="auto"/>
            <w:tcMar>
              <w:top w:w="15" w:type="dxa"/>
              <w:left w:w="15" w:type="dxa"/>
              <w:bottom w:w="15" w:type="dxa"/>
              <w:right w:w="15" w:type="dxa"/>
            </w:tcMar>
            <w:vAlign w:val="center"/>
            <w:hideMark/>
          </w:tcPr>
          <w:p w14:paraId="2C81F0D0" w14:textId="77777777" w:rsidR="006F144B" w:rsidRDefault="006F144B">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10001AF5" w14:textId="77777777" w:rsidR="006F144B" w:rsidRDefault="006F144B">
            <w:pPr>
              <w:rPr>
                <w:rFonts w:eastAsia="Times New Roman"/>
              </w:rPr>
            </w:pPr>
            <w:r>
              <w:rPr>
                <w:rFonts w:eastAsia="Times New Roman"/>
              </w:rPr>
              <w:t>Qualcomm Incorporated</w:t>
            </w:r>
          </w:p>
        </w:tc>
      </w:tr>
      <w:tr w:rsidR="006F144B" w14:paraId="2A935F89" w14:textId="77777777" w:rsidTr="006F144B">
        <w:trPr>
          <w:tblCellSpacing w:w="15" w:type="dxa"/>
        </w:trPr>
        <w:tc>
          <w:tcPr>
            <w:tcW w:w="0" w:type="auto"/>
            <w:tcMar>
              <w:top w:w="15" w:type="dxa"/>
              <w:left w:w="15" w:type="dxa"/>
              <w:bottom w:w="15" w:type="dxa"/>
              <w:right w:w="15" w:type="dxa"/>
            </w:tcMar>
            <w:vAlign w:val="center"/>
            <w:hideMark/>
          </w:tcPr>
          <w:p w14:paraId="592C8257" w14:textId="77777777" w:rsidR="006F144B" w:rsidRDefault="006F144B">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1B91270A" w14:textId="77777777" w:rsidR="006F144B" w:rsidRDefault="006F144B">
            <w:pPr>
              <w:rPr>
                <w:rFonts w:eastAsia="Times New Roman"/>
              </w:rPr>
            </w:pPr>
            <w:r>
              <w:rPr>
                <w:rFonts w:eastAsia="Times New Roman"/>
              </w:rPr>
              <w:t>Hewlett Packard Enterprise</w:t>
            </w:r>
          </w:p>
        </w:tc>
      </w:tr>
      <w:tr w:rsidR="006F144B" w14:paraId="6C51E5FF" w14:textId="77777777" w:rsidTr="006F144B">
        <w:trPr>
          <w:tblCellSpacing w:w="15" w:type="dxa"/>
        </w:trPr>
        <w:tc>
          <w:tcPr>
            <w:tcW w:w="0" w:type="auto"/>
            <w:tcMar>
              <w:top w:w="15" w:type="dxa"/>
              <w:left w:w="15" w:type="dxa"/>
              <w:bottom w:w="15" w:type="dxa"/>
              <w:right w:w="15" w:type="dxa"/>
            </w:tcMar>
            <w:vAlign w:val="center"/>
            <w:hideMark/>
          </w:tcPr>
          <w:p w14:paraId="72C4C762" w14:textId="77777777" w:rsidR="006F144B" w:rsidRDefault="006F144B">
            <w:pPr>
              <w:rPr>
                <w:rFonts w:eastAsia="Times New Roman"/>
              </w:rPr>
            </w:pPr>
            <w:proofErr w:type="spellStart"/>
            <w:r>
              <w:rPr>
                <w:rFonts w:eastAsia="Times New Roman"/>
              </w:rPr>
              <w:t>Puducheri</w:t>
            </w:r>
            <w:proofErr w:type="spellEnd"/>
            <w:r>
              <w:rPr>
                <w:rFonts w:eastAsia="Times New Roman"/>
              </w:rPr>
              <w:t>, Srinath</w:t>
            </w:r>
          </w:p>
        </w:tc>
        <w:tc>
          <w:tcPr>
            <w:tcW w:w="0" w:type="auto"/>
            <w:tcMar>
              <w:top w:w="15" w:type="dxa"/>
              <w:left w:w="15" w:type="dxa"/>
              <w:bottom w:w="15" w:type="dxa"/>
              <w:right w:w="15" w:type="dxa"/>
            </w:tcMar>
            <w:vAlign w:val="center"/>
            <w:hideMark/>
          </w:tcPr>
          <w:p w14:paraId="0221F8C9" w14:textId="77777777" w:rsidR="006F144B" w:rsidRDefault="006F144B">
            <w:pPr>
              <w:rPr>
                <w:rFonts w:eastAsia="Times New Roman"/>
              </w:rPr>
            </w:pPr>
            <w:r>
              <w:rPr>
                <w:rFonts w:eastAsia="Times New Roman"/>
              </w:rPr>
              <w:t>Broadcom Corporation</w:t>
            </w:r>
          </w:p>
        </w:tc>
      </w:tr>
      <w:tr w:rsidR="006F144B" w14:paraId="6B399414" w14:textId="77777777" w:rsidTr="006F144B">
        <w:trPr>
          <w:tblCellSpacing w:w="15" w:type="dxa"/>
        </w:trPr>
        <w:tc>
          <w:tcPr>
            <w:tcW w:w="0" w:type="auto"/>
            <w:tcMar>
              <w:top w:w="15" w:type="dxa"/>
              <w:left w:w="15" w:type="dxa"/>
              <w:bottom w:w="15" w:type="dxa"/>
              <w:right w:w="15" w:type="dxa"/>
            </w:tcMar>
            <w:vAlign w:val="center"/>
            <w:hideMark/>
          </w:tcPr>
          <w:p w14:paraId="1CF16393" w14:textId="77777777" w:rsidR="006F144B" w:rsidRDefault="006F144B">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7385B339" w14:textId="77777777" w:rsidR="006F144B" w:rsidRDefault="006F144B">
            <w:pPr>
              <w:rPr>
                <w:rFonts w:eastAsia="Times New Roman"/>
              </w:rPr>
            </w:pPr>
            <w:r>
              <w:rPr>
                <w:rFonts w:eastAsia="Times New Roman"/>
              </w:rPr>
              <w:t>Qualcomm Incorporated</w:t>
            </w:r>
          </w:p>
        </w:tc>
      </w:tr>
      <w:tr w:rsidR="006F144B" w14:paraId="76FE12E6" w14:textId="77777777" w:rsidTr="006F144B">
        <w:trPr>
          <w:tblCellSpacing w:w="15" w:type="dxa"/>
        </w:trPr>
        <w:tc>
          <w:tcPr>
            <w:tcW w:w="0" w:type="auto"/>
            <w:tcMar>
              <w:top w:w="15" w:type="dxa"/>
              <w:left w:w="15" w:type="dxa"/>
              <w:bottom w:w="15" w:type="dxa"/>
              <w:right w:w="15" w:type="dxa"/>
            </w:tcMar>
            <w:vAlign w:val="center"/>
            <w:hideMark/>
          </w:tcPr>
          <w:p w14:paraId="1AF2C592" w14:textId="77777777" w:rsidR="006F144B" w:rsidRDefault="006F144B">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6E9220B8" w14:textId="77777777" w:rsidR="006F144B" w:rsidRDefault="006F144B">
            <w:pPr>
              <w:rPr>
                <w:rFonts w:eastAsia="Times New Roman"/>
              </w:rPr>
            </w:pPr>
            <w:r>
              <w:rPr>
                <w:rFonts w:eastAsia="Times New Roman"/>
              </w:rPr>
              <w:t>Samsung Cambridge Solution Centre</w:t>
            </w:r>
          </w:p>
        </w:tc>
      </w:tr>
      <w:tr w:rsidR="006F144B" w14:paraId="3996E780" w14:textId="77777777" w:rsidTr="006F144B">
        <w:trPr>
          <w:tblCellSpacing w:w="15" w:type="dxa"/>
        </w:trPr>
        <w:tc>
          <w:tcPr>
            <w:tcW w:w="0" w:type="auto"/>
            <w:tcMar>
              <w:top w:w="15" w:type="dxa"/>
              <w:left w:w="15" w:type="dxa"/>
              <w:bottom w:w="15" w:type="dxa"/>
              <w:right w:w="15" w:type="dxa"/>
            </w:tcMar>
            <w:vAlign w:val="center"/>
            <w:hideMark/>
          </w:tcPr>
          <w:p w14:paraId="0C27FCAA" w14:textId="77777777" w:rsidR="006F144B" w:rsidRDefault="006F144B">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7514CA04" w14:textId="77777777" w:rsidR="006F144B" w:rsidRDefault="006F144B">
            <w:pPr>
              <w:rPr>
                <w:rFonts w:eastAsia="Times New Roman"/>
              </w:rPr>
            </w:pPr>
            <w:r>
              <w:rPr>
                <w:rFonts w:eastAsia="Times New Roman"/>
              </w:rPr>
              <w:t>MediaTek Inc.</w:t>
            </w:r>
          </w:p>
        </w:tc>
      </w:tr>
      <w:tr w:rsidR="006F144B" w14:paraId="1B8FF345" w14:textId="77777777" w:rsidTr="006F144B">
        <w:trPr>
          <w:tblCellSpacing w:w="15" w:type="dxa"/>
        </w:trPr>
        <w:tc>
          <w:tcPr>
            <w:tcW w:w="0" w:type="auto"/>
            <w:tcMar>
              <w:top w:w="15" w:type="dxa"/>
              <w:left w:w="15" w:type="dxa"/>
              <w:bottom w:w="15" w:type="dxa"/>
              <w:right w:w="15" w:type="dxa"/>
            </w:tcMar>
            <w:vAlign w:val="center"/>
            <w:hideMark/>
          </w:tcPr>
          <w:p w14:paraId="6D3BF0A4" w14:textId="77777777" w:rsidR="006F144B" w:rsidRDefault="006F144B">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F8BA6EF" w14:textId="77777777" w:rsidR="006F144B" w:rsidRDefault="006F144B">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6F144B" w14:paraId="58E95865" w14:textId="77777777" w:rsidTr="006F144B">
        <w:trPr>
          <w:tblCellSpacing w:w="15" w:type="dxa"/>
        </w:trPr>
        <w:tc>
          <w:tcPr>
            <w:tcW w:w="0" w:type="auto"/>
            <w:tcMar>
              <w:top w:w="15" w:type="dxa"/>
              <w:left w:w="15" w:type="dxa"/>
              <w:bottom w:w="15" w:type="dxa"/>
              <w:right w:w="15" w:type="dxa"/>
            </w:tcMar>
            <w:vAlign w:val="center"/>
            <w:hideMark/>
          </w:tcPr>
          <w:p w14:paraId="7C746CBD" w14:textId="77777777" w:rsidR="006F144B" w:rsidRDefault="006F144B">
            <w:pPr>
              <w:rPr>
                <w:rFonts w:eastAsia="Times New Roman"/>
              </w:rPr>
            </w:pPr>
            <w:r>
              <w:rPr>
                <w:rFonts w:eastAsia="Times New Roman"/>
              </w:rPr>
              <w:lastRenderedPageBreak/>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97C843A" w14:textId="77777777" w:rsidR="006F144B" w:rsidRDefault="006F144B">
            <w:pPr>
              <w:rPr>
                <w:rFonts w:eastAsia="Times New Roman"/>
              </w:rPr>
            </w:pPr>
            <w:r>
              <w:rPr>
                <w:rFonts w:eastAsia="Times New Roman"/>
              </w:rPr>
              <w:t>LG ELECTRONICS</w:t>
            </w:r>
          </w:p>
        </w:tc>
      </w:tr>
      <w:tr w:rsidR="006F144B" w14:paraId="64B4B5ED" w14:textId="77777777" w:rsidTr="006F144B">
        <w:trPr>
          <w:tblCellSpacing w:w="15" w:type="dxa"/>
        </w:trPr>
        <w:tc>
          <w:tcPr>
            <w:tcW w:w="0" w:type="auto"/>
            <w:tcMar>
              <w:top w:w="15" w:type="dxa"/>
              <w:left w:w="15" w:type="dxa"/>
              <w:bottom w:w="15" w:type="dxa"/>
              <w:right w:w="15" w:type="dxa"/>
            </w:tcMar>
            <w:vAlign w:val="center"/>
            <w:hideMark/>
          </w:tcPr>
          <w:p w14:paraId="0AF104CB" w14:textId="77777777" w:rsidR="006F144B" w:rsidRDefault="006F144B">
            <w:pPr>
              <w:rPr>
                <w:rFonts w:eastAsia="Times New Roman"/>
              </w:rPr>
            </w:pPr>
            <w:r>
              <w:rPr>
                <w:rFonts w:eastAsia="Times New Roman"/>
              </w:rPr>
              <w:t>Stacey, Robert</w:t>
            </w:r>
          </w:p>
        </w:tc>
        <w:tc>
          <w:tcPr>
            <w:tcW w:w="0" w:type="auto"/>
            <w:tcMar>
              <w:top w:w="15" w:type="dxa"/>
              <w:left w:w="15" w:type="dxa"/>
              <w:bottom w:w="15" w:type="dxa"/>
              <w:right w:w="15" w:type="dxa"/>
            </w:tcMar>
            <w:vAlign w:val="center"/>
            <w:hideMark/>
          </w:tcPr>
          <w:p w14:paraId="5B519B03" w14:textId="77777777" w:rsidR="006F144B" w:rsidRDefault="006F144B">
            <w:pPr>
              <w:rPr>
                <w:rFonts w:eastAsia="Times New Roman"/>
              </w:rPr>
            </w:pPr>
            <w:r>
              <w:rPr>
                <w:rFonts w:eastAsia="Times New Roman"/>
              </w:rPr>
              <w:t>Intel Corporation</w:t>
            </w:r>
          </w:p>
        </w:tc>
      </w:tr>
      <w:tr w:rsidR="006F144B" w14:paraId="0D20ED9D" w14:textId="77777777" w:rsidTr="006F144B">
        <w:trPr>
          <w:tblCellSpacing w:w="15" w:type="dxa"/>
        </w:trPr>
        <w:tc>
          <w:tcPr>
            <w:tcW w:w="0" w:type="auto"/>
            <w:tcMar>
              <w:top w:w="15" w:type="dxa"/>
              <w:left w:w="15" w:type="dxa"/>
              <w:bottom w:w="15" w:type="dxa"/>
              <w:right w:w="15" w:type="dxa"/>
            </w:tcMar>
            <w:vAlign w:val="center"/>
            <w:hideMark/>
          </w:tcPr>
          <w:p w14:paraId="03B43E43" w14:textId="77777777" w:rsidR="006F144B" w:rsidRDefault="006F144B">
            <w:pPr>
              <w:rPr>
                <w:rFonts w:eastAsia="Times New Roman"/>
              </w:rPr>
            </w:pPr>
            <w:r>
              <w:rPr>
                <w:rFonts w:eastAsia="Times New Roman"/>
              </w:rPr>
              <w:t>Strauch, Paul</w:t>
            </w:r>
          </w:p>
        </w:tc>
        <w:tc>
          <w:tcPr>
            <w:tcW w:w="0" w:type="auto"/>
            <w:tcMar>
              <w:top w:w="15" w:type="dxa"/>
              <w:left w:w="15" w:type="dxa"/>
              <w:bottom w:w="15" w:type="dxa"/>
              <w:right w:w="15" w:type="dxa"/>
            </w:tcMar>
            <w:vAlign w:val="center"/>
            <w:hideMark/>
          </w:tcPr>
          <w:p w14:paraId="34C538CD" w14:textId="77777777" w:rsidR="006F144B" w:rsidRDefault="006F144B">
            <w:pPr>
              <w:rPr>
                <w:rFonts w:eastAsia="Times New Roman"/>
              </w:rPr>
            </w:pPr>
            <w:r>
              <w:rPr>
                <w:rFonts w:eastAsia="Times New Roman"/>
              </w:rPr>
              <w:t>Qualcomm Incorporated</w:t>
            </w:r>
          </w:p>
        </w:tc>
      </w:tr>
      <w:tr w:rsidR="006F144B" w14:paraId="3FEE1816" w14:textId="77777777" w:rsidTr="006F144B">
        <w:trPr>
          <w:tblCellSpacing w:w="15" w:type="dxa"/>
        </w:trPr>
        <w:tc>
          <w:tcPr>
            <w:tcW w:w="0" w:type="auto"/>
            <w:tcMar>
              <w:top w:w="15" w:type="dxa"/>
              <w:left w:w="15" w:type="dxa"/>
              <w:bottom w:w="15" w:type="dxa"/>
              <w:right w:w="15" w:type="dxa"/>
            </w:tcMar>
            <w:vAlign w:val="center"/>
            <w:hideMark/>
          </w:tcPr>
          <w:p w14:paraId="43484B0B" w14:textId="77777777" w:rsidR="006F144B" w:rsidRDefault="006F144B">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4773C8E0" w14:textId="77777777" w:rsidR="006F144B" w:rsidRDefault="006F144B">
            <w:pPr>
              <w:rPr>
                <w:rFonts w:eastAsia="Times New Roman"/>
              </w:rPr>
            </w:pPr>
            <w:r>
              <w:rPr>
                <w:rFonts w:eastAsia="Times New Roman"/>
              </w:rPr>
              <w:t>Huawei Technologies Co. Ltd</w:t>
            </w:r>
          </w:p>
        </w:tc>
      </w:tr>
      <w:tr w:rsidR="006F144B" w14:paraId="558BF0DA" w14:textId="77777777" w:rsidTr="006F144B">
        <w:trPr>
          <w:tblCellSpacing w:w="15" w:type="dxa"/>
        </w:trPr>
        <w:tc>
          <w:tcPr>
            <w:tcW w:w="0" w:type="auto"/>
            <w:tcMar>
              <w:top w:w="15" w:type="dxa"/>
              <w:left w:w="15" w:type="dxa"/>
              <w:bottom w:w="15" w:type="dxa"/>
              <w:right w:w="15" w:type="dxa"/>
            </w:tcMar>
            <w:vAlign w:val="center"/>
            <w:hideMark/>
          </w:tcPr>
          <w:p w14:paraId="2C1ECE3F" w14:textId="77777777" w:rsidR="006F144B" w:rsidRDefault="006F144B">
            <w:pPr>
              <w:rPr>
                <w:rFonts w:eastAsia="Times New Roman"/>
              </w:rPr>
            </w:pPr>
            <w:r>
              <w:rPr>
                <w:rFonts w:eastAsia="Times New Roman"/>
              </w:rPr>
              <w:t>Sun, Bo</w:t>
            </w:r>
          </w:p>
        </w:tc>
        <w:tc>
          <w:tcPr>
            <w:tcW w:w="0" w:type="auto"/>
            <w:tcMar>
              <w:top w:w="15" w:type="dxa"/>
              <w:left w:w="15" w:type="dxa"/>
              <w:bottom w:w="15" w:type="dxa"/>
              <w:right w:w="15" w:type="dxa"/>
            </w:tcMar>
            <w:vAlign w:val="center"/>
            <w:hideMark/>
          </w:tcPr>
          <w:p w14:paraId="34DB20F4" w14:textId="77777777" w:rsidR="006F144B" w:rsidRDefault="006F144B">
            <w:pPr>
              <w:rPr>
                <w:rFonts w:eastAsia="Times New Roman"/>
              </w:rPr>
            </w:pPr>
            <w:r>
              <w:rPr>
                <w:rFonts w:eastAsia="Times New Roman"/>
              </w:rPr>
              <w:t>ZTE Corporation</w:t>
            </w:r>
          </w:p>
        </w:tc>
      </w:tr>
      <w:tr w:rsidR="006F144B" w14:paraId="698762BB" w14:textId="77777777" w:rsidTr="006F144B">
        <w:trPr>
          <w:tblCellSpacing w:w="15" w:type="dxa"/>
        </w:trPr>
        <w:tc>
          <w:tcPr>
            <w:tcW w:w="0" w:type="auto"/>
            <w:tcMar>
              <w:top w:w="15" w:type="dxa"/>
              <w:left w:w="15" w:type="dxa"/>
              <w:bottom w:w="15" w:type="dxa"/>
              <w:right w:w="15" w:type="dxa"/>
            </w:tcMar>
            <w:vAlign w:val="center"/>
            <w:hideMark/>
          </w:tcPr>
          <w:p w14:paraId="74A3CE95" w14:textId="77777777" w:rsidR="006F144B" w:rsidRDefault="006F144B">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4B391FD7" w14:textId="77777777" w:rsidR="006F144B" w:rsidRDefault="006F144B">
            <w:pPr>
              <w:rPr>
                <w:rFonts w:eastAsia="Times New Roman"/>
              </w:rPr>
            </w:pPr>
            <w:r>
              <w:rPr>
                <w:rFonts w:eastAsia="Times New Roman"/>
              </w:rPr>
              <w:t>Qualcomm Incorporated</w:t>
            </w:r>
          </w:p>
        </w:tc>
      </w:tr>
      <w:tr w:rsidR="006F144B" w14:paraId="5A7E99A2" w14:textId="77777777" w:rsidTr="006F144B">
        <w:trPr>
          <w:tblCellSpacing w:w="15" w:type="dxa"/>
        </w:trPr>
        <w:tc>
          <w:tcPr>
            <w:tcW w:w="0" w:type="auto"/>
            <w:tcMar>
              <w:top w:w="15" w:type="dxa"/>
              <w:left w:w="15" w:type="dxa"/>
              <w:bottom w:w="15" w:type="dxa"/>
              <w:right w:w="15" w:type="dxa"/>
            </w:tcMar>
            <w:vAlign w:val="center"/>
            <w:hideMark/>
          </w:tcPr>
          <w:p w14:paraId="09E381CB" w14:textId="77777777" w:rsidR="006F144B" w:rsidRDefault="006F144B">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77F704C3" w14:textId="77777777" w:rsidR="006F144B" w:rsidRDefault="006F144B">
            <w:pPr>
              <w:rPr>
                <w:rFonts w:eastAsia="Times New Roman"/>
              </w:rPr>
            </w:pPr>
            <w:r>
              <w:rPr>
                <w:rFonts w:eastAsia="Times New Roman"/>
              </w:rPr>
              <w:t>Facebook</w:t>
            </w:r>
          </w:p>
        </w:tc>
      </w:tr>
      <w:tr w:rsidR="006F144B" w14:paraId="5FB3104C" w14:textId="77777777" w:rsidTr="006F144B">
        <w:trPr>
          <w:tblCellSpacing w:w="15" w:type="dxa"/>
        </w:trPr>
        <w:tc>
          <w:tcPr>
            <w:tcW w:w="0" w:type="auto"/>
            <w:tcMar>
              <w:top w:w="15" w:type="dxa"/>
              <w:left w:w="15" w:type="dxa"/>
              <w:bottom w:w="15" w:type="dxa"/>
              <w:right w:w="15" w:type="dxa"/>
            </w:tcMar>
            <w:vAlign w:val="center"/>
            <w:hideMark/>
          </w:tcPr>
          <w:p w14:paraId="45D8D22A" w14:textId="77777777" w:rsidR="006F144B" w:rsidRDefault="006F144B">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2A0367D5" w14:textId="77777777" w:rsidR="006F144B" w:rsidRDefault="006F144B">
            <w:pPr>
              <w:rPr>
                <w:rFonts w:eastAsia="Times New Roman"/>
              </w:rPr>
            </w:pPr>
            <w:r>
              <w:rPr>
                <w:rFonts w:eastAsia="Times New Roman"/>
              </w:rPr>
              <w:t>Broadcom Corporation</w:t>
            </w:r>
          </w:p>
        </w:tc>
      </w:tr>
      <w:tr w:rsidR="006F144B" w14:paraId="13837665" w14:textId="77777777" w:rsidTr="006F144B">
        <w:trPr>
          <w:tblCellSpacing w:w="15" w:type="dxa"/>
        </w:trPr>
        <w:tc>
          <w:tcPr>
            <w:tcW w:w="0" w:type="auto"/>
            <w:tcMar>
              <w:top w:w="15" w:type="dxa"/>
              <w:left w:w="15" w:type="dxa"/>
              <w:bottom w:w="15" w:type="dxa"/>
              <w:right w:w="15" w:type="dxa"/>
            </w:tcMar>
            <w:vAlign w:val="center"/>
            <w:hideMark/>
          </w:tcPr>
          <w:p w14:paraId="73851D1B" w14:textId="77777777" w:rsidR="006F144B" w:rsidRDefault="006F144B">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4BA8B6B" w14:textId="77777777" w:rsidR="006F144B" w:rsidRDefault="006F144B">
            <w:pPr>
              <w:rPr>
                <w:rFonts w:eastAsia="Times New Roman"/>
              </w:rPr>
            </w:pPr>
            <w:r>
              <w:rPr>
                <w:rFonts w:eastAsia="Times New Roman"/>
              </w:rPr>
              <w:t>Canon Research Centre France</w:t>
            </w:r>
          </w:p>
        </w:tc>
      </w:tr>
      <w:tr w:rsidR="006F144B" w14:paraId="7B5CCC1D" w14:textId="77777777" w:rsidTr="006F144B">
        <w:trPr>
          <w:tblCellSpacing w:w="15" w:type="dxa"/>
        </w:trPr>
        <w:tc>
          <w:tcPr>
            <w:tcW w:w="0" w:type="auto"/>
            <w:tcMar>
              <w:top w:w="15" w:type="dxa"/>
              <w:left w:w="15" w:type="dxa"/>
              <w:bottom w:w="15" w:type="dxa"/>
              <w:right w:w="15" w:type="dxa"/>
            </w:tcMar>
            <w:vAlign w:val="center"/>
            <w:hideMark/>
          </w:tcPr>
          <w:p w14:paraId="3561B119" w14:textId="77777777" w:rsidR="006F144B" w:rsidRDefault="006F144B">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7FD3CC97" w14:textId="77777777" w:rsidR="006F144B" w:rsidRDefault="006F144B">
            <w:pPr>
              <w:rPr>
                <w:rFonts w:eastAsia="Times New Roman"/>
              </w:rPr>
            </w:pPr>
            <w:r>
              <w:rPr>
                <w:rFonts w:eastAsia="Times New Roman"/>
              </w:rPr>
              <w:t>MediaTek Inc.</w:t>
            </w:r>
          </w:p>
        </w:tc>
      </w:tr>
      <w:tr w:rsidR="006F144B" w14:paraId="50FB7D85" w14:textId="77777777" w:rsidTr="006F144B">
        <w:trPr>
          <w:tblCellSpacing w:w="15" w:type="dxa"/>
        </w:trPr>
        <w:tc>
          <w:tcPr>
            <w:tcW w:w="0" w:type="auto"/>
            <w:tcMar>
              <w:top w:w="15" w:type="dxa"/>
              <w:left w:w="15" w:type="dxa"/>
              <w:bottom w:w="15" w:type="dxa"/>
              <w:right w:w="15" w:type="dxa"/>
            </w:tcMar>
            <w:vAlign w:val="center"/>
            <w:hideMark/>
          </w:tcPr>
          <w:p w14:paraId="320F8021" w14:textId="77777777" w:rsidR="006F144B" w:rsidRDefault="006F144B">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17B334C1" w14:textId="77777777" w:rsidR="006F144B" w:rsidRDefault="006F144B">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6F144B" w14:paraId="68346520" w14:textId="77777777" w:rsidTr="006F144B">
        <w:trPr>
          <w:tblCellSpacing w:w="15" w:type="dxa"/>
        </w:trPr>
        <w:tc>
          <w:tcPr>
            <w:tcW w:w="0" w:type="auto"/>
            <w:tcMar>
              <w:top w:w="15" w:type="dxa"/>
              <w:left w:w="15" w:type="dxa"/>
              <w:bottom w:w="15" w:type="dxa"/>
              <w:right w:w="15" w:type="dxa"/>
            </w:tcMar>
            <w:vAlign w:val="center"/>
            <w:hideMark/>
          </w:tcPr>
          <w:p w14:paraId="5B0B3400" w14:textId="77777777" w:rsidR="006F144B" w:rsidRDefault="006F144B">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57D6D84A" w14:textId="77777777" w:rsidR="006F144B" w:rsidRDefault="006F144B">
            <w:pPr>
              <w:rPr>
                <w:rFonts w:eastAsia="Times New Roman"/>
              </w:rPr>
            </w:pPr>
            <w:r>
              <w:rPr>
                <w:rFonts w:eastAsia="Times New Roman"/>
              </w:rPr>
              <w:t>Huawei R&amp;D USA</w:t>
            </w:r>
          </w:p>
        </w:tc>
      </w:tr>
      <w:tr w:rsidR="006F144B" w14:paraId="2F2FC57B" w14:textId="77777777" w:rsidTr="006F144B">
        <w:trPr>
          <w:tblCellSpacing w:w="15" w:type="dxa"/>
        </w:trPr>
        <w:tc>
          <w:tcPr>
            <w:tcW w:w="0" w:type="auto"/>
            <w:tcMar>
              <w:top w:w="15" w:type="dxa"/>
              <w:left w:w="15" w:type="dxa"/>
              <w:bottom w:w="15" w:type="dxa"/>
              <w:right w:w="15" w:type="dxa"/>
            </w:tcMar>
            <w:vAlign w:val="center"/>
            <w:hideMark/>
          </w:tcPr>
          <w:p w14:paraId="3D185916" w14:textId="77777777" w:rsidR="006F144B" w:rsidRDefault="006F144B">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6A1E8060" w14:textId="77777777" w:rsidR="006F144B" w:rsidRDefault="006F144B">
            <w:pPr>
              <w:rPr>
                <w:rFonts w:eastAsia="Times New Roman"/>
              </w:rPr>
            </w:pPr>
            <w:r>
              <w:rPr>
                <w:rFonts w:eastAsia="Times New Roman"/>
              </w:rPr>
              <w:t>Apple, Inc.</w:t>
            </w:r>
          </w:p>
        </w:tc>
      </w:tr>
      <w:tr w:rsidR="006F144B" w14:paraId="2E408AE6" w14:textId="77777777" w:rsidTr="006F144B">
        <w:trPr>
          <w:tblCellSpacing w:w="15" w:type="dxa"/>
        </w:trPr>
        <w:tc>
          <w:tcPr>
            <w:tcW w:w="0" w:type="auto"/>
            <w:tcMar>
              <w:top w:w="15" w:type="dxa"/>
              <w:left w:w="15" w:type="dxa"/>
              <w:bottom w:w="15" w:type="dxa"/>
              <w:right w:w="15" w:type="dxa"/>
            </w:tcMar>
            <w:vAlign w:val="center"/>
            <w:hideMark/>
          </w:tcPr>
          <w:p w14:paraId="56B7DB05" w14:textId="77777777" w:rsidR="006F144B" w:rsidRDefault="006F144B">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665A38C3" w14:textId="77777777" w:rsidR="006F144B" w:rsidRDefault="006F144B">
            <w:pPr>
              <w:rPr>
                <w:rFonts w:eastAsia="Times New Roman"/>
              </w:rPr>
            </w:pPr>
            <w:r>
              <w:rPr>
                <w:rFonts w:eastAsia="Times New Roman"/>
              </w:rPr>
              <w:t>Qualcomm</w:t>
            </w:r>
          </w:p>
        </w:tc>
      </w:tr>
      <w:tr w:rsidR="006F144B" w14:paraId="305FF844" w14:textId="77777777" w:rsidTr="006F144B">
        <w:trPr>
          <w:tblCellSpacing w:w="15" w:type="dxa"/>
        </w:trPr>
        <w:tc>
          <w:tcPr>
            <w:tcW w:w="0" w:type="auto"/>
            <w:tcMar>
              <w:top w:w="15" w:type="dxa"/>
              <w:left w:w="15" w:type="dxa"/>
              <w:bottom w:w="15" w:type="dxa"/>
              <w:right w:w="15" w:type="dxa"/>
            </w:tcMar>
            <w:vAlign w:val="center"/>
            <w:hideMark/>
          </w:tcPr>
          <w:p w14:paraId="7D1D6F45" w14:textId="77777777" w:rsidR="006F144B" w:rsidRDefault="006F144B">
            <w:pPr>
              <w:rPr>
                <w:rFonts w:eastAsia="Times New Roman"/>
              </w:rPr>
            </w:pPr>
            <w:proofErr w:type="spellStart"/>
            <w:r>
              <w:rPr>
                <w:rFonts w:eastAsia="Times New Roman"/>
              </w:rPr>
              <w:t>Wullert</w:t>
            </w:r>
            <w:proofErr w:type="spellEnd"/>
            <w:r>
              <w:rPr>
                <w:rFonts w:eastAsia="Times New Roman"/>
              </w:rPr>
              <w:t>, John</w:t>
            </w:r>
          </w:p>
        </w:tc>
        <w:tc>
          <w:tcPr>
            <w:tcW w:w="0" w:type="auto"/>
            <w:tcMar>
              <w:top w:w="15" w:type="dxa"/>
              <w:left w:w="15" w:type="dxa"/>
              <w:bottom w:w="15" w:type="dxa"/>
              <w:right w:w="15" w:type="dxa"/>
            </w:tcMar>
            <w:vAlign w:val="center"/>
            <w:hideMark/>
          </w:tcPr>
          <w:p w14:paraId="6D42A279"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w:t>
            </w:r>
          </w:p>
        </w:tc>
      </w:tr>
      <w:tr w:rsidR="006F144B" w14:paraId="499E4FE6" w14:textId="77777777" w:rsidTr="006F144B">
        <w:trPr>
          <w:tblCellSpacing w:w="15" w:type="dxa"/>
        </w:trPr>
        <w:tc>
          <w:tcPr>
            <w:tcW w:w="0" w:type="auto"/>
            <w:tcMar>
              <w:top w:w="15" w:type="dxa"/>
              <w:left w:w="15" w:type="dxa"/>
              <w:bottom w:w="15" w:type="dxa"/>
              <w:right w:w="15" w:type="dxa"/>
            </w:tcMar>
            <w:vAlign w:val="center"/>
            <w:hideMark/>
          </w:tcPr>
          <w:p w14:paraId="6CC4095D" w14:textId="77777777" w:rsidR="006F144B" w:rsidRDefault="006F144B">
            <w:pPr>
              <w:rPr>
                <w:rFonts w:eastAsia="Times New Roman"/>
              </w:rPr>
            </w:pPr>
            <w:r>
              <w:rPr>
                <w:rFonts w:eastAsia="Times New Roman"/>
              </w:rPr>
              <w:t>YANG, RUI</w:t>
            </w:r>
          </w:p>
        </w:tc>
        <w:tc>
          <w:tcPr>
            <w:tcW w:w="0" w:type="auto"/>
            <w:tcMar>
              <w:top w:w="15" w:type="dxa"/>
              <w:left w:w="15" w:type="dxa"/>
              <w:bottom w:w="15" w:type="dxa"/>
              <w:right w:w="15" w:type="dxa"/>
            </w:tcMar>
            <w:vAlign w:val="center"/>
            <w:hideMark/>
          </w:tcPr>
          <w:p w14:paraId="37A82B9F"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5E28D387" w14:textId="77777777" w:rsidTr="006F144B">
        <w:trPr>
          <w:tblCellSpacing w:w="15" w:type="dxa"/>
        </w:trPr>
        <w:tc>
          <w:tcPr>
            <w:tcW w:w="0" w:type="auto"/>
            <w:tcMar>
              <w:top w:w="15" w:type="dxa"/>
              <w:left w:w="15" w:type="dxa"/>
              <w:bottom w:w="15" w:type="dxa"/>
              <w:right w:w="15" w:type="dxa"/>
            </w:tcMar>
            <w:vAlign w:val="center"/>
            <w:hideMark/>
          </w:tcPr>
          <w:p w14:paraId="596BFBED" w14:textId="77777777" w:rsidR="006F144B" w:rsidRDefault="006F144B">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AC96FB" w14:textId="77777777" w:rsidR="006F144B" w:rsidRDefault="006F144B">
            <w:pPr>
              <w:rPr>
                <w:rFonts w:eastAsia="Times New Roman"/>
              </w:rPr>
            </w:pPr>
            <w:r>
              <w:rPr>
                <w:rFonts w:eastAsia="Times New Roman"/>
              </w:rPr>
              <w:t>MediaTek Inc.</w:t>
            </w:r>
          </w:p>
        </w:tc>
      </w:tr>
      <w:tr w:rsidR="006F144B" w14:paraId="2618AA15" w14:textId="77777777" w:rsidTr="006F144B">
        <w:trPr>
          <w:tblCellSpacing w:w="15" w:type="dxa"/>
        </w:trPr>
        <w:tc>
          <w:tcPr>
            <w:tcW w:w="0" w:type="auto"/>
            <w:tcMar>
              <w:top w:w="15" w:type="dxa"/>
              <w:left w:w="15" w:type="dxa"/>
              <w:bottom w:w="15" w:type="dxa"/>
              <w:right w:w="15" w:type="dxa"/>
            </w:tcMar>
            <w:vAlign w:val="center"/>
            <w:hideMark/>
          </w:tcPr>
          <w:p w14:paraId="5F47D2A9" w14:textId="77777777" w:rsidR="006F144B" w:rsidRDefault="006F144B">
            <w:pPr>
              <w:rPr>
                <w:rFonts w:eastAsia="Times New Roman"/>
              </w:rPr>
            </w:pPr>
            <w:proofErr w:type="spellStart"/>
            <w:r>
              <w:rPr>
                <w:rFonts w:eastAsia="Times New Roman"/>
              </w:rPr>
              <w:t>yi</w:t>
            </w:r>
            <w:proofErr w:type="spellEnd"/>
            <w:r>
              <w:rPr>
                <w:rFonts w:eastAsia="Times New Roman"/>
              </w:rPr>
              <w:t xml:space="preserve">, </w:t>
            </w:r>
            <w:proofErr w:type="spellStart"/>
            <w:r>
              <w:rPr>
                <w:rFonts w:eastAsia="Times New Roman"/>
              </w:rPr>
              <w:t>yongjiang</w:t>
            </w:r>
            <w:proofErr w:type="spellEnd"/>
          </w:p>
        </w:tc>
        <w:tc>
          <w:tcPr>
            <w:tcW w:w="0" w:type="auto"/>
            <w:tcMar>
              <w:top w:w="15" w:type="dxa"/>
              <w:left w:w="15" w:type="dxa"/>
              <w:bottom w:w="15" w:type="dxa"/>
              <w:right w:w="15" w:type="dxa"/>
            </w:tcMar>
            <w:vAlign w:val="center"/>
            <w:hideMark/>
          </w:tcPr>
          <w:p w14:paraId="61697775" w14:textId="77777777" w:rsidR="006F144B" w:rsidRDefault="006F144B">
            <w:pPr>
              <w:rPr>
                <w:rFonts w:eastAsia="Times New Roman"/>
              </w:rPr>
            </w:pPr>
            <w:proofErr w:type="spellStart"/>
            <w:r>
              <w:rPr>
                <w:rFonts w:eastAsia="Times New Roman"/>
              </w:rPr>
              <w:t>Futurewei</w:t>
            </w:r>
            <w:proofErr w:type="spellEnd"/>
            <w:r>
              <w:rPr>
                <w:rFonts w:eastAsia="Times New Roman"/>
              </w:rPr>
              <w:t xml:space="preserve"> Technologies</w:t>
            </w:r>
          </w:p>
        </w:tc>
      </w:tr>
      <w:tr w:rsidR="006F144B" w14:paraId="4FCA50CA" w14:textId="77777777" w:rsidTr="006F144B">
        <w:trPr>
          <w:tblCellSpacing w:w="15" w:type="dxa"/>
        </w:trPr>
        <w:tc>
          <w:tcPr>
            <w:tcW w:w="0" w:type="auto"/>
            <w:tcMar>
              <w:top w:w="15" w:type="dxa"/>
              <w:left w:w="15" w:type="dxa"/>
              <w:bottom w:w="15" w:type="dxa"/>
              <w:right w:w="15" w:type="dxa"/>
            </w:tcMar>
            <w:vAlign w:val="center"/>
            <w:hideMark/>
          </w:tcPr>
          <w:p w14:paraId="1B41B4A8" w14:textId="77777777" w:rsidR="006F144B" w:rsidRDefault="006F144B">
            <w:pPr>
              <w:rPr>
                <w:rFonts w:eastAsia="Times New Roman"/>
              </w:rPr>
            </w:pPr>
            <w:r>
              <w:rPr>
                <w:rFonts w:eastAsia="Times New Roman"/>
              </w:rPr>
              <w:t>Young, Christopher</w:t>
            </w:r>
          </w:p>
        </w:tc>
        <w:tc>
          <w:tcPr>
            <w:tcW w:w="0" w:type="auto"/>
            <w:tcMar>
              <w:top w:w="15" w:type="dxa"/>
              <w:left w:w="15" w:type="dxa"/>
              <w:bottom w:w="15" w:type="dxa"/>
              <w:right w:w="15" w:type="dxa"/>
            </w:tcMar>
            <w:vAlign w:val="center"/>
            <w:hideMark/>
          </w:tcPr>
          <w:p w14:paraId="42BC6061" w14:textId="77777777" w:rsidR="006F144B" w:rsidRDefault="006F144B">
            <w:pPr>
              <w:rPr>
                <w:rFonts w:eastAsia="Times New Roman"/>
              </w:rPr>
            </w:pPr>
            <w:r>
              <w:rPr>
                <w:rFonts w:eastAsia="Times New Roman"/>
              </w:rPr>
              <w:t>Broadcom Corporation</w:t>
            </w:r>
          </w:p>
        </w:tc>
      </w:tr>
      <w:tr w:rsidR="006F144B" w14:paraId="7E918018" w14:textId="77777777" w:rsidTr="006F144B">
        <w:trPr>
          <w:tblCellSpacing w:w="15" w:type="dxa"/>
        </w:trPr>
        <w:tc>
          <w:tcPr>
            <w:tcW w:w="0" w:type="auto"/>
            <w:tcMar>
              <w:top w:w="15" w:type="dxa"/>
              <w:left w:w="15" w:type="dxa"/>
              <w:bottom w:w="15" w:type="dxa"/>
              <w:right w:w="15" w:type="dxa"/>
            </w:tcMar>
            <w:vAlign w:val="center"/>
            <w:hideMark/>
          </w:tcPr>
          <w:p w14:paraId="1F8A3046" w14:textId="77777777" w:rsidR="006F144B" w:rsidRDefault="006F144B">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36AAD92" w14:textId="77777777" w:rsidR="006F144B" w:rsidRDefault="006F144B">
            <w:pPr>
              <w:rPr>
                <w:rFonts w:eastAsia="Times New Roman"/>
              </w:rPr>
            </w:pPr>
            <w:r>
              <w:rPr>
                <w:rFonts w:eastAsia="Times New Roman"/>
              </w:rPr>
              <w:t>Huawei Technologies Co., Ltd</w:t>
            </w:r>
          </w:p>
        </w:tc>
      </w:tr>
    </w:tbl>
    <w:p w14:paraId="0D4B81FC" w14:textId="77777777" w:rsidR="004F4259" w:rsidRDefault="004F4259" w:rsidP="004F4259">
      <w:pPr>
        <w:pStyle w:val="ListParagraph"/>
        <w:ind w:left="1120"/>
        <w:rPr>
          <w:sz w:val="22"/>
          <w:szCs w:val="22"/>
          <w:lang w:val="en-US" w:eastAsia="ko-KR"/>
        </w:rPr>
      </w:pPr>
    </w:p>
    <w:p w14:paraId="24C6487C" w14:textId="77777777" w:rsidR="004F4259" w:rsidRDefault="004F4259" w:rsidP="004F4259">
      <w:pPr>
        <w:pStyle w:val="ListParagraph"/>
        <w:ind w:left="1120"/>
        <w:rPr>
          <w:sz w:val="22"/>
          <w:szCs w:val="22"/>
          <w:lang w:val="en-US" w:eastAsia="ko-KR"/>
        </w:rPr>
      </w:pPr>
    </w:p>
    <w:p w14:paraId="0F84D72B" w14:textId="0BD3ABDB" w:rsidR="004F4259" w:rsidRDefault="004F4259" w:rsidP="004F4259">
      <w:pPr>
        <w:pStyle w:val="ListParagraph"/>
        <w:ind w:left="1120"/>
        <w:rPr>
          <w:sz w:val="22"/>
          <w:szCs w:val="22"/>
          <w:lang w:val="en-US"/>
        </w:rPr>
      </w:pPr>
      <w:r w:rsidRPr="00157ED2">
        <w:t>The Chair reminds that the agenda can be found in 11-20/</w:t>
      </w:r>
      <w:r>
        <w:t>735</w:t>
      </w:r>
      <w:r w:rsidRPr="00157ED2">
        <w:t>r</w:t>
      </w:r>
      <w:r w:rsidR="00B67EBA">
        <w:t>21</w:t>
      </w:r>
      <w:r w:rsidRPr="00157ED2">
        <w:t>.</w:t>
      </w:r>
      <w:r>
        <w:t xml:space="preserve"> The chair asked whether there is comment about the agenda. </w:t>
      </w:r>
      <w:r w:rsidR="00B67EBA">
        <w:t>The following were requested: deferred SP in 1943r5, deferred SPs in 356r2, deferred SP 386r3.</w:t>
      </w:r>
      <w:r w:rsidR="00666503">
        <w:t xml:space="preserve"> Question: are you willing to add the new submitted contribution? There are the concerns </w:t>
      </w:r>
      <w:r w:rsidR="000416DD">
        <w:t>and discussions about</w:t>
      </w:r>
      <w:r w:rsidR="00666503">
        <w:t xml:space="preserve"> the other documents can’t be discussed</w:t>
      </w:r>
      <w:r w:rsidR="000416DD">
        <w:t xml:space="preserve"> if the new documents are kept adding</w:t>
      </w:r>
      <w:r w:rsidR="00666503">
        <w:t>.</w:t>
      </w:r>
      <w:r w:rsidR="007C1779">
        <w:t xml:space="preserve"> After the discussion, 865, 659 were not in the agenda.</w:t>
      </w:r>
      <w:r w:rsidR="00666503">
        <w:t xml:space="preserve">  </w:t>
      </w:r>
    </w:p>
    <w:p w14:paraId="0F43B04E" w14:textId="32CF504B" w:rsidR="004F4259" w:rsidRDefault="004F4259" w:rsidP="001A6E62">
      <w:pPr>
        <w:pStyle w:val="ListParagraph"/>
        <w:ind w:left="1120"/>
        <w:rPr>
          <w:sz w:val="22"/>
          <w:szCs w:val="22"/>
          <w:lang w:val="en-US"/>
        </w:rPr>
      </w:pPr>
    </w:p>
    <w:p w14:paraId="56480A50" w14:textId="24C07A54" w:rsidR="004F4259" w:rsidRDefault="004F4259" w:rsidP="001A6E62">
      <w:pPr>
        <w:pStyle w:val="ListParagraph"/>
        <w:ind w:left="1120"/>
        <w:rPr>
          <w:sz w:val="22"/>
          <w:szCs w:val="22"/>
          <w:lang w:val="en-US"/>
        </w:rPr>
      </w:pPr>
    </w:p>
    <w:p w14:paraId="52B34390" w14:textId="77777777" w:rsidR="004F4259" w:rsidRDefault="004F4259" w:rsidP="004F4259">
      <w:pPr>
        <w:rPr>
          <w:b/>
          <w:u w:val="single"/>
        </w:rPr>
      </w:pPr>
      <w:r w:rsidRPr="00157ED2">
        <w:rPr>
          <w:b/>
        </w:rPr>
        <w:t>Submissions</w:t>
      </w:r>
    </w:p>
    <w:p w14:paraId="4233D8EF" w14:textId="77777777" w:rsidR="004F4259" w:rsidRPr="00B2078E" w:rsidRDefault="004F4259" w:rsidP="004F4259">
      <w:pPr>
        <w:ind w:left="1080"/>
        <w:rPr>
          <w:b/>
          <w:u w:val="single"/>
        </w:rPr>
      </w:pPr>
    </w:p>
    <w:p w14:paraId="5A1618B2" w14:textId="2BE180DA" w:rsidR="004F4259" w:rsidRPr="00A12B5C" w:rsidRDefault="00F17264" w:rsidP="00A55AF6">
      <w:pPr>
        <w:pStyle w:val="ListParagraph"/>
        <w:numPr>
          <w:ilvl w:val="0"/>
          <w:numId w:val="75"/>
        </w:numPr>
        <w:rPr>
          <w:sz w:val="20"/>
          <w:szCs w:val="20"/>
        </w:rPr>
      </w:pPr>
      <w:r>
        <w:t xml:space="preserve">463r3 </w:t>
      </w:r>
      <w:r w:rsidR="007C1779">
        <w:t>Priority Access Support Options for NS/EP Services</w:t>
      </w:r>
      <w:r w:rsidR="007C1779">
        <w:tab/>
        <w:t>(Subir Das)  [1 SP</w:t>
      </w:r>
      <w:r w:rsidR="004F4259">
        <w:rPr>
          <w:sz w:val="22"/>
          <w:szCs w:val="22"/>
        </w:rPr>
        <w:t>]</w:t>
      </w:r>
    </w:p>
    <w:p w14:paraId="1CBE56A2" w14:textId="77777777" w:rsidR="004F4259" w:rsidRPr="00A12B5C" w:rsidRDefault="004F4259" w:rsidP="004F4259">
      <w:pPr>
        <w:pStyle w:val="ListParagraph"/>
        <w:ind w:left="1120"/>
        <w:rPr>
          <w:bCs/>
          <w:sz w:val="20"/>
          <w:szCs w:val="20"/>
          <w:lang w:val="en-US"/>
        </w:rPr>
      </w:pPr>
    </w:p>
    <w:p w14:paraId="4D0E42E4" w14:textId="05A6BCE0" w:rsidR="004F4259" w:rsidRDefault="004F4259" w:rsidP="004F4259">
      <w:pPr>
        <w:pStyle w:val="ListParagraph"/>
        <w:ind w:left="1120"/>
        <w:rPr>
          <w:sz w:val="22"/>
          <w:szCs w:val="22"/>
          <w:lang w:eastAsia="ko-KR"/>
        </w:rPr>
      </w:pPr>
      <w:r>
        <w:rPr>
          <w:sz w:val="22"/>
          <w:szCs w:val="22"/>
          <w:lang w:eastAsia="ko-KR"/>
        </w:rPr>
        <w:t>SP 1</w:t>
      </w:r>
    </w:p>
    <w:p w14:paraId="3071A2FE" w14:textId="77777777" w:rsidR="007C1779" w:rsidRPr="007C1779" w:rsidRDefault="007C1779" w:rsidP="00A55AF6">
      <w:pPr>
        <w:pStyle w:val="ListParagraph"/>
        <w:numPr>
          <w:ilvl w:val="0"/>
          <w:numId w:val="76"/>
        </w:numPr>
        <w:rPr>
          <w:szCs w:val="22"/>
          <w:lang w:val="en-US" w:eastAsia="ko-KR"/>
        </w:rPr>
      </w:pPr>
      <w:r w:rsidRPr="007C1779">
        <w:rPr>
          <w:b/>
          <w:bCs/>
          <w:szCs w:val="22"/>
          <w:lang w:val="en-US" w:eastAsia="ko-KR"/>
        </w:rPr>
        <w:t xml:space="preserve">Do you support the addition of following text to TGbe SFD? </w:t>
      </w:r>
    </w:p>
    <w:p w14:paraId="1286B0EF" w14:textId="77777777" w:rsidR="007C1779" w:rsidRPr="007C1779" w:rsidRDefault="007C1779" w:rsidP="00A55AF6">
      <w:pPr>
        <w:pStyle w:val="ListParagraph"/>
        <w:numPr>
          <w:ilvl w:val="1"/>
          <w:numId w:val="76"/>
        </w:numPr>
        <w:rPr>
          <w:szCs w:val="22"/>
          <w:lang w:val="en-US" w:eastAsia="ko-KR"/>
        </w:rPr>
      </w:pPr>
      <w:r w:rsidRPr="007C1779">
        <w:rPr>
          <w:szCs w:val="22"/>
          <w:lang w:val="en-US" w:eastAsia="ko-KR"/>
        </w:rPr>
        <w:t>The NS/EP Priority Service if supported by a  non-AP STA, shall use a TID value &gt;7 to indicate the need for priority access to AP STA</w:t>
      </w:r>
    </w:p>
    <w:p w14:paraId="543E7F50"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 xml:space="preserve">Note: The identification of the need is outside the scope of this specification. </w:t>
      </w:r>
    </w:p>
    <w:p w14:paraId="7CA70CA1"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Note: The container of the TID is TBD.</w:t>
      </w:r>
    </w:p>
    <w:p w14:paraId="2DCD4E35" w14:textId="1A30BAB2" w:rsidR="007C1779" w:rsidRDefault="007C1779" w:rsidP="004F4259">
      <w:pPr>
        <w:pStyle w:val="ListParagraph"/>
        <w:ind w:left="1120"/>
        <w:rPr>
          <w:sz w:val="22"/>
          <w:szCs w:val="22"/>
          <w:lang w:val="en-US" w:eastAsia="ko-KR"/>
        </w:rPr>
      </w:pPr>
      <w:r>
        <w:rPr>
          <w:sz w:val="22"/>
          <w:szCs w:val="22"/>
          <w:lang w:val="en-US" w:eastAsia="ko-KR"/>
        </w:rPr>
        <w:t>C: add TBD after “shall use a TID value” .</w:t>
      </w:r>
    </w:p>
    <w:p w14:paraId="5C708A49" w14:textId="37557F50" w:rsidR="007C1779" w:rsidRDefault="007C1779" w:rsidP="004F4259">
      <w:pPr>
        <w:pStyle w:val="ListParagraph"/>
        <w:ind w:left="1120"/>
        <w:rPr>
          <w:sz w:val="22"/>
          <w:szCs w:val="22"/>
          <w:lang w:val="en-US" w:eastAsia="ko-KR"/>
        </w:rPr>
      </w:pPr>
      <w:r>
        <w:rPr>
          <w:sz w:val="22"/>
          <w:szCs w:val="22"/>
          <w:lang w:val="en-US" w:eastAsia="ko-KR"/>
        </w:rPr>
        <w:t>A: ok.</w:t>
      </w:r>
    </w:p>
    <w:p w14:paraId="6601ECA3" w14:textId="05DB6C1B" w:rsidR="007C1779" w:rsidRDefault="007C1779" w:rsidP="004F4259">
      <w:pPr>
        <w:pStyle w:val="ListParagraph"/>
        <w:ind w:left="1120"/>
        <w:rPr>
          <w:sz w:val="22"/>
          <w:szCs w:val="22"/>
          <w:lang w:val="en-US" w:eastAsia="ko-KR"/>
        </w:rPr>
      </w:pPr>
      <w:r>
        <w:rPr>
          <w:sz w:val="22"/>
          <w:szCs w:val="22"/>
          <w:lang w:val="en-US" w:eastAsia="ko-KR"/>
        </w:rPr>
        <w:t>C: if we have a specific TID for NS/EP, do we have security issue, e.g. identify NS/EP once the TID is figured out?</w:t>
      </w:r>
    </w:p>
    <w:p w14:paraId="0CBA448B" w14:textId="7913CFA4" w:rsidR="007C1779" w:rsidRDefault="007C1779" w:rsidP="004F4259">
      <w:pPr>
        <w:pStyle w:val="ListParagraph"/>
        <w:ind w:left="1120"/>
        <w:rPr>
          <w:sz w:val="22"/>
          <w:szCs w:val="22"/>
          <w:lang w:val="en-US" w:eastAsia="ko-KR"/>
        </w:rPr>
      </w:pPr>
      <w:r>
        <w:rPr>
          <w:sz w:val="22"/>
          <w:szCs w:val="22"/>
          <w:lang w:val="en-US" w:eastAsia="ko-KR"/>
        </w:rPr>
        <w:t>A: only when the network is congested, this will be used.</w:t>
      </w:r>
    </w:p>
    <w:p w14:paraId="7CC3D239" w14:textId="6E498976" w:rsidR="00F17264" w:rsidRDefault="00F17264" w:rsidP="004F4259">
      <w:pPr>
        <w:pStyle w:val="ListParagraph"/>
        <w:ind w:left="1120"/>
        <w:rPr>
          <w:sz w:val="22"/>
          <w:szCs w:val="22"/>
          <w:lang w:val="en-US" w:eastAsia="ko-KR"/>
        </w:rPr>
      </w:pPr>
      <w:r>
        <w:rPr>
          <w:sz w:val="22"/>
          <w:szCs w:val="22"/>
          <w:lang w:val="en-US" w:eastAsia="ko-KR"/>
        </w:rPr>
        <w:t>After the discussion the SP was changed to</w:t>
      </w:r>
    </w:p>
    <w:p w14:paraId="162B5C3F" w14:textId="2E598FCB" w:rsidR="00F17264" w:rsidRDefault="00F17264" w:rsidP="004F4259">
      <w:pPr>
        <w:pStyle w:val="ListParagraph"/>
        <w:ind w:left="1120"/>
        <w:rPr>
          <w:sz w:val="22"/>
          <w:szCs w:val="22"/>
          <w:lang w:val="en-US" w:eastAsia="ko-KR"/>
        </w:rPr>
      </w:pPr>
      <w:r>
        <w:rPr>
          <w:rFonts w:ascii="Arial" w:hAnsi="Arial" w:cs="Arial"/>
          <w:color w:val="333333"/>
          <w:sz w:val="21"/>
          <w:szCs w:val="21"/>
          <w:shd w:val="clear" w:color="auto" w:fill="F8F8F8"/>
        </w:rPr>
        <w:lastRenderedPageBreak/>
        <w:t>Do you support the addition of following text to TGbe SFD?  </w:t>
      </w:r>
      <w:r>
        <w:rPr>
          <w:rFonts w:ascii="Arial" w:hAnsi="Arial" w:cs="Arial"/>
          <w:color w:val="333333"/>
          <w:sz w:val="21"/>
          <w:szCs w:val="21"/>
        </w:rPr>
        <w:br/>
      </w:r>
      <w:r>
        <w:rPr>
          <w:rFonts w:ascii="Arial" w:hAnsi="Arial" w:cs="Arial"/>
          <w:color w:val="333333"/>
          <w:sz w:val="21"/>
          <w:szCs w:val="21"/>
          <w:shd w:val="clear" w:color="auto" w:fill="F8F8F8"/>
        </w:rPr>
        <w:t>The NS/EP Priority Service if supported by a non-AP STA, shall use a TID value (TBD) that is greater than 7 to indicate the need for priority access to its associated AP STA  </w:t>
      </w:r>
      <w:r>
        <w:rPr>
          <w:rFonts w:ascii="Arial" w:hAnsi="Arial" w:cs="Arial"/>
          <w:color w:val="333333"/>
          <w:sz w:val="21"/>
          <w:szCs w:val="21"/>
        </w:rPr>
        <w:br/>
      </w:r>
      <w:r>
        <w:rPr>
          <w:rFonts w:ascii="Arial" w:hAnsi="Arial" w:cs="Arial"/>
          <w:color w:val="333333"/>
          <w:sz w:val="21"/>
          <w:szCs w:val="21"/>
          <w:shd w:val="clear" w:color="auto" w:fill="F8F8F8"/>
        </w:rPr>
        <w:t>Note: The identification of the need is outside the scope of this specification.  </w:t>
      </w:r>
      <w:r>
        <w:rPr>
          <w:rFonts w:ascii="Arial" w:hAnsi="Arial" w:cs="Arial"/>
          <w:color w:val="333333"/>
          <w:sz w:val="21"/>
          <w:szCs w:val="21"/>
        </w:rPr>
        <w:br/>
      </w:r>
      <w:r>
        <w:rPr>
          <w:rFonts w:ascii="Arial" w:hAnsi="Arial" w:cs="Arial"/>
          <w:color w:val="333333"/>
          <w:sz w:val="21"/>
          <w:szCs w:val="21"/>
          <w:shd w:val="clear" w:color="auto" w:fill="F8F8F8"/>
        </w:rPr>
        <w:t>Note: The container of the TID is TBD.  </w:t>
      </w:r>
    </w:p>
    <w:p w14:paraId="178B1CB4" w14:textId="77777777" w:rsidR="007C1779" w:rsidRDefault="007C1779" w:rsidP="004F4259">
      <w:pPr>
        <w:pStyle w:val="ListParagraph"/>
        <w:ind w:left="1120"/>
        <w:rPr>
          <w:sz w:val="22"/>
          <w:szCs w:val="22"/>
          <w:lang w:val="en-US" w:eastAsia="ko-KR"/>
        </w:rPr>
      </w:pPr>
    </w:p>
    <w:p w14:paraId="68A893D9" w14:textId="28229295" w:rsidR="007C1779" w:rsidRPr="000D3330" w:rsidRDefault="00F17264" w:rsidP="004F4259">
      <w:pPr>
        <w:pStyle w:val="ListParagraph"/>
        <w:ind w:left="1120"/>
        <w:rPr>
          <w:color w:val="00B050"/>
          <w:sz w:val="22"/>
          <w:szCs w:val="22"/>
          <w:lang w:val="en-US" w:eastAsia="ko-KR"/>
        </w:rPr>
      </w:pPr>
      <w:r w:rsidRPr="000D3330">
        <w:rPr>
          <w:color w:val="00B050"/>
          <w:sz w:val="22"/>
          <w:szCs w:val="22"/>
          <w:lang w:val="en-US" w:eastAsia="ko-KR"/>
        </w:rPr>
        <w:t>40</w:t>
      </w:r>
      <w:r w:rsidR="007C1779" w:rsidRPr="000D3330">
        <w:rPr>
          <w:color w:val="00B050"/>
          <w:sz w:val="22"/>
          <w:szCs w:val="22"/>
          <w:lang w:val="en-US" w:eastAsia="ko-KR"/>
        </w:rPr>
        <w:t xml:space="preserve">Y, </w:t>
      </w:r>
      <w:r w:rsidRPr="000D3330">
        <w:rPr>
          <w:color w:val="00B050"/>
          <w:sz w:val="22"/>
          <w:szCs w:val="22"/>
          <w:lang w:val="en-US" w:eastAsia="ko-KR"/>
        </w:rPr>
        <w:t>12</w:t>
      </w:r>
      <w:r w:rsidR="007C1779" w:rsidRPr="000D3330">
        <w:rPr>
          <w:color w:val="00B050"/>
          <w:sz w:val="22"/>
          <w:szCs w:val="22"/>
          <w:lang w:val="en-US" w:eastAsia="ko-KR"/>
        </w:rPr>
        <w:t xml:space="preserve">N, </w:t>
      </w:r>
      <w:r w:rsidRPr="000D3330">
        <w:rPr>
          <w:color w:val="00B050"/>
          <w:sz w:val="22"/>
          <w:szCs w:val="22"/>
          <w:lang w:val="en-US" w:eastAsia="ko-KR"/>
        </w:rPr>
        <w:t>41</w:t>
      </w:r>
      <w:r w:rsidR="007C1779" w:rsidRPr="000D3330">
        <w:rPr>
          <w:color w:val="00B050"/>
          <w:sz w:val="22"/>
          <w:szCs w:val="22"/>
          <w:lang w:val="en-US" w:eastAsia="ko-KR"/>
        </w:rPr>
        <w:t>A</w:t>
      </w:r>
    </w:p>
    <w:p w14:paraId="6E6638BD" w14:textId="77777777" w:rsidR="00F17264" w:rsidRDefault="00F17264" w:rsidP="004F4259">
      <w:pPr>
        <w:pStyle w:val="ListParagraph"/>
        <w:ind w:left="1120"/>
        <w:rPr>
          <w:color w:val="00B050"/>
          <w:sz w:val="22"/>
          <w:szCs w:val="22"/>
          <w:lang w:val="en-US" w:eastAsia="ko-KR"/>
        </w:rPr>
      </w:pPr>
    </w:p>
    <w:p w14:paraId="3E0C9E4D" w14:textId="77777777" w:rsidR="004F4259" w:rsidRPr="00E36104" w:rsidRDefault="004F4259" w:rsidP="004F4259">
      <w:pPr>
        <w:pStyle w:val="ListParagraph"/>
        <w:ind w:left="1120"/>
        <w:rPr>
          <w:color w:val="00B050"/>
          <w:sz w:val="22"/>
          <w:szCs w:val="22"/>
          <w:lang w:val="en-US" w:eastAsia="ko-KR"/>
        </w:rPr>
      </w:pPr>
    </w:p>
    <w:p w14:paraId="0521D654" w14:textId="7B012A2E" w:rsidR="004F4259" w:rsidRPr="00F17264" w:rsidRDefault="00F17264" w:rsidP="00A55AF6">
      <w:pPr>
        <w:pStyle w:val="ListParagraph"/>
        <w:numPr>
          <w:ilvl w:val="0"/>
          <w:numId w:val="75"/>
        </w:numPr>
        <w:rPr>
          <w:color w:val="000000" w:themeColor="text1"/>
          <w:szCs w:val="22"/>
          <w:lang w:val="en-US"/>
        </w:rPr>
      </w:pPr>
      <w:r>
        <w:t xml:space="preserve">1943r5   </w:t>
      </w:r>
      <w:r w:rsidRPr="00F17264">
        <w:rPr>
          <w:b/>
          <w:bCs/>
          <w:color w:val="000000" w:themeColor="text1"/>
          <w:szCs w:val="22"/>
          <w:lang w:val="en-GB"/>
        </w:rPr>
        <w:t>Multi-link Management</w:t>
      </w:r>
      <w:r w:rsidR="004F4259">
        <w:rPr>
          <w:color w:val="000000" w:themeColor="text1"/>
          <w:szCs w:val="22"/>
        </w:rPr>
        <w:tab/>
        <w:t xml:space="preserve"> (</w:t>
      </w:r>
      <w:r w:rsidRPr="00F17264">
        <w:rPr>
          <w:color w:val="000000" w:themeColor="text1"/>
          <w:szCs w:val="22"/>
          <w:lang w:val="en-US"/>
        </w:rPr>
        <w:t>Taewon Song</w:t>
      </w:r>
      <w:r w:rsidR="004F4259" w:rsidRPr="00F17264">
        <w:rPr>
          <w:color w:val="000000" w:themeColor="text1"/>
          <w:szCs w:val="22"/>
        </w:rPr>
        <w:t>)</w:t>
      </w:r>
      <w:r w:rsidR="004F4259" w:rsidRPr="00F17264">
        <w:rPr>
          <w:color w:val="000000" w:themeColor="text1"/>
          <w:szCs w:val="22"/>
        </w:rPr>
        <w:tab/>
      </w:r>
      <w:r w:rsidR="004F4259" w:rsidRPr="00F17264">
        <w:rPr>
          <w:szCs w:val="22"/>
        </w:rPr>
        <w:t xml:space="preserve"> [SP only]</w:t>
      </w:r>
    </w:p>
    <w:p w14:paraId="7E280CA2" w14:textId="77777777" w:rsidR="004F4259" w:rsidRPr="00A12B5C" w:rsidRDefault="004F4259" w:rsidP="004F4259">
      <w:pPr>
        <w:pStyle w:val="ListParagraph"/>
        <w:ind w:left="1120"/>
        <w:rPr>
          <w:bCs/>
          <w:sz w:val="20"/>
          <w:szCs w:val="20"/>
          <w:lang w:val="en-US"/>
        </w:rPr>
      </w:pPr>
    </w:p>
    <w:p w14:paraId="6179A4ED" w14:textId="5F9FBE27" w:rsidR="004F4259" w:rsidRDefault="004F4259" w:rsidP="004F4259">
      <w:pPr>
        <w:pStyle w:val="ListParagraph"/>
        <w:ind w:left="1120"/>
        <w:rPr>
          <w:sz w:val="22"/>
          <w:szCs w:val="22"/>
          <w:lang w:eastAsia="ko-KR"/>
        </w:rPr>
      </w:pPr>
      <w:r>
        <w:rPr>
          <w:sz w:val="22"/>
          <w:szCs w:val="22"/>
          <w:lang w:eastAsia="ko-KR"/>
        </w:rPr>
        <w:t xml:space="preserve">SP </w:t>
      </w:r>
      <w:r w:rsidR="00F17264">
        <w:rPr>
          <w:sz w:val="22"/>
          <w:szCs w:val="22"/>
          <w:lang w:eastAsia="ko-KR"/>
        </w:rPr>
        <w:t>3</w:t>
      </w:r>
    </w:p>
    <w:p w14:paraId="6DA05023" w14:textId="77777777" w:rsidR="00F17264" w:rsidRPr="00F17264" w:rsidRDefault="00F17264" w:rsidP="00A55AF6">
      <w:pPr>
        <w:pStyle w:val="ListParagraph"/>
        <w:numPr>
          <w:ilvl w:val="0"/>
          <w:numId w:val="77"/>
        </w:numPr>
        <w:rPr>
          <w:szCs w:val="22"/>
          <w:lang w:val="en-US" w:eastAsia="ko-KR"/>
        </w:rPr>
      </w:pPr>
      <w:r w:rsidRPr="00F17264">
        <w:rPr>
          <w:b/>
          <w:bCs/>
          <w:szCs w:val="22"/>
          <w:lang w:val="en-US" w:eastAsia="ko-KR"/>
        </w:rPr>
        <w:t>Do you agree to define the following?</w:t>
      </w:r>
    </w:p>
    <w:p w14:paraId="23EE2FF2" w14:textId="3CA1EAA9" w:rsidR="004F4259" w:rsidRPr="00F17264" w:rsidRDefault="00F17264" w:rsidP="00A55AF6">
      <w:pPr>
        <w:pStyle w:val="ListParagraph"/>
        <w:numPr>
          <w:ilvl w:val="1"/>
          <w:numId w:val="77"/>
        </w:numPr>
        <w:rPr>
          <w:szCs w:val="22"/>
          <w:lang w:val="en-US" w:eastAsia="ko-KR"/>
        </w:rPr>
      </w:pPr>
      <w:r w:rsidRPr="00F17264">
        <w:rPr>
          <w:szCs w:val="22"/>
          <w:lang w:val="en-US" w:eastAsia="ko-KR"/>
        </w:rPr>
        <w:t>Single-link non-AP MLD: A non-AP MLD that transmits or receives frames to/from another MLD on a single link at a time</w:t>
      </w:r>
      <w:r w:rsidR="004F4259" w:rsidRPr="00F17264">
        <w:rPr>
          <w:szCs w:val="22"/>
          <w:lang w:val="en-US" w:eastAsia="ko-KR"/>
        </w:rPr>
        <w:t>.</w:t>
      </w:r>
    </w:p>
    <w:p w14:paraId="03B2175B" w14:textId="77777777" w:rsidR="004F4259" w:rsidRDefault="004F4259" w:rsidP="004F4259">
      <w:pPr>
        <w:ind w:left="1120"/>
        <w:rPr>
          <w:szCs w:val="22"/>
          <w:lang w:val="en-US" w:eastAsia="ko-KR"/>
        </w:rPr>
      </w:pPr>
    </w:p>
    <w:p w14:paraId="6236B9A0" w14:textId="5E3BE15B" w:rsidR="004F4259" w:rsidRDefault="004F4259" w:rsidP="004F4259">
      <w:pPr>
        <w:ind w:left="1120"/>
        <w:rPr>
          <w:szCs w:val="22"/>
          <w:lang w:val="en-US" w:eastAsia="ko-KR"/>
        </w:rPr>
      </w:pPr>
      <w:r w:rsidRPr="00361671">
        <w:rPr>
          <w:szCs w:val="22"/>
          <w:lang w:val="en-US" w:eastAsia="ko-KR"/>
        </w:rPr>
        <w:t xml:space="preserve">C: </w:t>
      </w:r>
      <w:r w:rsidR="00F17264">
        <w:rPr>
          <w:szCs w:val="22"/>
          <w:lang w:val="en-US" w:eastAsia="ko-KR"/>
        </w:rPr>
        <w:t xml:space="preserve">what is the motivation that it is called single-link non-AP MLD? </w:t>
      </w:r>
    </w:p>
    <w:p w14:paraId="5F340F11" w14:textId="3CB63F74" w:rsidR="00F17264" w:rsidRDefault="00F17264" w:rsidP="004F4259">
      <w:pPr>
        <w:ind w:left="1120"/>
        <w:rPr>
          <w:szCs w:val="22"/>
          <w:lang w:val="en-US" w:eastAsia="ko-KR"/>
        </w:rPr>
      </w:pPr>
      <w:r>
        <w:rPr>
          <w:szCs w:val="22"/>
          <w:lang w:val="en-US" w:eastAsia="ko-KR"/>
        </w:rPr>
        <w:t xml:space="preserve">A: the motivation is that </w:t>
      </w:r>
      <w:r w:rsidR="004476AF">
        <w:rPr>
          <w:szCs w:val="22"/>
          <w:lang w:val="en-US" w:eastAsia="ko-KR"/>
        </w:rPr>
        <w:t>the MLD has single link that can be switch among links</w:t>
      </w:r>
      <w:r>
        <w:rPr>
          <w:szCs w:val="22"/>
          <w:lang w:val="en-US" w:eastAsia="ko-KR"/>
        </w:rPr>
        <w:t>.</w:t>
      </w:r>
    </w:p>
    <w:p w14:paraId="66A5BFED" w14:textId="2DD51694" w:rsidR="004476AF" w:rsidRDefault="004476AF" w:rsidP="004F4259">
      <w:pPr>
        <w:ind w:left="1120"/>
        <w:rPr>
          <w:szCs w:val="22"/>
          <w:lang w:val="en-US" w:eastAsia="ko-KR"/>
        </w:rPr>
      </w:pPr>
      <w:r>
        <w:rPr>
          <w:szCs w:val="22"/>
          <w:lang w:val="en-US" w:eastAsia="ko-KR"/>
        </w:rPr>
        <w:t>C: do you assume CCA on multiple link in your SP?</w:t>
      </w:r>
    </w:p>
    <w:p w14:paraId="1EDE9E42" w14:textId="36AD09B3" w:rsidR="004476AF" w:rsidRDefault="004476AF" w:rsidP="004F4259">
      <w:pPr>
        <w:ind w:left="1120"/>
        <w:rPr>
          <w:szCs w:val="22"/>
          <w:lang w:val="en-US" w:eastAsia="ko-KR"/>
        </w:rPr>
      </w:pPr>
      <w:r>
        <w:rPr>
          <w:szCs w:val="22"/>
          <w:lang w:val="en-US" w:eastAsia="ko-KR"/>
        </w:rPr>
        <w:t>A: Whether it allows CCA in multiple links is not mentioned in SP.</w:t>
      </w:r>
    </w:p>
    <w:p w14:paraId="2759F996" w14:textId="2DAAAE3F" w:rsidR="004476AF" w:rsidRDefault="004476AF" w:rsidP="004F4259">
      <w:pPr>
        <w:ind w:left="1120"/>
        <w:rPr>
          <w:szCs w:val="22"/>
          <w:lang w:val="en-US" w:eastAsia="ko-KR"/>
        </w:rPr>
      </w:pPr>
      <w:r>
        <w:rPr>
          <w:szCs w:val="22"/>
          <w:lang w:val="en-US" w:eastAsia="ko-KR"/>
        </w:rPr>
        <w:t xml:space="preserve">C: Intel’s presentation is about enhanced single link MLD. What is the difference between </w:t>
      </w:r>
      <w:r w:rsidR="008B4C20">
        <w:rPr>
          <w:szCs w:val="22"/>
          <w:lang w:val="en-US" w:eastAsia="ko-KR"/>
        </w:rPr>
        <w:t>them?</w:t>
      </w:r>
    </w:p>
    <w:p w14:paraId="7DC754D0" w14:textId="0147E0F6" w:rsidR="004476AF" w:rsidRDefault="004476AF" w:rsidP="004F4259">
      <w:pPr>
        <w:ind w:left="1120"/>
        <w:rPr>
          <w:szCs w:val="22"/>
          <w:lang w:val="en-US" w:eastAsia="ko-KR"/>
        </w:rPr>
      </w:pPr>
      <w:r>
        <w:rPr>
          <w:szCs w:val="22"/>
          <w:lang w:val="en-US" w:eastAsia="ko-KR"/>
        </w:rPr>
        <w:t>A: What I proposed is that the single radio can’t do CCA in multiple links.</w:t>
      </w:r>
    </w:p>
    <w:p w14:paraId="3D8DED19" w14:textId="61CD9DBB" w:rsidR="004476AF" w:rsidRDefault="004476AF" w:rsidP="004F4259">
      <w:pPr>
        <w:ind w:left="1120"/>
        <w:rPr>
          <w:szCs w:val="22"/>
          <w:lang w:val="en-US" w:eastAsia="ko-KR"/>
        </w:rPr>
      </w:pPr>
      <w:r>
        <w:rPr>
          <w:szCs w:val="22"/>
          <w:lang w:val="en-US" w:eastAsia="ko-KR"/>
        </w:rPr>
        <w:t>C: This is just naming issue. Some people like single-radio, some people like single-link.</w:t>
      </w:r>
    </w:p>
    <w:p w14:paraId="2828EE2B" w14:textId="228C482F" w:rsidR="004476AF" w:rsidRDefault="004476AF" w:rsidP="004F4259">
      <w:pPr>
        <w:ind w:left="1120"/>
        <w:rPr>
          <w:szCs w:val="22"/>
          <w:lang w:val="en-US" w:eastAsia="ko-KR"/>
        </w:rPr>
      </w:pPr>
      <w:r>
        <w:rPr>
          <w:szCs w:val="22"/>
          <w:lang w:val="en-US" w:eastAsia="ko-KR"/>
        </w:rPr>
        <w:t>C: is the frame in the SP the non-control frame?</w:t>
      </w:r>
    </w:p>
    <w:p w14:paraId="7AB9F1B6" w14:textId="397CF2C4" w:rsidR="004476AF" w:rsidRDefault="004476AF" w:rsidP="004F4259">
      <w:pPr>
        <w:ind w:left="1120"/>
        <w:rPr>
          <w:szCs w:val="22"/>
          <w:lang w:val="en-US" w:eastAsia="ko-KR"/>
        </w:rPr>
      </w:pPr>
      <w:r>
        <w:rPr>
          <w:szCs w:val="22"/>
          <w:lang w:val="en-US" w:eastAsia="ko-KR"/>
        </w:rPr>
        <w:t>A: we don’t any capability about sensing.</w:t>
      </w:r>
    </w:p>
    <w:p w14:paraId="097A19E8" w14:textId="2C407E72" w:rsidR="004476AF" w:rsidRDefault="004476AF" w:rsidP="004F4259">
      <w:pPr>
        <w:ind w:left="1120"/>
        <w:rPr>
          <w:szCs w:val="22"/>
          <w:lang w:val="en-US" w:eastAsia="ko-KR"/>
        </w:rPr>
      </w:pPr>
    </w:p>
    <w:p w14:paraId="413FB8DA" w14:textId="29EC43C4" w:rsidR="004476AF" w:rsidRPr="009B370F" w:rsidRDefault="004476AF" w:rsidP="004F4259">
      <w:pPr>
        <w:ind w:left="1120"/>
        <w:rPr>
          <w:color w:val="FF0000"/>
          <w:szCs w:val="22"/>
          <w:lang w:val="en-US" w:eastAsia="ko-KR"/>
        </w:rPr>
      </w:pPr>
      <w:r w:rsidRPr="009B370F">
        <w:rPr>
          <w:color w:val="FF0000"/>
          <w:szCs w:val="22"/>
          <w:lang w:val="en-US" w:eastAsia="ko-KR"/>
        </w:rPr>
        <w:t>37Y, 21N, 37A</w:t>
      </w:r>
    </w:p>
    <w:p w14:paraId="0721A523" w14:textId="30C8E12B" w:rsidR="004F4259" w:rsidRDefault="004F4259" w:rsidP="001A6E62">
      <w:pPr>
        <w:pStyle w:val="ListParagraph"/>
        <w:ind w:left="1120"/>
        <w:rPr>
          <w:sz w:val="22"/>
          <w:szCs w:val="22"/>
          <w:lang w:val="en-US"/>
        </w:rPr>
      </w:pPr>
    </w:p>
    <w:p w14:paraId="72EF4A8F" w14:textId="77777777" w:rsidR="009B370F" w:rsidRPr="00E36104" w:rsidRDefault="009B370F" w:rsidP="009B370F">
      <w:pPr>
        <w:pStyle w:val="ListParagraph"/>
        <w:ind w:left="1120"/>
        <w:rPr>
          <w:color w:val="00B050"/>
          <w:sz w:val="22"/>
          <w:szCs w:val="22"/>
          <w:lang w:val="en-US" w:eastAsia="ko-KR"/>
        </w:rPr>
      </w:pPr>
    </w:p>
    <w:p w14:paraId="610C47C2" w14:textId="0811B540" w:rsidR="009B370F" w:rsidRPr="009B370F" w:rsidRDefault="009B370F" w:rsidP="00A55AF6">
      <w:pPr>
        <w:pStyle w:val="ListParagraph"/>
        <w:numPr>
          <w:ilvl w:val="0"/>
          <w:numId w:val="75"/>
        </w:numPr>
        <w:rPr>
          <w:color w:val="000000" w:themeColor="text1"/>
          <w:lang w:val="en-US"/>
        </w:rPr>
      </w:pPr>
      <w:r w:rsidRPr="009B370F">
        <w:t xml:space="preserve">562r2   </w:t>
      </w:r>
      <w:r w:rsidRPr="009B370F">
        <w:rPr>
          <w:color w:val="000000" w:themeColor="text1"/>
          <w:lang w:val="en-GB"/>
        </w:rPr>
        <w:t>Enhanced Multi-Link Single Radio Operation</w:t>
      </w:r>
      <w:r w:rsidRPr="009B370F">
        <w:rPr>
          <w:color w:val="000000" w:themeColor="text1"/>
        </w:rPr>
        <w:tab/>
        <w:t xml:space="preserve"> (</w:t>
      </w:r>
      <w:r w:rsidRPr="009B370F">
        <w:t>Minyoung Park</w:t>
      </w:r>
      <w:r w:rsidRPr="009B370F">
        <w:rPr>
          <w:color w:val="000000" w:themeColor="text1"/>
        </w:rPr>
        <w:t>)</w:t>
      </w:r>
      <w:r w:rsidRPr="009B370F">
        <w:t xml:space="preserve"> [SP only]</w:t>
      </w:r>
    </w:p>
    <w:p w14:paraId="2F29C867" w14:textId="77777777" w:rsidR="009B370F" w:rsidRPr="00A12B5C" w:rsidRDefault="009B370F" w:rsidP="009B370F">
      <w:pPr>
        <w:pStyle w:val="ListParagraph"/>
        <w:ind w:left="1120"/>
        <w:rPr>
          <w:bCs/>
          <w:sz w:val="20"/>
          <w:szCs w:val="20"/>
          <w:lang w:val="en-US"/>
        </w:rPr>
      </w:pPr>
    </w:p>
    <w:p w14:paraId="70F9D29C" w14:textId="0E4CDCEB" w:rsidR="009B370F" w:rsidRDefault="009B370F" w:rsidP="009B370F">
      <w:pPr>
        <w:pStyle w:val="ListParagraph"/>
        <w:ind w:left="1120"/>
        <w:rPr>
          <w:sz w:val="22"/>
          <w:szCs w:val="22"/>
          <w:lang w:eastAsia="ko-KR"/>
        </w:rPr>
      </w:pPr>
      <w:r>
        <w:rPr>
          <w:sz w:val="22"/>
          <w:szCs w:val="22"/>
          <w:lang w:eastAsia="ko-KR"/>
        </w:rPr>
        <w:t>SP 2</w:t>
      </w:r>
    </w:p>
    <w:p w14:paraId="326A00E2" w14:textId="77777777" w:rsidR="009B370F" w:rsidRPr="009B370F" w:rsidRDefault="009B370F" w:rsidP="009B370F">
      <w:pPr>
        <w:pStyle w:val="ListParagraph"/>
        <w:ind w:left="1120"/>
        <w:rPr>
          <w:szCs w:val="22"/>
          <w:lang w:val="en-US" w:eastAsia="ko-KR"/>
        </w:rPr>
      </w:pPr>
      <w:r w:rsidRPr="009B370F">
        <w:rPr>
          <w:b/>
          <w:bCs/>
          <w:szCs w:val="22"/>
          <w:lang w:val="en-US" w:eastAsia="ko-KR"/>
        </w:rPr>
        <w:t>Do you support the concept of the multi-link operation for an enhanced single-link non-AP MLD that is defined as follows for R1?</w:t>
      </w:r>
    </w:p>
    <w:p w14:paraId="27B0A74F" w14:textId="77777777" w:rsidR="009B370F" w:rsidRPr="009B370F" w:rsidRDefault="009B370F" w:rsidP="00A55AF6">
      <w:pPr>
        <w:pStyle w:val="ListParagraph"/>
        <w:numPr>
          <w:ilvl w:val="0"/>
          <w:numId w:val="78"/>
        </w:numPr>
        <w:rPr>
          <w:szCs w:val="22"/>
          <w:lang w:val="en-US" w:eastAsia="ko-KR"/>
        </w:rPr>
      </w:pPr>
      <w:r w:rsidRPr="009B370F">
        <w:rPr>
          <w:szCs w:val="22"/>
          <w:lang w:val="en-US" w:eastAsia="ko-KR"/>
        </w:rPr>
        <w:t>An MLD that can: 1) transmit or receive data/management frames to another MLD on one link, and 2) listening on one or more links.</w:t>
      </w:r>
    </w:p>
    <w:p w14:paraId="3F0F46EF"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The “listening” operation includes CCA as well as receiving initial control messages (e.g., RTS/MU-RTS)</w:t>
      </w:r>
    </w:p>
    <w:p w14:paraId="4821125E"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Link switch delay may be indicated by the non-AP MLD</w:t>
      </w:r>
    </w:p>
    <w:p w14:paraId="35C3D32D" w14:textId="0D77B52C" w:rsidR="009B370F" w:rsidRPr="009B370F" w:rsidRDefault="009B370F" w:rsidP="009B370F">
      <w:pPr>
        <w:pStyle w:val="ListParagraph"/>
        <w:ind w:left="1120"/>
        <w:rPr>
          <w:sz w:val="22"/>
          <w:szCs w:val="22"/>
          <w:lang w:val="en-US" w:eastAsia="ko-KR"/>
        </w:rPr>
      </w:pPr>
    </w:p>
    <w:p w14:paraId="7C073ED3" w14:textId="77777777" w:rsidR="009B370F" w:rsidRDefault="009B370F" w:rsidP="009B370F">
      <w:pPr>
        <w:ind w:left="1120"/>
        <w:rPr>
          <w:szCs w:val="22"/>
          <w:lang w:val="en-US" w:eastAsia="ko-KR"/>
        </w:rPr>
      </w:pPr>
    </w:p>
    <w:p w14:paraId="3D02278D" w14:textId="723C3487" w:rsidR="009B370F" w:rsidRDefault="009B370F" w:rsidP="009B370F">
      <w:pPr>
        <w:ind w:left="1120"/>
        <w:rPr>
          <w:szCs w:val="22"/>
          <w:lang w:val="en-US" w:eastAsia="ko-KR"/>
        </w:rPr>
      </w:pPr>
      <w:r w:rsidRPr="00361671">
        <w:rPr>
          <w:szCs w:val="22"/>
          <w:lang w:val="en-US" w:eastAsia="ko-KR"/>
        </w:rPr>
        <w:t xml:space="preserve">C: </w:t>
      </w:r>
      <w:r w:rsidR="008B4C20">
        <w:rPr>
          <w:szCs w:val="22"/>
          <w:lang w:val="en-US" w:eastAsia="ko-KR"/>
        </w:rPr>
        <w:t>“</w:t>
      </w:r>
      <w:r>
        <w:rPr>
          <w:szCs w:val="22"/>
          <w:lang w:val="en-US" w:eastAsia="ko-KR"/>
        </w:rPr>
        <w:t>single-link</w:t>
      </w:r>
      <w:r w:rsidR="008B4C20">
        <w:rPr>
          <w:szCs w:val="22"/>
          <w:lang w:val="en-US" w:eastAsia="ko-KR"/>
        </w:rPr>
        <w:t>”</w:t>
      </w:r>
      <w:r>
        <w:rPr>
          <w:szCs w:val="22"/>
          <w:lang w:val="en-US" w:eastAsia="ko-KR"/>
        </w:rPr>
        <w:t xml:space="preserve"> is not good word</w:t>
      </w:r>
      <w:r w:rsidR="008B4C20">
        <w:rPr>
          <w:szCs w:val="22"/>
          <w:lang w:val="en-US" w:eastAsia="ko-KR"/>
        </w:rPr>
        <w:t>.</w:t>
      </w:r>
      <w:r>
        <w:rPr>
          <w:szCs w:val="22"/>
          <w:lang w:val="en-US" w:eastAsia="ko-KR"/>
        </w:rPr>
        <w:t xml:space="preserve"> </w:t>
      </w:r>
      <w:r w:rsidR="003B73C4">
        <w:rPr>
          <w:szCs w:val="22"/>
          <w:lang w:val="en-US" w:eastAsia="ko-KR"/>
        </w:rPr>
        <w:t>“</w:t>
      </w:r>
      <w:r>
        <w:rPr>
          <w:szCs w:val="22"/>
          <w:lang w:val="en-US" w:eastAsia="ko-KR"/>
        </w:rPr>
        <w:t>Single-radio</w:t>
      </w:r>
      <w:r w:rsidR="003B73C4">
        <w:rPr>
          <w:szCs w:val="22"/>
          <w:lang w:val="en-US" w:eastAsia="ko-KR"/>
        </w:rPr>
        <w:t>”</w:t>
      </w:r>
      <w:r>
        <w:rPr>
          <w:szCs w:val="22"/>
          <w:lang w:val="en-US" w:eastAsia="ko-KR"/>
        </w:rPr>
        <w:t xml:space="preserve"> is better</w:t>
      </w:r>
      <w:r w:rsidR="008B4C20">
        <w:rPr>
          <w:szCs w:val="22"/>
          <w:lang w:val="en-US" w:eastAsia="ko-KR"/>
        </w:rPr>
        <w:t>.</w:t>
      </w:r>
    </w:p>
    <w:p w14:paraId="16B432A7" w14:textId="06C15024" w:rsidR="009B370F" w:rsidRDefault="009B370F" w:rsidP="009B370F">
      <w:pPr>
        <w:ind w:left="1120"/>
        <w:rPr>
          <w:szCs w:val="22"/>
          <w:lang w:val="en-US" w:eastAsia="ko-KR"/>
        </w:rPr>
      </w:pPr>
      <w:r>
        <w:rPr>
          <w:szCs w:val="22"/>
          <w:lang w:val="en-US" w:eastAsia="ko-KR"/>
        </w:rPr>
        <w:t>A: can add name TBD.</w:t>
      </w:r>
    </w:p>
    <w:p w14:paraId="257303F7" w14:textId="03CB3060" w:rsidR="004F4259" w:rsidRDefault="009B370F" w:rsidP="009B370F">
      <w:pPr>
        <w:pStyle w:val="ListParagraph"/>
        <w:ind w:left="1120"/>
        <w:rPr>
          <w:szCs w:val="22"/>
          <w:lang w:val="en-US" w:eastAsia="ko-KR"/>
        </w:rPr>
      </w:pPr>
      <w:r>
        <w:rPr>
          <w:szCs w:val="22"/>
          <w:lang w:val="en-US" w:eastAsia="ko-KR"/>
        </w:rPr>
        <w:t>C: concern of receiving control frame in more than one link. This has same as other type of device.</w:t>
      </w:r>
    </w:p>
    <w:p w14:paraId="6950157D" w14:textId="01DD4514" w:rsidR="009B370F" w:rsidRDefault="009B370F" w:rsidP="009B370F">
      <w:pPr>
        <w:pStyle w:val="ListParagraph"/>
        <w:ind w:left="1120"/>
        <w:rPr>
          <w:szCs w:val="22"/>
          <w:lang w:val="en-US" w:eastAsia="ko-KR"/>
        </w:rPr>
      </w:pPr>
      <w:r>
        <w:rPr>
          <w:szCs w:val="22"/>
          <w:lang w:val="en-US" w:eastAsia="ko-KR"/>
        </w:rPr>
        <w:t xml:space="preserve">A: the performance is better. </w:t>
      </w:r>
      <w:r w:rsidR="008B4C20">
        <w:rPr>
          <w:szCs w:val="22"/>
          <w:lang w:val="en-US" w:eastAsia="ko-KR"/>
        </w:rPr>
        <w:t>If</w:t>
      </w:r>
      <w:r>
        <w:rPr>
          <w:szCs w:val="22"/>
          <w:lang w:val="en-US" w:eastAsia="ko-KR"/>
        </w:rPr>
        <w:t xml:space="preserve"> only control frames are received in </w:t>
      </w:r>
      <w:r w:rsidR="003B73C4">
        <w:rPr>
          <w:szCs w:val="22"/>
          <w:lang w:val="en-US" w:eastAsia="ko-KR"/>
        </w:rPr>
        <w:t>multiple</w:t>
      </w:r>
      <w:r>
        <w:rPr>
          <w:szCs w:val="22"/>
          <w:lang w:val="en-US" w:eastAsia="ko-KR"/>
        </w:rPr>
        <w:t xml:space="preserve"> radio, the complexity decreased.</w:t>
      </w:r>
    </w:p>
    <w:p w14:paraId="6E461CE6" w14:textId="5468A78B" w:rsidR="009B370F" w:rsidRDefault="009B370F" w:rsidP="009B370F">
      <w:pPr>
        <w:pStyle w:val="ListParagraph"/>
        <w:ind w:left="1120"/>
        <w:rPr>
          <w:szCs w:val="22"/>
          <w:lang w:val="en-US" w:eastAsia="ko-KR"/>
        </w:rPr>
      </w:pPr>
      <w:r>
        <w:rPr>
          <w:szCs w:val="22"/>
          <w:lang w:val="en-US" w:eastAsia="ko-KR"/>
        </w:rPr>
        <w:t>C: in general, support this in R1, but more discussion/analysis should be done. This should be able to be extended to two-radio case.</w:t>
      </w:r>
    </w:p>
    <w:p w14:paraId="5E9CDDF2" w14:textId="445B53DE" w:rsidR="009B370F" w:rsidRDefault="009B370F" w:rsidP="009B370F">
      <w:pPr>
        <w:pStyle w:val="ListParagraph"/>
        <w:ind w:left="1120"/>
        <w:rPr>
          <w:szCs w:val="22"/>
          <w:lang w:val="en-US" w:eastAsia="ko-KR"/>
        </w:rPr>
      </w:pPr>
      <w:r>
        <w:rPr>
          <w:szCs w:val="22"/>
          <w:lang w:val="en-US" w:eastAsia="ko-KR"/>
        </w:rPr>
        <w:t>C: we think this is useful scheme.</w:t>
      </w:r>
    </w:p>
    <w:p w14:paraId="7EAD481B" w14:textId="78201893" w:rsidR="009B370F" w:rsidRDefault="009B370F" w:rsidP="009B370F">
      <w:pPr>
        <w:pStyle w:val="ListParagraph"/>
        <w:ind w:left="1120"/>
        <w:rPr>
          <w:szCs w:val="22"/>
          <w:lang w:val="en-US" w:eastAsia="ko-KR"/>
        </w:rPr>
      </w:pPr>
      <w:r>
        <w:rPr>
          <w:szCs w:val="22"/>
          <w:lang w:val="en-US" w:eastAsia="ko-KR"/>
        </w:rPr>
        <w:t>After the discussion, the SP becomes:</w:t>
      </w:r>
    </w:p>
    <w:p w14:paraId="025BB5D5" w14:textId="56C605FF" w:rsidR="009B370F" w:rsidRDefault="000D3330" w:rsidP="009B370F">
      <w:pPr>
        <w:pStyle w:val="ListParagraph"/>
        <w:ind w:left="1120"/>
        <w:rPr>
          <w:szCs w:val="22"/>
          <w:lang w:val="en-US" w:eastAsia="ko-KR"/>
        </w:rPr>
      </w:pPr>
      <w:r>
        <w:rPr>
          <w:rFonts w:ascii="Arial" w:hAnsi="Arial" w:cs="Arial"/>
          <w:color w:val="333333"/>
          <w:sz w:val="21"/>
          <w:szCs w:val="21"/>
          <w:shd w:val="clear" w:color="auto" w:fill="F8F8F8"/>
        </w:rPr>
        <w:lastRenderedPageBreak/>
        <w:t>Do you support the concept of the multi-link operation for an enhanced single-link/radio (TBD) non-AP MLD that is defined as follows for R1?  </w:t>
      </w:r>
      <w:r>
        <w:rPr>
          <w:rFonts w:ascii="Arial" w:hAnsi="Arial" w:cs="Arial"/>
          <w:color w:val="333333"/>
          <w:sz w:val="21"/>
          <w:szCs w:val="21"/>
        </w:rPr>
        <w:br/>
      </w:r>
      <w:r>
        <w:rPr>
          <w:rFonts w:ascii="Arial" w:hAnsi="Arial" w:cs="Arial"/>
          <w:color w:val="333333"/>
          <w:sz w:val="21"/>
          <w:szCs w:val="21"/>
          <w:shd w:val="clear" w:color="auto" w:fill="F8F8F8"/>
        </w:rPr>
        <w:t>An MLD that can: 1) transmit or receive data/management frames to another MLD on one link, and 2) listening on one or more links.  </w:t>
      </w:r>
      <w:r>
        <w:rPr>
          <w:rFonts w:ascii="Arial" w:hAnsi="Arial" w:cs="Arial"/>
          <w:color w:val="333333"/>
          <w:sz w:val="21"/>
          <w:szCs w:val="21"/>
        </w:rPr>
        <w:br/>
      </w:r>
      <w:r>
        <w:rPr>
          <w:rFonts w:ascii="Arial" w:hAnsi="Arial" w:cs="Arial"/>
          <w:color w:val="333333"/>
          <w:sz w:val="21"/>
          <w:szCs w:val="21"/>
          <w:shd w:val="clear" w:color="auto" w:fill="F8F8F8"/>
        </w:rPr>
        <w:t>The “listening” operation includes CCA as well as receiving initial control messages (e.g., RTS/MU-RTS)  </w:t>
      </w:r>
      <w:r>
        <w:rPr>
          <w:rFonts w:ascii="Arial" w:hAnsi="Arial" w:cs="Arial"/>
          <w:color w:val="333333"/>
          <w:sz w:val="21"/>
          <w:szCs w:val="21"/>
        </w:rPr>
        <w:br/>
      </w:r>
      <w:r>
        <w:rPr>
          <w:rFonts w:ascii="Arial" w:hAnsi="Arial" w:cs="Arial"/>
          <w:color w:val="333333"/>
          <w:sz w:val="21"/>
          <w:szCs w:val="21"/>
          <w:shd w:val="clear" w:color="auto" w:fill="F8F8F8"/>
        </w:rPr>
        <w:t>Link switch delay may be indicated by the non-AP MLD  </w:t>
      </w:r>
    </w:p>
    <w:p w14:paraId="54CC9FED" w14:textId="492017A5" w:rsidR="000D3330" w:rsidRDefault="000D3330" w:rsidP="009B370F">
      <w:pPr>
        <w:pStyle w:val="ListParagraph"/>
        <w:ind w:left="1120"/>
        <w:rPr>
          <w:szCs w:val="22"/>
          <w:lang w:val="en-US" w:eastAsia="ko-KR"/>
        </w:rPr>
      </w:pPr>
    </w:p>
    <w:p w14:paraId="6F37F8E5" w14:textId="4089287B" w:rsidR="000D3330" w:rsidRPr="00C539CB" w:rsidRDefault="000D3330" w:rsidP="009B370F">
      <w:pPr>
        <w:pStyle w:val="ListParagraph"/>
        <w:ind w:left="1120"/>
        <w:rPr>
          <w:color w:val="FF0000"/>
          <w:szCs w:val="22"/>
          <w:lang w:val="en-US" w:eastAsia="ko-KR"/>
        </w:rPr>
      </w:pPr>
      <w:r w:rsidRPr="00C539CB">
        <w:rPr>
          <w:color w:val="FF0000"/>
          <w:szCs w:val="22"/>
          <w:lang w:val="en-US" w:eastAsia="ko-KR"/>
        </w:rPr>
        <w:t>56Y, 23N, 16A</w:t>
      </w:r>
    </w:p>
    <w:p w14:paraId="23525946" w14:textId="2D59EF82" w:rsidR="009B370F" w:rsidRDefault="009B370F" w:rsidP="009B370F">
      <w:pPr>
        <w:pStyle w:val="ListParagraph"/>
        <w:ind w:left="1120"/>
        <w:rPr>
          <w:sz w:val="22"/>
          <w:szCs w:val="22"/>
          <w:lang w:val="en-US"/>
        </w:rPr>
      </w:pPr>
      <w:r>
        <w:rPr>
          <w:szCs w:val="22"/>
          <w:lang w:val="en-US" w:eastAsia="ko-KR"/>
        </w:rPr>
        <w:t xml:space="preserve"> </w:t>
      </w:r>
    </w:p>
    <w:p w14:paraId="6FEE7E14" w14:textId="2B67C9BE" w:rsidR="004F4259" w:rsidRDefault="004F4259" w:rsidP="001A6E62">
      <w:pPr>
        <w:pStyle w:val="ListParagraph"/>
        <w:ind w:left="1120"/>
        <w:rPr>
          <w:sz w:val="22"/>
          <w:szCs w:val="22"/>
          <w:lang w:val="en-US"/>
        </w:rPr>
      </w:pPr>
    </w:p>
    <w:p w14:paraId="08714D43" w14:textId="19C11567" w:rsidR="00EA4B0B" w:rsidRPr="00EA4B0B" w:rsidRDefault="00EA4B0B" w:rsidP="00A55AF6">
      <w:pPr>
        <w:pStyle w:val="ListParagraph"/>
        <w:numPr>
          <w:ilvl w:val="0"/>
          <w:numId w:val="75"/>
        </w:numPr>
        <w:rPr>
          <w:lang w:val="en-US"/>
        </w:rPr>
      </w:pPr>
      <w:r w:rsidRPr="00EA4B0B">
        <w:t xml:space="preserve">356r2   </w:t>
      </w:r>
      <w:r w:rsidRPr="00EA4B0B">
        <w:rPr>
          <w:color w:val="000000" w:themeColor="text1"/>
          <w:lang w:val="en-GB"/>
        </w:rPr>
        <w:t xml:space="preserve">MLO Discovery </w:t>
      </w:r>
      <w:r w:rsidR="003B73C4" w:rsidRPr="00EA4B0B">
        <w:rPr>
          <w:color w:val="000000" w:themeColor="text1"/>
          <w:lang w:val="en-GB"/>
        </w:rPr>
        <w:t>Signalling</w:t>
      </w:r>
      <w:r w:rsidRPr="00EA4B0B">
        <w:rPr>
          <w:color w:val="000000" w:themeColor="text1"/>
        </w:rPr>
        <w:tab/>
        <w:t xml:space="preserve"> (</w:t>
      </w:r>
      <w:r w:rsidRPr="00EA4B0B">
        <w:rPr>
          <w:lang w:val="en-US"/>
        </w:rPr>
        <w:t>Abhishek Patil</w:t>
      </w:r>
      <w:r w:rsidRPr="00EA4B0B">
        <w:rPr>
          <w:color w:val="000000" w:themeColor="text1"/>
        </w:rPr>
        <w:t>)</w:t>
      </w:r>
      <w:r w:rsidRPr="00EA4B0B">
        <w:rPr>
          <w:color w:val="000000" w:themeColor="text1"/>
        </w:rPr>
        <w:tab/>
      </w:r>
      <w:r w:rsidRPr="00EA4B0B">
        <w:t xml:space="preserve"> [SP only]</w:t>
      </w:r>
    </w:p>
    <w:p w14:paraId="7DADC520" w14:textId="77777777" w:rsidR="00EA4B0B" w:rsidRPr="00A12B5C" w:rsidRDefault="00EA4B0B" w:rsidP="00EA4B0B">
      <w:pPr>
        <w:pStyle w:val="ListParagraph"/>
        <w:ind w:left="1120"/>
        <w:rPr>
          <w:bCs/>
          <w:sz w:val="20"/>
          <w:szCs w:val="20"/>
          <w:lang w:val="en-US"/>
        </w:rPr>
      </w:pPr>
    </w:p>
    <w:p w14:paraId="0E7048E6" w14:textId="7DBB5E28" w:rsidR="00EA4B0B" w:rsidRDefault="00EA4B0B" w:rsidP="00EA4B0B">
      <w:pPr>
        <w:pStyle w:val="ListParagraph"/>
        <w:ind w:left="1120"/>
        <w:rPr>
          <w:sz w:val="22"/>
          <w:szCs w:val="22"/>
          <w:lang w:eastAsia="ko-KR"/>
        </w:rPr>
      </w:pPr>
      <w:r>
        <w:rPr>
          <w:sz w:val="22"/>
          <w:szCs w:val="22"/>
          <w:lang w:eastAsia="ko-KR"/>
        </w:rPr>
        <w:t>SP 1</w:t>
      </w:r>
    </w:p>
    <w:p w14:paraId="45BE27AE"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2B051940"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7DA67A52"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76AFA654"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4B8CDF2C"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65A8228" w14:textId="77777777" w:rsidR="00EA4B0B" w:rsidRPr="00EA4B0B" w:rsidRDefault="00EA4B0B" w:rsidP="00A55AF6">
      <w:pPr>
        <w:pStyle w:val="ListParagraph"/>
        <w:numPr>
          <w:ilvl w:val="1"/>
          <w:numId w:val="79"/>
        </w:numPr>
        <w:rPr>
          <w:b/>
          <w:bCs/>
          <w:szCs w:val="22"/>
          <w:lang w:val="en-US" w:eastAsia="ko-KR"/>
        </w:rPr>
      </w:pPr>
      <w:r w:rsidRPr="00EA4B0B">
        <w:rPr>
          <w:b/>
          <w:bCs/>
          <w:i/>
          <w:iCs/>
          <w:szCs w:val="22"/>
          <w:lang w:val="en-US" w:eastAsia="ko-KR"/>
        </w:rPr>
        <w:t>Note: The condition under which a STA of a non-AP MLD includes MLO information in its Probe Request frame is TBD</w:t>
      </w:r>
    </w:p>
    <w:p w14:paraId="7807C765" w14:textId="77777777" w:rsidR="00EA4B0B" w:rsidRPr="009B370F" w:rsidRDefault="00EA4B0B" w:rsidP="00EA4B0B">
      <w:pPr>
        <w:pStyle w:val="ListParagraph"/>
        <w:ind w:left="1120"/>
        <w:rPr>
          <w:sz w:val="22"/>
          <w:szCs w:val="22"/>
          <w:lang w:val="en-US" w:eastAsia="ko-KR"/>
        </w:rPr>
      </w:pPr>
    </w:p>
    <w:p w14:paraId="5D795CA9" w14:textId="77777777" w:rsidR="00EA4B0B" w:rsidRDefault="00EA4B0B" w:rsidP="00EA4B0B">
      <w:pPr>
        <w:ind w:left="1120"/>
        <w:rPr>
          <w:szCs w:val="22"/>
          <w:lang w:val="en-US" w:eastAsia="ko-KR"/>
        </w:rPr>
      </w:pPr>
    </w:p>
    <w:p w14:paraId="13E499B0" w14:textId="191024DF" w:rsidR="00EA4B0B" w:rsidRDefault="00EA4B0B" w:rsidP="00EA4B0B">
      <w:pPr>
        <w:ind w:left="1120"/>
        <w:rPr>
          <w:szCs w:val="22"/>
          <w:lang w:val="en-US" w:eastAsia="ko-KR"/>
        </w:rPr>
      </w:pPr>
      <w:r w:rsidRPr="00361671">
        <w:rPr>
          <w:szCs w:val="22"/>
          <w:lang w:val="en-US" w:eastAsia="ko-KR"/>
        </w:rPr>
        <w:t xml:space="preserve">C: </w:t>
      </w:r>
      <w:r>
        <w:rPr>
          <w:szCs w:val="22"/>
          <w:lang w:val="en-US" w:eastAsia="ko-KR"/>
        </w:rPr>
        <w:t>some con</w:t>
      </w:r>
      <w:r w:rsidR="008B4C20">
        <w:rPr>
          <w:szCs w:val="22"/>
          <w:lang w:val="en-US" w:eastAsia="ko-KR"/>
        </w:rPr>
        <w:t>c</w:t>
      </w:r>
      <w:r>
        <w:rPr>
          <w:szCs w:val="22"/>
          <w:lang w:val="en-US" w:eastAsia="ko-KR"/>
        </w:rPr>
        <w:t>ern about putting more information in Probe Request/Response because of security.</w:t>
      </w:r>
    </w:p>
    <w:p w14:paraId="43E8A3B1" w14:textId="0CA6DBCA" w:rsidR="00EA4B0B" w:rsidRDefault="00EA4B0B" w:rsidP="00EA4B0B">
      <w:pPr>
        <w:ind w:left="1120"/>
        <w:rPr>
          <w:szCs w:val="22"/>
          <w:lang w:val="en-US" w:eastAsia="ko-KR"/>
        </w:rPr>
      </w:pPr>
      <w:r>
        <w:rPr>
          <w:szCs w:val="22"/>
          <w:lang w:val="en-US" w:eastAsia="ko-KR"/>
        </w:rPr>
        <w:t>A: a note is added about TBD.</w:t>
      </w:r>
    </w:p>
    <w:p w14:paraId="1501B17A" w14:textId="77777777" w:rsidR="00486F1A" w:rsidRDefault="00EA4B0B" w:rsidP="00EA4B0B">
      <w:pPr>
        <w:ind w:left="1120"/>
        <w:rPr>
          <w:szCs w:val="22"/>
          <w:lang w:val="en-US" w:eastAsia="ko-KR"/>
        </w:rPr>
      </w:pPr>
      <w:r>
        <w:rPr>
          <w:szCs w:val="22"/>
          <w:lang w:val="en-US" w:eastAsia="ko-KR"/>
        </w:rPr>
        <w:t xml:space="preserve">C: you don’t talk about container. Just general concept. Don’t understand why </w:t>
      </w:r>
      <w:r w:rsidR="00486F1A">
        <w:rPr>
          <w:szCs w:val="22"/>
          <w:lang w:val="en-US" w:eastAsia="ko-KR"/>
        </w:rPr>
        <w:t xml:space="preserve">a note about </w:t>
      </w:r>
      <w:r>
        <w:rPr>
          <w:szCs w:val="22"/>
          <w:lang w:val="en-US" w:eastAsia="ko-KR"/>
        </w:rPr>
        <w:t>Probe Request</w:t>
      </w:r>
      <w:r w:rsidR="00486F1A">
        <w:rPr>
          <w:szCs w:val="22"/>
          <w:lang w:val="en-US" w:eastAsia="ko-KR"/>
        </w:rPr>
        <w:t xml:space="preserve"> of TBD</w:t>
      </w:r>
      <w:r>
        <w:rPr>
          <w:szCs w:val="22"/>
          <w:lang w:val="en-US" w:eastAsia="ko-KR"/>
        </w:rPr>
        <w:t xml:space="preserve"> is</w:t>
      </w:r>
      <w:r w:rsidR="00486F1A">
        <w:rPr>
          <w:szCs w:val="22"/>
          <w:lang w:val="en-US" w:eastAsia="ko-KR"/>
        </w:rPr>
        <w:t xml:space="preserve"> added.</w:t>
      </w:r>
    </w:p>
    <w:p w14:paraId="03FCF4FB" w14:textId="148A9777" w:rsidR="00486F1A" w:rsidRDefault="00486F1A" w:rsidP="00EA4B0B">
      <w:pPr>
        <w:ind w:left="1120"/>
        <w:rPr>
          <w:szCs w:val="22"/>
          <w:lang w:val="en-US" w:eastAsia="ko-KR"/>
        </w:rPr>
      </w:pPr>
      <w:r>
        <w:rPr>
          <w:szCs w:val="22"/>
          <w:lang w:val="en-US" w:eastAsia="ko-KR"/>
        </w:rPr>
        <w:t xml:space="preserve">A: </w:t>
      </w:r>
      <w:r w:rsidR="003B73C4">
        <w:rPr>
          <w:szCs w:val="22"/>
          <w:lang w:val="en-US" w:eastAsia="ko-KR"/>
        </w:rPr>
        <w:t>signaling</w:t>
      </w:r>
      <w:r>
        <w:rPr>
          <w:szCs w:val="22"/>
          <w:lang w:val="en-US" w:eastAsia="ko-KR"/>
        </w:rPr>
        <w:t xml:space="preserve"> is not covered in this presentation. I am open about when and where to carry the information.</w:t>
      </w:r>
    </w:p>
    <w:p w14:paraId="64C749A3" w14:textId="08A1CCA5" w:rsidR="00486F1A" w:rsidRDefault="00486F1A" w:rsidP="00EA4B0B">
      <w:pPr>
        <w:ind w:left="1120"/>
        <w:rPr>
          <w:szCs w:val="22"/>
          <w:lang w:val="en-US" w:eastAsia="ko-KR"/>
        </w:rPr>
      </w:pPr>
      <w:r>
        <w:rPr>
          <w:szCs w:val="22"/>
          <w:lang w:val="en-US" w:eastAsia="ko-KR"/>
        </w:rPr>
        <w:t>C: the note about TBD should be removed.</w:t>
      </w:r>
    </w:p>
    <w:p w14:paraId="42347F60" w14:textId="730770DF" w:rsidR="00486F1A" w:rsidRDefault="00486F1A" w:rsidP="00EA4B0B">
      <w:pPr>
        <w:ind w:left="1120"/>
        <w:rPr>
          <w:szCs w:val="22"/>
          <w:lang w:val="en-US" w:eastAsia="ko-KR"/>
        </w:rPr>
      </w:pPr>
    </w:p>
    <w:p w14:paraId="7F820388" w14:textId="4C92B01C" w:rsidR="00486F1A" w:rsidRDefault="00486F1A" w:rsidP="00EA4B0B">
      <w:pPr>
        <w:ind w:left="1120"/>
        <w:rPr>
          <w:szCs w:val="22"/>
          <w:lang w:val="en-US" w:eastAsia="ko-KR"/>
        </w:rPr>
      </w:pPr>
      <w:r>
        <w:rPr>
          <w:szCs w:val="22"/>
          <w:lang w:val="en-US" w:eastAsia="ko-KR"/>
        </w:rPr>
        <w:t>After the discussion, the SP is changed to</w:t>
      </w:r>
    </w:p>
    <w:p w14:paraId="6FF0A9D5"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7EB03EE5"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4A69D465"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5906149C"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327B0B99" w14:textId="414D9541" w:rsidR="00486F1A" w:rsidRPr="00486F1A"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2E5AB7C" w14:textId="77777777" w:rsidR="00486F1A" w:rsidRDefault="00486F1A" w:rsidP="00EA4B0B">
      <w:pPr>
        <w:ind w:left="1120"/>
        <w:rPr>
          <w:szCs w:val="22"/>
          <w:lang w:val="en-US" w:eastAsia="ko-KR"/>
        </w:rPr>
      </w:pPr>
    </w:p>
    <w:p w14:paraId="784A8742" w14:textId="4BB3D60D" w:rsidR="00EA4B0B" w:rsidRDefault="00EA4B0B" w:rsidP="00EA4B0B">
      <w:pPr>
        <w:ind w:left="1120"/>
        <w:rPr>
          <w:szCs w:val="22"/>
          <w:lang w:val="en-US" w:eastAsia="ko-KR"/>
        </w:rPr>
      </w:pPr>
    </w:p>
    <w:p w14:paraId="4D279414" w14:textId="03F360F4" w:rsidR="00486F1A" w:rsidRPr="008B4C20" w:rsidRDefault="003A78C9" w:rsidP="00EA4B0B">
      <w:pPr>
        <w:ind w:left="1120"/>
        <w:rPr>
          <w:color w:val="00B050"/>
          <w:szCs w:val="22"/>
          <w:lang w:val="en-US" w:eastAsia="ko-KR"/>
        </w:rPr>
      </w:pPr>
      <w:r w:rsidRPr="008B4C20">
        <w:rPr>
          <w:color w:val="00B050"/>
          <w:szCs w:val="22"/>
          <w:lang w:val="en-US" w:eastAsia="ko-KR"/>
        </w:rPr>
        <w:t>54</w:t>
      </w:r>
      <w:r w:rsidR="00486F1A" w:rsidRPr="008B4C20">
        <w:rPr>
          <w:color w:val="00B050"/>
          <w:szCs w:val="22"/>
          <w:lang w:val="en-US" w:eastAsia="ko-KR"/>
        </w:rPr>
        <w:t xml:space="preserve">Y, </w:t>
      </w:r>
      <w:r w:rsidRPr="008B4C20">
        <w:rPr>
          <w:color w:val="00B050"/>
          <w:szCs w:val="22"/>
          <w:lang w:val="en-US" w:eastAsia="ko-KR"/>
        </w:rPr>
        <w:t>17</w:t>
      </w:r>
      <w:r w:rsidR="00486F1A" w:rsidRPr="008B4C20">
        <w:rPr>
          <w:color w:val="00B050"/>
          <w:szCs w:val="22"/>
          <w:lang w:val="en-US" w:eastAsia="ko-KR"/>
        </w:rPr>
        <w:t xml:space="preserve">N, </w:t>
      </w:r>
      <w:r w:rsidRPr="008B4C20">
        <w:rPr>
          <w:color w:val="00B050"/>
          <w:szCs w:val="22"/>
          <w:lang w:val="en-US" w:eastAsia="ko-KR"/>
        </w:rPr>
        <w:t>21</w:t>
      </w:r>
      <w:r w:rsidR="00486F1A" w:rsidRPr="008B4C20">
        <w:rPr>
          <w:color w:val="00B050"/>
          <w:szCs w:val="22"/>
          <w:lang w:val="en-US" w:eastAsia="ko-KR"/>
        </w:rPr>
        <w:t>A</w:t>
      </w:r>
    </w:p>
    <w:p w14:paraId="23CC6BC7" w14:textId="744F667D" w:rsidR="00486F1A" w:rsidRDefault="00486F1A" w:rsidP="00EA4B0B">
      <w:pPr>
        <w:ind w:left="1120"/>
        <w:rPr>
          <w:szCs w:val="22"/>
          <w:lang w:val="en-US" w:eastAsia="ko-KR"/>
        </w:rPr>
      </w:pPr>
    </w:p>
    <w:p w14:paraId="251BC844" w14:textId="35DEA01C" w:rsidR="00486F1A" w:rsidRDefault="00486F1A" w:rsidP="00EA4B0B">
      <w:pPr>
        <w:ind w:left="1120"/>
        <w:rPr>
          <w:szCs w:val="22"/>
          <w:lang w:val="en-US" w:eastAsia="ko-KR"/>
        </w:rPr>
      </w:pPr>
    </w:p>
    <w:p w14:paraId="38B12FFC" w14:textId="27E6782C" w:rsidR="00486F1A" w:rsidRDefault="003A78C9" w:rsidP="00EA4B0B">
      <w:pPr>
        <w:ind w:left="1120"/>
        <w:rPr>
          <w:szCs w:val="22"/>
          <w:lang w:val="en-US" w:eastAsia="ko-KR"/>
        </w:rPr>
      </w:pPr>
      <w:r>
        <w:rPr>
          <w:szCs w:val="22"/>
          <w:lang w:val="en-US" w:eastAsia="ko-KR"/>
        </w:rPr>
        <w:t>SP 2:</w:t>
      </w:r>
    </w:p>
    <w:p w14:paraId="45F7C2E8" w14:textId="77777777" w:rsidR="003A78C9" w:rsidRPr="003A78C9" w:rsidRDefault="003A78C9" w:rsidP="00A55AF6">
      <w:pPr>
        <w:numPr>
          <w:ilvl w:val="0"/>
          <w:numId w:val="80"/>
        </w:numPr>
        <w:tabs>
          <w:tab w:val="num" w:pos="720"/>
        </w:tabs>
        <w:rPr>
          <w:szCs w:val="22"/>
          <w:lang w:val="en-US" w:eastAsia="ko-KR"/>
        </w:rPr>
      </w:pPr>
      <w:r w:rsidRPr="003A78C9">
        <w:rPr>
          <w:b/>
          <w:bCs/>
          <w:szCs w:val="22"/>
          <w:lang w:val="en-US" w:eastAsia="ko-KR"/>
        </w:rPr>
        <w:t xml:space="preserve">Do you support that the MLO framework should follow an inheritance model when advertising complete information of other links? </w:t>
      </w:r>
    </w:p>
    <w:p w14:paraId="4CFD077C" w14:textId="77777777" w:rsidR="003A78C9" w:rsidRPr="003A78C9" w:rsidRDefault="003A78C9" w:rsidP="00A55AF6">
      <w:pPr>
        <w:numPr>
          <w:ilvl w:val="1"/>
          <w:numId w:val="80"/>
        </w:numPr>
        <w:tabs>
          <w:tab w:val="num" w:pos="1440"/>
        </w:tabs>
        <w:rPr>
          <w:szCs w:val="22"/>
          <w:lang w:val="en-US" w:eastAsia="ko-KR"/>
        </w:rPr>
      </w:pPr>
      <w:r w:rsidRPr="003A78C9">
        <w:rPr>
          <w:szCs w:val="22"/>
          <w:lang w:val="en-US" w:eastAsia="ko-KR"/>
        </w:rPr>
        <w:lastRenderedPageBreak/>
        <w:t xml:space="preserve">Note: </w:t>
      </w:r>
      <w:r w:rsidRPr="003A78C9">
        <w:rPr>
          <w:szCs w:val="22"/>
          <w:lang w:eastAsia="ko-KR"/>
        </w:rPr>
        <w:t>inheritance mechanism is similar to that defined in 11ax for multiple BSSID feature</w:t>
      </w:r>
    </w:p>
    <w:p w14:paraId="22150BA5" w14:textId="77777777" w:rsidR="003A78C9" w:rsidRPr="003A78C9" w:rsidRDefault="003A78C9" w:rsidP="00A55AF6">
      <w:pPr>
        <w:numPr>
          <w:ilvl w:val="1"/>
          <w:numId w:val="80"/>
        </w:numPr>
        <w:tabs>
          <w:tab w:val="num" w:pos="1440"/>
        </w:tabs>
        <w:rPr>
          <w:szCs w:val="22"/>
          <w:lang w:val="en-US" w:eastAsia="ko-KR"/>
        </w:rPr>
      </w:pPr>
      <w:r w:rsidRPr="003A78C9">
        <w:rPr>
          <w:szCs w:val="22"/>
          <w:lang w:eastAsia="ko-KR"/>
        </w:rPr>
        <w:t>For example, if an element is not carried in the profile for a link, the value of the element is the same as that of the advertising link</w:t>
      </w:r>
    </w:p>
    <w:p w14:paraId="4F9CFD62" w14:textId="340CC419" w:rsidR="003A78C9" w:rsidRDefault="003A78C9" w:rsidP="00EA4B0B">
      <w:pPr>
        <w:ind w:left="1120"/>
        <w:rPr>
          <w:szCs w:val="22"/>
          <w:lang w:val="en-US" w:eastAsia="ko-KR"/>
        </w:rPr>
      </w:pPr>
    </w:p>
    <w:p w14:paraId="4A2334D9" w14:textId="2F999FB0" w:rsidR="003A78C9" w:rsidRDefault="003A78C9" w:rsidP="00EA4B0B">
      <w:pPr>
        <w:ind w:left="1120"/>
        <w:rPr>
          <w:szCs w:val="22"/>
          <w:lang w:val="en-US" w:eastAsia="ko-KR"/>
        </w:rPr>
      </w:pPr>
      <w:r>
        <w:rPr>
          <w:szCs w:val="22"/>
          <w:lang w:val="en-US" w:eastAsia="ko-KR"/>
        </w:rPr>
        <w:t>C: we agree the inheritance. But the inheritance is not always used.</w:t>
      </w:r>
    </w:p>
    <w:p w14:paraId="762AC8D8" w14:textId="5226396E" w:rsidR="003A78C9" w:rsidRDefault="003A78C9" w:rsidP="00EA4B0B">
      <w:pPr>
        <w:ind w:left="1120"/>
        <w:rPr>
          <w:szCs w:val="22"/>
          <w:lang w:val="en-US" w:eastAsia="ko-KR"/>
        </w:rPr>
      </w:pPr>
      <w:r>
        <w:rPr>
          <w:szCs w:val="22"/>
          <w:lang w:val="en-US" w:eastAsia="ko-KR"/>
        </w:rPr>
        <w:t>A: agree. I can remove the note if there is concern about the note.</w:t>
      </w:r>
    </w:p>
    <w:p w14:paraId="1F762195" w14:textId="70C3B208" w:rsidR="003A78C9" w:rsidRDefault="003A78C9" w:rsidP="00EA4B0B">
      <w:pPr>
        <w:ind w:left="1120"/>
        <w:rPr>
          <w:szCs w:val="22"/>
          <w:lang w:val="en-US" w:eastAsia="ko-KR"/>
        </w:rPr>
      </w:pPr>
      <w:r>
        <w:rPr>
          <w:szCs w:val="22"/>
          <w:lang w:val="en-US" w:eastAsia="ko-KR"/>
        </w:rPr>
        <w:t>C: does it include all or one?</w:t>
      </w:r>
    </w:p>
    <w:p w14:paraId="4845D538" w14:textId="1357A31A" w:rsidR="003A78C9" w:rsidRDefault="003A78C9" w:rsidP="00EA4B0B">
      <w:pPr>
        <w:ind w:left="1120"/>
        <w:rPr>
          <w:szCs w:val="22"/>
          <w:lang w:val="en-US" w:eastAsia="ko-KR"/>
        </w:rPr>
      </w:pPr>
      <w:r>
        <w:rPr>
          <w:szCs w:val="22"/>
          <w:lang w:val="en-US" w:eastAsia="ko-KR"/>
        </w:rPr>
        <w:t>A: it should be one or more per the request.</w:t>
      </w:r>
    </w:p>
    <w:p w14:paraId="2418DA43" w14:textId="687A108F" w:rsidR="003A78C9" w:rsidRDefault="003A78C9" w:rsidP="00EA4B0B">
      <w:pPr>
        <w:ind w:left="1120"/>
        <w:rPr>
          <w:szCs w:val="22"/>
          <w:lang w:val="en-US" w:eastAsia="ko-KR"/>
        </w:rPr>
      </w:pPr>
    </w:p>
    <w:p w14:paraId="2DDA1E15" w14:textId="47850CE7" w:rsidR="003A78C9" w:rsidRDefault="003A78C9" w:rsidP="00EA4B0B">
      <w:pPr>
        <w:ind w:left="1120"/>
        <w:rPr>
          <w:szCs w:val="22"/>
          <w:lang w:val="en-US" w:eastAsia="ko-KR"/>
        </w:rPr>
      </w:pPr>
      <w:r>
        <w:rPr>
          <w:szCs w:val="22"/>
          <w:lang w:val="en-US" w:eastAsia="ko-KR"/>
        </w:rPr>
        <w:t>After the discussion, the SP becomes:</w:t>
      </w:r>
    </w:p>
    <w:p w14:paraId="564CC213" w14:textId="042B0A9D" w:rsidR="003A78C9" w:rsidRDefault="003A78C9" w:rsidP="00EA4B0B">
      <w:pPr>
        <w:ind w:left="1120"/>
        <w:rPr>
          <w:szCs w:val="22"/>
          <w:lang w:val="en-US" w:eastAsia="ko-KR"/>
        </w:rPr>
      </w:pPr>
      <w:r>
        <w:rPr>
          <w:rFonts w:ascii="Arial" w:hAnsi="Arial" w:cs="Arial"/>
          <w:color w:val="333333"/>
          <w:sz w:val="21"/>
          <w:szCs w:val="21"/>
          <w:shd w:val="clear" w:color="auto" w:fill="F8F8F8"/>
        </w:rPr>
        <w:t>Do you support that the MLO framework should follow an inheritance model when advertising complete information of other link(s)?  </w:t>
      </w:r>
      <w:r>
        <w:rPr>
          <w:rFonts w:ascii="Arial" w:hAnsi="Arial" w:cs="Arial"/>
          <w:color w:val="333333"/>
          <w:sz w:val="21"/>
          <w:szCs w:val="21"/>
        </w:rPr>
        <w:br/>
      </w:r>
      <w:r>
        <w:rPr>
          <w:rFonts w:ascii="Arial" w:hAnsi="Arial" w:cs="Arial"/>
          <w:color w:val="333333"/>
          <w:sz w:val="21"/>
          <w:szCs w:val="21"/>
          <w:shd w:val="clear" w:color="auto" w:fill="F8F8F8"/>
        </w:rPr>
        <w:t xml:space="preserve">Note: inheritance mechanism is similar to that defined in 11ax for multiple BSSID feature </w:t>
      </w:r>
    </w:p>
    <w:p w14:paraId="6C391D7B" w14:textId="65CA0CBD" w:rsidR="003A78C9" w:rsidRDefault="003A78C9" w:rsidP="003A78C9">
      <w:pPr>
        <w:rPr>
          <w:szCs w:val="22"/>
          <w:lang w:val="en-US" w:eastAsia="ko-KR"/>
        </w:rPr>
      </w:pPr>
    </w:p>
    <w:p w14:paraId="1946BF1E" w14:textId="77777777" w:rsidR="003A78C9" w:rsidRDefault="003A78C9" w:rsidP="003A78C9">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38E4EC65" w14:textId="4A1EA4F5" w:rsidR="003A78C9" w:rsidRDefault="003A78C9" w:rsidP="00EA4B0B">
      <w:pPr>
        <w:ind w:left="1120"/>
        <w:rPr>
          <w:szCs w:val="22"/>
          <w:lang w:val="en-US" w:eastAsia="ko-KR"/>
        </w:rPr>
      </w:pPr>
    </w:p>
    <w:p w14:paraId="14AB3AA6" w14:textId="77777777" w:rsidR="003A78C9" w:rsidRDefault="003A78C9" w:rsidP="00EA4B0B">
      <w:pPr>
        <w:ind w:left="1120"/>
        <w:rPr>
          <w:szCs w:val="22"/>
          <w:lang w:val="en-US" w:eastAsia="ko-KR"/>
        </w:rPr>
      </w:pPr>
    </w:p>
    <w:p w14:paraId="598DF82D" w14:textId="77777777" w:rsidR="003A78C9" w:rsidRDefault="003A78C9" w:rsidP="00EA4B0B">
      <w:pPr>
        <w:ind w:left="1120"/>
        <w:rPr>
          <w:szCs w:val="22"/>
          <w:lang w:val="en-US" w:eastAsia="ko-KR"/>
        </w:rPr>
      </w:pPr>
      <w:r>
        <w:rPr>
          <w:szCs w:val="22"/>
          <w:lang w:val="en-US" w:eastAsia="ko-KR"/>
        </w:rPr>
        <w:t>SP 3</w:t>
      </w:r>
    </w:p>
    <w:p w14:paraId="15CC9ACB" w14:textId="77777777" w:rsidR="003A78C9" w:rsidRPr="003A78C9" w:rsidRDefault="003A78C9" w:rsidP="00A55AF6">
      <w:pPr>
        <w:numPr>
          <w:ilvl w:val="0"/>
          <w:numId w:val="81"/>
        </w:numPr>
        <w:tabs>
          <w:tab w:val="clear" w:pos="720"/>
          <w:tab w:val="num" w:pos="1480"/>
        </w:tabs>
        <w:ind w:left="1480"/>
        <w:rPr>
          <w:szCs w:val="22"/>
          <w:lang w:val="en-US" w:eastAsia="ko-KR"/>
        </w:rPr>
      </w:pPr>
      <w:r w:rsidRPr="003A78C9">
        <w:rPr>
          <w:b/>
          <w:bCs/>
          <w:szCs w:val="22"/>
          <w:lang w:val="en-US" w:eastAsia="ko-KR"/>
        </w:rPr>
        <w:t>Do you support that an AP of an AP MLD may advertise complete or partial information of other links when possible?</w:t>
      </w:r>
    </w:p>
    <w:p w14:paraId="655B205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val="en-US" w:eastAsia="ko-KR"/>
        </w:rPr>
        <w:t>Partial information to prevent frame bloating</w:t>
      </w:r>
    </w:p>
    <w:p w14:paraId="73F52F41"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For example, frames exchanged during ML setup are expected to carry complete information while Beacon frame is expected to carry partial information</w:t>
      </w:r>
    </w:p>
    <w:p w14:paraId="2022B58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 xml:space="preserve">The exact set of elements/fields that constitute partial information is TBD </w:t>
      </w:r>
      <w:r w:rsidRPr="003A78C9">
        <w:rPr>
          <w:szCs w:val="22"/>
          <w:lang w:val="en-US" w:eastAsia="ko-KR"/>
        </w:rPr>
        <w:t> </w:t>
      </w:r>
    </w:p>
    <w:p w14:paraId="04153ECF" w14:textId="77777777" w:rsidR="003A78C9" w:rsidRDefault="003A78C9" w:rsidP="003A78C9">
      <w:pPr>
        <w:ind w:left="1880"/>
        <w:rPr>
          <w:szCs w:val="22"/>
          <w:lang w:val="en-US" w:eastAsia="ko-KR"/>
        </w:rPr>
      </w:pPr>
    </w:p>
    <w:p w14:paraId="1D815C60" w14:textId="6146748F" w:rsidR="003A78C9" w:rsidRDefault="003A78C9" w:rsidP="00EA4B0B">
      <w:pPr>
        <w:ind w:left="1120"/>
        <w:rPr>
          <w:szCs w:val="22"/>
          <w:lang w:val="en-US" w:eastAsia="ko-KR"/>
        </w:rPr>
      </w:pPr>
      <w:r>
        <w:rPr>
          <w:szCs w:val="22"/>
          <w:lang w:val="en-US" w:eastAsia="ko-KR"/>
        </w:rPr>
        <w:t>C: more information may be needed for deciding the association.</w:t>
      </w:r>
    </w:p>
    <w:p w14:paraId="1F6B0F39" w14:textId="1069CFEB" w:rsidR="003A78C9" w:rsidRDefault="003A78C9" w:rsidP="00EA4B0B">
      <w:pPr>
        <w:ind w:left="1120"/>
        <w:rPr>
          <w:szCs w:val="22"/>
          <w:lang w:val="en-US" w:eastAsia="ko-KR"/>
        </w:rPr>
      </w:pPr>
      <w:r>
        <w:rPr>
          <w:szCs w:val="22"/>
          <w:lang w:val="en-US" w:eastAsia="ko-KR"/>
        </w:rPr>
        <w:t xml:space="preserve">C: </w:t>
      </w:r>
      <w:r w:rsidR="00C16FE0">
        <w:rPr>
          <w:szCs w:val="22"/>
          <w:lang w:val="en-US" w:eastAsia="ko-KR"/>
        </w:rPr>
        <w:t>same concern</w:t>
      </w:r>
      <w:r>
        <w:rPr>
          <w:szCs w:val="22"/>
          <w:lang w:val="en-US" w:eastAsia="ko-KR"/>
        </w:rPr>
        <w:t>.</w:t>
      </w:r>
      <w:r w:rsidR="00C16FE0">
        <w:rPr>
          <w:szCs w:val="22"/>
          <w:lang w:val="en-US" w:eastAsia="ko-KR"/>
        </w:rPr>
        <w:t xml:space="preserve"> </w:t>
      </w:r>
    </w:p>
    <w:p w14:paraId="24FE1A39" w14:textId="4B481021" w:rsidR="003A78C9" w:rsidRDefault="00C16FE0" w:rsidP="00EA4B0B">
      <w:pPr>
        <w:ind w:left="1120"/>
        <w:rPr>
          <w:szCs w:val="22"/>
          <w:lang w:val="en-US" w:eastAsia="ko-KR"/>
        </w:rPr>
      </w:pPr>
      <w:r>
        <w:rPr>
          <w:szCs w:val="22"/>
          <w:lang w:val="en-US" w:eastAsia="ko-KR"/>
        </w:rPr>
        <w:t xml:space="preserve">C: do you mean that MLD may be advertised? </w:t>
      </w:r>
    </w:p>
    <w:p w14:paraId="269F8E6B" w14:textId="210F1939" w:rsidR="00C16FE0" w:rsidRDefault="00C16FE0" w:rsidP="00EA4B0B">
      <w:pPr>
        <w:ind w:left="1120"/>
        <w:rPr>
          <w:szCs w:val="22"/>
          <w:lang w:val="en-US" w:eastAsia="ko-KR"/>
        </w:rPr>
      </w:pPr>
      <w:r>
        <w:rPr>
          <w:szCs w:val="22"/>
          <w:lang w:val="en-US" w:eastAsia="ko-KR"/>
        </w:rPr>
        <w:t>A: this is high level concept.</w:t>
      </w:r>
    </w:p>
    <w:p w14:paraId="5B475F9F" w14:textId="27C327CF" w:rsidR="00C16FE0" w:rsidRDefault="003B73C4" w:rsidP="00EA4B0B">
      <w:pPr>
        <w:ind w:left="1120"/>
        <w:rPr>
          <w:szCs w:val="22"/>
          <w:lang w:val="en-US" w:eastAsia="ko-KR"/>
        </w:rPr>
      </w:pPr>
      <w:r>
        <w:rPr>
          <w:szCs w:val="22"/>
          <w:lang w:val="en-US" w:eastAsia="ko-KR"/>
        </w:rPr>
        <w:t>After</w:t>
      </w:r>
      <w:r w:rsidR="00C16FE0">
        <w:rPr>
          <w:szCs w:val="22"/>
          <w:lang w:val="en-US" w:eastAsia="ko-KR"/>
        </w:rPr>
        <w:t xml:space="preserve"> the discussion, the SP is changed to</w:t>
      </w:r>
    </w:p>
    <w:p w14:paraId="7B138973" w14:textId="6BCB296A" w:rsidR="00C16FE0" w:rsidRDefault="00C16FE0" w:rsidP="00EA4B0B">
      <w:pPr>
        <w:ind w:left="1120"/>
        <w:rPr>
          <w:szCs w:val="22"/>
          <w:lang w:val="en-US" w:eastAsia="ko-KR"/>
        </w:rPr>
      </w:pPr>
      <w:r>
        <w:rPr>
          <w:rFonts w:ascii="Arial" w:hAnsi="Arial" w:cs="Arial"/>
          <w:color w:val="333333"/>
          <w:sz w:val="21"/>
          <w:szCs w:val="21"/>
          <w:shd w:val="clear" w:color="auto" w:fill="F8F8F8"/>
        </w:rPr>
        <w:t>Do you support that 11be shall define mechanism(s) for an AP of an AP MLD to advertise complete or partial information of other links?  </w:t>
      </w:r>
      <w:r>
        <w:rPr>
          <w:rFonts w:ascii="Arial" w:hAnsi="Arial" w:cs="Arial"/>
          <w:color w:val="333333"/>
          <w:sz w:val="21"/>
          <w:szCs w:val="21"/>
        </w:rPr>
        <w:br/>
      </w:r>
      <w:r>
        <w:rPr>
          <w:rFonts w:ascii="Arial" w:hAnsi="Arial" w:cs="Arial"/>
          <w:color w:val="333333"/>
          <w:sz w:val="21"/>
          <w:szCs w:val="21"/>
          <w:shd w:val="clear" w:color="auto" w:fill="F8F8F8"/>
        </w:rPr>
        <w:t>Partial information to prevent frame bloating  </w:t>
      </w:r>
      <w:r>
        <w:rPr>
          <w:rFonts w:ascii="Arial" w:hAnsi="Arial" w:cs="Arial"/>
          <w:color w:val="333333"/>
          <w:sz w:val="21"/>
          <w:szCs w:val="21"/>
        </w:rPr>
        <w:br/>
      </w:r>
      <w:r>
        <w:rPr>
          <w:rFonts w:ascii="Arial" w:hAnsi="Arial" w:cs="Arial"/>
          <w:color w:val="333333"/>
          <w:sz w:val="21"/>
          <w:szCs w:val="21"/>
          <w:shd w:val="clear" w:color="auto" w:fill="F8F8F8"/>
        </w:rPr>
        <w:t>For example, frames exchanged during ML setup are expected to carry complete information while Beacon frame is expected to carry partial information  </w:t>
      </w:r>
      <w:r>
        <w:rPr>
          <w:rFonts w:ascii="Arial" w:hAnsi="Arial" w:cs="Arial"/>
          <w:color w:val="333333"/>
          <w:sz w:val="21"/>
          <w:szCs w:val="21"/>
        </w:rPr>
        <w:br/>
      </w:r>
      <w:r>
        <w:rPr>
          <w:rFonts w:ascii="Arial" w:hAnsi="Arial" w:cs="Arial"/>
          <w:color w:val="333333"/>
          <w:sz w:val="21"/>
          <w:szCs w:val="21"/>
          <w:shd w:val="clear" w:color="auto" w:fill="F8F8F8"/>
        </w:rPr>
        <w:t>The exact set of elements/fields that constitute partial information is TBD    </w:t>
      </w:r>
    </w:p>
    <w:p w14:paraId="7B02449C" w14:textId="77777777" w:rsidR="00C16FE0" w:rsidRDefault="00C16FE0" w:rsidP="00EA4B0B">
      <w:pPr>
        <w:ind w:left="1120"/>
        <w:rPr>
          <w:szCs w:val="22"/>
          <w:lang w:val="en-US" w:eastAsia="ko-KR"/>
        </w:rPr>
      </w:pPr>
    </w:p>
    <w:p w14:paraId="3FBA0EA8" w14:textId="77777777" w:rsidR="003A78C9" w:rsidRDefault="003A78C9" w:rsidP="00EA4B0B">
      <w:pPr>
        <w:ind w:left="1120"/>
        <w:rPr>
          <w:szCs w:val="22"/>
          <w:lang w:val="en-US" w:eastAsia="ko-KR"/>
        </w:rPr>
      </w:pPr>
    </w:p>
    <w:p w14:paraId="68CBB0AC" w14:textId="0AB5A83F" w:rsidR="003A78C9" w:rsidRPr="00C16FE0" w:rsidRDefault="00C16FE0" w:rsidP="00EA4B0B">
      <w:pPr>
        <w:ind w:left="1120"/>
        <w:rPr>
          <w:color w:val="00B050"/>
          <w:szCs w:val="22"/>
          <w:lang w:val="en-US" w:eastAsia="ko-KR"/>
        </w:rPr>
      </w:pPr>
      <w:r w:rsidRPr="00C16FE0">
        <w:rPr>
          <w:color w:val="00B050"/>
          <w:szCs w:val="22"/>
          <w:lang w:val="en-US" w:eastAsia="ko-KR"/>
        </w:rPr>
        <w:t>54</w:t>
      </w:r>
      <w:r w:rsidR="003A78C9" w:rsidRPr="00C16FE0">
        <w:rPr>
          <w:color w:val="00B050"/>
          <w:szCs w:val="22"/>
          <w:lang w:val="en-US" w:eastAsia="ko-KR"/>
        </w:rPr>
        <w:t xml:space="preserve">Y, </w:t>
      </w:r>
      <w:r w:rsidRPr="00C16FE0">
        <w:rPr>
          <w:color w:val="00B050"/>
          <w:szCs w:val="22"/>
          <w:lang w:val="en-US" w:eastAsia="ko-KR"/>
        </w:rPr>
        <w:t>5</w:t>
      </w:r>
      <w:r w:rsidR="003A78C9" w:rsidRPr="00C16FE0">
        <w:rPr>
          <w:color w:val="00B050"/>
          <w:szCs w:val="22"/>
          <w:lang w:val="en-US" w:eastAsia="ko-KR"/>
        </w:rPr>
        <w:t xml:space="preserve">N, </w:t>
      </w:r>
      <w:r w:rsidRPr="00C16FE0">
        <w:rPr>
          <w:color w:val="00B050"/>
          <w:szCs w:val="22"/>
          <w:lang w:val="en-US" w:eastAsia="ko-KR"/>
        </w:rPr>
        <w:t>25</w:t>
      </w:r>
      <w:r w:rsidR="003A78C9" w:rsidRPr="00C16FE0">
        <w:rPr>
          <w:color w:val="00B050"/>
          <w:szCs w:val="22"/>
          <w:lang w:val="en-US" w:eastAsia="ko-KR"/>
        </w:rPr>
        <w:t>A</w:t>
      </w:r>
    </w:p>
    <w:p w14:paraId="3A2660B1" w14:textId="6D58430F" w:rsidR="003A78C9" w:rsidRDefault="003A78C9" w:rsidP="00EA4B0B">
      <w:pPr>
        <w:ind w:left="1120"/>
        <w:rPr>
          <w:szCs w:val="22"/>
          <w:lang w:val="en-US" w:eastAsia="ko-KR"/>
        </w:rPr>
      </w:pPr>
    </w:p>
    <w:p w14:paraId="5B858B73" w14:textId="3D4AC864" w:rsidR="00C16FE0" w:rsidRDefault="00C16FE0" w:rsidP="00C16FE0">
      <w:pPr>
        <w:ind w:left="1120"/>
        <w:rPr>
          <w:szCs w:val="22"/>
          <w:lang w:val="en-US" w:eastAsia="ko-KR"/>
        </w:rPr>
      </w:pPr>
      <w:r>
        <w:rPr>
          <w:szCs w:val="22"/>
          <w:lang w:val="en-US" w:eastAsia="ko-KR"/>
        </w:rPr>
        <w:t>SP 4</w:t>
      </w:r>
    </w:p>
    <w:p w14:paraId="4C9D3DE4" w14:textId="77777777" w:rsidR="00C16FE0" w:rsidRPr="00C16FE0" w:rsidRDefault="00C16FE0" w:rsidP="00A55AF6">
      <w:pPr>
        <w:numPr>
          <w:ilvl w:val="0"/>
          <w:numId w:val="82"/>
        </w:numPr>
        <w:tabs>
          <w:tab w:val="num" w:pos="720"/>
        </w:tabs>
        <w:rPr>
          <w:szCs w:val="22"/>
          <w:lang w:val="en-US" w:eastAsia="ko-KR"/>
        </w:rPr>
      </w:pPr>
      <w:r w:rsidRPr="00C16FE0">
        <w:rPr>
          <w:b/>
          <w:bCs/>
          <w:szCs w:val="22"/>
          <w:lang w:val="en-US" w:eastAsia="ko-KR"/>
        </w:rPr>
        <w:t>Do you support that a STA of non-AP MLD shall include in its Probe Request an indication that it supports MLO operation?</w:t>
      </w:r>
    </w:p>
    <w:p w14:paraId="475C37C8" w14:textId="77777777" w:rsidR="00C16FE0" w:rsidRPr="00C16FE0" w:rsidRDefault="00C16FE0" w:rsidP="00A55AF6">
      <w:pPr>
        <w:numPr>
          <w:ilvl w:val="1"/>
          <w:numId w:val="82"/>
        </w:numPr>
        <w:tabs>
          <w:tab w:val="num" w:pos="1440"/>
        </w:tabs>
        <w:rPr>
          <w:szCs w:val="22"/>
          <w:lang w:val="en-US" w:eastAsia="ko-KR"/>
        </w:rPr>
      </w:pPr>
      <w:r w:rsidRPr="00C16FE0">
        <w:rPr>
          <w:szCs w:val="22"/>
          <w:lang w:val="en-US" w:eastAsia="ko-KR"/>
        </w:rPr>
        <w:t>Note: Exact signaling TBD</w:t>
      </w:r>
    </w:p>
    <w:p w14:paraId="78F67300" w14:textId="21A6BC91" w:rsidR="00C16FE0" w:rsidRDefault="00C16FE0" w:rsidP="00C16FE0">
      <w:pPr>
        <w:ind w:left="1120"/>
        <w:rPr>
          <w:szCs w:val="22"/>
          <w:lang w:val="en-US" w:eastAsia="ko-KR"/>
        </w:rPr>
      </w:pPr>
    </w:p>
    <w:p w14:paraId="06ED1D18" w14:textId="77777777" w:rsidR="00C16FE0" w:rsidRDefault="00C16FE0" w:rsidP="00C16FE0">
      <w:pPr>
        <w:ind w:left="1880"/>
        <w:rPr>
          <w:szCs w:val="22"/>
          <w:lang w:val="en-US" w:eastAsia="ko-KR"/>
        </w:rPr>
      </w:pPr>
    </w:p>
    <w:p w14:paraId="5181D93D" w14:textId="6A685465" w:rsidR="00C16FE0" w:rsidRDefault="00C16FE0" w:rsidP="00C16FE0">
      <w:pPr>
        <w:ind w:left="1120"/>
        <w:rPr>
          <w:szCs w:val="22"/>
          <w:lang w:val="en-US" w:eastAsia="ko-KR"/>
        </w:rPr>
      </w:pPr>
      <w:r>
        <w:rPr>
          <w:szCs w:val="22"/>
          <w:lang w:val="en-US" w:eastAsia="ko-KR"/>
        </w:rPr>
        <w:t>C: more discussion is required for this one and SP 5.</w:t>
      </w:r>
    </w:p>
    <w:p w14:paraId="5FB21C31" w14:textId="71F53EDB" w:rsidR="00BF779D" w:rsidRDefault="00C16FE0" w:rsidP="00C16FE0">
      <w:pPr>
        <w:ind w:left="1120"/>
        <w:rPr>
          <w:szCs w:val="22"/>
          <w:lang w:val="en-US" w:eastAsia="ko-KR"/>
        </w:rPr>
      </w:pPr>
      <w:r>
        <w:rPr>
          <w:szCs w:val="22"/>
          <w:lang w:val="en-US" w:eastAsia="ko-KR"/>
        </w:rPr>
        <w:t xml:space="preserve">A: </w:t>
      </w:r>
      <w:r w:rsidR="00BF779D">
        <w:rPr>
          <w:szCs w:val="22"/>
          <w:lang w:val="en-US" w:eastAsia="ko-KR"/>
        </w:rPr>
        <w:t>the intention is that if the Probe request is not from STA MLD, the MLO information from AP MLD is not necessary</w:t>
      </w:r>
      <w:r>
        <w:rPr>
          <w:szCs w:val="22"/>
          <w:lang w:val="en-US" w:eastAsia="ko-KR"/>
        </w:rPr>
        <w:t>.</w:t>
      </w:r>
    </w:p>
    <w:p w14:paraId="16099855" w14:textId="461E629D" w:rsidR="00BF779D" w:rsidRDefault="00BF779D" w:rsidP="00C16FE0">
      <w:pPr>
        <w:ind w:left="1120"/>
        <w:rPr>
          <w:szCs w:val="22"/>
          <w:lang w:val="en-US" w:eastAsia="ko-KR"/>
        </w:rPr>
      </w:pPr>
      <w:r>
        <w:rPr>
          <w:szCs w:val="22"/>
          <w:lang w:val="en-US" w:eastAsia="ko-KR"/>
        </w:rPr>
        <w:t>C: All Probe Request includes RNR. We should define MLD Probe Request.</w:t>
      </w:r>
    </w:p>
    <w:p w14:paraId="16B9F316" w14:textId="292AC480" w:rsidR="00BF779D" w:rsidRDefault="00BF779D" w:rsidP="00C16FE0">
      <w:pPr>
        <w:ind w:left="1120"/>
        <w:rPr>
          <w:szCs w:val="22"/>
          <w:lang w:val="en-US" w:eastAsia="ko-KR"/>
        </w:rPr>
      </w:pPr>
      <w:r>
        <w:rPr>
          <w:szCs w:val="22"/>
          <w:lang w:val="en-US" w:eastAsia="ko-KR"/>
        </w:rPr>
        <w:t>C: big concern about Probe request to request information for other links because of security issue.</w:t>
      </w:r>
    </w:p>
    <w:p w14:paraId="090B2AF2" w14:textId="68C1318C" w:rsidR="00BF779D" w:rsidRDefault="00BF779D" w:rsidP="00C16FE0">
      <w:pPr>
        <w:ind w:left="1120"/>
        <w:rPr>
          <w:szCs w:val="22"/>
          <w:lang w:val="en-US" w:eastAsia="ko-KR"/>
        </w:rPr>
      </w:pPr>
    </w:p>
    <w:p w14:paraId="5696B9E6" w14:textId="1F5DE1BF" w:rsidR="00BF779D" w:rsidRDefault="00BF779D" w:rsidP="00C16FE0">
      <w:pPr>
        <w:ind w:left="1120"/>
        <w:rPr>
          <w:szCs w:val="22"/>
          <w:lang w:val="en-US" w:eastAsia="ko-KR"/>
        </w:rPr>
      </w:pPr>
      <w:r>
        <w:rPr>
          <w:szCs w:val="22"/>
          <w:lang w:val="en-US" w:eastAsia="ko-KR"/>
        </w:rPr>
        <w:lastRenderedPageBreak/>
        <w:t>SP 4 and 5 are deferred</w:t>
      </w:r>
    </w:p>
    <w:p w14:paraId="6E1191B4" w14:textId="77777777" w:rsidR="003A78C9" w:rsidRDefault="003A78C9" w:rsidP="00EA4B0B">
      <w:pPr>
        <w:ind w:left="1120"/>
        <w:rPr>
          <w:szCs w:val="22"/>
          <w:lang w:val="en-US" w:eastAsia="ko-KR"/>
        </w:rPr>
      </w:pPr>
    </w:p>
    <w:p w14:paraId="609A2D55" w14:textId="1840D709" w:rsidR="00F30000" w:rsidRPr="00F30000" w:rsidRDefault="00F30000" w:rsidP="00A55AF6">
      <w:pPr>
        <w:pStyle w:val="ListParagraph"/>
        <w:numPr>
          <w:ilvl w:val="0"/>
          <w:numId w:val="75"/>
        </w:numPr>
      </w:pPr>
      <w:r w:rsidRPr="00EA4B0B">
        <w:t>3</w:t>
      </w:r>
      <w:r>
        <w:t>86</w:t>
      </w:r>
      <w:r w:rsidRPr="00EA4B0B">
        <w:t>r</w:t>
      </w:r>
      <w:r>
        <w:t>3</w:t>
      </w:r>
      <w:r w:rsidRPr="00EA4B0B">
        <w:t xml:space="preserve">   </w:t>
      </w:r>
      <w:r w:rsidRPr="00F30000">
        <w:rPr>
          <w:b/>
          <w:bCs/>
          <w:color w:val="000000" w:themeColor="text1"/>
          <w:lang w:val="en-GB"/>
        </w:rPr>
        <w:t>Multi-link Association Follow Up</w:t>
      </w:r>
      <w:r w:rsidRPr="00EA4B0B">
        <w:rPr>
          <w:color w:val="000000" w:themeColor="text1"/>
        </w:rPr>
        <w:tab/>
        <w:t xml:space="preserve"> (</w:t>
      </w:r>
      <w:r w:rsidRPr="00F30000">
        <w:t>Young Hoon Kwon</w:t>
      </w:r>
      <w:r w:rsidRPr="00F30000">
        <w:rPr>
          <w:color w:val="000000" w:themeColor="text1"/>
        </w:rPr>
        <w:t>)</w:t>
      </w:r>
      <w:r w:rsidRPr="00F30000">
        <w:rPr>
          <w:color w:val="000000" w:themeColor="text1"/>
        </w:rPr>
        <w:tab/>
      </w:r>
      <w:r w:rsidRPr="00EA4B0B">
        <w:t xml:space="preserve"> [SP only]</w:t>
      </w:r>
    </w:p>
    <w:p w14:paraId="15CA041A" w14:textId="77777777" w:rsidR="00F30000" w:rsidRPr="00A12B5C" w:rsidRDefault="00F30000" w:rsidP="00F30000">
      <w:pPr>
        <w:pStyle w:val="ListParagraph"/>
        <w:ind w:left="1120"/>
        <w:rPr>
          <w:bCs/>
          <w:sz w:val="20"/>
          <w:szCs w:val="20"/>
          <w:lang w:val="en-US"/>
        </w:rPr>
      </w:pPr>
    </w:p>
    <w:p w14:paraId="020C1458" w14:textId="3D5CC733" w:rsidR="00F30000" w:rsidRDefault="00F30000" w:rsidP="00F30000">
      <w:pPr>
        <w:pStyle w:val="ListParagraph"/>
        <w:ind w:left="1120"/>
        <w:rPr>
          <w:sz w:val="22"/>
          <w:szCs w:val="22"/>
          <w:lang w:eastAsia="ko-KR"/>
        </w:rPr>
      </w:pPr>
      <w:r>
        <w:rPr>
          <w:sz w:val="22"/>
          <w:szCs w:val="22"/>
          <w:lang w:eastAsia="ko-KR"/>
        </w:rPr>
        <w:t xml:space="preserve">SP </w:t>
      </w:r>
      <w:r w:rsidR="00B15D7B">
        <w:rPr>
          <w:sz w:val="22"/>
          <w:szCs w:val="22"/>
          <w:lang w:eastAsia="ko-KR"/>
        </w:rPr>
        <w:t>3</w:t>
      </w:r>
    </w:p>
    <w:p w14:paraId="4D7CD85B" w14:textId="77777777" w:rsidR="00F30000" w:rsidRPr="00F30000" w:rsidRDefault="00F30000" w:rsidP="00A55AF6">
      <w:pPr>
        <w:pStyle w:val="ListParagraph"/>
        <w:numPr>
          <w:ilvl w:val="0"/>
          <w:numId w:val="83"/>
        </w:numPr>
        <w:rPr>
          <w:szCs w:val="22"/>
          <w:lang w:val="en-US" w:eastAsia="ko-KR"/>
        </w:rPr>
      </w:pPr>
      <w:r w:rsidRPr="00F30000">
        <w:rPr>
          <w:b/>
          <w:bCs/>
          <w:szCs w:val="22"/>
          <w:lang w:val="en-US" w:eastAsia="ko-KR"/>
        </w:rPr>
        <w:t>Do you agree to add the following to 11be SFD:</w:t>
      </w:r>
    </w:p>
    <w:p w14:paraId="498500D0"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When a STA of a non-AP MLD that has multi-link setup with current AP MLD sends a Reassociation Request frame to a new AP, AP MLD MAC address of the current AP MLD is used in Current AP Address field of the frame.</w:t>
      </w:r>
    </w:p>
    <w:p w14:paraId="0E7CF8AB"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Note: Only the STA that sends the Reassociation Request frame can associate with the new AP.</w:t>
      </w:r>
    </w:p>
    <w:p w14:paraId="5A925AD2" w14:textId="3BB312BD" w:rsidR="00F30000" w:rsidRPr="00F30000" w:rsidRDefault="00F30000" w:rsidP="00F30000">
      <w:pPr>
        <w:pStyle w:val="ListParagraph"/>
        <w:ind w:left="1120"/>
        <w:rPr>
          <w:sz w:val="22"/>
          <w:szCs w:val="22"/>
          <w:lang w:val="en-US" w:eastAsia="ko-KR"/>
        </w:rPr>
      </w:pPr>
    </w:p>
    <w:p w14:paraId="33211F42" w14:textId="77777777" w:rsidR="00F30000" w:rsidRDefault="00F30000" w:rsidP="00F30000">
      <w:pPr>
        <w:ind w:left="1120"/>
        <w:rPr>
          <w:szCs w:val="22"/>
          <w:lang w:val="en-US" w:eastAsia="ko-KR"/>
        </w:rPr>
      </w:pPr>
    </w:p>
    <w:p w14:paraId="18B90637" w14:textId="4E605D97" w:rsidR="00F30000" w:rsidRDefault="00F30000" w:rsidP="00F30000">
      <w:pPr>
        <w:ind w:left="1120"/>
        <w:rPr>
          <w:szCs w:val="22"/>
          <w:lang w:val="en-US" w:eastAsia="ko-KR"/>
        </w:rPr>
      </w:pPr>
      <w:r w:rsidRPr="00361671">
        <w:rPr>
          <w:szCs w:val="22"/>
          <w:lang w:val="en-US" w:eastAsia="ko-KR"/>
        </w:rPr>
        <w:t>C:</w:t>
      </w:r>
      <w:r>
        <w:rPr>
          <w:szCs w:val="22"/>
          <w:lang w:val="en-US" w:eastAsia="ko-KR"/>
        </w:rPr>
        <w:t xml:space="preserve"> add new AP not affiliated with AP MLD.</w:t>
      </w:r>
    </w:p>
    <w:p w14:paraId="0D301A4A" w14:textId="5851C9D2" w:rsidR="00F30000" w:rsidRDefault="00F30000" w:rsidP="00F30000">
      <w:pPr>
        <w:ind w:left="1120"/>
        <w:rPr>
          <w:szCs w:val="22"/>
          <w:lang w:val="en-US" w:eastAsia="ko-KR"/>
        </w:rPr>
      </w:pPr>
      <w:r>
        <w:rPr>
          <w:szCs w:val="22"/>
          <w:lang w:val="en-US" w:eastAsia="ko-KR"/>
        </w:rPr>
        <w:t>A: ok.</w:t>
      </w:r>
    </w:p>
    <w:p w14:paraId="54B873F9" w14:textId="2E571B9E" w:rsidR="00F30000" w:rsidRDefault="00F30000" w:rsidP="00F30000">
      <w:pPr>
        <w:ind w:left="1120"/>
        <w:rPr>
          <w:szCs w:val="22"/>
          <w:lang w:val="en-US" w:eastAsia="ko-KR"/>
        </w:rPr>
      </w:pPr>
      <w:r>
        <w:rPr>
          <w:szCs w:val="22"/>
          <w:lang w:val="en-US" w:eastAsia="ko-KR"/>
        </w:rPr>
        <w:t xml:space="preserve">C: </w:t>
      </w:r>
      <w:r w:rsidR="00B15D7B">
        <w:rPr>
          <w:szCs w:val="22"/>
          <w:lang w:val="en-US" w:eastAsia="ko-KR"/>
        </w:rPr>
        <w:t>the STA that has STA MLD address can do this?</w:t>
      </w:r>
    </w:p>
    <w:p w14:paraId="5ECB4C6C" w14:textId="334F6BBB" w:rsidR="00B15D7B" w:rsidRDefault="00B15D7B" w:rsidP="00F30000">
      <w:pPr>
        <w:ind w:left="1120"/>
        <w:rPr>
          <w:szCs w:val="22"/>
          <w:lang w:val="en-US" w:eastAsia="ko-KR"/>
        </w:rPr>
      </w:pPr>
      <w:r>
        <w:rPr>
          <w:szCs w:val="22"/>
          <w:lang w:val="en-US" w:eastAsia="ko-KR"/>
        </w:rPr>
        <w:t>A: we don’t have such restriction.</w:t>
      </w:r>
    </w:p>
    <w:p w14:paraId="08E4C0B9" w14:textId="4AC2403D" w:rsidR="00B15D7B" w:rsidRDefault="00B15D7B" w:rsidP="00F30000">
      <w:pPr>
        <w:ind w:left="1120"/>
        <w:rPr>
          <w:szCs w:val="22"/>
          <w:lang w:val="en-US" w:eastAsia="ko-KR"/>
        </w:rPr>
      </w:pPr>
    </w:p>
    <w:p w14:paraId="1927457F" w14:textId="15327A16" w:rsidR="00B15D7B" w:rsidRDefault="00B15D7B" w:rsidP="00F30000">
      <w:pPr>
        <w:ind w:left="1120"/>
        <w:rPr>
          <w:szCs w:val="22"/>
          <w:lang w:val="en-US" w:eastAsia="ko-KR"/>
        </w:rPr>
      </w:pPr>
      <w:r>
        <w:rPr>
          <w:szCs w:val="22"/>
          <w:lang w:val="en-US" w:eastAsia="ko-KR"/>
        </w:rPr>
        <w:t>After the discussion, the SP is changed to</w:t>
      </w:r>
    </w:p>
    <w:p w14:paraId="03D26D8C" w14:textId="71F59C1C" w:rsidR="00B15D7B" w:rsidRDefault="00B15D7B" w:rsidP="00F30000">
      <w:pPr>
        <w:ind w:left="1120"/>
        <w:rPr>
          <w:szCs w:val="22"/>
          <w:lang w:val="en-US" w:eastAsia="ko-KR"/>
        </w:rPr>
      </w:pPr>
      <w:r>
        <w:rPr>
          <w:rFonts w:ascii="Arial" w:hAnsi="Arial" w:cs="Arial"/>
          <w:color w:val="333333"/>
          <w:sz w:val="21"/>
          <w:szCs w:val="21"/>
          <w:shd w:val="clear" w:color="auto" w:fill="F8F8F8"/>
        </w:rPr>
        <w:t>Do you agree to add the following to 11be SFD:  </w:t>
      </w:r>
      <w:r>
        <w:rPr>
          <w:rFonts w:ascii="Arial" w:hAnsi="Arial" w:cs="Arial"/>
          <w:color w:val="333333"/>
          <w:sz w:val="21"/>
          <w:szCs w:val="21"/>
        </w:rPr>
        <w:br/>
      </w:r>
      <w:r>
        <w:rPr>
          <w:rFonts w:ascii="Arial" w:hAnsi="Arial" w:cs="Arial"/>
          <w:color w:val="333333"/>
          <w:sz w:val="21"/>
          <w:szCs w:val="21"/>
          <w:shd w:val="clear" w:color="auto" w:fill="F8F8F8"/>
        </w:rPr>
        <w:t>When a STA of a non-AP MLD that has multi-link setup with current AP MLD sends a Reassociation Request frame to a new AP that is not affiliated with an AP MLD, AP MLD MAC address of the current AP MLD is used in Current AP Address field of the frame.  </w:t>
      </w:r>
      <w:r>
        <w:rPr>
          <w:rFonts w:ascii="Arial" w:hAnsi="Arial" w:cs="Arial"/>
          <w:color w:val="333333"/>
          <w:sz w:val="21"/>
          <w:szCs w:val="21"/>
        </w:rPr>
        <w:br/>
      </w:r>
      <w:r>
        <w:rPr>
          <w:rFonts w:ascii="Arial" w:hAnsi="Arial" w:cs="Arial"/>
          <w:color w:val="333333"/>
          <w:sz w:val="21"/>
          <w:szCs w:val="21"/>
          <w:shd w:val="clear" w:color="auto" w:fill="F8F8F8"/>
        </w:rPr>
        <w:t>Note: Only the STA that sends the Reassociation Request frame can associate with the new AP.  </w:t>
      </w:r>
    </w:p>
    <w:p w14:paraId="2404E9C1" w14:textId="6B885452" w:rsidR="00F30000" w:rsidRDefault="00F30000" w:rsidP="00F30000">
      <w:pPr>
        <w:ind w:left="1120"/>
        <w:rPr>
          <w:szCs w:val="22"/>
          <w:lang w:val="en-US" w:eastAsia="ko-KR"/>
        </w:rPr>
      </w:pPr>
    </w:p>
    <w:p w14:paraId="6817CB5E" w14:textId="78805DF8" w:rsidR="00F30000" w:rsidRPr="008655F8" w:rsidRDefault="008655F8" w:rsidP="00F30000">
      <w:pPr>
        <w:ind w:left="1120"/>
        <w:rPr>
          <w:color w:val="00B050"/>
          <w:szCs w:val="22"/>
          <w:lang w:val="en-US" w:eastAsia="ko-KR"/>
        </w:rPr>
      </w:pPr>
      <w:r w:rsidRPr="008655F8">
        <w:rPr>
          <w:color w:val="00B050"/>
          <w:szCs w:val="22"/>
          <w:lang w:val="en-US" w:eastAsia="ko-KR"/>
        </w:rPr>
        <w:t>43</w:t>
      </w:r>
      <w:r w:rsidR="00F30000" w:rsidRPr="008655F8">
        <w:rPr>
          <w:color w:val="00B050"/>
          <w:szCs w:val="22"/>
          <w:lang w:val="en-US" w:eastAsia="ko-KR"/>
        </w:rPr>
        <w:t xml:space="preserve">Y, </w:t>
      </w:r>
      <w:r w:rsidRPr="008655F8">
        <w:rPr>
          <w:color w:val="00B050"/>
          <w:szCs w:val="22"/>
          <w:lang w:val="en-US" w:eastAsia="ko-KR"/>
        </w:rPr>
        <w:t>5</w:t>
      </w:r>
      <w:r w:rsidR="00F30000" w:rsidRPr="008655F8">
        <w:rPr>
          <w:color w:val="00B050"/>
          <w:szCs w:val="22"/>
          <w:lang w:val="en-US" w:eastAsia="ko-KR"/>
        </w:rPr>
        <w:t xml:space="preserve">N, </w:t>
      </w:r>
      <w:r w:rsidRPr="008655F8">
        <w:rPr>
          <w:color w:val="00B050"/>
          <w:szCs w:val="22"/>
          <w:lang w:val="en-US" w:eastAsia="ko-KR"/>
        </w:rPr>
        <w:t>24</w:t>
      </w:r>
      <w:r w:rsidR="00F30000" w:rsidRPr="008655F8">
        <w:rPr>
          <w:color w:val="00B050"/>
          <w:szCs w:val="22"/>
          <w:lang w:val="en-US" w:eastAsia="ko-KR"/>
        </w:rPr>
        <w:t>A</w:t>
      </w:r>
    </w:p>
    <w:p w14:paraId="603F3E6F" w14:textId="77777777" w:rsidR="00486F1A" w:rsidRDefault="00486F1A" w:rsidP="00EA4B0B">
      <w:pPr>
        <w:ind w:left="1120"/>
        <w:rPr>
          <w:szCs w:val="22"/>
          <w:lang w:val="en-US" w:eastAsia="ko-KR"/>
        </w:rPr>
      </w:pPr>
    </w:p>
    <w:p w14:paraId="018B300E" w14:textId="53BF3A2A" w:rsidR="00486F1A" w:rsidRDefault="00486F1A" w:rsidP="00EA4B0B">
      <w:pPr>
        <w:ind w:left="1120"/>
        <w:rPr>
          <w:szCs w:val="22"/>
          <w:lang w:val="en-US" w:eastAsia="ko-KR"/>
        </w:rPr>
      </w:pPr>
    </w:p>
    <w:p w14:paraId="76E7206C" w14:textId="416943A1" w:rsidR="008B4C20" w:rsidRPr="00F30000" w:rsidRDefault="008B4C20" w:rsidP="008B4C20">
      <w:pPr>
        <w:pStyle w:val="ListParagraph"/>
        <w:numPr>
          <w:ilvl w:val="0"/>
          <w:numId w:val="75"/>
        </w:numPr>
      </w:pPr>
      <w:r>
        <w:rPr>
          <w:color w:val="000000" w:themeColor="text1"/>
          <w:sz w:val="22"/>
          <w:szCs w:val="22"/>
        </w:rPr>
        <w:t xml:space="preserve">395r3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r>
        <w:rPr>
          <w:color w:val="000000" w:themeColor="text1"/>
          <w:sz w:val="22"/>
          <w:szCs w:val="22"/>
        </w:rPr>
        <w:t>)</w:t>
      </w:r>
    </w:p>
    <w:p w14:paraId="1BD3C207" w14:textId="77777777" w:rsidR="008B4C20" w:rsidRPr="00A12B5C" w:rsidRDefault="008B4C20" w:rsidP="008B4C20">
      <w:pPr>
        <w:pStyle w:val="ListParagraph"/>
        <w:ind w:left="1120"/>
        <w:rPr>
          <w:bCs/>
          <w:sz w:val="20"/>
          <w:szCs w:val="20"/>
          <w:lang w:val="en-US"/>
        </w:rPr>
      </w:pPr>
    </w:p>
    <w:p w14:paraId="3F9B409F" w14:textId="77777777" w:rsidR="008B4C20" w:rsidRDefault="008B4C20" w:rsidP="008B4C20">
      <w:pPr>
        <w:pStyle w:val="ListParagraph"/>
        <w:ind w:left="1120"/>
        <w:rPr>
          <w:sz w:val="22"/>
          <w:szCs w:val="22"/>
          <w:lang w:eastAsia="ko-KR"/>
        </w:rPr>
      </w:pPr>
      <w:r>
        <w:rPr>
          <w:sz w:val="22"/>
          <w:szCs w:val="22"/>
          <w:lang w:eastAsia="ko-KR"/>
        </w:rPr>
        <w:t>Summary</w:t>
      </w:r>
    </w:p>
    <w:p w14:paraId="420AD7A6" w14:textId="48F397BC" w:rsidR="008B4C20" w:rsidRPr="0041259D" w:rsidRDefault="008B4C20" w:rsidP="008B4C20">
      <w:pPr>
        <w:ind w:left="1440"/>
        <w:rPr>
          <w:szCs w:val="22"/>
          <w:lang w:val="en-US" w:eastAsia="ko-KR"/>
        </w:rPr>
      </w:pPr>
      <w:r w:rsidRPr="0041259D">
        <w:rPr>
          <w:szCs w:val="22"/>
        </w:rPr>
        <w:t xml:space="preserve">This contribution discusses </w:t>
      </w:r>
      <w:r>
        <w:rPr>
          <w:szCs w:val="22"/>
        </w:rPr>
        <w:t xml:space="preserve">the method to decrease </w:t>
      </w:r>
      <w:r w:rsidR="003B73C4">
        <w:rPr>
          <w:szCs w:val="22"/>
        </w:rPr>
        <w:t>overhead</w:t>
      </w:r>
      <w:r>
        <w:rPr>
          <w:szCs w:val="22"/>
        </w:rPr>
        <w:t xml:space="preserve"> of transmitting multi-link information of AP/STA MLD</w:t>
      </w:r>
      <w:r w:rsidRPr="0041259D">
        <w:rPr>
          <w:szCs w:val="22"/>
        </w:rPr>
        <w:t>.</w:t>
      </w:r>
      <w:r w:rsidRPr="0041259D">
        <w:rPr>
          <w:szCs w:val="22"/>
          <w:lang w:val="en-US" w:eastAsia="ko-KR"/>
        </w:rPr>
        <w:t> </w:t>
      </w:r>
    </w:p>
    <w:p w14:paraId="0FF9ECA5" w14:textId="01F822C1" w:rsidR="008B4C20" w:rsidRPr="008B4C20" w:rsidRDefault="008B4C20" w:rsidP="008B4C20">
      <w:pPr>
        <w:pStyle w:val="ListParagraph"/>
        <w:ind w:left="1120"/>
        <w:rPr>
          <w:sz w:val="22"/>
          <w:szCs w:val="22"/>
          <w:lang w:val="en-US" w:eastAsia="ko-KR"/>
        </w:rPr>
      </w:pPr>
    </w:p>
    <w:p w14:paraId="2759EB0E" w14:textId="77777777" w:rsidR="008B4C20" w:rsidRDefault="008B4C20" w:rsidP="008B4C20">
      <w:pPr>
        <w:pStyle w:val="ListParagraph"/>
        <w:ind w:left="1120"/>
        <w:rPr>
          <w:sz w:val="22"/>
          <w:szCs w:val="22"/>
          <w:lang w:eastAsia="ko-KR"/>
        </w:rPr>
      </w:pPr>
    </w:p>
    <w:p w14:paraId="7B687770" w14:textId="77777777" w:rsidR="008B4C20" w:rsidRPr="00F30000" w:rsidRDefault="008B4C20" w:rsidP="008B4C20">
      <w:pPr>
        <w:pStyle w:val="ListParagraph"/>
        <w:ind w:left="1120"/>
        <w:rPr>
          <w:sz w:val="22"/>
          <w:szCs w:val="22"/>
          <w:lang w:val="en-US" w:eastAsia="ko-KR"/>
        </w:rPr>
      </w:pPr>
    </w:p>
    <w:p w14:paraId="6E7DD613" w14:textId="77777777" w:rsidR="008B4C20" w:rsidRDefault="008B4C20" w:rsidP="008B4C20">
      <w:pPr>
        <w:pStyle w:val="ListParagraph"/>
        <w:ind w:left="1120"/>
        <w:rPr>
          <w:sz w:val="22"/>
          <w:szCs w:val="22"/>
          <w:lang w:val="en-US"/>
        </w:rPr>
      </w:pPr>
    </w:p>
    <w:p w14:paraId="6C8A981D" w14:textId="77777777" w:rsidR="008B4C20" w:rsidRDefault="008B4C20" w:rsidP="008B4C20">
      <w:pPr>
        <w:pStyle w:val="ListParagraph"/>
        <w:ind w:left="1120"/>
        <w:rPr>
          <w:sz w:val="22"/>
          <w:szCs w:val="22"/>
          <w:lang w:val="en-US"/>
        </w:rPr>
      </w:pPr>
      <w:r>
        <w:rPr>
          <w:sz w:val="22"/>
          <w:szCs w:val="22"/>
          <w:lang w:val="en-US"/>
        </w:rPr>
        <w:t>The teleconference was adjourned at 01:00pm EDT</w:t>
      </w:r>
    </w:p>
    <w:p w14:paraId="71BAEE88" w14:textId="23826534" w:rsidR="008B4C20" w:rsidRDefault="008B4C20" w:rsidP="008B4C20">
      <w:pPr>
        <w:ind w:left="1120"/>
        <w:rPr>
          <w:szCs w:val="22"/>
          <w:lang w:val="en-US" w:eastAsia="ko-KR"/>
        </w:rPr>
      </w:pPr>
    </w:p>
    <w:p w14:paraId="5C714625" w14:textId="009CD382" w:rsidR="008B4C20" w:rsidRDefault="008B4C20" w:rsidP="008B4C20">
      <w:pPr>
        <w:ind w:left="1120"/>
        <w:rPr>
          <w:szCs w:val="22"/>
          <w:lang w:val="en-US" w:eastAsia="ko-KR"/>
        </w:rPr>
      </w:pPr>
    </w:p>
    <w:p w14:paraId="1B6AE271" w14:textId="77777777" w:rsidR="008B4C20" w:rsidRDefault="008B4C20" w:rsidP="008B4C20">
      <w:pPr>
        <w:ind w:left="1120"/>
        <w:rPr>
          <w:szCs w:val="22"/>
          <w:lang w:val="en-US" w:eastAsia="ko-KR"/>
        </w:rPr>
      </w:pPr>
    </w:p>
    <w:p w14:paraId="6A274D1E" w14:textId="26A58008" w:rsidR="00486F1A" w:rsidRDefault="00486F1A" w:rsidP="00EA4B0B">
      <w:pPr>
        <w:ind w:left="1120"/>
        <w:rPr>
          <w:szCs w:val="22"/>
          <w:lang w:val="en-US" w:eastAsia="ko-KR"/>
        </w:rPr>
      </w:pPr>
    </w:p>
    <w:p w14:paraId="362D67F5" w14:textId="471F0D64" w:rsidR="00FF1C3E" w:rsidRDefault="00FF1C3E">
      <w:pPr>
        <w:rPr>
          <w:szCs w:val="22"/>
          <w:lang w:val="en-US" w:eastAsia="ko-KR"/>
        </w:rPr>
      </w:pPr>
      <w:r>
        <w:rPr>
          <w:szCs w:val="22"/>
          <w:lang w:val="en-US" w:eastAsia="ko-KR"/>
        </w:rPr>
        <w:br w:type="page"/>
      </w:r>
    </w:p>
    <w:p w14:paraId="1C915EBC" w14:textId="698515F8" w:rsidR="00FF1C3E" w:rsidRDefault="00FF1C3E" w:rsidP="00FF1C3E">
      <w:pPr>
        <w:rPr>
          <w:b/>
          <w:u w:val="single"/>
        </w:rPr>
      </w:pPr>
      <w:r>
        <w:rPr>
          <w:b/>
          <w:u w:val="single"/>
        </w:rPr>
        <w:lastRenderedPageBreak/>
        <w:t>Mon</w:t>
      </w:r>
      <w:r w:rsidR="000134B8">
        <w:rPr>
          <w:b/>
          <w:u w:val="single"/>
        </w:rPr>
        <w:t>day</w:t>
      </w:r>
      <w:r>
        <w:rPr>
          <w:b/>
          <w:u w:val="single"/>
        </w:rPr>
        <w:t xml:space="preserve"> 15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FEC1882" w14:textId="77777777" w:rsidR="00FF1C3E" w:rsidRDefault="00FF1C3E" w:rsidP="00FF1C3E"/>
    <w:p w14:paraId="6F74EE44" w14:textId="77777777" w:rsidR="00FF1C3E" w:rsidRDefault="00FF1C3E" w:rsidP="00FF1C3E">
      <w:r>
        <w:t>Chairman:</w:t>
      </w:r>
      <w:r w:rsidRPr="006215D1">
        <w:t xml:space="preserve"> </w:t>
      </w:r>
      <w:r>
        <w:t>Jeongki Kim (LG Electronics)</w:t>
      </w:r>
    </w:p>
    <w:p w14:paraId="73E5ABFF" w14:textId="77777777" w:rsidR="00FF1C3E" w:rsidRDefault="00FF1C3E" w:rsidP="00FF1C3E">
      <w:r>
        <w:t>Secretary: Liwen Chu (NXP)</w:t>
      </w:r>
    </w:p>
    <w:p w14:paraId="4D045B3C" w14:textId="77777777" w:rsidR="00FF1C3E" w:rsidRDefault="00FF1C3E" w:rsidP="00FF1C3E"/>
    <w:p w14:paraId="3B2CE18B" w14:textId="77777777" w:rsidR="00FF1C3E" w:rsidRDefault="00FF1C3E" w:rsidP="00FF1C3E">
      <w:r>
        <w:t xml:space="preserve">This meeting took place using a </w:t>
      </w:r>
      <w:proofErr w:type="spellStart"/>
      <w:r>
        <w:t>webex</w:t>
      </w:r>
      <w:proofErr w:type="spellEnd"/>
      <w:r>
        <w:t xml:space="preserve"> session.</w:t>
      </w:r>
    </w:p>
    <w:p w14:paraId="43D555AE" w14:textId="77777777" w:rsidR="00FF1C3E" w:rsidRDefault="00FF1C3E" w:rsidP="00FF1C3E">
      <w:pPr>
        <w:rPr>
          <w:b/>
          <w:u w:val="single"/>
        </w:rPr>
      </w:pPr>
    </w:p>
    <w:p w14:paraId="6A44D949" w14:textId="77777777" w:rsidR="00FF1C3E" w:rsidRDefault="00FF1C3E" w:rsidP="00FF1C3E">
      <w:pPr>
        <w:rPr>
          <w:b/>
          <w:u w:val="single"/>
        </w:rPr>
      </w:pPr>
    </w:p>
    <w:p w14:paraId="6E50C6FE" w14:textId="77777777" w:rsidR="00FF1C3E" w:rsidRDefault="00FF1C3E" w:rsidP="00FF1C3E">
      <w:pPr>
        <w:rPr>
          <w:b/>
        </w:rPr>
      </w:pPr>
      <w:r>
        <w:rPr>
          <w:b/>
        </w:rPr>
        <w:t>Introduction</w:t>
      </w:r>
    </w:p>
    <w:p w14:paraId="2BEEF9AF" w14:textId="77777777" w:rsidR="00FF1C3E" w:rsidRDefault="00FF1C3E" w:rsidP="00FF1C3E">
      <w:pPr>
        <w:numPr>
          <w:ilvl w:val="0"/>
          <w:numId w:val="84"/>
        </w:numPr>
      </w:pPr>
      <w:r>
        <w:t>The Chair (Jeongki, LG) calls the meeting to order at 10:04am EDT. The Chair introduces himself and the Secretary, Liwen Chu (NXP)</w:t>
      </w:r>
    </w:p>
    <w:p w14:paraId="09ED6859" w14:textId="77777777" w:rsidR="00FF1C3E" w:rsidRDefault="00FF1C3E" w:rsidP="00FF1C3E">
      <w:pPr>
        <w:numPr>
          <w:ilvl w:val="0"/>
          <w:numId w:val="84"/>
        </w:numPr>
      </w:pPr>
      <w:r>
        <w:t>The Chair goes through the 802 and 802.11 IPR policy and procedures and asks if there is anyone that is aware of any potentially essential patents. Nobody speaks up.</w:t>
      </w:r>
    </w:p>
    <w:p w14:paraId="73C8D387" w14:textId="77777777" w:rsidR="00FF1C3E" w:rsidRPr="00157ED2" w:rsidRDefault="00FF1C3E" w:rsidP="00FF1C3E">
      <w:pPr>
        <w:numPr>
          <w:ilvl w:val="0"/>
          <w:numId w:val="84"/>
        </w:numPr>
      </w:pPr>
      <w:r w:rsidRPr="00157ED2">
        <w:t>The Chair recommends using IMAT for recording the attendance.</w:t>
      </w:r>
    </w:p>
    <w:p w14:paraId="7A67E0E5" w14:textId="77777777" w:rsidR="00FF1C3E" w:rsidRPr="00157ED2" w:rsidRDefault="00FF1C3E" w:rsidP="00FF1C3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E2B9EF5" w14:textId="77777777" w:rsidR="00FF1C3E" w:rsidRDefault="00FF1C3E" w:rsidP="00FF1C3E">
      <w:pPr>
        <w:pStyle w:val="ListParagraph"/>
        <w:numPr>
          <w:ilvl w:val="2"/>
          <w:numId w:val="3"/>
        </w:numPr>
        <w:rPr>
          <w:sz w:val="22"/>
          <w:lang w:val="en-US"/>
        </w:rPr>
      </w:pPr>
      <w:r w:rsidRPr="00157ED2">
        <w:rPr>
          <w:sz w:val="22"/>
          <w:lang w:val="en-US"/>
        </w:rPr>
        <w:t xml:space="preserve">1) login to </w:t>
      </w:r>
      <w:hyperlink r:id="rId57"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A7E2140" w14:textId="77777777" w:rsidR="00FF1C3E" w:rsidRPr="00157ED2" w:rsidRDefault="00FF1C3E" w:rsidP="00FF1C3E">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3CE8505" w14:textId="77777777" w:rsidR="00FF1C3E" w:rsidRDefault="00FF1C3E" w:rsidP="00FF1C3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24D1D275" w14:textId="77777777" w:rsidR="00FF1C3E" w:rsidRPr="004F4259" w:rsidRDefault="00FF1C3E" w:rsidP="00FF1C3E">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714A08" w14:paraId="61D8C137" w14:textId="77777777" w:rsidTr="00714A08">
        <w:trPr>
          <w:tblCellSpacing w:w="15" w:type="dxa"/>
        </w:trPr>
        <w:tc>
          <w:tcPr>
            <w:tcW w:w="0" w:type="auto"/>
            <w:tcMar>
              <w:top w:w="15" w:type="dxa"/>
              <w:left w:w="15" w:type="dxa"/>
              <w:bottom w:w="15" w:type="dxa"/>
              <w:right w:w="15" w:type="dxa"/>
            </w:tcMar>
            <w:vAlign w:val="center"/>
            <w:hideMark/>
          </w:tcPr>
          <w:p w14:paraId="6BAF24C0" w14:textId="77777777" w:rsidR="00714A08" w:rsidRDefault="00714A08">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921D442" w14:textId="77777777" w:rsidR="00714A08" w:rsidRDefault="00714A08">
            <w:pPr>
              <w:rPr>
                <w:rFonts w:eastAsia="Times New Roman"/>
              </w:rPr>
            </w:pPr>
            <w:r>
              <w:rPr>
                <w:rFonts w:eastAsia="Times New Roman"/>
              </w:rPr>
              <w:t>Broadcom Corporation</w:t>
            </w:r>
          </w:p>
        </w:tc>
      </w:tr>
      <w:tr w:rsidR="00714A08" w14:paraId="07B4CB10" w14:textId="77777777" w:rsidTr="00714A08">
        <w:trPr>
          <w:tblCellSpacing w:w="15" w:type="dxa"/>
        </w:trPr>
        <w:tc>
          <w:tcPr>
            <w:tcW w:w="0" w:type="auto"/>
            <w:tcMar>
              <w:top w:w="15" w:type="dxa"/>
              <w:left w:w="15" w:type="dxa"/>
              <w:bottom w:w="15" w:type="dxa"/>
              <w:right w:w="15" w:type="dxa"/>
            </w:tcMar>
            <w:vAlign w:val="center"/>
            <w:hideMark/>
          </w:tcPr>
          <w:p w14:paraId="537941A2" w14:textId="77777777" w:rsidR="00714A08" w:rsidRDefault="00714A08">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6DD7B7D8" w14:textId="77777777" w:rsidR="00714A08" w:rsidRDefault="00714A08">
            <w:pPr>
              <w:rPr>
                <w:rFonts w:eastAsia="Times New Roman"/>
              </w:rPr>
            </w:pPr>
            <w:r>
              <w:rPr>
                <w:rFonts w:eastAsia="Times New Roman"/>
              </w:rPr>
              <w:t>Intel Corporation</w:t>
            </w:r>
          </w:p>
        </w:tc>
      </w:tr>
      <w:tr w:rsidR="00714A08" w14:paraId="3C66C46C" w14:textId="77777777" w:rsidTr="00714A08">
        <w:trPr>
          <w:tblCellSpacing w:w="15" w:type="dxa"/>
        </w:trPr>
        <w:tc>
          <w:tcPr>
            <w:tcW w:w="0" w:type="auto"/>
            <w:tcMar>
              <w:top w:w="15" w:type="dxa"/>
              <w:left w:w="15" w:type="dxa"/>
              <w:bottom w:w="15" w:type="dxa"/>
              <w:right w:w="15" w:type="dxa"/>
            </w:tcMar>
            <w:vAlign w:val="center"/>
            <w:hideMark/>
          </w:tcPr>
          <w:p w14:paraId="3DDEE660" w14:textId="77777777" w:rsidR="00714A08" w:rsidRDefault="00714A08">
            <w:pPr>
              <w:rPr>
                <w:rFonts w:eastAsia="Times New Roman"/>
              </w:rPr>
            </w:pPr>
            <w:r>
              <w:rPr>
                <w:rFonts w:eastAsia="Times New Roman"/>
              </w:rPr>
              <w:t>Andersdotter, Amelia</w:t>
            </w:r>
          </w:p>
        </w:tc>
        <w:tc>
          <w:tcPr>
            <w:tcW w:w="0" w:type="auto"/>
            <w:tcMar>
              <w:top w:w="15" w:type="dxa"/>
              <w:left w:w="15" w:type="dxa"/>
              <w:bottom w:w="15" w:type="dxa"/>
              <w:right w:w="15" w:type="dxa"/>
            </w:tcMar>
            <w:vAlign w:val="center"/>
            <w:hideMark/>
          </w:tcPr>
          <w:p w14:paraId="2B38C83E" w14:textId="77777777" w:rsidR="00714A08" w:rsidRDefault="00714A08">
            <w:pPr>
              <w:rPr>
                <w:rFonts w:eastAsia="Times New Roman"/>
              </w:rPr>
            </w:pPr>
            <w:r>
              <w:rPr>
                <w:rFonts w:eastAsia="Times New Roman"/>
              </w:rPr>
              <w:t>None - Self-funded</w:t>
            </w:r>
          </w:p>
        </w:tc>
      </w:tr>
      <w:tr w:rsidR="00714A08" w14:paraId="42E5ABEC" w14:textId="77777777" w:rsidTr="00714A08">
        <w:trPr>
          <w:tblCellSpacing w:w="15" w:type="dxa"/>
        </w:trPr>
        <w:tc>
          <w:tcPr>
            <w:tcW w:w="0" w:type="auto"/>
            <w:tcMar>
              <w:top w:w="15" w:type="dxa"/>
              <w:left w:w="15" w:type="dxa"/>
              <w:bottom w:w="15" w:type="dxa"/>
              <w:right w:w="15" w:type="dxa"/>
            </w:tcMar>
            <w:vAlign w:val="center"/>
            <w:hideMark/>
          </w:tcPr>
          <w:p w14:paraId="4D8A2B2A" w14:textId="77777777" w:rsidR="00714A08" w:rsidRDefault="00714A08">
            <w:pPr>
              <w:rPr>
                <w:rFonts w:eastAsia="Times New Roman"/>
              </w:rPr>
            </w:pPr>
            <w:r>
              <w:rPr>
                <w:rFonts w:eastAsia="Times New Roman"/>
              </w:rPr>
              <w:t>Ansley, Carol</w:t>
            </w:r>
          </w:p>
        </w:tc>
        <w:tc>
          <w:tcPr>
            <w:tcW w:w="0" w:type="auto"/>
            <w:tcMar>
              <w:top w:w="15" w:type="dxa"/>
              <w:left w:w="15" w:type="dxa"/>
              <w:bottom w:w="15" w:type="dxa"/>
              <w:right w:w="15" w:type="dxa"/>
            </w:tcMar>
            <w:vAlign w:val="center"/>
            <w:hideMark/>
          </w:tcPr>
          <w:p w14:paraId="48A6D27C" w14:textId="77777777" w:rsidR="00714A08" w:rsidRDefault="00714A08">
            <w:pPr>
              <w:rPr>
                <w:rFonts w:eastAsia="Times New Roman"/>
              </w:rPr>
            </w:pPr>
            <w:r>
              <w:rPr>
                <w:rFonts w:eastAsia="Times New Roman"/>
              </w:rPr>
              <w:t>CommScope</w:t>
            </w:r>
          </w:p>
        </w:tc>
      </w:tr>
      <w:tr w:rsidR="00714A08" w14:paraId="69A1FCF4" w14:textId="77777777" w:rsidTr="00714A08">
        <w:trPr>
          <w:tblCellSpacing w:w="15" w:type="dxa"/>
        </w:trPr>
        <w:tc>
          <w:tcPr>
            <w:tcW w:w="0" w:type="auto"/>
            <w:tcMar>
              <w:top w:w="15" w:type="dxa"/>
              <w:left w:w="15" w:type="dxa"/>
              <w:bottom w:w="15" w:type="dxa"/>
              <w:right w:w="15" w:type="dxa"/>
            </w:tcMar>
            <w:vAlign w:val="center"/>
            <w:hideMark/>
          </w:tcPr>
          <w:p w14:paraId="00016484" w14:textId="77777777" w:rsidR="00714A08" w:rsidRDefault="00714A08">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5079BF05" w14:textId="77777777" w:rsidR="00714A08" w:rsidRDefault="00714A08">
            <w:pPr>
              <w:rPr>
                <w:rFonts w:eastAsia="Times New Roman"/>
              </w:rPr>
            </w:pPr>
            <w:r>
              <w:rPr>
                <w:rFonts w:eastAsia="Times New Roman"/>
              </w:rPr>
              <w:t>Qualcomm Incorporated</w:t>
            </w:r>
          </w:p>
        </w:tc>
      </w:tr>
      <w:tr w:rsidR="00714A08" w14:paraId="50463177" w14:textId="77777777" w:rsidTr="00714A08">
        <w:trPr>
          <w:tblCellSpacing w:w="15" w:type="dxa"/>
        </w:trPr>
        <w:tc>
          <w:tcPr>
            <w:tcW w:w="0" w:type="auto"/>
            <w:tcMar>
              <w:top w:w="15" w:type="dxa"/>
              <w:left w:w="15" w:type="dxa"/>
              <w:bottom w:w="15" w:type="dxa"/>
              <w:right w:w="15" w:type="dxa"/>
            </w:tcMar>
            <w:vAlign w:val="center"/>
            <w:hideMark/>
          </w:tcPr>
          <w:p w14:paraId="0672180D" w14:textId="77777777" w:rsidR="00714A08" w:rsidRDefault="00714A08">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6211646A" w14:textId="77777777" w:rsidR="00714A08" w:rsidRDefault="00714A08">
            <w:pPr>
              <w:rPr>
                <w:rFonts w:eastAsia="Times New Roman"/>
              </w:rPr>
            </w:pPr>
            <w:r>
              <w:rPr>
                <w:rFonts w:eastAsia="Times New Roman"/>
              </w:rPr>
              <w:t>Huawei Technologies Co., Ltd</w:t>
            </w:r>
          </w:p>
        </w:tc>
      </w:tr>
      <w:tr w:rsidR="00714A08" w14:paraId="7B6E8EF5" w14:textId="77777777" w:rsidTr="00714A08">
        <w:trPr>
          <w:tblCellSpacing w:w="15" w:type="dxa"/>
        </w:trPr>
        <w:tc>
          <w:tcPr>
            <w:tcW w:w="0" w:type="auto"/>
            <w:tcMar>
              <w:top w:w="15" w:type="dxa"/>
              <w:left w:w="15" w:type="dxa"/>
              <w:bottom w:w="15" w:type="dxa"/>
              <w:right w:w="15" w:type="dxa"/>
            </w:tcMar>
            <w:vAlign w:val="center"/>
            <w:hideMark/>
          </w:tcPr>
          <w:p w14:paraId="2FE47ED8" w14:textId="77777777" w:rsidR="00714A08" w:rsidRDefault="00714A08">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6BE2EB6C" w14:textId="77777777" w:rsidR="00714A08" w:rsidRDefault="00714A08">
            <w:pPr>
              <w:rPr>
                <w:rFonts w:eastAsia="Times New Roman"/>
              </w:rPr>
            </w:pPr>
            <w:r>
              <w:rPr>
                <w:rFonts w:eastAsia="Times New Roman"/>
              </w:rPr>
              <w:t>Canon Research Centre France</w:t>
            </w:r>
          </w:p>
        </w:tc>
      </w:tr>
      <w:tr w:rsidR="00714A08" w14:paraId="389368DC" w14:textId="77777777" w:rsidTr="00714A08">
        <w:trPr>
          <w:tblCellSpacing w:w="15" w:type="dxa"/>
        </w:trPr>
        <w:tc>
          <w:tcPr>
            <w:tcW w:w="0" w:type="auto"/>
            <w:tcMar>
              <w:top w:w="15" w:type="dxa"/>
              <w:left w:w="15" w:type="dxa"/>
              <w:bottom w:w="15" w:type="dxa"/>
              <w:right w:w="15" w:type="dxa"/>
            </w:tcMar>
            <w:vAlign w:val="center"/>
            <w:hideMark/>
          </w:tcPr>
          <w:p w14:paraId="5B6F4F9A" w14:textId="77777777" w:rsidR="00714A08" w:rsidRDefault="00714A08">
            <w:pPr>
              <w:rPr>
                <w:rFonts w:eastAsia="Times New Roman"/>
              </w:rPr>
            </w:pPr>
            <w:r>
              <w:rPr>
                <w:rFonts w:eastAsia="Times New Roman"/>
              </w:rPr>
              <w:t>Bei, Jianwei</w:t>
            </w:r>
          </w:p>
        </w:tc>
        <w:tc>
          <w:tcPr>
            <w:tcW w:w="0" w:type="auto"/>
            <w:tcMar>
              <w:top w:w="15" w:type="dxa"/>
              <w:left w:w="15" w:type="dxa"/>
              <w:bottom w:w="15" w:type="dxa"/>
              <w:right w:w="15" w:type="dxa"/>
            </w:tcMar>
            <w:vAlign w:val="center"/>
            <w:hideMark/>
          </w:tcPr>
          <w:p w14:paraId="584DB7DC" w14:textId="77777777" w:rsidR="00714A08" w:rsidRDefault="00714A08">
            <w:pPr>
              <w:rPr>
                <w:rFonts w:eastAsia="Times New Roman"/>
              </w:rPr>
            </w:pPr>
            <w:r>
              <w:rPr>
                <w:rFonts w:eastAsia="Times New Roman"/>
              </w:rPr>
              <w:t>NXP Semiconductors</w:t>
            </w:r>
          </w:p>
        </w:tc>
      </w:tr>
      <w:tr w:rsidR="00714A08" w14:paraId="42888F72" w14:textId="77777777" w:rsidTr="00714A08">
        <w:trPr>
          <w:tblCellSpacing w:w="15" w:type="dxa"/>
        </w:trPr>
        <w:tc>
          <w:tcPr>
            <w:tcW w:w="0" w:type="auto"/>
            <w:tcMar>
              <w:top w:w="15" w:type="dxa"/>
              <w:left w:w="15" w:type="dxa"/>
              <w:bottom w:w="15" w:type="dxa"/>
              <w:right w:w="15" w:type="dxa"/>
            </w:tcMar>
            <w:vAlign w:val="center"/>
            <w:hideMark/>
          </w:tcPr>
          <w:p w14:paraId="0A2A9605" w14:textId="77777777" w:rsidR="00714A08" w:rsidRDefault="00714A08">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1EC9E5FB" w14:textId="77777777" w:rsidR="00714A08" w:rsidRDefault="00714A08">
            <w:pPr>
              <w:rPr>
                <w:rFonts w:eastAsia="Times New Roman"/>
              </w:rPr>
            </w:pPr>
            <w:r>
              <w:rPr>
                <w:rFonts w:eastAsia="Times New Roman"/>
              </w:rPr>
              <w:t>Broadcom Corporation</w:t>
            </w:r>
          </w:p>
        </w:tc>
      </w:tr>
      <w:tr w:rsidR="00714A08" w14:paraId="71487135" w14:textId="77777777" w:rsidTr="00714A08">
        <w:trPr>
          <w:tblCellSpacing w:w="15" w:type="dxa"/>
        </w:trPr>
        <w:tc>
          <w:tcPr>
            <w:tcW w:w="0" w:type="auto"/>
            <w:tcMar>
              <w:top w:w="15" w:type="dxa"/>
              <w:left w:w="15" w:type="dxa"/>
              <w:bottom w:w="15" w:type="dxa"/>
              <w:right w:w="15" w:type="dxa"/>
            </w:tcMar>
            <w:vAlign w:val="center"/>
            <w:hideMark/>
          </w:tcPr>
          <w:p w14:paraId="0BF3EA46" w14:textId="77777777" w:rsidR="00714A08" w:rsidRDefault="00714A08">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276F3B73" w14:textId="77777777" w:rsidR="00714A08" w:rsidRDefault="00714A08">
            <w:pPr>
              <w:rPr>
                <w:rFonts w:eastAsia="Times New Roman"/>
              </w:rPr>
            </w:pPr>
            <w:r>
              <w:rPr>
                <w:rFonts w:eastAsia="Times New Roman"/>
              </w:rPr>
              <w:t>Sony Corporation</w:t>
            </w:r>
          </w:p>
        </w:tc>
      </w:tr>
      <w:tr w:rsidR="00714A08" w14:paraId="143AFE0C" w14:textId="77777777" w:rsidTr="00714A08">
        <w:trPr>
          <w:tblCellSpacing w:w="15" w:type="dxa"/>
        </w:trPr>
        <w:tc>
          <w:tcPr>
            <w:tcW w:w="0" w:type="auto"/>
            <w:tcMar>
              <w:top w:w="15" w:type="dxa"/>
              <w:left w:w="15" w:type="dxa"/>
              <w:bottom w:w="15" w:type="dxa"/>
              <w:right w:w="15" w:type="dxa"/>
            </w:tcMar>
            <w:vAlign w:val="center"/>
            <w:hideMark/>
          </w:tcPr>
          <w:p w14:paraId="032BF492" w14:textId="77777777" w:rsidR="00714A08" w:rsidRDefault="00714A08">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48523152" w14:textId="77777777" w:rsidR="00714A08" w:rsidRDefault="00714A08">
            <w:pPr>
              <w:rPr>
                <w:rFonts w:eastAsia="Times New Roman"/>
              </w:rPr>
            </w:pPr>
            <w:r>
              <w:rPr>
                <w:rFonts w:eastAsia="Times New Roman"/>
              </w:rPr>
              <w:t>MediaTek Inc.</w:t>
            </w:r>
          </w:p>
        </w:tc>
      </w:tr>
      <w:tr w:rsidR="00714A08" w14:paraId="34D1C779" w14:textId="77777777" w:rsidTr="00714A08">
        <w:trPr>
          <w:tblCellSpacing w:w="15" w:type="dxa"/>
        </w:trPr>
        <w:tc>
          <w:tcPr>
            <w:tcW w:w="0" w:type="auto"/>
            <w:tcMar>
              <w:top w:w="15" w:type="dxa"/>
              <w:left w:w="15" w:type="dxa"/>
              <w:bottom w:w="15" w:type="dxa"/>
              <w:right w:w="15" w:type="dxa"/>
            </w:tcMar>
            <w:vAlign w:val="center"/>
            <w:hideMark/>
          </w:tcPr>
          <w:p w14:paraId="3630C204" w14:textId="77777777" w:rsidR="00714A08" w:rsidRDefault="00714A08">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078FDB03" w14:textId="77777777" w:rsidR="00714A08" w:rsidRDefault="00714A08">
            <w:pPr>
              <w:rPr>
                <w:rFonts w:eastAsia="Times New Roman"/>
              </w:rPr>
            </w:pPr>
            <w:r>
              <w:rPr>
                <w:rFonts w:eastAsia="Times New Roman"/>
              </w:rPr>
              <w:t>Qualcomm Incorporated</w:t>
            </w:r>
          </w:p>
        </w:tc>
      </w:tr>
      <w:tr w:rsidR="00714A08" w14:paraId="3AE0EFE5" w14:textId="77777777" w:rsidTr="00714A08">
        <w:trPr>
          <w:tblCellSpacing w:w="15" w:type="dxa"/>
        </w:trPr>
        <w:tc>
          <w:tcPr>
            <w:tcW w:w="0" w:type="auto"/>
            <w:tcMar>
              <w:top w:w="15" w:type="dxa"/>
              <w:left w:w="15" w:type="dxa"/>
              <w:bottom w:w="15" w:type="dxa"/>
              <w:right w:w="15" w:type="dxa"/>
            </w:tcMar>
            <w:vAlign w:val="center"/>
            <w:hideMark/>
          </w:tcPr>
          <w:p w14:paraId="6EDE4E70" w14:textId="77777777" w:rsidR="00714A08" w:rsidRDefault="00714A08">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61740497" w14:textId="77777777" w:rsidR="00714A08" w:rsidRDefault="00714A08">
            <w:pPr>
              <w:rPr>
                <w:rFonts w:eastAsia="Times New Roman"/>
              </w:rPr>
            </w:pPr>
            <w:r>
              <w:rPr>
                <w:rFonts w:eastAsia="Times New Roman"/>
              </w:rPr>
              <w:t>Panasonic Asia Pacific Pte Ltd.</w:t>
            </w:r>
          </w:p>
        </w:tc>
      </w:tr>
      <w:tr w:rsidR="00714A08" w14:paraId="0087F853" w14:textId="77777777" w:rsidTr="00714A08">
        <w:trPr>
          <w:tblCellSpacing w:w="15" w:type="dxa"/>
        </w:trPr>
        <w:tc>
          <w:tcPr>
            <w:tcW w:w="0" w:type="auto"/>
            <w:tcMar>
              <w:top w:w="15" w:type="dxa"/>
              <w:left w:w="15" w:type="dxa"/>
              <w:bottom w:w="15" w:type="dxa"/>
              <w:right w:w="15" w:type="dxa"/>
            </w:tcMar>
            <w:vAlign w:val="center"/>
            <w:hideMark/>
          </w:tcPr>
          <w:p w14:paraId="625FF244" w14:textId="77777777" w:rsidR="00714A08" w:rsidRDefault="00714A08">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15DDFEE3" w14:textId="77777777" w:rsidR="00714A08" w:rsidRDefault="00714A08">
            <w:pPr>
              <w:rPr>
                <w:rFonts w:eastAsia="Times New Roman"/>
              </w:rPr>
            </w:pPr>
            <w:r>
              <w:rPr>
                <w:rFonts w:eastAsia="Times New Roman"/>
              </w:rPr>
              <w:t>Realtek Semiconductor Corp.</w:t>
            </w:r>
          </w:p>
        </w:tc>
      </w:tr>
      <w:tr w:rsidR="00714A08" w14:paraId="398105A4" w14:textId="77777777" w:rsidTr="00714A08">
        <w:trPr>
          <w:tblCellSpacing w:w="15" w:type="dxa"/>
        </w:trPr>
        <w:tc>
          <w:tcPr>
            <w:tcW w:w="0" w:type="auto"/>
            <w:tcMar>
              <w:top w:w="15" w:type="dxa"/>
              <w:left w:w="15" w:type="dxa"/>
              <w:bottom w:w="15" w:type="dxa"/>
              <w:right w:w="15" w:type="dxa"/>
            </w:tcMar>
            <w:vAlign w:val="center"/>
            <w:hideMark/>
          </w:tcPr>
          <w:p w14:paraId="7B4E41EB" w14:textId="77777777" w:rsidR="00714A08" w:rsidRDefault="00714A08">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0443D64D" w14:textId="77777777" w:rsidR="00714A08" w:rsidRDefault="00714A08">
            <w:pPr>
              <w:rPr>
                <w:rFonts w:eastAsia="Times New Roman"/>
              </w:rPr>
            </w:pPr>
            <w:r>
              <w:rPr>
                <w:rFonts w:eastAsia="Times New Roman"/>
              </w:rPr>
              <w:t>Intel Corporation</w:t>
            </w:r>
          </w:p>
        </w:tc>
      </w:tr>
      <w:tr w:rsidR="00714A08" w14:paraId="1E77986D" w14:textId="77777777" w:rsidTr="00714A08">
        <w:trPr>
          <w:tblCellSpacing w:w="15" w:type="dxa"/>
        </w:trPr>
        <w:tc>
          <w:tcPr>
            <w:tcW w:w="0" w:type="auto"/>
            <w:tcMar>
              <w:top w:w="15" w:type="dxa"/>
              <w:left w:w="15" w:type="dxa"/>
              <w:bottom w:w="15" w:type="dxa"/>
              <w:right w:w="15" w:type="dxa"/>
            </w:tcMar>
            <w:vAlign w:val="center"/>
            <w:hideMark/>
          </w:tcPr>
          <w:p w14:paraId="25C22ADD" w14:textId="77777777" w:rsidR="00714A08" w:rsidRDefault="00714A08">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4F3224D" w14:textId="77777777" w:rsidR="00714A08" w:rsidRDefault="00714A08">
            <w:pPr>
              <w:rPr>
                <w:rFonts w:eastAsia="Times New Roman"/>
              </w:rPr>
            </w:pPr>
            <w:proofErr w:type="spellStart"/>
            <w:r>
              <w:rPr>
                <w:rFonts w:eastAsia="Times New Roman"/>
              </w:rPr>
              <w:t>Perspecta</w:t>
            </w:r>
            <w:proofErr w:type="spellEnd"/>
            <w:r>
              <w:rPr>
                <w:rFonts w:eastAsia="Times New Roman"/>
              </w:rPr>
              <w:t xml:space="preserve"> Labs Inc.</w:t>
            </w:r>
          </w:p>
        </w:tc>
      </w:tr>
      <w:tr w:rsidR="00714A08" w14:paraId="3F7E1BA2" w14:textId="77777777" w:rsidTr="00714A08">
        <w:trPr>
          <w:tblCellSpacing w:w="15" w:type="dxa"/>
        </w:trPr>
        <w:tc>
          <w:tcPr>
            <w:tcW w:w="0" w:type="auto"/>
            <w:tcMar>
              <w:top w:w="15" w:type="dxa"/>
              <w:left w:w="15" w:type="dxa"/>
              <w:bottom w:w="15" w:type="dxa"/>
              <w:right w:w="15" w:type="dxa"/>
            </w:tcMar>
            <w:vAlign w:val="center"/>
            <w:hideMark/>
          </w:tcPr>
          <w:p w14:paraId="6D1F46C4" w14:textId="77777777" w:rsidR="00714A08" w:rsidRDefault="00714A08">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63EABDBE"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69F3A4E3" w14:textId="77777777" w:rsidTr="00714A08">
        <w:trPr>
          <w:tblCellSpacing w:w="15" w:type="dxa"/>
        </w:trPr>
        <w:tc>
          <w:tcPr>
            <w:tcW w:w="0" w:type="auto"/>
            <w:tcMar>
              <w:top w:w="15" w:type="dxa"/>
              <w:left w:w="15" w:type="dxa"/>
              <w:bottom w:w="15" w:type="dxa"/>
              <w:right w:w="15" w:type="dxa"/>
            </w:tcMar>
            <w:vAlign w:val="center"/>
            <w:hideMark/>
          </w:tcPr>
          <w:p w14:paraId="63F6E81F" w14:textId="77777777" w:rsidR="00714A08" w:rsidRDefault="00714A08">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1233D80A" w14:textId="77777777" w:rsidR="00714A08" w:rsidRDefault="00714A08">
            <w:pPr>
              <w:rPr>
                <w:rFonts w:eastAsia="Times New Roman"/>
              </w:rPr>
            </w:pPr>
            <w:r>
              <w:rPr>
                <w:rFonts w:eastAsia="Times New Roman"/>
              </w:rPr>
              <w:t>Broadcom Corporation</w:t>
            </w:r>
          </w:p>
        </w:tc>
      </w:tr>
      <w:tr w:rsidR="00714A08" w14:paraId="0BF37252" w14:textId="77777777" w:rsidTr="00714A08">
        <w:trPr>
          <w:tblCellSpacing w:w="15" w:type="dxa"/>
        </w:trPr>
        <w:tc>
          <w:tcPr>
            <w:tcW w:w="0" w:type="auto"/>
            <w:tcMar>
              <w:top w:w="15" w:type="dxa"/>
              <w:left w:w="15" w:type="dxa"/>
              <w:bottom w:w="15" w:type="dxa"/>
              <w:right w:w="15" w:type="dxa"/>
            </w:tcMar>
            <w:vAlign w:val="center"/>
            <w:hideMark/>
          </w:tcPr>
          <w:p w14:paraId="43098D94" w14:textId="77777777" w:rsidR="00714A08" w:rsidRDefault="00714A08">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0893CEE" w14:textId="77777777" w:rsidR="00714A08" w:rsidRDefault="00714A08">
            <w:pPr>
              <w:rPr>
                <w:rFonts w:eastAsia="Times New Roman"/>
              </w:rPr>
            </w:pPr>
            <w:r>
              <w:rPr>
                <w:rFonts w:eastAsia="Times New Roman"/>
              </w:rPr>
              <w:t>Qualcomm Incorporated</w:t>
            </w:r>
          </w:p>
        </w:tc>
      </w:tr>
      <w:tr w:rsidR="00714A08" w14:paraId="4D773129" w14:textId="77777777" w:rsidTr="00714A08">
        <w:trPr>
          <w:tblCellSpacing w:w="15" w:type="dxa"/>
        </w:trPr>
        <w:tc>
          <w:tcPr>
            <w:tcW w:w="0" w:type="auto"/>
            <w:tcMar>
              <w:top w:w="15" w:type="dxa"/>
              <w:left w:w="15" w:type="dxa"/>
              <w:bottom w:w="15" w:type="dxa"/>
              <w:right w:w="15" w:type="dxa"/>
            </w:tcMar>
            <w:vAlign w:val="center"/>
            <w:hideMark/>
          </w:tcPr>
          <w:p w14:paraId="157570EF" w14:textId="77777777" w:rsidR="00714A08" w:rsidRDefault="00714A08">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557A3CB1" w14:textId="77777777" w:rsidR="00714A08" w:rsidRDefault="00714A08">
            <w:pPr>
              <w:rPr>
                <w:rFonts w:eastAsia="Times New Roman"/>
              </w:rPr>
            </w:pPr>
            <w:r>
              <w:rPr>
                <w:rFonts w:eastAsia="Times New Roman"/>
              </w:rPr>
              <w:t>Huawei Technologies Co. Ltd</w:t>
            </w:r>
          </w:p>
        </w:tc>
      </w:tr>
      <w:tr w:rsidR="00714A08" w14:paraId="62A235E3" w14:textId="77777777" w:rsidTr="00714A08">
        <w:trPr>
          <w:tblCellSpacing w:w="15" w:type="dxa"/>
        </w:trPr>
        <w:tc>
          <w:tcPr>
            <w:tcW w:w="0" w:type="auto"/>
            <w:tcMar>
              <w:top w:w="15" w:type="dxa"/>
              <w:left w:w="15" w:type="dxa"/>
              <w:bottom w:w="15" w:type="dxa"/>
              <w:right w:w="15" w:type="dxa"/>
            </w:tcMar>
            <w:vAlign w:val="center"/>
            <w:hideMark/>
          </w:tcPr>
          <w:p w14:paraId="70A5CA15" w14:textId="77777777" w:rsidR="00714A08" w:rsidRDefault="00714A08">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3467FD1" w14:textId="77777777" w:rsidR="00714A08" w:rsidRDefault="00714A08">
            <w:pPr>
              <w:rPr>
                <w:rFonts w:eastAsia="Times New Roman"/>
              </w:rPr>
            </w:pPr>
            <w:r>
              <w:rPr>
                <w:rFonts w:eastAsia="Times New Roman"/>
              </w:rPr>
              <w:t>ZTE TX Inc</w:t>
            </w:r>
          </w:p>
        </w:tc>
      </w:tr>
      <w:tr w:rsidR="00714A08" w14:paraId="6575E21C" w14:textId="77777777" w:rsidTr="00714A08">
        <w:trPr>
          <w:tblCellSpacing w:w="15" w:type="dxa"/>
        </w:trPr>
        <w:tc>
          <w:tcPr>
            <w:tcW w:w="0" w:type="auto"/>
            <w:tcMar>
              <w:top w:w="15" w:type="dxa"/>
              <w:left w:w="15" w:type="dxa"/>
              <w:bottom w:w="15" w:type="dxa"/>
              <w:right w:w="15" w:type="dxa"/>
            </w:tcMar>
            <w:vAlign w:val="center"/>
            <w:hideMark/>
          </w:tcPr>
          <w:p w14:paraId="03FA31D1" w14:textId="77777777" w:rsidR="00714A08" w:rsidRDefault="00714A08">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055C511" w14:textId="77777777" w:rsidR="00714A08" w:rsidRDefault="00714A08">
            <w:pPr>
              <w:rPr>
                <w:rFonts w:eastAsia="Times New Roman"/>
              </w:rPr>
            </w:pPr>
            <w:r>
              <w:rPr>
                <w:rFonts w:eastAsia="Times New Roman"/>
              </w:rPr>
              <w:t>Broadcom Corporation</w:t>
            </w:r>
          </w:p>
        </w:tc>
      </w:tr>
      <w:tr w:rsidR="00714A08" w14:paraId="2A96C642" w14:textId="77777777" w:rsidTr="00714A08">
        <w:trPr>
          <w:tblCellSpacing w:w="15" w:type="dxa"/>
        </w:trPr>
        <w:tc>
          <w:tcPr>
            <w:tcW w:w="0" w:type="auto"/>
            <w:tcMar>
              <w:top w:w="15" w:type="dxa"/>
              <w:left w:w="15" w:type="dxa"/>
              <w:bottom w:w="15" w:type="dxa"/>
              <w:right w:w="15" w:type="dxa"/>
            </w:tcMar>
            <w:vAlign w:val="center"/>
            <w:hideMark/>
          </w:tcPr>
          <w:p w14:paraId="76702A34" w14:textId="77777777" w:rsidR="00714A08" w:rsidRDefault="00714A08">
            <w:pPr>
              <w:rPr>
                <w:rFonts w:eastAsia="Times New Roman"/>
              </w:rPr>
            </w:pPr>
            <w:r>
              <w:rPr>
                <w:rFonts w:eastAsia="Times New Roman"/>
              </w:rPr>
              <w:t>Gan, Ming</w:t>
            </w:r>
          </w:p>
        </w:tc>
        <w:tc>
          <w:tcPr>
            <w:tcW w:w="0" w:type="auto"/>
            <w:tcMar>
              <w:top w:w="15" w:type="dxa"/>
              <w:left w:w="15" w:type="dxa"/>
              <w:bottom w:w="15" w:type="dxa"/>
              <w:right w:w="15" w:type="dxa"/>
            </w:tcMar>
            <w:vAlign w:val="center"/>
            <w:hideMark/>
          </w:tcPr>
          <w:p w14:paraId="48100B85" w14:textId="77777777" w:rsidR="00714A08" w:rsidRDefault="00714A08">
            <w:pPr>
              <w:rPr>
                <w:rFonts w:eastAsia="Times New Roman"/>
              </w:rPr>
            </w:pPr>
            <w:r>
              <w:rPr>
                <w:rFonts w:eastAsia="Times New Roman"/>
              </w:rPr>
              <w:t>Huawei Technologies Co., Ltd</w:t>
            </w:r>
          </w:p>
        </w:tc>
      </w:tr>
      <w:tr w:rsidR="00714A08" w14:paraId="551A9D06" w14:textId="77777777" w:rsidTr="00714A08">
        <w:trPr>
          <w:tblCellSpacing w:w="15" w:type="dxa"/>
        </w:trPr>
        <w:tc>
          <w:tcPr>
            <w:tcW w:w="0" w:type="auto"/>
            <w:tcMar>
              <w:top w:w="15" w:type="dxa"/>
              <w:left w:w="15" w:type="dxa"/>
              <w:bottom w:w="15" w:type="dxa"/>
              <w:right w:w="15" w:type="dxa"/>
            </w:tcMar>
            <w:vAlign w:val="center"/>
            <w:hideMark/>
          </w:tcPr>
          <w:p w14:paraId="75409CC1" w14:textId="77777777" w:rsidR="00714A08" w:rsidRDefault="00714A08">
            <w:pPr>
              <w:rPr>
                <w:rFonts w:eastAsia="Times New Roman"/>
              </w:rPr>
            </w:pPr>
            <w:r>
              <w:rPr>
                <w:rFonts w:eastAsia="Times New Roman"/>
              </w:rPr>
              <w:t>Ghosh, Chittabrata</w:t>
            </w:r>
          </w:p>
        </w:tc>
        <w:tc>
          <w:tcPr>
            <w:tcW w:w="0" w:type="auto"/>
            <w:tcMar>
              <w:top w:w="15" w:type="dxa"/>
              <w:left w:w="15" w:type="dxa"/>
              <w:bottom w:w="15" w:type="dxa"/>
              <w:right w:w="15" w:type="dxa"/>
            </w:tcMar>
            <w:vAlign w:val="center"/>
            <w:hideMark/>
          </w:tcPr>
          <w:p w14:paraId="4ACA7C97" w14:textId="77777777" w:rsidR="00714A08" w:rsidRDefault="00714A08">
            <w:pPr>
              <w:rPr>
                <w:rFonts w:eastAsia="Times New Roman"/>
              </w:rPr>
            </w:pPr>
            <w:r>
              <w:rPr>
                <w:rFonts w:eastAsia="Times New Roman"/>
              </w:rPr>
              <w:t>Intel Corporation</w:t>
            </w:r>
          </w:p>
        </w:tc>
      </w:tr>
      <w:tr w:rsidR="00714A08" w14:paraId="6C784993" w14:textId="77777777" w:rsidTr="00714A08">
        <w:trPr>
          <w:tblCellSpacing w:w="15" w:type="dxa"/>
        </w:trPr>
        <w:tc>
          <w:tcPr>
            <w:tcW w:w="0" w:type="auto"/>
            <w:tcMar>
              <w:top w:w="15" w:type="dxa"/>
              <w:left w:w="15" w:type="dxa"/>
              <w:bottom w:w="15" w:type="dxa"/>
              <w:right w:w="15" w:type="dxa"/>
            </w:tcMar>
            <w:vAlign w:val="center"/>
            <w:hideMark/>
          </w:tcPr>
          <w:p w14:paraId="7906C5CB" w14:textId="77777777" w:rsidR="00714A08" w:rsidRDefault="00714A08">
            <w:pPr>
              <w:rPr>
                <w:rFonts w:eastAsia="Times New Roman"/>
              </w:rPr>
            </w:pPr>
            <w:r>
              <w:rPr>
                <w:rFonts w:eastAsia="Times New Roman"/>
              </w:rPr>
              <w:lastRenderedPageBreak/>
              <w:t>Guo, Yuchen</w:t>
            </w:r>
          </w:p>
        </w:tc>
        <w:tc>
          <w:tcPr>
            <w:tcW w:w="0" w:type="auto"/>
            <w:tcMar>
              <w:top w:w="15" w:type="dxa"/>
              <w:left w:w="15" w:type="dxa"/>
              <w:bottom w:w="15" w:type="dxa"/>
              <w:right w:w="15" w:type="dxa"/>
            </w:tcMar>
            <w:vAlign w:val="center"/>
            <w:hideMark/>
          </w:tcPr>
          <w:p w14:paraId="13DEFC0D" w14:textId="77777777" w:rsidR="00714A08" w:rsidRDefault="00714A08">
            <w:pPr>
              <w:rPr>
                <w:rFonts w:eastAsia="Times New Roman"/>
              </w:rPr>
            </w:pPr>
            <w:r>
              <w:rPr>
                <w:rFonts w:eastAsia="Times New Roman"/>
              </w:rPr>
              <w:t>Huawei Technologies Co., Ltd</w:t>
            </w:r>
          </w:p>
        </w:tc>
      </w:tr>
      <w:tr w:rsidR="00714A08" w14:paraId="24CE8D9A" w14:textId="77777777" w:rsidTr="00714A08">
        <w:trPr>
          <w:tblCellSpacing w:w="15" w:type="dxa"/>
        </w:trPr>
        <w:tc>
          <w:tcPr>
            <w:tcW w:w="0" w:type="auto"/>
            <w:tcMar>
              <w:top w:w="15" w:type="dxa"/>
              <w:left w:w="15" w:type="dxa"/>
              <w:bottom w:w="15" w:type="dxa"/>
              <w:right w:w="15" w:type="dxa"/>
            </w:tcMar>
            <w:vAlign w:val="center"/>
            <w:hideMark/>
          </w:tcPr>
          <w:p w14:paraId="5DAB77D9" w14:textId="77777777" w:rsidR="00714A08" w:rsidRDefault="00714A08">
            <w:pPr>
              <w:rPr>
                <w:rFonts w:eastAsia="Times New Roman"/>
              </w:rPr>
            </w:pPr>
            <w:r>
              <w:rPr>
                <w:rFonts w:eastAsia="Times New Roman"/>
              </w:rPr>
              <w:t xml:space="preserve">Han, </w:t>
            </w:r>
            <w:proofErr w:type="spellStart"/>
            <w:r>
              <w:rPr>
                <w:rFonts w:eastAsia="Times New Roman"/>
              </w:rPr>
              <w:t>Jonghun</w:t>
            </w:r>
            <w:proofErr w:type="spellEnd"/>
          </w:p>
        </w:tc>
        <w:tc>
          <w:tcPr>
            <w:tcW w:w="0" w:type="auto"/>
            <w:tcMar>
              <w:top w:w="15" w:type="dxa"/>
              <w:left w:w="15" w:type="dxa"/>
              <w:bottom w:w="15" w:type="dxa"/>
              <w:right w:w="15" w:type="dxa"/>
            </w:tcMar>
            <w:vAlign w:val="center"/>
            <w:hideMark/>
          </w:tcPr>
          <w:p w14:paraId="1621ABF5" w14:textId="77777777" w:rsidR="00714A08" w:rsidRDefault="00714A08">
            <w:pPr>
              <w:rPr>
                <w:rFonts w:eastAsia="Times New Roman"/>
              </w:rPr>
            </w:pPr>
            <w:r>
              <w:rPr>
                <w:rFonts w:eastAsia="Times New Roman"/>
              </w:rPr>
              <w:t>SAMSUNG</w:t>
            </w:r>
          </w:p>
        </w:tc>
      </w:tr>
      <w:tr w:rsidR="00714A08" w14:paraId="33643E28" w14:textId="77777777" w:rsidTr="00714A08">
        <w:trPr>
          <w:tblCellSpacing w:w="15" w:type="dxa"/>
        </w:trPr>
        <w:tc>
          <w:tcPr>
            <w:tcW w:w="0" w:type="auto"/>
            <w:tcMar>
              <w:top w:w="15" w:type="dxa"/>
              <w:left w:w="15" w:type="dxa"/>
              <w:bottom w:w="15" w:type="dxa"/>
              <w:right w:w="15" w:type="dxa"/>
            </w:tcMar>
            <w:vAlign w:val="center"/>
            <w:hideMark/>
          </w:tcPr>
          <w:p w14:paraId="231B1E3F" w14:textId="77777777" w:rsidR="00714A08" w:rsidRDefault="00714A08">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62640D6F" w14:textId="77777777" w:rsidR="00714A08" w:rsidRDefault="00714A08">
            <w:pPr>
              <w:rPr>
                <w:rFonts w:eastAsia="Times New Roman"/>
              </w:rPr>
            </w:pPr>
            <w:r>
              <w:rPr>
                <w:rFonts w:eastAsia="Times New Roman"/>
              </w:rPr>
              <w:t>ZTE Corporation</w:t>
            </w:r>
          </w:p>
        </w:tc>
      </w:tr>
      <w:tr w:rsidR="00714A08" w14:paraId="760EADC0" w14:textId="77777777" w:rsidTr="00714A08">
        <w:trPr>
          <w:tblCellSpacing w:w="15" w:type="dxa"/>
        </w:trPr>
        <w:tc>
          <w:tcPr>
            <w:tcW w:w="0" w:type="auto"/>
            <w:tcMar>
              <w:top w:w="15" w:type="dxa"/>
              <w:left w:w="15" w:type="dxa"/>
              <w:bottom w:w="15" w:type="dxa"/>
              <w:right w:w="15" w:type="dxa"/>
            </w:tcMar>
            <w:vAlign w:val="center"/>
            <w:hideMark/>
          </w:tcPr>
          <w:p w14:paraId="27B14E6A" w14:textId="77777777" w:rsidR="00714A08" w:rsidRDefault="00714A08">
            <w:pPr>
              <w:rPr>
                <w:rFonts w:eastAsia="Times New Roman"/>
              </w:rPr>
            </w:pPr>
            <w:proofErr w:type="spellStart"/>
            <w:r>
              <w:rPr>
                <w:rFonts w:eastAsia="Times New Roman"/>
              </w:rPr>
              <w:t>Hervieu</w:t>
            </w:r>
            <w:proofErr w:type="spellEnd"/>
            <w:r>
              <w:rPr>
                <w:rFonts w:eastAsia="Times New Roman"/>
              </w:rPr>
              <w:t>, Lili</w:t>
            </w:r>
          </w:p>
        </w:tc>
        <w:tc>
          <w:tcPr>
            <w:tcW w:w="0" w:type="auto"/>
            <w:tcMar>
              <w:top w:w="15" w:type="dxa"/>
              <w:left w:w="15" w:type="dxa"/>
              <w:bottom w:w="15" w:type="dxa"/>
              <w:right w:w="15" w:type="dxa"/>
            </w:tcMar>
            <w:vAlign w:val="center"/>
            <w:hideMark/>
          </w:tcPr>
          <w:p w14:paraId="5819EFBB" w14:textId="77777777" w:rsidR="00714A08" w:rsidRDefault="00714A08">
            <w:pPr>
              <w:rPr>
                <w:rFonts w:eastAsia="Times New Roman"/>
              </w:rPr>
            </w:pPr>
            <w:r>
              <w:rPr>
                <w:rFonts w:eastAsia="Times New Roman"/>
              </w:rPr>
              <w:t>Cable Television Laboratories Inc. (</w:t>
            </w:r>
            <w:proofErr w:type="spellStart"/>
            <w:r>
              <w:rPr>
                <w:rFonts w:eastAsia="Times New Roman"/>
              </w:rPr>
              <w:t>CableLabs</w:t>
            </w:r>
            <w:proofErr w:type="spellEnd"/>
            <w:r>
              <w:rPr>
                <w:rFonts w:eastAsia="Times New Roman"/>
              </w:rPr>
              <w:t>)</w:t>
            </w:r>
          </w:p>
        </w:tc>
      </w:tr>
      <w:tr w:rsidR="00714A08" w14:paraId="645D4BC0" w14:textId="77777777" w:rsidTr="00714A08">
        <w:trPr>
          <w:tblCellSpacing w:w="15" w:type="dxa"/>
        </w:trPr>
        <w:tc>
          <w:tcPr>
            <w:tcW w:w="0" w:type="auto"/>
            <w:tcMar>
              <w:top w:w="15" w:type="dxa"/>
              <w:left w:w="15" w:type="dxa"/>
              <w:bottom w:w="15" w:type="dxa"/>
              <w:right w:w="15" w:type="dxa"/>
            </w:tcMar>
            <w:vAlign w:val="center"/>
            <w:hideMark/>
          </w:tcPr>
          <w:p w14:paraId="2C2C9045" w14:textId="77777777" w:rsidR="00714A08" w:rsidRDefault="00714A08">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44A761BC" w14:textId="77777777" w:rsidR="00714A08" w:rsidRDefault="00714A08">
            <w:pPr>
              <w:rPr>
                <w:rFonts w:eastAsia="Times New Roman"/>
              </w:rPr>
            </w:pPr>
            <w:r>
              <w:rPr>
                <w:rFonts w:eastAsia="Times New Roman"/>
              </w:rPr>
              <w:t>Qualcomm Incorporated</w:t>
            </w:r>
          </w:p>
        </w:tc>
      </w:tr>
      <w:tr w:rsidR="00714A08" w14:paraId="1D93EA9B" w14:textId="77777777" w:rsidTr="00714A08">
        <w:trPr>
          <w:tblCellSpacing w:w="15" w:type="dxa"/>
        </w:trPr>
        <w:tc>
          <w:tcPr>
            <w:tcW w:w="0" w:type="auto"/>
            <w:tcMar>
              <w:top w:w="15" w:type="dxa"/>
              <w:left w:w="15" w:type="dxa"/>
              <w:bottom w:w="15" w:type="dxa"/>
              <w:right w:w="15" w:type="dxa"/>
            </w:tcMar>
            <w:vAlign w:val="center"/>
            <w:hideMark/>
          </w:tcPr>
          <w:p w14:paraId="6A2FF883" w14:textId="77777777" w:rsidR="00714A08" w:rsidRDefault="00714A08">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4D5DABC8" w14:textId="77777777" w:rsidR="00714A08" w:rsidRDefault="00714A08">
            <w:pPr>
              <w:rPr>
                <w:rFonts w:eastAsia="Times New Roman"/>
              </w:rPr>
            </w:pPr>
            <w:r>
              <w:rPr>
                <w:rFonts w:eastAsia="Times New Roman"/>
              </w:rPr>
              <w:t>MediaTek Inc.</w:t>
            </w:r>
          </w:p>
        </w:tc>
      </w:tr>
      <w:tr w:rsidR="00714A08" w14:paraId="4EFC586D" w14:textId="77777777" w:rsidTr="00714A08">
        <w:trPr>
          <w:tblCellSpacing w:w="15" w:type="dxa"/>
        </w:trPr>
        <w:tc>
          <w:tcPr>
            <w:tcW w:w="0" w:type="auto"/>
            <w:tcMar>
              <w:top w:w="15" w:type="dxa"/>
              <w:left w:w="15" w:type="dxa"/>
              <w:bottom w:w="15" w:type="dxa"/>
              <w:right w:w="15" w:type="dxa"/>
            </w:tcMar>
            <w:vAlign w:val="center"/>
            <w:hideMark/>
          </w:tcPr>
          <w:p w14:paraId="4E9BF2B5" w14:textId="77777777" w:rsidR="00714A08" w:rsidRDefault="00714A08">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4FBADEA6" w14:textId="77777777" w:rsidR="00714A08" w:rsidRDefault="00714A08">
            <w:pPr>
              <w:rPr>
                <w:rFonts w:eastAsia="Times New Roman"/>
              </w:rPr>
            </w:pPr>
            <w:r>
              <w:rPr>
                <w:rFonts w:eastAsia="Times New Roman"/>
              </w:rPr>
              <w:t>Facebook</w:t>
            </w:r>
          </w:p>
        </w:tc>
      </w:tr>
      <w:tr w:rsidR="00714A08" w14:paraId="3302BF70" w14:textId="77777777" w:rsidTr="00714A08">
        <w:trPr>
          <w:tblCellSpacing w:w="15" w:type="dxa"/>
        </w:trPr>
        <w:tc>
          <w:tcPr>
            <w:tcW w:w="0" w:type="auto"/>
            <w:tcMar>
              <w:top w:w="15" w:type="dxa"/>
              <w:left w:w="15" w:type="dxa"/>
              <w:bottom w:w="15" w:type="dxa"/>
              <w:right w:w="15" w:type="dxa"/>
            </w:tcMar>
            <w:vAlign w:val="center"/>
            <w:hideMark/>
          </w:tcPr>
          <w:p w14:paraId="41D92A6F" w14:textId="77777777" w:rsidR="00714A08" w:rsidRDefault="00714A08">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433DC030" w14:textId="77777777" w:rsidR="00714A08" w:rsidRDefault="00714A08">
            <w:pPr>
              <w:rPr>
                <w:rFonts w:eastAsia="Times New Roman"/>
              </w:rPr>
            </w:pPr>
            <w:r>
              <w:rPr>
                <w:rFonts w:eastAsia="Times New Roman"/>
              </w:rPr>
              <w:t>HUAWEI</w:t>
            </w:r>
          </w:p>
        </w:tc>
      </w:tr>
      <w:tr w:rsidR="00714A08" w14:paraId="5A762BF3" w14:textId="77777777" w:rsidTr="00714A08">
        <w:trPr>
          <w:tblCellSpacing w:w="15" w:type="dxa"/>
        </w:trPr>
        <w:tc>
          <w:tcPr>
            <w:tcW w:w="0" w:type="auto"/>
            <w:tcMar>
              <w:top w:w="15" w:type="dxa"/>
              <w:left w:w="15" w:type="dxa"/>
              <w:bottom w:w="15" w:type="dxa"/>
              <w:right w:w="15" w:type="dxa"/>
            </w:tcMar>
            <w:vAlign w:val="center"/>
            <w:hideMark/>
          </w:tcPr>
          <w:p w14:paraId="0B7708E7" w14:textId="77777777" w:rsidR="00714A08" w:rsidRDefault="00714A08">
            <w:pPr>
              <w:rPr>
                <w:rFonts w:eastAsia="Times New Roman"/>
              </w:rPr>
            </w:pPr>
            <w:r>
              <w:rPr>
                <w:rFonts w:eastAsia="Times New Roman"/>
              </w:rPr>
              <w:t>Hwang, Sung Hyun</w:t>
            </w:r>
          </w:p>
        </w:tc>
        <w:tc>
          <w:tcPr>
            <w:tcW w:w="0" w:type="auto"/>
            <w:tcMar>
              <w:top w:w="15" w:type="dxa"/>
              <w:left w:w="15" w:type="dxa"/>
              <w:bottom w:w="15" w:type="dxa"/>
              <w:right w:w="15" w:type="dxa"/>
            </w:tcMar>
            <w:vAlign w:val="center"/>
            <w:hideMark/>
          </w:tcPr>
          <w:p w14:paraId="709D37E4" w14:textId="77777777" w:rsidR="00714A08" w:rsidRDefault="00714A08">
            <w:pPr>
              <w:rPr>
                <w:rFonts w:eastAsia="Times New Roman"/>
              </w:rPr>
            </w:pPr>
            <w:r>
              <w:rPr>
                <w:rFonts w:eastAsia="Times New Roman"/>
              </w:rPr>
              <w:t>Electronics and Telecommunications Research Institute (ETRI)</w:t>
            </w:r>
          </w:p>
        </w:tc>
      </w:tr>
      <w:tr w:rsidR="00714A08" w14:paraId="01E3CD90" w14:textId="77777777" w:rsidTr="00714A08">
        <w:trPr>
          <w:tblCellSpacing w:w="15" w:type="dxa"/>
        </w:trPr>
        <w:tc>
          <w:tcPr>
            <w:tcW w:w="0" w:type="auto"/>
            <w:tcMar>
              <w:top w:w="15" w:type="dxa"/>
              <w:left w:w="15" w:type="dxa"/>
              <w:bottom w:w="15" w:type="dxa"/>
              <w:right w:w="15" w:type="dxa"/>
            </w:tcMar>
            <w:vAlign w:val="center"/>
            <w:hideMark/>
          </w:tcPr>
          <w:p w14:paraId="0280E884" w14:textId="77777777" w:rsidR="00714A08" w:rsidRDefault="00714A08">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2664BE43" w14:textId="77777777" w:rsidR="00714A08" w:rsidRDefault="00714A08">
            <w:pPr>
              <w:rPr>
                <w:rFonts w:eastAsia="Times New Roman"/>
              </w:rPr>
            </w:pPr>
            <w:r>
              <w:rPr>
                <w:rFonts w:eastAsia="Times New Roman"/>
              </w:rPr>
              <w:t>Canon Inc.</w:t>
            </w:r>
          </w:p>
        </w:tc>
      </w:tr>
      <w:tr w:rsidR="00714A08" w14:paraId="6D10247A" w14:textId="77777777" w:rsidTr="00714A08">
        <w:trPr>
          <w:tblCellSpacing w:w="15" w:type="dxa"/>
        </w:trPr>
        <w:tc>
          <w:tcPr>
            <w:tcW w:w="0" w:type="auto"/>
            <w:tcMar>
              <w:top w:w="15" w:type="dxa"/>
              <w:left w:w="15" w:type="dxa"/>
              <w:bottom w:w="15" w:type="dxa"/>
              <w:right w:w="15" w:type="dxa"/>
            </w:tcMar>
            <w:vAlign w:val="center"/>
            <w:hideMark/>
          </w:tcPr>
          <w:p w14:paraId="1B51C0CA" w14:textId="77777777" w:rsidR="00714A08" w:rsidRDefault="00714A08">
            <w:pPr>
              <w:rPr>
                <w:rFonts w:eastAsia="Times New Roman"/>
              </w:rPr>
            </w:pPr>
            <w:r>
              <w:rPr>
                <w:rFonts w:eastAsia="Times New Roman"/>
              </w:rPr>
              <w:t xml:space="preserve">Ji, </w:t>
            </w:r>
            <w:proofErr w:type="spellStart"/>
            <w:r>
              <w:rPr>
                <w:rFonts w:eastAsia="Times New Roman"/>
              </w:rPr>
              <w:t>Chenhe</w:t>
            </w:r>
            <w:proofErr w:type="spellEnd"/>
          </w:p>
        </w:tc>
        <w:tc>
          <w:tcPr>
            <w:tcW w:w="0" w:type="auto"/>
            <w:tcMar>
              <w:top w:w="15" w:type="dxa"/>
              <w:left w:w="15" w:type="dxa"/>
              <w:bottom w:w="15" w:type="dxa"/>
              <w:right w:w="15" w:type="dxa"/>
            </w:tcMar>
            <w:vAlign w:val="center"/>
            <w:hideMark/>
          </w:tcPr>
          <w:p w14:paraId="2A5DD70F" w14:textId="77777777" w:rsidR="00714A08" w:rsidRDefault="00714A08">
            <w:pPr>
              <w:rPr>
                <w:rFonts w:eastAsia="Times New Roman"/>
              </w:rPr>
            </w:pPr>
            <w:r>
              <w:rPr>
                <w:rFonts w:eastAsia="Times New Roman"/>
              </w:rPr>
              <w:t>Huawei Technologies Co. Ltd</w:t>
            </w:r>
          </w:p>
        </w:tc>
      </w:tr>
      <w:tr w:rsidR="00714A08" w14:paraId="7972D621" w14:textId="77777777" w:rsidTr="00714A08">
        <w:trPr>
          <w:tblCellSpacing w:w="15" w:type="dxa"/>
        </w:trPr>
        <w:tc>
          <w:tcPr>
            <w:tcW w:w="0" w:type="auto"/>
            <w:tcMar>
              <w:top w:w="15" w:type="dxa"/>
              <w:left w:w="15" w:type="dxa"/>
              <w:bottom w:w="15" w:type="dxa"/>
              <w:right w:w="15" w:type="dxa"/>
            </w:tcMar>
            <w:vAlign w:val="center"/>
            <w:hideMark/>
          </w:tcPr>
          <w:p w14:paraId="1F5447D8" w14:textId="77777777" w:rsidR="00714A08" w:rsidRDefault="00714A08">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7F54F61E" w14:textId="77777777" w:rsidR="00714A08" w:rsidRDefault="00714A08">
            <w:pPr>
              <w:rPr>
                <w:rFonts w:eastAsia="Times New Roman"/>
              </w:rPr>
            </w:pPr>
            <w:r>
              <w:rPr>
                <w:rFonts w:eastAsia="Times New Roman"/>
              </w:rPr>
              <w:t>Apple, Inc.</w:t>
            </w:r>
          </w:p>
        </w:tc>
      </w:tr>
      <w:tr w:rsidR="00714A08" w14:paraId="106C6DE8" w14:textId="77777777" w:rsidTr="00714A08">
        <w:trPr>
          <w:tblCellSpacing w:w="15" w:type="dxa"/>
        </w:trPr>
        <w:tc>
          <w:tcPr>
            <w:tcW w:w="0" w:type="auto"/>
            <w:tcMar>
              <w:top w:w="15" w:type="dxa"/>
              <w:left w:w="15" w:type="dxa"/>
              <w:bottom w:w="15" w:type="dxa"/>
              <w:right w:w="15" w:type="dxa"/>
            </w:tcMar>
            <w:vAlign w:val="center"/>
            <w:hideMark/>
          </w:tcPr>
          <w:p w14:paraId="458DAC4B" w14:textId="77777777" w:rsidR="00714A08" w:rsidRDefault="00714A08">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6717A045" w14:textId="77777777" w:rsidR="00714A08" w:rsidRDefault="00714A08">
            <w:pPr>
              <w:rPr>
                <w:rFonts w:eastAsia="Times New Roman"/>
              </w:rPr>
            </w:pPr>
            <w:proofErr w:type="spellStart"/>
            <w:r>
              <w:rPr>
                <w:rFonts w:eastAsia="Times New Roman"/>
              </w:rPr>
              <w:t>USDoT</w:t>
            </w:r>
            <w:proofErr w:type="spellEnd"/>
          </w:p>
        </w:tc>
      </w:tr>
      <w:tr w:rsidR="00714A08" w14:paraId="53154E9A" w14:textId="77777777" w:rsidTr="00714A08">
        <w:trPr>
          <w:tblCellSpacing w:w="15" w:type="dxa"/>
        </w:trPr>
        <w:tc>
          <w:tcPr>
            <w:tcW w:w="0" w:type="auto"/>
            <w:tcMar>
              <w:top w:w="15" w:type="dxa"/>
              <w:left w:w="15" w:type="dxa"/>
              <w:bottom w:w="15" w:type="dxa"/>
              <w:right w:w="15" w:type="dxa"/>
            </w:tcMar>
            <w:vAlign w:val="center"/>
            <w:hideMark/>
          </w:tcPr>
          <w:p w14:paraId="2AC113E8" w14:textId="77777777" w:rsidR="00714A08" w:rsidRDefault="00714A08">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C256EB7" w14:textId="77777777" w:rsidR="00714A08" w:rsidRDefault="00714A08">
            <w:pPr>
              <w:rPr>
                <w:rFonts w:eastAsia="Times New Roman"/>
              </w:rPr>
            </w:pPr>
            <w:r>
              <w:rPr>
                <w:rFonts w:eastAsia="Times New Roman"/>
              </w:rPr>
              <w:t>Qualcomm Incorporated</w:t>
            </w:r>
          </w:p>
        </w:tc>
      </w:tr>
      <w:tr w:rsidR="00714A08" w14:paraId="4109EAC0" w14:textId="77777777" w:rsidTr="00714A08">
        <w:trPr>
          <w:tblCellSpacing w:w="15" w:type="dxa"/>
        </w:trPr>
        <w:tc>
          <w:tcPr>
            <w:tcW w:w="0" w:type="auto"/>
            <w:tcMar>
              <w:top w:w="15" w:type="dxa"/>
              <w:left w:w="15" w:type="dxa"/>
              <w:bottom w:w="15" w:type="dxa"/>
              <w:right w:w="15" w:type="dxa"/>
            </w:tcMar>
            <w:vAlign w:val="center"/>
            <w:hideMark/>
          </w:tcPr>
          <w:p w14:paraId="737547E7" w14:textId="77777777" w:rsidR="00714A08" w:rsidRDefault="00714A08">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75546093" w14:textId="77777777" w:rsidR="00714A08" w:rsidRDefault="00714A08">
            <w:pPr>
              <w:rPr>
                <w:rFonts w:eastAsia="Times New Roman"/>
              </w:rPr>
            </w:pPr>
            <w:r>
              <w:rPr>
                <w:rFonts w:eastAsia="Times New Roman"/>
              </w:rPr>
              <w:t>SAMSUNG</w:t>
            </w:r>
          </w:p>
        </w:tc>
      </w:tr>
      <w:tr w:rsidR="00714A08" w14:paraId="79DC6C08" w14:textId="77777777" w:rsidTr="00714A08">
        <w:trPr>
          <w:tblCellSpacing w:w="15" w:type="dxa"/>
        </w:trPr>
        <w:tc>
          <w:tcPr>
            <w:tcW w:w="0" w:type="auto"/>
            <w:tcMar>
              <w:top w:w="15" w:type="dxa"/>
              <w:left w:w="15" w:type="dxa"/>
              <w:bottom w:w="15" w:type="dxa"/>
              <w:right w:w="15" w:type="dxa"/>
            </w:tcMar>
            <w:vAlign w:val="center"/>
            <w:hideMark/>
          </w:tcPr>
          <w:p w14:paraId="347FB1A0" w14:textId="77777777" w:rsidR="00714A08" w:rsidRDefault="00714A08">
            <w:pPr>
              <w:rPr>
                <w:rFonts w:eastAsia="Times New Roman"/>
              </w:rPr>
            </w:pPr>
            <w:proofErr w:type="spellStart"/>
            <w:r>
              <w:rPr>
                <w:rFonts w:eastAsia="Times New Roman"/>
              </w:rPr>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21CE13DB" w14:textId="77777777" w:rsidR="00714A08" w:rsidRDefault="00714A08">
            <w:pPr>
              <w:rPr>
                <w:rFonts w:eastAsia="Times New Roman"/>
              </w:rPr>
            </w:pPr>
            <w:r>
              <w:rPr>
                <w:rFonts w:eastAsia="Times New Roman"/>
              </w:rPr>
              <w:t>LG ELECTRONICS</w:t>
            </w:r>
          </w:p>
        </w:tc>
      </w:tr>
      <w:tr w:rsidR="00714A08" w14:paraId="63531F84" w14:textId="77777777" w:rsidTr="00714A08">
        <w:trPr>
          <w:tblCellSpacing w:w="15" w:type="dxa"/>
        </w:trPr>
        <w:tc>
          <w:tcPr>
            <w:tcW w:w="0" w:type="auto"/>
            <w:tcMar>
              <w:top w:w="15" w:type="dxa"/>
              <w:left w:w="15" w:type="dxa"/>
              <w:bottom w:w="15" w:type="dxa"/>
              <w:right w:w="15" w:type="dxa"/>
            </w:tcMar>
            <w:vAlign w:val="center"/>
            <w:hideMark/>
          </w:tcPr>
          <w:p w14:paraId="182966F2" w14:textId="77777777" w:rsidR="00714A08" w:rsidRDefault="00714A08">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075F0518" w14:textId="77777777" w:rsidR="00714A08" w:rsidRDefault="00714A08">
            <w:pPr>
              <w:rPr>
                <w:rFonts w:eastAsia="Times New Roman"/>
              </w:rPr>
            </w:pPr>
            <w:r>
              <w:rPr>
                <w:rFonts w:eastAsia="Times New Roman"/>
              </w:rPr>
              <w:t>LG ELECTRONICS</w:t>
            </w:r>
          </w:p>
        </w:tc>
      </w:tr>
      <w:tr w:rsidR="00714A08" w14:paraId="040F93DE" w14:textId="77777777" w:rsidTr="00714A08">
        <w:trPr>
          <w:tblCellSpacing w:w="15" w:type="dxa"/>
        </w:trPr>
        <w:tc>
          <w:tcPr>
            <w:tcW w:w="0" w:type="auto"/>
            <w:tcMar>
              <w:top w:w="15" w:type="dxa"/>
              <w:left w:w="15" w:type="dxa"/>
              <w:bottom w:w="15" w:type="dxa"/>
              <w:right w:w="15" w:type="dxa"/>
            </w:tcMar>
            <w:vAlign w:val="center"/>
            <w:hideMark/>
          </w:tcPr>
          <w:p w14:paraId="06ECF4D5" w14:textId="77777777" w:rsidR="00714A08" w:rsidRDefault="00714A08">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4B7935BE" w14:textId="77777777" w:rsidR="00714A08" w:rsidRDefault="00714A08">
            <w:pPr>
              <w:rPr>
                <w:rFonts w:eastAsia="Times New Roman"/>
              </w:rPr>
            </w:pPr>
            <w:r>
              <w:rPr>
                <w:rFonts w:eastAsia="Times New Roman"/>
              </w:rPr>
              <w:t>Nippon Telegraph and Telephone Corporation (NTT)</w:t>
            </w:r>
          </w:p>
        </w:tc>
      </w:tr>
      <w:tr w:rsidR="00714A08" w14:paraId="5126C6EA" w14:textId="77777777" w:rsidTr="00714A08">
        <w:trPr>
          <w:tblCellSpacing w:w="15" w:type="dxa"/>
        </w:trPr>
        <w:tc>
          <w:tcPr>
            <w:tcW w:w="0" w:type="auto"/>
            <w:tcMar>
              <w:top w:w="15" w:type="dxa"/>
              <w:left w:w="15" w:type="dxa"/>
              <w:bottom w:w="15" w:type="dxa"/>
              <w:right w:w="15" w:type="dxa"/>
            </w:tcMar>
            <w:vAlign w:val="center"/>
            <w:hideMark/>
          </w:tcPr>
          <w:p w14:paraId="64A856F5" w14:textId="77777777" w:rsidR="00714A08" w:rsidRDefault="00714A08">
            <w:pPr>
              <w:rPr>
                <w:rFonts w:eastAsia="Times New Roman"/>
              </w:rPr>
            </w:pPr>
            <w:r>
              <w:rPr>
                <w:rFonts w:eastAsia="Times New Roman"/>
              </w:rPr>
              <w:t>Klein, Arik</w:t>
            </w:r>
          </w:p>
        </w:tc>
        <w:tc>
          <w:tcPr>
            <w:tcW w:w="0" w:type="auto"/>
            <w:tcMar>
              <w:top w:w="15" w:type="dxa"/>
              <w:left w:w="15" w:type="dxa"/>
              <w:bottom w:w="15" w:type="dxa"/>
              <w:right w:w="15" w:type="dxa"/>
            </w:tcMar>
            <w:vAlign w:val="center"/>
            <w:hideMark/>
          </w:tcPr>
          <w:p w14:paraId="291CCE65" w14:textId="77777777" w:rsidR="00714A08" w:rsidRDefault="00714A08">
            <w:pPr>
              <w:rPr>
                <w:rFonts w:eastAsia="Times New Roman"/>
              </w:rPr>
            </w:pPr>
            <w:r>
              <w:rPr>
                <w:rFonts w:eastAsia="Times New Roman"/>
              </w:rPr>
              <w:t>Huawei Technologies Co. Ltd</w:t>
            </w:r>
          </w:p>
        </w:tc>
      </w:tr>
      <w:tr w:rsidR="00714A08" w14:paraId="274D08D4" w14:textId="77777777" w:rsidTr="00714A08">
        <w:trPr>
          <w:tblCellSpacing w:w="15" w:type="dxa"/>
        </w:trPr>
        <w:tc>
          <w:tcPr>
            <w:tcW w:w="0" w:type="auto"/>
            <w:tcMar>
              <w:top w:w="15" w:type="dxa"/>
              <w:left w:w="15" w:type="dxa"/>
              <w:bottom w:w="15" w:type="dxa"/>
              <w:right w:w="15" w:type="dxa"/>
            </w:tcMar>
            <w:vAlign w:val="center"/>
            <w:hideMark/>
          </w:tcPr>
          <w:p w14:paraId="57A9F11F" w14:textId="77777777" w:rsidR="00714A08" w:rsidRDefault="00714A08">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D94249B" w14:textId="77777777" w:rsidR="00714A08" w:rsidRDefault="00714A08">
            <w:pPr>
              <w:rPr>
                <w:rFonts w:eastAsia="Times New Roman"/>
              </w:rPr>
            </w:pPr>
            <w:r>
              <w:rPr>
                <w:rFonts w:eastAsia="Times New Roman"/>
              </w:rPr>
              <w:t>Advanced Telecommunications Research Institute International (ATR)</w:t>
            </w:r>
          </w:p>
        </w:tc>
      </w:tr>
      <w:tr w:rsidR="00714A08" w14:paraId="5EC3BF96" w14:textId="77777777" w:rsidTr="00714A08">
        <w:trPr>
          <w:tblCellSpacing w:w="15" w:type="dxa"/>
        </w:trPr>
        <w:tc>
          <w:tcPr>
            <w:tcW w:w="0" w:type="auto"/>
            <w:tcMar>
              <w:top w:w="15" w:type="dxa"/>
              <w:left w:w="15" w:type="dxa"/>
              <w:bottom w:w="15" w:type="dxa"/>
              <w:right w:w="15" w:type="dxa"/>
            </w:tcMar>
            <w:vAlign w:val="center"/>
            <w:hideMark/>
          </w:tcPr>
          <w:p w14:paraId="51588189" w14:textId="77777777" w:rsidR="00714A08" w:rsidRDefault="00714A08">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4B6E3A6A" w14:textId="77777777" w:rsidR="00714A08" w:rsidRDefault="00714A08">
            <w:pPr>
              <w:rPr>
                <w:rFonts w:eastAsia="Times New Roman"/>
              </w:rPr>
            </w:pPr>
            <w:r>
              <w:rPr>
                <w:rFonts w:eastAsia="Times New Roman"/>
              </w:rPr>
              <w:t>SAGEMCOM BROADBAND SAS</w:t>
            </w:r>
          </w:p>
        </w:tc>
      </w:tr>
      <w:tr w:rsidR="00714A08" w14:paraId="5ED71364" w14:textId="77777777" w:rsidTr="00714A08">
        <w:trPr>
          <w:tblCellSpacing w:w="15" w:type="dxa"/>
        </w:trPr>
        <w:tc>
          <w:tcPr>
            <w:tcW w:w="0" w:type="auto"/>
            <w:tcMar>
              <w:top w:w="15" w:type="dxa"/>
              <w:left w:w="15" w:type="dxa"/>
              <w:bottom w:w="15" w:type="dxa"/>
              <w:right w:w="15" w:type="dxa"/>
            </w:tcMar>
            <w:vAlign w:val="center"/>
            <w:hideMark/>
          </w:tcPr>
          <w:p w14:paraId="1699B77C" w14:textId="77777777" w:rsidR="00714A08" w:rsidRDefault="00714A08">
            <w:pPr>
              <w:rPr>
                <w:rFonts w:eastAsia="Times New Roman"/>
              </w:rPr>
            </w:pPr>
            <w:proofErr w:type="spellStart"/>
            <w:r>
              <w:rPr>
                <w:rFonts w:eastAsia="Times New Roman"/>
              </w:rPr>
              <w:t>Levitsky</w:t>
            </w:r>
            <w:proofErr w:type="spellEnd"/>
            <w:r>
              <w:rPr>
                <w:rFonts w:eastAsia="Times New Roman"/>
              </w:rPr>
              <w:t>, Ilya</w:t>
            </w:r>
          </w:p>
        </w:tc>
        <w:tc>
          <w:tcPr>
            <w:tcW w:w="0" w:type="auto"/>
            <w:tcMar>
              <w:top w:w="15" w:type="dxa"/>
              <w:left w:w="15" w:type="dxa"/>
              <w:bottom w:w="15" w:type="dxa"/>
              <w:right w:w="15" w:type="dxa"/>
            </w:tcMar>
            <w:vAlign w:val="center"/>
            <w:hideMark/>
          </w:tcPr>
          <w:p w14:paraId="2220C94B" w14:textId="77777777" w:rsidR="00714A08" w:rsidRDefault="00714A08">
            <w:pPr>
              <w:rPr>
                <w:rFonts w:eastAsia="Times New Roman"/>
              </w:rPr>
            </w:pPr>
            <w:r>
              <w:rPr>
                <w:rFonts w:eastAsia="Times New Roman"/>
              </w:rPr>
              <w:t>IITP RAS</w:t>
            </w:r>
          </w:p>
        </w:tc>
      </w:tr>
      <w:tr w:rsidR="00714A08" w14:paraId="6DDFA095" w14:textId="77777777" w:rsidTr="00714A08">
        <w:trPr>
          <w:tblCellSpacing w:w="15" w:type="dxa"/>
        </w:trPr>
        <w:tc>
          <w:tcPr>
            <w:tcW w:w="0" w:type="auto"/>
            <w:tcMar>
              <w:top w:w="15" w:type="dxa"/>
              <w:left w:w="15" w:type="dxa"/>
              <w:bottom w:w="15" w:type="dxa"/>
              <w:right w:w="15" w:type="dxa"/>
            </w:tcMar>
            <w:vAlign w:val="center"/>
            <w:hideMark/>
          </w:tcPr>
          <w:p w14:paraId="7C0FD8AA" w14:textId="77777777" w:rsidR="00714A08" w:rsidRDefault="00714A08">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06F7DCD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12F9E4AF" w14:textId="77777777" w:rsidTr="00714A08">
        <w:trPr>
          <w:tblCellSpacing w:w="15" w:type="dxa"/>
        </w:trPr>
        <w:tc>
          <w:tcPr>
            <w:tcW w:w="0" w:type="auto"/>
            <w:tcMar>
              <w:top w:w="15" w:type="dxa"/>
              <w:left w:w="15" w:type="dxa"/>
              <w:bottom w:w="15" w:type="dxa"/>
              <w:right w:w="15" w:type="dxa"/>
            </w:tcMar>
            <w:vAlign w:val="center"/>
            <w:hideMark/>
          </w:tcPr>
          <w:p w14:paraId="37205FBA" w14:textId="77777777" w:rsidR="00714A08" w:rsidRDefault="00714A08">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05361D" w14:textId="77777777" w:rsidR="00714A08" w:rsidRDefault="00714A08">
            <w:pPr>
              <w:rPr>
                <w:rFonts w:eastAsia="Times New Roman"/>
              </w:rPr>
            </w:pPr>
            <w:r>
              <w:rPr>
                <w:rFonts w:eastAsia="Times New Roman"/>
              </w:rPr>
              <w:t>Huawei Technologies Co. Ltd</w:t>
            </w:r>
          </w:p>
        </w:tc>
      </w:tr>
      <w:tr w:rsidR="00714A08" w14:paraId="794F0834" w14:textId="77777777" w:rsidTr="00714A08">
        <w:trPr>
          <w:tblCellSpacing w:w="15" w:type="dxa"/>
        </w:trPr>
        <w:tc>
          <w:tcPr>
            <w:tcW w:w="0" w:type="auto"/>
            <w:tcMar>
              <w:top w:w="15" w:type="dxa"/>
              <w:left w:w="15" w:type="dxa"/>
              <w:bottom w:w="15" w:type="dxa"/>
              <w:right w:w="15" w:type="dxa"/>
            </w:tcMar>
            <w:vAlign w:val="center"/>
            <w:hideMark/>
          </w:tcPr>
          <w:p w14:paraId="17C6C1A7" w14:textId="77777777" w:rsidR="00714A08" w:rsidRDefault="00714A08">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3EFFE05C" w14:textId="77777777" w:rsidR="00714A08" w:rsidRDefault="00714A08">
            <w:pPr>
              <w:rPr>
                <w:rFonts w:eastAsia="Times New Roman"/>
              </w:rPr>
            </w:pPr>
            <w:r>
              <w:rPr>
                <w:rFonts w:eastAsia="Times New Roman"/>
              </w:rPr>
              <w:t>Huawei Technologies Co., Ltd</w:t>
            </w:r>
          </w:p>
        </w:tc>
      </w:tr>
      <w:tr w:rsidR="00714A08" w14:paraId="1D2A514B" w14:textId="77777777" w:rsidTr="00714A08">
        <w:trPr>
          <w:tblCellSpacing w:w="15" w:type="dxa"/>
        </w:trPr>
        <w:tc>
          <w:tcPr>
            <w:tcW w:w="0" w:type="auto"/>
            <w:tcMar>
              <w:top w:w="15" w:type="dxa"/>
              <w:left w:w="15" w:type="dxa"/>
              <w:bottom w:w="15" w:type="dxa"/>
              <w:right w:w="15" w:type="dxa"/>
            </w:tcMar>
            <w:vAlign w:val="center"/>
            <w:hideMark/>
          </w:tcPr>
          <w:p w14:paraId="67FAAA79" w14:textId="77777777" w:rsidR="00714A08" w:rsidRDefault="00714A08">
            <w:pPr>
              <w:rPr>
                <w:rFonts w:eastAsia="Times New Roman"/>
              </w:rPr>
            </w:pPr>
            <w:r>
              <w:rPr>
                <w:rFonts w:eastAsia="Times New Roman"/>
              </w:rPr>
              <w:t xml:space="preserve">Liang, </w:t>
            </w:r>
            <w:proofErr w:type="spellStart"/>
            <w:r>
              <w:rPr>
                <w:rFonts w:eastAsia="Times New Roman"/>
              </w:rPr>
              <w:t>dandan</w:t>
            </w:r>
            <w:proofErr w:type="spellEnd"/>
          </w:p>
        </w:tc>
        <w:tc>
          <w:tcPr>
            <w:tcW w:w="0" w:type="auto"/>
            <w:tcMar>
              <w:top w:w="15" w:type="dxa"/>
              <w:left w:w="15" w:type="dxa"/>
              <w:bottom w:w="15" w:type="dxa"/>
              <w:right w:w="15" w:type="dxa"/>
            </w:tcMar>
            <w:vAlign w:val="center"/>
            <w:hideMark/>
          </w:tcPr>
          <w:p w14:paraId="166AE044" w14:textId="77777777" w:rsidR="00714A08" w:rsidRDefault="00714A08">
            <w:pPr>
              <w:rPr>
                <w:rFonts w:eastAsia="Times New Roman"/>
              </w:rPr>
            </w:pPr>
            <w:r>
              <w:rPr>
                <w:rFonts w:eastAsia="Times New Roman"/>
              </w:rPr>
              <w:t>Huawei Technologies Co., Ltd</w:t>
            </w:r>
          </w:p>
        </w:tc>
      </w:tr>
      <w:tr w:rsidR="00714A08" w14:paraId="085953FD" w14:textId="77777777" w:rsidTr="00714A08">
        <w:trPr>
          <w:tblCellSpacing w:w="15" w:type="dxa"/>
        </w:trPr>
        <w:tc>
          <w:tcPr>
            <w:tcW w:w="0" w:type="auto"/>
            <w:tcMar>
              <w:top w:w="15" w:type="dxa"/>
              <w:left w:w="15" w:type="dxa"/>
              <w:bottom w:w="15" w:type="dxa"/>
              <w:right w:w="15" w:type="dxa"/>
            </w:tcMar>
            <w:vAlign w:val="center"/>
            <w:hideMark/>
          </w:tcPr>
          <w:p w14:paraId="7B7D73BF" w14:textId="77777777" w:rsidR="00714A08" w:rsidRDefault="00714A08">
            <w:pPr>
              <w:rPr>
                <w:rFonts w:eastAsia="Times New Roman"/>
              </w:rPr>
            </w:pPr>
            <w:r>
              <w:rPr>
                <w:rFonts w:eastAsia="Times New Roman"/>
              </w:rPr>
              <w:t>Liu, Yong</w:t>
            </w:r>
          </w:p>
        </w:tc>
        <w:tc>
          <w:tcPr>
            <w:tcW w:w="0" w:type="auto"/>
            <w:tcMar>
              <w:top w:w="15" w:type="dxa"/>
              <w:left w:w="15" w:type="dxa"/>
              <w:bottom w:w="15" w:type="dxa"/>
              <w:right w:w="15" w:type="dxa"/>
            </w:tcMar>
            <w:vAlign w:val="center"/>
            <w:hideMark/>
          </w:tcPr>
          <w:p w14:paraId="16CE6DDC" w14:textId="77777777" w:rsidR="00714A08" w:rsidRDefault="00714A08">
            <w:pPr>
              <w:rPr>
                <w:rFonts w:eastAsia="Times New Roman"/>
              </w:rPr>
            </w:pPr>
            <w:r>
              <w:rPr>
                <w:rFonts w:eastAsia="Times New Roman"/>
              </w:rPr>
              <w:t>Apple, Inc.</w:t>
            </w:r>
          </w:p>
        </w:tc>
      </w:tr>
      <w:tr w:rsidR="00714A08" w14:paraId="136E6BC5" w14:textId="77777777" w:rsidTr="00714A08">
        <w:trPr>
          <w:tblCellSpacing w:w="15" w:type="dxa"/>
        </w:trPr>
        <w:tc>
          <w:tcPr>
            <w:tcW w:w="0" w:type="auto"/>
            <w:tcMar>
              <w:top w:w="15" w:type="dxa"/>
              <w:left w:w="15" w:type="dxa"/>
              <w:bottom w:w="15" w:type="dxa"/>
              <w:right w:w="15" w:type="dxa"/>
            </w:tcMar>
            <w:vAlign w:val="center"/>
            <w:hideMark/>
          </w:tcPr>
          <w:p w14:paraId="65F7B3D3" w14:textId="77777777" w:rsidR="00714A08" w:rsidRDefault="00714A08">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6ABA9837" w14:textId="77777777" w:rsidR="00714A08" w:rsidRDefault="00714A08">
            <w:pPr>
              <w:rPr>
                <w:rFonts w:eastAsia="Times New Roman"/>
              </w:rPr>
            </w:pPr>
            <w:r>
              <w:rPr>
                <w:rFonts w:eastAsia="Times New Roman"/>
              </w:rPr>
              <w:t>ZTE Corporation</w:t>
            </w:r>
          </w:p>
        </w:tc>
      </w:tr>
      <w:tr w:rsidR="00714A08" w14:paraId="55F7B655" w14:textId="77777777" w:rsidTr="00714A08">
        <w:trPr>
          <w:tblCellSpacing w:w="15" w:type="dxa"/>
        </w:trPr>
        <w:tc>
          <w:tcPr>
            <w:tcW w:w="0" w:type="auto"/>
            <w:tcMar>
              <w:top w:w="15" w:type="dxa"/>
              <w:left w:w="15" w:type="dxa"/>
              <w:bottom w:w="15" w:type="dxa"/>
              <w:right w:w="15" w:type="dxa"/>
            </w:tcMar>
            <w:vAlign w:val="center"/>
            <w:hideMark/>
          </w:tcPr>
          <w:p w14:paraId="0E292CBA" w14:textId="77777777" w:rsidR="00714A08" w:rsidRDefault="00714A08">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5CA58BF9" w14:textId="77777777" w:rsidR="00714A08" w:rsidRDefault="00714A08">
            <w:pPr>
              <w:rPr>
                <w:rFonts w:eastAsia="Times New Roman"/>
              </w:rPr>
            </w:pPr>
            <w:r>
              <w:rPr>
                <w:rFonts w:eastAsia="Times New Roman"/>
              </w:rPr>
              <w:t>MediaTek Inc.</w:t>
            </w:r>
          </w:p>
        </w:tc>
      </w:tr>
      <w:tr w:rsidR="00714A08" w14:paraId="57C96D5D" w14:textId="77777777" w:rsidTr="00714A08">
        <w:trPr>
          <w:tblCellSpacing w:w="15" w:type="dxa"/>
        </w:trPr>
        <w:tc>
          <w:tcPr>
            <w:tcW w:w="0" w:type="auto"/>
            <w:tcMar>
              <w:top w:w="15" w:type="dxa"/>
              <w:left w:w="15" w:type="dxa"/>
              <w:bottom w:w="15" w:type="dxa"/>
              <w:right w:w="15" w:type="dxa"/>
            </w:tcMar>
            <w:vAlign w:val="center"/>
            <w:hideMark/>
          </w:tcPr>
          <w:p w14:paraId="1B1AC3C8" w14:textId="77777777" w:rsidR="00714A08" w:rsidRDefault="00714A08">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6CD58E85" w14:textId="77777777" w:rsidR="00714A08" w:rsidRDefault="00714A08">
            <w:pPr>
              <w:rPr>
                <w:rFonts w:eastAsia="Times New Roman"/>
              </w:rPr>
            </w:pPr>
            <w:r>
              <w:rPr>
                <w:rFonts w:eastAsia="Times New Roman"/>
              </w:rPr>
              <w:t>Cisco Systems, Inc.</w:t>
            </w:r>
          </w:p>
        </w:tc>
      </w:tr>
      <w:tr w:rsidR="00714A08" w14:paraId="53B3BF53" w14:textId="77777777" w:rsidTr="00714A08">
        <w:trPr>
          <w:tblCellSpacing w:w="15" w:type="dxa"/>
        </w:trPr>
        <w:tc>
          <w:tcPr>
            <w:tcW w:w="0" w:type="auto"/>
            <w:tcMar>
              <w:top w:w="15" w:type="dxa"/>
              <w:left w:w="15" w:type="dxa"/>
              <w:bottom w:w="15" w:type="dxa"/>
              <w:right w:w="15" w:type="dxa"/>
            </w:tcMar>
            <w:vAlign w:val="center"/>
            <w:hideMark/>
          </w:tcPr>
          <w:p w14:paraId="65757C19" w14:textId="77777777" w:rsidR="00714A08" w:rsidRDefault="00714A08">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6726B9D3" w14:textId="77777777" w:rsidR="00714A08" w:rsidRDefault="00714A08">
            <w:pPr>
              <w:rPr>
                <w:rFonts w:eastAsia="Times New Roman"/>
              </w:rPr>
            </w:pPr>
            <w:r>
              <w:rPr>
                <w:rFonts w:eastAsia="Times New Roman"/>
              </w:rPr>
              <w:t>Cisco Systems, Inc.</w:t>
            </w:r>
          </w:p>
        </w:tc>
      </w:tr>
      <w:tr w:rsidR="00714A08" w14:paraId="50069F52" w14:textId="77777777" w:rsidTr="00714A08">
        <w:trPr>
          <w:tblCellSpacing w:w="15" w:type="dxa"/>
        </w:trPr>
        <w:tc>
          <w:tcPr>
            <w:tcW w:w="0" w:type="auto"/>
            <w:tcMar>
              <w:top w:w="15" w:type="dxa"/>
              <w:left w:w="15" w:type="dxa"/>
              <w:bottom w:w="15" w:type="dxa"/>
              <w:right w:w="15" w:type="dxa"/>
            </w:tcMar>
            <w:vAlign w:val="center"/>
            <w:hideMark/>
          </w:tcPr>
          <w:p w14:paraId="31BFADAB" w14:textId="77777777" w:rsidR="00714A08" w:rsidRDefault="00714A08">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21763CC9" w14:textId="77777777" w:rsidR="00714A08" w:rsidRDefault="00714A08">
            <w:pPr>
              <w:rPr>
                <w:rFonts w:eastAsia="Times New Roman"/>
              </w:rPr>
            </w:pPr>
            <w:r>
              <w:rPr>
                <w:rFonts w:eastAsia="Times New Roman"/>
              </w:rPr>
              <w:t>Cypress Semiconductor Corporation</w:t>
            </w:r>
          </w:p>
        </w:tc>
      </w:tr>
      <w:tr w:rsidR="00714A08" w14:paraId="4D15FE50" w14:textId="77777777" w:rsidTr="00714A08">
        <w:trPr>
          <w:tblCellSpacing w:w="15" w:type="dxa"/>
        </w:trPr>
        <w:tc>
          <w:tcPr>
            <w:tcW w:w="0" w:type="auto"/>
            <w:tcMar>
              <w:top w:w="15" w:type="dxa"/>
              <w:left w:w="15" w:type="dxa"/>
              <w:bottom w:w="15" w:type="dxa"/>
              <w:right w:w="15" w:type="dxa"/>
            </w:tcMar>
            <w:vAlign w:val="center"/>
            <w:hideMark/>
          </w:tcPr>
          <w:p w14:paraId="291ADE63" w14:textId="77777777" w:rsidR="00714A08" w:rsidRDefault="00714A08">
            <w:pPr>
              <w:rPr>
                <w:rFonts w:eastAsia="Times New Roman"/>
              </w:rPr>
            </w:pPr>
            <w:proofErr w:type="spellStart"/>
            <w:r>
              <w:rPr>
                <w:rFonts w:eastAsia="Times New Roman"/>
              </w:rPr>
              <w:t>Nezou</w:t>
            </w:r>
            <w:proofErr w:type="spellEnd"/>
            <w:r>
              <w:rPr>
                <w:rFonts w:eastAsia="Times New Roman"/>
              </w:rPr>
              <w:t>, Patrice</w:t>
            </w:r>
          </w:p>
        </w:tc>
        <w:tc>
          <w:tcPr>
            <w:tcW w:w="0" w:type="auto"/>
            <w:tcMar>
              <w:top w:w="15" w:type="dxa"/>
              <w:left w:w="15" w:type="dxa"/>
              <w:bottom w:w="15" w:type="dxa"/>
              <w:right w:w="15" w:type="dxa"/>
            </w:tcMar>
            <w:vAlign w:val="center"/>
            <w:hideMark/>
          </w:tcPr>
          <w:p w14:paraId="06D24E64" w14:textId="77777777" w:rsidR="00714A08" w:rsidRDefault="00714A08">
            <w:pPr>
              <w:rPr>
                <w:rFonts w:eastAsia="Times New Roman"/>
              </w:rPr>
            </w:pPr>
            <w:r>
              <w:rPr>
                <w:rFonts w:eastAsia="Times New Roman"/>
              </w:rPr>
              <w:t>Canon Research Centre France</w:t>
            </w:r>
          </w:p>
        </w:tc>
      </w:tr>
      <w:tr w:rsidR="00714A08" w14:paraId="331EF459" w14:textId="77777777" w:rsidTr="00714A08">
        <w:trPr>
          <w:tblCellSpacing w:w="15" w:type="dxa"/>
        </w:trPr>
        <w:tc>
          <w:tcPr>
            <w:tcW w:w="0" w:type="auto"/>
            <w:tcMar>
              <w:top w:w="15" w:type="dxa"/>
              <w:left w:w="15" w:type="dxa"/>
              <w:bottom w:w="15" w:type="dxa"/>
              <w:right w:w="15" w:type="dxa"/>
            </w:tcMar>
            <w:vAlign w:val="center"/>
            <w:hideMark/>
          </w:tcPr>
          <w:p w14:paraId="5FCA0E70" w14:textId="77777777" w:rsidR="00714A08" w:rsidRDefault="00714A08">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6598D48C" w14:textId="77777777" w:rsidR="00714A08" w:rsidRDefault="00714A08">
            <w:pPr>
              <w:rPr>
                <w:rFonts w:eastAsia="Times New Roman"/>
              </w:rPr>
            </w:pPr>
            <w:r>
              <w:rPr>
                <w:rFonts w:eastAsia="Times New Roman"/>
              </w:rPr>
              <w:t>Canon</w:t>
            </w:r>
          </w:p>
        </w:tc>
      </w:tr>
      <w:tr w:rsidR="00714A08" w14:paraId="2F9BE9EB" w14:textId="77777777" w:rsidTr="00714A08">
        <w:trPr>
          <w:tblCellSpacing w:w="15" w:type="dxa"/>
        </w:trPr>
        <w:tc>
          <w:tcPr>
            <w:tcW w:w="0" w:type="auto"/>
            <w:tcMar>
              <w:top w:w="15" w:type="dxa"/>
              <w:left w:w="15" w:type="dxa"/>
              <w:bottom w:w="15" w:type="dxa"/>
              <w:right w:w="15" w:type="dxa"/>
            </w:tcMar>
            <w:vAlign w:val="center"/>
            <w:hideMark/>
          </w:tcPr>
          <w:p w14:paraId="4590CCFA" w14:textId="77777777" w:rsidR="00714A08" w:rsidRDefault="00714A08">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5F147A12" w14:textId="77777777" w:rsidR="00714A08" w:rsidRDefault="00714A08">
            <w:pPr>
              <w:rPr>
                <w:rFonts w:eastAsia="Times New Roman"/>
              </w:rPr>
            </w:pPr>
            <w:r>
              <w:rPr>
                <w:rFonts w:eastAsia="Times New Roman"/>
              </w:rPr>
              <w:t>Intel Corporation</w:t>
            </w:r>
          </w:p>
        </w:tc>
      </w:tr>
      <w:tr w:rsidR="00714A08" w14:paraId="5BCF9AB8" w14:textId="77777777" w:rsidTr="00714A08">
        <w:trPr>
          <w:tblCellSpacing w:w="15" w:type="dxa"/>
        </w:trPr>
        <w:tc>
          <w:tcPr>
            <w:tcW w:w="0" w:type="auto"/>
            <w:tcMar>
              <w:top w:w="15" w:type="dxa"/>
              <w:left w:w="15" w:type="dxa"/>
              <w:bottom w:w="15" w:type="dxa"/>
              <w:right w:w="15" w:type="dxa"/>
            </w:tcMar>
            <w:vAlign w:val="center"/>
            <w:hideMark/>
          </w:tcPr>
          <w:p w14:paraId="0B69ACFF" w14:textId="77777777" w:rsidR="00714A08" w:rsidRDefault="00714A08">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701E7732" w14:textId="77777777" w:rsidR="00714A08" w:rsidRDefault="00714A08">
            <w:pPr>
              <w:rPr>
                <w:rFonts w:eastAsia="Times New Roman"/>
              </w:rPr>
            </w:pPr>
            <w:r>
              <w:rPr>
                <w:rFonts w:eastAsia="Times New Roman"/>
              </w:rPr>
              <w:t>LG ELECTRONICS</w:t>
            </w:r>
          </w:p>
        </w:tc>
      </w:tr>
      <w:tr w:rsidR="00714A08" w14:paraId="3227FB49" w14:textId="77777777" w:rsidTr="00714A08">
        <w:trPr>
          <w:tblCellSpacing w:w="15" w:type="dxa"/>
        </w:trPr>
        <w:tc>
          <w:tcPr>
            <w:tcW w:w="0" w:type="auto"/>
            <w:tcMar>
              <w:top w:w="15" w:type="dxa"/>
              <w:left w:w="15" w:type="dxa"/>
              <w:bottom w:w="15" w:type="dxa"/>
              <w:right w:w="15" w:type="dxa"/>
            </w:tcMar>
            <w:vAlign w:val="center"/>
            <w:hideMark/>
          </w:tcPr>
          <w:p w14:paraId="466F71DD" w14:textId="77777777" w:rsidR="00714A08" w:rsidRDefault="00714A08">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3C701024" w14:textId="77777777" w:rsidR="00714A08" w:rsidRDefault="00714A08">
            <w:pPr>
              <w:rPr>
                <w:rFonts w:eastAsia="Times New Roman"/>
              </w:rPr>
            </w:pPr>
            <w:r>
              <w:rPr>
                <w:rFonts w:eastAsia="Times New Roman"/>
              </w:rPr>
              <w:t>Qualcomm Incorporated</w:t>
            </w:r>
          </w:p>
        </w:tc>
      </w:tr>
      <w:tr w:rsidR="00714A08" w14:paraId="0C340912" w14:textId="77777777" w:rsidTr="00714A08">
        <w:trPr>
          <w:tblCellSpacing w:w="15" w:type="dxa"/>
        </w:trPr>
        <w:tc>
          <w:tcPr>
            <w:tcW w:w="0" w:type="auto"/>
            <w:tcMar>
              <w:top w:w="15" w:type="dxa"/>
              <w:left w:w="15" w:type="dxa"/>
              <w:bottom w:w="15" w:type="dxa"/>
              <w:right w:w="15" w:type="dxa"/>
            </w:tcMar>
            <w:vAlign w:val="center"/>
            <w:hideMark/>
          </w:tcPr>
          <w:p w14:paraId="42E000ED" w14:textId="77777777" w:rsidR="00714A08" w:rsidRDefault="00714A08">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26906309" w14:textId="77777777" w:rsidR="00714A08" w:rsidRDefault="00714A08">
            <w:pPr>
              <w:rPr>
                <w:rFonts w:eastAsia="Times New Roman"/>
              </w:rPr>
            </w:pPr>
            <w:r>
              <w:rPr>
                <w:rFonts w:eastAsia="Times New Roman"/>
              </w:rPr>
              <w:t>Hewlett Packard Enterprise</w:t>
            </w:r>
          </w:p>
        </w:tc>
      </w:tr>
      <w:tr w:rsidR="00714A08" w14:paraId="2AB5C4BB" w14:textId="77777777" w:rsidTr="00714A08">
        <w:trPr>
          <w:tblCellSpacing w:w="15" w:type="dxa"/>
        </w:trPr>
        <w:tc>
          <w:tcPr>
            <w:tcW w:w="0" w:type="auto"/>
            <w:tcMar>
              <w:top w:w="15" w:type="dxa"/>
              <w:left w:w="15" w:type="dxa"/>
              <w:bottom w:w="15" w:type="dxa"/>
              <w:right w:w="15" w:type="dxa"/>
            </w:tcMar>
            <w:vAlign w:val="center"/>
            <w:hideMark/>
          </w:tcPr>
          <w:p w14:paraId="434C9EE0" w14:textId="77777777" w:rsidR="00714A08" w:rsidRDefault="00714A08">
            <w:pPr>
              <w:rPr>
                <w:rFonts w:eastAsia="Times New Roman"/>
              </w:rPr>
            </w:pPr>
            <w:proofErr w:type="spellStart"/>
            <w:r>
              <w:rPr>
                <w:rFonts w:eastAsia="Times New Roman"/>
              </w:rPr>
              <w:t>Petrick</w:t>
            </w:r>
            <w:proofErr w:type="spellEnd"/>
            <w:r>
              <w:rPr>
                <w:rFonts w:eastAsia="Times New Roman"/>
              </w:rPr>
              <w:t>, Albert</w:t>
            </w:r>
          </w:p>
        </w:tc>
        <w:tc>
          <w:tcPr>
            <w:tcW w:w="0" w:type="auto"/>
            <w:tcMar>
              <w:top w:w="15" w:type="dxa"/>
              <w:left w:w="15" w:type="dxa"/>
              <w:bottom w:w="15" w:type="dxa"/>
              <w:right w:w="15" w:type="dxa"/>
            </w:tcMar>
            <w:vAlign w:val="center"/>
            <w:hideMark/>
          </w:tcPr>
          <w:p w14:paraId="6D77DF13"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7354AC1" w14:textId="77777777" w:rsidTr="00714A08">
        <w:trPr>
          <w:tblCellSpacing w:w="15" w:type="dxa"/>
        </w:trPr>
        <w:tc>
          <w:tcPr>
            <w:tcW w:w="0" w:type="auto"/>
            <w:tcMar>
              <w:top w:w="15" w:type="dxa"/>
              <w:left w:w="15" w:type="dxa"/>
              <w:bottom w:w="15" w:type="dxa"/>
              <w:right w:w="15" w:type="dxa"/>
            </w:tcMar>
            <w:vAlign w:val="center"/>
            <w:hideMark/>
          </w:tcPr>
          <w:p w14:paraId="1A48F1E8" w14:textId="77777777" w:rsidR="00714A08" w:rsidRDefault="00714A08">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7B751F0E" w14:textId="77777777" w:rsidR="00714A08" w:rsidRDefault="00714A08">
            <w:pPr>
              <w:rPr>
                <w:rFonts w:eastAsia="Times New Roman"/>
              </w:rPr>
            </w:pPr>
            <w:r>
              <w:rPr>
                <w:rFonts w:eastAsia="Times New Roman"/>
              </w:rPr>
              <w:t>Samsung Cambridge Solution Centre</w:t>
            </w:r>
          </w:p>
        </w:tc>
      </w:tr>
      <w:tr w:rsidR="00714A08" w14:paraId="2DD4F37D" w14:textId="77777777" w:rsidTr="00714A08">
        <w:trPr>
          <w:tblCellSpacing w:w="15" w:type="dxa"/>
        </w:trPr>
        <w:tc>
          <w:tcPr>
            <w:tcW w:w="0" w:type="auto"/>
            <w:tcMar>
              <w:top w:w="15" w:type="dxa"/>
              <w:left w:w="15" w:type="dxa"/>
              <w:bottom w:w="15" w:type="dxa"/>
              <w:right w:w="15" w:type="dxa"/>
            </w:tcMar>
            <w:vAlign w:val="center"/>
            <w:hideMark/>
          </w:tcPr>
          <w:p w14:paraId="3281B2E5" w14:textId="77777777" w:rsidR="00714A08" w:rsidRDefault="00714A08">
            <w:pPr>
              <w:rPr>
                <w:rFonts w:eastAsia="Times New Roman"/>
              </w:rPr>
            </w:pPr>
            <w:proofErr w:type="spellStart"/>
            <w:r>
              <w:rPr>
                <w:rFonts w:eastAsia="Times New Roman"/>
              </w:rPr>
              <w:t>Sedin</w:t>
            </w:r>
            <w:proofErr w:type="spellEnd"/>
            <w:r>
              <w:rPr>
                <w:rFonts w:eastAsia="Times New Roman"/>
              </w:rPr>
              <w:t>, Jonas</w:t>
            </w:r>
          </w:p>
        </w:tc>
        <w:tc>
          <w:tcPr>
            <w:tcW w:w="0" w:type="auto"/>
            <w:tcMar>
              <w:top w:w="15" w:type="dxa"/>
              <w:left w:w="15" w:type="dxa"/>
              <w:bottom w:w="15" w:type="dxa"/>
              <w:right w:w="15" w:type="dxa"/>
            </w:tcMar>
            <w:vAlign w:val="center"/>
            <w:hideMark/>
          </w:tcPr>
          <w:p w14:paraId="34B8BA6F" w14:textId="77777777" w:rsidR="00714A08" w:rsidRDefault="00714A08">
            <w:pPr>
              <w:rPr>
                <w:rFonts w:eastAsia="Times New Roman"/>
              </w:rPr>
            </w:pPr>
            <w:r>
              <w:rPr>
                <w:rFonts w:eastAsia="Times New Roman"/>
              </w:rPr>
              <w:t>Ericsson AB</w:t>
            </w:r>
          </w:p>
        </w:tc>
      </w:tr>
      <w:tr w:rsidR="00714A08" w14:paraId="3CE5CA3C" w14:textId="77777777" w:rsidTr="00714A08">
        <w:trPr>
          <w:tblCellSpacing w:w="15" w:type="dxa"/>
        </w:trPr>
        <w:tc>
          <w:tcPr>
            <w:tcW w:w="0" w:type="auto"/>
            <w:tcMar>
              <w:top w:w="15" w:type="dxa"/>
              <w:left w:w="15" w:type="dxa"/>
              <w:bottom w:w="15" w:type="dxa"/>
              <w:right w:w="15" w:type="dxa"/>
            </w:tcMar>
            <w:vAlign w:val="center"/>
            <w:hideMark/>
          </w:tcPr>
          <w:p w14:paraId="5D8DE0F8" w14:textId="77777777" w:rsidR="00714A08" w:rsidRDefault="00714A08">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26FC6CC7" w14:textId="77777777" w:rsidR="00714A08" w:rsidRDefault="00714A08">
            <w:pPr>
              <w:rPr>
                <w:rFonts w:eastAsia="Times New Roman"/>
              </w:rPr>
            </w:pPr>
            <w:r>
              <w:rPr>
                <w:rFonts w:eastAsia="Times New Roman"/>
              </w:rPr>
              <w:t>MediaTek Inc.</w:t>
            </w:r>
          </w:p>
        </w:tc>
      </w:tr>
      <w:tr w:rsidR="00714A08" w14:paraId="6C1A535C" w14:textId="77777777" w:rsidTr="00714A08">
        <w:trPr>
          <w:tblCellSpacing w:w="15" w:type="dxa"/>
        </w:trPr>
        <w:tc>
          <w:tcPr>
            <w:tcW w:w="0" w:type="auto"/>
            <w:tcMar>
              <w:top w:w="15" w:type="dxa"/>
              <w:left w:w="15" w:type="dxa"/>
              <w:bottom w:w="15" w:type="dxa"/>
              <w:right w:w="15" w:type="dxa"/>
            </w:tcMar>
            <w:vAlign w:val="center"/>
            <w:hideMark/>
          </w:tcPr>
          <w:p w14:paraId="568C45A0" w14:textId="77777777" w:rsidR="00714A08" w:rsidRDefault="00714A08">
            <w:pPr>
              <w:rPr>
                <w:rFonts w:eastAsia="Times New Roman"/>
              </w:rPr>
            </w:pPr>
            <w:proofErr w:type="spellStart"/>
            <w:r>
              <w:rPr>
                <w:rFonts w:eastAsia="Times New Roman"/>
              </w:rPr>
              <w:lastRenderedPageBreak/>
              <w:t>Shilo</w:t>
            </w:r>
            <w:proofErr w:type="spellEnd"/>
            <w:r>
              <w:rPr>
                <w:rFonts w:eastAsia="Times New Roman"/>
              </w:rPr>
              <w:t xml:space="preserve">, </w:t>
            </w:r>
            <w:proofErr w:type="spellStart"/>
            <w:r>
              <w:rPr>
                <w:rFonts w:eastAsia="Times New Roman"/>
              </w:rPr>
              <w:t>Shimi</w:t>
            </w:r>
            <w:proofErr w:type="spellEnd"/>
          </w:p>
        </w:tc>
        <w:tc>
          <w:tcPr>
            <w:tcW w:w="0" w:type="auto"/>
            <w:tcMar>
              <w:top w:w="15" w:type="dxa"/>
              <w:left w:w="15" w:type="dxa"/>
              <w:bottom w:w="15" w:type="dxa"/>
              <w:right w:w="15" w:type="dxa"/>
            </w:tcMar>
            <w:vAlign w:val="center"/>
            <w:hideMark/>
          </w:tcPr>
          <w:p w14:paraId="5E57DF31" w14:textId="77777777" w:rsidR="00714A08" w:rsidRDefault="00714A08">
            <w:pPr>
              <w:rPr>
                <w:rFonts w:eastAsia="Times New Roman"/>
              </w:rPr>
            </w:pPr>
            <w:r>
              <w:rPr>
                <w:rFonts w:eastAsia="Times New Roman"/>
              </w:rPr>
              <w:t>HUAWEI</w:t>
            </w:r>
          </w:p>
        </w:tc>
      </w:tr>
      <w:tr w:rsidR="00714A08" w14:paraId="4734D5F0" w14:textId="77777777" w:rsidTr="00714A08">
        <w:trPr>
          <w:tblCellSpacing w:w="15" w:type="dxa"/>
        </w:trPr>
        <w:tc>
          <w:tcPr>
            <w:tcW w:w="0" w:type="auto"/>
            <w:tcMar>
              <w:top w:w="15" w:type="dxa"/>
              <w:left w:w="15" w:type="dxa"/>
              <w:bottom w:w="15" w:type="dxa"/>
              <w:right w:w="15" w:type="dxa"/>
            </w:tcMar>
            <w:vAlign w:val="center"/>
            <w:hideMark/>
          </w:tcPr>
          <w:p w14:paraId="48FCD43A" w14:textId="77777777" w:rsidR="00714A08" w:rsidRDefault="00714A08">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6668CD0" w14:textId="77777777" w:rsidR="00714A08" w:rsidRDefault="00714A08">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714A08" w14:paraId="2D972B97" w14:textId="77777777" w:rsidTr="00714A08">
        <w:trPr>
          <w:tblCellSpacing w:w="15" w:type="dxa"/>
        </w:trPr>
        <w:tc>
          <w:tcPr>
            <w:tcW w:w="0" w:type="auto"/>
            <w:tcMar>
              <w:top w:w="15" w:type="dxa"/>
              <w:left w:w="15" w:type="dxa"/>
              <w:bottom w:w="15" w:type="dxa"/>
              <w:right w:w="15" w:type="dxa"/>
            </w:tcMar>
            <w:vAlign w:val="center"/>
            <w:hideMark/>
          </w:tcPr>
          <w:p w14:paraId="510031E0" w14:textId="77777777" w:rsidR="00714A08" w:rsidRDefault="00714A08">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0F86487A" w14:textId="77777777" w:rsidR="00714A08" w:rsidRDefault="00714A08">
            <w:pPr>
              <w:rPr>
                <w:rFonts w:eastAsia="Times New Roman"/>
              </w:rPr>
            </w:pPr>
            <w:r>
              <w:rPr>
                <w:rFonts w:eastAsia="Times New Roman"/>
              </w:rPr>
              <w:t>LG ELECTRONICS</w:t>
            </w:r>
          </w:p>
        </w:tc>
      </w:tr>
      <w:tr w:rsidR="00714A08" w14:paraId="363CE3AC" w14:textId="77777777" w:rsidTr="00714A08">
        <w:trPr>
          <w:tblCellSpacing w:w="15" w:type="dxa"/>
        </w:trPr>
        <w:tc>
          <w:tcPr>
            <w:tcW w:w="0" w:type="auto"/>
            <w:tcMar>
              <w:top w:w="15" w:type="dxa"/>
              <w:left w:w="15" w:type="dxa"/>
              <w:bottom w:w="15" w:type="dxa"/>
              <w:right w:w="15" w:type="dxa"/>
            </w:tcMar>
            <w:vAlign w:val="center"/>
            <w:hideMark/>
          </w:tcPr>
          <w:p w14:paraId="1B700D55" w14:textId="77777777" w:rsidR="00714A08" w:rsidRDefault="00714A08">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34BC48AD" w14:textId="77777777" w:rsidR="00714A08" w:rsidRDefault="00714A08">
            <w:pPr>
              <w:rPr>
                <w:rFonts w:eastAsia="Times New Roman"/>
              </w:rPr>
            </w:pPr>
            <w:r>
              <w:rPr>
                <w:rFonts w:eastAsia="Times New Roman"/>
              </w:rPr>
              <w:t>Huawei Technologies Co. Ltd</w:t>
            </w:r>
          </w:p>
        </w:tc>
      </w:tr>
      <w:tr w:rsidR="00714A08" w14:paraId="1615573C" w14:textId="77777777" w:rsidTr="00714A08">
        <w:trPr>
          <w:tblCellSpacing w:w="15" w:type="dxa"/>
        </w:trPr>
        <w:tc>
          <w:tcPr>
            <w:tcW w:w="0" w:type="auto"/>
            <w:tcMar>
              <w:top w:w="15" w:type="dxa"/>
              <w:left w:w="15" w:type="dxa"/>
              <w:bottom w:w="15" w:type="dxa"/>
              <w:right w:w="15" w:type="dxa"/>
            </w:tcMar>
            <w:vAlign w:val="center"/>
            <w:hideMark/>
          </w:tcPr>
          <w:p w14:paraId="58F71A9E" w14:textId="77777777" w:rsidR="00714A08" w:rsidRDefault="00714A08">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1AC51723" w14:textId="77777777" w:rsidR="00714A08" w:rsidRDefault="00714A08">
            <w:pPr>
              <w:rPr>
                <w:rFonts w:eastAsia="Times New Roman"/>
              </w:rPr>
            </w:pPr>
            <w:r>
              <w:rPr>
                <w:rFonts w:eastAsia="Times New Roman"/>
              </w:rPr>
              <w:t>Qualcomm Incorporated</w:t>
            </w:r>
          </w:p>
        </w:tc>
      </w:tr>
      <w:tr w:rsidR="00714A08" w14:paraId="0E3B00BB" w14:textId="77777777" w:rsidTr="00714A08">
        <w:trPr>
          <w:tblCellSpacing w:w="15" w:type="dxa"/>
        </w:trPr>
        <w:tc>
          <w:tcPr>
            <w:tcW w:w="0" w:type="auto"/>
            <w:tcMar>
              <w:top w:w="15" w:type="dxa"/>
              <w:left w:w="15" w:type="dxa"/>
              <w:bottom w:w="15" w:type="dxa"/>
              <w:right w:w="15" w:type="dxa"/>
            </w:tcMar>
            <w:vAlign w:val="center"/>
            <w:hideMark/>
          </w:tcPr>
          <w:p w14:paraId="4BC05124" w14:textId="77777777" w:rsidR="00714A08" w:rsidRDefault="00714A08">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2BF5C2B2" w14:textId="77777777" w:rsidR="00714A08" w:rsidRDefault="00714A08">
            <w:pPr>
              <w:rPr>
                <w:rFonts w:eastAsia="Times New Roman"/>
              </w:rPr>
            </w:pPr>
            <w:r>
              <w:rPr>
                <w:rFonts w:eastAsia="Times New Roman"/>
              </w:rPr>
              <w:t>Facebook</w:t>
            </w:r>
          </w:p>
        </w:tc>
      </w:tr>
      <w:tr w:rsidR="00714A08" w14:paraId="35F0F6BB" w14:textId="77777777" w:rsidTr="00714A08">
        <w:trPr>
          <w:tblCellSpacing w:w="15" w:type="dxa"/>
        </w:trPr>
        <w:tc>
          <w:tcPr>
            <w:tcW w:w="0" w:type="auto"/>
            <w:tcMar>
              <w:top w:w="15" w:type="dxa"/>
              <w:left w:w="15" w:type="dxa"/>
              <w:bottom w:w="15" w:type="dxa"/>
              <w:right w:w="15" w:type="dxa"/>
            </w:tcMar>
            <w:vAlign w:val="center"/>
            <w:hideMark/>
          </w:tcPr>
          <w:p w14:paraId="0897C627" w14:textId="77777777" w:rsidR="00714A08" w:rsidRDefault="00714A08">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41996CD5" w14:textId="77777777" w:rsidR="00714A08" w:rsidRDefault="00714A08">
            <w:pPr>
              <w:rPr>
                <w:rFonts w:eastAsia="Times New Roman"/>
              </w:rPr>
            </w:pPr>
            <w:r>
              <w:rPr>
                <w:rFonts w:eastAsia="Times New Roman"/>
              </w:rPr>
              <w:t>Broadcom Corporation</w:t>
            </w:r>
          </w:p>
        </w:tc>
      </w:tr>
      <w:tr w:rsidR="00714A08" w14:paraId="00422563" w14:textId="77777777" w:rsidTr="00714A08">
        <w:trPr>
          <w:tblCellSpacing w:w="15" w:type="dxa"/>
        </w:trPr>
        <w:tc>
          <w:tcPr>
            <w:tcW w:w="0" w:type="auto"/>
            <w:tcMar>
              <w:top w:w="15" w:type="dxa"/>
              <w:left w:w="15" w:type="dxa"/>
              <w:bottom w:w="15" w:type="dxa"/>
              <w:right w:w="15" w:type="dxa"/>
            </w:tcMar>
            <w:vAlign w:val="center"/>
            <w:hideMark/>
          </w:tcPr>
          <w:p w14:paraId="7836251E" w14:textId="77777777" w:rsidR="00714A08" w:rsidRDefault="00714A08">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03AF126" w14:textId="77777777" w:rsidR="00714A08" w:rsidRDefault="00714A08">
            <w:pPr>
              <w:rPr>
                <w:rFonts w:eastAsia="Times New Roman"/>
              </w:rPr>
            </w:pPr>
            <w:r>
              <w:rPr>
                <w:rFonts w:eastAsia="Times New Roman"/>
              </w:rPr>
              <w:t>Canon Research Centre France</w:t>
            </w:r>
          </w:p>
        </w:tc>
      </w:tr>
      <w:tr w:rsidR="00714A08" w14:paraId="3764EFAB" w14:textId="77777777" w:rsidTr="00714A08">
        <w:trPr>
          <w:tblCellSpacing w:w="15" w:type="dxa"/>
        </w:trPr>
        <w:tc>
          <w:tcPr>
            <w:tcW w:w="0" w:type="auto"/>
            <w:tcMar>
              <w:top w:w="15" w:type="dxa"/>
              <w:left w:w="15" w:type="dxa"/>
              <w:bottom w:w="15" w:type="dxa"/>
              <w:right w:w="15" w:type="dxa"/>
            </w:tcMar>
            <w:vAlign w:val="center"/>
            <w:hideMark/>
          </w:tcPr>
          <w:p w14:paraId="04A0EDA2" w14:textId="77777777" w:rsidR="00714A08" w:rsidRDefault="00714A08">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2CC908D7" w14:textId="77777777" w:rsidR="00714A08" w:rsidRDefault="00714A08">
            <w:pPr>
              <w:rPr>
                <w:rFonts w:eastAsia="Times New Roman"/>
              </w:rPr>
            </w:pPr>
            <w:r>
              <w:rPr>
                <w:rFonts w:eastAsia="Times New Roman"/>
              </w:rPr>
              <w:t>MediaTek Inc.</w:t>
            </w:r>
          </w:p>
        </w:tc>
      </w:tr>
      <w:tr w:rsidR="00714A08" w14:paraId="25861BF5" w14:textId="77777777" w:rsidTr="00714A08">
        <w:trPr>
          <w:tblCellSpacing w:w="15" w:type="dxa"/>
        </w:trPr>
        <w:tc>
          <w:tcPr>
            <w:tcW w:w="0" w:type="auto"/>
            <w:tcMar>
              <w:top w:w="15" w:type="dxa"/>
              <w:left w:w="15" w:type="dxa"/>
              <w:bottom w:w="15" w:type="dxa"/>
              <w:right w:w="15" w:type="dxa"/>
            </w:tcMar>
            <w:vAlign w:val="center"/>
            <w:hideMark/>
          </w:tcPr>
          <w:p w14:paraId="364B3253" w14:textId="77777777" w:rsidR="00714A08" w:rsidRDefault="00714A08">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7DD668F9" w14:textId="77777777" w:rsidR="00714A08" w:rsidRDefault="00714A08">
            <w:pPr>
              <w:rPr>
                <w:rFonts w:eastAsia="Times New Roman"/>
              </w:rPr>
            </w:pPr>
            <w:r>
              <w:rPr>
                <w:rFonts w:eastAsia="Times New Roman"/>
              </w:rPr>
              <w:t>Huawei R&amp;D USA</w:t>
            </w:r>
          </w:p>
        </w:tc>
      </w:tr>
      <w:tr w:rsidR="00714A08" w14:paraId="13BEF1B7" w14:textId="77777777" w:rsidTr="00714A08">
        <w:trPr>
          <w:tblCellSpacing w:w="15" w:type="dxa"/>
        </w:trPr>
        <w:tc>
          <w:tcPr>
            <w:tcW w:w="0" w:type="auto"/>
            <w:tcMar>
              <w:top w:w="15" w:type="dxa"/>
              <w:left w:w="15" w:type="dxa"/>
              <w:bottom w:w="15" w:type="dxa"/>
              <w:right w:w="15" w:type="dxa"/>
            </w:tcMar>
            <w:vAlign w:val="center"/>
            <w:hideMark/>
          </w:tcPr>
          <w:p w14:paraId="24EB5774" w14:textId="77777777" w:rsidR="00714A08" w:rsidRDefault="00714A08">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7386C19F" w14:textId="77777777" w:rsidR="00714A08" w:rsidRDefault="00714A08">
            <w:pPr>
              <w:rPr>
                <w:rFonts w:eastAsia="Times New Roman"/>
              </w:rPr>
            </w:pPr>
            <w:r>
              <w:rPr>
                <w:rFonts w:eastAsia="Times New Roman"/>
              </w:rPr>
              <w:t>Apple, Inc.</w:t>
            </w:r>
          </w:p>
        </w:tc>
      </w:tr>
      <w:tr w:rsidR="00714A08" w14:paraId="23FF7458" w14:textId="77777777" w:rsidTr="00714A08">
        <w:trPr>
          <w:tblCellSpacing w:w="15" w:type="dxa"/>
        </w:trPr>
        <w:tc>
          <w:tcPr>
            <w:tcW w:w="0" w:type="auto"/>
            <w:tcMar>
              <w:top w:w="15" w:type="dxa"/>
              <w:left w:w="15" w:type="dxa"/>
              <w:bottom w:w="15" w:type="dxa"/>
              <w:right w:w="15" w:type="dxa"/>
            </w:tcMar>
            <w:vAlign w:val="center"/>
            <w:hideMark/>
          </w:tcPr>
          <w:p w14:paraId="1F4BC430" w14:textId="77777777" w:rsidR="00714A08" w:rsidRDefault="00714A08">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38B21C9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8CA04D1" w14:textId="77777777" w:rsidTr="00714A08">
        <w:trPr>
          <w:tblCellSpacing w:w="15" w:type="dxa"/>
        </w:trPr>
        <w:tc>
          <w:tcPr>
            <w:tcW w:w="0" w:type="auto"/>
            <w:tcMar>
              <w:top w:w="15" w:type="dxa"/>
              <w:left w:w="15" w:type="dxa"/>
              <w:bottom w:w="15" w:type="dxa"/>
              <w:right w:w="15" w:type="dxa"/>
            </w:tcMar>
            <w:vAlign w:val="center"/>
            <w:hideMark/>
          </w:tcPr>
          <w:p w14:paraId="1A1F233F" w14:textId="77777777" w:rsidR="00714A08" w:rsidRDefault="00714A08">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3797E21B" w14:textId="77777777" w:rsidR="00714A08" w:rsidRDefault="00714A08">
            <w:pPr>
              <w:rPr>
                <w:rFonts w:eastAsia="Times New Roman"/>
              </w:rPr>
            </w:pPr>
            <w:r>
              <w:rPr>
                <w:rFonts w:eastAsia="Times New Roman"/>
              </w:rPr>
              <w:t>Qualcomm</w:t>
            </w:r>
          </w:p>
        </w:tc>
      </w:tr>
      <w:tr w:rsidR="00714A08" w14:paraId="433C87D5" w14:textId="77777777" w:rsidTr="00714A08">
        <w:trPr>
          <w:tblCellSpacing w:w="15" w:type="dxa"/>
        </w:trPr>
        <w:tc>
          <w:tcPr>
            <w:tcW w:w="0" w:type="auto"/>
            <w:tcMar>
              <w:top w:w="15" w:type="dxa"/>
              <w:left w:w="15" w:type="dxa"/>
              <w:bottom w:w="15" w:type="dxa"/>
              <w:right w:w="15" w:type="dxa"/>
            </w:tcMar>
            <w:vAlign w:val="center"/>
            <w:hideMark/>
          </w:tcPr>
          <w:p w14:paraId="5927AC0D" w14:textId="77777777" w:rsidR="00714A08" w:rsidRDefault="00714A08">
            <w:pPr>
              <w:rPr>
                <w:rFonts w:eastAsia="Times New Roman"/>
              </w:rPr>
            </w:pPr>
            <w:r>
              <w:rPr>
                <w:rFonts w:eastAsia="Times New Roman"/>
              </w:rPr>
              <w:t>Xin, Yan</w:t>
            </w:r>
          </w:p>
        </w:tc>
        <w:tc>
          <w:tcPr>
            <w:tcW w:w="0" w:type="auto"/>
            <w:tcMar>
              <w:top w:w="15" w:type="dxa"/>
              <w:left w:w="15" w:type="dxa"/>
              <w:bottom w:w="15" w:type="dxa"/>
              <w:right w:w="15" w:type="dxa"/>
            </w:tcMar>
            <w:vAlign w:val="center"/>
            <w:hideMark/>
          </w:tcPr>
          <w:p w14:paraId="62005EAA" w14:textId="77777777" w:rsidR="00714A08" w:rsidRDefault="00714A08">
            <w:pPr>
              <w:rPr>
                <w:rFonts w:eastAsia="Times New Roman"/>
              </w:rPr>
            </w:pPr>
            <w:r>
              <w:rPr>
                <w:rFonts w:eastAsia="Times New Roman"/>
              </w:rPr>
              <w:t>Huawei Technologies Co., Ltd</w:t>
            </w:r>
          </w:p>
        </w:tc>
      </w:tr>
      <w:tr w:rsidR="00714A08" w14:paraId="3D19AA1D" w14:textId="77777777" w:rsidTr="00714A08">
        <w:trPr>
          <w:tblCellSpacing w:w="15" w:type="dxa"/>
        </w:trPr>
        <w:tc>
          <w:tcPr>
            <w:tcW w:w="0" w:type="auto"/>
            <w:tcMar>
              <w:top w:w="15" w:type="dxa"/>
              <w:left w:w="15" w:type="dxa"/>
              <w:bottom w:w="15" w:type="dxa"/>
              <w:right w:w="15" w:type="dxa"/>
            </w:tcMar>
            <w:vAlign w:val="center"/>
            <w:hideMark/>
          </w:tcPr>
          <w:p w14:paraId="0433DBB0" w14:textId="77777777" w:rsidR="00714A08" w:rsidRDefault="00714A08">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547F923A" w14:textId="77777777" w:rsidR="00714A08" w:rsidRDefault="00714A08">
            <w:pPr>
              <w:rPr>
                <w:rFonts w:eastAsia="Times New Roman"/>
              </w:rPr>
            </w:pPr>
            <w:r>
              <w:rPr>
                <w:rFonts w:eastAsia="Times New Roman"/>
              </w:rPr>
              <w:t>Nokia</w:t>
            </w:r>
          </w:p>
        </w:tc>
      </w:tr>
      <w:tr w:rsidR="00714A08" w14:paraId="516AD588" w14:textId="77777777" w:rsidTr="00714A08">
        <w:trPr>
          <w:tblCellSpacing w:w="15" w:type="dxa"/>
        </w:trPr>
        <w:tc>
          <w:tcPr>
            <w:tcW w:w="0" w:type="auto"/>
            <w:tcMar>
              <w:top w:w="15" w:type="dxa"/>
              <w:left w:w="15" w:type="dxa"/>
              <w:bottom w:w="15" w:type="dxa"/>
              <w:right w:w="15" w:type="dxa"/>
            </w:tcMar>
            <w:vAlign w:val="center"/>
            <w:hideMark/>
          </w:tcPr>
          <w:p w14:paraId="1C9FFBB8" w14:textId="77777777" w:rsidR="00714A08" w:rsidRDefault="00714A08">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40888BE0" w14:textId="77777777" w:rsidR="00714A08" w:rsidRDefault="00714A08">
            <w:pPr>
              <w:rPr>
                <w:rFonts w:eastAsia="Times New Roman"/>
              </w:rPr>
            </w:pPr>
            <w:r>
              <w:rPr>
                <w:rFonts w:eastAsia="Times New Roman"/>
              </w:rPr>
              <w:t>Advanced Telecommunications Research Institute International (ATR)</w:t>
            </w:r>
          </w:p>
        </w:tc>
      </w:tr>
      <w:tr w:rsidR="00714A08" w14:paraId="054D4EB7" w14:textId="77777777" w:rsidTr="00714A08">
        <w:trPr>
          <w:tblCellSpacing w:w="15" w:type="dxa"/>
        </w:trPr>
        <w:tc>
          <w:tcPr>
            <w:tcW w:w="0" w:type="auto"/>
            <w:tcMar>
              <w:top w:w="15" w:type="dxa"/>
              <w:left w:w="15" w:type="dxa"/>
              <w:bottom w:w="15" w:type="dxa"/>
              <w:right w:w="15" w:type="dxa"/>
            </w:tcMar>
            <w:vAlign w:val="center"/>
            <w:hideMark/>
          </w:tcPr>
          <w:p w14:paraId="0A8EB55A" w14:textId="77777777" w:rsidR="00714A08" w:rsidRDefault="00714A08">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FCFE33D" w14:textId="77777777" w:rsidR="00714A08" w:rsidRDefault="00714A08">
            <w:pPr>
              <w:rPr>
                <w:rFonts w:eastAsia="Times New Roman"/>
              </w:rPr>
            </w:pPr>
            <w:r>
              <w:rPr>
                <w:rFonts w:eastAsia="Times New Roman"/>
              </w:rPr>
              <w:t>Huawei Technologies Co., Ltd</w:t>
            </w:r>
          </w:p>
        </w:tc>
      </w:tr>
    </w:tbl>
    <w:p w14:paraId="0D518667" w14:textId="77777777" w:rsidR="00FF1C3E" w:rsidRPr="00FF1C3E" w:rsidRDefault="00FF1C3E" w:rsidP="00EA4B0B">
      <w:pPr>
        <w:ind w:left="1120"/>
        <w:rPr>
          <w:szCs w:val="22"/>
          <w:lang w:eastAsia="ko-KR"/>
        </w:rPr>
      </w:pPr>
    </w:p>
    <w:p w14:paraId="3CF4F986" w14:textId="1D155FC6" w:rsidR="00FF1C3E" w:rsidRDefault="00FF1C3E" w:rsidP="00EA4B0B">
      <w:pPr>
        <w:ind w:left="1120"/>
        <w:rPr>
          <w:szCs w:val="22"/>
          <w:lang w:val="en-US" w:eastAsia="ko-KR"/>
        </w:rPr>
      </w:pPr>
    </w:p>
    <w:p w14:paraId="2DDCE521" w14:textId="6BA36C83" w:rsidR="00FF1C3E" w:rsidRDefault="00FF1C3E" w:rsidP="00FF1C3E">
      <w:pPr>
        <w:pStyle w:val="ListParagraph"/>
        <w:ind w:left="1120"/>
        <w:rPr>
          <w:sz w:val="22"/>
          <w:szCs w:val="22"/>
          <w:lang w:val="en-US"/>
        </w:rPr>
      </w:pPr>
      <w:r w:rsidRPr="00157ED2">
        <w:t>The Chair reminds that the agenda can be found in 11-20/</w:t>
      </w:r>
      <w:r>
        <w:t>735</w:t>
      </w:r>
      <w:r w:rsidRPr="00157ED2">
        <w:t>r</w:t>
      </w:r>
      <w:r>
        <w:t>2</w:t>
      </w:r>
      <w:r w:rsidR="00D44526">
        <w:t>3</w:t>
      </w:r>
      <w:r w:rsidR="00714A08">
        <w:t xml:space="preserve"> with the additional SPs requested through emails</w:t>
      </w:r>
      <w:r w:rsidRPr="00157ED2">
        <w:t>.</w:t>
      </w:r>
      <w:r>
        <w:t xml:space="preserve"> The chair asked whether there is comment about the agenda. </w:t>
      </w:r>
      <w:r w:rsidR="00D44526">
        <w:t>There is no further discussion</w:t>
      </w:r>
      <w:r>
        <w:t xml:space="preserve">. </w:t>
      </w:r>
      <w:r w:rsidR="00D44526">
        <w:t xml:space="preserve">The </w:t>
      </w:r>
      <w:r>
        <w:t>agenda</w:t>
      </w:r>
      <w:r w:rsidR="00D44526">
        <w:t xml:space="preserve"> was approved</w:t>
      </w:r>
      <w:r>
        <w:t xml:space="preserve">.  </w:t>
      </w:r>
    </w:p>
    <w:p w14:paraId="0E4EF9C2" w14:textId="77777777" w:rsidR="00FF1C3E" w:rsidRDefault="00FF1C3E" w:rsidP="00FF1C3E">
      <w:pPr>
        <w:pStyle w:val="ListParagraph"/>
        <w:ind w:left="1120"/>
        <w:rPr>
          <w:sz w:val="22"/>
          <w:szCs w:val="22"/>
          <w:lang w:val="en-US"/>
        </w:rPr>
      </w:pPr>
    </w:p>
    <w:p w14:paraId="06D047FE" w14:textId="77777777" w:rsidR="00FF1C3E" w:rsidRDefault="00FF1C3E" w:rsidP="00FF1C3E">
      <w:pPr>
        <w:pStyle w:val="ListParagraph"/>
        <w:ind w:left="1120"/>
        <w:rPr>
          <w:sz w:val="22"/>
          <w:szCs w:val="22"/>
          <w:lang w:val="en-US"/>
        </w:rPr>
      </w:pPr>
    </w:p>
    <w:p w14:paraId="7F669DCE" w14:textId="77777777" w:rsidR="00FF1C3E" w:rsidRDefault="00FF1C3E" w:rsidP="00FF1C3E">
      <w:pPr>
        <w:rPr>
          <w:b/>
          <w:u w:val="single"/>
        </w:rPr>
      </w:pPr>
      <w:r w:rsidRPr="00157ED2">
        <w:rPr>
          <w:b/>
        </w:rPr>
        <w:t>Submissions</w:t>
      </w:r>
    </w:p>
    <w:p w14:paraId="5807FD74" w14:textId="459332C4" w:rsidR="00FF1C3E" w:rsidRDefault="00FF1C3E" w:rsidP="00FF1C3E">
      <w:pPr>
        <w:rPr>
          <w:szCs w:val="22"/>
          <w:lang w:val="en-US" w:eastAsia="ko-KR"/>
        </w:rPr>
      </w:pPr>
    </w:p>
    <w:p w14:paraId="560947AA" w14:textId="729618B7" w:rsidR="00FF1C3E" w:rsidRPr="00A12B5C" w:rsidRDefault="00D44526" w:rsidP="00C66DC3">
      <w:pPr>
        <w:pStyle w:val="ListParagraph"/>
        <w:numPr>
          <w:ilvl w:val="0"/>
          <w:numId w:val="85"/>
        </w:numPr>
        <w:rPr>
          <w:sz w:val="20"/>
          <w:szCs w:val="20"/>
        </w:rPr>
      </w:pPr>
      <w:r w:rsidRPr="00D44526">
        <w:rPr>
          <w:color w:val="000000" w:themeColor="text1"/>
          <w:szCs w:val="22"/>
        </w:rPr>
        <w:t>432</w:t>
      </w:r>
      <w:r w:rsidR="00FF1C3E" w:rsidRPr="00D44526">
        <w:rPr>
          <w:color w:val="000000" w:themeColor="text1"/>
          <w:szCs w:val="22"/>
        </w:rPr>
        <w:t>r</w:t>
      </w:r>
      <w:r w:rsidRPr="00D44526">
        <w:rPr>
          <w:color w:val="000000" w:themeColor="text1"/>
          <w:szCs w:val="22"/>
        </w:rPr>
        <w:t>1</w:t>
      </w:r>
      <w:r w:rsidR="00FF1C3E" w:rsidRPr="00D44526">
        <w:rPr>
          <w:color w:val="000000" w:themeColor="text1"/>
          <w:szCs w:val="22"/>
        </w:rPr>
        <w:t xml:space="preserve">    </w:t>
      </w:r>
      <w:r w:rsidRPr="00D44526">
        <w:rPr>
          <w:color w:val="000000" w:themeColor="text1"/>
          <w:szCs w:val="22"/>
          <w:lang w:val="en-GB"/>
        </w:rPr>
        <w:t>Bug Fix for Acknowledgement rule in Multi-link</w:t>
      </w:r>
      <w:r w:rsidR="00FF1C3E" w:rsidRPr="00D44526">
        <w:rPr>
          <w:color w:val="000000" w:themeColor="text1"/>
          <w:szCs w:val="22"/>
        </w:rPr>
        <w:tab/>
      </w:r>
      <w:r w:rsidR="00374C83">
        <w:rPr>
          <w:color w:val="000000" w:themeColor="text1"/>
          <w:szCs w:val="22"/>
        </w:rPr>
        <w:t xml:space="preserve"> </w:t>
      </w:r>
      <w:r w:rsidR="00FF1C3E">
        <w:rPr>
          <w:color w:val="000000" w:themeColor="text1"/>
          <w:szCs w:val="22"/>
        </w:rPr>
        <w:t>(</w:t>
      </w:r>
      <w:r>
        <w:rPr>
          <w:color w:val="000000" w:themeColor="text1"/>
          <w:szCs w:val="22"/>
        </w:rPr>
        <w:t>Yunbo Li</w:t>
      </w:r>
      <w:r w:rsidR="00FF1C3E">
        <w:rPr>
          <w:sz w:val="22"/>
          <w:szCs w:val="22"/>
        </w:rPr>
        <w:t>)</w:t>
      </w:r>
      <w:r w:rsidR="00374C83">
        <w:rPr>
          <w:sz w:val="22"/>
          <w:szCs w:val="22"/>
        </w:rPr>
        <w:t xml:space="preserve"> [SP only]</w:t>
      </w:r>
      <w:r w:rsidR="00FF1C3E">
        <w:rPr>
          <w:sz w:val="22"/>
          <w:szCs w:val="22"/>
        </w:rPr>
        <w:t xml:space="preserve">  </w:t>
      </w:r>
    </w:p>
    <w:p w14:paraId="3D0F2F62" w14:textId="77777777" w:rsidR="00FF1C3E" w:rsidRPr="00A12B5C" w:rsidRDefault="00FF1C3E" w:rsidP="00FF1C3E">
      <w:pPr>
        <w:pStyle w:val="ListParagraph"/>
        <w:ind w:left="1120"/>
        <w:rPr>
          <w:bCs/>
          <w:sz w:val="20"/>
          <w:szCs w:val="20"/>
          <w:lang w:val="en-US"/>
        </w:rPr>
      </w:pPr>
    </w:p>
    <w:p w14:paraId="53584B43" w14:textId="619849D9" w:rsidR="00D44526" w:rsidRDefault="00862A51" w:rsidP="00D44526">
      <w:pPr>
        <w:pStyle w:val="ListParagraph"/>
        <w:ind w:left="1120"/>
        <w:rPr>
          <w:sz w:val="22"/>
          <w:szCs w:val="22"/>
          <w:lang w:val="en-US" w:eastAsia="ko-KR"/>
        </w:rPr>
      </w:pPr>
      <w:r>
        <w:rPr>
          <w:sz w:val="22"/>
          <w:szCs w:val="22"/>
          <w:lang w:eastAsia="ko-KR"/>
        </w:rPr>
        <w:t>Deferred because of login issue</w:t>
      </w:r>
      <w:r w:rsidR="00D44526">
        <w:rPr>
          <w:sz w:val="22"/>
          <w:szCs w:val="22"/>
          <w:lang w:val="en-US" w:eastAsia="ko-KR"/>
        </w:rPr>
        <w:t>.</w:t>
      </w:r>
    </w:p>
    <w:p w14:paraId="71621D27" w14:textId="5C055F7F" w:rsidR="00D44526" w:rsidRDefault="00D44526" w:rsidP="00D44526">
      <w:pPr>
        <w:pStyle w:val="ListParagraph"/>
        <w:ind w:left="1120"/>
        <w:rPr>
          <w:sz w:val="22"/>
          <w:szCs w:val="22"/>
          <w:lang w:val="en-US" w:eastAsia="ko-KR"/>
        </w:rPr>
      </w:pPr>
    </w:p>
    <w:p w14:paraId="4AF78BF0" w14:textId="68A828CF" w:rsidR="00D44526" w:rsidRPr="00A12B5C" w:rsidRDefault="00862A51" w:rsidP="00C66DC3">
      <w:pPr>
        <w:pStyle w:val="ListParagraph"/>
        <w:numPr>
          <w:ilvl w:val="0"/>
          <w:numId w:val="85"/>
        </w:numPr>
        <w:rPr>
          <w:sz w:val="20"/>
          <w:szCs w:val="20"/>
        </w:rPr>
      </w:pPr>
      <w:r>
        <w:rPr>
          <w:b/>
          <w:bCs/>
          <w:color w:val="000000" w:themeColor="text1"/>
          <w:szCs w:val="22"/>
          <w:lang w:val="en-GB"/>
        </w:rPr>
        <w:t xml:space="preserve">389r2    </w:t>
      </w:r>
      <w:r w:rsidRPr="00862A51">
        <w:rPr>
          <w:b/>
          <w:bCs/>
          <w:color w:val="000000" w:themeColor="text1"/>
          <w:szCs w:val="22"/>
          <w:lang w:val="en-GB"/>
        </w:rPr>
        <w:t>Multi-Link Discovery – part 1</w:t>
      </w:r>
      <w:r w:rsidR="00D44526">
        <w:rPr>
          <w:color w:val="000000" w:themeColor="text1"/>
          <w:szCs w:val="22"/>
        </w:rPr>
        <w:tab/>
      </w:r>
      <w:r w:rsidR="00374C83">
        <w:rPr>
          <w:color w:val="000000" w:themeColor="text1"/>
          <w:szCs w:val="22"/>
        </w:rPr>
        <w:t xml:space="preserve"> </w:t>
      </w:r>
      <w:r w:rsidR="00D44526">
        <w:rPr>
          <w:color w:val="000000" w:themeColor="text1"/>
          <w:szCs w:val="22"/>
        </w:rPr>
        <w:t>(</w:t>
      </w:r>
      <w:r>
        <w:rPr>
          <w:sz w:val="28"/>
          <w:szCs w:val="28"/>
          <w:lang w:eastAsia="ko-KR"/>
        </w:rPr>
        <w:t>Laurent Cariou</w:t>
      </w:r>
      <w:r w:rsidR="00D44526">
        <w:rPr>
          <w:sz w:val="22"/>
          <w:szCs w:val="22"/>
        </w:rPr>
        <w:t xml:space="preserve">)  </w:t>
      </w:r>
      <w:r w:rsidR="00374C83">
        <w:rPr>
          <w:sz w:val="22"/>
          <w:szCs w:val="22"/>
        </w:rPr>
        <w:t xml:space="preserve"> [SP only]</w:t>
      </w:r>
    </w:p>
    <w:p w14:paraId="15C0592C" w14:textId="77777777" w:rsidR="00D44526" w:rsidRPr="00A12B5C" w:rsidRDefault="00D44526" w:rsidP="00D44526">
      <w:pPr>
        <w:pStyle w:val="ListParagraph"/>
        <w:ind w:left="1120"/>
        <w:rPr>
          <w:bCs/>
          <w:sz w:val="20"/>
          <w:szCs w:val="20"/>
          <w:lang w:val="en-US"/>
        </w:rPr>
      </w:pPr>
    </w:p>
    <w:p w14:paraId="2A991D6F" w14:textId="77777777" w:rsidR="00862A51" w:rsidRPr="00862A51" w:rsidRDefault="00862A51" w:rsidP="00862A51">
      <w:pPr>
        <w:ind w:left="720" w:firstLine="450"/>
        <w:rPr>
          <w:szCs w:val="22"/>
          <w:lang w:val="en-US" w:eastAsia="ko-KR"/>
        </w:rPr>
      </w:pPr>
      <w:r w:rsidRPr="00862A51">
        <w:rPr>
          <w:b/>
          <w:bCs/>
          <w:szCs w:val="22"/>
          <w:lang w:val="en-US" w:eastAsia="ko-KR"/>
        </w:rPr>
        <w:t xml:space="preserve">SP1 </w:t>
      </w:r>
    </w:p>
    <w:p w14:paraId="4AB00408" w14:textId="612D85EB" w:rsidR="00D44526" w:rsidRPr="0041259D" w:rsidRDefault="00862A51" w:rsidP="00862A51">
      <w:pPr>
        <w:ind w:left="1800"/>
        <w:rPr>
          <w:szCs w:val="22"/>
          <w:lang w:val="en-US" w:eastAsia="ko-KR"/>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r>
        <w:rPr>
          <w:rFonts w:ascii="Arial" w:hAnsi="Arial" w:cs="Arial"/>
          <w:color w:val="333333"/>
          <w:sz w:val="21"/>
          <w:szCs w:val="21"/>
          <w:shd w:val="clear" w:color="auto" w:fill="F8F8F8"/>
        </w:rPr>
        <w:t>Note: 11ax rules also apply, and any AP in other AP MLDs can optionally be reported  </w:t>
      </w:r>
      <w:r w:rsidR="00D44526" w:rsidRPr="0041259D">
        <w:rPr>
          <w:rFonts w:ascii="Arial" w:hAnsi="Arial" w:cs="Arial"/>
          <w:color w:val="333333"/>
          <w:sz w:val="21"/>
          <w:szCs w:val="21"/>
          <w:shd w:val="clear" w:color="auto" w:fill="F8F8F8"/>
        </w:rPr>
        <w:t>.</w:t>
      </w:r>
      <w:r w:rsidR="00D44526" w:rsidRPr="0041259D">
        <w:rPr>
          <w:szCs w:val="22"/>
          <w:lang w:val="en-US" w:eastAsia="ko-KR"/>
        </w:rPr>
        <w:t> </w:t>
      </w:r>
    </w:p>
    <w:p w14:paraId="5D977C79" w14:textId="77777777" w:rsidR="00D44526" w:rsidRDefault="00D44526" w:rsidP="00D44526">
      <w:pPr>
        <w:pStyle w:val="ListParagraph"/>
        <w:ind w:left="1120"/>
        <w:rPr>
          <w:sz w:val="22"/>
          <w:szCs w:val="22"/>
          <w:lang w:val="en-US" w:eastAsia="ko-KR"/>
        </w:rPr>
      </w:pPr>
    </w:p>
    <w:p w14:paraId="178F186F" w14:textId="6393DFEB" w:rsidR="00D44526" w:rsidRDefault="00D44526" w:rsidP="00D44526">
      <w:pPr>
        <w:pStyle w:val="ListParagraph"/>
        <w:ind w:left="1120"/>
        <w:rPr>
          <w:sz w:val="22"/>
          <w:szCs w:val="22"/>
          <w:lang w:val="en-US" w:eastAsia="ko-KR"/>
        </w:rPr>
      </w:pPr>
      <w:r>
        <w:rPr>
          <w:sz w:val="22"/>
          <w:szCs w:val="22"/>
          <w:lang w:val="en-US" w:eastAsia="ko-KR"/>
        </w:rPr>
        <w:lastRenderedPageBreak/>
        <w:t xml:space="preserve">C: </w:t>
      </w:r>
      <w:r w:rsidR="00862A51">
        <w:rPr>
          <w:sz w:val="22"/>
          <w:szCs w:val="22"/>
          <w:lang w:val="en-US" w:eastAsia="ko-KR"/>
        </w:rPr>
        <w:t>1</w:t>
      </w:r>
      <w:r w:rsidR="00862A51" w:rsidRPr="00862A51">
        <w:rPr>
          <w:sz w:val="22"/>
          <w:szCs w:val="22"/>
          <w:vertAlign w:val="superscript"/>
          <w:lang w:val="en-US" w:eastAsia="ko-KR"/>
        </w:rPr>
        <w:t>st</w:t>
      </w:r>
      <w:r w:rsidR="00862A51">
        <w:rPr>
          <w:sz w:val="22"/>
          <w:szCs w:val="22"/>
          <w:lang w:val="en-US" w:eastAsia="ko-KR"/>
        </w:rPr>
        <w:t xml:space="preserve"> bullet for single BSSID,</w:t>
      </w:r>
      <w:r w:rsidR="00E22A71">
        <w:rPr>
          <w:sz w:val="22"/>
          <w:szCs w:val="22"/>
          <w:lang w:val="en-US" w:eastAsia="ko-KR"/>
        </w:rPr>
        <w:t xml:space="preserve"> agree with it.</w:t>
      </w:r>
      <w:r w:rsidR="00862A51">
        <w:rPr>
          <w:sz w:val="22"/>
          <w:szCs w:val="22"/>
          <w:lang w:val="en-US" w:eastAsia="ko-KR"/>
        </w:rPr>
        <w:t xml:space="preserve"> </w:t>
      </w:r>
      <w:r w:rsidR="00E22A71">
        <w:rPr>
          <w:sz w:val="22"/>
          <w:szCs w:val="22"/>
          <w:lang w:val="en-US" w:eastAsia="ko-KR"/>
        </w:rPr>
        <w:t>The</w:t>
      </w:r>
      <w:r w:rsidR="00862A51">
        <w:rPr>
          <w:sz w:val="22"/>
          <w:szCs w:val="22"/>
          <w:lang w:val="en-US" w:eastAsia="ko-KR"/>
        </w:rPr>
        <w:t xml:space="preserve"> second bullet is for multi-BSSID</w:t>
      </w:r>
      <w:r>
        <w:rPr>
          <w:sz w:val="22"/>
          <w:szCs w:val="22"/>
          <w:lang w:val="en-US" w:eastAsia="ko-KR"/>
        </w:rPr>
        <w:t>.</w:t>
      </w:r>
      <w:r w:rsidR="00862A51">
        <w:rPr>
          <w:sz w:val="22"/>
          <w:szCs w:val="22"/>
          <w:lang w:val="en-US" w:eastAsia="ko-KR"/>
        </w:rPr>
        <w:t xml:space="preserve"> Why do you need second bullet?</w:t>
      </w:r>
    </w:p>
    <w:p w14:paraId="5E9C7DE1" w14:textId="0622036D" w:rsidR="00862A51" w:rsidRDefault="00862A51" w:rsidP="00D44526">
      <w:pPr>
        <w:pStyle w:val="ListParagraph"/>
        <w:ind w:left="1120"/>
        <w:rPr>
          <w:sz w:val="22"/>
          <w:szCs w:val="22"/>
          <w:lang w:val="en-US" w:eastAsia="ko-KR"/>
        </w:rPr>
      </w:pPr>
      <w:r>
        <w:rPr>
          <w:sz w:val="22"/>
          <w:szCs w:val="22"/>
          <w:lang w:val="en-US" w:eastAsia="ko-KR"/>
        </w:rPr>
        <w:t>A: MLD related to non</w:t>
      </w:r>
      <w:r w:rsidR="00A1139D">
        <w:rPr>
          <w:sz w:val="22"/>
          <w:szCs w:val="22"/>
          <w:lang w:val="en-US" w:eastAsia="ko-KR"/>
        </w:rPr>
        <w:t>-</w:t>
      </w:r>
      <w:r>
        <w:rPr>
          <w:sz w:val="22"/>
          <w:szCs w:val="22"/>
          <w:lang w:val="en-US" w:eastAsia="ko-KR"/>
        </w:rPr>
        <w:t>transmitted BSSID should also be reported since there is no beacon transmitted by non-transmitted BSSID.</w:t>
      </w:r>
    </w:p>
    <w:p w14:paraId="7AE7F59A" w14:textId="77B80304" w:rsidR="00862A51" w:rsidRDefault="00862A51" w:rsidP="00D44526">
      <w:pPr>
        <w:pStyle w:val="ListParagraph"/>
        <w:ind w:left="1120"/>
        <w:rPr>
          <w:sz w:val="22"/>
          <w:szCs w:val="22"/>
          <w:lang w:val="en-US" w:eastAsia="ko-KR"/>
        </w:rPr>
      </w:pPr>
      <w:r>
        <w:rPr>
          <w:sz w:val="22"/>
          <w:szCs w:val="22"/>
          <w:lang w:val="en-US" w:eastAsia="ko-KR"/>
        </w:rPr>
        <w:t>C: there will be more than one MLD in a frame. These two bullets can’t cover all cases.</w:t>
      </w:r>
    </w:p>
    <w:p w14:paraId="5333AA01" w14:textId="3BD2539C" w:rsidR="005B53EF" w:rsidRPr="005B53EF" w:rsidRDefault="00862A51" w:rsidP="005B53EF">
      <w:pPr>
        <w:pStyle w:val="ListParagraph"/>
        <w:ind w:left="1120"/>
        <w:rPr>
          <w:sz w:val="22"/>
          <w:szCs w:val="22"/>
          <w:lang w:val="en-US" w:eastAsia="ko-KR"/>
        </w:rPr>
      </w:pPr>
      <w:r>
        <w:rPr>
          <w:sz w:val="22"/>
          <w:szCs w:val="22"/>
          <w:lang w:val="en-US" w:eastAsia="ko-KR"/>
        </w:rPr>
        <w:t>A: let us first deal with these two cases.</w:t>
      </w:r>
    </w:p>
    <w:p w14:paraId="4CB7C915" w14:textId="77777777" w:rsidR="00862A51" w:rsidRDefault="00862A51" w:rsidP="00D44526">
      <w:pPr>
        <w:pStyle w:val="ListParagraph"/>
        <w:ind w:left="1120"/>
        <w:rPr>
          <w:sz w:val="22"/>
          <w:szCs w:val="22"/>
          <w:lang w:val="en-US" w:eastAsia="ko-KR"/>
        </w:rPr>
      </w:pPr>
    </w:p>
    <w:p w14:paraId="74B0C2C4" w14:textId="77777777" w:rsidR="00862A51" w:rsidRDefault="00862A51" w:rsidP="00D44526">
      <w:pPr>
        <w:pStyle w:val="ListParagraph"/>
        <w:ind w:left="1120"/>
        <w:rPr>
          <w:sz w:val="22"/>
          <w:szCs w:val="22"/>
          <w:lang w:val="en-US" w:eastAsia="ko-KR"/>
        </w:rPr>
      </w:pPr>
    </w:p>
    <w:p w14:paraId="06CC5675" w14:textId="0CDEF7F2" w:rsidR="00862A51" w:rsidRPr="005B53EF" w:rsidRDefault="005B53EF" w:rsidP="00D44526">
      <w:pPr>
        <w:pStyle w:val="ListParagraph"/>
        <w:ind w:left="1120"/>
        <w:rPr>
          <w:color w:val="FF0000"/>
          <w:sz w:val="22"/>
          <w:szCs w:val="22"/>
          <w:lang w:val="en-US" w:eastAsia="ko-KR"/>
        </w:rPr>
      </w:pPr>
      <w:r w:rsidRPr="005B53EF">
        <w:rPr>
          <w:color w:val="FF0000"/>
          <w:sz w:val="22"/>
          <w:szCs w:val="22"/>
          <w:lang w:val="en-US" w:eastAsia="ko-KR"/>
        </w:rPr>
        <w:t>37</w:t>
      </w:r>
      <w:r w:rsidR="00862A51" w:rsidRPr="005B53EF">
        <w:rPr>
          <w:color w:val="FF0000"/>
          <w:sz w:val="22"/>
          <w:szCs w:val="22"/>
          <w:lang w:val="en-US" w:eastAsia="ko-KR"/>
        </w:rPr>
        <w:t xml:space="preserve">Y, </w:t>
      </w:r>
      <w:r w:rsidRPr="005B53EF">
        <w:rPr>
          <w:color w:val="FF0000"/>
          <w:sz w:val="22"/>
          <w:szCs w:val="22"/>
          <w:lang w:val="en-US" w:eastAsia="ko-KR"/>
        </w:rPr>
        <w:t>24</w:t>
      </w:r>
      <w:r w:rsidR="00862A51" w:rsidRPr="005B53EF">
        <w:rPr>
          <w:color w:val="FF0000"/>
          <w:sz w:val="22"/>
          <w:szCs w:val="22"/>
          <w:lang w:val="en-US" w:eastAsia="ko-KR"/>
        </w:rPr>
        <w:t xml:space="preserve">N, </w:t>
      </w:r>
      <w:r w:rsidRPr="005B53EF">
        <w:rPr>
          <w:color w:val="FF0000"/>
          <w:sz w:val="22"/>
          <w:szCs w:val="22"/>
          <w:lang w:val="en-US" w:eastAsia="ko-KR"/>
        </w:rPr>
        <w:t>31</w:t>
      </w:r>
      <w:r w:rsidR="00862A51" w:rsidRPr="005B53EF">
        <w:rPr>
          <w:color w:val="FF0000"/>
          <w:sz w:val="22"/>
          <w:szCs w:val="22"/>
          <w:lang w:val="en-US" w:eastAsia="ko-KR"/>
        </w:rPr>
        <w:t>A</w:t>
      </w:r>
    </w:p>
    <w:p w14:paraId="02F95B09" w14:textId="13D6CAD2" w:rsidR="00862A51" w:rsidRDefault="00862A51" w:rsidP="00D44526">
      <w:pPr>
        <w:pStyle w:val="ListParagraph"/>
        <w:ind w:left="1120"/>
        <w:rPr>
          <w:sz w:val="22"/>
          <w:szCs w:val="22"/>
          <w:lang w:val="en-US" w:eastAsia="ko-KR"/>
        </w:rPr>
      </w:pPr>
    </w:p>
    <w:p w14:paraId="322F9FF9" w14:textId="6E6A6E48" w:rsidR="00862A51" w:rsidRDefault="005B53EF" w:rsidP="00D44526">
      <w:pPr>
        <w:pStyle w:val="ListParagraph"/>
        <w:ind w:left="1120"/>
        <w:rPr>
          <w:sz w:val="22"/>
          <w:szCs w:val="22"/>
          <w:lang w:val="en-US" w:eastAsia="ko-KR"/>
        </w:rPr>
      </w:pPr>
      <w:r>
        <w:rPr>
          <w:sz w:val="22"/>
          <w:szCs w:val="22"/>
          <w:lang w:val="en-US" w:eastAsia="ko-KR"/>
        </w:rPr>
        <w:t>Rerun the first bullet</w:t>
      </w:r>
      <w:r w:rsidR="00EB2BF3">
        <w:rPr>
          <w:sz w:val="22"/>
          <w:szCs w:val="22"/>
          <w:lang w:val="en-US" w:eastAsia="ko-KR"/>
        </w:rPr>
        <w:t xml:space="preserve"> of SP 1</w:t>
      </w:r>
    </w:p>
    <w:p w14:paraId="7DD42DCC" w14:textId="77777777" w:rsidR="00EB2BF3" w:rsidRDefault="00EB2BF3" w:rsidP="00EB2BF3">
      <w:pPr>
        <w:pStyle w:val="ListParagraph"/>
        <w:ind w:left="1120"/>
        <w:rPr>
          <w:rFonts w:ascii="Arial" w:hAnsi="Arial" w:cs="Arial"/>
          <w:color w:val="333333"/>
          <w:sz w:val="21"/>
          <w:szCs w:val="21"/>
          <w:shd w:val="clear" w:color="auto" w:fill="F8F8F8"/>
        </w:rPr>
      </w:pPr>
    </w:p>
    <w:p w14:paraId="17CAD852" w14:textId="0D57D6B2" w:rsidR="00EB2BF3" w:rsidRDefault="00EB2BF3" w:rsidP="00EB2BF3">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p>
    <w:p w14:paraId="21B0B9DB" w14:textId="0F7CEACC" w:rsidR="00862A51" w:rsidRDefault="00E22A71" w:rsidP="00D44526">
      <w:pPr>
        <w:pStyle w:val="ListParagraph"/>
        <w:ind w:left="1120"/>
        <w:rPr>
          <w:color w:val="00B050"/>
          <w:szCs w:val="22"/>
          <w:lang w:val="en-US" w:eastAsia="ko-KR"/>
        </w:rPr>
      </w:pPr>
      <w:r w:rsidRPr="00E22A71">
        <w:rPr>
          <w:color w:val="00B050"/>
          <w:szCs w:val="22"/>
          <w:lang w:val="en-US" w:eastAsia="ko-KR"/>
        </w:rPr>
        <w:t>42</w:t>
      </w:r>
      <w:r w:rsidR="00EB2BF3" w:rsidRPr="00E22A71">
        <w:rPr>
          <w:color w:val="00B050"/>
          <w:szCs w:val="22"/>
          <w:lang w:val="en-US" w:eastAsia="ko-KR"/>
        </w:rPr>
        <w:t xml:space="preserve">Y, </w:t>
      </w:r>
      <w:r w:rsidRPr="00E22A71">
        <w:rPr>
          <w:color w:val="00B050"/>
          <w:szCs w:val="22"/>
          <w:lang w:val="en-US" w:eastAsia="ko-KR"/>
        </w:rPr>
        <w:t>9</w:t>
      </w:r>
      <w:r w:rsidR="00EB2BF3" w:rsidRPr="00E22A71">
        <w:rPr>
          <w:color w:val="00B050"/>
          <w:szCs w:val="22"/>
          <w:lang w:val="en-US" w:eastAsia="ko-KR"/>
        </w:rPr>
        <w:t xml:space="preserve">N, </w:t>
      </w:r>
      <w:r w:rsidRPr="00E22A71">
        <w:rPr>
          <w:color w:val="00B050"/>
          <w:szCs w:val="22"/>
          <w:lang w:val="en-US" w:eastAsia="ko-KR"/>
        </w:rPr>
        <w:t>35</w:t>
      </w:r>
      <w:r w:rsidR="00EB2BF3" w:rsidRPr="00E22A71">
        <w:rPr>
          <w:color w:val="00B050"/>
          <w:szCs w:val="22"/>
          <w:lang w:val="en-US" w:eastAsia="ko-KR"/>
        </w:rPr>
        <w:t>A</w:t>
      </w:r>
    </w:p>
    <w:p w14:paraId="46485D2A" w14:textId="77777777" w:rsidR="00E22A71" w:rsidRPr="00E22A71" w:rsidRDefault="00E22A71" w:rsidP="00D44526">
      <w:pPr>
        <w:pStyle w:val="ListParagraph"/>
        <w:ind w:left="1120"/>
        <w:rPr>
          <w:color w:val="00B050"/>
          <w:szCs w:val="22"/>
          <w:lang w:val="en-US" w:eastAsia="ko-KR"/>
        </w:rPr>
      </w:pPr>
    </w:p>
    <w:p w14:paraId="2FE63838" w14:textId="6C5400E6" w:rsidR="00862A51" w:rsidRPr="00862A51" w:rsidRDefault="00862A51" w:rsidP="00E22A71">
      <w:pPr>
        <w:ind w:left="720" w:firstLine="450"/>
        <w:rPr>
          <w:szCs w:val="22"/>
          <w:lang w:val="en-US" w:eastAsia="ko-KR"/>
        </w:rPr>
      </w:pPr>
      <w:r w:rsidRPr="00862A51">
        <w:rPr>
          <w:b/>
          <w:bCs/>
          <w:szCs w:val="22"/>
          <w:lang w:val="en-US" w:eastAsia="ko-KR"/>
        </w:rPr>
        <w:t>SP</w:t>
      </w:r>
      <w:r w:rsidR="00E22A71">
        <w:rPr>
          <w:b/>
          <w:bCs/>
          <w:szCs w:val="22"/>
          <w:lang w:val="en-US" w:eastAsia="ko-KR"/>
        </w:rPr>
        <w:t>2</w:t>
      </w:r>
      <w:r w:rsidRPr="00862A51">
        <w:rPr>
          <w:b/>
          <w:bCs/>
          <w:szCs w:val="22"/>
          <w:lang w:val="en-US" w:eastAsia="ko-KR"/>
        </w:rPr>
        <w:t xml:space="preserve"> </w:t>
      </w:r>
    </w:p>
    <w:p w14:paraId="5ED653D2" w14:textId="09F5439E" w:rsidR="00E22A71" w:rsidRPr="00E22A71" w:rsidRDefault="00E22A71" w:rsidP="00E22A71">
      <w:pPr>
        <w:pStyle w:val="ListParagraph"/>
        <w:ind w:left="144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rPr>
        <w:t>Do you agree:  </w:t>
      </w:r>
      <w:r>
        <w:rPr>
          <w:rFonts w:ascii="Arial" w:hAnsi="Arial" w:cs="Arial"/>
          <w:color w:val="333333"/>
          <w:sz w:val="21"/>
          <w:szCs w:val="21"/>
        </w:rPr>
        <w:br/>
      </w:r>
      <w:r>
        <w:rPr>
          <w:rFonts w:ascii="Arial" w:hAnsi="Arial" w:cs="Arial"/>
          <w:color w:val="333333"/>
          <w:sz w:val="21"/>
          <w:szCs w:val="21"/>
          <w:shd w:val="clear" w:color="auto" w:fill="F8F8F8"/>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signaling of that indication is TBD  </w:t>
      </w:r>
    </w:p>
    <w:p w14:paraId="1D143327" w14:textId="77777777" w:rsidR="00E22A71" w:rsidRDefault="00E22A71" w:rsidP="00E22A71">
      <w:pPr>
        <w:pStyle w:val="ListParagraph"/>
        <w:ind w:left="1120"/>
        <w:rPr>
          <w:rFonts w:ascii="Arial" w:hAnsi="Arial" w:cs="Arial"/>
          <w:color w:val="00B050"/>
          <w:sz w:val="21"/>
          <w:szCs w:val="21"/>
          <w:shd w:val="clear" w:color="auto" w:fill="F8F8F8"/>
          <w:lang w:val="en-US"/>
        </w:rPr>
      </w:pPr>
    </w:p>
    <w:p w14:paraId="1426975B" w14:textId="699AC147" w:rsidR="00E22A71" w:rsidRPr="00E22A71" w:rsidRDefault="00E22A71" w:rsidP="00E22A71">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40D7426" w14:textId="77777777" w:rsidR="00E22A71" w:rsidRDefault="00E22A71" w:rsidP="00E22A71">
      <w:pPr>
        <w:pStyle w:val="ListParagraph"/>
        <w:ind w:left="1120"/>
        <w:rPr>
          <w:rFonts w:ascii="Arial" w:hAnsi="Arial" w:cs="Arial"/>
          <w:color w:val="333333"/>
          <w:sz w:val="21"/>
          <w:szCs w:val="21"/>
          <w:shd w:val="clear" w:color="auto" w:fill="F8F8F8"/>
        </w:rPr>
      </w:pPr>
    </w:p>
    <w:p w14:paraId="4610BE77" w14:textId="77777777" w:rsidR="00E22A71" w:rsidRDefault="00E22A71" w:rsidP="00E22A71">
      <w:pPr>
        <w:pStyle w:val="ListParagraph"/>
        <w:ind w:left="1120"/>
        <w:rPr>
          <w:rFonts w:ascii="Arial" w:hAnsi="Arial" w:cs="Arial"/>
          <w:color w:val="333333"/>
          <w:sz w:val="21"/>
          <w:szCs w:val="21"/>
          <w:shd w:val="clear" w:color="auto" w:fill="F8F8F8"/>
        </w:rPr>
      </w:pPr>
    </w:p>
    <w:p w14:paraId="106691B2" w14:textId="77777777" w:rsidR="00E22A71" w:rsidRDefault="00E22A71" w:rsidP="00E22A71">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SP 4</w:t>
      </w:r>
    </w:p>
    <w:p w14:paraId="5DC6DA94" w14:textId="77777777" w:rsidR="00E22A71" w:rsidRPr="00E22A71" w:rsidRDefault="00E22A71" w:rsidP="00C66DC3">
      <w:pPr>
        <w:pStyle w:val="ListParagraph"/>
        <w:numPr>
          <w:ilvl w:val="1"/>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30BC3EB3"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The complete information is defined as all elements that would be provided if the reported AP was transmitting that same frame (exceptions TBD)</w:t>
      </w:r>
    </w:p>
    <w:p w14:paraId="40BE3830"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It’s TBD if the AP is mandated or not to respond with the requested information</w:t>
      </w:r>
    </w:p>
    <w:p w14:paraId="19B08A31" w14:textId="6E1AF4BA" w:rsidR="00E22A71" w:rsidRDefault="00E22A71" w:rsidP="00E22A71">
      <w:pPr>
        <w:pStyle w:val="ListParagraph"/>
        <w:ind w:left="1120"/>
        <w:rPr>
          <w:rFonts w:ascii="Arial" w:hAnsi="Arial" w:cs="Arial"/>
          <w:color w:val="333333"/>
          <w:sz w:val="21"/>
          <w:szCs w:val="21"/>
          <w:shd w:val="clear" w:color="auto" w:fill="F8F8F8"/>
          <w:lang w:val="en-US"/>
        </w:rPr>
      </w:pPr>
    </w:p>
    <w:p w14:paraId="7FB34D55" w14:textId="58621279"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assume that this is not mandatory requirement.</w:t>
      </w:r>
    </w:p>
    <w:p w14:paraId="5C06D626" w14:textId="0F943C53"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we can discuss this point. The last bullet addresses this.</w:t>
      </w:r>
    </w:p>
    <w:p w14:paraId="44DAE37D" w14:textId="033005E7"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do we need to adopt the inheritance?</w:t>
      </w:r>
    </w:p>
    <w:p w14:paraId="645F1102" w14:textId="74B02916"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yes.</w:t>
      </w:r>
    </w:p>
    <w:p w14:paraId="13763F8C"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37BA5A89" w14:textId="7E761ACE" w:rsidR="00374C83" w:rsidRPr="00E22A71" w:rsidRDefault="00374C83" w:rsidP="00374C83">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2D8EBAB0"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5DB76D07" w14:textId="45B83389" w:rsidR="00374C83" w:rsidRPr="00A12B5C" w:rsidRDefault="00374C83" w:rsidP="00C66DC3">
      <w:pPr>
        <w:pStyle w:val="ListParagraph"/>
        <w:numPr>
          <w:ilvl w:val="0"/>
          <w:numId w:val="85"/>
        </w:numPr>
        <w:rPr>
          <w:sz w:val="20"/>
          <w:szCs w:val="20"/>
        </w:rPr>
      </w:pPr>
      <w:r>
        <w:rPr>
          <w:b/>
          <w:bCs/>
          <w:color w:val="000000" w:themeColor="text1"/>
          <w:szCs w:val="22"/>
          <w:lang w:val="en-GB"/>
        </w:rPr>
        <w:t xml:space="preserve">390r3    </w:t>
      </w:r>
      <w:r w:rsidRPr="00862A51">
        <w:rPr>
          <w:b/>
          <w:bCs/>
          <w:color w:val="000000" w:themeColor="text1"/>
          <w:szCs w:val="22"/>
          <w:lang w:val="en-GB"/>
        </w:rPr>
        <w:t xml:space="preserve">Multi-Link Discovery – part </w:t>
      </w:r>
      <w:r>
        <w:rPr>
          <w:b/>
          <w:bCs/>
          <w:color w:val="000000" w:themeColor="text1"/>
          <w:szCs w:val="22"/>
          <w:lang w:val="en-GB"/>
        </w:rPr>
        <w:t>2</w:t>
      </w:r>
      <w:r>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60DE8201" w14:textId="77777777" w:rsidR="00374C83" w:rsidRPr="00A12B5C" w:rsidRDefault="00374C83" w:rsidP="00374C83">
      <w:pPr>
        <w:pStyle w:val="ListParagraph"/>
        <w:ind w:left="1120"/>
        <w:rPr>
          <w:bCs/>
          <w:sz w:val="20"/>
          <w:szCs w:val="20"/>
          <w:lang w:val="en-US"/>
        </w:rPr>
      </w:pPr>
    </w:p>
    <w:p w14:paraId="532E3FBF" w14:textId="77777777" w:rsidR="00862A51" w:rsidRPr="00862A51" w:rsidRDefault="00862A51" w:rsidP="00374C83">
      <w:pPr>
        <w:ind w:left="720" w:firstLine="450"/>
        <w:rPr>
          <w:szCs w:val="22"/>
          <w:lang w:val="en-US" w:eastAsia="ko-KR"/>
        </w:rPr>
      </w:pPr>
      <w:r w:rsidRPr="00862A51">
        <w:rPr>
          <w:b/>
          <w:bCs/>
          <w:szCs w:val="22"/>
          <w:lang w:val="en-US" w:eastAsia="ko-KR"/>
        </w:rPr>
        <w:t xml:space="preserve">SP1 </w:t>
      </w:r>
    </w:p>
    <w:p w14:paraId="57ACD86C" w14:textId="77777777" w:rsidR="00374C83" w:rsidRPr="00374C83" w:rsidRDefault="00374C83" w:rsidP="00C66DC3">
      <w:pPr>
        <w:numPr>
          <w:ilvl w:val="1"/>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lastRenderedPageBreak/>
        <w:t>Do you agree to define a new Multi-Link element (MLE) to report/describe multiple STAs of an MLD with at least the following characteristics?</w:t>
      </w:r>
    </w:p>
    <w:p w14:paraId="1CF79D8C"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MLD-level information may be included</w:t>
      </w:r>
    </w:p>
    <w:p w14:paraId="6263D66E"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A STA profile subelement is included for each reported STA (if any) and is made of a variable number of elements describing this STA</w:t>
      </w:r>
    </w:p>
    <w:p w14:paraId="305064FE" w14:textId="5EF77E15" w:rsidR="00374C83" w:rsidRPr="0041259D" w:rsidRDefault="00374C83" w:rsidP="00374C83">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173F3F9D" w14:textId="77777777" w:rsidR="00374C83" w:rsidRDefault="00374C83" w:rsidP="00374C83">
      <w:pPr>
        <w:pStyle w:val="ListParagraph"/>
        <w:ind w:left="1120"/>
        <w:rPr>
          <w:sz w:val="22"/>
          <w:szCs w:val="22"/>
          <w:lang w:val="en-US" w:eastAsia="ko-KR"/>
        </w:rPr>
      </w:pPr>
    </w:p>
    <w:p w14:paraId="70782D9E" w14:textId="22789CEF" w:rsidR="00374C83" w:rsidRDefault="00374C83" w:rsidP="00374C83">
      <w:pPr>
        <w:pStyle w:val="ListParagraph"/>
        <w:ind w:left="1120"/>
        <w:rPr>
          <w:sz w:val="22"/>
          <w:szCs w:val="22"/>
          <w:lang w:val="en-US" w:eastAsia="ko-KR"/>
        </w:rPr>
      </w:pPr>
      <w:r>
        <w:rPr>
          <w:sz w:val="22"/>
          <w:szCs w:val="22"/>
          <w:lang w:val="en-US" w:eastAsia="ko-KR"/>
        </w:rPr>
        <w:t>C: confused with element and subelement.</w:t>
      </w:r>
    </w:p>
    <w:p w14:paraId="4D7B0075" w14:textId="032F3317" w:rsidR="00374C83" w:rsidRDefault="00374C83" w:rsidP="00374C83">
      <w:pPr>
        <w:pStyle w:val="ListParagraph"/>
        <w:ind w:left="1120"/>
        <w:rPr>
          <w:sz w:val="22"/>
          <w:szCs w:val="22"/>
          <w:lang w:val="en-US" w:eastAsia="ko-KR"/>
        </w:rPr>
      </w:pPr>
      <w:r>
        <w:rPr>
          <w:sz w:val="22"/>
          <w:szCs w:val="22"/>
          <w:lang w:val="en-US" w:eastAsia="ko-KR"/>
        </w:rPr>
        <w:t>A: the structure is similar to multiple BSSID element.</w:t>
      </w:r>
    </w:p>
    <w:p w14:paraId="02CD5E4D" w14:textId="1282AE8C" w:rsidR="00374C83" w:rsidRDefault="00374C83" w:rsidP="00374C83">
      <w:pPr>
        <w:pStyle w:val="ListParagraph"/>
        <w:ind w:left="1120"/>
        <w:rPr>
          <w:sz w:val="22"/>
          <w:szCs w:val="22"/>
          <w:lang w:val="en-US" w:eastAsia="ko-KR"/>
        </w:rPr>
      </w:pPr>
      <w:r>
        <w:rPr>
          <w:sz w:val="22"/>
          <w:szCs w:val="22"/>
          <w:lang w:val="en-US" w:eastAsia="ko-KR"/>
        </w:rPr>
        <w:t xml:space="preserve">C: </w:t>
      </w:r>
      <w:r w:rsidR="005E79E5">
        <w:rPr>
          <w:sz w:val="22"/>
          <w:szCs w:val="22"/>
          <w:lang w:val="en-US" w:eastAsia="ko-KR"/>
        </w:rPr>
        <w:t>There is MLD control field</w:t>
      </w:r>
      <w:r>
        <w:rPr>
          <w:sz w:val="22"/>
          <w:szCs w:val="22"/>
          <w:lang w:val="en-US" w:eastAsia="ko-KR"/>
        </w:rPr>
        <w:t>.</w:t>
      </w:r>
      <w:r w:rsidR="005E79E5">
        <w:rPr>
          <w:sz w:val="22"/>
          <w:szCs w:val="22"/>
          <w:lang w:val="en-US" w:eastAsia="ko-KR"/>
        </w:rPr>
        <w:t xml:space="preserve"> It is better </w:t>
      </w:r>
      <w:r w:rsidR="00A1139D">
        <w:rPr>
          <w:sz w:val="22"/>
          <w:szCs w:val="22"/>
          <w:lang w:val="en-US" w:eastAsia="ko-KR"/>
        </w:rPr>
        <w:t>to clarify</w:t>
      </w:r>
      <w:r w:rsidR="005E79E5">
        <w:rPr>
          <w:sz w:val="22"/>
          <w:szCs w:val="22"/>
          <w:lang w:val="en-US" w:eastAsia="ko-KR"/>
        </w:rPr>
        <w:t xml:space="preserve"> that it is not the MLD-level </w:t>
      </w:r>
      <w:r w:rsidR="00A1139D">
        <w:rPr>
          <w:sz w:val="22"/>
          <w:szCs w:val="22"/>
          <w:lang w:val="en-US" w:eastAsia="ko-KR"/>
        </w:rPr>
        <w:t>information</w:t>
      </w:r>
    </w:p>
    <w:p w14:paraId="1BA762A0" w14:textId="3B007569" w:rsidR="00374C83" w:rsidRDefault="00374C83" w:rsidP="00374C83">
      <w:pPr>
        <w:pStyle w:val="ListParagraph"/>
        <w:ind w:left="1120"/>
        <w:rPr>
          <w:sz w:val="22"/>
          <w:szCs w:val="22"/>
          <w:lang w:val="en-US" w:eastAsia="ko-KR"/>
        </w:rPr>
      </w:pPr>
      <w:r>
        <w:rPr>
          <w:sz w:val="22"/>
          <w:szCs w:val="22"/>
          <w:lang w:val="en-US" w:eastAsia="ko-KR"/>
        </w:rPr>
        <w:t xml:space="preserve">A: </w:t>
      </w:r>
      <w:r w:rsidR="005E79E5">
        <w:rPr>
          <w:sz w:val="22"/>
          <w:szCs w:val="22"/>
          <w:lang w:val="en-US" w:eastAsia="ko-KR"/>
        </w:rPr>
        <w:t>ok</w:t>
      </w:r>
      <w:r>
        <w:rPr>
          <w:sz w:val="22"/>
          <w:szCs w:val="22"/>
          <w:lang w:val="en-US" w:eastAsia="ko-KR"/>
        </w:rPr>
        <w:t>.</w:t>
      </w:r>
    </w:p>
    <w:p w14:paraId="4EFE8A3D" w14:textId="23AF54BE" w:rsidR="005E79E5" w:rsidRDefault="005E79E5" w:rsidP="00374C83">
      <w:pPr>
        <w:pStyle w:val="ListParagraph"/>
        <w:ind w:left="1120"/>
        <w:rPr>
          <w:sz w:val="22"/>
          <w:szCs w:val="22"/>
          <w:lang w:val="en-US" w:eastAsia="ko-KR"/>
        </w:rPr>
      </w:pPr>
      <w:r>
        <w:rPr>
          <w:sz w:val="22"/>
          <w:szCs w:val="22"/>
          <w:lang w:val="en-US" w:eastAsia="ko-KR"/>
        </w:rPr>
        <w:t xml:space="preserve">C: do you think the </w:t>
      </w:r>
      <w:r w:rsidR="00A1139D">
        <w:rPr>
          <w:sz w:val="22"/>
          <w:szCs w:val="22"/>
          <w:lang w:val="en-US" w:eastAsia="ko-KR"/>
        </w:rPr>
        <w:t>information</w:t>
      </w:r>
      <w:r>
        <w:rPr>
          <w:sz w:val="22"/>
          <w:szCs w:val="22"/>
          <w:lang w:val="en-US" w:eastAsia="ko-KR"/>
        </w:rPr>
        <w:t xml:space="preserve"> of the reporting STA is included or not?</w:t>
      </w:r>
    </w:p>
    <w:p w14:paraId="1BA5109E" w14:textId="5835918B" w:rsidR="005E79E5" w:rsidRDefault="005E79E5" w:rsidP="00374C83">
      <w:pPr>
        <w:pStyle w:val="ListParagraph"/>
        <w:ind w:left="1120"/>
        <w:rPr>
          <w:sz w:val="22"/>
          <w:szCs w:val="22"/>
          <w:lang w:val="en-US" w:eastAsia="ko-KR"/>
        </w:rPr>
      </w:pPr>
      <w:r>
        <w:rPr>
          <w:sz w:val="22"/>
          <w:szCs w:val="22"/>
          <w:lang w:val="en-US" w:eastAsia="ko-KR"/>
        </w:rPr>
        <w:t xml:space="preserve">A: I don’t think it should be included. </w:t>
      </w:r>
    </w:p>
    <w:p w14:paraId="1A1D6959" w14:textId="77777777" w:rsidR="005E79E5" w:rsidRDefault="005E79E5" w:rsidP="00374C83">
      <w:pPr>
        <w:pStyle w:val="ListParagraph"/>
        <w:ind w:left="1120"/>
        <w:rPr>
          <w:sz w:val="22"/>
          <w:szCs w:val="22"/>
          <w:lang w:val="en-US" w:eastAsia="ko-KR"/>
        </w:rPr>
      </w:pPr>
    </w:p>
    <w:p w14:paraId="4A1C37A2" w14:textId="77605391" w:rsidR="005E79E5" w:rsidRDefault="005E79E5" w:rsidP="00374C83">
      <w:pPr>
        <w:pStyle w:val="ListParagraph"/>
        <w:ind w:left="1120"/>
        <w:rPr>
          <w:sz w:val="22"/>
          <w:szCs w:val="22"/>
          <w:lang w:val="en-US" w:eastAsia="ko-KR"/>
        </w:rPr>
      </w:pPr>
      <w:r>
        <w:rPr>
          <w:sz w:val="22"/>
          <w:szCs w:val="22"/>
          <w:lang w:val="en-US" w:eastAsia="ko-KR"/>
        </w:rPr>
        <w:t>After the discussion, the SP is changed to</w:t>
      </w:r>
    </w:p>
    <w:p w14:paraId="4572CCD3" w14:textId="687C81A0" w:rsidR="005E79E5" w:rsidRPr="005B53EF" w:rsidRDefault="005E79E5" w:rsidP="005E79E5">
      <w:pPr>
        <w:pStyle w:val="ListParagraph"/>
        <w:ind w:left="1440"/>
        <w:rPr>
          <w:sz w:val="22"/>
          <w:szCs w:val="22"/>
          <w:lang w:val="en-US" w:eastAsia="ko-KR"/>
        </w:rPr>
      </w:pPr>
      <w:r>
        <w:rPr>
          <w:rFonts w:ascii="Arial" w:hAnsi="Arial" w:cs="Arial"/>
          <w:color w:val="333333"/>
          <w:sz w:val="21"/>
          <w:szCs w:val="21"/>
          <w:shd w:val="clear" w:color="auto" w:fill="F8F8F8"/>
        </w:rPr>
        <w:t>Do you agree to define a new Multi-Link element (MLE) to report/describe multiple STAs of an MLD with at least the following characteristics?  </w:t>
      </w:r>
      <w:r>
        <w:rPr>
          <w:rFonts w:ascii="Arial" w:hAnsi="Arial" w:cs="Arial"/>
          <w:color w:val="333333"/>
          <w:sz w:val="21"/>
          <w:szCs w:val="21"/>
        </w:rPr>
        <w:br/>
      </w:r>
      <w:r>
        <w:rPr>
          <w:rFonts w:ascii="Arial" w:hAnsi="Arial" w:cs="Arial"/>
          <w:color w:val="333333"/>
          <w:sz w:val="21"/>
          <w:szCs w:val="21"/>
          <w:shd w:val="clear" w:color="auto" w:fill="F8F8F8"/>
        </w:rPr>
        <w:t>MLD-level information may be included  </w:t>
      </w:r>
      <w:r>
        <w:rPr>
          <w:rFonts w:ascii="Arial" w:hAnsi="Arial" w:cs="Arial"/>
          <w:color w:val="333333"/>
          <w:sz w:val="21"/>
          <w:szCs w:val="21"/>
        </w:rPr>
        <w:br/>
      </w:r>
      <w:r>
        <w:rPr>
          <w:rFonts w:ascii="Arial" w:hAnsi="Arial" w:cs="Arial"/>
          <w:color w:val="333333"/>
          <w:sz w:val="21"/>
          <w:szCs w:val="21"/>
          <w:shd w:val="clear" w:color="auto" w:fill="F8F8F8"/>
        </w:rPr>
        <w:t>A STA profile subelement is included for each reported STA (if any) and is made of a variable number of elements describing this STA  </w:t>
      </w:r>
      <w:r>
        <w:rPr>
          <w:rFonts w:ascii="Arial" w:hAnsi="Arial" w:cs="Arial"/>
          <w:color w:val="333333"/>
          <w:sz w:val="21"/>
          <w:szCs w:val="21"/>
        </w:rPr>
        <w:br/>
      </w:r>
      <w:r>
        <w:rPr>
          <w:rFonts w:ascii="Arial" w:hAnsi="Arial" w:cs="Arial"/>
          <w:color w:val="333333"/>
          <w:sz w:val="21"/>
          <w:szCs w:val="21"/>
          <w:shd w:val="clear" w:color="auto" w:fill="F8F8F8"/>
        </w:rPr>
        <w:t>Note: a control field for the element is not considered as MLD-level information  </w:t>
      </w:r>
      <w:r>
        <w:rPr>
          <w:rFonts w:ascii="Arial" w:hAnsi="Arial" w:cs="Arial"/>
          <w:color w:val="333333"/>
          <w:sz w:val="21"/>
          <w:szCs w:val="21"/>
        </w:rPr>
        <w:br/>
      </w:r>
      <w:r>
        <w:rPr>
          <w:rFonts w:ascii="Arial" w:hAnsi="Arial" w:cs="Arial"/>
          <w:color w:val="333333"/>
          <w:sz w:val="21"/>
          <w:szCs w:val="21"/>
          <w:shd w:val="clear" w:color="auto" w:fill="F8F8F8"/>
        </w:rPr>
        <w:t>Note: Name can be changed  </w:t>
      </w:r>
    </w:p>
    <w:p w14:paraId="1A0B4998" w14:textId="77777777" w:rsidR="005E79E5" w:rsidRDefault="005E79E5" w:rsidP="00374C83">
      <w:pPr>
        <w:pStyle w:val="ListParagraph"/>
        <w:ind w:left="1120"/>
        <w:rPr>
          <w:rFonts w:ascii="Arial" w:hAnsi="Arial" w:cs="Arial"/>
          <w:color w:val="00B050"/>
          <w:sz w:val="21"/>
          <w:szCs w:val="21"/>
          <w:shd w:val="clear" w:color="auto" w:fill="F8F8F8"/>
          <w:lang w:val="en-US"/>
        </w:rPr>
      </w:pPr>
    </w:p>
    <w:p w14:paraId="61180AFC" w14:textId="7E68EAF9" w:rsidR="00374C83" w:rsidRPr="005E79E5" w:rsidRDefault="005E79E5" w:rsidP="00374C83">
      <w:pPr>
        <w:pStyle w:val="ListParagraph"/>
        <w:ind w:left="1120"/>
        <w:rPr>
          <w:color w:val="00B050"/>
          <w:sz w:val="22"/>
          <w:szCs w:val="22"/>
          <w:lang w:val="en-US" w:eastAsia="ko-KR"/>
        </w:rPr>
      </w:pPr>
      <w:r w:rsidRPr="005E79E5">
        <w:rPr>
          <w:color w:val="00B050"/>
          <w:sz w:val="22"/>
          <w:szCs w:val="22"/>
          <w:lang w:val="en-US" w:eastAsia="ko-KR"/>
        </w:rPr>
        <w:t>51</w:t>
      </w:r>
      <w:r w:rsidR="00374C83" w:rsidRPr="005E79E5">
        <w:rPr>
          <w:color w:val="00B050"/>
          <w:sz w:val="22"/>
          <w:szCs w:val="22"/>
          <w:lang w:val="en-US" w:eastAsia="ko-KR"/>
        </w:rPr>
        <w:t xml:space="preserve">Y, </w:t>
      </w:r>
      <w:r w:rsidRPr="005E79E5">
        <w:rPr>
          <w:color w:val="00B050"/>
          <w:sz w:val="22"/>
          <w:szCs w:val="22"/>
          <w:lang w:val="en-US" w:eastAsia="ko-KR"/>
        </w:rPr>
        <w:t>3</w:t>
      </w:r>
      <w:r w:rsidR="00374C83" w:rsidRPr="005E79E5">
        <w:rPr>
          <w:color w:val="00B050"/>
          <w:sz w:val="22"/>
          <w:szCs w:val="22"/>
          <w:lang w:val="en-US" w:eastAsia="ko-KR"/>
        </w:rPr>
        <w:t xml:space="preserve">N, </w:t>
      </w:r>
      <w:r w:rsidRPr="005E79E5">
        <w:rPr>
          <w:color w:val="00B050"/>
          <w:sz w:val="22"/>
          <w:szCs w:val="22"/>
          <w:lang w:val="en-US" w:eastAsia="ko-KR"/>
        </w:rPr>
        <w:t>30</w:t>
      </w:r>
      <w:r w:rsidR="00374C83" w:rsidRPr="005E79E5">
        <w:rPr>
          <w:color w:val="00B050"/>
          <w:sz w:val="22"/>
          <w:szCs w:val="22"/>
          <w:lang w:val="en-US" w:eastAsia="ko-KR"/>
        </w:rPr>
        <w:t>A</w:t>
      </w:r>
    </w:p>
    <w:p w14:paraId="649F1605" w14:textId="77777777" w:rsidR="00E22A71" w:rsidRDefault="00E22A71" w:rsidP="00E22A71">
      <w:pPr>
        <w:pStyle w:val="ListParagraph"/>
        <w:ind w:left="1120"/>
        <w:rPr>
          <w:rFonts w:ascii="Arial" w:hAnsi="Arial" w:cs="Arial"/>
          <w:color w:val="333333"/>
          <w:sz w:val="21"/>
          <w:szCs w:val="21"/>
          <w:shd w:val="clear" w:color="auto" w:fill="F8F8F8"/>
        </w:rPr>
      </w:pPr>
    </w:p>
    <w:p w14:paraId="07551ABD" w14:textId="77777777"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SP 2</w:t>
      </w:r>
    </w:p>
    <w:p w14:paraId="48C92C0B"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68AB6BCC"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3536E18"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2B3414D"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31DCCB64"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096844D8" w14:textId="77777777" w:rsidR="00AF5CDE" w:rsidRPr="00AF5CDE" w:rsidRDefault="00AF5CDE" w:rsidP="00E22A71">
      <w:pPr>
        <w:pStyle w:val="ListParagraph"/>
        <w:ind w:left="1120"/>
        <w:rPr>
          <w:rFonts w:ascii="Arial" w:hAnsi="Arial" w:cs="Arial"/>
          <w:color w:val="333333"/>
          <w:sz w:val="21"/>
          <w:szCs w:val="21"/>
          <w:lang w:val="en-US"/>
        </w:rPr>
      </w:pPr>
    </w:p>
    <w:p w14:paraId="239A6D68" w14:textId="68472C8F"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After the discussion, ”if any” is added to bullet 2.</w:t>
      </w:r>
    </w:p>
    <w:p w14:paraId="4C617A7E"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52A51016"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2166ED71" w14:textId="42695DE2"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 xml:space="preserve">Define the inheritance mechanism, similar to 11ax, so that the value of an element of a reported STA that is not present in a STA profile of a ML element </w:t>
      </w:r>
      <w:r>
        <w:rPr>
          <w:rFonts w:ascii="Arial" w:hAnsi="Arial" w:cs="Arial"/>
          <w:color w:val="333333"/>
          <w:sz w:val="21"/>
          <w:szCs w:val="21"/>
          <w:lang w:val="en-US"/>
        </w:rPr>
        <w:t xml:space="preserve">, if any, </w:t>
      </w:r>
      <w:r w:rsidRPr="00AF5CDE">
        <w:rPr>
          <w:rFonts w:ascii="Arial" w:hAnsi="Arial" w:cs="Arial"/>
          <w:color w:val="333333"/>
          <w:sz w:val="21"/>
          <w:szCs w:val="21"/>
          <w:lang w:val="en-US"/>
        </w:rPr>
        <w:t xml:space="preserve">included in a non-transmitted BSSID profile of a non-transmitted BSSID in a multiple BSSID element in a frame sent by a reporting STA is the same as the element of the non-transmitted BSSID, present </w:t>
      </w:r>
      <w:r w:rsidRPr="00AF5CDE">
        <w:rPr>
          <w:rFonts w:ascii="Arial" w:hAnsi="Arial" w:cs="Arial"/>
          <w:color w:val="333333"/>
          <w:sz w:val="21"/>
          <w:szCs w:val="21"/>
          <w:lang w:val="en-US"/>
        </w:rPr>
        <w:lastRenderedPageBreak/>
        <w:t>elsewhere in the frame or as the element of the reporting STA, present elsewhere in the frame.</w:t>
      </w:r>
    </w:p>
    <w:p w14:paraId="04AFCC8A"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67467E5B"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728F7CC4" w14:textId="77777777" w:rsidR="00AF5CDE" w:rsidRPr="00AF5CDE" w:rsidRDefault="00AF5CDE" w:rsidP="00E22A71">
      <w:pPr>
        <w:pStyle w:val="ListParagraph"/>
        <w:ind w:left="1120"/>
        <w:rPr>
          <w:rFonts w:ascii="Arial" w:hAnsi="Arial" w:cs="Arial"/>
          <w:color w:val="333333"/>
          <w:sz w:val="21"/>
          <w:szCs w:val="21"/>
          <w:lang w:val="en-US"/>
        </w:rPr>
      </w:pPr>
    </w:p>
    <w:p w14:paraId="35BF777D" w14:textId="423FD3EC" w:rsidR="00EB2BF3" w:rsidRDefault="00AF5CDE" w:rsidP="00E22A71">
      <w:pPr>
        <w:pStyle w:val="ListParagraph"/>
        <w:ind w:left="1120"/>
        <w:rPr>
          <w:szCs w:val="22"/>
          <w:lang w:eastAsia="ko-KR"/>
        </w:rPr>
      </w:pPr>
      <w:r w:rsidRPr="00AF5CDE">
        <w:rPr>
          <w:rFonts w:ascii="Arial" w:hAnsi="Arial" w:cs="Arial"/>
          <w:color w:val="00B050"/>
          <w:sz w:val="21"/>
          <w:szCs w:val="21"/>
        </w:rPr>
        <w:t>33Y, 3N, 49A</w:t>
      </w:r>
      <w:r w:rsidR="00E22A71">
        <w:rPr>
          <w:rFonts w:ascii="Arial" w:hAnsi="Arial" w:cs="Arial"/>
          <w:color w:val="333333"/>
          <w:sz w:val="21"/>
          <w:szCs w:val="21"/>
        </w:rPr>
        <w:br/>
      </w:r>
    </w:p>
    <w:p w14:paraId="30BAC159" w14:textId="31C659EE" w:rsidR="00AF5CDE" w:rsidRPr="00A12B5C" w:rsidRDefault="00AF5CDE" w:rsidP="00C66DC3">
      <w:pPr>
        <w:pStyle w:val="ListParagraph"/>
        <w:numPr>
          <w:ilvl w:val="0"/>
          <w:numId w:val="85"/>
        </w:numPr>
        <w:rPr>
          <w:sz w:val="20"/>
          <w:szCs w:val="20"/>
        </w:rPr>
      </w:pPr>
      <w:r w:rsidRPr="006361B3">
        <w:rPr>
          <w:color w:val="000000" w:themeColor="text1"/>
          <w:szCs w:val="22"/>
          <w:lang w:val="en-GB"/>
        </w:rPr>
        <w:t>392r</w:t>
      </w:r>
      <w:r w:rsidR="006361B3" w:rsidRPr="006361B3">
        <w:rPr>
          <w:color w:val="000000" w:themeColor="text1"/>
          <w:szCs w:val="22"/>
          <w:lang w:val="en-GB"/>
        </w:rPr>
        <w:t>0</w:t>
      </w:r>
      <w:r w:rsidRPr="006361B3">
        <w:rPr>
          <w:color w:val="000000" w:themeColor="text1"/>
          <w:szCs w:val="22"/>
          <w:lang w:val="en-GB"/>
        </w:rPr>
        <w:t xml:space="preserve">    </w:t>
      </w:r>
      <w:r w:rsidR="006361B3" w:rsidRPr="006361B3">
        <w:rPr>
          <w:color w:val="000000" w:themeColor="text1"/>
          <w:szCs w:val="22"/>
          <w:lang w:val="en-GB"/>
        </w:rPr>
        <w:t>MLD Max Idle Period</w:t>
      </w:r>
      <w:r w:rsidRPr="006361B3">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07983845" w14:textId="77777777" w:rsidR="00AF5CDE" w:rsidRPr="00A12B5C" w:rsidRDefault="00AF5CDE" w:rsidP="00AF5CDE">
      <w:pPr>
        <w:pStyle w:val="ListParagraph"/>
        <w:ind w:left="1120"/>
        <w:rPr>
          <w:bCs/>
          <w:sz w:val="20"/>
          <w:szCs w:val="20"/>
          <w:lang w:val="en-US"/>
        </w:rPr>
      </w:pPr>
    </w:p>
    <w:p w14:paraId="75B366BC" w14:textId="77777777" w:rsidR="00862A51" w:rsidRPr="00862A51" w:rsidRDefault="00862A51" w:rsidP="00AF5CDE">
      <w:pPr>
        <w:ind w:left="720" w:firstLine="450"/>
        <w:rPr>
          <w:szCs w:val="22"/>
          <w:lang w:val="en-US" w:eastAsia="ko-KR"/>
        </w:rPr>
      </w:pPr>
      <w:r w:rsidRPr="00862A51">
        <w:rPr>
          <w:b/>
          <w:bCs/>
          <w:szCs w:val="22"/>
          <w:lang w:val="en-US" w:eastAsia="ko-KR"/>
        </w:rPr>
        <w:t xml:space="preserve">SP1 </w:t>
      </w:r>
    </w:p>
    <w:p w14:paraId="29E3F9B4" w14:textId="77777777" w:rsidR="006361B3" w:rsidRPr="006361B3" w:rsidRDefault="006361B3" w:rsidP="00C66DC3">
      <w:pPr>
        <w:numPr>
          <w:ilvl w:val="0"/>
          <w:numId w:val="89"/>
        </w:numPr>
        <w:tabs>
          <w:tab w:val="num" w:pos="720"/>
        </w:tabs>
        <w:rPr>
          <w:rFonts w:ascii="Arial" w:hAnsi="Arial" w:cs="Arial"/>
          <w:color w:val="333333"/>
          <w:sz w:val="21"/>
          <w:szCs w:val="21"/>
          <w:shd w:val="clear" w:color="auto" w:fill="F8F8F8"/>
          <w:lang w:val="en-US"/>
        </w:rPr>
      </w:pPr>
      <w:r w:rsidRPr="006361B3">
        <w:rPr>
          <w:rFonts w:ascii="Arial" w:hAnsi="Arial" w:cs="Arial"/>
          <w:b/>
          <w:bCs/>
          <w:color w:val="333333"/>
          <w:sz w:val="21"/>
          <w:szCs w:val="21"/>
          <w:shd w:val="clear" w:color="auto" w:fill="F8F8F8"/>
          <w:lang w:val="en-US"/>
        </w:rPr>
        <w:t>Do you agree to add to the 11be SFD:</w:t>
      </w:r>
    </w:p>
    <w:p w14:paraId="29EF43A9"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applies at the MLD level and not at the STA level</w:t>
      </w:r>
    </w:p>
    <w:p w14:paraId="5B0378FE"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indicates, for a non-AP MLD, the time period during which a non-AP MLD can be inactive (i.e. refrain from transmitting frames to the AP MLD on any of the setup links) without the Multi-link setup to be teared down</w:t>
      </w:r>
    </w:p>
    <w:p w14:paraId="2F4596DE"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field of the AP MLD</w:t>
      </w:r>
    </w:p>
    <w:p w14:paraId="1BB9A063"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If the non-AP MLD is inactive for a duration greater than the MLD Max Idle Period, then the AP MLD may tear down the multi-link setup for that non-AP MLD</w:t>
      </w:r>
    </w:p>
    <w:p w14:paraId="2183F0BF" w14:textId="5177B1F3" w:rsidR="00AF5CDE" w:rsidRPr="007E5C38" w:rsidRDefault="00AF5CDE" w:rsidP="007E5C38">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5DB79F69" w14:textId="12CB8083" w:rsidR="006361B3" w:rsidRDefault="00AF5CDE" w:rsidP="006361B3">
      <w:pPr>
        <w:pStyle w:val="ListParagraph"/>
        <w:ind w:left="1120"/>
        <w:rPr>
          <w:sz w:val="22"/>
          <w:szCs w:val="22"/>
          <w:lang w:val="en-US" w:eastAsia="ko-KR"/>
        </w:rPr>
      </w:pPr>
      <w:r>
        <w:rPr>
          <w:sz w:val="22"/>
          <w:szCs w:val="22"/>
          <w:lang w:val="en-US" w:eastAsia="ko-KR"/>
        </w:rPr>
        <w:t>C:</w:t>
      </w:r>
      <w:r w:rsidR="006361B3">
        <w:rPr>
          <w:sz w:val="22"/>
          <w:szCs w:val="22"/>
          <w:lang w:val="en-US" w:eastAsia="ko-KR"/>
        </w:rPr>
        <w:t xml:space="preserve"> understand the need. Don’t know why we need new parameters here.</w:t>
      </w:r>
    </w:p>
    <w:p w14:paraId="21739A69" w14:textId="3711B156" w:rsidR="006361B3" w:rsidRDefault="006361B3" w:rsidP="006361B3">
      <w:pPr>
        <w:pStyle w:val="ListParagraph"/>
        <w:ind w:left="1120"/>
        <w:rPr>
          <w:sz w:val="22"/>
          <w:szCs w:val="22"/>
          <w:lang w:val="en-US" w:eastAsia="ko-KR"/>
        </w:rPr>
      </w:pPr>
      <w:r>
        <w:rPr>
          <w:sz w:val="22"/>
          <w:szCs w:val="22"/>
          <w:lang w:val="en-US" w:eastAsia="ko-KR"/>
        </w:rPr>
        <w:t xml:space="preserve">A: this SP </w:t>
      </w:r>
      <w:r w:rsidR="00A1139D">
        <w:rPr>
          <w:sz w:val="22"/>
          <w:szCs w:val="22"/>
          <w:lang w:val="en-US" w:eastAsia="ko-KR"/>
        </w:rPr>
        <w:t>does</w:t>
      </w:r>
      <w:r>
        <w:rPr>
          <w:sz w:val="22"/>
          <w:szCs w:val="22"/>
          <w:lang w:val="en-US" w:eastAsia="ko-KR"/>
        </w:rPr>
        <w:t xml:space="preserve"> not </w:t>
      </w:r>
      <w:r w:rsidR="00A1139D">
        <w:rPr>
          <w:sz w:val="22"/>
          <w:szCs w:val="22"/>
          <w:lang w:val="en-US" w:eastAsia="ko-KR"/>
        </w:rPr>
        <w:t>try to solve</w:t>
      </w:r>
      <w:r>
        <w:rPr>
          <w:sz w:val="22"/>
          <w:szCs w:val="22"/>
          <w:lang w:val="en-US" w:eastAsia="ko-KR"/>
        </w:rPr>
        <w:t xml:space="preserve"> the issue the non-AP MLD monitor one link.</w:t>
      </w:r>
    </w:p>
    <w:p w14:paraId="37231CC6" w14:textId="054B5BBC" w:rsidR="006361B3" w:rsidRDefault="006361B3" w:rsidP="006361B3">
      <w:pPr>
        <w:pStyle w:val="ListParagraph"/>
        <w:ind w:left="1120"/>
        <w:rPr>
          <w:sz w:val="22"/>
          <w:szCs w:val="22"/>
          <w:lang w:val="en-US" w:eastAsia="ko-KR"/>
        </w:rPr>
      </w:pPr>
      <w:r>
        <w:rPr>
          <w:sz w:val="22"/>
          <w:szCs w:val="22"/>
          <w:lang w:val="en-US" w:eastAsia="ko-KR"/>
        </w:rPr>
        <w:t>C: MLD MAC will deal with it.</w:t>
      </w:r>
    </w:p>
    <w:p w14:paraId="673C4BA2" w14:textId="48A0FBBC" w:rsidR="006361B3" w:rsidRDefault="006361B3" w:rsidP="006361B3">
      <w:pPr>
        <w:pStyle w:val="ListParagraph"/>
        <w:ind w:left="1120"/>
        <w:rPr>
          <w:sz w:val="22"/>
          <w:szCs w:val="22"/>
          <w:lang w:val="en-US" w:eastAsia="ko-KR"/>
        </w:rPr>
      </w:pPr>
      <w:r>
        <w:rPr>
          <w:sz w:val="22"/>
          <w:szCs w:val="22"/>
          <w:lang w:val="en-US" w:eastAsia="ko-KR"/>
        </w:rPr>
        <w:t>A: the SP is doing what you want.</w:t>
      </w:r>
    </w:p>
    <w:p w14:paraId="14307D06" w14:textId="77777777" w:rsidR="006361B3" w:rsidRDefault="006361B3" w:rsidP="006361B3">
      <w:pPr>
        <w:pStyle w:val="ListParagraph"/>
        <w:ind w:left="1120"/>
        <w:rPr>
          <w:sz w:val="22"/>
          <w:szCs w:val="22"/>
          <w:lang w:val="en-US" w:eastAsia="ko-KR"/>
        </w:rPr>
      </w:pPr>
      <w:r>
        <w:rPr>
          <w:sz w:val="22"/>
          <w:szCs w:val="22"/>
          <w:lang w:val="en-US" w:eastAsia="ko-KR"/>
        </w:rPr>
        <w:t>C: do you suggest the new element?</w:t>
      </w:r>
    </w:p>
    <w:p w14:paraId="62E62F11" w14:textId="3DFBE97A" w:rsidR="006361B3" w:rsidRDefault="006361B3" w:rsidP="006361B3">
      <w:pPr>
        <w:pStyle w:val="ListParagraph"/>
        <w:ind w:left="1120"/>
        <w:rPr>
          <w:sz w:val="22"/>
          <w:szCs w:val="22"/>
          <w:lang w:val="en-US" w:eastAsia="ko-KR"/>
        </w:rPr>
      </w:pPr>
      <w:r>
        <w:rPr>
          <w:sz w:val="22"/>
          <w:szCs w:val="22"/>
          <w:lang w:val="en-US" w:eastAsia="ko-KR"/>
        </w:rPr>
        <w:t xml:space="preserve">A: </w:t>
      </w:r>
      <w:r w:rsidR="00A1139D">
        <w:rPr>
          <w:sz w:val="22"/>
          <w:szCs w:val="22"/>
          <w:lang w:val="en-US" w:eastAsia="ko-KR"/>
        </w:rPr>
        <w:t>signaling</w:t>
      </w:r>
      <w:r>
        <w:rPr>
          <w:sz w:val="22"/>
          <w:szCs w:val="22"/>
          <w:lang w:val="en-US" w:eastAsia="ko-KR"/>
        </w:rPr>
        <w:t xml:space="preserve"> is TBD.</w:t>
      </w:r>
    </w:p>
    <w:p w14:paraId="03A04002" w14:textId="35C44752" w:rsidR="006361B3" w:rsidRDefault="006361B3" w:rsidP="006361B3">
      <w:pPr>
        <w:pStyle w:val="ListParagraph"/>
        <w:ind w:left="1120"/>
        <w:rPr>
          <w:sz w:val="22"/>
          <w:szCs w:val="22"/>
          <w:lang w:val="en-US" w:eastAsia="ko-KR"/>
        </w:rPr>
      </w:pPr>
    </w:p>
    <w:p w14:paraId="45F0F047" w14:textId="54BB2320" w:rsidR="006361B3" w:rsidRDefault="006361B3" w:rsidP="006361B3">
      <w:pPr>
        <w:pStyle w:val="ListParagraph"/>
        <w:ind w:left="1120"/>
        <w:rPr>
          <w:sz w:val="22"/>
          <w:szCs w:val="22"/>
          <w:lang w:val="en-US" w:eastAsia="ko-KR"/>
        </w:rPr>
      </w:pPr>
      <w:r>
        <w:rPr>
          <w:sz w:val="22"/>
          <w:szCs w:val="22"/>
          <w:lang w:val="en-US" w:eastAsia="ko-KR"/>
        </w:rPr>
        <w:t xml:space="preserve">After the discussion the SP is </w:t>
      </w:r>
      <w:r w:rsidR="00A1139D">
        <w:rPr>
          <w:sz w:val="22"/>
          <w:szCs w:val="22"/>
          <w:lang w:val="en-US" w:eastAsia="ko-KR"/>
        </w:rPr>
        <w:t>changed</w:t>
      </w:r>
      <w:r>
        <w:rPr>
          <w:sz w:val="22"/>
          <w:szCs w:val="22"/>
          <w:lang w:val="en-US" w:eastAsia="ko-KR"/>
        </w:rPr>
        <w:t xml:space="preserve"> to</w:t>
      </w:r>
    </w:p>
    <w:p w14:paraId="5BA0A9C0" w14:textId="3D9D1214" w:rsidR="006361B3" w:rsidRDefault="006361B3" w:rsidP="006361B3">
      <w:pPr>
        <w:pStyle w:val="ListParagraph"/>
        <w:ind w:left="1120"/>
        <w:rPr>
          <w:sz w:val="22"/>
          <w:szCs w:val="22"/>
          <w:lang w:val="en-US" w:eastAsia="ko-KR"/>
        </w:rPr>
      </w:pPr>
    </w:p>
    <w:p w14:paraId="3A46E32F" w14:textId="6E274D6D" w:rsidR="006361B3" w:rsidRDefault="006361B3" w:rsidP="006361B3">
      <w:pPr>
        <w:ind w:left="1440"/>
        <w:rPr>
          <w:rFonts w:ascii="Arial" w:hAnsi="Arial" w:cs="Arial"/>
          <w:color w:val="333333"/>
          <w:sz w:val="21"/>
          <w:szCs w:val="21"/>
          <w:shd w:val="clear" w:color="auto" w:fill="F8F8F8"/>
        </w:rPr>
      </w:pPr>
      <w:r>
        <w:rPr>
          <w:rFonts w:ascii="Arial" w:hAnsi="Arial" w:cs="Arial"/>
          <w:color w:val="333333"/>
          <w:sz w:val="21"/>
          <w:szCs w:val="21"/>
          <w:shd w:val="clear" w:color="auto" w:fill="F8F8F8"/>
        </w:rPr>
        <w:t>The MLD Max Idle Period of an AP MLD applies at the MLD level and not at the STA level  </w:t>
      </w:r>
      <w:r>
        <w:rPr>
          <w:rFonts w:ascii="Arial" w:hAnsi="Arial" w:cs="Arial"/>
          <w:color w:val="333333"/>
          <w:sz w:val="21"/>
          <w:szCs w:val="21"/>
        </w:rPr>
        <w:br/>
      </w:r>
      <w:r>
        <w:rPr>
          <w:rFonts w:ascii="Arial" w:hAnsi="Arial" w:cs="Arial"/>
          <w:color w:val="333333"/>
          <w:sz w:val="21"/>
          <w:szCs w:val="21"/>
          <w:shd w:val="clear" w:color="auto" w:fill="F8F8F8"/>
        </w:rPr>
        <w:t>The MLD Max Idle Period of an AP MLD indicates, for a non-AP MLD, the time period during which a non-AP MLD can be inactive (i.e. refrain from transmitting frames to the AP MLD on any of the setup links) without the Multi-link setup to be torn down  </w:t>
      </w:r>
      <w:r>
        <w:rPr>
          <w:rFonts w:ascii="Arial" w:hAnsi="Arial" w:cs="Arial"/>
          <w:color w:val="333333"/>
          <w:sz w:val="21"/>
          <w:szCs w:val="21"/>
        </w:rPr>
        <w:br/>
      </w:r>
      <w:r>
        <w:rPr>
          <w:rFonts w:ascii="Arial" w:hAnsi="Arial" w:cs="Arial"/>
          <w:color w:val="333333"/>
          <w:sz w:val="21"/>
          <w:szCs w:val="21"/>
          <w:shd w:val="clear" w:color="auto" w:fill="F8F8F8"/>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r>
        <w:rPr>
          <w:rFonts w:ascii="Arial" w:hAnsi="Arial" w:cs="Arial"/>
          <w:color w:val="333333"/>
          <w:sz w:val="21"/>
          <w:szCs w:val="21"/>
        </w:rPr>
        <w:br/>
      </w:r>
      <w:r>
        <w:rPr>
          <w:rFonts w:ascii="Arial" w:hAnsi="Arial" w:cs="Arial"/>
          <w:color w:val="333333"/>
          <w:sz w:val="21"/>
          <w:szCs w:val="21"/>
          <w:shd w:val="clear" w:color="auto" w:fill="F8F8F8"/>
        </w:rPr>
        <w:t>If the non-AP MLD is inactive for a duration greater than the MLD Max Idle Period, then the AP MLD may tear down the multi-link setup for that non-AP MLD  </w:t>
      </w:r>
    </w:p>
    <w:p w14:paraId="74D24B20" w14:textId="77777777" w:rsidR="006361B3" w:rsidRPr="006361B3" w:rsidRDefault="006361B3" w:rsidP="006361B3">
      <w:pPr>
        <w:rPr>
          <w:szCs w:val="22"/>
          <w:lang w:val="en-US" w:eastAsia="ko-KR"/>
        </w:rPr>
      </w:pPr>
    </w:p>
    <w:p w14:paraId="25B1CAB8" w14:textId="30E1EA8F" w:rsidR="00AF5CDE" w:rsidRPr="007E5C38" w:rsidRDefault="006361B3" w:rsidP="007E5C38">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52D6E91" w14:textId="77777777" w:rsidR="00D44526" w:rsidRDefault="00D44526" w:rsidP="00D44526">
      <w:pPr>
        <w:pStyle w:val="ListParagraph"/>
        <w:ind w:left="1120"/>
        <w:rPr>
          <w:szCs w:val="22"/>
          <w:lang w:val="en-US" w:eastAsia="ko-KR"/>
        </w:rPr>
      </w:pPr>
    </w:p>
    <w:p w14:paraId="71AD6A5E" w14:textId="77777777" w:rsidR="00862A51" w:rsidRPr="00A12B5C" w:rsidRDefault="00862A51" w:rsidP="00C66DC3">
      <w:pPr>
        <w:pStyle w:val="ListParagraph"/>
        <w:numPr>
          <w:ilvl w:val="0"/>
          <w:numId w:val="85"/>
        </w:numPr>
        <w:rPr>
          <w:sz w:val="20"/>
          <w:szCs w:val="20"/>
        </w:rPr>
      </w:pPr>
      <w:r>
        <w:rPr>
          <w:color w:val="000000" w:themeColor="text1"/>
          <w:szCs w:val="22"/>
        </w:rPr>
        <w:t>396r4    MLO BSS Info. TX. and Multiple BSSID Support</w:t>
      </w:r>
      <w:r>
        <w:rPr>
          <w:color w:val="000000" w:themeColor="text1"/>
          <w:szCs w:val="22"/>
        </w:rPr>
        <w:tab/>
      </w:r>
      <w:r>
        <w:rPr>
          <w:color w:val="000000" w:themeColor="text1"/>
          <w:szCs w:val="22"/>
        </w:rPr>
        <w:tab/>
        <w:t>(Liwen Chu</w:t>
      </w:r>
      <w:r>
        <w:rPr>
          <w:sz w:val="22"/>
          <w:szCs w:val="22"/>
        </w:rPr>
        <w:t xml:space="preserve">)  </w:t>
      </w:r>
    </w:p>
    <w:p w14:paraId="24D685B2" w14:textId="77777777" w:rsidR="00862A51" w:rsidRPr="00A12B5C" w:rsidRDefault="00862A51" w:rsidP="00862A51">
      <w:pPr>
        <w:pStyle w:val="ListParagraph"/>
        <w:ind w:left="1120"/>
        <w:rPr>
          <w:bCs/>
          <w:sz w:val="20"/>
          <w:szCs w:val="20"/>
          <w:lang w:val="en-US"/>
        </w:rPr>
      </w:pPr>
    </w:p>
    <w:p w14:paraId="54D3C6B8" w14:textId="77777777" w:rsidR="00862A51" w:rsidRDefault="00862A51" w:rsidP="00862A51">
      <w:pPr>
        <w:pStyle w:val="ListParagraph"/>
        <w:ind w:left="1120"/>
        <w:rPr>
          <w:sz w:val="22"/>
          <w:szCs w:val="22"/>
          <w:lang w:eastAsia="ko-KR"/>
        </w:rPr>
      </w:pPr>
      <w:r>
        <w:rPr>
          <w:sz w:val="22"/>
          <w:szCs w:val="22"/>
          <w:lang w:eastAsia="ko-KR"/>
        </w:rPr>
        <w:t>Summary</w:t>
      </w:r>
    </w:p>
    <w:p w14:paraId="26E556A7" w14:textId="5C5A7A5E" w:rsidR="00862A51" w:rsidRPr="007E5C38" w:rsidRDefault="00862A51" w:rsidP="007E5C38">
      <w:pPr>
        <w:ind w:left="1440"/>
        <w:rPr>
          <w:szCs w:val="22"/>
          <w:lang w:val="en-US" w:eastAsia="ko-KR"/>
        </w:rPr>
      </w:pPr>
      <w:r w:rsidRPr="0041259D">
        <w:rPr>
          <w:szCs w:val="22"/>
        </w:rPr>
        <w:t xml:space="preserve">This contribution discusses the </w:t>
      </w:r>
      <w:r>
        <w:rPr>
          <w:szCs w:val="22"/>
        </w:rPr>
        <w:t xml:space="preserve">transmission and </w:t>
      </w:r>
      <w:r w:rsidRPr="0041259D">
        <w:rPr>
          <w:szCs w:val="22"/>
        </w:rPr>
        <w:t>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3CD79C29" w14:textId="368EB12E" w:rsidR="00FF1C3E" w:rsidRDefault="00FF1C3E" w:rsidP="00EA4B0B">
      <w:pPr>
        <w:ind w:left="1120"/>
        <w:rPr>
          <w:szCs w:val="22"/>
          <w:lang w:val="en-US" w:eastAsia="ko-KR"/>
        </w:rPr>
      </w:pPr>
    </w:p>
    <w:p w14:paraId="5BCC820E" w14:textId="08A7A65B" w:rsidR="007A0B71" w:rsidRPr="00A12B5C" w:rsidRDefault="007A0B71" w:rsidP="00C66DC3">
      <w:pPr>
        <w:pStyle w:val="ListParagraph"/>
        <w:numPr>
          <w:ilvl w:val="0"/>
          <w:numId w:val="85"/>
        </w:numPr>
        <w:rPr>
          <w:sz w:val="20"/>
          <w:szCs w:val="20"/>
        </w:rPr>
      </w:pPr>
      <w:r>
        <w:rPr>
          <w:color w:val="000000" w:themeColor="text1"/>
          <w:szCs w:val="22"/>
        </w:rPr>
        <w:t xml:space="preserve">411r2    </w:t>
      </w:r>
      <w:r w:rsidRPr="007A0B71">
        <w:rPr>
          <w:b/>
          <w:bCs/>
          <w:color w:val="000000" w:themeColor="text1"/>
          <w:szCs w:val="22"/>
          <w:lang w:val="en-GB"/>
        </w:rPr>
        <w:t>MLO: Information Exchange for Link switching</w:t>
      </w:r>
      <w:r>
        <w:rPr>
          <w:color w:val="000000" w:themeColor="text1"/>
          <w:szCs w:val="22"/>
        </w:rPr>
        <w:tab/>
        <w:t>(</w:t>
      </w:r>
      <w:r w:rsidRPr="0028180B">
        <w:rPr>
          <w:color w:val="000000" w:themeColor="text1"/>
          <w:sz w:val="22"/>
          <w:szCs w:val="22"/>
        </w:rPr>
        <w:t>Namyeong Kim</w:t>
      </w:r>
      <w:r>
        <w:rPr>
          <w:sz w:val="22"/>
          <w:szCs w:val="22"/>
        </w:rPr>
        <w:t xml:space="preserve">)  </w:t>
      </w:r>
    </w:p>
    <w:p w14:paraId="4FA635C4" w14:textId="77777777" w:rsidR="007A0B71" w:rsidRPr="00A12B5C" w:rsidRDefault="007A0B71" w:rsidP="007A0B71">
      <w:pPr>
        <w:pStyle w:val="ListParagraph"/>
        <w:ind w:left="1120"/>
        <w:rPr>
          <w:bCs/>
          <w:sz w:val="20"/>
          <w:szCs w:val="20"/>
          <w:lang w:val="en-US"/>
        </w:rPr>
      </w:pPr>
    </w:p>
    <w:p w14:paraId="36698283" w14:textId="77777777" w:rsidR="007A0B71" w:rsidRDefault="007A0B71" w:rsidP="007A0B71">
      <w:pPr>
        <w:pStyle w:val="ListParagraph"/>
        <w:ind w:left="1120"/>
        <w:rPr>
          <w:sz w:val="22"/>
          <w:szCs w:val="22"/>
          <w:lang w:eastAsia="ko-KR"/>
        </w:rPr>
      </w:pPr>
      <w:r>
        <w:rPr>
          <w:sz w:val="22"/>
          <w:szCs w:val="22"/>
          <w:lang w:eastAsia="ko-KR"/>
        </w:rPr>
        <w:t>Summary</w:t>
      </w:r>
    </w:p>
    <w:p w14:paraId="08C09B0F" w14:textId="00C335EB" w:rsidR="007A0B71" w:rsidRPr="00A1139D" w:rsidRDefault="007A0B71" w:rsidP="007A0B71">
      <w:pPr>
        <w:ind w:left="1440"/>
        <w:rPr>
          <w:szCs w:val="22"/>
          <w:lang w:val="en-US" w:eastAsia="ko-KR"/>
        </w:rPr>
      </w:pPr>
      <w:r w:rsidRPr="00A1139D">
        <w:rPr>
          <w:szCs w:val="22"/>
        </w:rPr>
        <w:t xml:space="preserve">This contribution </w:t>
      </w:r>
      <w:r w:rsidR="00A1139D" w:rsidRPr="00A1139D">
        <w:rPr>
          <w:szCs w:val="22"/>
        </w:rPr>
        <w:t>proposes the method for the STA to obtain additional information in order to determine the suitable switching link</w:t>
      </w:r>
      <w:r w:rsidRPr="00A1139D">
        <w:rPr>
          <w:rFonts w:ascii="Arial" w:hAnsi="Arial" w:cs="Arial"/>
          <w:color w:val="333333"/>
          <w:sz w:val="21"/>
          <w:szCs w:val="21"/>
          <w:shd w:val="clear" w:color="auto" w:fill="F8F8F8"/>
        </w:rPr>
        <w:t>.</w:t>
      </w:r>
      <w:r w:rsidRPr="00A1139D">
        <w:rPr>
          <w:szCs w:val="22"/>
          <w:lang w:val="en-US" w:eastAsia="ko-KR"/>
        </w:rPr>
        <w:t> </w:t>
      </w:r>
    </w:p>
    <w:p w14:paraId="60093C27" w14:textId="77777777" w:rsidR="007A0B71" w:rsidRDefault="007A0B71" w:rsidP="007A0B71">
      <w:pPr>
        <w:pStyle w:val="ListParagraph"/>
        <w:ind w:left="1120"/>
        <w:rPr>
          <w:sz w:val="22"/>
          <w:szCs w:val="22"/>
          <w:lang w:val="en-US" w:eastAsia="ko-KR"/>
        </w:rPr>
      </w:pPr>
    </w:p>
    <w:p w14:paraId="5D559CBA" w14:textId="1F9D6FF6" w:rsidR="007A0B71" w:rsidRDefault="007A0B71" w:rsidP="007A0B71">
      <w:pPr>
        <w:ind w:left="1120"/>
        <w:rPr>
          <w:szCs w:val="22"/>
          <w:lang w:val="en-US" w:eastAsia="ko-KR"/>
        </w:rPr>
      </w:pPr>
      <w:r>
        <w:rPr>
          <w:szCs w:val="22"/>
          <w:lang w:val="en-US" w:eastAsia="ko-KR"/>
        </w:rPr>
        <w:t xml:space="preserve">C: AP of AP MLD can have change sequence to report other AP’s </w:t>
      </w:r>
      <w:r w:rsidR="00A1139D">
        <w:rPr>
          <w:szCs w:val="22"/>
          <w:lang w:val="en-US" w:eastAsia="ko-KR"/>
        </w:rPr>
        <w:t>critical</w:t>
      </w:r>
      <w:r>
        <w:rPr>
          <w:szCs w:val="22"/>
          <w:lang w:val="en-US" w:eastAsia="ko-KR"/>
        </w:rPr>
        <w:t xml:space="preserve"> information change of same AP MLD.</w:t>
      </w:r>
    </w:p>
    <w:p w14:paraId="5BECE04A" w14:textId="1C967106" w:rsidR="007A0B71" w:rsidRDefault="007A0B71" w:rsidP="007A0B71">
      <w:pPr>
        <w:ind w:left="1120"/>
        <w:rPr>
          <w:szCs w:val="22"/>
          <w:lang w:val="en-US" w:eastAsia="ko-KR"/>
        </w:rPr>
      </w:pPr>
      <w:r>
        <w:rPr>
          <w:szCs w:val="22"/>
          <w:lang w:val="en-US" w:eastAsia="ko-KR"/>
        </w:rPr>
        <w:t xml:space="preserve">A: further information exchange is used to acquire the </w:t>
      </w:r>
      <w:r w:rsidR="00A1139D">
        <w:rPr>
          <w:szCs w:val="22"/>
          <w:lang w:val="en-US" w:eastAsia="ko-KR"/>
        </w:rPr>
        <w:t>critical</w:t>
      </w:r>
      <w:r w:rsidR="00761DB0">
        <w:rPr>
          <w:szCs w:val="22"/>
          <w:lang w:val="en-US" w:eastAsia="ko-KR"/>
        </w:rPr>
        <w:t xml:space="preserve"> information change of </w:t>
      </w:r>
      <w:r w:rsidR="00A1139D">
        <w:rPr>
          <w:szCs w:val="22"/>
          <w:lang w:val="en-US" w:eastAsia="ko-KR"/>
        </w:rPr>
        <w:t>another</w:t>
      </w:r>
      <w:r w:rsidR="00761DB0">
        <w:rPr>
          <w:szCs w:val="22"/>
          <w:lang w:val="en-US" w:eastAsia="ko-KR"/>
        </w:rPr>
        <w:t xml:space="preserve"> link’s AP of </w:t>
      </w:r>
      <w:r w:rsidR="00A1139D">
        <w:rPr>
          <w:szCs w:val="22"/>
          <w:lang w:val="en-US" w:eastAsia="ko-KR"/>
        </w:rPr>
        <w:t>the</w:t>
      </w:r>
      <w:r w:rsidR="00761DB0">
        <w:rPr>
          <w:szCs w:val="22"/>
          <w:lang w:val="en-US" w:eastAsia="ko-KR"/>
        </w:rPr>
        <w:t xml:space="preserve"> AP MLD</w:t>
      </w:r>
      <w:r>
        <w:rPr>
          <w:szCs w:val="22"/>
          <w:lang w:val="en-US" w:eastAsia="ko-KR"/>
        </w:rPr>
        <w:t>.</w:t>
      </w:r>
    </w:p>
    <w:p w14:paraId="24974686" w14:textId="014BC15E" w:rsidR="007A0B71" w:rsidRDefault="007A0B71" w:rsidP="007A0B71">
      <w:pPr>
        <w:ind w:left="1120"/>
        <w:rPr>
          <w:szCs w:val="22"/>
          <w:lang w:val="en-US" w:eastAsia="ko-KR"/>
        </w:rPr>
      </w:pPr>
      <w:r>
        <w:rPr>
          <w:szCs w:val="22"/>
          <w:lang w:val="en-US" w:eastAsia="ko-KR"/>
        </w:rPr>
        <w:t xml:space="preserve">C: </w:t>
      </w:r>
      <w:r w:rsidR="00761DB0">
        <w:rPr>
          <w:szCs w:val="22"/>
          <w:lang w:val="en-US" w:eastAsia="ko-KR"/>
        </w:rPr>
        <w:t>agree with the direction</w:t>
      </w:r>
      <w:r>
        <w:rPr>
          <w:szCs w:val="22"/>
          <w:lang w:val="en-US" w:eastAsia="ko-KR"/>
        </w:rPr>
        <w:t>.</w:t>
      </w:r>
      <w:r w:rsidR="00761DB0">
        <w:rPr>
          <w:szCs w:val="22"/>
          <w:lang w:val="en-US" w:eastAsia="ko-KR"/>
        </w:rPr>
        <w:t xml:space="preserve"> But it </w:t>
      </w:r>
      <w:r w:rsidR="00A1139D">
        <w:rPr>
          <w:szCs w:val="22"/>
          <w:lang w:val="en-US" w:eastAsia="ko-KR"/>
        </w:rPr>
        <w:t>seems</w:t>
      </w:r>
      <w:r w:rsidR="00761DB0">
        <w:rPr>
          <w:szCs w:val="22"/>
          <w:lang w:val="en-US" w:eastAsia="ko-KR"/>
        </w:rPr>
        <w:t xml:space="preserve"> SP 3 doesn’t capture the unsolicited case. Is 20us a typo.</w:t>
      </w:r>
    </w:p>
    <w:p w14:paraId="1C7674A4" w14:textId="77777777" w:rsidR="00761DB0" w:rsidRDefault="007A0B71" w:rsidP="007A0B71">
      <w:pPr>
        <w:ind w:left="1120"/>
        <w:rPr>
          <w:szCs w:val="22"/>
          <w:lang w:val="en-US" w:eastAsia="ko-KR"/>
        </w:rPr>
      </w:pPr>
      <w:r>
        <w:rPr>
          <w:szCs w:val="22"/>
          <w:lang w:val="en-US" w:eastAsia="ko-KR"/>
        </w:rPr>
        <w:t xml:space="preserve">A: </w:t>
      </w:r>
      <w:r w:rsidR="00761DB0">
        <w:rPr>
          <w:szCs w:val="22"/>
          <w:lang w:val="en-US" w:eastAsia="ko-KR"/>
        </w:rPr>
        <w:t>yes, it should be 20ms.</w:t>
      </w:r>
    </w:p>
    <w:p w14:paraId="3B34735E" w14:textId="38C5EABA" w:rsidR="007A0B71" w:rsidRDefault="00761DB0" w:rsidP="007A0B71">
      <w:pPr>
        <w:ind w:left="1120"/>
        <w:rPr>
          <w:szCs w:val="22"/>
          <w:lang w:val="en-US" w:eastAsia="ko-KR"/>
        </w:rPr>
      </w:pPr>
      <w:r>
        <w:rPr>
          <w:szCs w:val="22"/>
          <w:lang w:val="en-US" w:eastAsia="ko-KR"/>
        </w:rPr>
        <w:t>C: the SP includes static information</w:t>
      </w:r>
      <w:r w:rsidR="007A0B71">
        <w:rPr>
          <w:szCs w:val="22"/>
          <w:lang w:val="en-US" w:eastAsia="ko-KR"/>
        </w:rPr>
        <w:t>.</w:t>
      </w:r>
      <w:r>
        <w:rPr>
          <w:szCs w:val="22"/>
          <w:lang w:val="en-US" w:eastAsia="ko-KR"/>
        </w:rPr>
        <w:t xml:space="preserve"> But the intention is to deal with dynamic information.</w:t>
      </w:r>
    </w:p>
    <w:p w14:paraId="4DF783FE" w14:textId="19CE83D0" w:rsidR="00761DB0" w:rsidRDefault="00761DB0" w:rsidP="007A0B71">
      <w:pPr>
        <w:ind w:left="1120"/>
        <w:rPr>
          <w:szCs w:val="22"/>
          <w:lang w:val="en-US" w:eastAsia="ko-KR"/>
        </w:rPr>
      </w:pPr>
      <w:r>
        <w:rPr>
          <w:szCs w:val="22"/>
          <w:lang w:val="en-US" w:eastAsia="ko-KR"/>
        </w:rPr>
        <w:t xml:space="preserve">C: slide 4’s question. Information Req/Res is used to get </w:t>
      </w:r>
      <w:r w:rsidR="00A1139D">
        <w:rPr>
          <w:szCs w:val="22"/>
          <w:lang w:val="en-US" w:eastAsia="ko-KR"/>
        </w:rPr>
        <w:t>another</w:t>
      </w:r>
      <w:r>
        <w:rPr>
          <w:szCs w:val="22"/>
          <w:lang w:val="en-US" w:eastAsia="ko-KR"/>
        </w:rPr>
        <w:t xml:space="preserve"> link’s information of same AP MLD. Is the frame exchange used for every link switch?</w:t>
      </w:r>
    </w:p>
    <w:p w14:paraId="274C5D1C" w14:textId="39C6F46C" w:rsidR="00761DB0" w:rsidRDefault="00761DB0" w:rsidP="007A0B71">
      <w:pPr>
        <w:ind w:left="1120"/>
        <w:rPr>
          <w:szCs w:val="22"/>
          <w:lang w:val="en-US" w:eastAsia="ko-KR"/>
        </w:rPr>
      </w:pPr>
      <w:r>
        <w:rPr>
          <w:szCs w:val="22"/>
          <w:lang w:val="en-US" w:eastAsia="ko-KR"/>
        </w:rPr>
        <w:t>A: it can be generally used (request specific information from specific AP of the AP MLD).</w:t>
      </w:r>
    </w:p>
    <w:p w14:paraId="3BC2CDAC" w14:textId="1954B3C9" w:rsidR="00761DB0" w:rsidRDefault="00761DB0" w:rsidP="007A0B71">
      <w:pPr>
        <w:ind w:left="1120"/>
        <w:rPr>
          <w:szCs w:val="22"/>
          <w:lang w:val="en-US" w:eastAsia="ko-KR"/>
        </w:rPr>
      </w:pPr>
      <w:r>
        <w:rPr>
          <w:szCs w:val="22"/>
          <w:lang w:val="en-US" w:eastAsia="ko-KR"/>
        </w:rPr>
        <w:t>C: SP 3’s question. Is unsolicited announcement a broadcast or unicast frame?</w:t>
      </w:r>
    </w:p>
    <w:p w14:paraId="5351FD2A" w14:textId="75F9D498" w:rsidR="00761DB0" w:rsidRDefault="00761DB0" w:rsidP="007A0B71">
      <w:pPr>
        <w:ind w:left="1120"/>
        <w:rPr>
          <w:szCs w:val="22"/>
          <w:lang w:val="en-US" w:eastAsia="ko-KR"/>
        </w:rPr>
      </w:pPr>
      <w:r>
        <w:rPr>
          <w:szCs w:val="22"/>
          <w:lang w:val="en-US" w:eastAsia="ko-KR"/>
        </w:rPr>
        <w:t xml:space="preserve">A: this will be </w:t>
      </w:r>
      <w:r w:rsidR="00A1139D">
        <w:rPr>
          <w:szCs w:val="22"/>
          <w:lang w:val="en-US" w:eastAsia="ko-KR"/>
        </w:rPr>
        <w:t>broadcast</w:t>
      </w:r>
      <w:r>
        <w:rPr>
          <w:szCs w:val="22"/>
          <w:lang w:val="en-US" w:eastAsia="ko-KR"/>
        </w:rPr>
        <w:t xml:space="preserve"> frame.</w:t>
      </w:r>
    </w:p>
    <w:p w14:paraId="0AEEF86A" w14:textId="77777777" w:rsidR="006C6F79" w:rsidRDefault="00761DB0" w:rsidP="007A0B71">
      <w:pPr>
        <w:ind w:left="1120"/>
        <w:rPr>
          <w:szCs w:val="22"/>
          <w:lang w:val="en-US" w:eastAsia="ko-KR"/>
        </w:rPr>
      </w:pPr>
      <w:r>
        <w:rPr>
          <w:szCs w:val="22"/>
          <w:lang w:val="en-US" w:eastAsia="ko-KR"/>
        </w:rPr>
        <w:t xml:space="preserve">C: </w:t>
      </w:r>
      <w:r w:rsidR="006C6F79">
        <w:rPr>
          <w:szCs w:val="22"/>
          <w:lang w:val="en-US" w:eastAsia="ko-KR"/>
        </w:rPr>
        <w:t>Why is the information changed frequently?</w:t>
      </w:r>
    </w:p>
    <w:p w14:paraId="6181D7EC" w14:textId="2EDD0151" w:rsidR="00761DB0" w:rsidRDefault="006C6F79" w:rsidP="007A0B71">
      <w:pPr>
        <w:ind w:left="1120"/>
        <w:rPr>
          <w:szCs w:val="22"/>
          <w:lang w:val="en-US" w:eastAsia="ko-KR"/>
        </w:rPr>
      </w:pPr>
      <w:r>
        <w:rPr>
          <w:szCs w:val="22"/>
          <w:lang w:val="en-US" w:eastAsia="ko-KR"/>
        </w:rPr>
        <w:t>A: BSS load information is changed dynamically</w:t>
      </w:r>
      <w:r w:rsidR="00761DB0">
        <w:rPr>
          <w:szCs w:val="22"/>
          <w:lang w:val="en-US" w:eastAsia="ko-KR"/>
        </w:rPr>
        <w:t>.</w:t>
      </w:r>
      <w:r>
        <w:rPr>
          <w:szCs w:val="22"/>
          <w:lang w:val="en-US" w:eastAsia="ko-KR"/>
        </w:rPr>
        <w:t xml:space="preserve"> Getting such information may be shorter than the BI. </w:t>
      </w:r>
    </w:p>
    <w:p w14:paraId="6F885578" w14:textId="09BDBFE8" w:rsidR="006C6F79" w:rsidRDefault="006C6F79" w:rsidP="007A0B71">
      <w:pPr>
        <w:ind w:left="1120"/>
        <w:rPr>
          <w:szCs w:val="22"/>
          <w:lang w:val="en-US" w:eastAsia="ko-KR"/>
        </w:rPr>
      </w:pPr>
      <w:r>
        <w:rPr>
          <w:szCs w:val="22"/>
          <w:lang w:val="en-US" w:eastAsia="ko-KR"/>
        </w:rPr>
        <w:t xml:space="preserve">C: there are many scenarios. It is better to differentiate them. </w:t>
      </w:r>
    </w:p>
    <w:p w14:paraId="36E0BDBD" w14:textId="4FB20CC2" w:rsidR="006C6F79" w:rsidRDefault="006C6F79" w:rsidP="007A0B71">
      <w:pPr>
        <w:ind w:left="1120"/>
        <w:rPr>
          <w:szCs w:val="22"/>
          <w:lang w:val="en-US" w:eastAsia="ko-KR"/>
        </w:rPr>
      </w:pPr>
      <w:r>
        <w:rPr>
          <w:szCs w:val="22"/>
          <w:lang w:val="en-US" w:eastAsia="ko-KR"/>
        </w:rPr>
        <w:t xml:space="preserve">C: in </w:t>
      </w:r>
      <w:r w:rsidR="00A1139D">
        <w:rPr>
          <w:szCs w:val="22"/>
          <w:lang w:val="en-US" w:eastAsia="ko-KR"/>
        </w:rPr>
        <w:t>general,</w:t>
      </w:r>
      <w:r>
        <w:rPr>
          <w:szCs w:val="22"/>
          <w:lang w:val="en-US" w:eastAsia="ko-KR"/>
        </w:rPr>
        <w:t xml:space="preserve"> we want to reduce the overhead in the air. If some information is changed, it is not good that the whole information is transmitted.</w:t>
      </w:r>
    </w:p>
    <w:p w14:paraId="37A39713" w14:textId="56D0E9B2" w:rsidR="006C6F79" w:rsidRDefault="00BD5FFC" w:rsidP="007A0B71">
      <w:pPr>
        <w:ind w:left="1120"/>
        <w:rPr>
          <w:szCs w:val="22"/>
          <w:lang w:val="en-US" w:eastAsia="ko-KR"/>
        </w:rPr>
      </w:pPr>
      <w:r>
        <w:rPr>
          <w:szCs w:val="22"/>
          <w:lang w:val="en-US" w:eastAsia="ko-KR"/>
        </w:rPr>
        <w:t>C</w:t>
      </w:r>
      <w:r w:rsidR="006C6F79">
        <w:rPr>
          <w:szCs w:val="22"/>
          <w:lang w:val="en-US" w:eastAsia="ko-KR"/>
        </w:rPr>
        <w:t xml:space="preserve">: </w:t>
      </w:r>
      <w:r>
        <w:rPr>
          <w:szCs w:val="22"/>
          <w:lang w:val="en-US" w:eastAsia="ko-KR"/>
        </w:rPr>
        <w:t xml:space="preserve">in </w:t>
      </w:r>
      <w:r w:rsidR="00A1139D">
        <w:rPr>
          <w:szCs w:val="22"/>
          <w:lang w:val="en-US" w:eastAsia="ko-KR"/>
        </w:rPr>
        <w:t>general,</w:t>
      </w:r>
      <w:r>
        <w:rPr>
          <w:szCs w:val="22"/>
          <w:lang w:val="en-US" w:eastAsia="ko-KR"/>
        </w:rPr>
        <w:t xml:space="preserve"> like the idea. One comment is that it is better to define a mechanism to encrypt/decrypt the information</w:t>
      </w:r>
      <w:r w:rsidR="006C6F79">
        <w:rPr>
          <w:szCs w:val="22"/>
          <w:lang w:val="en-US" w:eastAsia="ko-KR"/>
        </w:rPr>
        <w:t>.</w:t>
      </w:r>
    </w:p>
    <w:p w14:paraId="3F32F104" w14:textId="2F7A5269" w:rsidR="00BD5FFC" w:rsidRDefault="00BD5FFC" w:rsidP="007A0B71">
      <w:pPr>
        <w:ind w:left="1120"/>
        <w:rPr>
          <w:szCs w:val="22"/>
          <w:lang w:val="en-US" w:eastAsia="ko-KR"/>
        </w:rPr>
      </w:pPr>
      <w:r>
        <w:rPr>
          <w:szCs w:val="22"/>
          <w:lang w:val="en-US" w:eastAsia="ko-KR"/>
        </w:rPr>
        <w:t>A: ok.</w:t>
      </w:r>
    </w:p>
    <w:p w14:paraId="24E24F66" w14:textId="77777777" w:rsidR="00BD5FFC" w:rsidRDefault="00BD5FFC" w:rsidP="007A0B71">
      <w:pPr>
        <w:ind w:left="1120"/>
        <w:rPr>
          <w:szCs w:val="22"/>
          <w:lang w:val="en-US" w:eastAsia="ko-KR"/>
        </w:rPr>
      </w:pPr>
    </w:p>
    <w:p w14:paraId="4E6B73A8" w14:textId="4F346A6F" w:rsidR="00BD5FFC" w:rsidRPr="00A12B5C" w:rsidRDefault="00BD5FFC" w:rsidP="00C66DC3">
      <w:pPr>
        <w:pStyle w:val="ListParagraph"/>
        <w:numPr>
          <w:ilvl w:val="0"/>
          <w:numId w:val="85"/>
        </w:numPr>
        <w:rPr>
          <w:sz w:val="20"/>
          <w:szCs w:val="20"/>
        </w:rPr>
      </w:pPr>
      <w:r>
        <w:rPr>
          <w:color w:val="000000" w:themeColor="text1"/>
          <w:szCs w:val="22"/>
        </w:rPr>
        <w:t xml:space="preserve">412r2    </w:t>
      </w:r>
      <w:r w:rsidRPr="0028180B">
        <w:rPr>
          <w:color w:val="000000" w:themeColor="text1"/>
          <w:sz w:val="22"/>
          <w:szCs w:val="22"/>
        </w:rPr>
        <w:t>MLO: Link Switching Method</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(Namyeong Kim</w:t>
      </w:r>
      <w:r>
        <w:rPr>
          <w:sz w:val="22"/>
          <w:szCs w:val="22"/>
        </w:rPr>
        <w:t xml:space="preserve">)  </w:t>
      </w:r>
    </w:p>
    <w:p w14:paraId="0B40CC3A" w14:textId="77777777" w:rsidR="00BD5FFC" w:rsidRPr="00A12B5C" w:rsidRDefault="00BD5FFC" w:rsidP="00BD5FFC">
      <w:pPr>
        <w:pStyle w:val="ListParagraph"/>
        <w:ind w:left="1120"/>
        <w:rPr>
          <w:bCs/>
          <w:sz w:val="20"/>
          <w:szCs w:val="20"/>
          <w:lang w:val="en-US"/>
        </w:rPr>
      </w:pPr>
    </w:p>
    <w:p w14:paraId="4FE77887" w14:textId="77777777" w:rsidR="00BD5FFC" w:rsidRDefault="00BD5FFC" w:rsidP="00BD5FFC">
      <w:pPr>
        <w:pStyle w:val="ListParagraph"/>
        <w:ind w:left="1120"/>
        <w:rPr>
          <w:sz w:val="22"/>
          <w:szCs w:val="22"/>
          <w:lang w:eastAsia="ko-KR"/>
        </w:rPr>
      </w:pPr>
      <w:r>
        <w:rPr>
          <w:sz w:val="22"/>
          <w:szCs w:val="22"/>
          <w:lang w:eastAsia="ko-KR"/>
        </w:rPr>
        <w:t>Summary</w:t>
      </w:r>
    </w:p>
    <w:p w14:paraId="7E07BA5E" w14:textId="10550A88" w:rsidR="00BD5FFC" w:rsidRPr="00A1139D" w:rsidRDefault="00BD5FFC" w:rsidP="00BD5FFC">
      <w:pPr>
        <w:ind w:left="1440"/>
        <w:rPr>
          <w:szCs w:val="22"/>
          <w:lang w:val="en-US" w:eastAsia="ko-KR"/>
        </w:rPr>
      </w:pPr>
      <w:r w:rsidRPr="00A1139D">
        <w:rPr>
          <w:szCs w:val="22"/>
        </w:rPr>
        <w:t xml:space="preserve">This contribution discusses </w:t>
      </w:r>
      <w:r w:rsidR="00A1139D" w:rsidRPr="00A1139D">
        <w:rPr>
          <w:szCs w:val="22"/>
        </w:rPr>
        <w:t>the link re-setup process after link switching and provide available link re-setup processes</w:t>
      </w:r>
      <w:r w:rsidRPr="00A1139D">
        <w:rPr>
          <w:rFonts w:ascii="Arial" w:hAnsi="Arial" w:cs="Arial"/>
          <w:color w:val="333333"/>
          <w:sz w:val="21"/>
          <w:szCs w:val="21"/>
          <w:shd w:val="clear" w:color="auto" w:fill="F8F8F8"/>
        </w:rPr>
        <w:t>.</w:t>
      </w:r>
      <w:r w:rsidRPr="00A1139D">
        <w:rPr>
          <w:szCs w:val="22"/>
          <w:lang w:val="en-US" w:eastAsia="ko-KR"/>
        </w:rPr>
        <w:t> </w:t>
      </w:r>
    </w:p>
    <w:p w14:paraId="09859480" w14:textId="77777777" w:rsidR="00BD5FFC" w:rsidRDefault="00BD5FFC" w:rsidP="00BD5FFC">
      <w:pPr>
        <w:pStyle w:val="ListParagraph"/>
        <w:ind w:left="1120"/>
        <w:rPr>
          <w:sz w:val="22"/>
          <w:szCs w:val="22"/>
          <w:lang w:val="en-US" w:eastAsia="ko-KR"/>
        </w:rPr>
      </w:pPr>
    </w:p>
    <w:p w14:paraId="649E98C9" w14:textId="5D548CC8" w:rsidR="00BD5FFC" w:rsidRDefault="00BD5FFC" w:rsidP="00BD5FFC">
      <w:pPr>
        <w:ind w:left="1120"/>
        <w:rPr>
          <w:szCs w:val="22"/>
          <w:lang w:val="en-US" w:eastAsia="ko-KR"/>
        </w:rPr>
      </w:pPr>
      <w:r>
        <w:rPr>
          <w:szCs w:val="22"/>
          <w:lang w:val="en-US" w:eastAsia="ko-KR"/>
        </w:rPr>
        <w:t xml:space="preserve">C: </w:t>
      </w:r>
      <w:r w:rsidR="00685A01">
        <w:rPr>
          <w:szCs w:val="22"/>
          <w:lang w:val="en-US" w:eastAsia="ko-KR"/>
        </w:rPr>
        <w:t>what is the motivation for link resetup? It is more efficient to set up all its links at the beginning, then some links are disabled.</w:t>
      </w:r>
    </w:p>
    <w:p w14:paraId="1DD0F0FB" w14:textId="1B51B8E3" w:rsidR="006C6F79" w:rsidRDefault="00BD5FFC" w:rsidP="00BD5FFC">
      <w:pPr>
        <w:ind w:left="1120"/>
        <w:rPr>
          <w:szCs w:val="22"/>
          <w:lang w:val="en-US" w:eastAsia="ko-KR"/>
        </w:rPr>
      </w:pPr>
      <w:r>
        <w:rPr>
          <w:szCs w:val="22"/>
          <w:lang w:val="en-US" w:eastAsia="ko-KR"/>
        </w:rPr>
        <w:t xml:space="preserve">C: </w:t>
      </w:r>
      <w:r w:rsidR="00685A01">
        <w:rPr>
          <w:szCs w:val="22"/>
          <w:lang w:val="en-US" w:eastAsia="ko-KR"/>
        </w:rPr>
        <w:t>similar comment. I assume what you want is to update the parameters. When you do resetup, you have to change everything.</w:t>
      </w:r>
    </w:p>
    <w:p w14:paraId="1C52BA08" w14:textId="00BE646B" w:rsidR="00685A01" w:rsidRDefault="00685A01" w:rsidP="00BD5FFC">
      <w:pPr>
        <w:ind w:left="1120"/>
        <w:rPr>
          <w:szCs w:val="22"/>
          <w:lang w:val="en-US" w:eastAsia="ko-KR"/>
        </w:rPr>
      </w:pPr>
      <w:r>
        <w:rPr>
          <w:szCs w:val="22"/>
          <w:lang w:val="en-US" w:eastAsia="ko-KR"/>
        </w:rPr>
        <w:t>A: I think we will remain the parameters after the resetup of additional link.</w:t>
      </w:r>
    </w:p>
    <w:p w14:paraId="5F213D86" w14:textId="33BC5BA1" w:rsidR="00685A01" w:rsidRDefault="00166F15" w:rsidP="00BD5FFC">
      <w:pPr>
        <w:ind w:left="1120"/>
        <w:rPr>
          <w:szCs w:val="22"/>
          <w:lang w:val="en-US" w:eastAsia="ko-KR"/>
        </w:rPr>
      </w:pPr>
      <w:r>
        <w:rPr>
          <w:szCs w:val="22"/>
          <w:lang w:val="en-US" w:eastAsia="ko-KR"/>
        </w:rPr>
        <w:t xml:space="preserve">C: similar opinion. </w:t>
      </w:r>
    </w:p>
    <w:p w14:paraId="5C1406DA" w14:textId="5D510836" w:rsidR="00166F15" w:rsidRDefault="00166F15" w:rsidP="00BD5FFC">
      <w:pPr>
        <w:ind w:left="1120"/>
        <w:rPr>
          <w:szCs w:val="22"/>
          <w:lang w:val="en-US" w:eastAsia="ko-KR"/>
        </w:rPr>
      </w:pPr>
      <w:r>
        <w:rPr>
          <w:szCs w:val="22"/>
          <w:lang w:val="en-US" w:eastAsia="ko-KR"/>
        </w:rPr>
        <w:t>There are several people raise the similar concerns.</w:t>
      </w:r>
    </w:p>
    <w:p w14:paraId="184232D8" w14:textId="3EA54469" w:rsidR="00685A01" w:rsidRDefault="00685A01" w:rsidP="00BD5FFC">
      <w:pPr>
        <w:ind w:left="1120"/>
        <w:rPr>
          <w:szCs w:val="22"/>
          <w:lang w:val="en-US" w:eastAsia="ko-KR"/>
        </w:rPr>
      </w:pPr>
    </w:p>
    <w:p w14:paraId="470983EF" w14:textId="77777777" w:rsidR="00166F15" w:rsidRDefault="00166F15" w:rsidP="00166F15">
      <w:pPr>
        <w:pStyle w:val="ListParagraph"/>
        <w:ind w:left="1120"/>
        <w:rPr>
          <w:sz w:val="22"/>
          <w:szCs w:val="22"/>
          <w:lang w:val="en-US"/>
        </w:rPr>
      </w:pPr>
    </w:p>
    <w:p w14:paraId="19486A4C" w14:textId="31D55260" w:rsidR="00515AAC" w:rsidRDefault="00166F15" w:rsidP="00515AAC">
      <w:pPr>
        <w:pStyle w:val="ListParagraph"/>
        <w:ind w:left="1120"/>
        <w:rPr>
          <w:szCs w:val="22"/>
          <w:lang w:val="en-US"/>
        </w:rPr>
      </w:pPr>
      <w:r>
        <w:rPr>
          <w:sz w:val="22"/>
          <w:szCs w:val="22"/>
          <w:lang w:val="en-US"/>
        </w:rPr>
        <w:t>The teleconference was adjourned 7 minutes early than 01:00pm EDT</w:t>
      </w:r>
      <w:r w:rsidR="00515AAC">
        <w:rPr>
          <w:sz w:val="22"/>
          <w:szCs w:val="22"/>
          <w:lang w:val="en-US"/>
        </w:rPr>
        <w:br w:type="page"/>
      </w:r>
    </w:p>
    <w:p w14:paraId="1EA1793E" w14:textId="4A51C468" w:rsidR="00515AAC" w:rsidRDefault="00515AAC" w:rsidP="00515AAC">
      <w:pPr>
        <w:rPr>
          <w:b/>
          <w:u w:val="single"/>
        </w:rPr>
      </w:pPr>
      <w:r>
        <w:rPr>
          <w:b/>
          <w:u w:val="single"/>
        </w:rPr>
        <w:lastRenderedPageBreak/>
        <w:t>Wednesday 1</w:t>
      </w:r>
      <w:r w:rsidR="007E5C38">
        <w:rPr>
          <w:b/>
          <w:u w:val="single"/>
        </w:rPr>
        <w:t>7</w:t>
      </w:r>
      <w:r>
        <w:rPr>
          <w:b/>
          <w:u w:val="single"/>
        </w:rPr>
        <w:t xml:space="preserve">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3B4FC71" w14:textId="77777777" w:rsidR="00515AAC" w:rsidRDefault="00515AAC" w:rsidP="00515AAC"/>
    <w:p w14:paraId="41454861" w14:textId="77777777" w:rsidR="00515AAC" w:rsidRDefault="00515AAC" w:rsidP="00515AAC">
      <w:r>
        <w:t>Chairman:</w:t>
      </w:r>
      <w:r w:rsidRPr="006215D1">
        <w:t xml:space="preserve"> </w:t>
      </w:r>
      <w:r>
        <w:t>Jeongki Kim (LG Electronics)</w:t>
      </w:r>
    </w:p>
    <w:p w14:paraId="19F6761A" w14:textId="77777777" w:rsidR="00515AAC" w:rsidRDefault="00515AAC" w:rsidP="00515AAC">
      <w:r>
        <w:t>Secretary: Liwen Chu (NXP)</w:t>
      </w:r>
    </w:p>
    <w:p w14:paraId="1F1D7427" w14:textId="77777777" w:rsidR="00515AAC" w:rsidRDefault="00515AAC" w:rsidP="00515AAC"/>
    <w:p w14:paraId="47FDB231" w14:textId="77777777" w:rsidR="00515AAC" w:rsidRDefault="00515AAC" w:rsidP="00515AAC">
      <w:r>
        <w:t xml:space="preserve">This meeting took place using a </w:t>
      </w:r>
      <w:proofErr w:type="spellStart"/>
      <w:r>
        <w:t>webex</w:t>
      </w:r>
      <w:proofErr w:type="spellEnd"/>
      <w:r>
        <w:t xml:space="preserve"> session.</w:t>
      </w:r>
    </w:p>
    <w:p w14:paraId="6AA9DA37" w14:textId="77777777" w:rsidR="00515AAC" w:rsidRDefault="00515AAC" w:rsidP="00515AAC">
      <w:pPr>
        <w:rPr>
          <w:b/>
          <w:u w:val="single"/>
        </w:rPr>
      </w:pPr>
    </w:p>
    <w:p w14:paraId="112556B6" w14:textId="77777777" w:rsidR="00515AAC" w:rsidRDefault="00515AAC" w:rsidP="00515AAC">
      <w:pPr>
        <w:rPr>
          <w:b/>
          <w:u w:val="single"/>
        </w:rPr>
      </w:pPr>
    </w:p>
    <w:p w14:paraId="607C38B7" w14:textId="77777777" w:rsidR="00515AAC" w:rsidRDefault="00515AAC" w:rsidP="00515AAC">
      <w:pPr>
        <w:rPr>
          <w:b/>
        </w:rPr>
      </w:pPr>
      <w:r>
        <w:rPr>
          <w:b/>
        </w:rPr>
        <w:t>Introduction</w:t>
      </w:r>
    </w:p>
    <w:p w14:paraId="1898B1F4" w14:textId="77777777" w:rsidR="00515AAC" w:rsidRDefault="00515AAC" w:rsidP="00C66DC3">
      <w:pPr>
        <w:numPr>
          <w:ilvl w:val="0"/>
          <w:numId w:val="90"/>
        </w:numPr>
      </w:pPr>
      <w:r>
        <w:t>The Chair (Jeongki, LG) calls the meeting to order at 10:04am EDT. The Chair introduces himself and the Secretary, Liwen Chu (NXP)</w:t>
      </w:r>
    </w:p>
    <w:p w14:paraId="34EF9F94" w14:textId="77777777" w:rsidR="00515AAC" w:rsidRDefault="00515AAC" w:rsidP="00C66DC3">
      <w:pPr>
        <w:numPr>
          <w:ilvl w:val="0"/>
          <w:numId w:val="90"/>
        </w:numPr>
      </w:pPr>
      <w:r>
        <w:t>The Chair goes through the 802 and 802.11 IPR policy and procedures and asks if there is anyone that is aware of any potentially essential patents. Nobody speaks up.</w:t>
      </w:r>
    </w:p>
    <w:p w14:paraId="67C9C49C" w14:textId="77777777" w:rsidR="00515AAC" w:rsidRPr="00157ED2" w:rsidRDefault="00515AAC" w:rsidP="00C66DC3">
      <w:pPr>
        <w:numPr>
          <w:ilvl w:val="0"/>
          <w:numId w:val="90"/>
        </w:numPr>
      </w:pPr>
      <w:r w:rsidRPr="00157ED2">
        <w:t>The Chair recommends using IMAT for recording the attendance.</w:t>
      </w:r>
    </w:p>
    <w:p w14:paraId="42887854" w14:textId="77777777" w:rsidR="00515AAC" w:rsidRPr="00157ED2" w:rsidRDefault="00515AAC" w:rsidP="00515AAC">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87CF853" w14:textId="77777777" w:rsidR="00515AAC" w:rsidRDefault="00515AAC" w:rsidP="00515AAC">
      <w:pPr>
        <w:pStyle w:val="ListParagraph"/>
        <w:numPr>
          <w:ilvl w:val="2"/>
          <w:numId w:val="3"/>
        </w:numPr>
        <w:rPr>
          <w:sz w:val="22"/>
          <w:lang w:val="en-US"/>
        </w:rPr>
      </w:pPr>
      <w:r w:rsidRPr="00157ED2">
        <w:rPr>
          <w:sz w:val="22"/>
          <w:lang w:val="en-US"/>
        </w:rPr>
        <w:t xml:space="preserve">1) login to </w:t>
      </w:r>
      <w:hyperlink r:id="rId5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D4F3868" w14:textId="77777777" w:rsidR="00515AAC" w:rsidRPr="00157ED2" w:rsidRDefault="00515AAC" w:rsidP="00515AAC">
      <w:pPr>
        <w:pStyle w:val="ListParagraph"/>
        <w:numPr>
          <w:ilvl w:val="1"/>
          <w:numId w:val="3"/>
        </w:numPr>
        <w:rPr>
          <w:sz w:val="22"/>
          <w:lang w:val="en-US"/>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2333C6B9" w14:textId="77777777" w:rsidR="00515AAC" w:rsidRDefault="00515AAC" w:rsidP="00515AAC">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180" w:type="dxa"/>
        <w:tblCellMar>
          <w:left w:w="0" w:type="dxa"/>
          <w:right w:w="0" w:type="dxa"/>
        </w:tblCellMar>
        <w:tblLook w:val="04A0" w:firstRow="1" w:lastRow="0" w:firstColumn="1" w:lastColumn="0" w:noHBand="0" w:noVBand="1"/>
      </w:tblPr>
      <w:tblGrid>
        <w:gridCol w:w="1015"/>
        <w:gridCol w:w="351"/>
        <w:gridCol w:w="2836"/>
        <w:gridCol w:w="5144"/>
      </w:tblGrid>
      <w:tr w:rsidR="005F6B1D" w14:paraId="73BB0827" w14:textId="77777777" w:rsidTr="005F6B1D">
        <w:trPr>
          <w:trHeight w:val="300"/>
        </w:trPr>
        <w:tc>
          <w:tcPr>
            <w:tcW w:w="0" w:type="auto"/>
            <w:noWrap/>
            <w:tcMar>
              <w:top w:w="15" w:type="dxa"/>
              <w:left w:w="15" w:type="dxa"/>
              <w:bottom w:w="0" w:type="dxa"/>
              <w:right w:w="15" w:type="dxa"/>
            </w:tcMar>
            <w:vAlign w:val="bottom"/>
            <w:hideMark/>
          </w:tcPr>
          <w:p w14:paraId="5A72BC1B" w14:textId="77777777" w:rsidR="005F6B1D" w:rsidRPr="005F6B1D" w:rsidRDefault="005F6B1D">
            <w:pPr>
              <w:jc w:val="center"/>
              <w:rPr>
                <w:rFonts w:eastAsia="Times New Roman"/>
                <w:color w:val="000000"/>
                <w:sz w:val="18"/>
                <w:szCs w:val="14"/>
                <w:lang w:val="en-US" w:eastAsia="zh-CN"/>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EA73F2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12DE7B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Aboulmagd</w:t>
            </w:r>
            <w:proofErr w:type="spellEnd"/>
            <w:r w:rsidRPr="005F6B1D">
              <w:rPr>
                <w:rFonts w:eastAsia="Times New Roman"/>
                <w:color w:val="000000"/>
                <w:sz w:val="18"/>
                <w:szCs w:val="14"/>
              </w:rPr>
              <w:t>, Osama</w:t>
            </w:r>
          </w:p>
        </w:tc>
        <w:tc>
          <w:tcPr>
            <w:tcW w:w="0" w:type="auto"/>
            <w:noWrap/>
            <w:tcMar>
              <w:top w:w="15" w:type="dxa"/>
              <w:left w:w="15" w:type="dxa"/>
              <w:bottom w:w="0" w:type="dxa"/>
              <w:right w:w="15" w:type="dxa"/>
            </w:tcMar>
            <w:vAlign w:val="bottom"/>
            <w:hideMark/>
          </w:tcPr>
          <w:p w14:paraId="091E8AA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A45050D" w14:textId="77777777" w:rsidTr="005F6B1D">
        <w:trPr>
          <w:trHeight w:val="300"/>
        </w:trPr>
        <w:tc>
          <w:tcPr>
            <w:tcW w:w="0" w:type="auto"/>
            <w:noWrap/>
            <w:tcMar>
              <w:top w:w="15" w:type="dxa"/>
              <w:left w:w="15" w:type="dxa"/>
              <w:bottom w:w="0" w:type="dxa"/>
              <w:right w:w="15" w:type="dxa"/>
            </w:tcMar>
            <w:vAlign w:val="bottom"/>
            <w:hideMark/>
          </w:tcPr>
          <w:p w14:paraId="6934C34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34E94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E69BF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Adhikari, </w:t>
            </w:r>
            <w:proofErr w:type="spellStart"/>
            <w:r w:rsidRPr="005F6B1D">
              <w:rPr>
                <w:rFonts w:eastAsia="Times New Roman"/>
                <w:color w:val="000000"/>
                <w:sz w:val="18"/>
                <w:szCs w:val="14"/>
              </w:rPr>
              <w:t>Shubhodeep</w:t>
            </w:r>
            <w:proofErr w:type="spellEnd"/>
          </w:p>
        </w:tc>
        <w:tc>
          <w:tcPr>
            <w:tcW w:w="0" w:type="auto"/>
            <w:noWrap/>
            <w:tcMar>
              <w:top w:w="15" w:type="dxa"/>
              <w:left w:w="15" w:type="dxa"/>
              <w:bottom w:w="0" w:type="dxa"/>
              <w:right w:w="15" w:type="dxa"/>
            </w:tcMar>
            <w:vAlign w:val="bottom"/>
            <w:hideMark/>
          </w:tcPr>
          <w:p w14:paraId="79F94124"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53070FC" w14:textId="77777777" w:rsidTr="005F6B1D">
        <w:trPr>
          <w:trHeight w:val="300"/>
        </w:trPr>
        <w:tc>
          <w:tcPr>
            <w:tcW w:w="0" w:type="auto"/>
            <w:noWrap/>
            <w:tcMar>
              <w:top w:w="15" w:type="dxa"/>
              <w:left w:w="15" w:type="dxa"/>
              <w:bottom w:w="0" w:type="dxa"/>
              <w:right w:w="15" w:type="dxa"/>
            </w:tcMar>
            <w:vAlign w:val="bottom"/>
            <w:hideMark/>
          </w:tcPr>
          <w:p w14:paraId="74DFB10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7CD5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AE1EA9" w14:textId="77777777" w:rsidR="005F6B1D" w:rsidRPr="005F6B1D" w:rsidRDefault="005F6B1D">
            <w:pPr>
              <w:rPr>
                <w:rFonts w:eastAsia="Times New Roman"/>
                <w:color w:val="000000"/>
                <w:sz w:val="18"/>
                <w:szCs w:val="14"/>
              </w:rPr>
            </w:pPr>
            <w:r w:rsidRPr="005F6B1D">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48DB03D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5B01333" w14:textId="77777777" w:rsidTr="005F6B1D">
        <w:trPr>
          <w:trHeight w:val="300"/>
        </w:trPr>
        <w:tc>
          <w:tcPr>
            <w:tcW w:w="0" w:type="auto"/>
            <w:noWrap/>
            <w:tcMar>
              <w:top w:w="15" w:type="dxa"/>
              <w:left w:w="15" w:type="dxa"/>
              <w:bottom w:w="0" w:type="dxa"/>
              <w:right w:w="15" w:type="dxa"/>
            </w:tcMar>
            <w:vAlign w:val="bottom"/>
            <w:hideMark/>
          </w:tcPr>
          <w:p w14:paraId="7E6B27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FD3423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69FB01E" w14:textId="77777777" w:rsidR="005F6B1D" w:rsidRPr="005F6B1D" w:rsidRDefault="005F6B1D">
            <w:pPr>
              <w:rPr>
                <w:rFonts w:eastAsia="Times New Roman"/>
                <w:color w:val="000000"/>
                <w:sz w:val="18"/>
                <w:szCs w:val="14"/>
              </w:rPr>
            </w:pPr>
            <w:r w:rsidRPr="005F6B1D">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07341FA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A601827" w14:textId="77777777" w:rsidTr="005F6B1D">
        <w:trPr>
          <w:trHeight w:val="300"/>
        </w:trPr>
        <w:tc>
          <w:tcPr>
            <w:tcW w:w="0" w:type="auto"/>
            <w:noWrap/>
            <w:tcMar>
              <w:top w:w="15" w:type="dxa"/>
              <w:left w:w="15" w:type="dxa"/>
              <w:bottom w:w="0" w:type="dxa"/>
              <w:right w:w="15" w:type="dxa"/>
            </w:tcMar>
            <w:vAlign w:val="bottom"/>
            <w:hideMark/>
          </w:tcPr>
          <w:p w14:paraId="7EDD862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371A0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D95BD" w14:textId="77777777" w:rsidR="005F6B1D" w:rsidRPr="005F6B1D" w:rsidRDefault="005F6B1D">
            <w:pPr>
              <w:rPr>
                <w:rFonts w:eastAsia="Times New Roman"/>
                <w:color w:val="000000"/>
                <w:sz w:val="18"/>
                <w:szCs w:val="14"/>
              </w:rPr>
            </w:pPr>
            <w:r w:rsidRPr="005F6B1D">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06290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16F0E88" w14:textId="77777777" w:rsidTr="005F6B1D">
        <w:trPr>
          <w:trHeight w:val="300"/>
        </w:trPr>
        <w:tc>
          <w:tcPr>
            <w:tcW w:w="0" w:type="auto"/>
            <w:noWrap/>
            <w:tcMar>
              <w:top w:w="15" w:type="dxa"/>
              <w:left w:w="15" w:type="dxa"/>
              <w:bottom w:w="0" w:type="dxa"/>
              <w:right w:w="15" w:type="dxa"/>
            </w:tcMar>
            <w:vAlign w:val="bottom"/>
            <w:hideMark/>
          </w:tcPr>
          <w:p w14:paraId="138B75A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82C2C5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AE5F80"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Boldy</w:t>
            </w:r>
            <w:proofErr w:type="spellEnd"/>
            <w:r w:rsidRPr="005F6B1D">
              <w:rPr>
                <w:rFonts w:eastAsia="Times New Roman"/>
                <w:color w:val="000000"/>
                <w:sz w:val="18"/>
                <w:szCs w:val="14"/>
              </w:rPr>
              <w:t>, David</w:t>
            </w:r>
          </w:p>
        </w:tc>
        <w:tc>
          <w:tcPr>
            <w:tcW w:w="0" w:type="auto"/>
            <w:noWrap/>
            <w:tcMar>
              <w:top w:w="15" w:type="dxa"/>
              <w:left w:w="15" w:type="dxa"/>
              <w:bottom w:w="0" w:type="dxa"/>
              <w:right w:w="15" w:type="dxa"/>
            </w:tcMar>
            <w:vAlign w:val="bottom"/>
            <w:hideMark/>
          </w:tcPr>
          <w:p w14:paraId="19926D12"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AAF5BB3" w14:textId="77777777" w:rsidTr="005F6B1D">
        <w:trPr>
          <w:trHeight w:val="300"/>
        </w:trPr>
        <w:tc>
          <w:tcPr>
            <w:tcW w:w="0" w:type="auto"/>
            <w:noWrap/>
            <w:tcMar>
              <w:top w:w="15" w:type="dxa"/>
              <w:left w:w="15" w:type="dxa"/>
              <w:bottom w:w="0" w:type="dxa"/>
              <w:right w:w="15" w:type="dxa"/>
            </w:tcMar>
            <w:vAlign w:val="bottom"/>
            <w:hideMark/>
          </w:tcPr>
          <w:p w14:paraId="3C8D2A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9ED2A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E052D1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Bredewoud</w:t>
            </w:r>
            <w:proofErr w:type="spellEnd"/>
            <w:r w:rsidRPr="005F6B1D">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279F7099"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311C20AF" w14:textId="77777777" w:rsidTr="005F6B1D">
        <w:trPr>
          <w:trHeight w:val="300"/>
        </w:trPr>
        <w:tc>
          <w:tcPr>
            <w:tcW w:w="0" w:type="auto"/>
            <w:noWrap/>
            <w:tcMar>
              <w:top w:w="15" w:type="dxa"/>
              <w:left w:w="15" w:type="dxa"/>
              <w:bottom w:w="0" w:type="dxa"/>
              <w:right w:w="15" w:type="dxa"/>
            </w:tcMar>
            <w:vAlign w:val="bottom"/>
            <w:hideMark/>
          </w:tcPr>
          <w:p w14:paraId="245DABC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93012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A9F05AF" w14:textId="77777777" w:rsidR="005F6B1D" w:rsidRPr="005F6B1D" w:rsidRDefault="005F6B1D">
            <w:pPr>
              <w:rPr>
                <w:rFonts w:eastAsia="Times New Roman"/>
                <w:color w:val="000000"/>
                <w:sz w:val="18"/>
                <w:szCs w:val="14"/>
              </w:rPr>
            </w:pPr>
            <w:r w:rsidRPr="005F6B1D">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41A9FB57" w14:textId="77777777" w:rsidR="005F6B1D" w:rsidRPr="005F6B1D" w:rsidRDefault="005F6B1D">
            <w:pPr>
              <w:rPr>
                <w:rFonts w:eastAsia="Times New Roman"/>
                <w:color w:val="000000"/>
                <w:sz w:val="18"/>
                <w:szCs w:val="14"/>
              </w:rPr>
            </w:pPr>
            <w:r w:rsidRPr="005F6B1D">
              <w:rPr>
                <w:rFonts w:eastAsia="Times New Roman"/>
                <w:color w:val="000000"/>
                <w:sz w:val="18"/>
                <w:szCs w:val="14"/>
              </w:rPr>
              <w:t>Sony Corporation</w:t>
            </w:r>
          </w:p>
        </w:tc>
      </w:tr>
      <w:tr w:rsidR="005F6B1D" w14:paraId="294C2883" w14:textId="77777777" w:rsidTr="005F6B1D">
        <w:trPr>
          <w:trHeight w:val="300"/>
        </w:trPr>
        <w:tc>
          <w:tcPr>
            <w:tcW w:w="0" w:type="auto"/>
            <w:noWrap/>
            <w:tcMar>
              <w:top w:w="15" w:type="dxa"/>
              <w:left w:w="15" w:type="dxa"/>
              <w:bottom w:w="0" w:type="dxa"/>
              <w:right w:w="15" w:type="dxa"/>
            </w:tcMar>
            <w:vAlign w:val="bottom"/>
            <w:hideMark/>
          </w:tcPr>
          <w:p w14:paraId="1F1E98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CDC99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8BC2E5A" w14:textId="77777777" w:rsidR="005F6B1D" w:rsidRPr="005F6B1D" w:rsidRDefault="005F6B1D">
            <w:pPr>
              <w:rPr>
                <w:rFonts w:eastAsia="Times New Roman"/>
                <w:color w:val="000000"/>
                <w:sz w:val="18"/>
                <w:szCs w:val="14"/>
              </w:rPr>
            </w:pPr>
            <w:r w:rsidRPr="005F6B1D">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264B1407"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69EA112" w14:textId="77777777" w:rsidTr="005F6B1D">
        <w:trPr>
          <w:trHeight w:val="300"/>
        </w:trPr>
        <w:tc>
          <w:tcPr>
            <w:tcW w:w="0" w:type="auto"/>
            <w:noWrap/>
            <w:tcMar>
              <w:top w:w="15" w:type="dxa"/>
              <w:left w:w="15" w:type="dxa"/>
              <w:bottom w:w="0" w:type="dxa"/>
              <w:right w:w="15" w:type="dxa"/>
            </w:tcMar>
            <w:vAlign w:val="bottom"/>
            <w:hideMark/>
          </w:tcPr>
          <w:p w14:paraId="69BAE6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29D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A18CA7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Chitrakar</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Rojan</w:t>
            </w:r>
            <w:proofErr w:type="spellEnd"/>
          </w:p>
        </w:tc>
        <w:tc>
          <w:tcPr>
            <w:tcW w:w="0" w:type="auto"/>
            <w:noWrap/>
            <w:tcMar>
              <w:top w:w="15" w:type="dxa"/>
              <w:left w:w="15" w:type="dxa"/>
              <w:bottom w:w="0" w:type="dxa"/>
              <w:right w:w="15" w:type="dxa"/>
            </w:tcMar>
            <w:vAlign w:val="bottom"/>
            <w:hideMark/>
          </w:tcPr>
          <w:p w14:paraId="041B4E7C"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7D4801E0" w14:textId="77777777" w:rsidTr="005F6B1D">
        <w:trPr>
          <w:trHeight w:val="300"/>
        </w:trPr>
        <w:tc>
          <w:tcPr>
            <w:tcW w:w="0" w:type="auto"/>
            <w:noWrap/>
            <w:tcMar>
              <w:top w:w="15" w:type="dxa"/>
              <w:left w:w="15" w:type="dxa"/>
              <w:bottom w:w="0" w:type="dxa"/>
              <w:right w:w="15" w:type="dxa"/>
            </w:tcMar>
            <w:vAlign w:val="bottom"/>
            <w:hideMark/>
          </w:tcPr>
          <w:p w14:paraId="2E9607F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CBC02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3B3AB1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Choi, </w:t>
            </w:r>
            <w:proofErr w:type="spellStart"/>
            <w:r w:rsidRPr="005F6B1D">
              <w:rPr>
                <w:rFonts w:eastAsia="Times New Roman"/>
                <w:color w:val="000000"/>
                <w:sz w:val="18"/>
                <w:szCs w:val="14"/>
              </w:rPr>
              <w:t>Jinsoo</w:t>
            </w:r>
            <w:proofErr w:type="spellEnd"/>
          </w:p>
        </w:tc>
        <w:tc>
          <w:tcPr>
            <w:tcW w:w="0" w:type="auto"/>
            <w:noWrap/>
            <w:tcMar>
              <w:top w:w="15" w:type="dxa"/>
              <w:left w:w="15" w:type="dxa"/>
              <w:bottom w:w="0" w:type="dxa"/>
              <w:right w:w="15" w:type="dxa"/>
            </w:tcMar>
            <w:vAlign w:val="bottom"/>
            <w:hideMark/>
          </w:tcPr>
          <w:p w14:paraId="7EB83EA3"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5D9A435" w14:textId="77777777" w:rsidTr="005F6B1D">
        <w:trPr>
          <w:trHeight w:val="300"/>
        </w:trPr>
        <w:tc>
          <w:tcPr>
            <w:tcW w:w="0" w:type="auto"/>
            <w:noWrap/>
            <w:tcMar>
              <w:top w:w="15" w:type="dxa"/>
              <w:left w:w="15" w:type="dxa"/>
              <w:bottom w:w="0" w:type="dxa"/>
              <w:right w:w="15" w:type="dxa"/>
            </w:tcMar>
            <w:vAlign w:val="bottom"/>
            <w:hideMark/>
          </w:tcPr>
          <w:p w14:paraId="4E7CE89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F37F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07CEBB2" w14:textId="77777777" w:rsidR="005F6B1D" w:rsidRPr="005F6B1D" w:rsidRDefault="005F6B1D">
            <w:pPr>
              <w:rPr>
                <w:rFonts w:eastAsia="Times New Roman"/>
                <w:color w:val="000000"/>
                <w:sz w:val="18"/>
                <w:szCs w:val="14"/>
              </w:rPr>
            </w:pPr>
            <w:r w:rsidRPr="005F6B1D">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736ADE28" w14:textId="77777777" w:rsidR="005F6B1D" w:rsidRPr="005F6B1D" w:rsidRDefault="005F6B1D">
            <w:pPr>
              <w:rPr>
                <w:rFonts w:eastAsia="Times New Roman"/>
                <w:color w:val="000000"/>
                <w:sz w:val="18"/>
                <w:szCs w:val="14"/>
              </w:rPr>
            </w:pPr>
            <w:r w:rsidRPr="005F6B1D">
              <w:rPr>
                <w:rFonts w:eastAsia="Times New Roman"/>
                <w:color w:val="000000"/>
                <w:sz w:val="18"/>
                <w:szCs w:val="14"/>
              </w:rPr>
              <w:t>Realtek Semiconductor Corp.</w:t>
            </w:r>
          </w:p>
        </w:tc>
      </w:tr>
      <w:tr w:rsidR="005F6B1D" w14:paraId="35CFB2B5" w14:textId="77777777" w:rsidTr="005F6B1D">
        <w:trPr>
          <w:trHeight w:val="300"/>
        </w:trPr>
        <w:tc>
          <w:tcPr>
            <w:tcW w:w="0" w:type="auto"/>
            <w:noWrap/>
            <w:tcMar>
              <w:top w:w="15" w:type="dxa"/>
              <w:left w:w="15" w:type="dxa"/>
              <w:bottom w:w="0" w:type="dxa"/>
              <w:right w:w="15" w:type="dxa"/>
            </w:tcMar>
            <w:vAlign w:val="bottom"/>
            <w:hideMark/>
          </w:tcPr>
          <w:p w14:paraId="697D72D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CACCB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FE21DA" w14:textId="77777777" w:rsidR="005F6B1D" w:rsidRPr="005F6B1D" w:rsidRDefault="005F6B1D">
            <w:pPr>
              <w:rPr>
                <w:rFonts w:eastAsia="Times New Roman"/>
                <w:color w:val="000000"/>
                <w:sz w:val="18"/>
                <w:szCs w:val="14"/>
              </w:rPr>
            </w:pPr>
            <w:r w:rsidRPr="005F6B1D">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3F658C9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49C54ACB" w14:textId="77777777" w:rsidTr="005F6B1D">
        <w:trPr>
          <w:trHeight w:val="300"/>
        </w:trPr>
        <w:tc>
          <w:tcPr>
            <w:tcW w:w="0" w:type="auto"/>
            <w:noWrap/>
            <w:tcMar>
              <w:top w:w="15" w:type="dxa"/>
              <w:left w:w="15" w:type="dxa"/>
              <w:bottom w:w="0" w:type="dxa"/>
              <w:right w:w="15" w:type="dxa"/>
            </w:tcMar>
            <w:vAlign w:val="bottom"/>
            <w:hideMark/>
          </w:tcPr>
          <w:p w14:paraId="7C079D8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B32FA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DBBB625" w14:textId="77777777" w:rsidR="005F6B1D" w:rsidRPr="005F6B1D" w:rsidRDefault="005F6B1D">
            <w:pPr>
              <w:rPr>
                <w:rFonts w:eastAsia="Times New Roman"/>
                <w:color w:val="000000"/>
                <w:sz w:val="18"/>
                <w:szCs w:val="14"/>
              </w:rPr>
            </w:pPr>
            <w:r w:rsidRPr="005F6B1D">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2547AD0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Perspecta</w:t>
            </w:r>
            <w:proofErr w:type="spellEnd"/>
            <w:r w:rsidRPr="005F6B1D">
              <w:rPr>
                <w:rFonts w:eastAsia="Times New Roman"/>
                <w:color w:val="000000"/>
                <w:sz w:val="18"/>
                <w:szCs w:val="14"/>
              </w:rPr>
              <w:t xml:space="preserve"> Labs Inc.</w:t>
            </w:r>
          </w:p>
        </w:tc>
      </w:tr>
      <w:tr w:rsidR="005F6B1D" w14:paraId="4B07704F" w14:textId="77777777" w:rsidTr="005F6B1D">
        <w:trPr>
          <w:trHeight w:val="300"/>
        </w:trPr>
        <w:tc>
          <w:tcPr>
            <w:tcW w:w="0" w:type="auto"/>
            <w:noWrap/>
            <w:tcMar>
              <w:top w:w="15" w:type="dxa"/>
              <w:left w:w="15" w:type="dxa"/>
              <w:bottom w:w="0" w:type="dxa"/>
              <w:right w:w="15" w:type="dxa"/>
            </w:tcMar>
            <w:vAlign w:val="bottom"/>
            <w:hideMark/>
          </w:tcPr>
          <w:p w14:paraId="30D32D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858CF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7D0D03" w14:textId="77777777" w:rsidR="005F6B1D" w:rsidRPr="005F6B1D" w:rsidRDefault="005F6B1D">
            <w:pPr>
              <w:rPr>
                <w:rFonts w:eastAsia="Times New Roman"/>
                <w:color w:val="000000"/>
                <w:sz w:val="18"/>
                <w:szCs w:val="14"/>
              </w:rPr>
            </w:pPr>
            <w:r w:rsidRPr="005F6B1D">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6E68F18C"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94E54FF" w14:textId="77777777" w:rsidTr="005F6B1D">
        <w:trPr>
          <w:trHeight w:val="300"/>
        </w:trPr>
        <w:tc>
          <w:tcPr>
            <w:tcW w:w="0" w:type="auto"/>
            <w:noWrap/>
            <w:tcMar>
              <w:top w:w="15" w:type="dxa"/>
              <w:left w:w="15" w:type="dxa"/>
              <w:bottom w:w="0" w:type="dxa"/>
              <w:right w:w="15" w:type="dxa"/>
            </w:tcMar>
            <w:vAlign w:val="bottom"/>
            <w:hideMark/>
          </w:tcPr>
          <w:p w14:paraId="776C68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4F6D1D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DCE79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Ding, </w:t>
            </w:r>
            <w:proofErr w:type="spellStart"/>
            <w:r w:rsidRPr="005F6B1D">
              <w:rPr>
                <w:rFonts w:eastAsia="Times New Roman"/>
                <w:color w:val="000000"/>
                <w:sz w:val="18"/>
                <w:szCs w:val="14"/>
              </w:rPr>
              <w:t>Baokun</w:t>
            </w:r>
            <w:proofErr w:type="spellEnd"/>
          </w:p>
        </w:tc>
        <w:tc>
          <w:tcPr>
            <w:tcW w:w="0" w:type="auto"/>
            <w:noWrap/>
            <w:tcMar>
              <w:top w:w="15" w:type="dxa"/>
              <w:left w:w="15" w:type="dxa"/>
              <w:bottom w:w="0" w:type="dxa"/>
              <w:right w:w="15" w:type="dxa"/>
            </w:tcMar>
            <w:vAlign w:val="bottom"/>
            <w:hideMark/>
          </w:tcPr>
          <w:p w14:paraId="44AC83F0"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5A8C4FD" w14:textId="77777777" w:rsidTr="005F6B1D">
        <w:trPr>
          <w:trHeight w:val="300"/>
        </w:trPr>
        <w:tc>
          <w:tcPr>
            <w:tcW w:w="0" w:type="auto"/>
            <w:noWrap/>
            <w:tcMar>
              <w:top w:w="15" w:type="dxa"/>
              <w:left w:w="15" w:type="dxa"/>
              <w:bottom w:w="0" w:type="dxa"/>
              <w:right w:w="15" w:type="dxa"/>
            </w:tcMar>
            <w:vAlign w:val="bottom"/>
            <w:hideMark/>
          </w:tcPr>
          <w:p w14:paraId="3D1F871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D8D552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2082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Dong, </w:t>
            </w:r>
            <w:proofErr w:type="spellStart"/>
            <w:r w:rsidRPr="005F6B1D">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7DFC5DD6" w14:textId="77777777" w:rsidR="005F6B1D" w:rsidRPr="005F6B1D" w:rsidRDefault="005F6B1D">
            <w:pPr>
              <w:rPr>
                <w:rFonts w:eastAsia="Times New Roman"/>
                <w:color w:val="000000"/>
                <w:sz w:val="18"/>
                <w:szCs w:val="14"/>
              </w:rPr>
            </w:pPr>
            <w:r w:rsidRPr="005F6B1D">
              <w:rPr>
                <w:rFonts w:eastAsia="Times New Roman"/>
                <w:color w:val="000000"/>
                <w:sz w:val="18"/>
                <w:szCs w:val="14"/>
              </w:rPr>
              <w:t>Xiaomi Inc.</w:t>
            </w:r>
          </w:p>
        </w:tc>
      </w:tr>
      <w:tr w:rsidR="005F6B1D" w14:paraId="1E2B7A32" w14:textId="77777777" w:rsidTr="005F6B1D">
        <w:trPr>
          <w:trHeight w:val="300"/>
        </w:trPr>
        <w:tc>
          <w:tcPr>
            <w:tcW w:w="0" w:type="auto"/>
            <w:noWrap/>
            <w:tcMar>
              <w:top w:w="15" w:type="dxa"/>
              <w:left w:w="15" w:type="dxa"/>
              <w:bottom w:w="0" w:type="dxa"/>
              <w:right w:w="15" w:type="dxa"/>
            </w:tcMar>
            <w:vAlign w:val="bottom"/>
            <w:hideMark/>
          </w:tcPr>
          <w:p w14:paraId="469A0D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09ACA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1319AB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Fang, </w:t>
            </w:r>
            <w:proofErr w:type="spellStart"/>
            <w:r w:rsidRPr="005F6B1D">
              <w:rPr>
                <w:rFonts w:eastAsia="Times New Roman"/>
                <w:color w:val="000000"/>
                <w:sz w:val="18"/>
                <w:szCs w:val="14"/>
              </w:rPr>
              <w:t>Yonggang</w:t>
            </w:r>
            <w:proofErr w:type="spellEnd"/>
          </w:p>
        </w:tc>
        <w:tc>
          <w:tcPr>
            <w:tcW w:w="0" w:type="auto"/>
            <w:noWrap/>
            <w:tcMar>
              <w:top w:w="15" w:type="dxa"/>
              <w:left w:w="15" w:type="dxa"/>
              <w:bottom w:w="0" w:type="dxa"/>
              <w:right w:w="15" w:type="dxa"/>
            </w:tcMar>
            <w:vAlign w:val="bottom"/>
            <w:hideMark/>
          </w:tcPr>
          <w:p w14:paraId="77088D8E" w14:textId="77777777" w:rsidR="005F6B1D" w:rsidRPr="005F6B1D" w:rsidRDefault="005F6B1D">
            <w:pPr>
              <w:rPr>
                <w:rFonts w:eastAsia="Times New Roman"/>
                <w:color w:val="000000"/>
                <w:sz w:val="18"/>
                <w:szCs w:val="14"/>
              </w:rPr>
            </w:pPr>
            <w:r w:rsidRPr="005F6B1D">
              <w:rPr>
                <w:rFonts w:eastAsia="Times New Roman"/>
                <w:color w:val="000000"/>
                <w:sz w:val="18"/>
                <w:szCs w:val="14"/>
              </w:rPr>
              <w:t>ZTE TX Inc</w:t>
            </w:r>
          </w:p>
        </w:tc>
      </w:tr>
      <w:tr w:rsidR="005F6B1D" w14:paraId="34FC5F9E" w14:textId="77777777" w:rsidTr="005F6B1D">
        <w:trPr>
          <w:trHeight w:val="300"/>
        </w:trPr>
        <w:tc>
          <w:tcPr>
            <w:tcW w:w="0" w:type="auto"/>
            <w:noWrap/>
            <w:tcMar>
              <w:top w:w="15" w:type="dxa"/>
              <w:left w:w="15" w:type="dxa"/>
              <w:bottom w:w="0" w:type="dxa"/>
              <w:right w:w="15" w:type="dxa"/>
            </w:tcMar>
            <w:vAlign w:val="bottom"/>
            <w:hideMark/>
          </w:tcPr>
          <w:p w14:paraId="04FBA2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646F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42D6797" w14:textId="77777777" w:rsidR="005F6B1D" w:rsidRPr="005F6B1D" w:rsidRDefault="005F6B1D">
            <w:pPr>
              <w:rPr>
                <w:rFonts w:eastAsia="Times New Roman"/>
                <w:color w:val="000000"/>
                <w:sz w:val="18"/>
                <w:szCs w:val="14"/>
              </w:rPr>
            </w:pPr>
            <w:r w:rsidRPr="005F6B1D">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6CEC0157"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680E6FF" w14:textId="77777777" w:rsidTr="005F6B1D">
        <w:trPr>
          <w:trHeight w:val="300"/>
        </w:trPr>
        <w:tc>
          <w:tcPr>
            <w:tcW w:w="0" w:type="auto"/>
            <w:noWrap/>
            <w:tcMar>
              <w:top w:w="15" w:type="dxa"/>
              <w:left w:w="15" w:type="dxa"/>
              <w:bottom w:w="0" w:type="dxa"/>
              <w:right w:w="15" w:type="dxa"/>
            </w:tcMar>
            <w:vAlign w:val="bottom"/>
            <w:hideMark/>
          </w:tcPr>
          <w:p w14:paraId="50ECF1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442C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1B24C12" w14:textId="77777777" w:rsidR="005F6B1D" w:rsidRPr="005F6B1D" w:rsidRDefault="005F6B1D">
            <w:pPr>
              <w:rPr>
                <w:rFonts w:eastAsia="Times New Roman"/>
                <w:color w:val="000000"/>
                <w:sz w:val="18"/>
                <w:szCs w:val="14"/>
              </w:rPr>
            </w:pPr>
            <w:r w:rsidRPr="005F6B1D">
              <w:rPr>
                <w:rFonts w:eastAsia="Times New Roman"/>
                <w:color w:val="000000"/>
                <w:sz w:val="18"/>
                <w:szCs w:val="14"/>
              </w:rPr>
              <w:t>Gan, Ming</w:t>
            </w:r>
          </w:p>
        </w:tc>
        <w:tc>
          <w:tcPr>
            <w:tcW w:w="0" w:type="auto"/>
            <w:noWrap/>
            <w:tcMar>
              <w:top w:w="15" w:type="dxa"/>
              <w:left w:w="15" w:type="dxa"/>
              <w:bottom w:w="0" w:type="dxa"/>
              <w:right w:w="15" w:type="dxa"/>
            </w:tcMar>
            <w:vAlign w:val="bottom"/>
            <w:hideMark/>
          </w:tcPr>
          <w:p w14:paraId="201D137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22425EA0" w14:textId="77777777" w:rsidTr="005F6B1D">
        <w:trPr>
          <w:trHeight w:val="300"/>
        </w:trPr>
        <w:tc>
          <w:tcPr>
            <w:tcW w:w="0" w:type="auto"/>
            <w:noWrap/>
            <w:tcMar>
              <w:top w:w="15" w:type="dxa"/>
              <w:left w:w="15" w:type="dxa"/>
              <w:bottom w:w="0" w:type="dxa"/>
              <w:right w:w="15" w:type="dxa"/>
            </w:tcMar>
            <w:vAlign w:val="bottom"/>
            <w:hideMark/>
          </w:tcPr>
          <w:p w14:paraId="6A2A768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1264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B694F1" w14:textId="77777777" w:rsidR="005F6B1D" w:rsidRPr="005F6B1D" w:rsidRDefault="005F6B1D">
            <w:pPr>
              <w:rPr>
                <w:rFonts w:eastAsia="Times New Roman"/>
                <w:color w:val="000000"/>
                <w:sz w:val="18"/>
                <w:szCs w:val="14"/>
              </w:rPr>
            </w:pPr>
            <w:r w:rsidRPr="005F6B1D">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2D7CA7E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F264CB8" w14:textId="77777777" w:rsidTr="005F6B1D">
        <w:trPr>
          <w:trHeight w:val="300"/>
        </w:trPr>
        <w:tc>
          <w:tcPr>
            <w:tcW w:w="0" w:type="auto"/>
            <w:noWrap/>
            <w:tcMar>
              <w:top w:w="15" w:type="dxa"/>
              <w:left w:w="15" w:type="dxa"/>
              <w:bottom w:w="0" w:type="dxa"/>
              <w:right w:w="15" w:type="dxa"/>
            </w:tcMar>
            <w:vAlign w:val="bottom"/>
            <w:hideMark/>
          </w:tcPr>
          <w:p w14:paraId="6734F6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ED8FD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5B3CB67" w14:textId="77777777" w:rsidR="005F6B1D" w:rsidRPr="005F6B1D" w:rsidRDefault="005F6B1D">
            <w:pPr>
              <w:rPr>
                <w:rFonts w:eastAsia="Times New Roman"/>
                <w:color w:val="000000"/>
                <w:sz w:val="18"/>
                <w:szCs w:val="14"/>
              </w:rPr>
            </w:pPr>
            <w:r w:rsidRPr="005F6B1D">
              <w:rPr>
                <w:rFonts w:eastAsia="Times New Roman"/>
                <w:color w:val="000000"/>
                <w:sz w:val="18"/>
                <w:szCs w:val="14"/>
              </w:rPr>
              <w:t>Guo, Yuchen</w:t>
            </w:r>
          </w:p>
        </w:tc>
        <w:tc>
          <w:tcPr>
            <w:tcW w:w="0" w:type="auto"/>
            <w:noWrap/>
            <w:tcMar>
              <w:top w:w="15" w:type="dxa"/>
              <w:left w:w="15" w:type="dxa"/>
              <w:bottom w:w="0" w:type="dxa"/>
              <w:right w:w="15" w:type="dxa"/>
            </w:tcMar>
            <w:vAlign w:val="bottom"/>
            <w:hideMark/>
          </w:tcPr>
          <w:p w14:paraId="4D8EECFC"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47DBF890" w14:textId="77777777" w:rsidTr="005F6B1D">
        <w:trPr>
          <w:trHeight w:val="300"/>
        </w:trPr>
        <w:tc>
          <w:tcPr>
            <w:tcW w:w="0" w:type="auto"/>
            <w:noWrap/>
            <w:tcMar>
              <w:top w:w="15" w:type="dxa"/>
              <w:left w:w="15" w:type="dxa"/>
              <w:bottom w:w="0" w:type="dxa"/>
              <w:right w:w="15" w:type="dxa"/>
            </w:tcMar>
            <w:vAlign w:val="bottom"/>
            <w:hideMark/>
          </w:tcPr>
          <w:p w14:paraId="7B5A327D"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E4FEB2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AFD403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Jonghun</w:t>
            </w:r>
            <w:proofErr w:type="spellEnd"/>
          </w:p>
        </w:tc>
        <w:tc>
          <w:tcPr>
            <w:tcW w:w="0" w:type="auto"/>
            <w:noWrap/>
            <w:tcMar>
              <w:top w:w="15" w:type="dxa"/>
              <w:left w:w="15" w:type="dxa"/>
              <w:bottom w:w="0" w:type="dxa"/>
              <w:right w:w="15" w:type="dxa"/>
            </w:tcMar>
            <w:vAlign w:val="bottom"/>
            <w:hideMark/>
          </w:tcPr>
          <w:p w14:paraId="109539ED" w14:textId="77777777" w:rsidR="005F6B1D" w:rsidRPr="005F6B1D" w:rsidRDefault="005F6B1D">
            <w:pPr>
              <w:rPr>
                <w:rFonts w:eastAsia="Times New Roman"/>
                <w:color w:val="000000"/>
                <w:sz w:val="18"/>
                <w:szCs w:val="14"/>
              </w:rPr>
            </w:pPr>
            <w:r w:rsidRPr="005F6B1D">
              <w:rPr>
                <w:rFonts w:eastAsia="Times New Roman"/>
                <w:color w:val="000000"/>
                <w:sz w:val="18"/>
                <w:szCs w:val="14"/>
              </w:rPr>
              <w:t>SAMSUNG</w:t>
            </w:r>
          </w:p>
        </w:tc>
      </w:tr>
      <w:tr w:rsidR="005F6B1D" w14:paraId="4485BE33" w14:textId="77777777" w:rsidTr="005F6B1D">
        <w:trPr>
          <w:trHeight w:val="300"/>
        </w:trPr>
        <w:tc>
          <w:tcPr>
            <w:tcW w:w="0" w:type="auto"/>
            <w:noWrap/>
            <w:tcMar>
              <w:top w:w="15" w:type="dxa"/>
              <w:left w:w="15" w:type="dxa"/>
              <w:bottom w:w="0" w:type="dxa"/>
              <w:right w:w="15" w:type="dxa"/>
            </w:tcMar>
            <w:vAlign w:val="bottom"/>
            <w:hideMark/>
          </w:tcPr>
          <w:p w14:paraId="5CDB806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D901C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F26D2E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0F7632C1"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C2CC017" w14:textId="77777777" w:rsidTr="005F6B1D">
        <w:trPr>
          <w:trHeight w:val="300"/>
        </w:trPr>
        <w:tc>
          <w:tcPr>
            <w:tcW w:w="0" w:type="auto"/>
            <w:noWrap/>
            <w:tcMar>
              <w:top w:w="15" w:type="dxa"/>
              <w:left w:w="15" w:type="dxa"/>
              <w:bottom w:w="0" w:type="dxa"/>
              <w:right w:w="15" w:type="dxa"/>
            </w:tcMar>
            <w:vAlign w:val="bottom"/>
            <w:hideMark/>
          </w:tcPr>
          <w:p w14:paraId="59DE8B2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98E700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6D84B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Hervieu</w:t>
            </w:r>
            <w:proofErr w:type="spellEnd"/>
            <w:r w:rsidRPr="005F6B1D">
              <w:rPr>
                <w:rFonts w:eastAsia="Times New Roman"/>
                <w:color w:val="000000"/>
                <w:sz w:val="18"/>
                <w:szCs w:val="14"/>
              </w:rPr>
              <w:t>, Lili</w:t>
            </w:r>
          </w:p>
        </w:tc>
        <w:tc>
          <w:tcPr>
            <w:tcW w:w="0" w:type="auto"/>
            <w:noWrap/>
            <w:tcMar>
              <w:top w:w="15" w:type="dxa"/>
              <w:left w:w="15" w:type="dxa"/>
              <w:bottom w:w="0" w:type="dxa"/>
              <w:right w:w="15" w:type="dxa"/>
            </w:tcMar>
            <w:vAlign w:val="bottom"/>
            <w:hideMark/>
          </w:tcPr>
          <w:p w14:paraId="1C89C3E4" w14:textId="77777777" w:rsidR="005F6B1D" w:rsidRPr="005F6B1D" w:rsidRDefault="005F6B1D">
            <w:pPr>
              <w:rPr>
                <w:rFonts w:eastAsia="Times New Roman"/>
                <w:color w:val="000000"/>
                <w:sz w:val="18"/>
                <w:szCs w:val="14"/>
              </w:rPr>
            </w:pPr>
            <w:r w:rsidRPr="005F6B1D">
              <w:rPr>
                <w:rFonts w:eastAsia="Times New Roman"/>
                <w:color w:val="000000"/>
                <w:sz w:val="18"/>
                <w:szCs w:val="14"/>
              </w:rPr>
              <w:t>Cable Television Laboratories Inc. (</w:t>
            </w:r>
            <w:proofErr w:type="spellStart"/>
            <w:r w:rsidRPr="005F6B1D">
              <w:rPr>
                <w:rFonts w:eastAsia="Times New Roman"/>
                <w:color w:val="000000"/>
                <w:sz w:val="18"/>
                <w:szCs w:val="14"/>
              </w:rPr>
              <w:t>CableLabs</w:t>
            </w:r>
            <w:proofErr w:type="spellEnd"/>
            <w:r w:rsidRPr="005F6B1D">
              <w:rPr>
                <w:rFonts w:eastAsia="Times New Roman"/>
                <w:color w:val="000000"/>
                <w:sz w:val="18"/>
                <w:szCs w:val="14"/>
              </w:rPr>
              <w:t>)</w:t>
            </w:r>
          </w:p>
        </w:tc>
      </w:tr>
      <w:tr w:rsidR="005F6B1D" w14:paraId="21075927" w14:textId="77777777" w:rsidTr="005F6B1D">
        <w:trPr>
          <w:trHeight w:val="300"/>
        </w:trPr>
        <w:tc>
          <w:tcPr>
            <w:tcW w:w="0" w:type="auto"/>
            <w:noWrap/>
            <w:tcMar>
              <w:top w:w="15" w:type="dxa"/>
              <w:left w:w="15" w:type="dxa"/>
              <w:bottom w:w="0" w:type="dxa"/>
              <w:right w:w="15" w:type="dxa"/>
            </w:tcMar>
            <w:vAlign w:val="bottom"/>
            <w:hideMark/>
          </w:tcPr>
          <w:p w14:paraId="0BD2306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970D8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EE931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Hsu, </w:t>
            </w:r>
            <w:proofErr w:type="spellStart"/>
            <w:r w:rsidRPr="005F6B1D">
              <w:rPr>
                <w:rFonts w:eastAsia="Times New Roman"/>
                <w:color w:val="000000"/>
                <w:sz w:val="18"/>
                <w:szCs w:val="14"/>
              </w:rPr>
              <w:t>Chien</w:t>
            </w:r>
            <w:proofErr w:type="spellEnd"/>
            <w:r w:rsidRPr="005F6B1D">
              <w:rPr>
                <w:rFonts w:eastAsia="Times New Roman"/>
                <w:color w:val="000000"/>
                <w:sz w:val="18"/>
                <w:szCs w:val="14"/>
              </w:rPr>
              <w:t>-Fang</w:t>
            </w:r>
          </w:p>
        </w:tc>
        <w:tc>
          <w:tcPr>
            <w:tcW w:w="0" w:type="auto"/>
            <w:noWrap/>
            <w:tcMar>
              <w:top w:w="15" w:type="dxa"/>
              <w:left w:w="15" w:type="dxa"/>
              <w:bottom w:w="0" w:type="dxa"/>
              <w:right w:w="15" w:type="dxa"/>
            </w:tcMar>
            <w:vAlign w:val="bottom"/>
            <w:hideMark/>
          </w:tcPr>
          <w:p w14:paraId="258CAE4C"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51016E2E" w14:textId="77777777" w:rsidTr="005F6B1D">
        <w:trPr>
          <w:trHeight w:val="300"/>
        </w:trPr>
        <w:tc>
          <w:tcPr>
            <w:tcW w:w="0" w:type="auto"/>
            <w:noWrap/>
            <w:tcMar>
              <w:top w:w="15" w:type="dxa"/>
              <w:left w:w="15" w:type="dxa"/>
              <w:bottom w:w="0" w:type="dxa"/>
              <w:right w:w="15" w:type="dxa"/>
            </w:tcMar>
            <w:vAlign w:val="bottom"/>
            <w:hideMark/>
          </w:tcPr>
          <w:p w14:paraId="31F3E1D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42BE9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3AB5DAD" w14:textId="77777777" w:rsidR="005F6B1D" w:rsidRPr="005F6B1D" w:rsidRDefault="005F6B1D">
            <w:pPr>
              <w:rPr>
                <w:rFonts w:eastAsia="Times New Roman"/>
                <w:color w:val="000000"/>
                <w:sz w:val="18"/>
                <w:szCs w:val="14"/>
              </w:rPr>
            </w:pPr>
            <w:r w:rsidRPr="005F6B1D">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70358A24"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783D8500" w14:textId="77777777" w:rsidTr="005F6B1D">
        <w:trPr>
          <w:trHeight w:val="300"/>
        </w:trPr>
        <w:tc>
          <w:tcPr>
            <w:tcW w:w="0" w:type="auto"/>
            <w:noWrap/>
            <w:tcMar>
              <w:top w:w="15" w:type="dxa"/>
              <w:left w:w="15" w:type="dxa"/>
              <w:bottom w:w="0" w:type="dxa"/>
              <w:right w:w="15" w:type="dxa"/>
            </w:tcMar>
            <w:vAlign w:val="bottom"/>
            <w:hideMark/>
          </w:tcPr>
          <w:p w14:paraId="3EECB2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7B5B0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602C1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 </w:t>
            </w:r>
            <w:proofErr w:type="spellStart"/>
            <w:r w:rsidRPr="005F6B1D">
              <w:rPr>
                <w:rFonts w:eastAsia="Times New Roman"/>
                <w:color w:val="000000"/>
                <w:sz w:val="18"/>
                <w:szCs w:val="14"/>
              </w:rPr>
              <w:t>Mengshi</w:t>
            </w:r>
            <w:proofErr w:type="spellEnd"/>
          </w:p>
        </w:tc>
        <w:tc>
          <w:tcPr>
            <w:tcW w:w="0" w:type="auto"/>
            <w:noWrap/>
            <w:tcMar>
              <w:top w:w="15" w:type="dxa"/>
              <w:left w:w="15" w:type="dxa"/>
              <w:bottom w:w="0" w:type="dxa"/>
              <w:right w:w="15" w:type="dxa"/>
            </w:tcMar>
            <w:vAlign w:val="bottom"/>
            <w:hideMark/>
          </w:tcPr>
          <w:p w14:paraId="0087E3D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26A4F6D" w14:textId="77777777" w:rsidTr="005F6B1D">
        <w:trPr>
          <w:trHeight w:val="300"/>
        </w:trPr>
        <w:tc>
          <w:tcPr>
            <w:tcW w:w="0" w:type="auto"/>
            <w:noWrap/>
            <w:tcMar>
              <w:top w:w="15" w:type="dxa"/>
              <w:left w:w="15" w:type="dxa"/>
              <w:bottom w:w="0" w:type="dxa"/>
              <w:right w:w="15" w:type="dxa"/>
            </w:tcMar>
            <w:vAlign w:val="bottom"/>
            <w:hideMark/>
          </w:tcPr>
          <w:p w14:paraId="6B244A8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A4C40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A578E9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Huang, </w:t>
            </w:r>
            <w:proofErr w:type="spellStart"/>
            <w:r w:rsidRPr="005F6B1D">
              <w:rPr>
                <w:rFonts w:eastAsia="Times New Roman"/>
                <w:color w:val="000000"/>
                <w:sz w:val="18"/>
                <w:szCs w:val="14"/>
              </w:rPr>
              <w:t>Guogang</w:t>
            </w:r>
            <w:proofErr w:type="spellEnd"/>
            <w:r w:rsidRPr="005F6B1D">
              <w:rPr>
                <w:rFonts w:eastAsia="Times New Roman"/>
                <w:color w:val="000000"/>
                <w:sz w:val="18"/>
                <w:szCs w:val="14"/>
              </w:rPr>
              <w:t> </w:t>
            </w:r>
          </w:p>
        </w:tc>
        <w:tc>
          <w:tcPr>
            <w:tcW w:w="0" w:type="auto"/>
            <w:noWrap/>
            <w:tcMar>
              <w:top w:w="15" w:type="dxa"/>
              <w:left w:w="15" w:type="dxa"/>
              <w:bottom w:w="0" w:type="dxa"/>
              <w:right w:w="15" w:type="dxa"/>
            </w:tcMar>
            <w:vAlign w:val="bottom"/>
            <w:hideMark/>
          </w:tcPr>
          <w:p w14:paraId="5C06229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11B186F" w14:textId="77777777" w:rsidTr="005F6B1D">
        <w:trPr>
          <w:trHeight w:val="300"/>
        </w:trPr>
        <w:tc>
          <w:tcPr>
            <w:tcW w:w="0" w:type="auto"/>
            <w:noWrap/>
            <w:tcMar>
              <w:top w:w="15" w:type="dxa"/>
              <w:left w:w="15" w:type="dxa"/>
              <w:bottom w:w="0" w:type="dxa"/>
              <w:right w:w="15" w:type="dxa"/>
            </w:tcMar>
            <w:vAlign w:val="bottom"/>
            <w:hideMark/>
          </w:tcPr>
          <w:p w14:paraId="7375EE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4B7F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689F4A"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Lei</w:t>
            </w:r>
          </w:p>
        </w:tc>
        <w:tc>
          <w:tcPr>
            <w:tcW w:w="0" w:type="auto"/>
            <w:noWrap/>
            <w:tcMar>
              <w:top w:w="15" w:type="dxa"/>
              <w:left w:w="15" w:type="dxa"/>
              <w:bottom w:w="0" w:type="dxa"/>
              <w:right w:w="15" w:type="dxa"/>
            </w:tcMar>
            <w:vAlign w:val="bottom"/>
            <w:hideMark/>
          </w:tcPr>
          <w:p w14:paraId="25B3784E"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1F52F626" w14:textId="77777777" w:rsidTr="005F6B1D">
        <w:trPr>
          <w:trHeight w:val="300"/>
        </w:trPr>
        <w:tc>
          <w:tcPr>
            <w:tcW w:w="0" w:type="auto"/>
            <w:noWrap/>
            <w:tcMar>
              <w:top w:w="15" w:type="dxa"/>
              <w:left w:w="15" w:type="dxa"/>
              <w:bottom w:w="0" w:type="dxa"/>
              <w:right w:w="15" w:type="dxa"/>
            </w:tcMar>
            <w:vAlign w:val="bottom"/>
            <w:hideMark/>
          </w:tcPr>
          <w:p w14:paraId="37854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E811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F84245"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0A133E8A"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24B9A45A" w14:textId="77777777" w:rsidTr="005F6B1D">
        <w:trPr>
          <w:trHeight w:val="300"/>
        </w:trPr>
        <w:tc>
          <w:tcPr>
            <w:tcW w:w="0" w:type="auto"/>
            <w:noWrap/>
            <w:tcMar>
              <w:top w:w="15" w:type="dxa"/>
              <w:left w:w="15" w:type="dxa"/>
              <w:bottom w:w="0" w:type="dxa"/>
              <w:right w:w="15" w:type="dxa"/>
            </w:tcMar>
            <w:vAlign w:val="bottom"/>
            <w:hideMark/>
          </w:tcPr>
          <w:p w14:paraId="4CB9C44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AAD12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2668F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Jang, </w:t>
            </w:r>
            <w:proofErr w:type="spellStart"/>
            <w:r w:rsidRPr="005F6B1D">
              <w:rPr>
                <w:rFonts w:eastAsia="Times New Roman"/>
                <w:color w:val="000000"/>
                <w:sz w:val="18"/>
                <w:szCs w:val="14"/>
              </w:rPr>
              <w:t>Insun</w:t>
            </w:r>
            <w:proofErr w:type="spellEnd"/>
          </w:p>
        </w:tc>
        <w:tc>
          <w:tcPr>
            <w:tcW w:w="0" w:type="auto"/>
            <w:noWrap/>
            <w:tcMar>
              <w:top w:w="15" w:type="dxa"/>
              <w:left w:w="15" w:type="dxa"/>
              <w:bottom w:w="0" w:type="dxa"/>
              <w:right w:w="15" w:type="dxa"/>
            </w:tcMar>
            <w:vAlign w:val="bottom"/>
            <w:hideMark/>
          </w:tcPr>
          <w:p w14:paraId="75965EA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75C72765" w14:textId="77777777" w:rsidTr="005F6B1D">
        <w:trPr>
          <w:trHeight w:val="300"/>
        </w:trPr>
        <w:tc>
          <w:tcPr>
            <w:tcW w:w="0" w:type="auto"/>
            <w:noWrap/>
            <w:tcMar>
              <w:top w:w="15" w:type="dxa"/>
              <w:left w:w="15" w:type="dxa"/>
              <w:bottom w:w="0" w:type="dxa"/>
              <w:right w:w="15" w:type="dxa"/>
            </w:tcMar>
            <w:vAlign w:val="bottom"/>
            <w:hideMark/>
          </w:tcPr>
          <w:p w14:paraId="00E2E4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B60A60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5CEEC6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 </w:t>
            </w:r>
            <w:proofErr w:type="spellStart"/>
            <w:r w:rsidRPr="005F6B1D">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4E503326"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1B882EF" w14:textId="77777777" w:rsidTr="005F6B1D">
        <w:trPr>
          <w:trHeight w:val="300"/>
        </w:trPr>
        <w:tc>
          <w:tcPr>
            <w:tcW w:w="0" w:type="auto"/>
            <w:noWrap/>
            <w:tcMar>
              <w:top w:w="15" w:type="dxa"/>
              <w:left w:w="15" w:type="dxa"/>
              <w:bottom w:w="0" w:type="dxa"/>
              <w:right w:w="15" w:type="dxa"/>
            </w:tcMar>
            <w:vAlign w:val="bottom"/>
            <w:hideMark/>
          </w:tcPr>
          <w:p w14:paraId="743F51C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31953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3628EF" w14:textId="77777777" w:rsidR="005F6B1D" w:rsidRPr="005F6B1D" w:rsidRDefault="005F6B1D">
            <w:pPr>
              <w:rPr>
                <w:rFonts w:eastAsia="Times New Roman"/>
                <w:color w:val="000000"/>
                <w:sz w:val="18"/>
                <w:szCs w:val="14"/>
              </w:rPr>
            </w:pPr>
            <w:r w:rsidRPr="005F6B1D">
              <w:rPr>
                <w:rFonts w:eastAsia="Times New Roman"/>
                <w:color w:val="000000"/>
                <w:sz w:val="18"/>
                <w:szCs w:val="14"/>
              </w:rPr>
              <w:t>Jia, Jia</w:t>
            </w:r>
          </w:p>
        </w:tc>
        <w:tc>
          <w:tcPr>
            <w:tcW w:w="0" w:type="auto"/>
            <w:noWrap/>
            <w:tcMar>
              <w:top w:w="15" w:type="dxa"/>
              <w:left w:w="15" w:type="dxa"/>
              <w:bottom w:w="0" w:type="dxa"/>
              <w:right w:w="15" w:type="dxa"/>
            </w:tcMar>
            <w:vAlign w:val="bottom"/>
            <w:hideMark/>
          </w:tcPr>
          <w:p w14:paraId="19CD3D6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4F070EE" w14:textId="77777777" w:rsidTr="005F6B1D">
        <w:trPr>
          <w:trHeight w:val="300"/>
        </w:trPr>
        <w:tc>
          <w:tcPr>
            <w:tcW w:w="0" w:type="auto"/>
            <w:noWrap/>
            <w:tcMar>
              <w:top w:w="15" w:type="dxa"/>
              <w:left w:w="15" w:type="dxa"/>
              <w:bottom w:w="0" w:type="dxa"/>
              <w:right w:w="15" w:type="dxa"/>
            </w:tcMar>
            <w:vAlign w:val="bottom"/>
            <w:hideMark/>
          </w:tcPr>
          <w:p w14:paraId="4E83FCB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82D5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555F4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Jiang, </w:t>
            </w:r>
            <w:proofErr w:type="spellStart"/>
            <w:r w:rsidRPr="005F6B1D">
              <w:rPr>
                <w:rFonts w:eastAsia="Times New Roman"/>
                <w:color w:val="000000"/>
                <w:sz w:val="18"/>
                <w:szCs w:val="14"/>
              </w:rPr>
              <w:t>Jinjing</w:t>
            </w:r>
            <w:proofErr w:type="spellEnd"/>
          </w:p>
        </w:tc>
        <w:tc>
          <w:tcPr>
            <w:tcW w:w="0" w:type="auto"/>
            <w:noWrap/>
            <w:tcMar>
              <w:top w:w="15" w:type="dxa"/>
              <w:left w:w="15" w:type="dxa"/>
              <w:bottom w:w="0" w:type="dxa"/>
              <w:right w:w="15" w:type="dxa"/>
            </w:tcMar>
            <w:vAlign w:val="bottom"/>
            <w:hideMark/>
          </w:tcPr>
          <w:p w14:paraId="7C341401"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7AFFA07D" w14:textId="77777777" w:rsidTr="005F6B1D">
        <w:trPr>
          <w:trHeight w:val="300"/>
        </w:trPr>
        <w:tc>
          <w:tcPr>
            <w:tcW w:w="0" w:type="auto"/>
            <w:noWrap/>
            <w:tcMar>
              <w:top w:w="15" w:type="dxa"/>
              <w:left w:w="15" w:type="dxa"/>
              <w:bottom w:w="0" w:type="dxa"/>
              <w:right w:w="15" w:type="dxa"/>
            </w:tcMar>
            <w:vAlign w:val="bottom"/>
            <w:hideMark/>
          </w:tcPr>
          <w:p w14:paraId="4729635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D56E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BFD198A" w14:textId="77777777" w:rsidR="005F6B1D" w:rsidRPr="005F6B1D" w:rsidRDefault="005F6B1D">
            <w:pPr>
              <w:rPr>
                <w:rFonts w:eastAsia="Times New Roman"/>
                <w:color w:val="000000"/>
                <w:sz w:val="18"/>
                <w:szCs w:val="14"/>
              </w:rPr>
            </w:pPr>
            <w:r w:rsidRPr="005F6B1D">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7C9925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USDoT</w:t>
            </w:r>
            <w:proofErr w:type="spellEnd"/>
          </w:p>
        </w:tc>
      </w:tr>
      <w:tr w:rsidR="005F6B1D" w14:paraId="153466D6" w14:textId="77777777" w:rsidTr="005F6B1D">
        <w:trPr>
          <w:trHeight w:val="300"/>
        </w:trPr>
        <w:tc>
          <w:tcPr>
            <w:tcW w:w="0" w:type="auto"/>
            <w:noWrap/>
            <w:tcMar>
              <w:top w:w="15" w:type="dxa"/>
              <w:left w:w="15" w:type="dxa"/>
              <w:bottom w:w="0" w:type="dxa"/>
              <w:right w:w="15" w:type="dxa"/>
            </w:tcMar>
            <w:vAlign w:val="bottom"/>
            <w:hideMark/>
          </w:tcPr>
          <w:p w14:paraId="3BBCE4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8A657B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0810E76" w14:textId="77777777" w:rsidR="005F6B1D" w:rsidRPr="005F6B1D" w:rsidRDefault="005F6B1D">
            <w:pPr>
              <w:rPr>
                <w:rFonts w:eastAsia="Times New Roman"/>
                <w:color w:val="000000"/>
                <w:sz w:val="18"/>
                <w:szCs w:val="14"/>
              </w:rPr>
            </w:pPr>
            <w:r w:rsidRPr="005F6B1D">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721470B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9CF47EA" w14:textId="77777777" w:rsidTr="005F6B1D">
        <w:trPr>
          <w:trHeight w:val="300"/>
        </w:trPr>
        <w:tc>
          <w:tcPr>
            <w:tcW w:w="0" w:type="auto"/>
            <w:noWrap/>
            <w:tcMar>
              <w:top w:w="15" w:type="dxa"/>
              <w:left w:w="15" w:type="dxa"/>
              <w:bottom w:w="0" w:type="dxa"/>
              <w:right w:w="15" w:type="dxa"/>
            </w:tcMar>
            <w:vAlign w:val="bottom"/>
            <w:hideMark/>
          </w:tcPr>
          <w:p w14:paraId="1659DCA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0730CB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8BBDA1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Kedem</w:t>
            </w:r>
            <w:proofErr w:type="spellEnd"/>
            <w:r w:rsidRPr="005F6B1D">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49A9953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740C4F5" w14:textId="77777777" w:rsidTr="005F6B1D">
        <w:trPr>
          <w:trHeight w:val="300"/>
        </w:trPr>
        <w:tc>
          <w:tcPr>
            <w:tcW w:w="0" w:type="auto"/>
            <w:noWrap/>
            <w:tcMar>
              <w:top w:w="15" w:type="dxa"/>
              <w:left w:w="15" w:type="dxa"/>
              <w:bottom w:w="0" w:type="dxa"/>
              <w:right w:w="15" w:type="dxa"/>
            </w:tcMar>
            <w:vAlign w:val="bottom"/>
            <w:hideMark/>
          </w:tcPr>
          <w:p w14:paraId="70068E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684BC2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33E562" w14:textId="77777777" w:rsidR="005F6B1D" w:rsidRPr="005F6B1D" w:rsidRDefault="005F6B1D">
            <w:pPr>
              <w:rPr>
                <w:rFonts w:eastAsia="Times New Roman"/>
                <w:color w:val="000000"/>
                <w:sz w:val="18"/>
                <w:szCs w:val="14"/>
              </w:rPr>
            </w:pPr>
            <w:r w:rsidRPr="005F6B1D">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7AF3D509"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651317F" w14:textId="77777777" w:rsidTr="005F6B1D">
        <w:trPr>
          <w:trHeight w:val="300"/>
        </w:trPr>
        <w:tc>
          <w:tcPr>
            <w:tcW w:w="0" w:type="auto"/>
            <w:noWrap/>
            <w:tcMar>
              <w:top w:w="15" w:type="dxa"/>
              <w:left w:w="15" w:type="dxa"/>
              <w:bottom w:w="0" w:type="dxa"/>
              <w:right w:w="15" w:type="dxa"/>
            </w:tcMar>
            <w:vAlign w:val="bottom"/>
            <w:hideMark/>
          </w:tcPr>
          <w:p w14:paraId="0AD0F39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1E138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DF8E1C" w14:textId="77777777" w:rsidR="005F6B1D" w:rsidRPr="005F6B1D" w:rsidRDefault="005F6B1D">
            <w:pPr>
              <w:rPr>
                <w:rFonts w:eastAsia="Times New Roman"/>
                <w:color w:val="000000"/>
                <w:sz w:val="18"/>
                <w:szCs w:val="14"/>
              </w:rPr>
            </w:pPr>
            <w:r w:rsidRPr="005F6B1D">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7C5BBC3C" w14:textId="77777777" w:rsidR="005F6B1D" w:rsidRPr="005F6B1D" w:rsidRDefault="005F6B1D">
            <w:pPr>
              <w:rPr>
                <w:rFonts w:eastAsia="Times New Roman"/>
                <w:color w:val="000000"/>
                <w:sz w:val="18"/>
                <w:szCs w:val="14"/>
              </w:rPr>
            </w:pPr>
            <w:r w:rsidRPr="005F6B1D">
              <w:rPr>
                <w:rFonts w:eastAsia="Times New Roman"/>
                <w:color w:val="000000"/>
                <w:sz w:val="18"/>
                <w:szCs w:val="14"/>
              </w:rPr>
              <w:t>Nippon Telegraph and Telephone Corporation (NTT)</w:t>
            </w:r>
          </w:p>
        </w:tc>
      </w:tr>
      <w:tr w:rsidR="005F6B1D" w14:paraId="1A56009A" w14:textId="77777777" w:rsidTr="005F6B1D">
        <w:trPr>
          <w:trHeight w:val="300"/>
        </w:trPr>
        <w:tc>
          <w:tcPr>
            <w:tcW w:w="0" w:type="auto"/>
            <w:noWrap/>
            <w:tcMar>
              <w:top w:w="15" w:type="dxa"/>
              <w:left w:w="15" w:type="dxa"/>
              <w:bottom w:w="0" w:type="dxa"/>
              <w:right w:w="15" w:type="dxa"/>
            </w:tcMar>
            <w:vAlign w:val="bottom"/>
            <w:hideMark/>
          </w:tcPr>
          <w:p w14:paraId="53E4BDF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5864A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193B4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Ko, </w:t>
            </w:r>
            <w:proofErr w:type="spellStart"/>
            <w:r w:rsidRPr="005F6B1D">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26049F0A" w14:textId="77777777" w:rsidR="005F6B1D" w:rsidRPr="005F6B1D" w:rsidRDefault="005F6B1D">
            <w:pPr>
              <w:rPr>
                <w:rFonts w:eastAsia="Times New Roman"/>
                <w:color w:val="000000"/>
                <w:sz w:val="18"/>
                <w:szCs w:val="14"/>
              </w:rPr>
            </w:pPr>
            <w:r w:rsidRPr="005F6B1D">
              <w:rPr>
                <w:rFonts w:eastAsia="Times New Roman"/>
                <w:color w:val="000000"/>
                <w:sz w:val="18"/>
                <w:szCs w:val="14"/>
              </w:rPr>
              <w:t>WILUS Inc.</w:t>
            </w:r>
          </w:p>
        </w:tc>
      </w:tr>
      <w:tr w:rsidR="005F6B1D" w14:paraId="48EB3DAA" w14:textId="77777777" w:rsidTr="005F6B1D">
        <w:trPr>
          <w:trHeight w:val="300"/>
        </w:trPr>
        <w:tc>
          <w:tcPr>
            <w:tcW w:w="0" w:type="auto"/>
            <w:noWrap/>
            <w:tcMar>
              <w:top w:w="15" w:type="dxa"/>
              <w:left w:w="15" w:type="dxa"/>
              <w:bottom w:w="0" w:type="dxa"/>
              <w:right w:w="15" w:type="dxa"/>
            </w:tcMar>
            <w:vAlign w:val="bottom"/>
            <w:hideMark/>
          </w:tcPr>
          <w:p w14:paraId="7061CFB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6B5D8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F0C69B" w14:textId="77777777" w:rsidR="005F6B1D" w:rsidRPr="005F6B1D" w:rsidRDefault="005F6B1D">
            <w:pPr>
              <w:rPr>
                <w:rFonts w:eastAsia="Times New Roman"/>
                <w:color w:val="000000"/>
                <w:sz w:val="18"/>
                <w:szCs w:val="14"/>
              </w:rPr>
            </w:pPr>
            <w:r w:rsidRPr="005F6B1D">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8002729"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5C12D2A" w14:textId="77777777" w:rsidTr="005F6B1D">
        <w:trPr>
          <w:trHeight w:val="300"/>
        </w:trPr>
        <w:tc>
          <w:tcPr>
            <w:tcW w:w="0" w:type="auto"/>
            <w:noWrap/>
            <w:tcMar>
              <w:top w:w="15" w:type="dxa"/>
              <w:left w:w="15" w:type="dxa"/>
              <w:bottom w:w="0" w:type="dxa"/>
              <w:right w:w="15" w:type="dxa"/>
            </w:tcMar>
            <w:vAlign w:val="bottom"/>
            <w:hideMark/>
          </w:tcPr>
          <w:p w14:paraId="03A980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8B6246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9F423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Lalam</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5EBBCD55" w14:textId="77777777" w:rsidR="005F6B1D" w:rsidRPr="005F6B1D" w:rsidRDefault="005F6B1D">
            <w:pPr>
              <w:rPr>
                <w:rFonts w:eastAsia="Times New Roman"/>
                <w:color w:val="000000"/>
                <w:sz w:val="18"/>
                <w:szCs w:val="14"/>
              </w:rPr>
            </w:pPr>
            <w:r w:rsidRPr="005F6B1D">
              <w:rPr>
                <w:rFonts w:eastAsia="Times New Roman"/>
                <w:color w:val="000000"/>
                <w:sz w:val="18"/>
                <w:szCs w:val="14"/>
              </w:rPr>
              <w:t>SAGEMCOM BROADBAND SAS</w:t>
            </w:r>
          </w:p>
        </w:tc>
      </w:tr>
      <w:tr w:rsidR="005F6B1D" w14:paraId="64AF5894" w14:textId="77777777" w:rsidTr="005F6B1D">
        <w:trPr>
          <w:trHeight w:val="300"/>
        </w:trPr>
        <w:tc>
          <w:tcPr>
            <w:tcW w:w="0" w:type="auto"/>
            <w:noWrap/>
            <w:tcMar>
              <w:top w:w="15" w:type="dxa"/>
              <w:left w:w="15" w:type="dxa"/>
              <w:bottom w:w="0" w:type="dxa"/>
              <w:right w:w="15" w:type="dxa"/>
            </w:tcMar>
            <w:vAlign w:val="bottom"/>
            <w:hideMark/>
          </w:tcPr>
          <w:p w14:paraId="3EEE84B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F654B5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0969E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Levitsky</w:t>
            </w:r>
            <w:proofErr w:type="spellEnd"/>
            <w:r w:rsidRPr="005F6B1D">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202FCBEF" w14:textId="77777777" w:rsidR="005F6B1D" w:rsidRPr="005F6B1D" w:rsidRDefault="005F6B1D">
            <w:pPr>
              <w:rPr>
                <w:rFonts w:eastAsia="Times New Roman"/>
                <w:color w:val="000000"/>
                <w:sz w:val="18"/>
                <w:szCs w:val="14"/>
              </w:rPr>
            </w:pPr>
            <w:r w:rsidRPr="005F6B1D">
              <w:rPr>
                <w:rFonts w:eastAsia="Times New Roman"/>
                <w:color w:val="000000"/>
                <w:sz w:val="18"/>
                <w:szCs w:val="14"/>
              </w:rPr>
              <w:t>IITP RAS</w:t>
            </w:r>
          </w:p>
        </w:tc>
      </w:tr>
      <w:tr w:rsidR="005F6B1D" w14:paraId="65D208CB" w14:textId="77777777" w:rsidTr="005F6B1D">
        <w:trPr>
          <w:trHeight w:val="300"/>
        </w:trPr>
        <w:tc>
          <w:tcPr>
            <w:tcW w:w="0" w:type="auto"/>
            <w:noWrap/>
            <w:tcMar>
              <w:top w:w="15" w:type="dxa"/>
              <w:left w:w="15" w:type="dxa"/>
              <w:bottom w:w="0" w:type="dxa"/>
              <w:right w:w="15" w:type="dxa"/>
            </w:tcMar>
            <w:vAlign w:val="bottom"/>
            <w:hideMark/>
          </w:tcPr>
          <w:p w14:paraId="35E60DE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5B0B64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4DADB0" w14:textId="77777777" w:rsidR="005F6B1D" w:rsidRPr="005F6B1D" w:rsidRDefault="005F6B1D">
            <w:pPr>
              <w:rPr>
                <w:rFonts w:eastAsia="Times New Roman"/>
                <w:color w:val="000000"/>
                <w:sz w:val="18"/>
                <w:szCs w:val="14"/>
              </w:rPr>
            </w:pPr>
            <w:r w:rsidRPr="005F6B1D">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A0D285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521DD470" w14:textId="77777777" w:rsidTr="005F6B1D">
        <w:trPr>
          <w:trHeight w:val="300"/>
        </w:trPr>
        <w:tc>
          <w:tcPr>
            <w:tcW w:w="0" w:type="auto"/>
            <w:noWrap/>
            <w:tcMar>
              <w:top w:w="15" w:type="dxa"/>
              <w:left w:w="15" w:type="dxa"/>
              <w:bottom w:w="0" w:type="dxa"/>
              <w:right w:w="15" w:type="dxa"/>
            </w:tcMar>
            <w:vAlign w:val="bottom"/>
            <w:hideMark/>
          </w:tcPr>
          <w:p w14:paraId="45A836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14295A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73B887"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3C7AE7D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747800A" w14:textId="77777777" w:rsidTr="005F6B1D">
        <w:trPr>
          <w:trHeight w:val="300"/>
        </w:trPr>
        <w:tc>
          <w:tcPr>
            <w:tcW w:w="0" w:type="auto"/>
            <w:noWrap/>
            <w:tcMar>
              <w:top w:w="15" w:type="dxa"/>
              <w:left w:w="15" w:type="dxa"/>
              <w:bottom w:w="0" w:type="dxa"/>
              <w:right w:w="15" w:type="dxa"/>
            </w:tcMar>
            <w:vAlign w:val="bottom"/>
            <w:hideMark/>
          </w:tcPr>
          <w:p w14:paraId="5D6BADA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F16E6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26437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11F7B78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992F0BD" w14:textId="77777777" w:rsidTr="005F6B1D">
        <w:trPr>
          <w:trHeight w:val="300"/>
        </w:trPr>
        <w:tc>
          <w:tcPr>
            <w:tcW w:w="0" w:type="auto"/>
            <w:noWrap/>
            <w:tcMar>
              <w:top w:w="15" w:type="dxa"/>
              <w:left w:w="15" w:type="dxa"/>
              <w:bottom w:w="0" w:type="dxa"/>
              <w:right w:w="15" w:type="dxa"/>
            </w:tcMar>
            <w:vAlign w:val="bottom"/>
            <w:hideMark/>
          </w:tcPr>
          <w:p w14:paraId="3D07F7F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C0B3F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CC5FB6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Liang, </w:t>
            </w:r>
            <w:proofErr w:type="spellStart"/>
            <w:r w:rsidRPr="005F6B1D">
              <w:rPr>
                <w:rFonts w:eastAsia="Times New Roman"/>
                <w:color w:val="000000"/>
                <w:sz w:val="18"/>
                <w:szCs w:val="14"/>
              </w:rPr>
              <w:t>dandan</w:t>
            </w:r>
            <w:proofErr w:type="spellEnd"/>
          </w:p>
        </w:tc>
        <w:tc>
          <w:tcPr>
            <w:tcW w:w="0" w:type="auto"/>
            <w:noWrap/>
            <w:tcMar>
              <w:top w:w="15" w:type="dxa"/>
              <w:left w:w="15" w:type="dxa"/>
              <w:bottom w:w="0" w:type="dxa"/>
              <w:right w:w="15" w:type="dxa"/>
            </w:tcMar>
            <w:vAlign w:val="bottom"/>
            <w:hideMark/>
          </w:tcPr>
          <w:p w14:paraId="5249857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2DEB528" w14:textId="77777777" w:rsidTr="005F6B1D">
        <w:trPr>
          <w:trHeight w:val="300"/>
        </w:trPr>
        <w:tc>
          <w:tcPr>
            <w:tcW w:w="0" w:type="auto"/>
            <w:noWrap/>
            <w:tcMar>
              <w:top w:w="15" w:type="dxa"/>
              <w:left w:w="15" w:type="dxa"/>
              <w:bottom w:w="0" w:type="dxa"/>
              <w:right w:w="15" w:type="dxa"/>
            </w:tcMar>
            <w:vAlign w:val="bottom"/>
            <w:hideMark/>
          </w:tcPr>
          <w:p w14:paraId="452A64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6A7DD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E69973D" w14:textId="77777777" w:rsidR="005F6B1D" w:rsidRPr="005F6B1D" w:rsidRDefault="005F6B1D">
            <w:pPr>
              <w:rPr>
                <w:rFonts w:eastAsia="Times New Roman"/>
                <w:color w:val="000000"/>
                <w:sz w:val="18"/>
                <w:szCs w:val="14"/>
              </w:rPr>
            </w:pPr>
            <w:r w:rsidRPr="005F6B1D">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73DBD09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0DC8D6B0" w14:textId="77777777" w:rsidTr="005F6B1D">
        <w:trPr>
          <w:trHeight w:val="300"/>
        </w:trPr>
        <w:tc>
          <w:tcPr>
            <w:tcW w:w="0" w:type="auto"/>
            <w:noWrap/>
            <w:tcMar>
              <w:top w:w="15" w:type="dxa"/>
              <w:left w:w="15" w:type="dxa"/>
              <w:bottom w:w="0" w:type="dxa"/>
              <w:right w:w="15" w:type="dxa"/>
            </w:tcMar>
            <w:vAlign w:val="bottom"/>
            <w:hideMark/>
          </w:tcPr>
          <w:p w14:paraId="44D89A4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A321A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14E1227" w14:textId="77777777" w:rsidR="005F6B1D" w:rsidRPr="005F6B1D" w:rsidRDefault="005F6B1D">
            <w:pPr>
              <w:rPr>
                <w:rFonts w:eastAsia="Times New Roman"/>
                <w:color w:val="000000"/>
                <w:sz w:val="18"/>
                <w:szCs w:val="14"/>
              </w:rPr>
            </w:pPr>
            <w:r w:rsidRPr="005F6B1D">
              <w:rPr>
                <w:rFonts w:eastAsia="Times New Roman"/>
                <w:color w:val="000000"/>
                <w:sz w:val="18"/>
                <w:szCs w:val="14"/>
              </w:rPr>
              <w:t>LIU, CHENCHEN</w:t>
            </w:r>
          </w:p>
        </w:tc>
        <w:tc>
          <w:tcPr>
            <w:tcW w:w="0" w:type="auto"/>
            <w:noWrap/>
            <w:tcMar>
              <w:top w:w="15" w:type="dxa"/>
              <w:left w:w="15" w:type="dxa"/>
              <w:bottom w:w="0" w:type="dxa"/>
              <w:right w:w="15" w:type="dxa"/>
            </w:tcMar>
            <w:vAlign w:val="bottom"/>
            <w:hideMark/>
          </w:tcPr>
          <w:p w14:paraId="6B1B34E3"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DC1E0EB" w14:textId="77777777" w:rsidTr="005F6B1D">
        <w:trPr>
          <w:trHeight w:val="300"/>
        </w:trPr>
        <w:tc>
          <w:tcPr>
            <w:tcW w:w="0" w:type="auto"/>
            <w:noWrap/>
            <w:tcMar>
              <w:top w:w="15" w:type="dxa"/>
              <w:left w:w="15" w:type="dxa"/>
              <w:bottom w:w="0" w:type="dxa"/>
              <w:right w:w="15" w:type="dxa"/>
            </w:tcMar>
            <w:vAlign w:val="bottom"/>
            <w:hideMark/>
          </w:tcPr>
          <w:p w14:paraId="6CE0D8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EE144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8B985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Lou, </w:t>
            </w:r>
            <w:proofErr w:type="spellStart"/>
            <w:r w:rsidRPr="005F6B1D">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765F36A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1BE59631" w14:textId="77777777" w:rsidTr="005F6B1D">
        <w:trPr>
          <w:trHeight w:val="300"/>
        </w:trPr>
        <w:tc>
          <w:tcPr>
            <w:tcW w:w="0" w:type="auto"/>
            <w:noWrap/>
            <w:tcMar>
              <w:top w:w="15" w:type="dxa"/>
              <w:left w:w="15" w:type="dxa"/>
              <w:bottom w:w="0" w:type="dxa"/>
              <w:right w:w="15" w:type="dxa"/>
            </w:tcMar>
            <w:vAlign w:val="bottom"/>
            <w:hideMark/>
          </w:tcPr>
          <w:p w14:paraId="51DE6F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D5F39A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9338D1E"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Lu, </w:t>
            </w:r>
            <w:proofErr w:type="spellStart"/>
            <w:r w:rsidRPr="005F6B1D">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39B97C62"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272E7AE" w14:textId="77777777" w:rsidTr="005F6B1D">
        <w:trPr>
          <w:trHeight w:val="300"/>
        </w:trPr>
        <w:tc>
          <w:tcPr>
            <w:tcW w:w="0" w:type="auto"/>
            <w:noWrap/>
            <w:tcMar>
              <w:top w:w="15" w:type="dxa"/>
              <w:left w:w="15" w:type="dxa"/>
              <w:bottom w:w="0" w:type="dxa"/>
              <w:right w:w="15" w:type="dxa"/>
            </w:tcMar>
            <w:vAlign w:val="bottom"/>
            <w:hideMark/>
          </w:tcPr>
          <w:p w14:paraId="51BFA06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F7A72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78790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Lv</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06CC30A5"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14E2707" w14:textId="77777777" w:rsidTr="005F6B1D">
        <w:trPr>
          <w:trHeight w:val="300"/>
        </w:trPr>
        <w:tc>
          <w:tcPr>
            <w:tcW w:w="0" w:type="auto"/>
            <w:noWrap/>
            <w:tcMar>
              <w:top w:w="15" w:type="dxa"/>
              <w:left w:w="15" w:type="dxa"/>
              <w:bottom w:w="0" w:type="dxa"/>
              <w:right w:w="15" w:type="dxa"/>
            </w:tcMar>
            <w:vAlign w:val="bottom"/>
            <w:hideMark/>
          </w:tcPr>
          <w:p w14:paraId="6D2EF1D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00FE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66F129E" w14:textId="77777777" w:rsidR="005F6B1D" w:rsidRPr="005F6B1D" w:rsidRDefault="005F6B1D">
            <w:pPr>
              <w:rPr>
                <w:rFonts w:eastAsia="Times New Roman"/>
                <w:color w:val="000000"/>
                <w:sz w:val="18"/>
                <w:szCs w:val="14"/>
              </w:rPr>
            </w:pPr>
            <w:r w:rsidRPr="005F6B1D">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E2A2159" w14:textId="77777777" w:rsidR="005F6B1D" w:rsidRPr="005F6B1D" w:rsidRDefault="005F6B1D">
            <w:pPr>
              <w:rPr>
                <w:rFonts w:eastAsia="Times New Roman"/>
                <w:color w:val="000000"/>
                <w:sz w:val="18"/>
                <w:szCs w:val="14"/>
              </w:rPr>
            </w:pPr>
            <w:r w:rsidRPr="005F6B1D">
              <w:rPr>
                <w:rFonts w:eastAsia="Times New Roman"/>
                <w:color w:val="000000"/>
                <w:sz w:val="18"/>
                <w:szCs w:val="14"/>
              </w:rPr>
              <w:t>Cypress Semiconductor Corporation</w:t>
            </w:r>
          </w:p>
        </w:tc>
      </w:tr>
      <w:tr w:rsidR="005F6B1D" w14:paraId="4B146827" w14:textId="77777777" w:rsidTr="005F6B1D">
        <w:trPr>
          <w:trHeight w:val="300"/>
        </w:trPr>
        <w:tc>
          <w:tcPr>
            <w:tcW w:w="0" w:type="auto"/>
            <w:noWrap/>
            <w:tcMar>
              <w:top w:w="15" w:type="dxa"/>
              <w:left w:w="15" w:type="dxa"/>
              <w:bottom w:w="0" w:type="dxa"/>
              <w:right w:w="15" w:type="dxa"/>
            </w:tcMar>
            <w:vAlign w:val="bottom"/>
            <w:hideMark/>
          </w:tcPr>
          <w:p w14:paraId="4E3C0D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0D5956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D0CC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Nezou</w:t>
            </w:r>
            <w:proofErr w:type="spellEnd"/>
            <w:r w:rsidRPr="005F6B1D">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014EE784"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610782B6" w14:textId="77777777" w:rsidTr="005F6B1D">
        <w:trPr>
          <w:trHeight w:val="300"/>
        </w:trPr>
        <w:tc>
          <w:tcPr>
            <w:tcW w:w="0" w:type="auto"/>
            <w:noWrap/>
            <w:tcMar>
              <w:top w:w="15" w:type="dxa"/>
              <w:left w:w="15" w:type="dxa"/>
              <w:bottom w:w="0" w:type="dxa"/>
              <w:right w:w="15" w:type="dxa"/>
            </w:tcMar>
            <w:vAlign w:val="bottom"/>
            <w:hideMark/>
          </w:tcPr>
          <w:p w14:paraId="68EC78A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2DDBE3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D62CA1"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767AD342"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77C90AE" w14:textId="77777777" w:rsidTr="005F6B1D">
        <w:trPr>
          <w:trHeight w:val="300"/>
        </w:trPr>
        <w:tc>
          <w:tcPr>
            <w:tcW w:w="0" w:type="auto"/>
            <w:noWrap/>
            <w:tcMar>
              <w:top w:w="15" w:type="dxa"/>
              <w:left w:w="15" w:type="dxa"/>
              <w:bottom w:w="0" w:type="dxa"/>
              <w:right w:w="15" w:type="dxa"/>
            </w:tcMar>
            <w:vAlign w:val="bottom"/>
            <w:hideMark/>
          </w:tcPr>
          <w:p w14:paraId="782E642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C4CC1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D65084"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Sung-</w:t>
            </w:r>
            <w:proofErr w:type="spellStart"/>
            <w:r w:rsidRPr="005F6B1D">
              <w:rPr>
                <w:rFonts w:eastAsia="Times New Roman"/>
                <w:color w:val="000000"/>
                <w:sz w:val="18"/>
                <w:szCs w:val="14"/>
              </w:rPr>
              <w:t>jin</w:t>
            </w:r>
            <w:proofErr w:type="spellEnd"/>
          </w:p>
        </w:tc>
        <w:tc>
          <w:tcPr>
            <w:tcW w:w="0" w:type="auto"/>
            <w:noWrap/>
            <w:tcMar>
              <w:top w:w="15" w:type="dxa"/>
              <w:left w:w="15" w:type="dxa"/>
              <w:bottom w:w="0" w:type="dxa"/>
              <w:right w:w="15" w:type="dxa"/>
            </w:tcMar>
            <w:vAlign w:val="bottom"/>
            <w:hideMark/>
          </w:tcPr>
          <w:p w14:paraId="46DBC0B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90F5FE3" w14:textId="77777777" w:rsidTr="005F6B1D">
        <w:trPr>
          <w:trHeight w:val="300"/>
        </w:trPr>
        <w:tc>
          <w:tcPr>
            <w:tcW w:w="0" w:type="auto"/>
            <w:noWrap/>
            <w:tcMar>
              <w:top w:w="15" w:type="dxa"/>
              <w:left w:w="15" w:type="dxa"/>
              <w:bottom w:w="0" w:type="dxa"/>
              <w:right w:w="15" w:type="dxa"/>
            </w:tcMar>
            <w:vAlign w:val="bottom"/>
            <w:hideMark/>
          </w:tcPr>
          <w:p w14:paraId="00C7548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01A4E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208CDC" w14:textId="77777777" w:rsidR="005F6B1D" w:rsidRPr="005F6B1D" w:rsidRDefault="005F6B1D">
            <w:pPr>
              <w:rPr>
                <w:rFonts w:eastAsia="Times New Roman"/>
                <w:color w:val="000000"/>
                <w:sz w:val="18"/>
                <w:szCs w:val="14"/>
              </w:rPr>
            </w:pPr>
            <w:r w:rsidRPr="005F6B1D">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77C8AFDB"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1970235B" w14:textId="77777777" w:rsidTr="005F6B1D">
        <w:trPr>
          <w:trHeight w:val="300"/>
        </w:trPr>
        <w:tc>
          <w:tcPr>
            <w:tcW w:w="0" w:type="auto"/>
            <w:noWrap/>
            <w:tcMar>
              <w:top w:w="15" w:type="dxa"/>
              <w:left w:w="15" w:type="dxa"/>
              <w:bottom w:w="0" w:type="dxa"/>
              <w:right w:w="15" w:type="dxa"/>
            </w:tcMar>
            <w:vAlign w:val="bottom"/>
            <w:hideMark/>
          </w:tcPr>
          <w:p w14:paraId="0DDE871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07DD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1180203" w14:textId="77777777" w:rsidR="005F6B1D" w:rsidRPr="005F6B1D" w:rsidRDefault="005F6B1D">
            <w:pPr>
              <w:rPr>
                <w:rFonts w:eastAsia="Times New Roman"/>
                <w:color w:val="000000"/>
                <w:sz w:val="18"/>
                <w:szCs w:val="14"/>
              </w:rPr>
            </w:pPr>
            <w:r w:rsidRPr="005F6B1D">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3111F852"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B552143" w14:textId="77777777" w:rsidTr="005F6B1D">
        <w:trPr>
          <w:trHeight w:val="300"/>
        </w:trPr>
        <w:tc>
          <w:tcPr>
            <w:tcW w:w="0" w:type="auto"/>
            <w:noWrap/>
            <w:tcMar>
              <w:top w:w="15" w:type="dxa"/>
              <w:left w:w="15" w:type="dxa"/>
              <w:bottom w:w="0" w:type="dxa"/>
              <w:right w:w="15" w:type="dxa"/>
            </w:tcMar>
            <w:vAlign w:val="bottom"/>
            <w:hideMark/>
          </w:tcPr>
          <w:p w14:paraId="7E090B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BFA36B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1AC21" w14:textId="77777777" w:rsidR="005F6B1D" w:rsidRPr="005F6B1D" w:rsidRDefault="005F6B1D">
            <w:pPr>
              <w:rPr>
                <w:rFonts w:eastAsia="Times New Roman"/>
                <w:color w:val="000000"/>
                <w:sz w:val="18"/>
                <w:szCs w:val="14"/>
              </w:rPr>
            </w:pPr>
            <w:r w:rsidRPr="005F6B1D">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06051076"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Technologies, Inc.</w:t>
            </w:r>
          </w:p>
        </w:tc>
      </w:tr>
      <w:tr w:rsidR="005F6B1D" w14:paraId="00F099CF" w14:textId="77777777" w:rsidTr="005F6B1D">
        <w:trPr>
          <w:trHeight w:val="300"/>
        </w:trPr>
        <w:tc>
          <w:tcPr>
            <w:tcW w:w="0" w:type="auto"/>
            <w:noWrap/>
            <w:tcMar>
              <w:top w:w="15" w:type="dxa"/>
              <w:left w:w="15" w:type="dxa"/>
              <w:bottom w:w="0" w:type="dxa"/>
              <w:right w:w="15" w:type="dxa"/>
            </w:tcMar>
            <w:vAlign w:val="bottom"/>
            <w:hideMark/>
          </w:tcPr>
          <w:p w14:paraId="5BE9C9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2D5BCE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BC891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Sedin</w:t>
            </w:r>
            <w:proofErr w:type="spellEnd"/>
            <w:r w:rsidRPr="005F6B1D">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77E40068"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7061B04A" w14:textId="77777777" w:rsidTr="005F6B1D">
        <w:trPr>
          <w:trHeight w:val="300"/>
        </w:trPr>
        <w:tc>
          <w:tcPr>
            <w:tcW w:w="0" w:type="auto"/>
            <w:noWrap/>
            <w:tcMar>
              <w:top w:w="15" w:type="dxa"/>
              <w:left w:w="15" w:type="dxa"/>
              <w:bottom w:w="0" w:type="dxa"/>
              <w:right w:w="15" w:type="dxa"/>
            </w:tcMar>
            <w:vAlign w:val="bottom"/>
            <w:hideMark/>
          </w:tcPr>
          <w:p w14:paraId="29494FC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C8633E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381E32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Solaija</w:t>
            </w:r>
            <w:proofErr w:type="spellEnd"/>
            <w:r w:rsidRPr="005F6B1D">
              <w:rPr>
                <w:rFonts w:eastAsia="Times New Roman"/>
                <w:color w:val="000000"/>
                <w:sz w:val="18"/>
                <w:szCs w:val="14"/>
              </w:rPr>
              <w:t xml:space="preserve">, Muhammad </w:t>
            </w:r>
            <w:proofErr w:type="spellStart"/>
            <w:r w:rsidRPr="005F6B1D">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68F3E9EA"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Istanbul </w:t>
            </w:r>
            <w:proofErr w:type="spellStart"/>
            <w:r w:rsidRPr="005F6B1D">
              <w:rPr>
                <w:rFonts w:eastAsia="Times New Roman"/>
                <w:color w:val="000000"/>
                <w:sz w:val="18"/>
                <w:szCs w:val="14"/>
              </w:rPr>
              <w:t>Medipol</w:t>
            </w:r>
            <w:proofErr w:type="spellEnd"/>
            <w:r w:rsidRPr="005F6B1D">
              <w:rPr>
                <w:rFonts w:eastAsia="Times New Roman"/>
                <w:color w:val="000000"/>
                <w:sz w:val="18"/>
                <w:szCs w:val="14"/>
              </w:rPr>
              <w:t xml:space="preserve"> University; </w:t>
            </w:r>
            <w:proofErr w:type="spellStart"/>
            <w:r w:rsidRPr="005F6B1D">
              <w:rPr>
                <w:rFonts w:eastAsia="Times New Roman"/>
                <w:color w:val="000000"/>
                <w:sz w:val="18"/>
                <w:szCs w:val="14"/>
              </w:rPr>
              <w:t>Vestel</w:t>
            </w:r>
            <w:proofErr w:type="spellEnd"/>
          </w:p>
        </w:tc>
      </w:tr>
      <w:tr w:rsidR="005F6B1D" w14:paraId="5259617B" w14:textId="77777777" w:rsidTr="005F6B1D">
        <w:trPr>
          <w:trHeight w:val="300"/>
        </w:trPr>
        <w:tc>
          <w:tcPr>
            <w:tcW w:w="0" w:type="auto"/>
            <w:noWrap/>
            <w:tcMar>
              <w:top w:w="15" w:type="dxa"/>
              <w:left w:w="15" w:type="dxa"/>
              <w:bottom w:w="0" w:type="dxa"/>
              <w:right w:w="15" w:type="dxa"/>
            </w:tcMar>
            <w:vAlign w:val="bottom"/>
            <w:hideMark/>
          </w:tcPr>
          <w:p w14:paraId="6EB4F1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EA1CDF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681A9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Song, </w:t>
            </w:r>
            <w:proofErr w:type="spellStart"/>
            <w:r w:rsidRPr="005F6B1D">
              <w:rPr>
                <w:rFonts w:eastAsia="Times New Roman"/>
                <w:color w:val="000000"/>
                <w:sz w:val="18"/>
                <w:szCs w:val="14"/>
              </w:rPr>
              <w:t>Taewon</w:t>
            </w:r>
            <w:proofErr w:type="spellEnd"/>
          </w:p>
        </w:tc>
        <w:tc>
          <w:tcPr>
            <w:tcW w:w="0" w:type="auto"/>
            <w:noWrap/>
            <w:tcMar>
              <w:top w:w="15" w:type="dxa"/>
              <w:left w:w="15" w:type="dxa"/>
              <w:bottom w:w="0" w:type="dxa"/>
              <w:right w:w="15" w:type="dxa"/>
            </w:tcMar>
            <w:vAlign w:val="bottom"/>
            <w:hideMark/>
          </w:tcPr>
          <w:p w14:paraId="04D09E66"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49506438" w14:textId="77777777" w:rsidTr="005F6B1D">
        <w:trPr>
          <w:trHeight w:val="300"/>
        </w:trPr>
        <w:tc>
          <w:tcPr>
            <w:tcW w:w="0" w:type="auto"/>
            <w:noWrap/>
            <w:tcMar>
              <w:top w:w="15" w:type="dxa"/>
              <w:left w:w="15" w:type="dxa"/>
              <w:bottom w:w="0" w:type="dxa"/>
              <w:right w:w="15" w:type="dxa"/>
            </w:tcMar>
            <w:vAlign w:val="bottom"/>
            <w:hideMark/>
          </w:tcPr>
          <w:p w14:paraId="49FD8EE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5F873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D2056B" w14:textId="77777777" w:rsidR="005F6B1D" w:rsidRPr="005F6B1D" w:rsidRDefault="005F6B1D">
            <w:pPr>
              <w:rPr>
                <w:rFonts w:eastAsia="Times New Roman"/>
                <w:color w:val="000000"/>
                <w:sz w:val="18"/>
                <w:szCs w:val="14"/>
              </w:rPr>
            </w:pPr>
            <w:r w:rsidRPr="005F6B1D">
              <w:rPr>
                <w:rFonts w:eastAsia="Times New Roman"/>
                <w:color w:val="000000"/>
                <w:sz w:val="18"/>
                <w:szCs w:val="14"/>
              </w:rPr>
              <w:t>Stacey, Robert</w:t>
            </w:r>
          </w:p>
        </w:tc>
        <w:tc>
          <w:tcPr>
            <w:tcW w:w="0" w:type="auto"/>
            <w:noWrap/>
            <w:tcMar>
              <w:top w:w="15" w:type="dxa"/>
              <w:left w:w="15" w:type="dxa"/>
              <w:bottom w:w="0" w:type="dxa"/>
              <w:right w:w="15" w:type="dxa"/>
            </w:tcMar>
            <w:vAlign w:val="bottom"/>
            <w:hideMark/>
          </w:tcPr>
          <w:p w14:paraId="4A26B090"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0FC4EE89" w14:textId="77777777" w:rsidTr="005F6B1D">
        <w:trPr>
          <w:trHeight w:val="300"/>
        </w:trPr>
        <w:tc>
          <w:tcPr>
            <w:tcW w:w="0" w:type="auto"/>
            <w:noWrap/>
            <w:tcMar>
              <w:top w:w="15" w:type="dxa"/>
              <w:left w:w="15" w:type="dxa"/>
              <w:bottom w:w="0" w:type="dxa"/>
              <w:right w:w="15" w:type="dxa"/>
            </w:tcMar>
            <w:vAlign w:val="bottom"/>
            <w:hideMark/>
          </w:tcPr>
          <w:p w14:paraId="2C21A55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1D1C5A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797EACA" w14:textId="77777777" w:rsidR="005F6B1D" w:rsidRPr="005F6B1D" w:rsidRDefault="005F6B1D">
            <w:pPr>
              <w:rPr>
                <w:rFonts w:eastAsia="Times New Roman"/>
                <w:color w:val="000000"/>
                <w:sz w:val="18"/>
                <w:szCs w:val="14"/>
              </w:rPr>
            </w:pPr>
            <w:r w:rsidRPr="005F6B1D">
              <w:rPr>
                <w:rFonts w:eastAsia="Times New Roman"/>
                <w:color w:val="000000"/>
                <w:sz w:val="18"/>
                <w:szCs w:val="14"/>
              </w:rPr>
              <w:t>Strauch, Paul</w:t>
            </w:r>
          </w:p>
        </w:tc>
        <w:tc>
          <w:tcPr>
            <w:tcW w:w="0" w:type="auto"/>
            <w:noWrap/>
            <w:tcMar>
              <w:top w:w="15" w:type="dxa"/>
              <w:left w:w="15" w:type="dxa"/>
              <w:bottom w:w="0" w:type="dxa"/>
              <w:right w:w="15" w:type="dxa"/>
            </w:tcMar>
            <w:vAlign w:val="bottom"/>
            <w:hideMark/>
          </w:tcPr>
          <w:p w14:paraId="6A17026D"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67601755" w14:textId="77777777" w:rsidTr="005F6B1D">
        <w:trPr>
          <w:trHeight w:val="300"/>
        </w:trPr>
        <w:tc>
          <w:tcPr>
            <w:tcW w:w="0" w:type="auto"/>
            <w:noWrap/>
            <w:tcMar>
              <w:top w:w="15" w:type="dxa"/>
              <w:left w:w="15" w:type="dxa"/>
              <w:bottom w:w="0" w:type="dxa"/>
              <w:right w:w="15" w:type="dxa"/>
            </w:tcMar>
            <w:vAlign w:val="bottom"/>
            <w:hideMark/>
          </w:tcPr>
          <w:p w14:paraId="10FFB6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BA66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2FA9894" w14:textId="77777777" w:rsidR="005F6B1D" w:rsidRPr="005F6B1D" w:rsidRDefault="005F6B1D">
            <w:pPr>
              <w:rPr>
                <w:rFonts w:eastAsia="Times New Roman"/>
                <w:color w:val="000000"/>
                <w:sz w:val="18"/>
                <w:szCs w:val="14"/>
              </w:rPr>
            </w:pPr>
            <w:r w:rsidRPr="005F6B1D">
              <w:rPr>
                <w:rFonts w:eastAsia="Times New Roman"/>
                <w:color w:val="000000"/>
                <w:sz w:val="18"/>
                <w:szCs w:val="14"/>
              </w:rPr>
              <w:t>SUH, JUNG HOON</w:t>
            </w:r>
          </w:p>
        </w:tc>
        <w:tc>
          <w:tcPr>
            <w:tcW w:w="0" w:type="auto"/>
            <w:noWrap/>
            <w:tcMar>
              <w:top w:w="15" w:type="dxa"/>
              <w:left w:w="15" w:type="dxa"/>
              <w:bottom w:w="0" w:type="dxa"/>
              <w:right w:w="15" w:type="dxa"/>
            </w:tcMar>
            <w:vAlign w:val="bottom"/>
            <w:hideMark/>
          </w:tcPr>
          <w:p w14:paraId="62BC283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348AE84" w14:textId="77777777" w:rsidTr="005F6B1D">
        <w:trPr>
          <w:trHeight w:val="300"/>
        </w:trPr>
        <w:tc>
          <w:tcPr>
            <w:tcW w:w="0" w:type="auto"/>
            <w:noWrap/>
            <w:tcMar>
              <w:top w:w="15" w:type="dxa"/>
              <w:left w:w="15" w:type="dxa"/>
              <w:bottom w:w="0" w:type="dxa"/>
              <w:right w:w="15" w:type="dxa"/>
            </w:tcMar>
            <w:vAlign w:val="bottom"/>
            <w:hideMark/>
          </w:tcPr>
          <w:p w14:paraId="6C6BF5B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4BD4AA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CE61A9F" w14:textId="77777777" w:rsidR="005F6B1D" w:rsidRPr="005F6B1D" w:rsidRDefault="005F6B1D">
            <w:pPr>
              <w:rPr>
                <w:rFonts w:eastAsia="Times New Roman"/>
                <w:color w:val="000000"/>
                <w:sz w:val="18"/>
                <w:szCs w:val="14"/>
              </w:rPr>
            </w:pPr>
            <w:r w:rsidRPr="005F6B1D">
              <w:rPr>
                <w:rFonts w:eastAsia="Times New Roman"/>
                <w:color w:val="000000"/>
                <w:sz w:val="18"/>
                <w:szCs w:val="14"/>
              </w:rPr>
              <w:t>Sun, Bo</w:t>
            </w:r>
          </w:p>
        </w:tc>
        <w:tc>
          <w:tcPr>
            <w:tcW w:w="0" w:type="auto"/>
            <w:noWrap/>
            <w:tcMar>
              <w:top w:w="15" w:type="dxa"/>
              <w:left w:w="15" w:type="dxa"/>
              <w:bottom w:w="0" w:type="dxa"/>
              <w:right w:w="15" w:type="dxa"/>
            </w:tcMar>
            <w:vAlign w:val="bottom"/>
            <w:hideMark/>
          </w:tcPr>
          <w:p w14:paraId="52982ECF"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239E2374" w14:textId="77777777" w:rsidTr="005F6B1D">
        <w:trPr>
          <w:trHeight w:val="300"/>
        </w:trPr>
        <w:tc>
          <w:tcPr>
            <w:tcW w:w="0" w:type="auto"/>
            <w:noWrap/>
            <w:tcMar>
              <w:top w:w="15" w:type="dxa"/>
              <w:left w:w="15" w:type="dxa"/>
              <w:bottom w:w="0" w:type="dxa"/>
              <w:right w:w="15" w:type="dxa"/>
            </w:tcMar>
            <w:vAlign w:val="bottom"/>
            <w:hideMark/>
          </w:tcPr>
          <w:p w14:paraId="065BC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D49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BA079BD" w14:textId="77777777" w:rsidR="005F6B1D" w:rsidRPr="005F6B1D" w:rsidRDefault="005F6B1D">
            <w:pPr>
              <w:rPr>
                <w:rFonts w:eastAsia="Times New Roman"/>
                <w:color w:val="000000"/>
                <w:sz w:val="18"/>
                <w:szCs w:val="14"/>
              </w:rPr>
            </w:pPr>
            <w:r w:rsidRPr="005F6B1D">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166B0B5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F032006" w14:textId="77777777" w:rsidTr="005F6B1D">
        <w:trPr>
          <w:trHeight w:val="300"/>
        </w:trPr>
        <w:tc>
          <w:tcPr>
            <w:tcW w:w="0" w:type="auto"/>
            <w:noWrap/>
            <w:tcMar>
              <w:top w:w="15" w:type="dxa"/>
              <w:left w:w="15" w:type="dxa"/>
              <w:bottom w:w="0" w:type="dxa"/>
              <w:right w:w="15" w:type="dxa"/>
            </w:tcMar>
            <w:vAlign w:val="bottom"/>
            <w:hideMark/>
          </w:tcPr>
          <w:p w14:paraId="04C2EAB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B4271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E4C22F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Torab </w:t>
            </w:r>
            <w:proofErr w:type="spellStart"/>
            <w:r w:rsidRPr="005F6B1D">
              <w:rPr>
                <w:rFonts w:eastAsia="Times New Roman"/>
                <w:color w:val="000000"/>
                <w:sz w:val="18"/>
                <w:szCs w:val="14"/>
              </w:rPr>
              <w:t>Jahromi</w:t>
            </w:r>
            <w:proofErr w:type="spellEnd"/>
            <w:r w:rsidRPr="005F6B1D">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59E69C32"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692B24F0" w14:textId="77777777" w:rsidTr="005F6B1D">
        <w:trPr>
          <w:trHeight w:val="300"/>
        </w:trPr>
        <w:tc>
          <w:tcPr>
            <w:tcW w:w="0" w:type="auto"/>
            <w:noWrap/>
            <w:tcMar>
              <w:top w:w="15" w:type="dxa"/>
              <w:left w:w="15" w:type="dxa"/>
              <w:bottom w:w="0" w:type="dxa"/>
              <w:right w:w="15" w:type="dxa"/>
            </w:tcMar>
            <w:vAlign w:val="bottom"/>
            <w:hideMark/>
          </w:tcPr>
          <w:p w14:paraId="35F07BA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5C521C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6AD4374" w14:textId="77777777" w:rsidR="005F6B1D" w:rsidRPr="005F6B1D" w:rsidRDefault="005F6B1D">
            <w:pPr>
              <w:rPr>
                <w:rFonts w:eastAsia="Times New Roman"/>
                <w:color w:val="000000"/>
                <w:sz w:val="18"/>
                <w:szCs w:val="14"/>
              </w:rPr>
            </w:pPr>
            <w:r w:rsidRPr="005F6B1D">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50019E85"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E48EA8C" w14:textId="77777777" w:rsidTr="005F6B1D">
        <w:trPr>
          <w:trHeight w:val="300"/>
        </w:trPr>
        <w:tc>
          <w:tcPr>
            <w:tcW w:w="0" w:type="auto"/>
            <w:noWrap/>
            <w:tcMar>
              <w:top w:w="15" w:type="dxa"/>
              <w:left w:w="15" w:type="dxa"/>
              <w:bottom w:w="0" w:type="dxa"/>
              <w:right w:w="15" w:type="dxa"/>
            </w:tcMar>
            <w:vAlign w:val="bottom"/>
            <w:hideMark/>
          </w:tcPr>
          <w:p w14:paraId="3734F61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5D271B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561D970"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Hao</w:t>
            </w:r>
          </w:p>
        </w:tc>
        <w:tc>
          <w:tcPr>
            <w:tcW w:w="0" w:type="auto"/>
            <w:noWrap/>
            <w:tcMar>
              <w:top w:w="15" w:type="dxa"/>
              <w:left w:w="15" w:type="dxa"/>
              <w:bottom w:w="0" w:type="dxa"/>
              <w:right w:w="15" w:type="dxa"/>
            </w:tcMar>
            <w:vAlign w:val="bottom"/>
            <w:hideMark/>
          </w:tcPr>
          <w:p w14:paraId="45DF9AF8" w14:textId="77777777" w:rsidR="005F6B1D" w:rsidRPr="005F6B1D" w:rsidRDefault="005F6B1D">
            <w:pPr>
              <w:rPr>
                <w:rFonts w:eastAsia="Times New Roman"/>
                <w:color w:val="000000"/>
                <w:sz w:val="18"/>
                <w:szCs w:val="14"/>
              </w:rPr>
            </w:pPr>
            <w:r w:rsidRPr="005F6B1D">
              <w:rPr>
                <w:rFonts w:eastAsia="Times New Roman"/>
                <w:color w:val="000000"/>
                <w:sz w:val="18"/>
                <w:szCs w:val="14"/>
              </w:rPr>
              <w:t>Tencent</w:t>
            </w:r>
          </w:p>
        </w:tc>
      </w:tr>
      <w:tr w:rsidR="005F6B1D" w14:paraId="263D6D7D" w14:textId="77777777" w:rsidTr="005F6B1D">
        <w:trPr>
          <w:trHeight w:val="300"/>
        </w:trPr>
        <w:tc>
          <w:tcPr>
            <w:tcW w:w="0" w:type="auto"/>
            <w:noWrap/>
            <w:tcMar>
              <w:top w:w="15" w:type="dxa"/>
              <w:left w:w="15" w:type="dxa"/>
              <w:bottom w:w="0" w:type="dxa"/>
              <w:right w:w="15" w:type="dxa"/>
            </w:tcMar>
            <w:vAlign w:val="bottom"/>
            <w:hideMark/>
          </w:tcPr>
          <w:p w14:paraId="3E5AB7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931392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6A2273"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2B85FB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R&amp;D USA</w:t>
            </w:r>
          </w:p>
        </w:tc>
      </w:tr>
      <w:tr w:rsidR="005F6B1D" w14:paraId="3FAEDCAB" w14:textId="77777777" w:rsidTr="005F6B1D">
        <w:trPr>
          <w:trHeight w:val="300"/>
        </w:trPr>
        <w:tc>
          <w:tcPr>
            <w:tcW w:w="0" w:type="auto"/>
            <w:noWrap/>
            <w:tcMar>
              <w:top w:w="15" w:type="dxa"/>
              <w:left w:w="15" w:type="dxa"/>
              <w:bottom w:w="0" w:type="dxa"/>
              <w:right w:w="15" w:type="dxa"/>
            </w:tcMar>
            <w:vAlign w:val="bottom"/>
            <w:hideMark/>
          </w:tcPr>
          <w:p w14:paraId="1D9E25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7082E7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FEA7A3E"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11608A85"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2D8910E1" w14:textId="77777777" w:rsidTr="005F6B1D">
        <w:trPr>
          <w:trHeight w:val="300"/>
        </w:trPr>
        <w:tc>
          <w:tcPr>
            <w:tcW w:w="0" w:type="auto"/>
            <w:noWrap/>
            <w:tcMar>
              <w:top w:w="15" w:type="dxa"/>
              <w:left w:w="15" w:type="dxa"/>
              <w:bottom w:w="0" w:type="dxa"/>
              <w:right w:w="15" w:type="dxa"/>
            </w:tcMar>
            <w:vAlign w:val="bottom"/>
            <w:hideMark/>
          </w:tcPr>
          <w:p w14:paraId="3254697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5F79F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D6A9E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Wentink</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Menzo</w:t>
            </w:r>
            <w:proofErr w:type="spellEnd"/>
          </w:p>
        </w:tc>
        <w:tc>
          <w:tcPr>
            <w:tcW w:w="0" w:type="auto"/>
            <w:noWrap/>
            <w:tcMar>
              <w:top w:w="15" w:type="dxa"/>
              <w:left w:w="15" w:type="dxa"/>
              <w:bottom w:w="0" w:type="dxa"/>
              <w:right w:w="15" w:type="dxa"/>
            </w:tcMar>
            <w:vAlign w:val="bottom"/>
            <w:hideMark/>
          </w:tcPr>
          <w:p w14:paraId="6E4022E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w:t>
            </w:r>
          </w:p>
        </w:tc>
      </w:tr>
      <w:tr w:rsidR="005F6B1D" w14:paraId="7D193AA7" w14:textId="77777777" w:rsidTr="005F6B1D">
        <w:trPr>
          <w:trHeight w:val="300"/>
        </w:trPr>
        <w:tc>
          <w:tcPr>
            <w:tcW w:w="0" w:type="auto"/>
            <w:noWrap/>
            <w:tcMar>
              <w:top w:w="15" w:type="dxa"/>
              <w:left w:w="15" w:type="dxa"/>
              <w:bottom w:w="0" w:type="dxa"/>
              <w:right w:w="15" w:type="dxa"/>
            </w:tcMar>
            <w:vAlign w:val="bottom"/>
            <w:hideMark/>
          </w:tcPr>
          <w:p w14:paraId="7E594A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8BE44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C107E8"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Wilhelmsson</w:t>
            </w:r>
            <w:proofErr w:type="spellEnd"/>
            <w:r w:rsidRPr="005F6B1D">
              <w:rPr>
                <w:rFonts w:eastAsia="Times New Roman"/>
                <w:color w:val="000000"/>
                <w:sz w:val="18"/>
                <w:szCs w:val="14"/>
              </w:rPr>
              <w:t>, Leif</w:t>
            </w:r>
          </w:p>
        </w:tc>
        <w:tc>
          <w:tcPr>
            <w:tcW w:w="0" w:type="auto"/>
            <w:noWrap/>
            <w:tcMar>
              <w:top w:w="15" w:type="dxa"/>
              <w:left w:w="15" w:type="dxa"/>
              <w:bottom w:w="0" w:type="dxa"/>
              <w:right w:w="15" w:type="dxa"/>
            </w:tcMar>
            <w:vAlign w:val="bottom"/>
            <w:hideMark/>
          </w:tcPr>
          <w:p w14:paraId="075904C9"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37BC315D" w14:textId="77777777" w:rsidTr="005F6B1D">
        <w:trPr>
          <w:trHeight w:val="300"/>
        </w:trPr>
        <w:tc>
          <w:tcPr>
            <w:tcW w:w="0" w:type="auto"/>
            <w:noWrap/>
            <w:tcMar>
              <w:top w:w="15" w:type="dxa"/>
              <w:left w:w="15" w:type="dxa"/>
              <w:bottom w:w="0" w:type="dxa"/>
              <w:right w:w="15" w:type="dxa"/>
            </w:tcMar>
            <w:vAlign w:val="bottom"/>
            <w:hideMark/>
          </w:tcPr>
          <w:p w14:paraId="4BEC1C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044ED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52540C" w14:textId="77777777" w:rsidR="005F6B1D" w:rsidRPr="005F6B1D" w:rsidRDefault="005F6B1D">
            <w:pPr>
              <w:rPr>
                <w:rFonts w:eastAsia="Times New Roman"/>
                <w:color w:val="000000"/>
                <w:sz w:val="18"/>
                <w:szCs w:val="14"/>
              </w:rPr>
            </w:pPr>
            <w:r w:rsidRPr="005F6B1D">
              <w:rPr>
                <w:rFonts w:eastAsia="Times New Roman"/>
                <w:color w:val="000000"/>
                <w:sz w:val="18"/>
                <w:szCs w:val="14"/>
              </w:rPr>
              <w:t>Xin, Yan</w:t>
            </w:r>
          </w:p>
        </w:tc>
        <w:tc>
          <w:tcPr>
            <w:tcW w:w="0" w:type="auto"/>
            <w:noWrap/>
            <w:tcMar>
              <w:top w:w="15" w:type="dxa"/>
              <w:left w:w="15" w:type="dxa"/>
              <w:bottom w:w="0" w:type="dxa"/>
              <w:right w:w="15" w:type="dxa"/>
            </w:tcMar>
            <w:vAlign w:val="bottom"/>
            <w:hideMark/>
          </w:tcPr>
          <w:p w14:paraId="4D6F0914"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1CA2D2F5" w14:textId="77777777" w:rsidTr="005F6B1D">
        <w:trPr>
          <w:trHeight w:val="300"/>
        </w:trPr>
        <w:tc>
          <w:tcPr>
            <w:tcW w:w="0" w:type="auto"/>
            <w:noWrap/>
            <w:tcMar>
              <w:top w:w="15" w:type="dxa"/>
              <w:left w:w="15" w:type="dxa"/>
              <w:bottom w:w="0" w:type="dxa"/>
              <w:right w:w="15" w:type="dxa"/>
            </w:tcMar>
            <w:vAlign w:val="bottom"/>
            <w:hideMark/>
          </w:tcPr>
          <w:p w14:paraId="49BE82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976CF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3C6E3D"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515DF592" w14:textId="77777777" w:rsidR="005F6B1D" w:rsidRPr="005F6B1D" w:rsidRDefault="005F6B1D">
            <w:pPr>
              <w:rPr>
                <w:rFonts w:eastAsia="Times New Roman"/>
                <w:color w:val="000000"/>
                <w:sz w:val="18"/>
                <w:szCs w:val="14"/>
              </w:rPr>
            </w:pPr>
            <w:r w:rsidRPr="005F6B1D">
              <w:rPr>
                <w:rFonts w:eastAsia="Times New Roman"/>
                <w:color w:val="000000"/>
                <w:sz w:val="18"/>
                <w:szCs w:val="14"/>
              </w:rPr>
              <w:t>Nokia</w:t>
            </w:r>
          </w:p>
        </w:tc>
      </w:tr>
      <w:tr w:rsidR="005F6B1D" w14:paraId="50F39F7D" w14:textId="77777777" w:rsidTr="005F6B1D">
        <w:trPr>
          <w:trHeight w:val="300"/>
        </w:trPr>
        <w:tc>
          <w:tcPr>
            <w:tcW w:w="0" w:type="auto"/>
            <w:noWrap/>
            <w:tcMar>
              <w:top w:w="15" w:type="dxa"/>
              <w:left w:w="15" w:type="dxa"/>
              <w:bottom w:w="0" w:type="dxa"/>
              <w:right w:w="15" w:type="dxa"/>
            </w:tcMar>
            <w:vAlign w:val="bottom"/>
            <w:hideMark/>
          </w:tcPr>
          <w:p w14:paraId="2D83D0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4E593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662D72"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RUI</w:t>
            </w:r>
          </w:p>
        </w:tc>
        <w:tc>
          <w:tcPr>
            <w:tcW w:w="0" w:type="auto"/>
            <w:noWrap/>
            <w:tcMar>
              <w:top w:w="15" w:type="dxa"/>
              <w:left w:w="15" w:type="dxa"/>
              <w:bottom w:w="0" w:type="dxa"/>
              <w:right w:w="15" w:type="dxa"/>
            </w:tcMar>
            <w:vAlign w:val="bottom"/>
            <w:hideMark/>
          </w:tcPr>
          <w:p w14:paraId="78EA560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2F59B1C1" w14:textId="77777777" w:rsidTr="005F6B1D">
        <w:trPr>
          <w:trHeight w:val="300"/>
        </w:trPr>
        <w:tc>
          <w:tcPr>
            <w:tcW w:w="0" w:type="auto"/>
            <w:noWrap/>
            <w:tcMar>
              <w:top w:w="15" w:type="dxa"/>
              <w:left w:w="15" w:type="dxa"/>
              <w:bottom w:w="0" w:type="dxa"/>
              <w:right w:w="15" w:type="dxa"/>
            </w:tcMar>
            <w:vAlign w:val="bottom"/>
            <w:hideMark/>
          </w:tcPr>
          <w:p w14:paraId="2D3A60F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3A5D1E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B731270" w14:textId="77777777" w:rsidR="005F6B1D" w:rsidRPr="005F6B1D" w:rsidRDefault="005F6B1D">
            <w:pPr>
              <w:rPr>
                <w:rFonts w:eastAsia="Times New Roman"/>
                <w:color w:val="000000"/>
                <w:sz w:val="18"/>
                <w:szCs w:val="14"/>
              </w:rPr>
            </w:pPr>
            <w:r w:rsidRPr="005F6B1D">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08974C60"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25A1326" w14:textId="77777777" w:rsidTr="005F6B1D">
        <w:trPr>
          <w:trHeight w:val="300"/>
        </w:trPr>
        <w:tc>
          <w:tcPr>
            <w:tcW w:w="0" w:type="auto"/>
            <w:noWrap/>
            <w:tcMar>
              <w:top w:w="15" w:type="dxa"/>
              <w:left w:w="15" w:type="dxa"/>
              <w:bottom w:w="0" w:type="dxa"/>
              <w:right w:w="15" w:type="dxa"/>
            </w:tcMar>
            <w:vAlign w:val="bottom"/>
            <w:hideMark/>
          </w:tcPr>
          <w:p w14:paraId="1F04F96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CE0B86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40F85BC" w14:textId="77777777" w:rsidR="005F6B1D" w:rsidRPr="005F6B1D" w:rsidRDefault="005F6B1D">
            <w:pPr>
              <w:rPr>
                <w:rFonts w:eastAsia="Times New Roman"/>
                <w:color w:val="000000"/>
                <w:sz w:val="18"/>
                <w:szCs w:val="14"/>
              </w:rPr>
            </w:pPr>
            <w:r w:rsidRPr="005F6B1D">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128A653A"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36F45A9C" w14:textId="77777777" w:rsidTr="005F6B1D">
        <w:trPr>
          <w:trHeight w:val="300"/>
        </w:trPr>
        <w:tc>
          <w:tcPr>
            <w:tcW w:w="0" w:type="auto"/>
            <w:noWrap/>
            <w:tcMar>
              <w:top w:w="15" w:type="dxa"/>
              <w:left w:w="15" w:type="dxa"/>
              <w:bottom w:w="0" w:type="dxa"/>
              <w:right w:w="15" w:type="dxa"/>
            </w:tcMar>
            <w:vAlign w:val="bottom"/>
            <w:hideMark/>
          </w:tcPr>
          <w:p w14:paraId="349D71A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71E974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9F00D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yi</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6DF04E2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Futurewei</w:t>
            </w:r>
            <w:proofErr w:type="spellEnd"/>
            <w:r w:rsidRPr="005F6B1D">
              <w:rPr>
                <w:rFonts w:eastAsia="Times New Roman"/>
                <w:color w:val="000000"/>
                <w:sz w:val="18"/>
                <w:szCs w:val="14"/>
              </w:rPr>
              <w:t xml:space="preserve"> Technologies</w:t>
            </w:r>
          </w:p>
        </w:tc>
      </w:tr>
      <w:tr w:rsidR="005F6B1D" w14:paraId="3C0093CD" w14:textId="77777777" w:rsidTr="005F6B1D">
        <w:trPr>
          <w:trHeight w:val="300"/>
        </w:trPr>
        <w:tc>
          <w:tcPr>
            <w:tcW w:w="0" w:type="auto"/>
            <w:noWrap/>
            <w:tcMar>
              <w:top w:w="15" w:type="dxa"/>
              <w:left w:w="15" w:type="dxa"/>
              <w:bottom w:w="0" w:type="dxa"/>
              <w:right w:w="15" w:type="dxa"/>
            </w:tcMar>
            <w:vAlign w:val="bottom"/>
            <w:hideMark/>
          </w:tcPr>
          <w:p w14:paraId="5744DE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0A481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D7C8BBA" w14:textId="77777777" w:rsidR="005F6B1D" w:rsidRPr="005F6B1D" w:rsidRDefault="005F6B1D">
            <w:pPr>
              <w:rPr>
                <w:rFonts w:eastAsia="Times New Roman"/>
                <w:color w:val="000000"/>
                <w:sz w:val="18"/>
                <w:szCs w:val="14"/>
              </w:rPr>
            </w:pPr>
            <w:r w:rsidRPr="005F6B1D">
              <w:rPr>
                <w:rFonts w:eastAsia="Times New Roman"/>
                <w:color w:val="000000"/>
                <w:sz w:val="18"/>
                <w:szCs w:val="14"/>
              </w:rPr>
              <w:t>Yu, Jian</w:t>
            </w:r>
          </w:p>
        </w:tc>
        <w:tc>
          <w:tcPr>
            <w:tcW w:w="0" w:type="auto"/>
            <w:noWrap/>
            <w:tcMar>
              <w:top w:w="15" w:type="dxa"/>
              <w:left w:w="15" w:type="dxa"/>
              <w:bottom w:w="0" w:type="dxa"/>
              <w:right w:w="15" w:type="dxa"/>
            </w:tcMar>
            <w:vAlign w:val="bottom"/>
            <w:hideMark/>
          </w:tcPr>
          <w:p w14:paraId="7E090B39"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C68E883" w14:textId="77777777" w:rsidTr="005F6B1D">
        <w:trPr>
          <w:trHeight w:val="300"/>
        </w:trPr>
        <w:tc>
          <w:tcPr>
            <w:tcW w:w="0" w:type="auto"/>
            <w:noWrap/>
            <w:tcMar>
              <w:top w:w="15" w:type="dxa"/>
              <w:left w:w="15" w:type="dxa"/>
              <w:bottom w:w="0" w:type="dxa"/>
              <w:right w:w="15" w:type="dxa"/>
            </w:tcMar>
            <w:vAlign w:val="bottom"/>
            <w:hideMark/>
          </w:tcPr>
          <w:p w14:paraId="7D32F05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3A53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698B9F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Yukawa, </w:t>
            </w:r>
            <w:proofErr w:type="spellStart"/>
            <w:r w:rsidRPr="005F6B1D">
              <w:rPr>
                <w:rFonts w:eastAsia="Times New Roman"/>
                <w:color w:val="000000"/>
                <w:sz w:val="18"/>
                <w:szCs w:val="14"/>
              </w:rPr>
              <w:t>Mitsuyoshi</w:t>
            </w:r>
            <w:proofErr w:type="spellEnd"/>
          </w:p>
        </w:tc>
        <w:tc>
          <w:tcPr>
            <w:tcW w:w="0" w:type="auto"/>
            <w:noWrap/>
            <w:tcMar>
              <w:top w:w="15" w:type="dxa"/>
              <w:left w:w="15" w:type="dxa"/>
              <w:bottom w:w="0" w:type="dxa"/>
              <w:right w:w="15" w:type="dxa"/>
            </w:tcMar>
            <w:vAlign w:val="bottom"/>
            <w:hideMark/>
          </w:tcPr>
          <w:p w14:paraId="4C22C19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Inc.</w:t>
            </w:r>
          </w:p>
        </w:tc>
      </w:tr>
      <w:tr w:rsidR="005F6B1D" w14:paraId="5D96D146" w14:textId="77777777" w:rsidTr="005F6B1D">
        <w:trPr>
          <w:trHeight w:val="300"/>
        </w:trPr>
        <w:tc>
          <w:tcPr>
            <w:tcW w:w="0" w:type="auto"/>
            <w:noWrap/>
            <w:tcMar>
              <w:top w:w="15" w:type="dxa"/>
              <w:left w:w="15" w:type="dxa"/>
              <w:bottom w:w="0" w:type="dxa"/>
              <w:right w:w="15" w:type="dxa"/>
            </w:tcMar>
            <w:vAlign w:val="bottom"/>
            <w:hideMark/>
          </w:tcPr>
          <w:p w14:paraId="0FACC7B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275FD4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381C803"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ZEGRAR, Salah </w:t>
            </w:r>
            <w:proofErr w:type="spellStart"/>
            <w:r w:rsidRPr="005F6B1D">
              <w:rPr>
                <w:rFonts w:eastAsia="Times New Roman"/>
                <w:color w:val="000000"/>
                <w:sz w:val="18"/>
                <w:szCs w:val="14"/>
              </w:rPr>
              <w:t>Eddine</w:t>
            </w:r>
            <w:proofErr w:type="spellEnd"/>
          </w:p>
        </w:tc>
        <w:tc>
          <w:tcPr>
            <w:tcW w:w="0" w:type="auto"/>
            <w:noWrap/>
            <w:tcMar>
              <w:top w:w="15" w:type="dxa"/>
              <w:left w:w="15" w:type="dxa"/>
              <w:bottom w:w="0" w:type="dxa"/>
              <w:right w:w="15" w:type="dxa"/>
            </w:tcMar>
            <w:vAlign w:val="bottom"/>
            <w:hideMark/>
          </w:tcPr>
          <w:p w14:paraId="14E2D87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[NV] Salah </w:t>
            </w:r>
            <w:proofErr w:type="spellStart"/>
            <w:r w:rsidRPr="005F6B1D">
              <w:rPr>
                <w:rFonts w:eastAsia="Times New Roman"/>
                <w:color w:val="000000"/>
                <w:sz w:val="18"/>
                <w:szCs w:val="14"/>
              </w:rPr>
              <w:t>Eddine</w:t>
            </w:r>
            <w:proofErr w:type="spellEnd"/>
            <w:r w:rsidRPr="005F6B1D">
              <w:rPr>
                <w:rFonts w:eastAsia="Times New Roman"/>
                <w:color w:val="000000"/>
                <w:sz w:val="18"/>
                <w:szCs w:val="14"/>
              </w:rPr>
              <w:t xml:space="preserve"> ZEGRAR (</w:t>
            </w:r>
            <w:proofErr w:type="spellStart"/>
            <w:r w:rsidRPr="005F6B1D">
              <w:rPr>
                <w:rFonts w:eastAsia="Times New Roman"/>
                <w:color w:val="000000"/>
                <w:sz w:val="18"/>
                <w:szCs w:val="14"/>
              </w:rPr>
              <w:t>Vestel</w:t>
            </w:r>
            <w:proofErr w:type="spellEnd"/>
            <w:r w:rsidRPr="005F6B1D">
              <w:rPr>
                <w:rFonts w:eastAsia="Times New Roman"/>
                <w:color w:val="000000"/>
                <w:sz w:val="18"/>
                <w:szCs w:val="14"/>
              </w:rPr>
              <w:t>)</w:t>
            </w:r>
          </w:p>
        </w:tc>
      </w:tr>
      <w:tr w:rsidR="005F6B1D" w14:paraId="51D718CB" w14:textId="77777777" w:rsidTr="005F6B1D">
        <w:trPr>
          <w:trHeight w:val="300"/>
        </w:trPr>
        <w:tc>
          <w:tcPr>
            <w:tcW w:w="0" w:type="auto"/>
            <w:noWrap/>
            <w:tcMar>
              <w:top w:w="15" w:type="dxa"/>
              <w:left w:w="15" w:type="dxa"/>
              <w:bottom w:w="0" w:type="dxa"/>
              <w:right w:w="15" w:type="dxa"/>
            </w:tcMar>
            <w:vAlign w:val="bottom"/>
            <w:hideMark/>
          </w:tcPr>
          <w:p w14:paraId="7DE7634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D8E73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2A56CA" w14:textId="77777777" w:rsidR="005F6B1D" w:rsidRPr="005F6B1D" w:rsidRDefault="005F6B1D">
            <w:pPr>
              <w:rPr>
                <w:rFonts w:eastAsia="Times New Roman"/>
                <w:color w:val="000000"/>
                <w:sz w:val="18"/>
                <w:szCs w:val="14"/>
              </w:rPr>
            </w:pPr>
            <w:r w:rsidRPr="005F6B1D">
              <w:rPr>
                <w:rFonts w:eastAsia="Times New Roman"/>
                <w:color w:val="000000"/>
                <w:sz w:val="18"/>
                <w:szCs w:val="14"/>
              </w:rPr>
              <w:t>Zhang, John</w:t>
            </w:r>
          </w:p>
        </w:tc>
        <w:tc>
          <w:tcPr>
            <w:tcW w:w="0" w:type="auto"/>
            <w:noWrap/>
            <w:tcMar>
              <w:top w:w="15" w:type="dxa"/>
              <w:left w:w="15" w:type="dxa"/>
              <w:bottom w:w="0" w:type="dxa"/>
              <w:right w:w="15" w:type="dxa"/>
            </w:tcMar>
            <w:vAlign w:val="bottom"/>
            <w:hideMark/>
          </w:tcPr>
          <w:p w14:paraId="4F502CE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GuangDong</w:t>
            </w:r>
            <w:proofErr w:type="spellEnd"/>
            <w:r w:rsidRPr="005F6B1D">
              <w:rPr>
                <w:rFonts w:eastAsia="Times New Roman"/>
                <w:color w:val="000000"/>
                <w:sz w:val="18"/>
                <w:szCs w:val="14"/>
              </w:rPr>
              <w:t xml:space="preserve"> OPPO Mobile Telecommunications Corp., Ltd.</w:t>
            </w:r>
          </w:p>
        </w:tc>
      </w:tr>
      <w:tr w:rsidR="005F6B1D" w14:paraId="75BF4F2F" w14:textId="77777777" w:rsidTr="005F6B1D">
        <w:trPr>
          <w:trHeight w:val="300"/>
        </w:trPr>
        <w:tc>
          <w:tcPr>
            <w:tcW w:w="0" w:type="auto"/>
            <w:noWrap/>
            <w:tcMar>
              <w:top w:w="15" w:type="dxa"/>
              <w:left w:w="15" w:type="dxa"/>
              <w:bottom w:w="0" w:type="dxa"/>
              <w:right w:w="15" w:type="dxa"/>
            </w:tcMar>
            <w:vAlign w:val="bottom"/>
            <w:hideMark/>
          </w:tcPr>
          <w:p w14:paraId="43DF082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E4882E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D3B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Zhang, </w:t>
            </w:r>
            <w:proofErr w:type="spellStart"/>
            <w:r w:rsidRPr="005F6B1D">
              <w:rPr>
                <w:rFonts w:eastAsia="Times New Roman"/>
                <w:color w:val="000000"/>
                <w:sz w:val="18"/>
                <w:szCs w:val="14"/>
              </w:rPr>
              <w:t>Meihong</w:t>
            </w:r>
            <w:proofErr w:type="spellEnd"/>
          </w:p>
        </w:tc>
        <w:tc>
          <w:tcPr>
            <w:tcW w:w="0" w:type="auto"/>
            <w:noWrap/>
            <w:tcMar>
              <w:top w:w="15" w:type="dxa"/>
              <w:left w:w="15" w:type="dxa"/>
              <w:bottom w:w="0" w:type="dxa"/>
              <w:right w:w="15" w:type="dxa"/>
            </w:tcMar>
            <w:vAlign w:val="bottom"/>
            <w:hideMark/>
          </w:tcPr>
          <w:p w14:paraId="3B4F8C1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bl>
    <w:p w14:paraId="2CFDC5FE" w14:textId="77777777" w:rsidR="00515AAC" w:rsidRPr="00515AAC" w:rsidRDefault="00515AAC" w:rsidP="00166F15">
      <w:pPr>
        <w:pStyle w:val="ListParagraph"/>
        <w:ind w:left="1120"/>
        <w:rPr>
          <w:sz w:val="22"/>
          <w:szCs w:val="22"/>
          <w:lang w:val="en-GB"/>
        </w:rPr>
      </w:pPr>
    </w:p>
    <w:p w14:paraId="6D5A6706" w14:textId="402F374F" w:rsidR="00515AAC" w:rsidRDefault="00515AAC" w:rsidP="00166F15">
      <w:pPr>
        <w:pStyle w:val="ListParagraph"/>
        <w:ind w:left="1120"/>
        <w:rPr>
          <w:sz w:val="22"/>
          <w:szCs w:val="22"/>
          <w:lang w:val="en-US"/>
        </w:rPr>
      </w:pPr>
    </w:p>
    <w:p w14:paraId="5FC5FE3D" w14:textId="4F50BCA8" w:rsidR="00515AAC" w:rsidRDefault="00515AAC" w:rsidP="00515AAC">
      <w:pPr>
        <w:pStyle w:val="ListParagraph"/>
        <w:ind w:left="1120"/>
        <w:rPr>
          <w:sz w:val="22"/>
          <w:szCs w:val="22"/>
          <w:lang w:val="en-US"/>
        </w:rPr>
      </w:pPr>
      <w:r w:rsidRPr="00157ED2">
        <w:t>The Chair reminds that the agenda can be found in 11-20/</w:t>
      </w:r>
      <w:r>
        <w:t>735</w:t>
      </w:r>
      <w:r w:rsidRPr="00157ED2">
        <w:t>r</w:t>
      </w:r>
      <w:r>
        <w:t>23 with the additional SPs requested through emails</w:t>
      </w:r>
      <w:r w:rsidRPr="00157ED2">
        <w:t>.</w:t>
      </w:r>
      <w:r>
        <w:t xml:space="preserve"> The chair asked whether there is comment about the agenda. </w:t>
      </w:r>
      <w:r w:rsidR="00FC10C5">
        <w:t>There is one request to remoe 432 from the agenda</w:t>
      </w:r>
      <w:r>
        <w:t>. The agenda was</w:t>
      </w:r>
      <w:r w:rsidR="00FC10C5">
        <w:t xml:space="preserve"> </w:t>
      </w:r>
      <w:r w:rsidR="00132F29">
        <w:t>adjust</w:t>
      </w:r>
      <w:r w:rsidR="00FC10C5">
        <w:t>ed accordingly</w:t>
      </w:r>
      <w:r>
        <w:t xml:space="preserve">.  </w:t>
      </w:r>
    </w:p>
    <w:p w14:paraId="49B76142" w14:textId="77777777" w:rsidR="00515AAC" w:rsidRDefault="00515AAC" w:rsidP="00515AAC">
      <w:pPr>
        <w:pStyle w:val="ListParagraph"/>
        <w:ind w:left="1120"/>
        <w:rPr>
          <w:sz w:val="22"/>
          <w:szCs w:val="22"/>
          <w:lang w:val="en-US"/>
        </w:rPr>
      </w:pPr>
    </w:p>
    <w:p w14:paraId="1B1B0323" w14:textId="77777777" w:rsidR="00515AAC" w:rsidRDefault="00515AAC" w:rsidP="00515AAC">
      <w:pPr>
        <w:pStyle w:val="ListParagraph"/>
        <w:ind w:left="1120"/>
        <w:rPr>
          <w:sz w:val="22"/>
          <w:szCs w:val="22"/>
          <w:lang w:val="en-US"/>
        </w:rPr>
      </w:pPr>
    </w:p>
    <w:p w14:paraId="7654073D" w14:textId="77777777" w:rsidR="00515AAC" w:rsidRDefault="00515AAC" w:rsidP="00515AAC">
      <w:pPr>
        <w:rPr>
          <w:b/>
          <w:u w:val="single"/>
        </w:rPr>
      </w:pPr>
      <w:r w:rsidRPr="00157ED2">
        <w:rPr>
          <w:b/>
        </w:rPr>
        <w:t>Submissions</w:t>
      </w:r>
    </w:p>
    <w:p w14:paraId="10A6B1D7" w14:textId="77777777" w:rsidR="00515AAC" w:rsidRDefault="00515AAC" w:rsidP="00515AAC">
      <w:pPr>
        <w:rPr>
          <w:szCs w:val="22"/>
          <w:lang w:val="en-US" w:eastAsia="ko-KR"/>
        </w:rPr>
      </w:pPr>
    </w:p>
    <w:p w14:paraId="75D3A7CC" w14:textId="77777777" w:rsidR="00515AAC" w:rsidRDefault="00515AAC" w:rsidP="00515AAC">
      <w:pPr>
        <w:pStyle w:val="ListParagraph"/>
        <w:ind w:left="1120"/>
        <w:rPr>
          <w:sz w:val="22"/>
          <w:szCs w:val="22"/>
          <w:lang w:val="en-US" w:eastAsia="ko-KR"/>
        </w:rPr>
      </w:pPr>
    </w:p>
    <w:p w14:paraId="53D93A04" w14:textId="50E6987E" w:rsidR="00515AAC" w:rsidRPr="00A12B5C" w:rsidRDefault="00FC10C5" w:rsidP="00C66DC3">
      <w:pPr>
        <w:pStyle w:val="ListParagraph"/>
        <w:numPr>
          <w:ilvl w:val="0"/>
          <w:numId w:val="91"/>
        </w:numPr>
        <w:rPr>
          <w:sz w:val="20"/>
          <w:szCs w:val="20"/>
        </w:rPr>
      </w:pPr>
      <w:r w:rsidRPr="00FC10C5">
        <w:rPr>
          <w:color w:val="000000" w:themeColor="text1"/>
          <w:szCs w:val="22"/>
          <w:lang w:val="en-GB"/>
        </w:rPr>
        <w:t>426</w:t>
      </w:r>
      <w:r w:rsidR="00515AAC" w:rsidRPr="00FC10C5">
        <w:rPr>
          <w:color w:val="000000" w:themeColor="text1"/>
          <w:szCs w:val="22"/>
          <w:lang w:val="en-GB"/>
        </w:rPr>
        <w:t xml:space="preserve">r2    </w:t>
      </w:r>
      <w:r w:rsidRPr="00FC10C5">
        <w:rPr>
          <w:color w:val="000000" w:themeColor="text1"/>
          <w:sz w:val="22"/>
          <w:szCs w:val="22"/>
        </w:rPr>
        <w:t>Multi</w:t>
      </w:r>
      <w:r w:rsidRPr="0028180B">
        <w:rPr>
          <w:color w:val="000000" w:themeColor="text1"/>
          <w:sz w:val="22"/>
          <w:szCs w:val="22"/>
        </w:rPr>
        <w:t>-Link TSF Discussion</w:t>
      </w:r>
      <w:r w:rsidRPr="0028180B">
        <w:rPr>
          <w:color w:val="000000" w:themeColor="text1"/>
          <w:sz w:val="22"/>
          <w:szCs w:val="22"/>
        </w:rPr>
        <w:tab/>
      </w:r>
      <w:r w:rsidRPr="0028180B">
        <w:rPr>
          <w:color w:val="000000" w:themeColor="text1"/>
          <w:sz w:val="22"/>
          <w:szCs w:val="22"/>
        </w:rPr>
        <w:tab/>
        <w:t>(Minyoung Park</w:t>
      </w:r>
      <w:r w:rsidR="00515AAC">
        <w:rPr>
          <w:sz w:val="22"/>
          <w:szCs w:val="22"/>
        </w:rPr>
        <w:t xml:space="preserve">)   </w:t>
      </w:r>
    </w:p>
    <w:p w14:paraId="4F937D80" w14:textId="77777777" w:rsidR="00515AAC" w:rsidRPr="00A12B5C" w:rsidRDefault="00515AAC" w:rsidP="00515AAC">
      <w:pPr>
        <w:pStyle w:val="ListParagraph"/>
        <w:ind w:left="1120"/>
        <w:rPr>
          <w:bCs/>
          <w:sz w:val="20"/>
          <w:szCs w:val="20"/>
          <w:lang w:val="en-US"/>
        </w:rPr>
      </w:pPr>
    </w:p>
    <w:p w14:paraId="56EA8C9C" w14:textId="77777777" w:rsidR="00FC10C5" w:rsidRDefault="00FC10C5" w:rsidP="00FC10C5">
      <w:pPr>
        <w:pStyle w:val="ListParagraph"/>
        <w:ind w:left="1120"/>
        <w:rPr>
          <w:sz w:val="22"/>
          <w:szCs w:val="22"/>
          <w:lang w:eastAsia="ko-KR"/>
        </w:rPr>
      </w:pPr>
      <w:r>
        <w:rPr>
          <w:sz w:val="22"/>
          <w:szCs w:val="22"/>
          <w:lang w:eastAsia="ko-KR"/>
        </w:rPr>
        <w:t>Summary</w:t>
      </w:r>
    </w:p>
    <w:p w14:paraId="7F210E57" w14:textId="069651C3" w:rsidR="00FC10C5" w:rsidRPr="00A1139D" w:rsidRDefault="00FC10C5" w:rsidP="00FC10C5">
      <w:pPr>
        <w:ind w:left="1440"/>
        <w:rPr>
          <w:szCs w:val="22"/>
          <w:lang w:val="en-US" w:eastAsia="ko-KR"/>
        </w:rPr>
      </w:pPr>
      <w:r w:rsidRPr="00A1139D">
        <w:rPr>
          <w:szCs w:val="22"/>
        </w:rPr>
        <w:t xml:space="preserve">This contribution discusses the </w:t>
      </w:r>
      <w:r>
        <w:rPr>
          <w:szCs w:val="22"/>
        </w:rPr>
        <w:t>cross-link TSF synchronization</w:t>
      </w:r>
      <w:r w:rsidRPr="00A1139D">
        <w:rPr>
          <w:rFonts w:ascii="Arial" w:hAnsi="Arial" w:cs="Arial"/>
          <w:color w:val="333333"/>
          <w:sz w:val="21"/>
          <w:szCs w:val="21"/>
          <w:shd w:val="clear" w:color="auto" w:fill="F8F8F8"/>
        </w:rPr>
        <w:t>.</w:t>
      </w:r>
      <w:r w:rsidRPr="00A1139D">
        <w:rPr>
          <w:szCs w:val="22"/>
          <w:lang w:val="en-US" w:eastAsia="ko-KR"/>
        </w:rPr>
        <w:t> </w:t>
      </w:r>
    </w:p>
    <w:p w14:paraId="32301F5C" w14:textId="77777777" w:rsidR="00FC10C5" w:rsidRDefault="00FC10C5" w:rsidP="00FC10C5">
      <w:pPr>
        <w:pStyle w:val="ListParagraph"/>
        <w:ind w:left="1120"/>
        <w:rPr>
          <w:sz w:val="22"/>
          <w:szCs w:val="22"/>
          <w:lang w:val="en-US" w:eastAsia="ko-KR"/>
        </w:rPr>
      </w:pPr>
    </w:p>
    <w:p w14:paraId="7B2FDAB8" w14:textId="215080FA" w:rsidR="00FC10C5" w:rsidRDefault="00FC10C5" w:rsidP="00FC10C5">
      <w:pPr>
        <w:ind w:left="1120"/>
        <w:rPr>
          <w:szCs w:val="22"/>
          <w:lang w:val="en-US" w:eastAsia="ko-KR"/>
        </w:rPr>
      </w:pPr>
      <w:r>
        <w:rPr>
          <w:szCs w:val="22"/>
          <w:lang w:val="en-US" w:eastAsia="ko-KR"/>
        </w:rPr>
        <w:t>C:</w:t>
      </w:r>
      <w:r w:rsidR="00071FCF">
        <w:rPr>
          <w:szCs w:val="22"/>
          <w:lang w:val="en-US" w:eastAsia="ko-KR"/>
        </w:rPr>
        <w:t xml:space="preserve"> case 1 is about TWT setup</w:t>
      </w:r>
      <w:r>
        <w:rPr>
          <w:szCs w:val="22"/>
          <w:lang w:val="en-US" w:eastAsia="ko-KR"/>
        </w:rPr>
        <w:t>.</w:t>
      </w:r>
      <w:r w:rsidR="00071FCF">
        <w:rPr>
          <w:szCs w:val="22"/>
          <w:lang w:val="en-US" w:eastAsia="ko-KR"/>
        </w:rPr>
        <w:t xml:space="preserve"> Is case 1 applied to case 2?</w:t>
      </w:r>
    </w:p>
    <w:p w14:paraId="170258F0" w14:textId="0AE51F99" w:rsidR="00071FCF" w:rsidRDefault="00071FCF" w:rsidP="00FC10C5">
      <w:pPr>
        <w:ind w:left="1120"/>
        <w:rPr>
          <w:szCs w:val="22"/>
          <w:lang w:val="en-US" w:eastAsia="ko-KR"/>
        </w:rPr>
      </w:pPr>
      <w:r>
        <w:rPr>
          <w:szCs w:val="22"/>
          <w:lang w:val="en-US" w:eastAsia="ko-KR"/>
        </w:rPr>
        <w:t>A: yes.</w:t>
      </w:r>
    </w:p>
    <w:p w14:paraId="7E4D15D0" w14:textId="38B37637" w:rsidR="00071FCF" w:rsidRDefault="00071FCF" w:rsidP="00FC10C5">
      <w:pPr>
        <w:ind w:left="1120"/>
        <w:rPr>
          <w:szCs w:val="22"/>
          <w:lang w:val="en-US" w:eastAsia="ko-KR"/>
        </w:rPr>
      </w:pPr>
      <w:r>
        <w:rPr>
          <w:szCs w:val="22"/>
          <w:lang w:val="en-US" w:eastAsia="ko-KR"/>
        </w:rPr>
        <w:t>C: since APs of AP MLD start at the same time. Their TSF times should be similar or same.</w:t>
      </w:r>
    </w:p>
    <w:p w14:paraId="60823AA9" w14:textId="5E68BC24" w:rsidR="00071FCF" w:rsidRDefault="00071FCF" w:rsidP="00FC10C5">
      <w:pPr>
        <w:ind w:left="1120"/>
        <w:rPr>
          <w:szCs w:val="22"/>
          <w:lang w:val="en-US" w:eastAsia="ko-KR"/>
        </w:rPr>
      </w:pPr>
      <w:r>
        <w:rPr>
          <w:szCs w:val="22"/>
          <w:lang w:val="en-US" w:eastAsia="ko-KR"/>
        </w:rPr>
        <w:t>A: sharing the clock is fundamental. Whether running the counter same is different thing.</w:t>
      </w:r>
    </w:p>
    <w:p w14:paraId="7306A8F6" w14:textId="009B0C3D" w:rsidR="00071FCF" w:rsidRDefault="00071FCF" w:rsidP="00FC10C5">
      <w:pPr>
        <w:ind w:left="1120"/>
        <w:rPr>
          <w:szCs w:val="22"/>
          <w:lang w:val="en-US" w:eastAsia="ko-KR"/>
        </w:rPr>
      </w:pPr>
      <w:r>
        <w:rPr>
          <w:szCs w:val="22"/>
          <w:lang w:val="en-US" w:eastAsia="ko-KR"/>
        </w:rPr>
        <w:t>C: what is the requirement of the accuracy of the tracking? This will have influence to the implementation.</w:t>
      </w:r>
    </w:p>
    <w:p w14:paraId="573142EC" w14:textId="3C06FEDC" w:rsidR="00071FCF" w:rsidRDefault="00071FCF" w:rsidP="00FC10C5">
      <w:pPr>
        <w:ind w:left="1120"/>
        <w:rPr>
          <w:szCs w:val="22"/>
          <w:lang w:val="en-US" w:eastAsia="ko-KR"/>
        </w:rPr>
      </w:pPr>
      <w:r>
        <w:rPr>
          <w:szCs w:val="22"/>
          <w:lang w:val="en-US" w:eastAsia="ko-KR"/>
        </w:rPr>
        <w:t xml:space="preserve">A: the accuracy is valid question. The SPs don’t mention the accuracy. I don’t have the number now. </w:t>
      </w:r>
    </w:p>
    <w:p w14:paraId="736C1A9B" w14:textId="2BCDD566" w:rsidR="00071FCF" w:rsidRDefault="00071FCF" w:rsidP="00FC10C5">
      <w:pPr>
        <w:ind w:left="1120"/>
        <w:rPr>
          <w:szCs w:val="22"/>
          <w:lang w:val="en-US" w:eastAsia="ko-KR"/>
        </w:rPr>
      </w:pPr>
      <w:r>
        <w:rPr>
          <w:szCs w:val="22"/>
          <w:lang w:val="en-US" w:eastAsia="ko-KR"/>
        </w:rPr>
        <w:t xml:space="preserve">C: </w:t>
      </w:r>
      <w:r w:rsidR="00B512BA">
        <w:rPr>
          <w:szCs w:val="22"/>
          <w:lang w:val="en-US" w:eastAsia="ko-KR"/>
        </w:rPr>
        <w:t>how about the usage of the TSF sync</w:t>
      </w:r>
      <w:r>
        <w:rPr>
          <w:szCs w:val="22"/>
          <w:lang w:val="en-US" w:eastAsia="ko-KR"/>
        </w:rPr>
        <w:t>.</w:t>
      </w:r>
      <w:r w:rsidR="00B512BA">
        <w:rPr>
          <w:szCs w:val="22"/>
          <w:lang w:val="en-US" w:eastAsia="ko-KR"/>
        </w:rPr>
        <w:t xml:space="preserve"> </w:t>
      </w:r>
      <w:proofErr w:type="spellStart"/>
      <w:r w:rsidR="00B512BA">
        <w:rPr>
          <w:szCs w:val="22"/>
          <w:lang w:val="en-US" w:eastAsia="ko-KR"/>
        </w:rPr>
        <w:t>beaside</w:t>
      </w:r>
      <w:proofErr w:type="spellEnd"/>
      <w:r w:rsidR="00B512BA">
        <w:rPr>
          <w:szCs w:val="22"/>
          <w:lang w:val="en-US" w:eastAsia="ko-KR"/>
        </w:rPr>
        <w:t xml:space="preserve"> TWT, any other use case?</w:t>
      </w:r>
    </w:p>
    <w:p w14:paraId="12806EFE" w14:textId="31D31433" w:rsidR="00B512BA" w:rsidRDefault="00B512BA" w:rsidP="00FC10C5">
      <w:pPr>
        <w:ind w:left="1120"/>
        <w:rPr>
          <w:szCs w:val="22"/>
          <w:lang w:val="en-US" w:eastAsia="ko-KR"/>
        </w:rPr>
      </w:pPr>
      <w:r>
        <w:rPr>
          <w:szCs w:val="22"/>
          <w:lang w:val="en-US" w:eastAsia="ko-KR"/>
        </w:rPr>
        <w:t>A: TDM kind of operations may also use it.</w:t>
      </w:r>
    </w:p>
    <w:p w14:paraId="09BAA9F2" w14:textId="32297C28" w:rsidR="00B512BA" w:rsidRDefault="00B512BA" w:rsidP="00FC10C5">
      <w:pPr>
        <w:ind w:left="1120"/>
        <w:rPr>
          <w:szCs w:val="22"/>
          <w:lang w:val="en-US" w:eastAsia="ko-KR"/>
        </w:rPr>
      </w:pPr>
      <w:r>
        <w:rPr>
          <w:szCs w:val="22"/>
          <w:lang w:val="en-US" w:eastAsia="ko-KR"/>
        </w:rPr>
        <w:t xml:space="preserve">C: one assume that APs can’t </w:t>
      </w:r>
      <w:proofErr w:type="spellStart"/>
      <w:r>
        <w:rPr>
          <w:szCs w:val="22"/>
          <w:lang w:val="en-US" w:eastAsia="ko-KR"/>
        </w:rPr>
        <w:t>commucate</w:t>
      </w:r>
      <w:proofErr w:type="spellEnd"/>
      <w:r>
        <w:rPr>
          <w:szCs w:val="22"/>
          <w:lang w:val="en-US" w:eastAsia="ko-KR"/>
        </w:rPr>
        <w:t xml:space="preserve"> with other. Which one do you prefer?</w:t>
      </w:r>
    </w:p>
    <w:p w14:paraId="79AA48A4" w14:textId="039BE8F1" w:rsidR="00B512BA" w:rsidRDefault="00B512BA" w:rsidP="00FC10C5">
      <w:pPr>
        <w:ind w:left="1120"/>
        <w:rPr>
          <w:szCs w:val="22"/>
          <w:lang w:val="en-US" w:eastAsia="ko-KR"/>
        </w:rPr>
      </w:pPr>
      <w:r>
        <w:rPr>
          <w:szCs w:val="22"/>
          <w:lang w:val="en-US" w:eastAsia="ko-KR"/>
        </w:rPr>
        <w:t>A: prefer option 1.</w:t>
      </w:r>
    </w:p>
    <w:p w14:paraId="0F442A90" w14:textId="5E682B07" w:rsidR="00B512BA" w:rsidRDefault="00B512BA" w:rsidP="00FC10C5">
      <w:pPr>
        <w:ind w:left="1120"/>
        <w:rPr>
          <w:szCs w:val="22"/>
          <w:lang w:val="en-US" w:eastAsia="ko-KR"/>
        </w:rPr>
      </w:pPr>
      <w:r>
        <w:rPr>
          <w:szCs w:val="22"/>
          <w:lang w:val="en-US" w:eastAsia="ko-KR"/>
        </w:rPr>
        <w:t xml:space="preserve">C: once TSF is </w:t>
      </w:r>
      <w:proofErr w:type="spellStart"/>
      <w:r>
        <w:rPr>
          <w:szCs w:val="22"/>
          <w:lang w:val="en-US" w:eastAsia="ko-KR"/>
        </w:rPr>
        <w:t>calibarated</w:t>
      </w:r>
      <w:proofErr w:type="spellEnd"/>
      <w:r>
        <w:rPr>
          <w:szCs w:val="22"/>
          <w:lang w:val="en-US" w:eastAsia="ko-KR"/>
        </w:rPr>
        <w:t>, you don’t need to deliver the TSF difference among the links.</w:t>
      </w:r>
    </w:p>
    <w:p w14:paraId="3A2D2132" w14:textId="28B8E996" w:rsidR="00B512BA" w:rsidRDefault="00B512BA" w:rsidP="00FC10C5">
      <w:pPr>
        <w:ind w:left="1120"/>
        <w:rPr>
          <w:szCs w:val="22"/>
          <w:lang w:val="en-US" w:eastAsia="ko-KR"/>
        </w:rPr>
      </w:pPr>
      <w:r>
        <w:rPr>
          <w:szCs w:val="22"/>
          <w:lang w:val="en-US" w:eastAsia="ko-KR"/>
        </w:rPr>
        <w:t>A: the starting times of APs may be different.</w:t>
      </w:r>
    </w:p>
    <w:p w14:paraId="58E5DD75" w14:textId="418BF1FE" w:rsidR="00B512BA" w:rsidRDefault="00B512BA" w:rsidP="00FC10C5">
      <w:pPr>
        <w:ind w:left="1120"/>
        <w:rPr>
          <w:szCs w:val="22"/>
          <w:lang w:val="en-US" w:eastAsia="ko-KR"/>
        </w:rPr>
      </w:pPr>
      <w:r>
        <w:rPr>
          <w:szCs w:val="22"/>
          <w:lang w:val="en-US" w:eastAsia="ko-KR"/>
        </w:rPr>
        <w:lastRenderedPageBreak/>
        <w:t>C: slide 5 is related to SP 2. Does AP needs to announce the TSF difference in Beacons?</w:t>
      </w:r>
    </w:p>
    <w:p w14:paraId="30CF7670" w14:textId="55C68D0B" w:rsidR="00B512BA" w:rsidRDefault="00557937" w:rsidP="00FC10C5">
      <w:pPr>
        <w:ind w:left="1120"/>
        <w:rPr>
          <w:szCs w:val="22"/>
          <w:lang w:val="en-US" w:eastAsia="ko-KR"/>
        </w:rPr>
      </w:pPr>
      <w:r>
        <w:rPr>
          <w:szCs w:val="22"/>
          <w:lang w:val="en-US" w:eastAsia="ko-KR"/>
        </w:rPr>
        <w:t>C</w:t>
      </w:r>
      <w:r w:rsidR="00B512BA">
        <w:rPr>
          <w:szCs w:val="22"/>
          <w:lang w:val="en-US" w:eastAsia="ko-KR"/>
        </w:rPr>
        <w:t xml:space="preserve">: </w:t>
      </w:r>
      <w:r>
        <w:rPr>
          <w:szCs w:val="22"/>
          <w:lang w:val="en-US" w:eastAsia="ko-KR"/>
        </w:rPr>
        <w:t>case 1 lets the non-P MLD to figure out the TSF drift between APs</w:t>
      </w:r>
      <w:r w:rsidR="00B512BA">
        <w:rPr>
          <w:szCs w:val="22"/>
          <w:lang w:val="en-US" w:eastAsia="ko-KR"/>
        </w:rPr>
        <w:t>.</w:t>
      </w:r>
      <w:r>
        <w:rPr>
          <w:szCs w:val="22"/>
          <w:lang w:val="en-US" w:eastAsia="ko-KR"/>
        </w:rPr>
        <w:t xml:space="preserve"> Your SP asks the AP MLD do the job. Am I right?</w:t>
      </w:r>
    </w:p>
    <w:p w14:paraId="3D1DC20D" w14:textId="187E2E83" w:rsidR="00557937" w:rsidRDefault="00557937" w:rsidP="00FC10C5">
      <w:pPr>
        <w:ind w:left="1120"/>
        <w:rPr>
          <w:szCs w:val="22"/>
          <w:lang w:val="en-US" w:eastAsia="ko-KR"/>
        </w:rPr>
      </w:pPr>
      <w:r>
        <w:rPr>
          <w:szCs w:val="22"/>
          <w:lang w:val="en-US" w:eastAsia="ko-KR"/>
        </w:rPr>
        <w:t>A: Yes.</w:t>
      </w:r>
    </w:p>
    <w:p w14:paraId="03DFD10A" w14:textId="77777777" w:rsidR="00557937" w:rsidRDefault="00557937" w:rsidP="00FC10C5">
      <w:pPr>
        <w:ind w:left="1120"/>
        <w:rPr>
          <w:szCs w:val="22"/>
          <w:lang w:val="en-US" w:eastAsia="ko-KR"/>
        </w:rPr>
      </w:pPr>
      <w:r>
        <w:rPr>
          <w:szCs w:val="22"/>
          <w:lang w:val="en-US" w:eastAsia="ko-KR"/>
        </w:rPr>
        <w:t>C: what if the accuracy requirement makes the implementation too difficult?</w:t>
      </w:r>
    </w:p>
    <w:p w14:paraId="3BCB0479" w14:textId="189309CE" w:rsidR="00557937" w:rsidRDefault="00557937" w:rsidP="00FC10C5">
      <w:pPr>
        <w:ind w:left="1120"/>
        <w:rPr>
          <w:szCs w:val="22"/>
          <w:lang w:val="en-US" w:eastAsia="ko-KR"/>
        </w:rPr>
      </w:pPr>
      <w:r>
        <w:rPr>
          <w:szCs w:val="22"/>
          <w:lang w:val="en-US" w:eastAsia="ko-KR"/>
        </w:rPr>
        <w:t xml:space="preserve">A: it depends on the use cases. We </w:t>
      </w:r>
      <w:proofErr w:type="spellStart"/>
      <w:r>
        <w:rPr>
          <w:szCs w:val="22"/>
          <w:lang w:val="en-US" w:eastAsia="ko-KR"/>
        </w:rPr>
        <w:t>auume</w:t>
      </w:r>
      <w:proofErr w:type="spellEnd"/>
      <w:r>
        <w:rPr>
          <w:szCs w:val="22"/>
          <w:lang w:val="en-US" w:eastAsia="ko-KR"/>
        </w:rPr>
        <w:t xml:space="preserve"> that the  major use cases of TWT or similar shouldn’t be any issue.</w:t>
      </w:r>
    </w:p>
    <w:p w14:paraId="3D13081E" w14:textId="5BEBEF4A" w:rsidR="00557937" w:rsidRDefault="00557937" w:rsidP="00FC10C5">
      <w:pPr>
        <w:ind w:left="1120"/>
        <w:rPr>
          <w:szCs w:val="22"/>
          <w:lang w:val="en-US" w:eastAsia="ko-KR"/>
        </w:rPr>
      </w:pPr>
    </w:p>
    <w:p w14:paraId="0547C05B" w14:textId="468CD65A" w:rsidR="00557937" w:rsidRDefault="00557937" w:rsidP="00FC10C5">
      <w:pPr>
        <w:ind w:left="1120"/>
        <w:rPr>
          <w:szCs w:val="22"/>
          <w:lang w:val="en-US" w:eastAsia="ko-KR"/>
        </w:rPr>
      </w:pPr>
      <w:r>
        <w:rPr>
          <w:szCs w:val="22"/>
          <w:lang w:val="en-US" w:eastAsia="ko-KR"/>
        </w:rPr>
        <w:t>SP deferred.</w:t>
      </w:r>
    </w:p>
    <w:p w14:paraId="1DB0C384" w14:textId="068D9BF6" w:rsidR="00557937" w:rsidRDefault="00557937" w:rsidP="00FC10C5">
      <w:pPr>
        <w:ind w:left="1120"/>
        <w:rPr>
          <w:szCs w:val="22"/>
          <w:lang w:val="en-US" w:eastAsia="ko-KR"/>
        </w:rPr>
      </w:pPr>
    </w:p>
    <w:p w14:paraId="2B3DC963" w14:textId="0F744676" w:rsidR="00557937" w:rsidRPr="00A12B5C" w:rsidRDefault="00557937" w:rsidP="00C66DC3">
      <w:pPr>
        <w:pStyle w:val="ListParagraph"/>
        <w:numPr>
          <w:ilvl w:val="0"/>
          <w:numId w:val="91"/>
        </w:numPr>
        <w:rPr>
          <w:sz w:val="20"/>
          <w:szCs w:val="20"/>
        </w:rPr>
      </w:pPr>
      <w:r w:rsidRPr="00FC10C5">
        <w:rPr>
          <w:color w:val="000000" w:themeColor="text1"/>
          <w:szCs w:val="22"/>
          <w:lang w:val="en-GB"/>
        </w:rPr>
        <w:t>4</w:t>
      </w:r>
      <w:r>
        <w:rPr>
          <w:color w:val="000000" w:themeColor="text1"/>
          <w:szCs w:val="22"/>
          <w:lang w:val="en-GB"/>
        </w:rPr>
        <w:t xml:space="preserve">43r1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w:t>
      </w:r>
      <w:r>
        <w:rPr>
          <w:sz w:val="22"/>
          <w:szCs w:val="22"/>
        </w:rPr>
        <w:t xml:space="preserve">)   </w:t>
      </w:r>
    </w:p>
    <w:p w14:paraId="7C63A045" w14:textId="77777777" w:rsidR="00557937" w:rsidRPr="00A12B5C" w:rsidRDefault="00557937" w:rsidP="00557937">
      <w:pPr>
        <w:pStyle w:val="ListParagraph"/>
        <w:ind w:left="1120"/>
        <w:rPr>
          <w:bCs/>
          <w:sz w:val="20"/>
          <w:szCs w:val="20"/>
          <w:lang w:val="en-US"/>
        </w:rPr>
      </w:pPr>
    </w:p>
    <w:p w14:paraId="15088373" w14:textId="77777777" w:rsidR="00557937" w:rsidRDefault="00557937" w:rsidP="00557937">
      <w:pPr>
        <w:pStyle w:val="ListParagraph"/>
        <w:ind w:left="1120"/>
        <w:rPr>
          <w:sz w:val="22"/>
          <w:szCs w:val="22"/>
          <w:lang w:eastAsia="ko-KR"/>
        </w:rPr>
      </w:pPr>
      <w:r>
        <w:rPr>
          <w:sz w:val="22"/>
          <w:szCs w:val="22"/>
          <w:lang w:eastAsia="ko-KR"/>
        </w:rPr>
        <w:t>Summary</w:t>
      </w:r>
    </w:p>
    <w:p w14:paraId="02A77EC4" w14:textId="2858B213" w:rsidR="00557937" w:rsidRPr="00A1139D" w:rsidRDefault="00557937" w:rsidP="00557937">
      <w:pPr>
        <w:ind w:left="1440"/>
        <w:rPr>
          <w:szCs w:val="22"/>
          <w:lang w:val="en-US" w:eastAsia="ko-KR"/>
        </w:rPr>
      </w:pPr>
      <w:r w:rsidRPr="00A1139D">
        <w:rPr>
          <w:szCs w:val="22"/>
        </w:rPr>
        <w:t xml:space="preserve">This contribution discusses </w:t>
      </w:r>
      <w:r>
        <w:rPr>
          <w:szCs w:val="22"/>
        </w:rPr>
        <w:t>SSID of AP MLD for non-AP MLD and non-EHT STA</w:t>
      </w:r>
      <w:r w:rsidRPr="00A1139D">
        <w:rPr>
          <w:rFonts w:ascii="Arial" w:hAnsi="Arial" w:cs="Arial"/>
          <w:color w:val="333333"/>
          <w:sz w:val="21"/>
          <w:szCs w:val="21"/>
          <w:shd w:val="clear" w:color="auto" w:fill="F8F8F8"/>
        </w:rPr>
        <w:t>.</w:t>
      </w:r>
      <w:r w:rsidRPr="00A1139D">
        <w:rPr>
          <w:szCs w:val="22"/>
          <w:lang w:val="en-US" w:eastAsia="ko-KR"/>
        </w:rPr>
        <w:t> </w:t>
      </w:r>
    </w:p>
    <w:p w14:paraId="6EB6CA37" w14:textId="77777777" w:rsidR="00557937" w:rsidRDefault="00557937" w:rsidP="00557937">
      <w:pPr>
        <w:pStyle w:val="ListParagraph"/>
        <w:ind w:left="1120"/>
        <w:rPr>
          <w:sz w:val="22"/>
          <w:szCs w:val="22"/>
          <w:lang w:val="en-US" w:eastAsia="ko-KR"/>
        </w:rPr>
      </w:pPr>
    </w:p>
    <w:p w14:paraId="757895D8" w14:textId="7AAF2357" w:rsidR="00557937" w:rsidRDefault="00557937" w:rsidP="00557937">
      <w:pPr>
        <w:ind w:left="1120"/>
        <w:rPr>
          <w:szCs w:val="22"/>
          <w:lang w:val="en-US" w:eastAsia="ko-KR"/>
        </w:rPr>
      </w:pPr>
      <w:r>
        <w:rPr>
          <w:szCs w:val="22"/>
          <w:lang w:val="en-US" w:eastAsia="ko-KR"/>
        </w:rPr>
        <w:t xml:space="preserve">C: </w:t>
      </w:r>
      <w:r w:rsidR="0094710D">
        <w:rPr>
          <w:szCs w:val="22"/>
          <w:lang w:val="en-US" w:eastAsia="ko-KR"/>
        </w:rPr>
        <w:t>option 1 is good way to go. Option 2 will confuse the STAs since three SSIDs are required. For guest case, some guests are EHT devices, some are non-EHT STAs.</w:t>
      </w:r>
    </w:p>
    <w:p w14:paraId="2E196599" w14:textId="3FCEA8EA" w:rsidR="00557937" w:rsidRDefault="00557937" w:rsidP="00557937">
      <w:pPr>
        <w:ind w:left="1120"/>
        <w:rPr>
          <w:szCs w:val="22"/>
          <w:lang w:val="en-US" w:eastAsia="ko-KR"/>
        </w:rPr>
      </w:pPr>
      <w:r>
        <w:rPr>
          <w:szCs w:val="22"/>
          <w:lang w:val="en-US" w:eastAsia="ko-KR"/>
        </w:rPr>
        <w:t>A:</w:t>
      </w:r>
      <w:r w:rsidR="0094710D">
        <w:rPr>
          <w:szCs w:val="22"/>
          <w:lang w:val="en-US" w:eastAsia="ko-KR"/>
        </w:rPr>
        <w:t xml:space="preserve"> we don’t force anyone to use three SSIDs. We provide the mechanism that AP vendors can use 3 SSIDs if they want.</w:t>
      </w:r>
    </w:p>
    <w:p w14:paraId="1F5B683D" w14:textId="080FF506" w:rsidR="00557937" w:rsidRDefault="00557937" w:rsidP="00557937">
      <w:pPr>
        <w:ind w:left="1120"/>
        <w:rPr>
          <w:szCs w:val="22"/>
          <w:lang w:val="en-US" w:eastAsia="ko-KR"/>
        </w:rPr>
      </w:pPr>
      <w:r>
        <w:rPr>
          <w:szCs w:val="22"/>
          <w:lang w:val="en-US" w:eastAsia="ko-KR"/>
        </w:rPr>
        <w:t>C:</w:t>
      </w:r>
      <w:r w:rsidR="0094710D">
        <w:rPr>
          <w:szCs w:val="22"/>
          <w:lang w:val="en-US" w:eastAsia="ko-KR"/>
        </w:rPr>
        <w:t xml:space="preserve"> but this create complication to client sides</w:t>
      </w:r>
      <w:r>
        <w:rPr>
          <w:szCs w:val="22"/>
          <w:lang w:val="en-US" w:eastAsia="ko-KR"/>
        </w:rPr>
        <w:t>.</w:t>
      </w:r>
      <w:r w:rsidR="0094710D">
        <w:rPr>
          <w:szCs w:val="22"/>
          <w:lang w:val="en-US" w:eastAsia="ko-KR"/>
        </w:rPr>
        <w:t xml:space="preserve"> I don’t think we need to define MLD SSID.</w:t>
      </w:r>
    </w:p>
    <w:p w14:paraId="5F28B38A" w14:textId="1B490AF4" w:rsidR="0094710D" w:rsidRDefault="0094710D" w:rsidP="00557937">
      <w:pPr>
        <w:ind w:left="1120"/>
        <w:rPr>
          <w:szCs w:val="22"/>
          <w:lang w:val="en-US" w:eastAsia="ko-KR"/>
        </w:rPr>
      </w:pPr>
      <w:r>
        <w:rPr>
          <w:szCs w:val="22"/>
          <w:lang w:val="en-US" w:eastAsia="ko-KR"/>
        </w:rPr>
        <w:t>A: I talked several people. Some like option 1 and some like option 2.</w:t>
      </w:r>
    </w:p>
    <w:p w14:paraId="5C35F27A" w14:textId="79EB704A" w:rsidR="0094710D" w:rsidRDefault="0094710D" w:rsidP="00557937">
      <w:pPr>
        <w:ind w:left="1120"/>
        <w:rPr>
          <w:szCs w:val="22"/>
          <w:lang w:val="en-US" w:eastAsia="ko-KR"/>
        </w:rPr>
      </w:pPr>
      <w:r>
        <w:rPr>
          <w:szCs w:val="22"/>
          <w:lang w:val="en-US" w:eastAsia="ko-KR"/>
        </w:rPr>
        <w:t>C: like the option to keep different SSIDs. Do we need to maintain one SSID for MLO?</w:t>
      </w:r>
    </w:p>
    <w:p w14:paraId="583FC5E3" w14:textId="6A04A537" w:rsidR="0094710D" w:rsidRDefault="0094710D" w:rsidP="00557937">
      <w:pPr>
        <w:ind w:left="1120"/>
        <w:rPr>
          <w:szCs w:val="22"/>
          <w:lang w:val="en-US" w:eastAsia="ko-KR"/>
        </w:rPr>
      </w:pPr>
      <w:r>
        <w:rPr>
          <w:szCs w:val="22"/>
          <w:lang w:val="en-US" w:eastAsia="ko-KR"/>
        </w:rPr>
        <w:t>A: the MLO clients should see one SSID.</w:t>
      </w:r>
    </w:p>
    <w:p w14:paraId="4F431E66" w14:textId="773CD2B9" w:rsidR="0094710D" w:rsidRDefault="0094710D" w:rsidP="00557937">
      <w:pPr>
        <w:ind w:left="1120"/>
        <w:rPr>
          <w:szCs w:val="22"/>
          <w:lang w:val="en-US" w:eastAsia="ko-KR"/>
        </w:rPr>
      </w:pPr>
      <w:r>
        <w:rPr>
          <w:szCs w:val="22"/>
          <w:lang w:val="en-US" w:eastAsia="ko-KR"/>
        </w:rPr>
        <w:t>C: similar comment with the first</w:t>
      </w:r>
      <w:r w:rsidR="00CF75B2">
        <w:rPr>
          <w:szCs w:val="22"/>
          <w:lang w:val="en-US" w:eastAsia="ko-KR"/>
        </w:rPr>
        <w:t xml:space="preserve"> one</w:t>
      </w:r>
      <w:r>
        <w:rPr>
          <w:szCs w:val="22"/>
          <w:lang w:val="en-US" w:eastAsia="ko-KR"/>
        </w:rPr>
        <w:t>.</w:t>
      </w:r>
      <w:r w:rsidR="00CF75B2">
        <w:rPr>
          <w:szCs w:val="22"/>
          <w:lang w:val="en-US" w:eastAsia="ko-KR"/>
        </w:rPr>
        <w:t xml:space="preserve"> Agree that one SSID is used for AP MLD. But different SSIDs for non-EHT and EHT are not good.</w:t>
      </w:r>
    </w:p>
    <w:p w14:paraId="22CD1C9F" w14:textId="68AE75F6" w:rsidR="00CF75B2" w:rsidRDefault="00CF75B2" w:rsidP="00557937">
      <w:pPr>
        <w:ind w:left="1120"/>
        <w:rPr>
          <w:szCs w:val="22"/>
          <w:lang w:val="en-US" w:eastAsia="ko-KR"/>
        </w:rPr>
      </w:pPr>
      <w:r>
        <w:rPr>
          <w:szCs w:val="22"/>
          <w:lang w:val="en-US" w:eastAsia="ko-KR"/>
        </w:rPr>
        <w:t>A: understand your preference.</w:t>
      </w:r>
    </w:p>
    <w:p w14:paraId="07F0410D" w14:textId="3545BA01" w:rsidR="00CF75B2" w:rsidRDefault="00CF75B2" w:rsidP="00557937">
      <w:pPr>
        <w:ind w:left="1120"/>
        <w:rPr>
          <w:szCs w:val="22"/>
          <w:lang w:val="en-US" w:eastAsia="ko-KR"/>
        </w:rPr>
      </w:pPr>
      <w:r>
        <w:rPr>
          <w:szCs w:val="22"/>
          <w:lang w:val="en-US" w:eastAsia="ko-KR"/>
        </w:rPr>
        <w:t>C: we assume that option 1 can deal with non-EHT STAs with option 1, e.g. defining a new AP.</w:t>
      </w:r>
    </w:p>
    <w:p w14:paraId="1943C8ED" w14:textId="264E4597" w:rsidR="00CF75B2" w:rsidRDefault="00CF75B2" w:rsidP="00557937">
      <w:pPr>
        <w:ind w:left="1120"/>
        <w:rPr>
          <w:szCs w:val="22"/>
          <w:lang w:val="en-US" w:eastAsia="ko-KR"/>
        </w:rPr>
      </w:pPr>
      <w:r>
        <w:rPr>
          <w:szCs w:val="22"/>
          <w:lang w:val="en-US" w:eastAsia="ko-KR"/>
        </w:rPr>
        <w:t>C: agree with you that option 2 is better. ML SSID has overlap function as MLO address.</w:t>
      </w:r>
    </w:p>
    <w:p w14:paraId="70EAE9E4" w14:textId="1D61AFA4" w:rsidR="00CF75B2" w:rsidRDefault="00CF75B2" w:rsidP="00557937">
      <w:pPr>
        <w:ind w:left="1120"/>
        <w:rPr>
          <w:szCs w:val="22"/>
          <w:lang w:val="en-US" w:eastAsia="ko-KR"/>
        </w:rPr>
      </w:pPr>
      <w:r>
        <w:rPr>
          <w:szCs w:val="22"/>
          <w:lang w:val="en-US" w:eastAsia="ko-KR"/>
        </w:rPr>
        <w:t>A: assume we need ML SSID.</w:t>
      </w:r>
    </w:p>
    <w:p w14:paraId="479BDFD3" w14:textId="41E672CD" w:rsidR="00CF75B2" w:rsidRDefault="00CF75B2" w:rsidP="00557937">
      <w:pPr>
        <w:ind w:left="1120"/>
        <w:rPr>
          <w:szCs w:val="22"/>
          <w:lang w:val="en-US" w:eastAsia="ko-KR"/>
        </w:rPr>
      </w:pPr>
    </w:p>
    <w:p w14:paraId="40CEF173" w14:textId="6326ED35" w:rsidR="00CF75B2" w:rsidRDefault="00CF75B2" w:rsidP="00557937">
      <w:pPr>
        <w:ind w:left="1120"/>
        <w:rPr>
          <w:szCs w:val="22"/>
          <w:lang w:val="en-US" w:eastAsia="ko-KR"/>
        </w:rPr>
      </w:pPr>
      <w:r>
        <w:rPr>
          <w:szCs w:val="22"/>
          <w:lang w:val="en-US" w:eastAsia="ko-KR"/>
        </w:rPr>
        <w:t xml:space="preserve">SP are </w:t>
      </w:r>
      <w:proofErr w:type="spellStart"/>
      <w:r>
        <w:rPr>
          <w:szCs w:val="22"/>
          <w:lang w:val="en-US" w:eastAsia="ko-KR"/>
        </w:rPr>
        <w:t>defered</w:t>
      </w:r>
      <w:proofErr w:type="spellEnd"/>
    </w:p>
    <w:p w14:paraId="333A0B06" w14:textId="472B57FF" w:rsidR="00CF75B2" w:rsidRDefault="00CF75B2" w:rsidP="00557937">
      <w:pPr>
        <w:ind w:left="1120"/>
        <w:rPr>
          <w:szCs w:val="22"/>
          <w:lang w:val="en-US" w:eastAsia="ko-KR"/>
        </w:rPr>
      </w:pPr>
    </w:p>
    <w:p w14:paraId="01A4D2F6" w14:textId="77777777" w:rsidR="00557937" w:rsidRDefault="00557937" w:rsidP="00FC10C5">
      <w:pPr>
        <w:ind w:left="1120"/>
        <w:rPr>
          <w:szCs w:val="22"/>
          <w:lang w:val="en-US" w:eastAsia="ko-KR"/>
        </w:rPr>
      </w:pPr>
    </w:p>
    <w:p w14:paraId="11068F88" w14:textId="17F56D98" w:rsidR="00CF75B2" w:rsidRPr="00A12B5C" w:rsidRDefault="00CF75B2" w:rsidP="00C66DC3">
      <w:pPr>
        <w:pStyle w:val="ListParagraph"/>
        <w:numPr>
          <w:ilvl w:val="0"/>
          <w:numId w:val="91"/>
        </w:numPr>
        <w:rPr>
          <w:sz w:val="20"/>
          <w:szCs w:val="20"/>
        </w:rPr>
      </w:pPr>
      <w:r>
        <w:rPr>
          <w:color w:val="000000" w:themeColor="text1"/>
          <w:szCs w:val="22"/>
          <w:lang w:val="en-GB"/>
        </w:rPr>
        <w:t xml:space="preserve">357r1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r>
        <w:rPr>
          <w:sz w:val="22"/>
          <w:szCs w:val="22"/>
        </w:rPr>
        <w:t xml:space="preserve">)   </w:t>
      </w:r>
    </w:p>
    <w:p w14:paraId="43BD2062" w14:textId="77777777" w:rsidR="00CF75B2" w:rsidRPr="00A12B5C" w:rsidRDefault="00CF75B2" w:rsidP="00CF75B2">
      <w:pPr>
        <w:pStyle w:val="ListParagraph"/>
        <w:ind w:left="1120"/>
        <w:rPr>
          <w:bCs/>
          <w:sz w:val="20"/>
          <w:szCs w:val="20"/>
          <w:lang w:val="en-US"/>
        </w:rPr>
      </w:pPr>
    </w:p>
    <w:p w14:paraId="4990307C" w14:textId="77777777" w:rsidR="00CF75B2" w:rsidRDefault="00CF75B2" w:rsidP="00CF75B2">
      <w:pPr>
        <w:pStyle w:val="ListParagraph"/>
        <w:ind w:left="1120"/>
        <w:rPr>
          <w:sz w:val="22"/>
          <w:szCs w:val="22"/>
          <w:lang w:eastAsia="ko-KR"/>
        </w:rPr>
      </w:pPr>
      <w:r>
        <w:rPr>
          <w:sz w:val="22"/>
          <w:szCs w:val="22"/>
          <w:lang w:eastAsia="ko-KR"/>
        </w:rPr>
        <w:t>Summary</w:t>
      </w:r>
    </w:p>
    <w:p w14:paraId="3BA0D991" w14:textId="39CD516E" w:rsidR="00CF75B2" w:rsidRPr="00A1139D" w:rsidRDefault="00CF75B2" w:rsidP="00CF75B2">
      <w:pPr>
        <w:ind w:left="1440"/>
        <w:rPr>
          <w:szCs w:val="22"/>
          <w:lang w:val="en-US" w:eastAsia="ko-KR"/>
        </w:rPr>
      </w:pPr>
      <w:r w:rsidRPr="00A1139D">
        <w:rPr>
          <w:szCs w:val="22"/>
        </w:rPr>
        <w:t xml:space="preserve">This contribution discusses </w:t>
      </w:r>
      <w:r w:rsidR="007E5C38">
        <w:rPr>
          <w:szCs w:val="22"/>
        </w:rPr>
        <w:t>the container</w:t>
      </w:r>
      <w:r>
        <w:rPr>
          <w:szCs w:val="22"/>
        </w:rPr>
        <w:t xml:space="preserve"> of AP MLD </w:t>
      </w:r>
      <w:r w:rsidR="007E5C38">
        <w:rPr>
          <w:szCs w:val="22"/>
        </w:rPr>
        <w:t>information</w:t>
      </w:r>
      <w:r w:rsidRPr="00A1139D">
        <w:rPr>
          <w:rFonts w:ascii="Arial" w:hAnsi="Arial" w:cs="Arial"/>
          <w:color w:val="333333"/>
          <w:sz w:val="21"/>
          <w:szCs w:val="21"/>
          <w:shd w:val="clear" w:color="auto" w:fill="F8F8F8"/>
        </w:rPr>
        <w:t>.</w:t>
      </w:r>
      <w:r w:rsidRPr="00A1139D">
        <w:rPr>
          <w:szCs w:val="22"/>
          <w:lang w:val="en-US" w:eastAsia="ko-KR"/>
        </w:rPr>
        <w:t> </w:t>
      </w:r>
    </w:p>
    <w:p w14:paraId="24C76552" w14:textId="77777777" w:rsidR="00CF75B2" w:rsidRDefault="00CF75B2" w:rsidP="00CF75B2">
      <w:pPr>
        <w:pStyle w:val="ListParagraph"/>
        <w:ind w:left="1120"/>
        <w:rPr>
          <w:sz w:val="22"/>
          <w:szCs w:val="22"/>
          <w:lang w:val="en-US" w:eastAsia="ko-KR"/>
        </w:rPr>
      </w:pPr>
    </w:p>
    <w:p w14:paraId="1086C5DF" w14:textId="20E57721" w:rsidR="00CF75B2" w:rsidRDefault="00CF75B2" w:rsidP="00CF75B2">
      <w:pPr>
        <w:ind w:left="1120"/>
        <w:rPr>
          <w:szCs w:val="22"/>
          <w:lang w:val="en-US" w:eastAsia="ko-KR"/>
        </w:rPr>
      </w:pPr>
      <w:r>
        <w:rPr>
          <w:szCs w:val="22"/>
          <w:lang w:val="en-US" w:eastAsia="ko-KR"/>
        </w:rPr>
        <w:t xml:space="preserve">C: </w:t>
      </w:r>
      <w:r w:rsidR="009F490E">
        <w:rPr>
          <w:szCs w:val="22"/>
          <w:lang w:val="en-US" w:eastAsia="ko-KR"/>
        </w:rPr>
        <w:t>lots of similarities</w:t>
      </w:r>
      <w:r>
        <w:rPr>
          <w:szCs w:val="22"/>
          <w:lang w:val="en-US" w:eastAsia="ko-KR"/>
        </w:rPr>
        <w:t>.</w:t>
      </w:r>
      <w:r w:rsidR="009F490E">
        <w:rPr>
          <w:szCs w:val="22"/>
          <w:lang w:val="en-US" w:eastAsia="ko-KR"/>
        </w:rPr>
        <w:t xml:space="preserve"> Question about multiple BSSID, association request/response should have no multiple BSSID element.</w:t>
      </w:r>
    </w:p>
    <w:p w14:paraId="6E13CF22" w14:textId="6C35F4D4" w:rsidR="009F490E" w:rsidRDefault="009F490E" w:rsidP="00CF75B2">
      <w:pPr>
        <w:ind w:left="1120"/>
        <w:rPr>
          <w:szCs w:val="22"/>
          <w:lang w:val="en-US" w:eastAsia="ko-KR"/>
        </w:rPr>
      </w:pPr>
      <w:r>
        <w:rPr>
          <w:szCs w:val="22"/>
          <w:lang w:val="en-US" w:eastAsia="ko-KR"/>
        </w:rPr>
        <w:t>A: yes, it is possible.</w:t>
      </w:r>
    </w:p>
    <w:p w14:paraId="66BF6C96" w14:textId="22E240AC" w:rsidR="009F490E" w:rsidRDefault="009F490E" w:rsidP="009F490E">
      <w:pPr>
        <w:ind w:left="1120"/>
        <w:rPr>
          <w:szCs w:val="22"/>
          <w:lang w:val="en-US" w:eastAsia="ko-KR"/>
        </w:rPr>
      </w:pPr>
      <w:r>
        <w:rPr>
          <w:szCs w:val="22"/>
          <w:lang w:val="en-US" w:eastAsia="ko-KR"/>
        </w:rPr>
        <w:t xml:space="preserve">C: for non-transmitted BSSID, its MLD </w:t>
      </w:r>
      <w:proofErr w:type="spellStart"/>
      <w:r>
        <w:rPr>
          <w:szCs w:val="22"/>
          <w:lang w:val="en-US" w:eastAsia="ko-KR"/>
        </w:rPr>
        <w:t>informaiton</w:t>
      </w:r>
      <w:proofErr w:type="spellEnd"/>
      <w:r>
        <w:rPr>
          <w:szCs w:val="22"/>
          <w:lang w:val="en-US" w:eastAsia="ko-KR"/>
        </w:rPr>
        <w:t xml:space="preserve"> is in multiple BSSID element. Am I right?</w:t>
      </w:r>
    </w:p>
    <w:p w14:paraId="5CD7D635" w14:textId="2E938949" w:rsidR="009F490E" w:rsidRDefault="009F490E" w:rsidP="009F490E">
      <w:pPr>
        <w:ind w:left="1120"/>
        <w:rPr>
          <w:szCs w:val="22"/>
          <w:lang w:val="en-US" w:eastAsia="ko-KR"/>
        </w:rPr>
      </w:pPr>
      <w:r>
        <w:rPr>
          <w:szCs w:val="22"/>
          <w:lang w:val="en-US" w:eastAsia="ko-KR"/>
        </w:rPr>
        <w:t>A: yes.</w:t>
      </w:r>
    </w:p>
    <w:p w14:paraId="77FB6644" w14:textId="77777777" w:rsidR="009F490E" w:rsidRDefault="009F490E" w:rsidP="009F490E">
      <w:pPr>
        <w:rPr>
          <w:szCs w:val="22"/>
          <w:lang w:val="en-US" w:eastAsia="ko-KR"/>
        </w:rPr>
      </w:pPr>
    </w:p>
    <w:p w14:paraId="6D069400" w14:textId="78458E79" w:rsidR="009F490E" w:rsidRDefault="009F490E" w:rsidP="009F490E">
      <w:pPr>
        <w:ind w:left="1120"/>
        <w:rPr>
          <w:szCs w:val="22"/>
          <w:lang w:val="en-US" w:eastAsia="ko-KR"/>
        </w:rPr>
      </w:pPr>
      <w:r>
        <w:rPr>
          <w:szCs w:val="22"/>
          <w:lang w:val="en-US" w:eastAsia="ko-KR"/>
        </w:rPr>
        <w:t>SP deferred.</w:t>
      </w:r>
    </w:p>
    <w:p w14:paraId="30111B52" w14:textId="1F77AD26" w:rsidR="00FC10C5" w:rsidRDefault="00FC10C5" w:rsidP="00515AAC">
      <w:pPr>
        <w:ind w:left="720" w:firstLine="450"/>
        <w:rPr>
          <w:b/>
          <w:bCs/>
          <w:szCs w:val="22"/>
          <w:lang w:val="en-US" w:eastAsia="ko-KR"/>
        </w:rPr>
      </w:pPr>
    </w:p>
    <w:p w14:paraId="4D3A4194" w14:textId="4EF29C23" w:rsidR="009F490E" w:rsidRDefault="009F490E" w:rsidP="00515AAC">
      <w:pPr>
        <w:ind w:left="720" w:firstLine="450"/>
        <w:rPr>
          <w:b/>
          <w:bCs/>
          <w:szCs w:val="22"/>
          <w:lang w:val="en-US" w:eastAsia="ko-KR"/>
        </w:rPr>
      </w:pPr>
    </w:p>
    <w:p w14:paraId="20D2D60D" w14:textId="64BEEFF4" w:rsidR="009F490E" w:rsidRPr="00A12B5C" w:rsidRDefault="009F490E" w:rsidP="00C66DC3">
      <w:pPr>
        <w:pStyle w:val="ListParagraph"/>
        <w:numPr>
          <w:ilvl w:val="0"/>
          <w:numId w:val="91"/>
        </w:numPr>
        <w:rPr>
          <w:sz w:val="20"/>
          <w:szCs w:val="20"/>
        </w:rPr>
      </w:pPr>
      <w:r>
        <w:rPr>
          <w:color w:val="000000" w:themeColor="text1"/>
          <w:sz w:val="22"/>
          <w:szCs w:val="22"/>
        </w:rPr>
        <w:t>503r</w:t>
      </w:r>
      <w:r w:rsidR="00161589">
        <w:rPr>
          <w:color w:val="000000" w:themeColor="text1"/>
          <w:sz w:val="22"/>
          <w:szCs w:val="22"/>
        </w:rPr>
        <w:t>1</w:t>
      </w:r>
      <w:r>
        <w:rPr>
          <w:color w:val="000000" w:themeColor="text1"/>
          <w:sz w:val="22"/>
          <w:szCs w:val="22"/>
        </w:rPr>
        <w:t xml:space="preserve">        </w:t>
      </w:r>
      <w:r w:rsidRPr="0028180B">
        <w:rPr>
          <w:color w:val="000000" w:themeColor="text1"/>
          <w:sz w:val="22"/>
          <w:szCs w:val="22"/>
        </w:rPr>
        <w:t>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sz w:val="22"/>
          <w:szCs w:val="22"/>
        </w:rPr>
        <w:t xml:space="preserve">)   </w:t>
      </w:r>
    </w:p>
    <w:p w14:paraId="536A6732" w14:textId="77777777" w:rsidR="009F490E" w:rsidRPr="00A12B5C" w:rsidRDefault="009F490E" w:rsidP="009F490E">
      <w:pPr>
        <w:pStyle w:val="ListParagraph"/>
        <w:ind w:left="1120"/>
        <w:rPr>
          <w:bCs/>
          <w:sz w:val="20"/>
          <w:szCs w:val="20"/>
          <w:lang w:val="en-US"/>
        </w:rPr>
      </w:pPr>
    </w:p>
    <w:p w14:paraId="3405C507" w14:textId="77777777" w:rsidR="009F490E" w:rsidRDefault="009F490E" w:rsidP="009F490E">
      <w:pPr>
        <w:pStyle w:val="ListParagraph"/>
        <w:ind w:left="1120"/>
        <w:rPr>
          <w:sz w:val="22"/>
          <w:szCs w:val="22"/>
          <w:lang w:eastAsia="ko-KR"/>
        </w:rPr>
      </w:pPr>
      <w:r>
        <w:rPr>
          <w:sz w:val="22"/>
          <w:szCs w:val="22"/>
          <w:lang w:eastAsia="ko-KR"/>
        </w:rPr>
        <w:t>Summary</w:t>
      </w:r>
    </w:p>
    <w:p w14:paraId="5C646B8B" w14:textId="7470F0E3" w:rsidR="009F490E" w:rsidRPr="00A1139D" w:rsidRDefault="009F490E" w:rsidP="009F490E">
      <w:pPr>
        <w:ind w:left="1440"/>
        <w:rPr>
          <w:szCs w:val="22"/>
          <w:lang w:val="en-US" w:eastAsia="ko-KR"/>
        </w:rPr>
      </w:pPr>
      <w:r w:rsidRPr="00A1139D">
        <w:rPr>
          <w:szCs w:val="22"/>
        </w:rPr>
        <w:t>This contribution discusses</w:t>
      </w:r>
      <w:r>
        <w:rPr>
          <w:szCs w:val="22"/>
        </w:rPr>
        <w:t xml:space="preserve"> </w:t>
      </w:r>
      <w:r w:rsidR="006F0647">
        <w:rPr>
          <w:szCs w:val="22"/>
        </w:rPr>
        <w:t>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137E90B6" w14:textId="77777777" w:rsidR="009F490E" w:rsidRDefault="009F490E" w:rsidP="009F490E">
      <w:pPr>
        <w:pStyle w:val="ListParagraph"/>
        <w:ind w:left="1120"/>
        <w:rPr>
          <w:sz w:val="22"/>
          <w:szCs w:val="22"/>
          <w:lang w:val="en-US" w:eastAsia="ko-KR"/>
        </w:rPr>
      </w:pPr>
    </w:p>
    <w:p w14:paraId="79824817" w14:textId="4FCCA883" w:rsidR="009F490E" w:rsidRDefault="009F490E" w:rsidP="009F490E">
      <w:pPr>
        <w:ind w:left="1120"/>
        <w:rPr>
          <w:szCs w:val="22"/>
          <w:lang w:val="en-US" w:eastAsia="ko-KR"/>
        </w:rPr>
      </w:pPr>
      <w:r>
        <w:rPr>
          <w:szCs w:val="22"/>
          <w:lang w:val="en-US" w:eastAsia="ko-KR"/>
        </w:rPr>
        <w:lastRenderedPageBreak/>
        <w:t xml:space="preserve">C: </w:t>
      </w:r>
      <w:proofErr w:type="spellStart"/>
      <w:r w:rsidR="006F0647">
        <w:rPr>
          <w:szCs w:val="22"/>
          <w:lang w:val="en-US" w:eastAsia="ko-KR"/>
        </w:rPr>
        <w:t>genrally</w:t>
      </w:r>
      <w:proofErr w:type="spellEnd"/>
      <w:r w:rsidR="006F0647">
        <w:rPr>
          <w:szCs w:val="22"/>
          <w:lang w:val="en-US" w:eastAsia="ko-KR"/>
        </w:rPr>
        <w:t xml:space="preserve"> agree with you</w:t>
      </w:r>
      <w:r>
        <w:rPr>
          <w:szCs w:val="22"/>
          <w:lang w:val="en-US" w:eastAsia="ko-KR"/>
        </w:rPr>
        <w:t>.</w:t>
      </w:r>
      <w:r w:rsidR="006F0647">
        <w:rPr>
          <w:szCs w:val="22"/>
          <w:lang w:val="en-US" w:eastAsia="ko-KR"/>
        </w:rPr>
        <w:t xml:space="preserve"> Having similar presentation.</w:t>
      </w:r>
    </w:p>
    <w:p w14:paraId="257EE78C" w14:textId="77777777" w:rsidR="006F0647" w:rsidRDefault="006F0647" w:rsidP="009F490E">
      <w:pPr>
        <w:ind w:left="1120"/>
        <w:rPr>
          <w:szCs w:val="22"/>
          <w:lang w:val="en-US" w:eastAsia="ko-KR"/>
        </w:rPr>
      </w:pPr>
    </w:p>
    <w:p w14:paraId="745A7BBE" w14:textId="77777777" w:rsidR="006F0647" w:rsidRDefault="006F0647" w:rsidP="009F490E">
      <w:pPr>
        <w:ind w:left="1120"/>
        <w:rPr>
          <w:szCs w:val="22"/>
          <w:lang w:val="en-US" w:eastAsia="ko-KR"/>
        </w:rPr>
      </w:pPr>
    </w:p>
    <w:p w14:paraId="52223772" w14:textId="77777777" w:rsidR="006F0647" w:rsidRDefault="006F0647" w:rsidP="009F490E">
      <w:pPr>
        <w:ind w:left="1120"/>
        <w:rPr>
          <w:szCs w:val="22"/>
          <w:lang w:val="en-US" w:eastAsia="ko-KR"/>
        </w:rPr>
      </w:pPr>
      <w:r>
        <w:rPr>
          <w:szCs w:val="22"/>
          <w:lang w:val="en-US" w:eastAsia="ko-KR"/>
        </w:rPr>
        <w:t>SP 1</w:t>
      </w:r>
    </w:p>
    <w:p w14:paraId="086DA092" w14:textId="77777777" w:rsidR="006F0647" w:rsidRPr="006F0647" w:rsidRDefault="006F0647" w:rsidP="00C66DC3">
      <w:pPr>
        <w:numPr>
          <w:ilvl w:val="0"/>
          <w:numId w:val="92"/>
        </w:numPr>
        <w:tabs>
          <w:tab w:val="num" w:pos="720"/>
        </w:tabs>
        <w:rPr>
          <w:szCs w:val="22"/>
          <w:lang w:val="en-US" w:eastAsia="ko-KR"/>
        </w:rPr>
      </w:pPr>
      <w:r w:rsidRPr="006F0647">
        <w:rPr>
          <w:b/>
          <w:bCs/>
          <w:szCs w:val="22"/>
          <w:lang w:val="en-US" w:eastAsia="ko-KR"/>
        </w:rPr>
        <w:t>Do you agree that an AP in an AP MLD shall provide BSS specific parameters update indication for one or more other APs in the same AP MLD?</w:t>
      </w:r>
    </w:p>
    <w:p w14:paraId="70B5A78D"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BSS specific parameters update indication includes Link ID and Change Sequence Number for each reported AP, where Link ID is an identifier of the reported AP</w:t>
      </w:r>
    </w:p>
    <w:p w14:paraId="03E9B401"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Reusing the existing Check beacon field as Change Sequence Number field is TBD</w:t>
      </w:r>
    </w:p>
    <w:p w14:paraId="2E4A7866" w14:textId="71AD1E70" w:rsidR="006F0647" w:rsidRDefault="006F0647" w:rsidP="009F490E">
      <w:pPr>
        <w:ind w:left="1120"/>
        <w:rPr>
          <w:szCs w:val="22"/>
          <w:lang w:val="en-US" w:eastAsia="ko-KR"/>
        </w:rPr>
      </w:pPr>
    </w:p>
    <w:p w14:paraId="19759BA3" w14:textId="14F812E1" w:rsidR="006F0647" w:rsidRDefault="006F0647" w:rsidP="009F490E">
      <w:pPr>
        <w:ind w:left="1120"/>
        <w:rPr>
          <w:szCs w:val="22"/>
          <w:lang w:val="en-US" w:eastAsia="ko-KR"/>
        </w:rPr>
      </w:pPr>
      <w:r>
        <w:rPr>
          <w:szCs w:val="22"/>
          <w:lang w:val="en-US" w:eastAsia="ko-KR"/>
        </w:rPr>
        <w:t>C: is the notification per link based?</w:t>
      </w:r>
    </w:p>
    <w:p w14:paraId="50663D7D" w14:textId="62D194D4" w:rsidR="006F0647" w:rsidRDefault="006F0647" w:rsidP="009F490E">
      <w:pPr>
        <w:ind w:left="1120"/>
        <w:rPr>
          <w:szCs w:val="22"/>
          <w:lang w:val="en-US" w:eastAsia="ko-KR"/>
        </w:rPr>
      </w:pPr>
      <w:r>
        <w:rPr>
          <w:szCs w:val="22"/>
          <w:lang w:val="en-US" w:eastAsia="ko-KR"/>
        </w:rPr>
        <w:t>A: the counter is per link counter.</w:t>
      </w:r>
    </w:p>
    <w:p w14:paraId="1D477CEF" w14:textId="75E99444" w:rsidR="006F0647" w:rsidRDefault="006F0647" w:rsidP="009F490E">
      <w:pPr>
        <w:ind w:left="1120"/>
        <w:rPr>
          <w:szCs w:val="22"/>
          <w:lang w:val="en-US" w:eastAsia="ko-KR"/>
        </w:rPr>
      </w:pPr>
      <w:r>
        <w:rPr>
          <w:szCs w:val="22"/>
          <w:lang w:val="en-US" w:eastAsia="ko-KR"/>
        </w:rPr>
        <w:t>C: assume link ID already exists in the previous SP. Will double check it.</w:t>
      </w:r>
    </w:p>
    <w:p w14:paraId="3819D562" w14:textId="482CC5CC" w:rsidR="006F0647" w:rsidRDefault="006F0647" w:rsidP="009F490E">
      <w:pPr>
        <w:ind w:left="1120"/>
        <w:rPr>
          <w:szCs w:val="22"/>
          <w:lang w:val="en-US" w:eastAsia="ko-KR"/>
        </w:rPr>
      </w:pPr>
      <w:r>
        <w:rPr>
          <w:szCs w:val="22"/>
          <w:lang w:val="en-US" w:eastAsia="ko-KR"/>
        </w:rPr>
        <w:t xml:space="preserve">C: Change Sequence Number is just name in the previous SP. Second </w:t>
      </w:r>
      <w:proofErr w:type="spellStart"/>
      <w:r>
        <w:rPr>
          <w:szCs w:val="22"/>
          <w:lang w:val="en-US" w:eastAsia="ko-KR"/>
        </w:rPr>
        <w:t>subbullet</w:t>
      </w:r>
      <w:proofErr w:type="spellEnd"/>
      <w:r>
        <w:rPr>
          <w:szCs w:val="22"/>
          <w:lang w:val="en-US" w:eastAsia="ko-KR"/>
        </w:rPr>
        <w:t xml:space="preserve"> is not needed.</w:t>
      </w:r>
    </w:p>
    <w:p w14:paraId="78ACFA3F" w14:textId="5D17E163" w:rsidR="006F0647" w:rsidRDefault="006F0647" w:rsidP="009F490E">
      <w:pPr>
        <w:ind w:left="1120"/>
        <w:rPr>
          <w:szCs w:val="22"/>
          <w:lang w:val="en-US" w:eastAsia="ko-KR"/>
        </w:rPr>
      </w:pPr>
      <w:r>
        <w:rPr>
          <w:szCs w:val="22"/>
          <w:lang w:val="en-US" w:eastAsia="ko-KR"/>
        </w:rPr>
        <w:t>A: ok.</w:t>
      </w:r>
    </w:p>
    <w:p w14:paraId="782E812E" w14:textId="27A3FD8B" w:rsidR="00161589" w:rsidRDefault="00161589" w:rsidP="009F490E">
      <w:pPr>
        <w:ind w:left="1120"/>
        <w:rPr>
          <w:szCs w:val="22"/>
          <w:lang w:val="en-US" w:eastAsia="ko-KR"/>
        </w:rPr>
      </w:pPr>
      <w:r>
        <w:rPr>
          <w:szCs w:val="22"/>
          <w:lang w:val="en-US" w:eastAsia="ko-KR"/>
        </w:rPr>
        <w:t>C: it is preferable to add Change Sequence to RNR.</w:t>
      </w:r>
    </w:p>
    <w:p w14:paraId="594291CA" w14:textId="69DFD97B" w:rsidR="00161589" w:rsidRDefault="00161589" w:rsidP="009F490E">
      <w:pPr>
        <w:ind w:left="1120"/>
        <w:rPr>
          <w:szCs w:val="22"/>
          <w:lang w:val="en-US" w:eastAsia="ko-KR"/>
        </w:rPr>
      </w:pPr>
    </w:p>
    <w:p w14:paraId="4BA7417D" w14:textId="0176E165" w:rsidR="00161589" w:rsidRDefault="00161589" w:rsidP="009F490E">
      <w:pPr>
        <w:ind w:left="1120"/>
        <w:rPr>
          <w:szCs w:val="22"/>
          <w:lang w:val="en-US" w:eastAsia="ko-KR"/>
        </w:rPr>
      </w:pPr>
      <w:r>
        <w:rPr>
          <w:szCs w:val="22"/>
          <w:lang w:val="en-US" w:eastAsia="ko-KR"/>
        </w:rPr>
        <w:t>After the discussion, the SP (will be in R2) is changed to</w:t>
      </w:r>
    </w:p>
    <w:p w14:paraId="309D99C4" w14:textId="23CF23D1" w:rsidR="00161589" w:rsidRDefault="00161589" w:rsidP="009F490E">
      <w:pPr>
        <w:ind w:left="1120"/>
        <w:rPr>
          <w:szCs w:val="22"/>
          <w:lang w:val="en-US" w:eastAsia="ko-KR"/>
        </w:rPr>
      </w:pPr>
      <w:r>
        <w:rPr>
          <w:rFonts w:ascii="Arial" w:hAnsi="Arial" w:cs="Arial"/>
          <w:color w:val="333333"/>
          <w:sz w:val="21"/>
          <w:szCs w:val="21"/>
          <w:shd w:val="clear" w:color="auto" w:fill="F8F8F8"/>
        </w:rPr>
        <w:t xml:space="preserve">Do you agree to amend the SP # 77 by adding the following </w:t>
      </w:r>
      <w:proofErr w:type="spellStart"/>
      <w:r>
        <w:rPr>
          <w:rFonts w:ascii="Arial" w:hAnsi="Arial" w:cs="Arial"/>
          <w:color w:val="333333"/>
          <w:sz w:val="21"/>
          <w:szCs w:val="21"/>
          <w:shd w:val="clear" w:color="auto" w:fill="F8F8F8"/>
        </w:rPr>
        <w:t>subbullet</w:t>
      </w:r>
      <w:proofErr w:type="spellEnd"/>
      <w:r>
        <w:rPr>
          <w:rFonts w:ascii="Arial" w:hAnsi="Arial" w:cs="Arial"/>
          <w:color w:val="333333"/>
          <w:sz w:val="21"/>
          <w:szCs w:val="21"/>
          <w:shd w:val="clear" w:color="auto" w:fill="F8F8F8"/>
        </w:rPr>
        <w:t xml:space="preserve">  </w:t>
      </w:r>
      <w:r>
        <w:rPr>
          <w:rFonts w:ascii="Arial" w:hAnsi="Arial" w:cs="Arial"/>
          <w:color w:val="333333"/>
          <w:sz w:val="21"/>
          <w:szCs w:val="21"/>
        </w:rPr>
        <w:br/>
      </w:r>
      <w:r>
        <w:rPr>
          <w:rFonts w:ascii="Arial" w:hAnsi="Arial" w:cs="Arial"/>
          <w:color w:val="333333"/>
          <w:sz w:val="21"/>
          <w:szCs w:val="21"/>
          <w:shd w:val="clear" w:color="auto" w:fill="F8F8F8"/>
        </w:rPr>
        <w:t>BSS specific parameters update indication includes Link ID and Change Sequence Number for each reported AP, where Link ID is an identifier of the reported AP in the AP MLD  </w:t>
      </w:r>
      <w:r>
        <w:rPr>
          <w:rFonts w:ascii="Arial" w:hAnsi="Arial" w:cs="Arial"/>
          <w:color w:val="333333"/>
          <w:sz w:val="21"/>
          <w:szCs w:val="21"/>
        </w:rPr>
        <w:br/>
      </w:r>
      <w:r>
        <w:rPr>
          <w:rFonts w:ascii="Arial" w:hAnsi="Arial" w:cs="Arial"/>
          <w:color w:val="333333"/>
          <w:sz w:val="21"/>
          <w:szCs w:val="21"/>
          <w:shd w:val="clear" w:color="auto" w:fill="F8F8F8"/>
        </w:rPr>
        <w:t>Note</w:t>
      </w:r>
      <w:r>
        <w:rPr>
          <w:rFonts w:ascii="Arial" w:hAnsi="Arial" w:cs="Arial"/>
          <w:color w:val="333333"/>
          <w:sz w:val="21"/>
          <w:szCs w:val="21"/>
          <w:shd w:val="clear" w:color="auto" w:fill="F8F8F8"/>
        </w:rPr>
        <w:t>：</w:t>
      </w:r>
      <w:r>
        <w:rPr>
          <w:rFonts w:ascii="Arial" w:hAnsi="Arial" w:cs="Arial"/>
          <w:color w:val="333333"/>
          <w:sz w:val="21"/>
          <w:szCs w:val="21"/>
          <w:shd w:val="clear" w:color="auto" w:fill="F8F8F8"/>
        </w:rPr>
        <w:t xml:space="preserve"> the </w:t>
      </w:r>
      <w:proofErr w:type="spellStart"/>
      <w:r>
        <w:rPr>
          <w:rFonts w:ascii="Arial" w:hAnsi="Arial" w:cs="Arial"/>
          <w:color w:val="333333"/>
          <w:sz w:val="21"/>
          <w:szCs w:val="21"/>
          <w:shd w:val="clear" w:color="auto" w:fill="F8F8F8"/>
        </w:rPr>
        <w:t>signaling</w:t>
      </w:r>
      <w:proofErr w:type="spellEnd"/>
      <w:r>
        <w:rPr>
          <w:rFonts w:ascii="Arial" w:hAnsi="Arial" w:cs="Arial"/>
          <w:color w:val="333333"/>
          <w:sz w:val="21"/>
          <w:szCs w:val="21"/>
          <w:shd w:val="clear" w:color="auto" w:fill="F8F8F8"/>
        </w:rPr>
        <w:t xml:space="preserve"> for Link ID is TBD  </w:t>
      </w:r>
    </w:p>
    <w:p w14:paraId="4D6280DC" w14:textId="77777777" w:rsidR="006F0647" w:rsidRDefault="006F0647" w:rsidP="009F490E">
      <w:pPr>
        <w:ind w:left="1120"/>
        <w:rPr>
          <w:szCs w:val="22"/>
          <w:lang w:val="en-US" w:eastAsia="ko-KR"/>
        </w:rPr>
      </w:pPr>
    </w:p>
    <w:p w14:paraId="62D50070" w14:textId="596D8819" w:rsidR="006F0647" w:rsidRPr="00161589" w:rsidRDefault="00161589" w:rsidP="009F490E">
      <w:pPr>
        <w:ind w:left="1120"/>
        <w:rPr>
          <w:color w:val="FF0000"/>
          <w:szCs w:val="22"/>
          <w:lang w:val="en-US" w:eastAsia="ko-KR"/>
        </w:rPr>
      </w:pPr>
      <w:r w:rsidRPr="00161589">
        <w:rPr>
          <w:color w:val="FF0000"/>
          <w:szCs w:val="22"/>
          <w:lang w:val="en-US" w:eastAsia="ko-KR"/>
        </w:rPr>
        <w:t>33</w:t>
      </w:r>
      <w:r w:rsidR="006F0647" w:rsidRPr="00161589">
        <w:rPr>
          <w:color w:val="FF0000"/>
          <w:szCs w:val="22"/>
          <w:lang w:val="en-US" w:eastAsia="ko-KR"/>
        </w:rPr>
        <w:t xml:space="preserve">Y, </w:t>
      </w:r>
      <w:r w:rsidRPr="00161589">
        <w:rPr>
          <w:color w:val="FF0000"/>
          <w:szCs w:val="22"/>
          <w:lang w:val="en-US" w:eastAsia="ko-KR"/>
        </w:rPr>
        <w:t>18</w:t>
      </w:r>
      <w:r w:rsidR="006F0647" w:rsidRPr="00161589">
        <w:rPr>
          <w:color w:val="FF0000"/>
          <w:szCs w:val="22"/>
          <w:lang w:val="en-US" w:eastAsia="ko-KR"/>
        </w:rPr>
        <w:t xml:space="preserve">N, </w:t>
      </w:r>
      <w:r w:rsidRPr="00161589">
        <w:rPr>
          <w:color w:val="FF0000"/>
          <w:szCs w:val="22"/>
          <w:lang w:val="en-US" w:eastAsia="ko-KR"/>
        </w:rPr>
        <w:t>19</w:t>
      </w:r>
      <w:r w:rsidR="006F0647" w:rsidRPr="00161589">
        <w:rPr>
          <w:color w:val="FF0000"/>
          <w:szCs w:val="22"/>
          <w:lang w:val="en-US" w:eastAsia="ko-KR"/>
        </w:rPr>
        <w:t>A</w:t>
      </w:r>
    </w:p>
    <w:p w14:paraId="7BEB5BB7" w14:textId="77777777" w:rsidR="006F0647" w:rsidRDefault="006F0647" w:rsidP="009F490E">
      <w:pPr>
        <w:ind w:left="1120"/>
        <w:rPr>
          <w:szCs w:val="22"/>
          <w:lang w:val="en-US" w:eastAsia="ko-KR"/>
        </w:rPr>
      </w:pPr>
    </w:p>
    <w:p w14:paraId="651AE260" w14:textId="6CE5C699" w:rsidR="00161589" w:rsidRDefault="006E0784" w:rsidP="009F490E">
      <w:pPr>
        <w:ind w:left="1120"/>
        <w:rPr>
          <w:szCs w:val="22"/>
          <w:lang w:val="en-US" w:eastAsia="ko-KR"/>
        </w:rPr>
      </w:pPr>
      <w:r>
        <w:rPr>
          <w:szCs w:val="22"/>
          <w:lang w:val="en-US" w:eastAsia="ko-KR"/>
        </w:rPr>
        <w:t>SP 2</w:t>
      </w:r>
    </w:p>
    <w:p w14:paraId="61B405C9" w14:textId="77777777" w:rsidR="006E0784" w:rsidRPr="006E0784" w:rsidRDefault="006E0784" w:rsidP="00C66DC3">
      <w:pPr>
        <w:numPr>
          <w:ilvl w:val="0"/>
          <w:numId w:val="93"/>
        </w:numPr>
        <w:tabs>
          <w:tab w:val="num" w:pos="720"/>
        </w:tabs>
        <w:rPr>
          <w:szCs w:val="22"/>
          <w:lang w:val="en-US" w:eastAsia="ko-KR"/>
        </w:rPr>
      </w:pPr>
      <w:r w:rsidRPr="006E0784">
        <w:rPr>
          <w:b/>
          <w:bCs/>
          <w:szCs w:val="22"/>
          <w:lang w:val="en-US" w:eastAsia="ko-KR"/>
        </w:rPr>
        <w:t>Do you agree that a non-AP MLD shall maintain a record of the most recently received sequence counter for each reported APs with which a STA in the non-AP MLD is associated</w:t>
      </w:r>
    </w:p>
    <w:p w14:paraId="4600D2F1" w14:textId="77777777" w:rsidR="006E0784" w:rsidRDefault="006E0784" w:rsidP="009F490E">
      <w:pPr>
        <w:ind w:left="1120"/>
        <w:rPr>
          <w:szCs w:val="22"/>
          <w:lang w:val="en-US" w:eastAsia="ko-KR"/>
        </w:rPr>
      </w:pPr>
    </w:p>
    <w:p w14:paraId="45C97569" w14:textId="77777777" w:rsidR="00971F76" w:rsidRDefault="006E0784" w:rsidP="009F490E">
      <w:pPr>
        <w:ind w:left="1120"/>
        <w:rPr>
          <w:szCs w:val="22"/>
          <w:lang w:val="en-US" w:eastAsia="ko-KR"/>
        </w:rPr>
      </w:pPr>
      <w:r>
        <w:rPr>
          <w:szCs w:val="22"/>
          <w:lang w:val="en-US" w:eastAsia="ko-KR"/>
        </w:rPr>
        <w:t xml:space="preserve">C: association is not clear. You should use </w:t>
      </w:r>
      <w:r w:rsidR="00971F76">
        <w:rPr>
          <w:szCs w:val="22"/>
          <w:lang w:val="en-US" w:eastAsia="ko-KR"/>
        </w:rPr>
        <w:t>multi-link setup.</w:t>
      </w:r>
    </w:p>
    <w:p w14:paraId="3BECE49A" w14:textId="7FA77443" w:rsidR="006E0784" w:rsidRDefault="00971F76" w:rsidP="009F490E">
      <w:pPr>
        <w:ind w:left="1120"/>
        <w:rPr>
          <w:szCs w:val="22"/>
          <w:lang w:val="en-US" w:eastAsia="ko-KR"/>
        </w:rPr>
      </w:pPr>
      <w:r>
        <w:rPr>
          <w:szCs w:val="22"/>
          <w:lang w:val="en-US" w:eastAsia="ko-KR"/>
        </w:rPr>
        <w:t>A ok</w:t>
      </w:r>
      <w:r w:rsidR="006E0784">
        <w:rPr>
          <w:szCs w:val="22"/>
          <w:lang w:val="en-US" w:eastAsia="ko-KR"/>
        </w:rPr>
        <w:t>.</w:t>
      </w:r>
    </w:p>
    <w:p w14:paraId="56243C67" w14:textId="77777777" w:rsidR="00971F76" w:rsidRDefault="00971F76" w:rsidP="009F490E">
      <w:pPr>
        <w:ind w:left="1120"/>
        <w:rPr>
          <w:szCs w:val="22"/>
          <w:lang w:val="en-US" w:eastAsia="ko-KR"/>
        </w:rPr>
      </w:pPr>
    </w:p>
    <w:p w14:paraId="1D92B33E" w14:textId="78D05E9D" w:rsidR="006E0784" w:rsidRDefault="006E0784" w:rsidP="009F490E">
      <w:pPr>
        <w:ind w:left="1120"/>
        <w:rPr>
          <w:szCs w:val="22"/>
          <w:lang w:val="en-US" w:eastAsia="ko-KR"/>
        </w:rPr>
      </w:pPr>
      <w:r>
        <w:rPr>
          <w:szCs w:val="22"/>
          <w:lang w:val="en-US" w:eastAsia="ko-KR"/>
        </w:rPr>
        <w:t>After the discussion, the SP is changed to</w:t>
      </w:r>
    </w:p>
    <w:p w14:paraId="6CCA9688" w14:textId="1EC18916" w:rsidR="006E0784" w:rsidRDefault="006E0784" w:rsidP="009F490E">
      <w:pPr>
        <w:ind w:left="1120"/>
        <w:rPr>
          <w:szCs w:val="22"/>
          <w:lang w:val="en-US" w:eastAsia="ko-KR"/>
        </w:rPr>
      </w:pPr>
      <w:r>
        <w:rPr>
          <w:rFonts w:ascii="Arial" w:hAnsi="Arial" w:cs="Arial"/>
          <w:color w:val="333333"/>
          <w:sz w:val="21"/>
          <w:szCs w:val="21"/>
          <w:shd w:val="clear" w:color="auto" w:fill="F8F8F8"/>
        </w:rPr>
        <w:t>Do you agree that a non-AP MLD shall maintain a record of the most recently received change sequence number for each reported APs in the AP MLD with which it has multi-link setup?</w:t>
      </w:r>
    </w:p>
    <w:p w14:paraId="724570B9" w14:textId="77777777" w:rsidR="006E0784" w:rsidRDefault="006E0784" w:rsidP="009F490E">
      <w:pPr>
        <w:ind w:left="1120"/>
        <w:rPr>
          <w:szCs w:val="22"/>
          <w:lang w:val="en-US" w:eastAsia="ko-KR"/>
        </w:rPr>
      </w:pPr>
    </w:p>
    <w:p w14:paraId="5A48C739" w14:textId="6E697961" w:rsidR="006E0784" w:rsidRPr="00971F76" w:rsidRDefault="00971F76" w:rsidP="009F490E">
      <w:pPr>
        <w:ind w:left="1120"/>
        <w:rPr>
          <w:color w:val="00B050"/>
          <w:szCs w:val="22"/>
          <w:lang w:val="en-US" w:eastAsia="ko-KR"/>
        </w:rPr>
      </w:pPr>
      <w:r w:rsidRPr="00971F76">
        <w:rPr>
          <w:color w:val="00B050"/>
          <w:szCs w:val="22"/>
          <w:lang w:val="en-US" w:eastAsia="ko-KR"/>
        </w:rPr>
        <w:t>51</w:t>
      </w:r>
      <w:r w:rsidR="006E0784" w:rsidRPr="00971F76">
        <w:rPr>
          <w:color w:val="00B050"/>
          <w:szCs w:val="22"/>
          <w:lang w:val="en-US" w:eastAsia="ko-KR"/>
        </w:rPr>
        <w:t xml:space="preserve">Y, </w:t>
      </w:r>
      <w:r w:rsidRPr="00971F76">
        <w:rPr>
          <w:color w:val="00B050"/>
          <w:szCs w:val="22"/>
          <w:lang w:val="en-US" w:eastAsia="ko-KR"/>
        </w:rPr>
        <w:t>7</w:t>
      </w:r>
      <w:r w:rsidR="006E0784" w:rsidRPr="00971F76">
        <w:rPr>
          <w:color w:val="00B050"/>
          <w:szCs w:val="22"/>
          <w:lang w:val="en-US" w:eastAsia="ko-KR"/>
        </w:rPr>
        <w:t xml:space="preserve">N, </w:t>
      </w:r>
      <w:r w:rsidRPr="00971F76">
        <w:rPr>
          <w:color w:val="00B050"/>
          <w:szCs w:val="22"/>
          <w:lang w:val="en-US" w:eastAsia="ko-KR"/>
        </w:rPr>
        <w:t>14</w:t>
      </w:r>
      <w:r w:rsidR="006E0784" w:rsidRPr="00971F76">
        <w:rPr>
          <w:color w:val="00B050"/>
          <w:szCs w:val="22"/>
          <w:lang w:val="en-US" w:eastAsia="ko-KR"/>
        </w:rPr>
        <w:t>A</w:t>
      </w:r>
    </w:p>
    <w:p w14:paraId="058EE742" w14:textId="6524480C" w:rsidR="009F490E" w:rsidRDefault="009F490E" w:rsidP="009F490E">
      <w:pPr>
        <w:ind w:left="1120"/>
        <w:rPr>
          <w:szCs w:val="22"/>
          <w:lang w:val="en-US" w:eastAsia="ko-KR"/>
        </w:rPr>
      </w:pPr>
      <w:r>
        <w:rPr>
          <w:szCs w:val="22"/>
          <w:lang w:val="en-US" w:eastAsia="ko-KR"/>
        </w:rPr>
        <w:t>.</w:t>
      </w:r>
    </w:p>
    <w:p w14:paraId="4C5CCE98" w14:textId="77777777" w:rsidR="009F490E" w:rsidRDefault="009F490E" w:rsidP="00515AAC">
      <w:pPr>
        <w:ind w:left="720" w:firstLine="450"/>
        <w:rPr>
          <w:b/>
          <w:bCs/>
          <w:szCs w:val="22"/>
          <w:lang w:val="en-US" w:eastAsia="ko-KR"/>
        </w:rPr>
      </w:pPr>
    </w:p>
    <w:p w14:paraId="68B1752A" w14:textId="036F5686" w:rsidR="003D4E75" w:rsidRPr="00A12B5C" w:rsidRDefault="003D4E75" w:rsidP="003D4E75">
      <w:pPr>
        <w:pStyle w:val="ListParagraph"/>
        <w:numPr>
          <w:ilvl w:val="0"/>
          <w:numId w:val="91"/>
        </w:numPr>
        <w:rPr>
          <w:sz w:val="20"/>
          <w:szCs w:val="20"/>
        </w:rPr>
      </w:pPr>
      <w:r>
        <w:rPr>
          <w:color w:val="000000" w:themeColor="text1"/>
          <w:sz w:val="22"/>
          <w:szCs w:val="22"/>
        </w:rPr>
        <w:t xml:space="preserve">508r0        </w:t>
      </w:r>
      <w:r w:rsidRPr="003D4E75">
        <w:rPr>
          <w:rFonts w:hint="eastAsia"/>
          <w:lang w:eastAsia="ko-KR"/>
        </w:rPr>
        <w:t>MLO: Reachability Problem                                  (Abhishek Patil</w:t>
      </w:r>
      <w:r>
        <w:rPr>
          <w:sz w:val="22"/>
          <w:szCs w:val="22"/>
        </w:rPr>
        <w:t xml:space="preserve">)   </w:t>
      </w:r>
    </w:p>
    <w:p w14:paraId="7AE8BE85" w14:textId="77777777" w:rsidR="003D4E75" w:rsidRPr="00A12B5C" w:rsidRDefault="003D4E75" w:rsidP="003D4E75">
      <w:pPr>
        <w:pStyle w:val="ListParagraph"/>
        <w:ind w:left="1120"/>
        <w:rPr>
          <w:bCs/>
          <w:sz w:val="20"/>
          <w:szCs w:val="20"/>
          <w:lang w:val="en-US"/>
        </w:rPr>
      </w:pPr>
    </w:p>
    <w:p w14:paraId="4DE1F498" w14:textId="77777777" w:rsidR="003D4E75" w:rsidRDefault="003D4E75" w:rsidP="003D4E75">
      <w:pPr>
        <w:pStyle w:val="ListParagraph"/>
        <w:ind w:left="1120"/>
        <w:rPr>
          <w:sz w:val="22"/>
          <w:szCs w:val="22"/>
          <w:lang w:eastAsia="ko-KR"/>
        </w:rPr>
      </w:pPr>
      <w:r>
        <w:rPr>
          <w:sz w:val="22"/>
          <w:szCs w:val="22"/>
          <w:lang w:eastAsia="ko-KR"/>
        </w:rPr>
        <w:t>Summary</w:t>
      </w:r>
    </w:p>
    <w:p w14:paraId="707143DB" w14:textId="77777777" w:rsidR="003D4E75" w:rsidRPr="00A1139D" w:rsidRDefault="003D4E75" w:rsidP="003D4E75">
      <w:pPr>
        <w:ind w:left="1440"/>
        <w:rPr>
          <w:szCs w:val="22"/>
          <w:lang w:val="en-US" w:eastAsia="ko-KR"/>
        </w:rPr>
      </w:pPr>
      <w:r w:rsidRPr="00A1139D">
        <w:rPr>
          <w:szCs w:val="22"/>
        </w:rPr>
        <w:t>This contribution discusses</w:t>
      </w:r>
      <w:r>
        <w:rPr>
          <w:szCs w:val="22"/>
        </w:rPr>
        <w:t xml:space="preserve"> 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44452431" w14:textId="77777777" w:rsidR="003D4E75" w:rsidRDefault="003D4E75" w:rsidP="003D4E75">
      <w:pPr>
        <w:pStyle w:val="ListParagraph"/>
        <w:ind w:left="1120"/>
        <w:rPr>
          <w:sz w:val="22"/>
          <w:szCs w:val="22"/>
          <w:lang w:val="en-US" w:eastAsia="ko-KR"/>
        </w:rPr>
      </w:pPr>
    </w:p>
    <w:p w14:paraId="6E699B5A" w14:textId="21496A42" w:rsidR="00515AAC" w:rsidRDefault="00515AAC" w:rsidP="00515AAC">
      <w:pPr>
        <w:pStyle w:val="ListParagraph"/>
        <w:ind w:left="1120"/>
        <w:rPr>
          <w:sz w:val="22"/>
          <w:szCs w:val="22"/>
          <w:lang w:val="en-US"/>
        </w:rPr>
      </w:pPr>
    </w:p>
    <w:p w14:paraId="5B61DE3D" w14:textId="5497ADF7" w:rsidR="00685A01" w:rsidRDefault="00685A01" w:rsidP="00BD5FFC">
      <w:pPr>
        <w:ind w:left="1120"/>
        <w:rPr>
          <w:szCs w:val="22"/>
          <w:lang w:val="en-US" w:eastAsia="ko-KR"/>
        </w:rPr>
      </w:pPr>
    </w:p>
    <w:p w14:paraId="59F9B478" w14:textId="5B8D5455" w:rsidR="00685A01" w:rsidRDefault="00685A01" w:rsidP="00BD5FFC">
      <w:pPr>
        <w:ind w:left="1120"/>
        <w:rPr>
          <w:szCs w:val="22"/>
          <w:lang w:val="en-US" w:eastAsia="ko-KR"/>
        </w:rPr>
      </w:pPr>
    </w:p>
    <w:p w14:paraId="57E91A91" w14:textId="36539CB3" w:rsidR="00685A01" w:rsidRDefault="00685A01" w:rsidP="00BD5FFC">
      <w:pPr>
        <w:ind w:left="1120"/>
        <w:rPr>
          <w:szCs w:val="22"/>
          <w:lang w:val="en-US" w:eastAsia="ko-KR"/>
        </w:rPr>
      </w:pPr>
    </w:p>
    <w:p w14:paraId="40AF5AF7" w14:textId="22418AB4" w:rsidR="005F6B1D" w:rsidRDefault="005F6B1D" w:rsidP="00BD5FFC">
      <w:pPr>
        <w:ind w:left="1120"/>
        <w:rPr>
          <w:szCs w:val="22"/>
          <w:lang w:val="en-US" w:eastAsia="ko-KR"/>
        </w:rPr>
      </w:pPr>
    </w:p>
    <w:p w14:paraId="4772CE1E" w14:textId="1A5A2D9E" w:rsidR="005F6B1D" w:rsidRDefault="005F6B1D" w:rsidP="00BD5FFC">
      <w:pPr>
        <w:ind w:left="1120"/>
        <w:rPr>
          <w:szCs w:val="22"/>
          <w:lang w:val="en-US" w:eastAsia="ko-KR"/>
        </w:rPr>
      </w:pPr>
    </w:p>
    <w:p w14:paraId="1094BC46" w14:textId="350793E9" w:rsidR="005F6B1D" w:rsidRDefault="005F6B1D" w:rsidP="00BD5FFC">
      <w:pPr>
        <w:ind w:left="1120"/>
        <w:rPr>
          <w:szCs w:val="22"/>
          <w:lang w:val="en-US" w:eastAsia="ko-KR"/>
        </w:rPr>
      </w:pPr>
    </w:p>
    <w:p w14:paraId="00A41A63" w14:textId="3294E676" w:rsidR="005F6B1D" w:rsidRDefault="005F6B1D">
      <w:pPr>
        <w:rPr>
          <w:szCs w:val="22"/>
          <w:lang w:val="en-US" w:eastAsia="ko-KR"/>
        </w:rPr>
      </w:pPr>
      <w:r>
        <w:rPr>
          <w:szCs w:val="22"/>
          <w:lang w:val="en-US" w:eastAsia="ko-KR"/>
        </w:rPr>
        <w:br w:type="page"/>
      </w:r>
    </w:p>
    <w:p w14:paraId="3BBB9FB6" w14:textId="63C56233" w:rsidR="005F6B1D" w:rsidRDefault="005F6B1D" w:rsidP="005F6B1D">
      <w:pPr>
        <w:rPr>
          <w:b/>
          <w:u w:val="single"/>
        </w:rPr>
      </w:pPr>
      <w:r>
        <w:rPr>
          <w:b/>
          <w:u w:val="single"/>
        </w:rPr>
        <w:lastRenderedPageBreak/>
        <w:t>Thursday 18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27EAF02F" w14:textId="77777777" w:rsidR="005F6B1D" w:rsidRDefault="005F6B1D" w:rsidP="005F6B1D"/>
    <w:p w14:paraId="7B0CFBCF" w14:textId="77777777" w:rsidR="005F6B1D" w:rsidRDefault="005F6B1D" w:rsidP="005F6B1D">
      <w:r>
        <w:t>Chairman:</w:t>
      </w:r>
      <w:r w:rsidRPr="006215D1">
        <w:t xml:space="preserve"> </w:t>
      </w:r>
      <w:r>
        <w:t>Jeongki Kim (LG Electronics)</w:t>
      </w:r>
    </w:p>
    <w:p w14:paraId="3C253201" w14:textId="77777777" w:rsidR="005F6B1D" w:rsidRDefault="005F6B1D" w:rsidP="005F6B1D">
      <w:r>
        <w:t>Secretary: Liwen Chu (NXP)</w:t>
      </w:r>
    </w:p>
    <w:p w14:paraId="79FC294D" w14:textId="77777777" w:rsidR="005F6B1D" w:rsidRDefault="005F6B1D" w:rsidP="005F6B1D"/>
    <w:p w14:paraId="59C9601D" w14:textId="77777777" w:rsidR="005F6B1D" w:rsidRDefault="005F6B1D" w:rsidP="005F6B1D">
      <w:r>
        <w:t xml:space="preserve">This meeting took place using a </w:t>
      </w:r>
      <w:proofErr w:type="spellStart"/>
      <w:r>
        <w:t>webex</w:t>
      </w:r>
      <w:proofErr w:type="spellEnd"/>
      <w:r>
        <w:t xml:space="preserve"> session.</w:t>
      </w:r>
    </w:p>
    <w:p w14:paraId="1D791D2B" w14:textId="77777777" w:rsidR="005F6B1D" w:rsidRDefault="005F6B1D" w:rsidP="005F6B1D">
      <w:pPr>
        <w:rPr>
          <w:b/>
          <w:u w:val="single"/>
        </w:rPr>
      </w:pPr>
    </w:p>
    <w:p w14:paraId="4A60ABEC" w14:textId="77777777" w:rsidR="005F6B1D" w:rsidRDefault="005F6B1D" w:rsidP="005F6B1D">
      <w:pPr>
        <w:rPr>
          <w:b/>
          <w:u w:val="single"/>
        </w:rPr>
      </w:pPr>
    </w:p>
    <w:p w14:paraId="79B06A80" w14:textId="77777777" w:rsidR="005F6B1D" w:rsidRDefault="005F6B1D" w:rsidP="005F6B1D">
      <w:pPr>
        <w:rPr>
          <w:b/>
        </w:rPr>
      </w:pPr>
      <w:r>
        <w:rPr>
          <w:b/>
        </w:rPr>
        <w:t>Introduction</w:t>
      </w:r>
    </w:p>
    <w:p w14:paraId="7FF2B4AC" w14:textId="77777777" w:rsidR="005F6B1D" w:rsidRDefault="005F6B1D" w:rsidP="003D4E75">
      <w:pPr>
        <w:numPr>
          <w:ilvl w:val="0"/>
          <w:numId w:val="95"/>
        </w:numPr>
      </w:pPr>
      <w:r>
        <w:t>The Chair (Jeongki, LG) calls the meeting to order at 10:04am EDT. The Chair introduces himself and the Secretary, Liwen Chu (NXP)</w:t>
      </w:r>
    </w:p>
    <w:p w14:paraId="1D0A1436" w14:textId="77777777" w:rsidR="005F6B1D" w:rsidRDefault="005F6B1D" w:rsidP="003D4E75">
      <w:pPr>
        <w:numPr>
          <w:ilvl w:val="0"/>
          <w:numId w:val="95"/>
        </w:numPr>
      </w:pPr>
      <w:r>
        <w:t>The Chair goes through the 802 and 802.11 IPR policy and procedures and asks if there is anyone that is aware of any potentially essential patents. Nobody speaks up.</w:t>
      </w:r>
    </w:p>
    <w:p w14:paraId="26B61A7C" w14:textId="77777777" w:rsidR="005F6B1D" w:rsidRPr="00157ED2" w:rsidRDefault="005F6B1D" w:rsidP="003D4E75">
      <w:pPr>
        <w:numPr>
          <w:ilvl w:val="0"/>
          <w:numId w:val="95"/>
        </w:numPr>
      </w:pPr>
      <w:r w:rsidRPr="00157ED2">
        <w:t>The Chair recommends using IMAT for recording the attendance.</w:t>
      </w:r>
    </w:p>
    <w:p w14:paraId="3322C9BC" w14:textId="77777777" w:rsidR="005F6B1D" w:rsidRPr="00157ED2" w:rsidRDefault="005F6B1D" w:rsidP="005F6B1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8A1FE19" w14:textId="77777777" w:rsidR="005F6B1D" w:rsidRDefault="005F6B1D" w:rsidP="005F6B1D">
      <w:pPr>
        <w:pStyle w:val="ListParagraph"/>
        <w:numPr>
          <w:ilvl w:val="2"/>
          <w:numId w:val="3"/>
        </w:numPr>
        <w:rPr>
          <w:sz w:val="22"/>
          <w:lang w:val="en-US"/>
        </w:rPr>
      </w:pPr>
      <w:r w:rsidRPr="00157ED2">
        <w:rPr>
          <w:sz w:val="22"/>
          <w:lang w:val="en-US"/>
        </w:rPr>
        <w:t xml:space="preserve">1) login to </w:t>
      </w:r>
      <w:hyperlink r:id="rId6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99DE5E3" w14:textId="77777777" w:rsidR="005F6B1D" w:rsidRPr="00157ED2" w:rsidRDefault="005F6B1D" w:rsidP="005F6B1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9892962" w14:textId="77777777" w:rsidR="005F6B1D" w:rsidRDefault="005F6B1D" w:rsidP="005F6B1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155A13F0" w14:textId="77777777" w:rsidR="005F6B1D" w:rsidRPr="005F6B1D" w:rsidRDefault="005F6B1D" w:rsidP="00BD5FFC">
      <w:pPr>
        <w:ind w:left="1120"/>
        <w:rPr>
          <w:szCs w:val="22"/>
          <w:lang w:eastAsia="ko-KR"/>
        </w:rPr>
      </w:pPr>
    </w:p>
    <w:tbl>
      <w:tblPr>
        <w:tblW w:w="9200" w:type="dxa"/>
        <w:tblCellMar>
          <w:left w:w="0" w:type="dxa"/>
          <w:right w:w="0" w:type="dxa"/>
        </w:tblCellMar>
        <w:tblLook w:val="04A0" w:firstRow="1" w:lastRow="0" w:firstColumn="1" w:lastColumn="0" w:noHBand="0" w:noVBand="1"/>
      </w:tblPr>
      <w:tblGrid>
        <w:gridCol w:w="386"/>
        <w:gridCol w:w="3147"/>
        <w:gridCol w:w="5712"/>
      </w:tblGrid>
      <w:tr w:rsidR="000134B8" w14:paraId="4910D689" w14:textId="77777777" w:rsidTr="000134B8">
        <w:trPr>
          <w:trHeight w:val="300"/>
        </w:trPr>
        <w:tc>
          <w:tcPr>
            <w:tcW w:w="0" w:type="auto"/>
            <w:noWrap/>
            <w:tcMar>
              <w:top w:w="15" w:type="dxa"/>
              <w:left w:w="15" w:type="dxa"/>
              <w:bottom w:w="0" w:type="dxa"/>
              <w:right w:w="15" w:type="dxa"/>
            </w:tcMar>
            <w:vAlign w:val="bottom"/>
            <w:hideMark/>
          </w:tcPr>
          <w:p w14:paraId="164C0078" w14:textId="77777777" w:rsidR="000134B8" w:rsidRPr="000134B8" w:rsidRDefault="000134B8">
            <w:pPr>
              <w:jc w:val="center"/>
              <w:rPr>
                <w:rFonts w:eastAsia="Times New Roman"/>
                <w:color w:val="000000"/>
                <w:sz w:val="20"/>
                <w:lang w:val="en-US" w:eastAsia="zh-CN"/>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BAB43C" w14:textId="77777777" w:rsidR="000134B8" w:rsidRPr="000134B8" w:rsidRDefault="000134B8">
            <w:pPr>
              <w:rPr>
                <w:rFonts w:eastAsia="Times New Roman"/>
                <w:color w:val="000000"/>
                <w:sz w:val="20"/>
              </w:rPr>
            </w:pPr>
            <w:proofErr w:type="spellStart"/>
            <w:r w:rsidRPr="000134B8">
              <w:rPr>
                <w:rFonts w:eastAsia="Times New Roman"/>
                <w:color w:val="000000"/>
                <w:sz w:val="20"/>
              </w:rPr>
              <w:t>Abdelaal</w:t>
            </w:r>
            <w:proofErr w:type="spellEnd"/>
            <w:r w:rsidRPr="000134B8">
              <w:rPr>
                <w:rFonts w:eastAsia="Times New Roman"/>
                <w:color w:val="000000"/>
                <w:sz w:val="20"/>
              </w:rPr>
              <w:t>, Rana</w:t>
            </w:r>
          </w:p>
        </w:tc>
        <w:tc>
          <w:tcPr>
            <w:tcW w:w="0" w:type="auto"/>
            <w:noWrap/>
            <w:tcMar>
              <w:top w:w="15" w:type="dxa"/>
              <w:left w:w="15" w:type="dxa"/>
              <w:bottom w:w="0" w:type="dxa"/>
              <w:right w:w="15" w:type="dxa"/>
            </w:tcMar>
            <w:vAlign w:val="bottom"/>
            <w:hideMark/>
          </w:tcPr>
          <w:p w14:paraId="21A16E4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07DF6309" w14:textId="77777777" w:rsidTr="000134B8">
        <w:trPr>
          <w:trHeight w:val="300"/>
        </w:trPr>
        <w:tc>
          <w:tcPr>
            <w:tcW w:w="0" w:type="auto"/>
            <w:noWrap/>
            <w:tcMar>
              <w:top w:w="15" w:type="dxa"/>
              <w:left w:w="15" w:type="dxa"/>
              <w:bottom w:w="0" w:type="dxa"/>
              <w:right w:w="15" w:type="dxa"/>
            </w:tcMar>
            <w:vAlign w:val="bottom"/>
            <w:hideMark/>
          </w:tcPr>
          <w:p w14:paraId="260334D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0DF0BE" w14:textId="77777777" w:rsidR="000134B8" w:rsidRPr="000134B8" w:rsidRDefault="000134B8">
            <w:pPr>
              <w:rPr>
                <w:rFonts w:eastAsia="Times New Roman"/>
                <w:color w:val="000000"/>
                <w:sz w:val="20"/>
              </w:rPr>
            </w:pPr>
            <w:proofErr w:type="spellStart"/>
            <w:r w:rsidRPr="000134B8">
              <w:rPr>
                <w:rFonts w:eastAsia="Times New Roman"/>
                <w:color w:val="000000"/>
                <w:sz w:val="20"/>
              </w:rPr>
              <w:t>Aboulmagd</w:t>
            </w:r>
            <w:proofErr w:type="spellEnd"/>
            <w:r w:rsidRPr="000134B8">
              <w:rPr>
                <w:rFonts w:eastAsia="Times New Roman"/>
                <w:color w:val="000000"/>
                <w:sz w:val="20"/>
              </w:rPr>
              <w:t>, Osama</w:t>
            </w:r>
          </w:p>
        </w:tc>
        <w:tc>
          <w:tcPr>
            <w:tcW w:w="0" w:type="auto"/>
            <w:noWrap/>
            <w:tcMar>
              <w:top w:w="15" w:type="dxa"/>
              <w:left w:w="15" w:type="dxa"/>
              <w:bottom w:w="0" w:type="dxa"/>
              <w:right w:w="15" w:type="dxa"/>
            </w:tcMar>
            <w:vAlign w:val="bottom"/>
            <w:hideMark/>
          </w:tcPr>
          <w:p w14:paraId="05D9996B"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3471271" w14:textId="77777777" w:rsidTr="000134B8">
        <w:trPr>
          <w:trHeight w:val="300"/>
        </w:trPr>
        <w:tc>
          <w:tcPr>
            <w:tcW w:w="0" w:type="auto"/>
            <w:noWrap/>
            <w:tcMar>
              <w:top w:w="15" w:type="dxa"/>
              <w:left w:w="15" w:type="dxa"/>
              <w:bottom w:w="0" w:type="dxa"/>
              <w:right w:w="15" w:type="dxa"/>
            </w:tcMar>
            <w:vAlign w:val="bottom"/>
            <w:hideMark/>
          </w:tcPr>
          <w:p w14:paraId="1FE6F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8ABEF2" w14:textId="77777777" w:rsidR="000134B8" w:rsidRPr="000134B8" w:rsidRDefault="000134B8">
            <w:pPr>
              <w:rPr>
                <w:rFonts w:eastAsia="Times New Roman"/>
                <w:color w:val="000000"/>
                <w:sz w:val="20"/>
              </w:rPr>
            </w:pPr>
            <w:r w:rsidRPr="000134B8">
              <w:rPr>
                <w:rFonts w:eastAsia="Times New Roman"/>
                <w:color w:val="000000"/>
                <w:sz w:val="20"/>
              </w:rPr>
              <w:t>Adachi, Tomoko</w:t>
            </w:r>
          </w:p>
        </w:tc>
        <w:tc>
          <w:tcPr>
            <w:tcW w:w="0" w:type="auto"/>
            <w:noWrap/>
            <w:tcMar>
              <w:top w:w="15" w:type="dxa"/>
              <w:left w:w="15" w:type="dxa"/>
              <w:bottom w:w="0" w:type="dxa"/>
              <w:right w:w="15" w:type="dxa"/>
            </w:tcMar>
            <w:vAlign w:val="bottom"/>
            <w:hideMark/>
          </w:tcPr>
          <w:p w14:paraId="37CC4A31" w14:textId="77777777" w:rsidR="000134B8" w:rsidRPr="000134B8" w:rsidRDefault="000134B8">
            <w:pPr>
              <w:rPr>
                <w:rFonts w:eastAsia="Times New Roman"/>
                <w:color w:val="000000"/>
                <w:sz w:val="20"/>
              </w:rPr>
            </w:pPr>
            <w:r w:rsidRPr="000134B8">
              <w:rPr>
                <w:rFonts w:eastAsia="Times New Roman"/>
                <w:color w:val="000000"/>
                <w:sz w:val="20"/>
              </w:rPr>
              <w:t>TOSHIBA Corporation</w:t>
            </w:r>
          </w:p>
        </w:tc>
      </w:tr>
      <w:tr w:rsidR="000134B8" w14:paraId="52B4DDAF" w14:textId="77777777" w:rsidTr="000134B8">
        <w:trPr>
          <w:trHeight w:val="300"/>
        </w:trPr>
        <w:tc>
          <w:tcPr>
            <w:tcW w:w="0" w:type="auto"/>
            <w:noWrap/>
            <w:tcMar>
              <w:top w:w="15" w:type="dxa"/>
              <w:left w:w="15" w:type="dxa"/>
              <w:bottom w:w="0" w:type="dxa"/>
              <w:right w:w="15" w:type="dxa"/>
            </w:tcMar>
            <w:vAlign w:val="bottom"/>
            <w:hideMark/>
          </w:tcPr>
          <w:p w14:paraId="489B4E5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186E64" w14:textId="77777777" w:rsidR="000134B8" w:rsidRPr="000134B8" w:rsidRDefault="000134B8">
            <w:pPr>
              <w:rPr>
                <w:rFonts w:eastAsia="Times New Roman"/>
                <w:color w:val="000000"/>
                <w:sz w:val="20"/>
              </w:rPr>
            </w:pPr>
            <w:r w:rsidRPr="000134B8">
              <w:rPr>
                <w:rFonts w:eastAsia="Times New Roman"/>
                <w:color w:val="000000"/>
                <w:sz w:val="20"/>
              </w:rPr>
              <w:t xml:space="preserve">Adhikari, </w:t>
            </w:r>
            <w:proofErr w:type="spellStart"/>
            <w:r w:rsidRPr="000134B8">
              <w:rPr>
                <w:rFonts w:eastAsia="Times New Roman"/>
                <w:color w:val="000000"/>
                <w:sz w:val="20"/>
              </w:rPr>
              <w:t>Shubhodeep</w:t>
            </w:r>
            <w:proofErr w:type="spellEnd"/>
          </w:p>
        </w:tc>
        <w:tc>
          <w:tcPr>
            <w:tcW w:w="0" w:type="auto"/>
            <w:noWrap/>
            <w:tcMar>
              <w:top w:w="15" w:type="dxa"/>
              <w:left w:w="15" w:type="dxa"/>
              <w:bottom w:w="0" w:type="dxa"/>
              <w:right w:w="15" w:type="dxa"/>
            </w:tcMar>
            <w:vAlign w:val="bottom"/>
            <w:hideMark/>
          </w:tcPr>
          <w:p w14:paraId="094FBA90"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08901AB" w14:textId="77777777" w:rsidTr="000134B8">
        <w:trPr>
          <w:trHeight w:val="300"/>
        </w:trPr>
        <w:tc>
          <w:tcPr>
            <w:tcW w:w="0" w:type="auto"/>
            <w:noWrap/>
            <w:tcMar>
              <w:top w:w="15" w:type="dxa"/>
              <w:left w:w="15" w:type="dxa"/>
              <w:bottom w:w="0" w:type="dxa"/>
              <w:right w:w="15" w:type="dxa"/>
            </w:tcMar>
            <w:vAlign w:val="bottom"/>
            <w:hideMark/>
          </w:tcPr>
          <w:p w14:paraId="7FA9655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0A130CB" w14:textId="77777777" w:rsidR="000134B8" w:rsidRPr="000134B8" w:rsidRDefault="000134B8">
            <w:pPr>
              <w:rPr>
                <w:rFonts w:eastAsia="Times New Roman"/>
                <w:color w:val="000000"/>
                <w:sz w:val="20"/>
              </w:rPr>
            </w:pPr>
            <w:r w:rsidRPr="000134B8">
              <w:rPr>
                <w:rFonts w:eastAsia="Times New Roman"/>
                <w:color w:val="000000"/>
                <w:sz w:val="20"/>
              </w:rPr>
              <w:t xml:space="preserve">Agarwal, </w:t>
            </w:r>
            <w:proofErr w:type="spellStart"/>
            <w:r w:rsidRPr="000134B8">
              <w:rPr>
                <w:rFonts w:eastAsia="Times New Roman"/>
                <w:color w:val="000000"/>
                <w:sz w:val="20"/>
              </w:rPr>
              <w:t>Peyush</w:t>
            </w:r>
            <w:proofErr w:type="spellEnd"/>
          </w:p>
        </w:tc>
        <w:tc>
          <w:tcPr>
            <w:tcW w:w="0" w:type="auto"/>
            <w:noWrap/>
            <w:tcMar>
              <w:top w:w="15" w:type="dxa"/>
              <w:left w:w="15" w:type="dxa"/>
              <w:bottom w:w="0" w:type="dxa"/>
              <w:right w:w="15" w:type="dxa"/>
            </w:tcMar>
            <w:vAlign w:val="bottom"/>
            <w:hideMark/>
          </w:tcPr>
          <w:p w14:paraId="62D9972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91CDB" w14:textId="77777777" w:rsidTr="000134B8">
        <w:trPr>
          <w:trHeight w:val="300"/>
        </w:trPr>
        <w:tc>
          <w:tcPr>
            <w:tcW w:w="0" w:type="auto"/>
            <w:noWrap/>
            <w:tcMar>
              <w:top w:w="15" w:type="dxa"/>
              <w:left w:w="15" w:type="dxa"/>
              <w:bottom w:w="0" w:type="dxa"/>
              <w:right w:w="15" w:type="dxa"/>
            </w:tcMar>
            <w:vAlign w:val="bottom"/>
            <w:hideMark/>
          </w:tcPr>
          <w:p w14:paraId="3311EE0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1E5C535" w14:textId="77777777" w:rsidR="000134B8" w:rsidRPr="000134B8" w:rsidRDefault="000134B8">
            <w:pPr>
              <w:rPr>
                <w:rFonts w:eastAsia="Times New Roman"/>
                <w:color w:val="000000"/>
                <w:sz w:val="20"/>
              </w:rPr>
            </w:pPr>
            <w:r w:rsidRPr="000134B8">
              <w:rPr>
                <w:rFonts w:eastAsia="Times New Roman"/>
                <w:color w:val="000000"/>
                <w:sz w:val="20"/>
              </w:rPr>
              <w:t>Akhmetov, Dmitry</w:t>
            </w:r>
          </w:p>
        </w:tc>
        <w:tc>
          <w:tcPr>
            <w:tcW w:w="0" w:type="auto"/>
            <w:noWrap/>
            <w:tcMar>
              <w:top w:w="15" w:type="dxa"/>
              <w:left w:w="15" w:type="dxa"/>
              <w:bottom w:w="0" w:type="dxa"/>
              <w:right w:w="15" w:type="dxa"/>
            </w:tcMar>
            <w:vAlign w:val="bottom"/>
            <w:hideMark/>
          </w:tcPr>
          <w:p w14:paraId="76CB5858"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9DF2FF2" w14:textId="77777777" w:rsidTr="000134B8">
        <w:trPr>
          <w:trHeight w:val="300"/>
        </w:trPr>
        <w:tc>
          <w:tcPr>
            <w:tcW w:w="0" w:type="auto"/>
            <w:noWrap/>
            <w:tcMar>
              <w:top w:w="15" w:type="dxa"/>
              <w:left w:w="15" w:type="dxa"/>
              <w:bottom w:w="0" w:type="dxa"/>
              <w:right w:w="15" w:type="dxa"/>
            </w:tcMar>
            <w:vAlign w:val="bottom"/>
            <w:hideMark/>
          </w:tcPr>
          <w:p w14:paraId="62A4E52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F91E01" w14:textId="77777777" w:rsidR="000134B8" w:rsidRPr="000134B8" w:rsidRDefault="000134B8">
            <w:pPr>
              <w:rPr>
                <w:rFonts w:eastAsia="Times New Roman"/>
                <w:color w:val="000000"/>
                <w:sz w:val="20"/>
              </w:rPr>
            </w:pPr>
            <w:r w:rsidRPr="000134B8">
              <w:rPr>
                <w:rFonts w:eastAsia="Times New Roman"/>
                <w:color w:val="000000"/>
                <w:sz w:val="20"/>
              </w:rPr>
              <w:t>Au, Kwok Shum</w:t>
            </w:r>
          </w:p>
        </w:tc>
        <w:tc>
          <w:tcPr>
            <w:tcW w:w="0" w:type="auto"/>
            <w:noWrap/>
            <w:tcMar>
              <w:top w:w="15" w:type="dxa"/>
              <w:left w:w="15" w:type="dxa"/>
              <w:bottom w:w="0" w:type="dxa"/>
              <w:right w:w="15" w:type="dxa"/>
            </w:tcMar>
            <w:vAlign w:val="bottom"/>
            <w:hideMark/>
          </w:tcPr>
          <w:p w14:paraId="7200F5B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DB1B89" w14:textId="77777777" w:rsidTr="000134B8">
        <w:trPr>
          <w:trHeight w:val="300"/>
        </w:trPr>
        <w:tc>
          <w:tcPr>
            <w:tcW w:w="0" w:type="auto"/>
            <w:noWrap/>
            <w:tcMar>
              <w:top w:w="15" w:type="dxa"/>
              <w:left w:w="15" w:type="dxa"/>
              <w:bottom w:w="0" w:type="dxa"/>
              <w:right w:w="15" w:type="dxa"/>
            </w:tcMar>
            <w:vAlign w:val="bottom"/>
            <w:hideMark/>
          </w:tcPr>
          <w:p w14:paraId="723F0EE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82AE83D" w14:textId="77777777" w:rsidR="000134B8" w:rsidRPr="000134B8" w:rsidRDefault="000134B8">
            <w:pPr>
              <w:rPr>
                <w:rFonts w:eastAsia="Times New Roman"/>
                <w:color w:val="000000"/>
                <w:sz w:val="20"/>
              </w:rPr>
            </w:pPr>
            <w:r w:rsidRPr="000134B8">
              <w:rPr>
                <w:rFonts w:eastAsia="Times New Roman"/>
                <w:color w:val="000000"/>
                <w:sz w:val="20"/>
              </w:rPr>
              <w:t>Bhandaru, Nehru</w:t>
            </w:r>
          </w:p>
        </w:tc>
        <w:tc>
          <w:tcPr>
            <w:tcW w:w="0" w:type="auto"/>
            <w:noWrap/>
            <w:tcMar>
              <w:top w:w="15" w:type="dxa"/>
              <w:left w:w="15" w:type="dxa"/>
              <w:bottom w:w="0" w:type="dxa"/>
              <w:right w:w="15" w:type="dxa"/>
            </w:tcMar>
            <w:vAlign w:val="bottom"/>
            <w:hideMark/>
          </w:tcPr>
          <w:p w14:paraId="211C5AFB"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26AC82E" w14:textId="77777777" w:rsidTr="000134B8">
        <w:trPr>
          <w:trHeight w:val="300"/>
        </w:trPr>
        <w:tc>
          <w:tcPr>
            <w:tcW w:w="0" w:type="auto"/>
            <w:noWrap/>
            <w:tcMar>
              <w:top w:w="15" w:type="dxa"/>
              <w:left w:w="15" w:type="dxa"/>
              <w:bottom w:w="0" w:type="dxa"/>
              <w:right w:w="15" w:type="dxa"/>
            </w:tcMar>
            <w:vAlign w:val="bottom"/>
            <w:hideMark/>
          </w:tcPr>
          <w:p w14:paraId="0BBC34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8BC44" w14:textId="77777777" w:rsidR="000134B8" w:rsidRPr="000134B8" w:rsidRDefault="000134B8">
            <w:pPr>
              <w:rPr>
                <w:rFonts w:eastAsia="Times New Roman"/>
                <w:color w:val="000000"/>
                <w:sz w:val="20"/>
              </w:rPr>
            </w:pPr>
            <w:proofErr w:type="spellStart"/>
            <w:r w:rsidRPr="000134B8">
              <w:rPr>
                <w:rFonts w:eastAsia="Times New Roman"/>
                <w:color w:val="000000"/>
                <w:sz w:val="20"/>
              </w:rPr>
              <w:t>Boldy</w:t>
            </w:r>
            <w:proofErr w:type="spellEnd"/>
            <w:r w:rsidRPr="000134B8">
              <w:rPr>
                <w:rFonts w:eastAsia="Times New Roman"/>
                <w:color w:val="000000"/>
                <w:sz w:val="20"/>
              </w:rPr>
              <w:t>, David</w:t>
            </w:r>
          </w:p>
        </w:tc>
        <w:tc>
          <w:tcPr>
            <w:tcW w:w="0" w:type="auto"/>
            <w:noWrap/>
            <w:tcMar>
              <w:top w:w="15" w:type="dxa"/>
              <w:left w:w="15" w:type="dxa"/>
              <w:bottom w:w="0" w:type="dxa"/>
              <w:right w:w="15" w:type="dxa"/>
            </w:tcMar>
            <w:vAlign w:val="bottom"/>
            <w:hideMark/>
          </w:tcPr>
          <w:p w14:paraId="0BCB543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5410D96" w14:textId="77777777" w:rsidTr="000134B8">
        <w:trPr>
          <w:trHeight w:val="300"/>
        </w:trPr>
        <w:tc>
          <w:tcPr>
            <w:tcW w:w="0" w:type="auto"/>
            <w:noWrap/>
            <w:tcMar>
              <w:top w:w="15" w:type="dxa"/>
              <w:left w:w="15" w:type="dxa"/>
              <w:bottom w:w="0" w:type="dxa"/>
              <w:right w:w="15" w:type="dxa"/>
            </w:tcMar>
            <w:vAlign w:val="bottom"/>
            <w:hideMark/>
          </w:tcPr>
          <w:p w14:paraId="258E4C6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F15CE07" w14:textId="77777777" w:rsidR="000134B8" w:rsidRPr="000134B8" w:rsidRDefault="000134B8">
            <w:pPr>
              <w:rPr>
                <w:rFonts w:eastAsia="Times New Roman"/>
                <w:color w:val="000000"/>
                <w:sz w:val="20"/>
              </w:rPr>
            </w:pPr>
            <w:r w:rsidRPr="000134B8">
              <w:rPr>
                <w:rFonts w:eastAsia="Times New Roman"/>
                <w:color w:val="000000"/>
                <w:sz w:val="20"/>
              </w:rPr>
              <w:t>Cariou, Laurent</w:t>
            </w:r>
          </w:p>
        </w:tc>
        <w:tc>
          <w:tcPr>
            <w:tcW w:w="0" w:type="auto"/>
            <w:noWrap/>
            <w:tcMar>
              <w:top w:w="15" w:type="dxa"/>
              <w:left w:w="15" w:type="dxa"/>
              <w:bottom w:w="0" w:type="dxa"/>
              <w:right w:w="15" w:type="dxa"/>
            </w:tcMar>
            <w:vAlign w:val="bottom"/>
            <w:hideMark/>
          </w:tcPr>
          <w:p w14:paraId="628DCEBD"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3F22F98" w14:textId="77777777" w:rsidTr="000134B8">
        <w:trPr>
          <w:trHeight w:val="300"/>
        </w:trPr>
        <w:tc>
          <w:tcPr>
            <w:tcW w:w="0" w:type="auto"/>
            <w:noWrap/>
            <w:tcMar>
              <w:top w:w="15" w:type="dxa"/>
              <w:left w:w="15" w:type="dxa"/>
              <w:bottom w:w="0" w:type="dxa"/>
              <w:right w:w="15" w:type="dxa"/>
            </w:tcMar>
            <w:vAlign w:val="bottom"/>
            <w:hideMark/>
          </w:tcPr>
          <w:p w14:paraId="5BB327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ED3B59" w14:textId="77777777" w:rsidR="000134B8" w:rsidRPr="000134B8" w:rsidRDefault="000134B8">
            <w:pPr>
              <w:rPr>
                <w:rFonts w:eastAsia="Times New Roman"/>
                <w:color w:val="000000"/>
                <w:sz w:val="20"/>
              </w:rPr>
            </w:pPr>
            <w:r w:rsidRPr="000134B8">
              <w:rPr>
                <w:rFonts w:eastAsia="Times New Roman"/>
                <w:color w:val="000000"/>
                <w:sz w:val="20"/>
              </w:rPr>
              <w:t>Carney, William</w:t>
            </w:r>
          </w:p>
        </w:tc>
        <w:tc>
          <w:tcPr>
            <w:tcW w:w="0" w:type="auto"/>
            <w:noWrap/>
            <w:tcMar>
              <w:top w:w="15" w:type="dxa"/>
              <w:left w:w="15" w:type="dxa"/>
              <w:bottom w:w="0" w:type="dxa"/>
              <w:right w:w="15" w:type="dxa"/>
            </w:tcMar>
            <w:vAlign w:val="bottom"/>
            <w:hideMark/>
          </w:tcPr>
          <w:p w14:paraId="620A65D9"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4EBDFA2" w14:textId="77777777" w:rsidTr="000134B8">
        <w:trPr>
          <w:trHeight w:val="300"/>
        </w:trPr>
        <w:tc>
          <w:tcPr>
            <w:tcW w:w="0" w:type="auto"/>
            <w:noWrap/>
            <w:tcMar>
              <w:top w:w="15" w:type="dxa"/>
              <w:left w:w="15" w:type="dxa"/>
              <w:bottom w:w="0" w:type="dxa"/>
              <w:right w:w="15" w:type="dxa"/>
            </w:tcMar>
            <w:vAlign w:val="bottom"/>
            <w:hideMark/>
          </w:tcPr>
          <w:p w14:paraId="3D18AB1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66784A3" w14:textId="77777777" w:rsidR="000134B8" w:rsidRPr="000134B8" w:rsidRDefault="000134B8">
            <w:pPr>
              <w:rPr>
                <w:rFonts w:eastAsia="Times New Roman"/>
                <w:color w:val="000000"/>
                <w:sz w:val="20"/>
              </w:rPr>
            </w:pPr>
            <w:r w:rsidRPr="000134B8">
              <w:rPr>
                <w:rFonts w:eastAsia="Times New Roman"/>
                <w:color w:val="000000"/>
                <w:sz w:val="20"/>
              </w:rPr>
              <w:t>CHAN, YEE</w:t>
            </w:r>
          </w:p>
        </w:tc>
        <w:tc>
          <w:tcPr>
            <w:tcW w:w="0" w:type="auto"/>
            <w:noWrap/>
            <w:tcMar>
              <w:top w:w="15" w:type="dxa"/>
              <w:left w:w="15" w:type="dxa"/>
              <w:bottom w:w="0" w:type="dxa"/>
              <w:right w:w="15" w:type="dxa"/>
            </w:tcMar>
            <w:vAlign w:val="bottom"/>
            <w:hideMark/>
          </w:tcPr>
          <w:p w14:paraId="7C585CC5"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459BAC70" w14:textId="77777777" w:rsidTr="000134B8">
        <w:trPr>
          <w:trHeight w:val="300"/>
        </w:trPr>
        <w:tc>
          <w:tcPr>
            <w:tcW w:w="0" w:type="auto"/>
            <w:noWrap/>
            <w:tcMar>
              <w:top w:w="15" w:type="dxa"/>
              <w:left w:w="15" w:type="dxa"/>
              <w:bottom w:w="0" w:type="dxa"/>
              <w:right w:w="15" w:type="dxa"/>
            </w:tcMar>
            <w:vAlign w:val="bottom"/>
            <w:hideMark/>
          </w:tcPr>
          <w:p w14:paraId="47EF43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0197E1" w14:textId="77777777" w:rsidR="000134B8" w:rsidRPr="000134B8" w:rsidRDefault="000134B8">
            <w:pPr>
              <w:rPr>
                <w:rFonts w:eastAsia="Times New Roman"/>
                <w:color w:val="000000"/>
                <w:sz w:val="20"/>
              </w:rPr>
            </w:pPr>
            <w:r w:rsidRPr="000134B8">
              <w:rPr>
                <w:rFonts w:eastAsia="Times New Roman"/>
                <w:color w:val="000000"/>
                <w:sz w:val="20"/>
              </w:rPr>
              <w:t xml:space="preserve">Chen, </w:t>
            </w:r>
            <w:proofErr w:type="spellStart"/>
            <w:r w:rsidRPr="000134B8">
              <w:rPr>
                <w:rFonts w:eastAsia="Times New Roman"/>
                <w:color w:val="000000"/>
                <w:sz w:val="20"/>
              </w:rPr>
              <w:t>Xiaogang</w:t>
            </w:r>
            <w:proofErr w:type="spellEnd"/>
          </w:p>
        </w:tc>
        <w:tc>
          <w:tcPr>
            <w:tcW w:w="0" w:type="auto"/>
            <w:noWrap/>
            <w:tcMar>
              <w:top w:w="15" w:type="dxa"/>
              <w:left w:w="15" w:type="dxa"/>
              <w:bottom w:w="0" w:type="dxa"/>
              <w:right w:w="15" w:type="dxa"/>
            </w:tcMar>
            <w:vAlign w:val="bottom"/>
            <w:hideMark/>
          </w:tcPr>
          <w:p w14:paraId="752C7544" w14:textId="77777777" w:rsidR="000134B8" w:rsidRPr="000134B8" w:rsidRDefault="000134B8">
            <w:pPr>
              <w:rPr>
                <w:rFonts w:eastAsia="Times New Roman"/>
                <w:color w:val="000000"/>
                <w:sz w:val="20"/>
              </w:rPr>
            </w:pPr>
            <w:r w:rsidRPr="000134B8">
              <w:rPr>
                <w:rFonts w:eastAsia="Times New Roman"/>
                <w:color w:val="000000"/>
                <w:sz w:val="20"/>
              </w:rPr>
              <w:t>Intel</w:t>
            </w:r>
          </w:p>
        </w:tc>
      </w:tr>
      <w:tr w:rsidR="000134B8" w14:paraId="2CC029F6" w14:textId="77777777" w:rsidTr="000134B8">
        <w:trPr>
          <w:trHeight w:val="300"/>
        </w:trPr>
        <w:tc>
          <w:tcPr>
            <w:tcW w:w="0" w:type="auto"/>
            <w:noWrap/>
            <w:tcMar>
              <w:top w:w="15" w:type="dxa"/>
              <w:left w:w="15" w:type="dxa"/>
              <w:bottom w:w="0" w:type="dxa"/>
              <w:right w:w="15" w:type="dxa"/>
            </w:tcMar>
            <w:vAlign w:val="bottom"/>
            <w:hideMark/>
          </w:tcPr>
          <w:p w14:paraId="00330C8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7511C1" w14:textId="77777777" w:rsidR="000134B8" w:rsidRPr="000134B8" w:rsidRDefault="000134B8">
            <w:pPr>
              <w:rPr>
                <w:rFonts w:eastAsia="Times New Roman"/>
                <w:color w:val="000000"/>
                <w:sz w:val="20"/>
              </w:rPr>
            </w:pPr>
            <w:r w:rsidRPr="000134B8">
              <w:rPr>
                <w:rFonts w:eastAsia="Times New Roman"/>
                <w:color w:val="000000"/>
                <w:sz w:val="20"/>
              </w:rPr>
              <w:t>CHERIAN, GEORGE</w:t>
            </w:r>
          </w:p>
        </w:tc>
        <w:tc>
          <w:tcPr>
            <w:tcW w:w="0" w:type="auto"/>
            <w:noWrap/>
            <w:tcMar>
              <w:top w:w="15" w:type="dxa"/>
              <w:left w:w="15" w:type="dxa"/>
              <w:bottom w:w="0" w:type="dxa"/>
              <w:right w:w="15" w:type="dxa"/>
            </w:tcMar>
            <w:vAlign w:val="bottom"/>
            <w:hideMark/>
          </w:tcPr>
          <w:p w14:paraId="4336EA1D"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0FCC0DC" w14:textId="77777777" w:rsidTr="000134B8">
        <w:trPr>
          <w:trHeight w:val="300"/>
        </w:trPr>
        <w:tc>
          <w:tcPr>
            <w:tcW w:w="0" w:type="auto"/>
            <w:noWrap/>
            <w:tcMar>
              <w:top w:w="15" w:type="dxa"/>
              <w:left w:w="15" w:type="dxa"/>
              <w:bottom w:w="0" w:type="dxa"/>
              <w:right w:w="15" w:type="dxa"/>
            </w:tcMar>
            <w:vAlign w:val="bottom"/>
            <w:hideMark/>
          </w:tcPr>
          <w:p w14:paraId="63168A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CD0D72" w14:textId="77777777" w:rsidR="000134B8" w:rsidRPr="000134B8" w:rsidRDefault="000134B8">
            <w:pPr>
              <w:rPr>
                <w:rFonts w:eastAsia="Times New Roman"/>
                <w:color w:val="000000"/>
                <w:sz w:val="20"/>
              </w:rPr>
            </w:pPr>
            <w:proofErr w:type="spellStart"/>
            <w:r w:rsidRPr="000134B8">
              <w:rPr>
                <w:rFonts w:eastAsia="Times New Roman"/>
                <w:color w:val="000000"/>
                <w:sz w:val="20"/>
              </w:rPr>
              <w:t>Chitrakar</w:t>
            </w:r>
            <w:proofErr w:type="spellEnd"/>
            <w:r w:rsidRPr="000134B8">
              <w:rPr>
                <w:rFonts w:eastAsia="Times New Roman"/>
                <w:color w:val="000000"/>
                <w:sz w:val="20"/>
              </w:rPr>
              <w:t xml:space="preserve">, </w:t>
            </w:r>
            <w:proofErr w:type="spellStart"/>
            <w:r w:rsidRPr="000134B8">
              <w:rPr>
                <w:rFonts w:eastAsia="Times New Roman"/>
                <w:color w:val="000000"/>
                <w:sz w:val="20"/>
              </w:rPr>
              <w:t>Rojan</w:t>
            </w:r>
            <w:proofErr w:type="spellEnd"/>
          </w:p>
        </w:tc>
        <w:tc>
          <w:tcPr>
            <w:tcW w:w="0" w:type="auto"/>
            <w:noWrap/>
            <w:tcMar>
              <w:top w:w="15" w:type="dxa"/>
              <w:left w:w="15" w:type="dxa"/>
              <w:bottom w:w="0" w:type="dxa"/>
              <w:right w:w="15" w:type="dxa"/>
            </w:tcMar>
            <w:vAlign w:val="bottom"/>
            <w:hideMark/>
          </w:tcPr>
          <w:p w14:paraId="3F89B54A"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60ACC645" w14:textId="77777777" w:rsidTr="000134B8">
        <w:trPr>
          <w:trHeight w:val="300"/>
        </w:trPr>
        <w:tc>
          <w:tcPr>
            <w:tcW w:w="0" w:type="auto"/>
            <w:noWrap/>
            <w:tcMar>
              <w:top w:w="15" w:type="dxa"/>
              <w:left w:w="15" w:type="dxa"/>
              <w:bottom w:w="0" w:type="dxa"/>
              <w:right w:w="15" w:type="dxa"/>
            </w:tcMar>
            <w:vAlign w:val="bottom"/>
            <w:hideMark/>
          </w:tcPr>
          <w:p w14:paraId="1B7F7DC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083A0C" w14:textId="77777777" w:rsidR="000134B8" w:rsidRPr="000134B8" w:rsidRDefault="000134B8">
            <w:pPr>
              <w:rPr>
                <w:rFonts w:eastAsia="Times New Roman"/>
                <w:color w:val="000000"/>
                <w:sz w:val="20"/>
              </w:rPr>
            </w:pPr>
            <w:r w:rsidRPr="000134B8">
              <w:rPr>
                <w:rFonts w:eastAsia="Times New Roman"/>
                <w:color w:val="000000"/>
                <w:sz w:val="20"/>
              </w:rPr>
              <w:t xml:space="preserve">Choi, </w:t>
            </w:r>
            <w:proofErr w:type="spellStart"/>
            <w:r w:rsidRPr="000134B8">
              <w:rPr>
                <w:rFonts w:eastAsia="Times New Roman"/>
                <w:color w:val="000000"/>
                <w:sz w:val="20"/>
              </w:rPr>
              <w:t>Jinsoo</w:t>
            </w:r>
            <w:proofErr w:type="spellEnd"/>
          </w:p>
        </w:tc>
        <w:tc>
          <w:tcPr>
            <w:tcW w:w="0" w:type="auto"/>
            <w:noWrap/>
            <w:tcMar>
              <w:top w:w="15" w:type="dxa"/>
              <w:left w:w="15" w:type="dxa"/>
              <w:bottom w:w="0" w:type="dxa"/>
              <w:right w:w="15" w:type="dxa"/>
            </w:tcMar>
            <w:vAlign w:val="bottom"/>
            <w:hideMark/>
          </w:tcPr>
          <w:p w14:paraId="27A7852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4C88F4EF" w14:textId="77777777" w:rsidTr="000134B8">
        <w:trPr>
          <w:trHeight w:val="300"/>
        </w:trPr>
        <w:tc>
          <w:tcPr>
            <w:tcW w:w="0" w:type="auto"/>
            <w:noWrap/>
            <w:tcMar>
              <w:top w:w="15" w:type="dxa"/>
              <w:left w:w="15" w:type="dxa"/>
              <w:bottom w:w="0" w:type="dxa"/>
              <w:right w:w="15" w:type="dxa"/>
            </w:tcMar>
            <w:vAlign w:val="bottom"/>
            <w:hideMark/>
          </w:tcPr>
          <w:p w14:paraId="5F3F246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35284" w14:textId="77777777" w:rsidR="000134B8" w:rsidRPr="000134B8" w:rsidRDefault="000134B8">
            <w:pPr>
              <w:rPr>
                <w:rFonts w:eastAsia="Times New Roman"/>
                <w:color w:val="000000"/>
                <w:sz w:val="20"/>
              </w:rPr>
            </w:pPr>
            <w:r w:rsidRPr="000134B8">
              <w:rPr>
                <w:rFonts w:eastAsia="Times New Roman"/>
                <w:color w:val="000000"/>
                <w:sz w:val="20"/>
              </w:rPr>
              <w:t>Coffey, John</w:t>
            </w:r>
          </w:p>
        </w:tc>
        <w:tc>
          <w:tcPr>
            <w:tcW w:w="0" w:type="auto"/>
            <w:noWrap/>
            <w:tcMar>
              <w:top w:w="15" w:type="dxa"/>
              <w:left w:w="15" w:type="dxa"/>
              <w:bottom w:w="0" w:type="dxa"/>
              <w:right w:w="15" w:type="dxa"/>
            </w:tcMar>
            <w:vAlign w:val="bottom"/>
            <w:hideMark/>
          </w:tcPr>
          <w:p w14:paraId="41614B0C" w14:textId="77777777" w:rsidR="000134B8" w:rsidRPr="000134B8" w:rsidRDefault="000134B8">
            <w:pPr>
              <w:rPr>
                <w:rFonts w:eastAsia="Times New Roman"/>
                <w:color w:val="000000"/>
                <w:sz w:val="20"/>
              </w:rPr>
            </w:pPr>
            <w:r w:rsidRPr="000134B8">
              <w:rPr>
                <w:rFonts w:eastAsia="Times New Roman"/>
                <w:color w:val="000000"/>
                <w:sz w:val="20"/>
              </w:rPr>
              <w:t>Realtek Semiconductor Corp.</w:t>
            </w:r>
          </w:p>
        </w:tc>
      </w:tr>
      <w:tr w:rsidR="000134B8" w14:paraId="281F9DFA" w14:textId="77777777" w:rsidTr="000134B8">
        <w:trPr>
          <w:trHeight w:val="300"/>
        </w:trPr>
        <w:tc>
          <w:tcPr>
            <w:tcW w:w="0" w:type="auto"/>
            <w:noWrap/>
            <w:tcMar>
              <w:top w:w="15" w:type="dxa"/>
              <w:left w:w="15" w:type="dxa"/>
              <w:bottom w:w="0" w:type="dxa"/>
              <w:right w:w="15" w:type="dxa"/>
            </w:tcMar>
            <w:vAlign w:val="bottom"/>
            <w:hideMark/>
          </w:tcPr>
          <w:p w14:paraId="3D294C0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5705F4" w14:textId="77777777" w:rsidR="000134B8" w:rsidRPr="000134B8" w:rsidRDefault="000134B8">
            <w:pPr>
              <w:rPr>
                <w:rFonts w:eastAsia="Times New Roman"/>
                <w:color w:val="000000"/>
                <w:sz w:val="20"/>
              </w:rPr>
            </w:pPr>
            <w:r w:rsidRPr="000134B8">
              <w:rPr>
                <w:rFonts w:eastAsia="Times New Roman"/>
                <w:color w:val="000000"/>
                <w:sz w:val="20"/>
              </w:rPr>
              <w:t>Das, Subir</w:t>
            </w:r>
          </w:p>
        </w:tc>
        <w:tc>
          <w:tcPr>
            <w:tcW w:w="0" w:type="auto"/>
            <w:noWrap/>
            <w:tcMar>
              <w:top w:w="15" w:type="dxa"/>
              <w:left w:w="15" w:type="dxa"/>
              <w:bottom w:w="0" w:type="dxa"/>
              <w:right w:w="15" w:type="dxa"/>
            </w:tcMar>
            <w:vAlign w:val="bottom"/>
            <w:hideMark/>
          </w:tcPr>
          <w:p w14:paraId="498C582D" w14:textId="77777777" w:rsidR="000134B8" w:rsidRPr="000134B8" w:rsidRDefault="000134B8">
            <w:pPr>
              <w:rPr>
                <w:rFonts w:eastAsia="Times New Roman"/>
                <w:color w:val="000000"/>
                <w:sz w:val="20"/>
              </w:rPr>
            </w:pPr>
            <w:proofErr w:type="spellStart"/>
            <w:r w:rsidRPr="000134B8">
              <w:rPr>
                <w:rFonts w:eastAsia="Times New Roman"/>
                <w:color w:val="000000"/>
                <w:sz w:val="20"/>
              </w:rPr>
              <w:t>Perspecta</w:t>
            </w:r>
            <w:proofErr w:type="spellEnd"/>
            <w:r w:rsidRPr="000134B8">
              <w:rPr>
                <w:rFonts w:eastAsia="Times New Roman"/>
                <w:color w:val="000000"/>
                <w:sz w:val="20"/>
              </w:rPr>
              <w:t xml:space="preserve"> Labs Inc.</w:t>
            </w:r>
          </w:p>
        </w:tc>
      </w:tr>
      <w:tr w:rsidR="000134B8" w14:paraId="76B721C7" w14:textId="77777777" w:rsidTr="000134B8">
        <w:trPr>
          <w:trHeight w:val="300"/>
        </w:trPr>
        <w:tc>
          <w:tcPr>
            <w:tcW w:w="0" w:type="auto"/>
            <w:noWrap/>
            <w:tcMar>
              <w:top w:w="15" w:type="dxa"/>
              <w:left w:w="15" w:type="dxa"/>
              <w:bottom w:w="0" w:type="dxa"/>
              <w:right w:w="15" w:type="dxa"/>
            </w:tcMar>
            <w:vAlign w:val="bottom"/>
            <w:hideMark/>
          </w:tcPr>
          <w:p w14:paraId="5FFC3B5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7C4E71" w14:textId="77777777" w:rsidR="000134B8" w:rsidRPr="000134B8" w:rsidRDefault="000134B8">
            <w:pPr>
              <w:rPr>
                <w:rFonts w:eastAsia="Times New Roman"/>
                <w:color w:val="000000"/>
                <w:sz w:val="20"/>
              </w:rPr>
            </w:pPr>
            <w:r w:rsidRPr="000134B8">
              <w:rPr>
                <w:rFonts w:eastAsia="Times New Roman"/>
                <w:color w:val="000000"/>
                <w:sz w:val="20"/>
              </w:rPr>
              <w:t>Derham, Thomas</w:t>
            </w:r>
          </w:p>
        </w:tc>
        <w:tc>
          <w:tcPr>
            <w:tcW w:w="0" w:type="auto"/>
            <w:noWrap/>
            <w:tcMar>
              <w:top w:w="15" w:type="dxa"/>
              <w:left w:w="15" w:type="dxa"/>
              <w:bottom w:w="0" w:type="dxa"/>
              <w:right w:w="15" w:type="dxa"/>
            </w:tcMar>
            <w:vAlign w:val="bottom"/>
            <w:hideMark/>
          </w:tcPr>
          <w:p w14:paraId="3DDA31D9"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B8EF132" w14:textId="77777777" w:rsidTr="000134B8">
        <w:trPr>
          <w:trHeight w:val="300"/>
        </w:trPr>
        <w:tc>
          <w:tcPr>
            <w:tcW w:w="0" w:type="auto"/>
            <w:noWrap/>
            <w:tcMar>
              <w:top w:w="15" w:type="dxa"/>
              <w:left w:w="15" w:type="dxa"/>
              <w:bottom w:w="0" w:type="dxa"/>
              <w:right w:w="15" w:type="dxa"/>
            </w:tcMar>
            <w:vAlign w:val="bottom"/>
            <w:hideMark/>
          </w:tcPr>
          <w:p w14:paraId="6A97C83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BE93980" w14:textId="77777777" w:rsidR="000134B8" w:rsidRPr="000134B8" w:rsidRDefault="000134B8">
            <w:pPr>
              <w:rPr>
                <w:rFonts w:eastAsia="Times New Roman"/>
                <w:color w:val="000000"/>
                <w:sz w:val="20"/>
              </w:rPr>
            </w:pPr>
            <w:r w:rsidRPr="000134B8">
              <w:rPr>
                <w:rFonts w:eastAsia="Times New Roman"/>
                <w:color w:val="000000"/>
                <w:sz w:val="20"/>
              </w:rPr>
              <w:t xml:space="preserve">de </w:t>
            </w:r>
            <w:proofErr w:type="spellStart"/>
            <w:r w:rsidRPr="000134B8">
              <w:rPr>
                <w:rFonts w:eastAsia="Times New Roman"/>
                <w:color w:val="000000"/>
                <w:sz w:val="20"/>
              </w:rPr>
              <w:t>Vegt</w:t>
            </w:r>
            <w:proofErr w:type="spellEnd"/>
            <w:r w:rsidRPr="000134B8">
              <w:rPr>
                <w:rFonts w:eastAsia="Times New Roman"/>
                <w:color w:val="000000"/>
                <w:sz w:val="20"/>
              </w:rPr>
              <w:t>, Rolf</w:t>
            </w:r>
          </w:p>
        </w:tc>
        <w:tc>
          <w:tcPr>
            <w:tcW w:w="0" w:type="auto"/>
            <w:noWrap/>
            <w:tcMar>
              <w:top w:w="15" w:type="dxa"/>
              <w:left w:w="15" w:type="dxa"/>
              <w:bottom w:w="0" w:type="dxa"/>
              <w:right w:w="15" w:type="dxa"/>
            </w:tcMar>
            <w:vAlign w:val="bottom"/>
            <w:hideMark/>
          </w:tcPr>
          <w:p w14:paraId="1D4FDAF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D255EBF" w14:textId="77777777" w:rsidTr="000134B8">
        <w:trPr>
          <w:trHeight w:val="300"/>
        </w:trPr>
        <w:tc>
          <w:tcPr>
            <w:tcW w:w="0" w:type="auto"/>
            <w:noWrap/>
            <w:tcMar>
              <w:top w:w="15" w:type="dxa"/>
              <w:left w:w="15" w:type="dxa"/>
              <w:bottom w:w="0" w:type="dxa"/>
              <w:right w:w="15" w:type="dxa"/>
            </w:tcMar>
            <w:vAlign w:val="bottom"/>
            <w:hideMark/>
          </w:tcPr>
          <w:p w14:paraId="55C7D3F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E1CA664" w14:textId="77777777" w:rsidR="000134B8" w:rsidRPr="000134B8" w:rsidRDefault="000134B8">
            <w:pPr>
              <w:rPr>
                <w:rFonts w:eastAsia="Times New Roman"/>
                <w:color w:val="000000"/>
                <w:sz w:val="20"/>
              </w:rPr>
            </w:pPr>
            <w:r w:rsidRPr="000134B8">
              <w:rPr>
                <w:rFonts w:eastAsia="Times New Roman"/>
                <w:color w:val="000000"/>
                <w:sz w:val="20"/>
              </w:rPr>
              <w:t xml:space="preserve">Ding, </w:t>
            </w:r>
            <w:proofErr w:type="spellStart"/>
            <w:r w:rsidRPr="000134B8">
              <w:rPr>
                <w:rFonts w:eastAsia="Times New Roman"/>
                <w:color w:val="000000"/>
                <w:sz w:val="20"/>
              </w:rPr>
              <w:t>Baokun</w:t>
            </w:r>
            <w:proofErr w:type="spellEnd"/>
          </w:p>
        </w:tc>
        <w:tc>
          <w:tcPr>
            <w:tcW w:w="0" w:type="auto"/>
            <w:noWrap/>
            <w:tcMar>
              <w:top w:w="15" w:type="dxa"/>
              <w:left w:w="15" w:type="dxa"/>
              <w:bottom w:w="0" w:type="dxa"/>
              <w:right w:w="15" w:type="dxa"/>
            </w:tcMar>
            <w:vAlign w:val="bottom"/>
            <w:hideMark/>
          </w:tcPr>
          <w:p w14:paraId="5C28327A"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ADF7E8D" w14:textId="77777777" w:rsidTr="000134B8">
        <w:trPr>
          <w:trHeight w:val="300"/>
        </w:trPr>
        <w:tc>
          <w:tcPr>
            <w:tcW w:w="0" w:type="auto"/>
            <w:noWrap/>
            <w:tcMar>
              <w:top w:w="15" w:type="dxa"/>
              <w:left w:w="15" w:type="dxa"/>
              <w:bottom w:w="0" w:type="dxa"/>
              <w:right w:w="15" w:type="dxa"/>
            </w:tcMar>
            <w:vAlign w:val="bottom"/>
            <w:hideMark/>
          </w:tcPr>
          <w:p w14:paraId="6DB0727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52532F4" w14:textId="77777777" w:rsidR="000134B8" w:rsidRPr="000134B8" w:rsidRDefault="000134B8">
            <w:pPr>
              <w:rPr>
                <w:rFonts w:eastAsia="Times New Roman"/>
                <w:color w:val="000000"/>
                <w:sz w:val="20"/>
              </w:rPr>
            </w:pPr>
            <w:proofErr w:type="spellStart"/>
            <w:r w:rsidRPr="000134B8">
              <w:rPr>
                <w:rFonts w:eastAsia="Times New Roman"/>
                <w:color w:val="000000"/>
                <w:sz w:val="20"/>
              </w:rPr>
              <w:t>Doostnejad</w:t>
            </w:r>
            <w:proofErr w:type="spellEnd"/>
            <w:r w:rsidRPr="000134B8">
              <w:rPr>
                <w:rFonts w:eastAsia="Times New Roman"/>
                <w:color w:val="000000"/>
                <w:sz w:val="20"/>
              </w:rPr>
              <w:t>, Roya</w:t>
            </w:r>
          </w:p>
        </w:tc>
        <w:tc>
          <w:tcPr>
            <w:tcW w:w="0" w:type="auto"/>
            <w:noWrap/>
            <w:tcMar>
              <w:top w:w="15" w:type="dxa"/>
              <w:left w:w="15" w:type="dxa"/>
              <w:bottom w:w="0" w:type="dxa"/>
              <w:right w:w="15" w:type="dxa"/>
            </w:tcMar>
            <w:vAlign w:val="bottom"/>
            <w:hideMark/>
          </w:tcPr>
          <w:p w14:paraId="1F2072C4"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7E6822F9" w14:textId="77777777" w:rsidTr="000134B8">
        <w:trPr>
          <w:trHeight w:val="300"/>
        </w:trPr>
        <w:tc>
          <w:tcPr>
            <w:tcW w:w="0" w:type="auto"/>
            <w:noWrap/>
            <w:tcMar>
              <w:top w:w="15" w:type="dxa"/>
              <w:left w:w="15" w:type="dxa"/>
              <w:bottom w:w="0" w:type="dxa"/>
              <w:right w:w="15" w:type="dxa"/>
            </w:tcMar>
            <w:vAlign w:val="bottom"/>
            <w:hideMark/>
          </w:tcPr>
          <w:p w14:paraId="2B06CD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F0C3EC2" w14:textId="77777777" w:rsidR="000134B8" w:rsidRPr="000134B8" w:rsidRDefault="000134B8">
            <w:pPr>
              <w:rPr>
                <w:rFonts w:eastAsia="Times New Roman"/>
                <w:color w:val="000000"/>
                <w:sz w:val="20"/>
              </w:rPr>
            </w:pPr>
            <w:r w:rsidRPr="000134B8">
              <w:rPr>
                <w:rFonts w:eastAsia="Times New Roman"/>
                <w:color w:val="000000"/>
                <w:sz w:val="20"/>
              </w:rPr>
              <w:t xml:space="preserve">Erceg, </w:t>
            </w:r>
            <w:proofErr w:type="spellStart"/>
            <w:r w:rsidRPr="000134B8">
              <w:rPr>
                <w:rFonts w:eastAsia="Times New Roman"/>
                <w:color w:val="000000"/>
                <w:sz w:val="20"/>
              </w:rPr>
              <w:t>Vinko</w:t>
            </w:r>
            <w:proofErr w:type="spellEnd"/>
          </w:p>
        </w:tc>
        <w:tc>
          <w:tcPr>
            <w:tcW w:w="0" w:type="auto"/>
            <w:noWrap/>
            <w:tcMar>
              <w:top w:w="15" w:type="dxa"/>
              <w:left w:w="15" w:type="dxa"/>
              <w:bottom w:w="0" w:type="dxa"/>
              <w:right w:w="15" w:type="dxa"/>
            </w:tcMar>
            <w:vAlign w:val="bottom"/>
            <w:hideMark/>
          </w:tcPr>
          <w:p w14:paraId="53D0701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FA4B8A3" w14:textId="77777777" w:rsidTr="000134B8">
        <w:trPr>
          <w:trHeight w:val="300"/>
        </w:trPr>
        <w:tc>
          <w:tcPr>
            <w:tcW w:w="0" w:type="auto"/>
            <w:noWrap/>
            <w:tcMar>
              <w:top w:w="15" w:type="dxa"/>
              <w:left w:w="15" w:type="dxa"/>
              <w:bottom w:w="0" w:type="dxa"/>
              <w:right w:w="15" w:type="dxa"/>
            </w:tcMar>
            <w:vAlign w:val="bottom"/>
            <w:hideMark/>
          </w:tcPr>
          <w:p w14:paraId="7C12B2C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60592C" w14:textId="77777777" w:rsidR="000134B8" w:rsidRPr="000134B8" w:rsidRDefault="000134B8">
            <w:pPr>
              <w:rPr>
                <w:rFonts w:eastAsia="Times New Roman"/>
                <w:color w:val="000000"/>
                <w:sz w:val="20"/>
              </w:rPr>
            </w:pPr>
            <w:r w:rsidRPr="000134B8">
              <w:rPr>
                <w:rFonts w:eastAsia="Times New Roman"/>
                <w:color w:val="000000"/>
                <w:sz w:val="20"/>
              </w:rPr>
              <w:t xml:space="preserve">Fang, </w:t>
            </w:r>
            <w:proofErr w:type="spellStart"/>
            <w:r w:rsidRPr="000134B8">
              <w:rPr>
                <w:rFonts w:eastAsia="Times New Roman"/>
                <w:color w:val="000000"/>
                <w:sz w:val="20"/>
              </w:rPr>
              <w:t>Yonggang</w:t>
            </w:r>
            <w:proofErr w:type="spellEnd"/>
          </w:p>
        </w:tc>
        <w:tc>
          <w:tcPr>
            <w:tcW w:w="0" w:type="auto"/>
            <w:noWrap/>
            <w:tcMar>
              <w:top w:w="15" w:type="dxa"/>
              <w:left w:w="15" w:type="dxa"/>
              <w:bottom w:w="0" w:type="dxa"/>
              <w:right w:w="15" w:type="dxa"/>
            </w:tcMar>
            <w:vAlign w:val="bottom"/>
            <w:hideMark/>
          </w:tcPr>
          <w:p w14:paraId="2F49DCB4" w14:textId="77777777" w:rsidR="000134B8" w:rsidRPr="000134B8" w:rsidRDefault="000134B8">
            <w:pPr>
              <w:rPr>
                <w:rFonts w:eastAsia="Times New Roman"/>
                <w:color w:val="000000"/>
                <w:sz w:val="20"/>
              </w:rPr>
            </w:pPr>
            <w:r w:rsidRPr="000134B8">
              <w:rPr>
                <w:rFonts w:eastAsia="Times New Roman"/>
                <w:color w:val="000000"/>
                <w:sz w:val="20"/>
              </w:rPr>
              <w:t>ZTE TX Inc</w:t>
            </w:r>
          </w:p>
        </w:tc>
      </w:tr>
      <w:tr w:rsidR="000134B8" w14:paraId="245B2265" w14:textId="77777777" w:rsidTr="000134B8">
        <w:trPr>
          <w:trHeight w:val="300"/>
        </w:trPr>
        <w:tc>
          <w:tcPr>
            <w:tcW w:w="0" w:type="auto"/>
            <w:noWrap/>
            <w:tcMar>
              <w:top w:w="15" w:type="dxa"/>
              <w:left w:w="15" w:type="dxa"/>
              <w:bottom w:w="0" w:type="dxa"/>
              <w:right w:w="15" w:type="dxa"/>
            </w:tcMar>
            <w:vAlign w:val="bottom"/>
            <w:hideMark/>
          </w:tcPr>
          <w:p w14:paraId="2D4C177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5B2DDAD1" w14:textId="77777777" w:rsidR="000134B8" w:rsidRPr="000134B8" w:rsidRDefault="000134B8">
            <w:pPr>
              <w:rPr>
                <w:rFonts w:eastAsia="Times New Roman"/>
                <w:color w:val="000000"/>
                <w:sz w:val="20"/>
              </w:rPr>
            </w:pPr>
            <w:r w:rsidRPr="000134B8">
              <w:rPr>
                <w:rFonts w:eastAsia="Times New Roman"/>
                <w:color w:val="000000"/>
                <w:sz w:val="20"/>
              </w:rPr>
              <w:t>Fischer, Matthew</w:t>
            </w:r>
          </w:p>
        </w:tc>
        <w:tc>
          <w:tcPr>
            <w:tcW w:w="0" w:type="auto"/>
            <w:noWrap/>
            <w:tcMar>
              <w:top w:w="15" w:type="dxa"/>
              <w:left w:w="15" w:type="dxa"/>
              <w:bottom w:w="0" w:type="dxa"/>
              <w:right w:w="15" w:type="dxa"/>
            </w:tcMar>
            <w:vAlign w:val="bottom"/>
            <w:hideMark/>
          </w:tcPr>
          <w:p w14:paraId="09307DE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694D252" w14:textId="77777777" w:rsidTr="000134B8">
        <w:trPr>
          <w:trHeight w:val="300"/>
        </w:trPr>
        <w:tc>
          <w:tcPr>
            <w:tcW w:w="0" w:type="auto"/>
            <w:noWrap/>
            <w:tcMar>
              <w:top w:w="15" w:type="dxa"/>
              <w:left w:w="15" w:type="dxa"/>
              <w:bottom w:w="0" w:type="dxa"/>
              <w:right w:w="15" w:type="dxa"/>
            </w:tcMar>
            <w:vAlign w:val="bottom"/>
            <w:hideMark/>
          </w:tcPr>
          <w:p w14:paraId="574352D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CCE976A" w14:textId="77777777" w:rsidR="000134B8" w:rsidRPr="000134B8" w:rsidRDefault="000134B8">
            <w:pPr>
              <w:rPr>
                <w:rFonts w:eastAsia="Times New Roman"/>
                <w:color w:val="000000"/>
                <w:sz w:val="20"/>
              </w:rPr>
            </w:pPr>
            <w:r w:rsidRPr="000134B8">
              <w:rPr>
                <w:rFonts w:eastAsia="Times New Roman"/>
                <w:color w:val="000000"/>
                <w:sz w:val="20"/>
              </w:rPr>
              <w:t>Gan, Ming</w:t>
            </w:r>
          </w:p>
        </w:tc>
        <w:tc>
          <w:tcPr>
            <w:tcW w:w="0" w:type="auto"/>
            <w:noWrap/>
            <w:tcMar>
              <w:top w:w="15" w:type="dxa"/>
              <w:left w:w="15" w:type="dxa"/>
              <w:bottom w:w="0" w:type="dxa"/>
              <w:right w:w="15" w:type="dxa"/>
            </w:tcMar>
            <w:vAlign w:val="bottom"/>
            <w:hideMark/>
          </w:tcPr>
          <w:p w14:paraId="2C93A104"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82A2554" w14:textId="77777777" w:rsidTr="000134B8">
        <w:trPr>
          <w:trHeight w:val="300"/>
        </w:trPr>
        <w:tc>
          <w:tcPr>
            <w:tcW w:w="0" w:type="auto"/>
            <w:noWrap/>
            <w:tcMar>
              <w:top w:w="15" w:type="dxa"/>
              <w:left w:w="15" w:type="dxa"/>
              <w:bottom w:w="0" w:type="dxa"/>
              <w:right w:w="15" w:type="dxa"/>
            </w:tcMar>
            <w:vAlign w:val="bottom"/>
            <w:hideMark/>
          </w:tcPr>
          <w:p w14:paraId="065572A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1C2280" w14:textId="77777777" w:rsidR="000134B8" w:rsidRPr="000134B8" w:rsidRDefault="000134B8">
            <w:pPr>
              <w:rPr>
                <w:rFonts w:eastAsia="Times New Roman"/>
                <w:color w:val="000000"/>
                <w:sz w:val="20"/>
              </w:rPr>
            </w:pPr>
            <w:r w:rsidRPr="000134B8">
              <w:rPr>
                <w:rFonts w:eastAsia="Times New Roman"/>
                <w:color w:val="000000"/>
                <w:sz w:val="20"/>
              </w:rPr>
              <w:t>Garg, Lalit</w:t>
            </w:r>
          </w:p>
        </w:tc>
        <w:tc>
          <w:tcPr>
            <w:tcW w:w="0" w:type="auto"/>
            <w:noWrap/>
            <w:tcMar>
              <w:top w:w="15" w:type="dxa"/>
              <w:left w:w="15" w:type="dxa"/>
              <w:bottom w:w="0" w:type="dxa"/>
              <w:right w:w="15" w:type="dxa"/>
            </w:tcMar>
            <w:vAlign w:val="bottom"/>
            <w:hideMark/>
          </w:tcPr>
          <w:p w14:paraId="2D6433F6"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56EDF03E" w14:textId="77777777" w:rsidTr="000134B8">
        <w:trPr>
          <w:trHeight w:val="300"/>
        </w:trPr>
        <w:tc>
          <w:tcPr>
            <w:tcW w:w="0" w:type="auto"/>
            <w:noWrap/>
            <w:tcMar>
              <w:top w:w="15" w:type="dxa"/>
              <w:left w:w="15" w:type="dxa"/>
              <w:bottom w:w="0" w:type="dxa"/>
              <w:right w:w="15" w:type="dxa"/>
            </w:tcMar>
            <w:vAlign w:val="bottom"/>
            <w:hideMark/>
          </w:tcPr>
          <w:p w14:paraId="03E6F3D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2631F0" w14:textId="77777777" w:rsidR="000134B8" w:rsidRPr="000134B8" w:rsidRDefault="000134B8">
            <w:pPr>
              <w:rPr>
                <w:rFonts w:eastAsia="Times New Roman"/>
                <w:color w:val="000000"/>
                <w:sz w:val="20"/>
              </w:rPr>
            </w:pPr>
            <w:r w:rsidRPr="000134B8">
              <w:rPr>
                <w:rFonts w:eastAsia="Times New Roman"/>
                <w:color w:val="000000"/>
                <w:sz w:val="20"/>
              </w:rPr>
              <w:t>Ghosh, Chittabrata</w:t>
            </w:r>
          </w:p>
        </w:tc>
        <w:tc>
          <w:tcPr>
            <w:tcW w:w="0" w:type="auto"/>
            <w:noWrap/>
            <w:tcMar>
              <w:top w:w="15" w:type="dxa"/>
              <w:left w:w="15" w:type="dxa"/>
              <w:bottom w:w="0" w:type="dxa"/>
              <w:right w:w="15" w:type="dxa"/>
            </w:tcMar>
            <w:vAlign w:val="bottom"/>
            <w:hideMark/>
          </w:tcPr>
          <w:p w14:paraId="2A56970F"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0E3522A7" w14:textId="77777777" w:rsidTr="000134B8">
        <w:trPr>
          <w:trHeight w:val="300"/>
        </w:trPr>
        <w:tc>
          <w:tcPr>
            <w:tcW w:w="0" w:type="auto"/>
            <w:noWrap/>
            <w:tcMar>
              <w:top w:w="15" w:type="dxa"/>
              <w:left w:w="15" w:type="dxa"/>
              <w:bottom w:w="0" w:type="dxa"/>
              <w:right w:w="15" w:type="dxa"/>
            </w:tcMar>
            <w:vAlign w:val="bottom"/>
            <w:hideMark/>
          </w:tcPr>
          <w:p w14:paraId="012653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65FA6E1" w14:textId="77777777" w:rsidR="000134B8" w:rsidRPr="000134B8" w:rsidRDefault="000134B8">
            <w:pPr>
              <w:rPr>
                <w:rFonts w:eastAsia="Times New Roman"/>
                <w:color w:val="000000"/>
                <w:sz w:val="20"/>
              </w:rPr>
            </w:pPr>
            <w:r w:rsidRPr="000134B8">
              <w:rPr>
                <w:rFonts w:eastAsia="Times New Roman"/>
                <w:color w:val="000000"/>
                <w:sz w:val="20"/>
              </w:rPr>
              <w:t xml:space="preserve">Godbole, </w:t>
            </w:r>
            <w:proofErr w:type="spellStart"/>
            <w:r w:rsidRPr="000134B8">
              <w:rPr>
                <w:rFonts w:eastAsia="Times New Roman"/>
                <w:color w:val="000000"/>
                <w:sz w:val="20"/>
              </w:rPr>
              <w:t>sachin</w:t>
            </w:r>
            <w:proofErr w:type="spellEnd"/>
          </w:p>
        </w:tc>
        <w:tc>
          <w:tcPr>
            <w:tcW w:w="0" w:type="auto"/>
            <w:noWrap/>
            <w:tcMar>
              <w:top w:w="15" w:type="dxa"/>
              <w:left w:w="15" w:type="dxa"/>
              <w:bottom w:w="0" w:type="dxa"/>
              <w:right w:w="15" w:type="dxa"/>
            </w:tcMar>
            <w:vAlign w:val="bottom"/>
            <w:hideMark/>
          </w:tcPr>
          <w:p w14:paraId="0E91E61A"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6121557" w14:textId="77777777" w:rsidTr="000134B8">
        <w:trPr>
          <w:trHeight w:val="300"/>
        </w:trPr>
        <w:tc>
          <w:tcPr>
            <w:tcW w:w="0" w:type="auto"/>
            <w:noWrap/>
            <w:tcMar>
              <w:top w:w="15" w:type="dxa"/>
              <w:left w:w="15" w:type="dxa"/>
              <w:bottom w:w="0" w:type="dxa"/>
              <w:right w:w="15" w:type="dxa"/>
            </w:tcMar>
            <w:vAlign w:val="bottom"/>
            <w:hideMark/>
          </w:tcPr>
          <w:p w14:paraId="277F24C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2C467" w14:textId="77777777" w:rsidR="000134B8" w:rsidRPr="000134B8" w:rsidRDefault="000134B8">
            <w:pPr>
              <w:rPr>
                <w:rFonts w:eastAsia="Times New Roman"/>
                <w:color w:val="000000"/>
                <w:sz w:val="20"/>
              </w:rPr>
            </w:pPr>
            <w:r w:rsidRPr="000134B8">
              <w:rPr>
                <w:rFonts w:eastAsia="Times New Roman"/>
                <w:color w:val="000000"/>
                <w:sz w:val="20"/>
              </w:rPr>
              <w:t>Guo, Yuchen</w:t>
            </w:r>
          </w:p>
        </w:tc>
        <w:tc>
          <w:tcPr>
            <w:tcW w:w="0" w:type="auto"/>
            <w:noWrap/>
            <w:tcMar>
              <w:top w:w="15" w:type="dxa"/>
              <w:left w:w="15" w:type="dxa"/>
              <w:bottom w:w="0" w:type="dxa"/>
              <w:right w:w="15" w:type="dxa"/>
            </w:tcMar>
            <w:vAlign w:val="bottom"/>
            <w:hideMark/>
          </w:tcPr>
          <w:p w14:paraId="0C2582A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5AC345E" w14:textId="77777777" w:rsidTr="000134B8">
        <w:trPr>
          <w:trHeight w:val="300"/>
        </w:trPr>
        <w:tc>
          <w:tcPr>
            <w:tcW w:w="0" w:type="auto"/>
            <w:noWrap/>
            <w:tcMar>
              <w:top w:w="15" w:type="dxa"/>
              <w:left w:w="15" w:type="dxa"/>
              <w:bottom w:w="0" w:type="dxa"/>
              <w:right w:w="15" w:type="dxa"/>
            </w:tcMar>
            <w:vAlign w:val="bottom"/>
            <w:hideMark/>
          </w:tcPr>
          <w:p w14:paraId="4EC967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A0CC7E" w14:textId="77777777" w:rsidR="000134B8" w:rsidRPr="000134B8" w:rsidRDefault="000134B8">
            <w:pPr>
              <w:rPr>
                <w:rFonts w:eastAsia="Times New Roman"/>
                <w:color w:val="000000"/>
                <w:sz w:val="20"/>
              </w:rPr>
            </w:pPr>
            <w:r w:rsidRPr="000134B8">
              <w:rPr>
                <w:rFonts w:eastAsia="Times New Roman"/>
                <w:color w:val="000000"/>
                <w:sz w:val="20"/>
              </w:rPr>
              <w:t>Hamilton, Mark</w:t>
            </w:r>
          </w:p>
        </w:tc>
        <w:tc>
          <w:tcPr>
            <w:tcW w:w="0" w:type="auto"/>
            <w:noWrap/>
            <w:tcMar>
              <w:top w:w="15" w:type="dxa"/>
              <w:left w:w="15" w:type="dxa"/>
              <w:bottom w:w="0" w:type="dxa"/>
              <w:right w:w="15" w:type="dxa"/>
            </w:tcMar>
            <w:vAlign w:val="bottom"/>
            <w:hideMark/>
          </w:tcPr>
          <w:p w14:paraId="76D1B225" w14:textId="77777777" w:rsidR="000134B8" w:rsidRPr="000134B8" w:rsidRDefault="000134B8">
            <w:pPr>
              <w:rPr>
                <w:rFonts w:eastAsia="Times New Roman"/>
                <w:color w:val="000000"/>
                <w:sz w:val="20"/>
              </w:rPr>
            </w:pPr>
            <w:r w:rsidRPr="000134B8">
              <w:rPr>
                <w:rFonts w:eastAsia="Times New Roman"/>
                <w:color w:val="000000"/>
                <w:sz w:val="20"/>
              </w:rPr>
              <w:t>Ruckus/CommScope</w:t>
            </w:r>
          </w:p>
        </w:tc>
      </w:tr>
      <w:tr w:rsidR="000134B8" w14:paraId="008BD08B" w14:textId="77777777" w:rsidTr="000134B8">
        <w:trPr>
          <w:trHeight w:val="300"/>
        </w:trPr>
        <w:tc>
          <w:tcPr>
            <w:tcW w:w="0" w:type="auto"/>
            <w:noWrap/>
            <w:tcMar>
              <w:top w:w="15" w:type="dxa"/>
              <w:left w:w="15" w:type="dxa"/>
              <w:bottom w:w="0" w:type="dxa"/>
              <w:right w:w="15" w:type="dxa"/>
            </w:tcMar>
            <w:vAlign w:val="bottom"/>
            <w:hideMark/>
          </w:tcPr>
          <w:p w14:paraId="1A61EE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193406" w14:textId="77777777" w:rsidR="000134B8" w:rsidRPr="000134B8" w:rsidRDefault="000134B8">
            <w:pPr>
              <w:rPr>
                <w:rFonts w:eastAsia="Times New Roman"/>
                <w:color w:val="000000"/>
                <w:sz w:val="20"/>
              </w:rPr>
            </w:pPr>
            <w:r w:rsidRPr="000134B8">
              <w:rPr>
                <w:rFonts w:eastAsia="Times New Roman"/>
                <w:color w:val="000000"/>
                <w:sz w:val="20"/>
              </w:rPr>
              <w:t xml:space="preserve">Han, </w:t>
            </w:r>
            <w:proofErr w:type="spellStart"/>
            <w:r w:rsidRPr="000134B8">
              <w:rPr>
                <w:rFonts w:eastAsia="Times New Roman"/>
                <w:color w:val="000000"/>
                <w:sz w:val="20"/>
              </w:rPr>
              <w:t>Zhiqiang</w:t>
            </w:r>
            <w:proofErr w:type="spellEnd"/>
          </w:p>
        </w:tc>
        <w:tc>
          <w:tcPr>
            <w:tcW w:w="0" w:type="auto"/>
            <w:noWrap/>
            <w:tcMar>
              <w:top w:w="15" w:type="dxa"/>
              <w:left w:w="15" w:type="dxa"/>
              <w:bottom w:w="0" w:type="dxa"/>
              <w:right w:w="15" w:type="dxa"/>
            </w:tcMar>
            <w:vAlign w:val="bottom"/>
            <w:hideMark/>
          </w:tcPr>
          <w:p w14:paraId="73EDB027"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47A60CAA" w14:textId="77777777" w:rsidTr="000134B8">
        <w:trPr>
          <w:trHeight w:val="300"/>
        </w:trPr>
        <w:tc>
          <w:tcPr>
            <w:tcW w:w="0" w:type="auto"/>
            <w:noWrap/>
            <w:tcMar>
              <w:top w:w="15" w:type="dxa"/>
              <w:left w:w="15" w:type="dxa"/>
              <w:bottom w:w="0" w:type="dxa"/>
              <w:right w:w="15" w:type="dxa"/>
            </w:tcMar>
            <w:vAlign w:val="bottom"/>
            <w:hideMark/>
          </w:tcPr>
          <w:p w14:paraId="0ECC081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45F188C" w14:textId="77777777" w:rsidR="000134B8" w:rsidRPr="000134B8" w:rsidRDefault="000134B8">
            <w:pPr>
              <w:rPr>
                <w:rFonts w:eastAsia="Times New Roman"/>
                <w:color w:val="000000"/>
                <w:sz w:val="20"/>
              </w:rPr>
            </w:pPr>
            <w:r w:rsidRPr="000134B8">
              <w:rPr>
                <w:rFonts w:eastAsia="Times New Roman"/>
                <w:color w:val="000000"/>
                <w:sz w:val="20"/>
              </w:rPr>
              <w:t>Hirata, Ryuichi</w:t>
            </w:r>
          </w:p>
        </w:tc>
        <w:tc>
          <w:tcPr>
            <w:tcW w:w="0" w:type="auto"/>
            <w:noWrap/>
            <w:tcMar>
              <w:top w:w="15" w:type="dxa"/>
              <w:left w:w="15" w:type="dxa"/>
              <w:bottom w:w="0" w:type="dxa"/>
              <w:right w:w="15" w:type="dxa"/>
            </w:tcMar>
            <w:vAlign w:val="bottom"/>
            <w:hideMark/>
          </w:tcPr>
          <w:p w14:paraId="0F3D8F10"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2D3A5209" w14:textId="77777777" w:rsidTr="000134B8">
        <w:trPr>
          <w:trHeight w:val="300"/>
        </w:trPr>
        <w:tc>
          <w:tcPr>
            <w:tcW w:w="0" w:type="auto"/>
            <w:noWrap/>
            <w:tcMar>
              <w:top w:w="15" w:type="dxa"/>
              <w:left w:w="15" w:type="dxa"/>
              <w:bottom w:w="0" w:type="dxa"/>
              <w:right w:w="15" w:type="dxa"/>
            </w:tcMar>
            <w:vAlign w:val="bottom"/>
            <w:hideMark/>
          </w:tcPr>
          <w:p w14:paraId="4840A3E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DCE66D" w14:textId="77777777" w:rsidR="000134B8" w:rsidRPr="000134B8" w:rsidRDefault="000134B8">
            <w:pPr>
              <w:rPr>
                <w:rFonts w:eastAsia="Times New Roman"/>
                <w:color w:val="000000"/>
                <w:sz w:val="20"/>
              </w:rPr>
            </w:pPr>
            <w:r w:rsidRPr="000134B8">
              <w:rPr>
                <w:rFonts w:eastAsia="Times New Roman"/>
                <w:color w:val="000000"/>
                <w:sz w:val="20"/>
              </w:rPr>
              <w:t>Ho, Duncan</w:t>
            </w:r>
          </w:p>
        </w:tc>
        <w:tc>
          <w:tcPr>
            <w:tcW w:w="0" w:type="auto"/>
            <w:noWrap/>
            <w:tcMar>
              <w:top w:w="15" w:type="dxa"/>
              <w:left w:w="15" w:type="dxa"/>
              <w:bottom w:w="0" w:type="dxa"/>
              <w:right w:w="15" w:type="dxa"/>
            </w:tcMar>
            <w:vAlign w:val="bottom"/>
            <w:hideMark/>
          </w:tcPr>
          <w:p w14:paraId="1F80DA1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4024352" w14:textId="77777777" w:rsidTr="000134B8">
        <w:trPr>
          <w:trHeight w:val="300"/>
        </w:trPr>
        <w:tc>
          <w:tcPr>
            <w:tcW w:w="0" w:type="auto"/>
            <w:noWrap/>
            <w:tcMar>
              <w:top w:w="15" w:type="dxa"/>
              <w:left w:w="15" w:type="dxa"/>
              <w:bottom w:w="0" w:type="dxa"/>
              <w:right w:w="15" w:type="dxa"/>
            </w:tcMar>
            <w:vAlign w:val="bottom"/>
            <w:hideMark/>
          </w:tcPr>
          <w:p w14:paraId="3169DBE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268623" w14:textId="77777777" w:rsidR="000134B8" w:rsidRPr="000134B8" w:rsidRDefault="000134B8">
            <w:pPr>
              <w:rPr>
                <w:rFonts w:eastAsia="Times New Roman"/>
                <w:color w:val="000000"/>
                <w:sz w:val="20"/>
              </w:rPr>
            </w:pPr>
            <w:r w:rsidRPr="000134B8">
              <w:rPr>
                <w:rFonts w:eastAsia="Times New Roman"/>
                <w:color w:val="000000"/>
                <w:sz w:val="20"/>
              </w:rPr>
              <w:t xml:space="preserve">Hsu, </w:t>
            </w:r>
            <w:proofErr w:type="spellStart"/>
            <w:r w:rsidRPr="000134B8">
              <w:rPr>
                <w:rFonts w:eastAsia="Times New Roman"/>
                <w:color w:val="000000"/>
                <w:sz w:val="20"/>
              </w:rPr>
              <w:t>Chien</w:t>
            </w:r>
            <w:proofErr w:type="spellEnd"/>
            <w:r w:rsidRPr="000134B8">
              <w:rPr>
                <w:rFonts w:eastAsia="Times New Roman"/>
                <w:color w:val="000000"/>
                <w:sz w:val="20"/>
              </w:rPr>
              <w:t>-Fang</w:t>
            </w:r>
          </w:p>
        </w:tc>
        <w:tc>
          <w:tcPr>
            <w:tcW w:w="0" w:type="auto"/>
            <w:noWrap/>
            <w:tcMar>
              <w:top w:w="15" w:type="dxa"/>
              <w:left w:w="15" w:type="dxa"/>
              <w:bottom w:w="0" w:type="dxa"/>
              <w:right w:w="15" w:type="dxa"/>
            </w:tcMar>
            <w:vAlign w:val="bottom"/>
            <w:hideMark/>
          </w:tcPr>
          <w:p w14:paraId="71F4B64B"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45E9A7F8" w14:textId="77777777" w:rsidTr="000134B8">
        <w:trPr>
          <w:trHeight w:val="300"/>
        </w:trPr>
        <w:tc>
          <w:tcPr>
            <w:tcW w:w="0" w:type="auto"/>
            <w:noWrap/>
            <w:tcMar>
              <w:top w:w="15" w:type="dxa"/>
              <w:left w:w="15" w:type="dxa"/>
              <w:bottom w:w="0" w:type="dxa"/>
              <w:right w:w="15" w:type="dxa"/>
            </w:tcMar>
            <w:vAlign w:val="bottom"/>
            <w:hideMark/>
          </w:tcPr>
          <w:p w14:paraId="75DD862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E70F03E" w14:textId="77777777" w:rsidR="000134B8" w:rsidRPr="000134B8" w:rsidRDefault="000134B8">
            <w:pPr>
              <w:rPr>
                <w:rFonts w:eastAsia="Times New Roman"/>
                <w:color w:val="000000"/>
                <w:sz w:val="20"/>
              </w:rPr>
            </w:pPr>
            <w:r w:rsidRPr="000134B8">
              <w:rPr>
                <w:rFonts w:eastAsia="Times New Roman"/>
                <w:color w:val="000000"/>
                <w:sz w:val="20"/>
              </w:rPr>
              <w:t>Hu, Chunyu</w:t>
            </w:r>
          </w:p>
        </w:tc>
        <w:tc>
          <w:tcPr>
            <w:tcW w:w="0" w:type="auto"/>
            <w:noWrap/>
            <w:tcMar>
              <w:top w:w="15" w:type="dxa"/>
              <w:left w:w="15" w:type="dxa"/>
              <w:bottom w:w="0" w:type="dxa"/>
              <w:right w:w="15" w:type="dxa"/>
            </w:tcMar>
            <w:vAlign w:val="bottom"/>
            <w:hideMark/>
          </w:tcPr>
          <w:p w14:paraId="5DBD6572" w14:textId="77777777" w:rsidR="000134B8" w:rsidRPr="000134B8" w:rsidRDefault="000134B8">
            <w:pPr>
              <w:rPr>
                <w:rFonts w:eastAsia="Times New Roman"/>
                <w:color w:val="000000"/>
                <w:sz w:val="20"/>
              </w:rPr>
            </w:pPr>
            <w:r w:rsidRPr="000134B8">
              <w:rPr>
                <w:rFonts w:eastAsia="Times New Roman"/>
                <w:color w:val="000000"/>
                <w:sz w:val="20"/>
              </w:rPr>
              <w:t>Facebook</w:t>
            </w:r>
          </w:p>
        </w:tc>
      </w:tr>
      <w:tr w:rsidR="000134B8" w14:paraId="1EE0F1C6" w14:textId="77777777" w:rsidTr="000134B8">
        <w:trPr>
          <w:trHeight w:val="300"/>
        </w:trPr>
        <w:tc>
          <w:tcPr>
            <w:tcW w:w="0" w:type="auto"/>
            <w:noWrap/>
            <w:tcMar>
              <w:top w:w="15" w:type="dxa"/>
              <w:left w:w="15" w:type="dxa"/>
              <w:bottom w:w="0" w:type="dxa"/>
              <w:right w:w="15" w:type="dxa"/>
            </w:tcMar>
            <w:vAlign w:val="bottom"/>
            <w:hideMark/>
          </w:tcPr>
          <w:p w14:paraId="2FDDC1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966F7A5" w14:textId="77777777" w:rsidR="000134B8" w:rsidRPr="000134B8" w:rsidRDefault="000134B8">
            <w:pPr>
              <w:rPr>
                <w:rFonts w:eastAsia="Times New Roman"/>
                <w:color w:val="000000"/>
                <w:sz w:val="20"/>
              </w:rPr>
            </w:pPr>
            <w:r w:rsidRPr="000134B8">
              <w:rPr>
                <w:rFonts w:eastAsia="Times New Roman"/>
                <w:color w:val="000000"/>
                <w:sz w:val="20"/>
              </w:rPr>
              <w:t xml:space="preserve">Hu, </w:t>
            </w:r>
            <w:proofErr w:type="spellStart"/>
            <w:r w:rsidRPr="000134B8">
              <w:rPr>
                <w:rFonts w:eastAsia="Times New Roman"/>
                <w:color w:val="000000"/>
                <w:sz w:val="20"/>
              </w:rPr>
              <w:t>Mengshi</w:t>
            </w:r>
            <w:proofErr w:type="spellEnd"/>
          </w:p>
        </w:tc>
        <w:tc>
          <w:tcPr>
            <w:tcW w:w="0" w:type="auto"/>
            <w:noWrap/>
            <w:tcMar>
              <w:top w:w="15" w:type="dxa"/>
              <w:left w:w="15" w:type="dxa"/>
              <w:bottom w:w="0" w:type="dxa"/>
              <w:right w:w="15" w:type="dxa"/>
            </w:tcMar>
            <w:vAlign w:val="bottom"/>
            <w:hideMark/>
          </w:tcPr>
          <w:p w14:paraId="2E3769C2"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6828DA7A" w14:textId="77777777" w:rsidTr="000134B8">
        <w:trPr>
          <w:trHeight w:val="300"/>
        </w:trPr>
        <w:tc>
          <w:tcPr>
            <w:tcW w:w="0" w:type="auto"/>
            <w:noWrap/>
            <w:tcMar>
              <w:top w:w="15" w:type="dxa"/>
              <w:left w:w="15" w:type="dxa"/>
              <w:bottom w:w="0" w:type="dxa"/>
              <w:right w:w="15" w:type="dxa"/>
            </w:tcMar>
            <w:vAlign w:val="bottom"/>
            <w:hideMark/>
          </w:tcPr>
          <w:p w14:paraId="36A7F88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4F6CE80" w14:textId="77777777" w:rsidR="000134B8" w:rsidRPr="000134B8" w:rsidRDefault="000134B8">
            <w:pPr>
              <w:rPr>
                <w:rFonts w:eastAsia="Times New Roman"/>
                <w:color w:val="000000"/>
                <w:sz w:val="20"/>
              </w:rPr>
            </w:pPr>
            <w:r w:rsidRPr="000134B8">
              <w:rPr>
                <w:rFonts w:eastAsia="Times New Roman"/>
                <w:color w:val="000000"/>
                <w:sz w:val="20"/>
              </w:rPr>
              <w:t xml:space="preserve">Huang, </w:t>
            </w:r>
            <w:proofErr w:type="spellStart"/>
            <w:r w:rsidRPr="000134B8">
              <w:rPr>
                <w:rFonts w:eastAsia="Times New Roman"/>
                <w:color w:val="000000"/>
                <w:sz w:val="20"/>
              </w:rPr>
              <w:t>Guogang</w:t>
            </w:r>
            <w:proofErr w:type="spellEnd"/>
            <w:r w:rsidRPr="000134B8">
              <w:rPr>
                <w:rFonts w:eastAsia="Times New Roman"/>
                <w:color w:val="000000"/>
                <w:sz w:val="20"/>
              </w:rPr>
              <w:t> </w:t>
            </w:r>
          </w:p>
        </w:tc>
        <w:tc>
          <w:tcPr>
            <w:tcW w:w="0" w:type="auto"/>
            <w:noWrap/>
            <w:tcMar>
              <w:top w:w="15" w:type="dxa"/>
              <w:left w:w="15" w:type="dxa"/>
              <w:bottom w:w="0" w:type="dxa"/>
              <w:right w:w="15" w:type="dxa"/>
            </w:tcMar>
            <w:vAlign w:val="bottom"/>
            <w:hideMark/>
          </w:tcPr>
          <w:p w14:paraId="6B5CF4D1"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A2ECEE4" w14:textId="77777777" w:rsidTr="000134B8">
        <w:trPr>
          <w:trHeight w:val="300"/>
        </w:trPr>
        <w:tc>
          <w:tcPr>
            <w:tcW w:w="0" w:type="auto"/>
            <w:noWrap/>
            <w:tcMar>
              <w:top w:w="15" w:type="dxa"/>
              <w:left w:w="15" w:type="dxa"/>
              <w:bottom w:w="0" w:type="dxa"/>
              <w:right w:w="15" w:type="dxa"/>
            </w:tcMar>
            <w:vAlign w:val="bottom"/>
            <w:hideMark/>
          </w:tcPr>
          <w:p w14:paraId="0252718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FDA47DF" w14:textId="77777777" w:rsidR="000134B8" w:rsidRPr="000134B8" w:rsidRDefault="000134B8">
            <w:pPr>
              <w:rPr>
                <w:rFonts w:eastAsia="Times New Roman"/>
                <w:color w:val="000000"/>
                <w:sz w:val="20"/>
              </w:rPr>
            </w:pPr>
            <w:r w:rsidRPr="000134B8">
              <w:rPr>
                <w:rFonts w:eastAsia="Times New Roman"/>
                <w:color w:val="000000"/>
                <w:sz w:val="20"/>
              </w:rPr>
              <w:t>Huang, Lei</w:t>
            </w:r>
          </w:p>
        </w:tc>
        <w:tc>
          <w:tcPr>
            <w:tcW w:w="0" w:type="auto"/>
            <w:noWrap/>
            <w:tcMar>
              <w:top w:w="15" w:type="dxa"/>
              <w:left w:w="15" w:type="dxa"/>
              <w:bottom w:w="0" w:type="dxa"/>
              <w:right w:w="15" w:type="dxa"/>
            </w:tcMar>
            <w:vAlign w:val="bottom"/>
            <w:hideMark/>
          </w:tcPr>
          <w:p w14:paraId="64040B35" w14:textId="77777777" w:rsidR="000134B8" w:rsidRPr="000134B8" w:rsidRDefault="000134B8">
            <w:pPr>
              <w:rPr>
                <w:rFonts w:eastAsia="Times New Roman"/>
                <w:color w:val="000000"/>
                <w:sz w:val="20"/>
              </w:rPr>
            </w:pPr>
            <w:r w:rsidRPr="000134B8">
              <w:rPr>
                <w:rFonts w:eastAsia="Times New Roman"/>
                <w:color w:val="000000"/>
                <w:sz w:val="20"/>
              </w:rPr>
              <w:t>Panasonic Asia Pacific Pte Ltd.</w:t>
            </w:r>
          </w:p>
        </w:tc>
      </w:tr>
      <w:tr w:rsidR="000134B8" w14:paraId="7B0CCBE7" w14:textId="77777777" w:rsidTr="000134B8">
        <w:trPr>
          <w:trHeight w:val="300"/>
        </w:trPr>
        <w:tc>
          <w:tcPr>
            <w:tcW w:w="0" w:type="auto"/>
            <w:noWrap/>
            <w:tcMar>
              <w:top w:w="15" w:type="dxa"/>
              <w:left w:w="15" w:type="dxa"/>
              <w:bottom w:w="0" w:type="dxa"/>
              <w:right w:w="15" w:type="dxa"/>
            </w:tcMar>
            <w:vAlign w:val="bottom"/>
            <w:hideMark/>
          </w:tcPr>
          <w:p w14:paraId="40C3C41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1476AB9" w14:textId="77777777" w:rsidR="000134B8" w:rsidRPr="000134B8" w:rsidRDefault="000134B8">
            <w:pPr>
              <w:rPr>
                <w:rFonts w:eastAsia="Times New Roman"/>
                <w:color w:val="000000"/>
                <w:sz w:val="20"/>
              </w:rPr>
            </w:pPr>
            <w:proofErr w:type="spellStart"/>
            <w:r w:rsidRPr="000134B8">
              <w:rPr>
                <w:rFonts w:eastAsia="Times New Roman"/>
                <w:color w:val="000000"/>
                <w:sz w:val="20"/>
              </w:rPr>
              <w:t>Inohiza</w:t>
            </w:r>
            <w:proofErr w:type="spellEnd"/>
            <w:r w:rsidRPr="000134B8">
              <w:rPr>
                <w:rFonts w:eastAsia="Times New Roman"/>
                <w:color w:val="000000"/>
                <w:sz w:val="20"/>
              </w:rPr>
              <w:t xml:space="preserve">, </w:t>
            </w:r>
            <w:proofErr w:type="spellStart"/>
            <w:r w:rsidRPr="000134B8">
              <w:rPr>
                <w:rFonts w:eastAsia="Times New Roman"/>
                <w:color w:val="000000"/>
                <w:sz w:val="20"/>
              </w:rPr>
              <w:t>Hirohiko</w:t>
            </w:r>
            <w:proofErr w:type="spellEnd"/>
          </w:p>
        </w:tc>
        <w:tc>
          <w:tcPr>
            <w:tcW w:w="0" w:type="auto"/>
            <w:noWrap/>
            <w:tcMar>
              <w:top w:w="15" w:type="dxa"/>
              <w:left w:w="15" w:type="dxa"/>
              <w:bottom w:w="0" w:type="dxa"/>
              <w:right w:w="15" w:type="dxa"/>
            </w:tcMar>
            <w:vAlign w:val="bottom"/>
            <w:hideMark/>
          </w:tcPr>
          <w:p w14:paraId="1BD5FB0C"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6E1A645C" w14:textId="77777777" w:rsidTr="000134B8">
        <w:trPr>
          <w:trHeight w:val="300"/>
        </w:trPr>
        <w:tc>
          <w:tcPr>
            <w:tcW w:w="0" w:type="auto"/>
            <w:noWrap/>
            <w:tcMar>
              <w:top w:w="15" w:type="dxa"/>
              <w:left w:w="15" w:type="dxa"/>
              <w:bottom w:w="0" w:type="dxa"/>
              <w:right w:w="15" w:type="dxa"/>
            </w:tcMar>
            <w:vAlign w:val="bottom"/>
            <w:hideMark/>
          </w:tcPr>
          <w:p w14:paraId="34F7673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2404EA1" w14:textId="77777777" w:rsidR="000134B8" w:rsidRPr="000134B8" w:rsidRDefault="000134B8">
            <w:pPr>
              <w:rPr>
                <w:rFonts w:eastAsia="Times New Roman"/>
                <w:color w:val="000000"/>
                <w:sz w:val="20"/>
              </w:rPr>
            </w:pPr>
            <w:r w:rsidRPr="000134B8">
              <w:rPr>
                <w:rFonts w:eastAsia="Times New Roman"/>
                <w:color w:val="000000"/>
                <w:sz w:val="20"/>
              </w:rPr>
              <w:t xml:space="preserve">Ji, </w:t>
            </w:r>
            <w:proofErr w:type="spellStart"/>
            <w:r w:rsidRPr="000134B8">
              <w:rPr>
                <w:rFonts w:eastAsia="Times New Roman"/>
                <w:color w:val="000000"/>
                <w:sz w:val="20"/>
              </w:rPr>
              <w:t>Chenhe</w:t>
            </w:r>
            <w:proofErr w:type="spellEnd"/>
          </w:p>
        </w:tc>
        <w:tc>
          <w:tcPr>
            <w:tcW w:w="0" w:type="auto"/>
            <w:noWrap/>
            <w:tcMar>
              <w:top w:w="15" w:type="dxa"/>
              <w:left w:w="15" w:type="dxa"/>
              <w:bottom w:w="0" w:type="dxa"/>
              <w:right w:w="15" w:type="dxa"/>
            </w:tcMar>
            <w:vAlign w:val="bottom"/>
            <w:hideMark/>
          </w:tcPr>
          <w:p w14:paraId="4815243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19E51307" w14:textId="77777777" w:rsidTr="000134B8">
        <w:trPr>
          <w:trHeight w:val="300"/>
        </w:trPr>
        <w:tc>
          <w:tcPr>
            <w:tcW w:w="0" w:type="auto"/>
            <w:noWrap/>
            <w:tcMar>
              <w:top w:w="15" w:type="dxa"/>
              <w:left w:w="15" w:type="dxa"/>
              <w:bottom w:w="0" w:type="dxa"/>
              <w:right w:w="15" w:type="dxa"/>
            </w:tcMar>
            <w:vAlign w:val="bottom"/>
            <w:hideMark/>
          </w:tcPr>
          <w:p w14:paraId="0589013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00E5CF" w14:textId="77777777" w:rsidR="000134B8" w:rsidRPr="000134B8" w:rsidRDefault="000134B8">
            <w:pPr>
              <w:rPr>
                <w:rFonts w:eastAsia="Times New Roman"/>
                <w:color w:val="000000"/>
                <w:sz w:val="20"/>
              </w:rPr>
            </w:pPr>
            <w:r w:rsidRPr="000134B8">
              <w:rPr>
                <w:rFonts w:eastAsia="Times New Roman"/>
                <w:color w:val="000000"/>
                <w:sz w:val="20"/>
              </w:rPr>
              <w:t>Jia, Jia</w:t>
            </w:r>
          </w:p>
        </w:tc>
        <w:tc>
          <w:tcPr>
            <w:tcW w:w="0" w:type="auto"/>
            <w:noWrap/>
            <w:tcMar>
              <w:top w:w="15" w:type="dxa"/>
              <w:left w:w="15" w:type="dxa"/>
              <w:bottom w:w="0" w:type="dxa"/>
              <w:right w:w="15" w:type="dxa"/>
            </w:tcMar>
            <w:vAlign w:val="bottom"/>
            <w:hideMark/>
          </w:tcPr>
          <w:p w14:paraId="617D2AF0"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B60A869" w14:textId="77777777" w:rsidTr="000134B8">
        <w:trPr>
          <w:trHeight w:val="300"/>
        </w:trPr>
        <w:tc>
          <w:tcPr>
            <w:tcW w:w="0" w:type="auto"/>
            <w:noWrap/>
            <w:tcMar>
              <w:top w:w="15" w:type="dxa"/>
              <w:left w:w="15" w:type="dxa"/>
              <w:bottom w:w="0" w:type="dxa"/>
              <w:right w:w="15" w:type="dxa"/>
            </w:tcMar>
            <w:vAlign w:val="bottom"/>
            <w:hideMark/>
          </w:tcPr>
          <w:p w14:paraId="0417C53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EF5A85F"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feng</w:t>
            </w:r>
            <w:proofErr w:type="spellEnd"/>
          </w:p>
        </w:tc>
        <w:tc>
          <w:tcPr>
            <w:tcW w:w="0" w:type="auto"/>
            <w:noWrap/>
            <w:tcMar>
              <w:top w:w="15" w:type="dxa"/>
              <w:left w:w="15" w:type="dxa"/>
              <w:bottom w:w="0" w:type="dxa"/>
              <w:right w:w="15" w:type="dxa"/>
            </w:tcMar>
            <w:vAlign w:val="bottom"/>
            <w:hideMark/>
          </w:tcPr>
          <w:p w14:paraId="514912BC"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5225779B" w14:textId="77777777" w:rsidTr="000134B8">
        <w:trPr>
          <w:trHeight w:val="300"/>
        </w:trPr>
        <w:tc>
          <w:tcPr>
            <w:tcW w:w="0" w:type="auto"/>
            <w:noWrap/>
            <w:tcMar>
              <w:top w:w="15" w:type="dxa"/>
              <w:left w:w="15" w:type="dxa"/>
              <w:bottom w:w="0" w:type="dxa"/>
              <w:right w:w="15" w:type="dxa"/>
            </w:tcMar>
            <w:vAlign w:val="bottom"/>
            <w:hideMark/>
          </w:tcPr>
          <w:p w14:paraId="4629B67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94A9414" w14:textId="77777777" w:rsidR="000134B8" w:rsidRPr="000134B8" w:rsidRDefault="000134B8">
            <w:pPr>
              <w:rPr>
                <w:rFonts w:eastAsia="Times New Roman"/>
                <w:color w:val="000000"/>
                <w:sz w:val="20"/>
              </w:rPr>
            </w:pPr>
            <w:r w:rsidRPr="000134B8">
              <w:rPr>
                <w:rFonts w:eastAsia="Times New Roman"/>
                <w:color w:val="000000"/>
                <w:sz w:val="20"/>
              </w:rPr>
              <w:t xml:space="preserve">Jiang, </w:t>
            </w:r>
            <w:proofErr w:type="spellStart"/>
            <w:r w:rsidRPr="000134B8">
              <w:rPr>
                <w:rFonts w:eastAsia="Times New Roman"/>
                <w:color w:val="000000"/>
                <w:sz w:val="20"/>
              </w:rPr>
              <w:t>Jinjing</w:t>
            </w:r>
            <w:proofErr w:type="spellEnd"/>
          </w:p>
        </w:tc>
        <w:tc>
          <w:tcPr>
            <w:tcW w:w="0" w:type="auto"/>
            <w:noWrap/>
            <w:tcMar>
              <w:top w:w="15" w:type="dxa"/>
              <w:left w:w="15" w:type="dxa"/>
              <w:bottom w:w="0" w:type="dxa"/>
              <w:right w:w="15" w:type="dxa"/>
            </w:tcMar>
            <w:vAlign w:val="bottom"/>
            <w:hideMark/>
          </w:tcPr>
          <w:p w14:paraId="4D1FA5B9"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244A603F" w14:textId="77777777" w:rsidTr="000134B8">
        <w:trPr>
          <w:trHeight w:val="300"/>
        </w:trPr>
        <w:tc>
          <w:tcPr>
            <w:tcW w:w="0" w:type="auto"/>
            <w:noWrap/>
            <w:tcMar>
              <w:top w:w="15" w:type="dxa"/>
              <w:left w:w="15" w:type="dxa"/>
              <w:bottom w:w="0" w:type="dxa"/>
              <w:right w:w="15" w:type="dxa"/>
            </w:tcMar>
            <w:vAlign w:val="bottom"/>
            <w:hideMark/>
          </w:tcPr>
          <w:p w14:paraId="026A678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116C72" w14:textId="77777777" w:rsidR="000134B8" w:rsidRPr="000134B8" w:rsidRDefault="000134B8">
            <w:pPr>
              <w:rPr>
                <w:rFonts w:eastAsia="Times New Roman"/>
                <w:color w:val="000000"/>
                <w:sz w:val="20"/>
              </w:rPr>
            </w:pPr>
            <w:r w:rsidRPr="000134B8">
              <w:rPr>
                <w:rFonts w:eastAsia="Times New Roman"/>
                <w:color w:val="000000"/>
                <w:sz w:val="20"/>
              </w:rPr>
              <w:t xml:space="preserve">Jung, </w:t>
            </w:r>
            <w:proofErr w:type="spellStart"/>
            <w:r w:rsidRPr="000134B8">
              <w:rPr>
                <w:rFonts w:eastAsia="Times New Roman"/>
                <w:color w:val="000000"/>
                <w:sz w:val="20"/>
              </w:rPr>
              <w:t>hyojin</w:t>
            </w:r>
            <w:proofErr w:type="spellEnd"/>
          </w:p>
        </w:tc>
        <w:tc>
          <w:tcPr>
            <w:tcW w:w="0" w:type="auto"/>
            <w:noWrap/>
            <w:tcMar>
              <w:top w:w="15" w:type="dxa"/>
              <w:left w:w="15" w:type="dxa"/>
              <w:bottom w:w="0" w:type="dxa"/>
              <w:right w:w="15" w:type="dxa"/>
            </w:tcMar>
            <w:vAlign w:val="bottom"/>
            <w:hideMark/>
          </w:tcPr>
          <w:p w14:paraId="027A2E2F" w14:textId="77777777" w:rsidR="000134B8" w:rsidRPr="000134B8" w:rsidRDefault="000134B8">
            <w:pPr>
              <w:rPr>
                <w:rFonts w:eastAsia="Times New Roman"/>
                <w:color w:val="000000"/>
                <w:sz w:val="20"/>
              </w:rPr>
            </w:pPr>
            <w:r w:rsidRPr="000134B8">
              <w:rPr>
                <w:rFonts w:eastAsia="Times New Roman"/>
                <w:color w:val="000000"/>
                <w:sz w:val="20"/>
              </w:rPr>
              <w:t>Hyundai Motor Company</w:t>
            </w:r>
          </w:p>
        </w:tc>
      </w:tr>
      <w:tr w:rsidR="000134B8" w14:paraId="004F3040" w14:textId="77777777" w:rsidTr="000134B8">
        <w:trPr>
          <w:trHeight w:val="300"/>
        </w:trPr>
        <w:tc>
          <w:tcPr>
            <w:tcW w:w="0" w:type="auto"/>
            <w:noWrap/>
            <w:tcMar>
              <w:top w:w="15" w:type="dxa"/>
              <w:left w:w="15" w:type="dxa"/>
              <w:bottom w:w="0" w:type="dxa"/>
              <w:right w:w="15" w:type="dxa"/>
            </w:tcMar>
            <w:vAlign w:val="bottom"/>
            <w:hideMark/>
          </w:tcPr>
          <w:p w14:paraId="545B19F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F2737" w14:textId="77777777" w:rsidR="000134B8" w:rsidRPr="000134B8" w:rsidRDefault="000134B8">
            <w:pPr>
              <w:rPr>
                <w:rFonts w:eastAsia="Times New Roman"/>
                <w:color w:val="000000"/>
                <w:sz w:val="20"/>
              </w:rPr>
            </w:pPr>
            <w:r w:rsidRPr="000134B8">
              <w:rPr>
                <w:rFonts w:eastAsia="Times New Roman"/>
                <w:color w:val="000000"/>
                <w:sz w:val="20"/>
              </w:rPr>
              <w:t>Kain, Carl</w:t>
            </w:r>
          </w:p>
        </w:tc>
        <w:tc>
          <w:tcPr>
            <w:tcW w:w="0" w:type="auto"/>
            <w:noWrap/>
            <w:tcMar>
              <w:top w:w="15" w:type="dxa"/>
              <w:left w:w="15" w:type="dxa"/>
              <w:bottom w:w="0" w:type="dxa"/>
              <w:right w:w="15" w:type="dxa"/>
            </w:tcMar>
            <w:vAlign w:val="bottom"/>
            <w:hideMark/>
          </w:tcPr>
          <w:p w14:paraId="68903BB3" w14:textId="77777777" w:rsidR="000134B8" w:rsidRPr="000134B8" w:rsidRDefault="000134B8">
            <w:pPr>
              <w:rPr>
                <w:rFonts w:eastAsia="Times New Roman"/>
                <w:color w:val="000000"/>
                <w:sz w:val="20"/>
              </w:rPr>
            </w:pPr>
            <w:proofErr w:type="spellStart"/>
            <w:r w:rsidRPr="000134B8">
              <w:rPr>
                <w:rFonts w:eastAsia="Times New Roman"/>
                <w:color w:val="000000"/>
                <w:sz w:val="20"/>
              </w:rPr>
              <w:t>USDoT</w:t>
            </w:r>
            <w:proofErr w:type="spellEnd"/>
          </w:p>
        </w:tc>
      </w:tr>
      <w:tr w:rsidR="000134B8" w14:paraId="7CEFFC58" w14:textId="77777777" w:rsidTr="000134B8">
        <w:trPr>
          <w:trHeight w:val="300"/>
        </w:trPr>
        <w:tc>
          <w:tcPr>
            <w:tcW w:w="0" w:type="auto"/>
            <w:noWrap/>
            <w:tcMar>
              <w:top w:w="15" w:type="dxa"/>
              <w:left w:w="15" w:type="dxa"/>
              <w:bottom w:w="0" w:type="dxa"/>
              <w:right w:w="15" w:type="dxa"/>
            </w:tcMar>
            <w:vAlign w:val="bottom"/>
            <w:hideMark/>
          </w:tcPr>
          <w:p w14:paraId="78FAC22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6F6D671" w14:textId="77777777" w:rsidR="000134B8" w:rsidRPr="000134B8" w:rsidRDefault="000134B8">
            <w:pPr>
              <w:rPr>
                <w:rFonts w:eastAsia="Times New Roman"/>
                <w:color w:val="000000"/>
                <w:sz w:val="20"/>
              </w:rPr>
            </w:pPr>
            <w:proofErr w:type="spellStart"/>
            <w:r w:rsidRPr="000134B8">
              <w:rPr>
                <w:rFonts w:eastAsia="Times New Roman"/>
                <w:color w:val="000000"/>
                <w:sz w:val="20"/>
              </w:rPr>
              <w:t>Kedem</w:t>
            </w:r>
            <w:proofErr w:type="spellEnd"/>
            <w:r w:rsidRPr="000134B8">
              <w:rPr>
                <w:rFonts w:eastAsia="Times New Roman"/>
                <w:color w:val="000000"/>
                <w:sz w:val="20"/>
              </w:rPr>
              <w:t>, Oren</w:t>
            </w:r>
          </w:p>
        </w:tc>
        <w:tc>
          <w:tcPr>
            <w:tcW w:w="0" w:type="auto"/>
            <w:noWrap/>
            <w:tcMar>
              <w:top w:w="15" w:type="dxa"/>
              <w:left w:w="15" w:type="dxa"/>
              <w:bottom w:w="0" w:type="dxa"/>
              <w:right w:w="15" w:type="dxa"/>
            </w:tcMar>
            <w:vAlign w:val="bottom"/>
            <w:hideMark/>
          </w:tcPr>
          <w:p w14:paraId="068D7C8E"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578F9EE2" w14:textId="77777777" w:rsidTr="000134B8">
        <w:trPr>
          <w:trHeight w:val="300"/>
        </w:trPr>
        <w:tc>
          <w:tcPr>
            <w:tcW w:w="0" w:type="auto"/>
            <w:noWrap/>
            <w:tcMar>
              <w:top w:w="15" w:type="dxa"/>
              <w:left w:w="15" w:type="dxa"/>
              <w:bottom w:w="0" w:type="dxa"/>
              <w:right w:w="15" w:type="dxa"/>
            </w:tcMar>
            <w:vAlign w:val="bottom"/>
            <w:hideMark/>
          </w:tcPr>
          <w:p w14:paraId="1DB0B4F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F1BC226" w14:textId="77777777" w:rsidR="000134B8" w:rsidRPr="000134B8" w:rsidRDefault="000134B8">
            <w:pPr>
              <w:rPr>
                <w:rFonts w:eastAsia="Times New Roman"/>
                <w:color w:val="000000"/>
                <w:sz w:val="20"/>
              </w:rPr>
            </w:pPr>
            <w:proofErr w:type="spellStart"/>
            <w:r w:rsidRPr="000134B8">
              <w:rPr>
                <w:rFonts w:eastAsia="Times New Roman"/>
                <w:color w:val="000000"/>
                <w:sz w:val="20"/>
              </w:rPr>
              <w:t>Khericha</w:t>
            </w:r>
            <w:proofErr w:type="spellEnd"/>
            <w:r w:rsidRPr="000134B8">
              <w:rPr>
                <w:rFonts w:eastAsia="Times New Roman"/>
                <w:color w:val="000000"/>
                <w:sz w:val="20"/>
              </w:rPr>
              <w:t xml:space="preserve">, </w:t>
            </w:r>
            <w:proofErr w:type="spellStart"/>
            <w:r w:rsidRPr="000134B8">
              <w:rPr>
                <w:rFonts w:eastAsia="Times New Roman"/>
                <w:color w:val="000000"/>
                <w:sz w:val="20"/>
              </w:rPr>
              <w:t>samir</w:t>
            </w:r>
            <w:proofErr w:type="spellEnd"/>
          </w:p>
        </w:tc>
        <w:tc>
          <w:tcPr>
            <w:tcW w:w="0" w:type="auto"/>
            <w:noWrap/>
            <w:tcMar>
              <w:top w:w="15" w:type="dxa"/>
              <w:left w:w="15" w:type="dxa"/>
              <w:bottom w:w="0" w:type="dxa"/>
              <w:right w:w="15" w:type="dxa"/>
            </w:tcMar>
            <w:vAlign w:val="bottom"/>
            <w:hideMark/>
          </w:tcPr>
          <w:p w14:paraId="06F3F1CB" w14:textId="77777777" w:rsidR="000134B8" w:rsidRPr="000134B8" w:rsidRDefault="000134B8">
            <w:pPr>
              <w:rPr>
                <w:rFonts w:eastAsia="Times New Roman"/>
                <w:color w:val="000000"/>
                <w:sz w:val="20"/>
              </w:rPr>
            </w:pPr>
            <w:proofErr w:type="spellStart"/>
            <w:r w:rsidRPr="000134B8">
              <w:rPr>
                <w:rFonts w:eastAsia="Times New Roman"/>
                <w:color w:val="000000"/>
                <w:sz w:val="20"/>
              </w:rPr>
              <w:t>BRoadcom</w:t>
            </w:r>
            <w:proofErr w:type="spellEnd"/>
          </w:p>
        </w:tc>
      </w:tr>
      <w:tr w:rsidR="000134B8" w14:paraId="4AB5188D" w14:textId="77777777" w:rsidTr="000134B8">
        <w:trPr>
          <w:trHeight w:val="300"/>
        </w:trPr>
        <w:tc>
          <w:tcPr>
            <w:tcW w:w="0" w:type="auto"/>
            <w:noWrap/>
            <w:tcMar>
              <w:top w:w="15" w:type="dxa"/>
              <w:left w:w="15" w:type="dxa"/>
              <w:bottom w:w="0" w:type="dxa"/>
              <w:right w:w="15" w:type="dxa"/>
            </w:tcMar>
            <w:vAlign w:val="bottom"/>
            <w:hideMark/>
          </w:tcPr>
          <w:p w14:paraId="3BCF2F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5A3A18" w14:textId="77777777" w:rsidR="000134B8" w:rsidRPr="000134B8" w:rsidRDefault="000134B8">
            <w:pPr>
              <w:rPr>
                <w:rFonts w:eastAsia="Times New Roman"/>
                <w:color w:val="000000"/>
                <w:sz w:val="20"/>
              </w:rPr>
            </w:pPr>
            <w:proofErr w:type="spellStart"/>
            <w:r w:rsidRPr="000134B8">
              <w:rPr>
                <w:rFonts w:eastAsia="Times New Roman"/>
                <w:color w:val="000000"/>
                <w:sz w:val="20"/>
              </w:rPr>
              <w:t>kim</w:t>
            </w:r>
            <w:proofErr w:type="spellEnd"/>
            <w:r w:rsidRPr="000134B8">
              <w:rPr>
                <w:rFonts w:eastAsia="Times New Roman"/>
                <w:color w:val="000000"/>
                <w:sz w:val="20"/>
              </w:rPr>
              <w:t xml:space="preserve">, </w:t>
            </w:r>
            <w:proofErr w:type="spellStart"/>
            <w:r w:rsidRPr="000134B8">
              <w:rPr>
                <w:rFonts w:eastAsia="Times New Roman"/>
                <w:color w:val="000000"/>
                <w:sz w:val="20"/>
              </w:rPr>
              <w:t>namyeong</w:t>
            </w:r>
            <w:proofErr w:type="spellEnd"/>
          </w:p>
        </w:tc>
        <w:tc>
          <w:tcPr>
            <w:tcW w:w="0" w:type="auto"/>
            <w:noWrap/>
            <w:tcMar>
              <w:top w:w="15" w:type="dxa"/>
              <w:left w:w="15" w:type="dxa"/>
              <w:bottom w:w="0" w:type="dxa"/>
              <w:right w:w="15" w:type="dxa"/>
            </w:tcMar>
            <w:vAlign w:val="bottom"/>
            <w:hideMark/>
          </w:tcPr>
          <w:p w14:paraId="1E735CA0"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EEF6443" w14:textId="77777777" w:rsidTr="000134B8">
        <w:trPr>
          <w:trHeight w:val="300"/>
        </w:trPr>
        <w:tc>
          <w:tcPr>
            <w:tcW w:w="0" w:type="auto"/>
            <w:noWrap/>
            <w:tcMar>
              <w:top w:w="15" w:type="dxa"/>
              <w:left w:w="15" w:type="dxa"/>
              <w:bottom w:w="0" w:type="dxa"/>
              <w:right w:w="15" w:type="dxa"/>
            </w:tcMar>
            <w:vAlign w:val="bottom"/>
            <w:hideMark/>
          </w:tcPr>
          <w:p w14:paraId="207BBC6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5F88E52" w14:textId="77777777" w:rsidR="000134B8" w:rsidRPr="000134B8" w:rsidRDefault="000134B8">
            <w:pPr>
              <w:rPr>
                <w:rFonts w:eastAsia="Times New Roman"/>
                <w:color w:val="000000"/>
                <w:sz w:val="20"/>
              </w:rPr>
            </w:pPr>
            <w:r w:rsidRPr="000134B8">
              <w:rPr>
                <w:rFonts w:eastAsia="Times New Roman"/>
                <w:color w:val="000000"/>
                <w:sz w:val="20"/>
              </w:rPr>
              <w:t>Kim, Sang Gook</w:t>
            </w:r>
          </w:p>
        </w:tc>
        <w:tc>
          <w:tcPr>
            <w:tcW w:w="0" w:type="auto"/>
            <w:noWrap/>
            <w:tcMar>
              <w:top w:w="15" w:type="dxa"/>
              <w:left w:w="15" w:type="dxa"/>
              <w:bottom w:w="0" w:type="dxa"/>
              <w:right w:w="15" w:type="dxa"/>
            </w:tcMar>
            <w:vAlign w:val="bottom"/>
            <w:hideMark/>
          </w:tcPr>
          <w:p w14:paraId="6B78A8C4"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24B8D4E" w14:textId="77777777" w:rsidTr="000134B8">
        <w:trPr>
          <w:trHeight w:val="300"/>
        </w:trPr>
        <w:tc>
          <w:tcPr>
            <w:tcW w:w="0" w:type="auto"/>
            <w:noWrap/>
            <w:tcMar>
              <w:top w:w="15" w:type="dxa"/>
              <w:left w:w="15" w:type="dxa"/>
              <w:bottom w:w="0" w:type="dxa"/>
              <w:right w:w="15" w:type="dxa"/>
            </w:tcMar>
            <w:vAlign w:val="bottom"/>
            <w:hideMark/>
          </w:tcPr>
          <w:p w14:paraId="10E617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63205FE"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Sanghyun</w:t>
            </w:r>
            <w:proofErr w:type="spellEnd"/>
          </w:p>
        </w:tc>
        <w:tc>
          <w:tcPr>
            <w:tcW w:w="0" w:type="auto"/>
            <w:noWrap/>
            <w:tcMar>
              <w:top w:w="15" w:type="dxa"/>
              <w:left w:w="15" w:type="dxa"/>
              <w:bottom w:w="0" w:type="dxa"/>
              <w:right w:w="15" w:type="dxa"/>
            </w:tcMar>
            <w:vAlign w:val="bottom"/>
            <w:hideMark/>
          </w:tcPr>
          <w:p w14:paraId="281CC202" w14:textId="77777777" w:rsidR="000134B8" w:rsidRPr="000134B8" w:rsidRDefault="000134B8">
            <w:pPr>
              <w:rPr>
                <w:rFonts w:eastAsia="Times New Roman"/>
                <w:color w:val="000000"/>
                <w:sz w:val="20"/>
              </w:rPr>
            </w:pPr>
            <w:r w:rsidRPr="000134B8">
              <w:rPr>
                <w:rFonts w:eastAsia="Times New Roman"/>
                <w:color w:val="000000"/>
                <w:sz w:val="20"/>
              </w:rPr>
              <w:t>WILUS Inc</w:t>
            </w:r>
          </w:p>
        </w:tc>
      </w:tr>
      <w:tr w:rsidR="000134B8" w14:paraId="171AF023" w14:textId="77777777" w:rsidTr="000134B8">
        <w:trPr>
          <w:trHeight w:val="300"/>
        </w:trPr>
        <w:tc>
          <w:tcPr>
            <w:tcW w:w="0" w:type="auto"/>
            <w:noWrap/>
            <w:tcMar>
              <w:top w:w="15" w:type="dxa"/>
              <w:left w:w="15" w:type="dxa"/>
              <w:bottom w:w="0" w:type="dxa"/>
              <w:right w:w="15" w:type="dxa"/>
            </w:tcMar>
            <w:vAlign w:val="bottom"/>
            <w:hideMark/>
          </w:tcPr>
          <w:p w14:paraId="5778ED9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53F5DE5" w14:textId="77777777" w:rsidR="000134B8" w:rsidRPr="000134B8" w:rsidRDefault="000134B8">
            <w:pPr>
              <w:rPr>
                <w:rFonts w:eastAsia="Times New Roman"/>
                <w:color w:val="000000"/>
                <w:sz w:val="20"/>
              </w:rPr>
            </w:pPr>
            <w:r w:rsidRPr="000134B8">
              <w:rPr>
                <w:rFonts w:eastAsia="Times New Roman"/>
                <w:color w:val="000000"/>
                <w:sz w:val="20"/>
              </w:rPr>
              <w:t xml:space="preserve">Kim, </w:t>
            </w:r>
            <w:proofErr w:type="spellStart"/>
            <w:r w:rsidRPr="000134B8">
              <w:rPr>
                <w:rFonts w:eastAsia="Times New Roman"/>
                <w:color w:val="000000"/>
                <w:sz w:val="20"/>
              </w:rPr>
              <w:t>Youhan</w:t>
            </w:r>
            <w:proofErr w:type="spellEnd"/>
          </w:p>
        </w:tc>
        <w:tc>
          <w:tcPr>
            <w:tcW w:w="0" w:type="auto"/>
            <w:noWrap/>
            <w:tcMar>
              <w:top w:w="15" w:type="dxa"/>
              <w:left w:w="15" w:type="dxa"/>
              <w:bottom w:w="0" w:type="dxa"/>
              <w:right w:w="15" w:type="dxa"/>
            </w:tcMar>
            <w:vAlign w:val="bottom"/>
            <w:hideMark/>
          </w:tcPr>
          <w:p w14:paraId="7B020230"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09A235AD" w14:textId="77777777" w:rsidTr="000134B8">
        <w:trPr>
          <w:trHeight w:val="300"/>
        </w:trPr>
        <w:tc>
          <w:tcPr>
            <w:tcW w:w="0" w:type="auto"/>
            <w:noWrap/>
            <w:tcMar>
              <w:top w:w="15" w:type="dxa"/>
              <w:left w:w="15" w:type="dxa"/>
              <w:bottom w:w="0" w:type="dxa"/>
              <w:right w:w="15" w:type="dxa"/>
            </w:tcMar>
            <w:vAlign w:val="bottom"/>
            <w:hideMark/>
          </w:tcPr>
          <w:p w14:paraId="7F7B3C9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CF55F3" w14:textId="77777777" w:rsidR="000134B8" w:rsidRPr="000134B8" w:rsidRDefault="000134B8">
            <w:pPr>
              <w:rPr>
                <w:rFonts w:eastAsia="Times New Roman"/>
                <w:color w:val="000000"/>
                <w:sz w:val="20"/>
              </w:rPr>
            </w:pPr>
            <w:r w:rsidRPr="000134B8">
              <w:rPr>
                <w:rFonts w:eastAsia="Times New Roman"/>
                <w:color w:val="000000"/>
                <w:sz w:val="20"/>
              </w:rPr>
              <w:t>Kishida, Akira</w:t>
            </w:r>
          </w:p>
        </w:tc>
        <w:tc>
          <w:tcPr>
            <w:tcW w:w="0" w:type="auto"/>
            <w:noWrap/>
            <w:tcMar>
              <w:top w:w="15" w:type="dxa"/>
              <w:left w:w="15" w:type="dxa"/>
              <w:bottom w:w="0" w:type="dxa"/>
              <w:right w:w="15" w:type="dxa"/>
            </w:tcMar>
            <w:vAlign w:val="bottom"/>
            <w:hideMark/>
          </w:tcPr>
          <w:p w14:paraId="6E212C02" w14:textId="77777777" w:rsidR="000134B8" w:rsidRPr="000134B8" w:rsidRDefault="000134B8">
            <w:pPr>
              <w:rPr>
                <w:rFonts w:eastAsia="Times New Roman"/>
                <w:color w:val="000000"/>
                <w:sz w:val="20"/>
              </w:rPr>
            </w:pPr>
            <w:r w:rsidRPr="000134B8">
              <w:rPr>
                <w:rFonts w:eastAsia="Times New Roman"/>
                <w:color w:val="000000"/>
                <w:sz w:val="20"/>
              </w:rPr>
              <w:t>Nippon Telegraph and Telephone Corporation (NTT)</w:t>
            </w:r>
          </w:p>
        </w:tc>
      </w:tr>
      <w:tr w:rsidR="000134B8" w14:paraId="0D0A0594" w14:textId="77777777" w:rsidTr="000134B8">
        <w:trPr>
          <w:trHeight w:val="300"/>
        </w:trPr>
        <w:tc>
          <w:tcPr>
            <w:tcW w:w="0" w:type="auto"/>
            <w:noWrap/>
            <w:tcMar>
              <w:top w:w="15" w:type="dxa"/>
              <w:left w:w="15" w:type="dxa"/>
              <w:bottom w:w="0" w:type="dxa"/>
              <w:right w:w="15" w:type="dxa"/>
            </w:tcMar>
            <w:vAlign w:val="bottom"/>
            <w:hideMark/>
          </w:tcPr>
          <w:p w14:paraId="2EF1E58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FEF796" w14:textId="77777777" w:rsidR="000134B8" w:rsidRPr="000134B8" w:rsidRDefault="000134B8">
            <w:pPr>
              <w:rPr>
                <w:rFonts w:eastAsia="Times New Roman"/>
                <w:color w:val="000000"/>
                <w:sz w:val="20"/>
              </w:rPr>
            </w:pPr>
            <w:r w:rsidRPr="000134B8">
              <w:rPr>
                <w:rFonts w:eastAsia="Times New Roman"/>
                <w:color w:val="000000"/>
                <w:sz w:val="20"/>
              </w:rPr>
              <w:t>Kondo, Yoshihisa</w:t>
            </w:r>
          </w:p>
        </w:tc>
        <w:tc>
          <w:tcPr>
            <w:tcW w:w="0" w:type="auto"/>
            <w:noWrap/>
            <w:tcMar>
              <w:top w:w="15" w:type="dxa"/>
              <w:left w:w="15" w:type="dxa"/>
              <w:bottom w:w="0" w:type="dxa"/>
              <w:right w:w="15" w:type="dxa"/>
            </w:tcMar>
            <w:vAlign w:val="bottom"/>
            <w:hideMark/>
          </w:tcPr>
          <w:p w14:paraId="206CE7EC"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383E19E9" w14:textId="77777777" w:rsidTr="000134B8">
        <w:trPr>
          <w:trHeight w:val="300"/>
        </w:trPr>
        <w:tc>
          <w:tcPr>
            <w:tcW w:w="0" w:type="auto"/>
            <w:noWrap/>
            <w:tcMar>
              <w:top w:w="15" w:type="dxa"/>
              <w:left w:w="15" w:type="dxa"/>
              <w:bottom w:w="0" w:type="dxa"/>
              <w:right w:w="15" w:type="dxa"/>
            </w:tcMar>
            <w:vAlign w:val="bottom"/>
            <w:hideMark/>
          </w:tcPr>
          <w:p w14:paraId="5484C51F"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48B259C" w14:textId="77777777" w:rsidR="000134B8" w:rsidRPr="000134B8" w:rsidRDefault="000134B8">
            <w:pPr>
              <w:rPr>
                <w:rFonts w:eastAsia="Times New Roman"/>
                <w:color w:val="000000"/>
                <w:sz w:val="20"/>
              </w:rPr>
            </w:pPr>
            <w:proofErr w:type="spellStart"/>
            <w:r w:rsidRPr="000134B8">
              <w:rPr>
                <w:rFonts w:eastAsia="Times New Roman"/>
                <w:color w:val="000000"/>
                <w:sz w:val="20"/>
              </w:rPr>
              <w:t>kristem</w:t>
            </w:r>
            <w:proofErr w:type="spellEnd"/>
            <w:r w:rsidRPr="000134B8">
              <w:rPr>
                <w:rFonts w:eastAsia="Times New Roman"/>
                <w:color w:val="000000"/>
                <w:sz w:val="20"/>
              </w:rPr>
              <w:t xml:space="preserve">, </w:t>
            </w:r>
            <w:proofErr w:type="spellStart"/>
            <w:r w:rsidRPr="000134B8">
              <w:rPr>
                <w:rFonts w:eastAsia="Times New Roman"/>
                <w:color w:val="000000"/>
                <w:sz w:val="20"/>
              </w:rPr>
              <w:t>vinod</w:t>
            </w:r>
            <w:proofErr w:type="spellEnd"/>
          </w:p>
        </w:tc>
        <w:tc>
          <w:tcPr>
            <w:tcW w:w="0" w:type="auto"/>
            <w:noWrap/>
            <w:tcMar>
              <w:top w:w="15" w:type="dxa"/>
              <w:left w:w="15" w:type="dxa"/>
              <w:bottom w:w="0" w:type="dxa"/>
              <w:right w:w="15" w:type="dxa"/>
            </w:tcMar>
            <w:vAlign w:val="bottom"/>
            <w:hideMark/>
          </w:tcPr>
          <w:p w14:paraId="692E8200"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2C42271E" w14:textId="77777777" w:rsidTr="000134B8">
        <w:trPr>
          <w:trHeight w:val="300"/>
        </w:trPr>
        <w:tc>
          <w:tcPr>
            <w:tcW w:w="0" w:type="auto"/>
            <w:noWrap/>
            <w:tcMar>
              <w:top w:w="15" w:type="dxa"/>
              <w:left w:w="15" w:type="dxa"/>
              <w:bottom w:w="0" w:type="dxa"/>
              <w:right w:w="15" w:type="dxa"/>
            </w:tcMar>
            <w:vAlign w:val="bottom"/>
            <w:hideMark/>
          </w:tcPr>
          <w:p w14:paraId="4174C64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7E85CD4" w14:textId="77777777" w:rsidR="000134B8" w:rsidRPr="000134B8" w:rsidRDefault="000134B8">
            <w:pPr>
              <w:rPr>
                <w:rFonts w:eastAsia="Times New Roman"/>
                <w:color w:val="000000"/>
                <w:sz w:val="20"/>
              </w:rPr>
            </w:pPr>
            <w:r w:rsidRPr="000134B8">
              <w:rPr>
                <w:rFonts w:eastAsia="Times New Roman"/>
                <w:color w:val="000000"/>
                <w:sz w:val="20"/>
              </w:rPr>
              <w:t>Kwon, Young Hoon</w:t>
            </w:r>
          </w:p>
        </w:tc>
        <w:tc>
          <w:tcPr>
            <w:tcW w:w="0" w:type="auto"/>
            <w:noWrap/>
            <w:tcMar>
              <w:top w:w="15" w:type="dxa"/>
              <w:left w:w="15" w:type="dxa"/>
              <w:bottom w:w="0" w:type="dxa"/>
              <w:right w:w="15" w:type="dxa"/>
            </w:tcMar>
            <w:vAlign w:val="bottom"/>
            <w:hideMark/>
          </w:tcPr>
          <w:p w14:paraId="683DF739" w14:textId="77777777" w:rsidR="000134B8" w:rsidRPr="000134B8" w:rsidRDefault="000134B8">
            <w:pPr>
              <w:rPr>
                <w:rFonts w:eastAsia="Times New Roman"/>
                <w:color w:val="000000"/>
                <w:sz w:val="20"/>
              </w:rPr>
            </w:pPr>
            <w:r w:rsidRPr="000134B8">
              <w:rPr>
                <w:rFonts w:eastAsia="Times New Roman"/>
                <w:color w:val="000000"/>
                <w:sz w:val="20"/>
              </w:rPr>
              <w:t>NXP Semiconductors</w:t>
            </w:r>
          </w:p>
        </w:tc>
      </w:tr>
      <w:tr w:rsidR="000134B8" w14:paraId="51F667C4" w14:textId="77777777" w:rsidTr="000134B8">
        <w:trPr>
          <w:trHeight w:val="300"/>
        </w:trPr>
        <w:tc>
          <w:tcPr>
            <w:tcW w:w="0" w:type="auto"/>
            <w:noWrap/>
            <w:tcMar>
              <w:top w:w="15" w:type="dxa"/>
              <w:left w:w="15" w:type="dxa"/>
              <w:bottom w:w="0" w:type="dxa"/>
              <w:right w:w="15" w:type="dxa"/>
            </w:tcMar>
            <w:vAlign w:val="bottom"/>
            <w:hideMark/>
          </w:tcPr>
          <w:p w14:paraId="00E362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E4574C1" w14:textId="77777777" w:rsidR="000134B8" w:rsidRPr="000134B8" w:rsidRDefault="000134B8">
            <w:pPr>
              <w:rPr>
                <w:rFonts w:eastAsia="Times New Roman"/>
                <w:color w:val="000000"/>
                <w:sz w:val="20"/>
              </w:rPr>
            </w:pPr>
            <w:r w:rsidRPr="000134B8">
              <w:rPr>
                <w:rFonts w:eastAsia="Times New Roman"/>
                <w:color w:val="000000"/>
                <w:sz w:val="20"/>
              </w:rPr>
              <w:t xml:space="preserve">Lee, </w:t>
            </w:r>
            <w:proofErr w:type="spellStart"/>
            <w:r w:rsidRPr="000134B8">
              <w:rPr>
                <w:rFonts w:eastAsia="Times New Roman"/>
                <w:color w:val="000000"/>
                <w:sz w:val="20"/>
              </w:rPr>
              <w:t>Wookbong</w:t>
            </w:r>
            <w:proofErr w:type="spellEnd"/>
          </w:p>
        </w:tc>
        <w:tc>
          <w:tcPr>
            <w:tcW w:w="0" w:type="auto"/>
            <w:noWrap/>
            <w:tcMar>
              <w:top w:w="15" w:type="dxa"/>
              <w:left w:w="15" w:type="dxa"/>
              <w:bottom w:w="0" w:type="dxa"/>
              <w:right w:w="15" w:type="dxa"/>
            </w:tcMar>
            <w:vAlign w:val="bottom"/>
            <w:hideMark/>
          </w:tcPr>
          <w:p w14:paraId="399CDDD1" w14:textId="77777777" w:rsidR="000134B8" w:rsidRPr="000134B8" w:rsidRDefault="000134B8">
            <w:pPr>
              <w:rPr>
                <w:rFonts w:eastAsia="Times New Roman"/>
                <w:color w:val="000000"/>
                <w:sz w:val="20"/>
              </w:rPr>
            </w:pPr>
            <w:r w:rsidRPr="000134B8">
              <w:rPr>
                <w:rFonts w:eastAsia="Times New Roman"/>
                <w:color w:val="000000"/>
                <w:sz w:val="20"/>
              </w:rPr>
              <w:t>SAMSUNG</w:t>
            </w:r>
          </w:p>
        </w:tc>
      </w:tr>
      <w:tr w:rsidR="000134B8" w14:paraId="4E5F3FF6" w14:textId="77777777" w:rsidTr="000134B8">
        <w:trPr>
          <w:trHeight w:val="300"/>
        </w:trPr>
        <w:tc>
          <w:tcPr>
            <w:tcW w:w="0" w:type="auto"/>
            <w:noWrap/>
            <w:tcMar>
              <w:top w:w="15" w:type="dxa"/>
              <w:left w:w="15" w:type="dxa"/>
              <w:bottom w:w="0" w:type="dxa"/>
              <w:right w:w="15" w:type="dxa"/>
            </w:tcMar>
            <w:vAlign w:val="bottom"/>
            <w:hideMark/>
          </w:tcPr>
          <w:p w14:paraId="74F79B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A0CBACC"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Yiqing</w:t>
            </w:r>
            <w:proofErr w:type="spellEnd"/>
          </w:p>
        </w:tc>
        <w:tc>
          <w:tcPr>
            <w:tcW w:w="0" w:type="auto"/>
            <w:noWrap/>
            <w:tcMar>
              <w:top w:w="15" w:type="dxa"/>
              <w:left w:w="15" w:type="dxa"/>
              <w:bottom w:w="0" w:type="dxa"/>
              <w:right w:w="15" w:type="dxa"/>
            </w:tcMar>
            <w:vAlign w:val="bottom"/>
            <w:hideMark/>
          </w:tcPr>
          <w:p w14:paraId="35671361"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209C4237" w14:textId="77777777" w:rsidTr="000134B8">
        <w:trPr>
          <w:trHeight w:val="300"/>
        </w:trPr>
        <w:tc>
          <w:tcPr>
            <w:tcW w:w="0" w:type="auto"/>
            <w:noWrap/>
            <w:tcMar>
              <w:top w:w="15" w:type="dxa"/>
              <w:left w:w="15" w:type="dxa"/>
              <w:bottom w:w="0" w:type="dxa"/>
              <w:right w:w="15" w:type="dxa"/>
            </w:tcMar>
            <w:vAlign w:val="bottom"/>
            <w:hideMark/>
          </w:tcPr>
          <w:p w14:paraId="3725A46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A20A357" w14:textId="77777777" w:rsidR="000134B8" w:rsidRPr="000134B8" w:rsidRDefault="000134B8">
            <w:pPr>
              <w:rPr>
                <w:rFonts w:eastAsia="Times New Roman"/>
                <w:color w:val="000000"/>
                <w:sz w:val="20"/>
              </w:rPr>
            </w:pPr>
            <w:r w:rsidRPr="000134B8">
              <w:rPr>
                <w:rFonts w:eastAsia="Times New Roman"/>
                <w:color w:val="000000"/>
                <w:sz w:val="20"/>
              </w:rPr>
              <w:t xml:space="preserve">Li, </w:t>
            </w:r>
            <w:proofErr w:type="spellStart"/>
            <w:r w:rsidRPr="000134B8">
              <w:rPr>
                <w:rFonts w:eastAsia="Times New Roman"/>
                <w:color w:val="000000"/>
                <w:sz w:val="20"/>
              </w:rPr>
              <w:t>Yunbo</w:t>
            </w:r>
            <w:proofErr w:type="spellEnd"/>
          </w:p>
        </w:tc>
        <w:tc>
          <w:tcPr>
            <w:tcW w:w="0" w:type="auto"/>
            <w:noWrap/>
            <w:tcMar>
              <w:top w:w="15" w:type="dxa"/>
              <w:left w:w="15" w:type="dxa"/>
              <w:bottom w:w="0" w:type="dxa"/>
              <w:right w:w="15" w:type="dxa"/>
            </w:tcMar>
            <w:vAlign w:val="bottom"/>
            <w:hideMark/>
          </w:tcPr>
          <w:p w14:paraId="1127029F"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72700C4B" w14:textId="77777777" w:rsidTr="000134B8">
        <w:trPr>
          <w:trHeight w:val="300"/>
        </w:trPr>
        <w:tc>
          <w:tcPr>
            <w:tcW w:w="0" w:type="auto"/>
            <w:noWrap/>
            <w:tcMar>
              <w:top w:w="15" w:type="dxa"/>
              <w:left w:w="15" w:type="dxa"/>
              <w:bottom w:w="0" w:type="dxa"/>
              <w:right w:w="15" w:type="dxa"/>
            </w:tcMar>
            <w:vAlign w:val="bottom"/>
            <w:hideMark/>
          </w:tcPr>
          <w:p w14:paraId="25A4F12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42F59" w14:textId="77777777" w:rsidR="000134B8" w:rsidRPr="000134B8" w:rsidRDefault="000134B8">
            <w:pPr>
              <w:rPr>
                <w:rFonts w:eastAsia="Times New Roman"/>
                <w:color w:val="000000"/>
                <w:sz w:val="20"/>
              </w:rPr>
            </w:pPr>
            <w:r w:rsidRPr="000134B8">
              <w:rPr>
                <w:rFonts w:eastAsia="Times New Roman"/>
                <w:color w:val="000000"/>
                <w:sz w:val="20"/>
              </w:rPr>
              <w:t xml:space="preserve">Lim, Dong </w:t>
            </w:r>
            <w:proofErr w:type="spellStart"/>
            <w:r w:rsidRPr="000134B8">
              <w:rPr>
                <w:rFonts w:eastAsia="Times New Roman"/>
                <w:color w:val="000000"/>
                <w:sz w:val="20"/>
              </w:rPr>
              <w:t>Guk</w:t>
            </w:r>
            <w:proofErr w:type="spellEnd"/>
          </w:p>
        </w:tc>
        <w:tc>
          <w:tcPr>
            <w:tcW w:w="0" w:type="auto"/>
            <w:noWrap/>
            <w:tcMar>
              <w:top w:w="15" w:type="dxa"/>
              <w:left w:w="15" w:type="dxa"/>
              <w:bottom w:w="0" w:type="dxa"/>
              <w:right w:w="15" w:type="dxa"/>
            </w:tcMar>
            <w:vAlign w:val="bottom"/>
            <w:hideMark/>
          </w:tcPr>
          <w:p w14:paraId="58593C6D"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038E590E" w14:textId="77777777" w:rsidTr="000134B8">
        <w:trPr>
          <w:trHeight w:val="300"/>
        </w:trPr>
        <w:tc>
          <w:tcPr>
            <w:tcW w:w="0" w:type="auto"/>
            <w:noWrap/>
            <w:tcMar>
              <w:top w:w="15" w:type="dxa"/>
              <w:left w:w="15" w:type="dxa"/>
              <w:bottom w:w="0" w:type="dxa"/>
              <w:right w:w="15" w:type="dxa"/>
            </w:tcMar>
            <w:vAlign w:val="bottom"/>
            <w:hideMark/>
          </w:tcPr>
          <w:p w14:paraId="4F948C4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0D5B94A" w14:textId="77777777" w:rsidR="000134B8" w:rsidRPr="000134B8" w:rsidRDefault="000134B8">
            <w:pPr>
              <w:rPr>
                <w:rFonts w:eastAsia="Times New Roman"/>
                <w:color w:val="000000"/>
                <w:sz w:val="20"/>
              </w:rPr>
            </w:pPr>
            <w:r w:rsidRPr="000134B8">
              <w:rPr>
                <w:rFonts w:eastAsia="Times New Roman"/>
                <w:color w:val="000000"/>
                <w:sz w:val="20"/>
              </w:rPr>
              <w:t>LIU, CHENCHEN</w:t>
            </w:r>
          </w:p>
        </w:tc>
        <w:tc>
          <w:tcPr>
            <w:tcW w:w="0" w:type="auto"/>
            <w:noWrap/>
            <w:tcMar>
              <w:top w:w="15" w:type="dxa"/>
              <w:left w:w="15" w:type="dxa"/>
              <w:bottom w:w="0" w:type="dxa"/>
              <w:right w:w="15" w:type="dxa"/>
            </w:tcMar>
            <w:vAlign w:val="bottom"/>
            <w:hideMark/>
          </w:tcPr>
          <w:p w14:paraId="72320247"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4956EBB" w14:textId="77777777" w:rsidTr="000134B8">
        <w:trPr>
          <w:trHeight w:val="300"/>
        </w:trPr>
        <w:tc>
          <w:tcPr>
            <w:tcW w:w="0" w:type="auto"/>
            <w:noWrap/>
            <w:tcMar>
              <w:top w:w="15" w:type="dxa"/>
              <w:left w:w="15" w:type="dxa"/>
              <w:bottom w:w="0" w:type="dxa"/>
              <w:right w:w="15" w:type="dxa"/>
            </w:tcMar>
            <w:vAlign w:val="bottom"/>
            <w:hideMark/>
          </w:tcPr>
          <w:p w14:paraId="06FB19E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A1E302C" w14:textId="77777777" w:rsidR="000134B8" w:rsidRPr="000134B8" w:rsidRDefault="000134B8">
            <w:pPr>
              <w:rPr>
                <w:rFonts w:eastAsia="Times New Roman"/>
                <w:color w:val="000000"/>
                <w:sz w:val="20"/>
              </w:rPr>
            </w:pPr>
            <w:r w:rsidRPr="000134B8">
              <w:rPr>
                <w:rFonts w:eastAsia="Times New Roman"/>
                <w:color w:val="000000"/>
                <w:sz w:val="20"/>
              </w:rPr>
              <w:t xml:space="preserve">Lou, </w:t>
            </w:r>
            <w:proofErr w:type="spellStart"/>
            <w:r w:rsidRPr="000134B8">
              <w:rPr>
                <w:rFonts w:eastAsia="Times New Roman"/>
                <w:color w:val="000000"/>
                <w:sz w:val="20"/>
              </w:rPr>
              <w:t>Hanqing</w:t>
            </w:r>
            <w:proofErr w:type="spellEnd"/>
          </w:p>
        </w:tc>
        <w:tc>
          <w:tcPr>
            <w:tcW w:w="0" w:type="auto"/>
            <w:noWrap/>
            <w:tcMar>
              <w:top w:w="15" w:type="dxa"/>
              <w:left w:w="15" w:type="dxa"/>
              <w:bottom w:w="0" w:type="dxa"/>
              <w:right w:w="15" w:type="dxa"/>
            </w:tcMar>
            <w:vAlign w:val="bottom"/>
            <w:hideMark/>
          </w:tcPr>
          <w:p w14:paraId="232B0617"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5BA6780F" w14:textId="77777777" w:rsidTr="000134B8">
        <w:trPr>
          <w:trHeight w:val="300"/>
        </w:trPr>
        <w:tc>
          <w:tcPr>
            <w:tcW w:w="0" w:type="auto"/>
            <w:noWrap/>
            <w:tcMar>
              <w:top w:w="15" w:type="dxa"/>
              <w:left w:w="15" w:type="dxa"/>
              <w:bottom w:w="0" w:type="dxa"/>
              <w:right w:w="15" w:type="dxa"/>
            </w:tcMar>
            <w:vAlign w:val="bottom"/>
            <w:hideMark/>
          </w:tcPr>
          <w:p w14:paraId="33C5D5A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7A11EDC" w14:textId="77777777" w:rsidR="000134B8" w:rsidRPr="000134B8" w:rsidRDefault="000134B8">
            <w:pPr>
              <w:rPr>
                <w:rFonts w:eastAsia="Times New Roman"/>
                <w:color w:val="000000"/>
                <w:sz w:val="20"/>
              </w:rPr>
            </w:pPr>
            <w:r w:rsidRPr="000134B8">
              <w:rPr>
                <w:rFonts w:eastAsia="Times New Roman"/>
                <w:color w:val="000000"/>
                <w:sz w:val="20"/>
              </w:rPr>
              <w:t xml:space="preserve">Lu, </w:t>
            </w:r>
            <w:proofErr w:type="spellStart"/>
            <w:r w:rsidRPr="000134B8">
              <w:rPr>
                <w:rFonts w:eastAsia="Times New Roman"/>
                <w:color w:val="000000"/>
                <w:sz w:val="20"/>
              </w:rPr>
              <w:t>Liuming</w:t>
            </w:r>
            <w:proofErr w:type="spellEnd"/>
          </w:p>
        </w:tc>
        <w:tc>
          <w:tcPr>
            <w:tcW w:w="0" w:type="auto"/>
            <w:noWrap/>
            <w:tcMar>
              <w:top w:w="15" w:type="dxa"/>
              <w:left w:w="15" w:type="dxa"/>
              <w:bottom w:w="0" w:type="dxa"/>
              <w:right w:w="15" w:type="dxa"/>
            </w:tcMar>
            <w:vAlign w:val="bottom"/>
            <w:hideMark/>
          </w:tcPr>
          <w:p w14:paraId="0B29BF8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290376CE" w14:textId="77777777" w:rsidTr="000134B8">
        <w:trPr>
          <w:trHeight w:val="300"/>
        </w:trPr>
        <w:tc>
          <w:tcPr>
            <w:tcW w:w="0" w:type="auto"/>
            <w:noWrap/>
            <w:tcMar>
              <w:top w:w="15" w:type="dxa"/>
              <w:left w:w="15" w:type="dxa"/>
              <w:bottom w:w="0" w:type="dxa"/>
              <w:right w:w="15" w:type="dxa"/>
            </w:tcMar>
            <w:vAlign w:val="bottom"/>
            <w:hideMark/>
          </w:tcPr>
          <w:p w14:paraId="1C58D09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647BF80" w14:textId="77777777" w:rsidR="000134B8" w:rsidRPr="000134B8" w:rsidRDefault="000134B8">
            <w:pPr>
              <w:rPr>
                <w:rFonts w:eastAsia="Times New Roman"/>
                <w:color w:val="000000"/>
                <w:sz w:val="20"/>
              </w:rPr>
            </w:pPr>
            <w:proofErr w:type="spellStart"/>
            <w:r w:rsidRPr="000134B8">
              <w:rPr>
                <w:rFonts w:eastAsia="Times New Roman"/>
                <w:color w:val="000000"/>
                <w:sz w:val="20"/>
              </w:rPr>
              <w:t>Lv</w:t>
            </w:r>
            <w:proofErr w:type="spellEnd"/>
            <w:r w:rsidRPr="000134B8">
              <w:rPr>
                <w:rFonts w:eastAsia="Times New Roman"/>
                <w:color w:val="000000"/>
                <w:sz w:val="20"/>
              </w:rPr>
              <w:t xml:space="preserve">, </w:t>
            </w:r>
            <w:proofErr w:type="spellStart"/>
            <w:r w:rsidRPr="000134B8">
              <w:rPr>
                <w:rFonts w:eastAsia="Times New Roman"/>
                <w:color w:val="000000"/>
                <w:sz w:val="20"/>
              </w:rPr>
              <w:t>kaiying</w:t>
            </w:r>
            <w:proofErr w:type="spellEnd"/>
          </w:p>
        </w:tc>
        <w:tc>
          <w:tcPr>
            <w:tcW w:w="0" w:type="auto"/>
            <w:noWrap/>
            <w:tcMar>
              <w:top w:w="15" w:type="dxa"/>
              <w:left w:w="15" w:type="dxa"/>
              <w:bottom w:w="0" w:type="dxa"/>
              <w:right w:w="15" w:type="dxa"/>
            </w:tcMar>
            <w:vAlign w:val="bottom"/>
            <w:hideMark/>
          </w:tcPr>
          <w:p w14:paraId="598A4845"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1A84E856" w14:textId="77777777" w:rsidTr="000134B8">
        <w:trPr>
          <w:trHeight w:val="300"/>
        </w:trPr>
        <w:tc>
          <w:tcPr>
            <w:tcW w:w="0" w:type="auto"/>
            <w:noWrap/>
            <w:tcMar>
              <w:top w:w="15" w:type="dxa"/>
              <w:left w:w="15" w:type="dxa"/>
              <w:bottom w:w="0" w:type="dxa"/>
              <w:right w:w="15" w:type="dxa"/>
            </w:tcMar>
            <w:vAlign w:val="bottom"/>
            <w:hideMark/>
          </w:tcPr>
          <w:p w14:paraId="04F17A5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EEFAD68" w14:textId="77777777" w:rsidR="000134B8" w:rsidRPr="000134B8" w:rsidRDefault="000134B8">
            <w:pPr>
              <w:rPr>
                <w:rFonts w:eastAsia="Times New Roman"/>
                <w:color w:val="000000"/>
                <w:sz w:val="20"/>
              </w:rPr>
            </w:pPr>
            <w:r w:rsidRPr="000134B8">
              <w:rPr>
                <w:rFonts w:eastAsia="Times New Roman"/>
                <w:color w:val="000000"/>
                <w:sz w:val="20"/>
              </w:rPr>
              <w:t xml:space="preserve">Ma, </w:t>
            </w:r>
            <w:proofErr w:type="spellStart"/>
            <w:r w:rsidRPr="000134B8">
              <w:rPr>
                <w:rFonts w:eastAsia="Times New Roman"/>
                <w:color w:val="000000"/>
                <w:sz w:val="20"/>
              </w:rPr>
              <w:t>Mengyao</w:t>
            </w:r>
            <w:proofErr w:type="spellEnd"/>
          </w:p>
        </w:tc>
        <w:tc>
          <w:tcPr>
            <w:tcW w:w="0" w:type="auto"/>
            <w:noWrap/>
            <w:tcMar>
              <w:top w:w="15" w:type="dxa"/>
              <w:left w:w="15" w:type="dxa"/>
              <w:bottom w:w="0" w:type="dxa"/>
              <w:right w:w="15" w:type="dxa"/>
            </w:tcMar>
            <w:vAlign w:val="bottom"/>
            <w:hideMark/>
          </w:tcPr>
          <w:p w14:paraId="0BDC390A" w14:textId="77777777" w:rsidR="000134B8" w:rsidRPr="000134B8" w:rsidRDefault="000134B8">
            <w:pPr>
              <w:rPr>
                <w:rFonts w:eastAsia="Times New Roman"/>
                <w:color w:val="000000"/>
                <w:sz w:val="20"/>
              </w:rPr>
            </w:pPr>
            <w:r w:rsidRPr="000134B8">
              <w:rPr>
                <w:rFonts w:eastAsia="Times New Roman"/>
                <w:color w:val="000000"/>
                <w:sz w:val="20"/>
              </w:rPr>
              <w:t>HUAWEI</w:t>
            </w:r>
          </w:p>
        </w:tc>
      </w:tr>
      <w:tr w:rsidR="000134B8" w14:paraId="059B97AB" w14:textId="77777777" w:rsidTr="000134B8">
        <w:trPr>
          <w:trHeight w:val="300"/>
        </w:trPr>
        <w:tc>
          <w:tcPr>
            <w:tcW w:w="0" w:type="auto"/>
            <w:noWrap/>
            <w:tcMar>
              <w:top w:w="15" w:type="dxa"/>
              <w:left w:w="15" w:type="dxa"/>
              <w:bottom w:w="0" w:type="dxa"/>
              <w:right w:w="15" w:type="dxa"/>
            </w:tcMar>
            <w:vAlign w:val="bottom"/>
            <w:hideMark/>
          </w:tcPr>
          <w:p w14:paraId="77D1EB74"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B42B488" w14:textId="77777777" w:rsidR="000134B8" w:rsidRPr="000134B8" w:rsidRDefault="000134B8">
            <w:pPr>
              <w:rPr>
                <w:rFonts w:eastAsia="Times New Roman"/>
                <w:color w:val="000000"/>
                <w:sz w:val="20"/>
              </w:rPr>
            </w:pPr>
            <w:proofErr w:type="spellStart"/>
            <w:r w:rsidRPr="000134B8">
              <w:rPr>
                <w:rFonts w:eastAsia="Times New Roman"/>
                <w:color w:val="000000"/>
                <w:sz w:val="20"/>
              </w:rPr>
              <w:t>Mirfakhraei</w:t>
            </w:r>
            <w:proofErr w:type="spellEnd"/>
            <w:r w:rsidRPr="000134B8">
              <w:rPr>
                <w:rFonts w:eastAsia="Times New Roman"/>
                <w:color w:val="000000"/>
                <w:sz w:val="20"/>
              </w:rPr>
              <w:t xml:space="preserve">, </w:t>
            </w:r>
            <w:proofErr w:type="spellStart"/>
            <w:r w:rsidRPr="000134B8">
              <w:rPr>
                <w:rFonts w:eastAsia="Times New Roman"/>
                <w:color w:val="000000"/>
                <w:sz w:val="20"/>
              </w:rPr>
              <w:t>Khashayar</w:t>
            </w:r>
            <w:proofErr w:type="spellEnd"/>
          </w:p>
        </w:tc>
        <w:tc>
          <w:tcPr>
            <w:tcW w:w="0" w:type="auto"/>
            <w:noWrap/>
            <w:tcMar>
              <w:top w:w="15" w:type="dxa"/>
              <w:left w:w="15" w:type="dxa"/>
              <w:bottom w:w="0" w:type="dxa"/>
              <w:right w:w="15" w:type="dxa"/>
            </w:tcMar>
            <w:vAlign w:val="bottom"/>
            <w:hideMark/>
          </w:tcPr>
          <w:p w14:paraId="591494C1"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1E4B0F6E" w14:textId="77777777" w:rsidTr="000134B8">
        <w:trPr>
          <w:trHeight w:val="300"/>
        </w:trPr>
        <w:tc>
          <w:tcPr>
            <w:tcW w:w="0" w:type="auto"/>
            <w:noWrap/>
            <w:tcMar>
              <w:top w:w="15" w:type="dxa"/>
              <w:left w:w="15" w:type="dxa"/>
              <w:bottom w:w="0" w:type="dxa"/>
              <w:right w:w="15" w:type="dxa"/>
            </w:tcMar>
            <w:vAlign w:val="bottom"/>
            <w:hideMark/>
          </w:tcPr>
          <w:p w14:paraId="3D162FA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2EB372" w14:textId="77777777" w:rsidR="000134B8" w:rsidRPr="000134B8" w:rsidRDefault="000134B8">
            <w:pPr>
              <w:rPr>
                <w:rFonts w:eastAsia="Times New Roman"/>
                <w:color w:val="000000"/>
                <w:sz w:val="20"/>
              </w:rPr>
            </w:pPr>
            <w:r w:rsidRPr="000134B8">
              <w:rPr>
                <w:rFonts w:eastAsia="Times New Roman"/>
                <w:color w:val="000000"/>
                <w:sz w:val="20"/>
              </w:rPr>
              <w:t>Monajemi, Pooya</w:t>
            </w:r>
          </w:p>
        </w:tc>
        <w:tc>
          <w:tcPr>
            <w:tcW w:w="0" w:type="auto"/>
            <w:noWrap/>
            <w:tcMar>
              <w:top w:w="15" w:type="dxa"/>
              <w:left w:w="15" w:type="dxa"/>
              <w:bottom w:w="0" w:type="dxa"/>
              <w:right w:w="15" w:type="dxa"/>
            </w:tcMar>
            <w:vAlign w:val="bottom"/>
            <w:hideMark/>
          </w:tcPr>
          <w:p w14:paraId="75A6E278" w14:textId="77777777" w:rsidR="000134B8" w:rsidRPr="000134B8" w:rsidRDefault="000134B8">
            <w:pPr>
              <w:rPr>
                <w:rFonts w:eastAsia="Times New Roman"/>
                <w:color w:val="000000"/>
                <w:sz w:val="20"/>
              </w:rPr>
            </w:pPr>
            <w:r w:rsidRPr="000134B8">
              <w:rPr>
                <w:rFonts w:eastAsia="Times New Roman"/>
                <w:color w:val="000000"/>
                <w:sz w:val="20"/>
              </w:rPr>
              <w:t>Cisco Systems, Inc.</w:t>
            </w:r>
          </w:p>
        </w:tc>
      </w:tr>
      <w:tr w:rsidR="000134B8" w14:paraId="24174C4A" w14:textId="77777777" w:rsidTr="000134B8">
        <w:trPr>
          <w:trHeight w:val="300"/>
        </w:trPr>
        <w:tc>
          <w:tcPr>
            <w:tcW w:w="0" w:type="auto"/>
            <w:noWrap/>
            <w:tcMar>
              <w:top w:w="15" w:type="dxa"/>
              <w:left w:w="15" w:type="dxa"/>
              <w:bottom w:w="0" w:type="dxa"/>
              <w:right w:w="15" w:type="dxa"/>
            </w:tcMar>
            <w:vAlign w:val="bottom"/>
            <w:hideMark/>
          </w:tcPr>
          <w:p w14:paraId="409BAFED" w14:textId="77777777" w:rsidR="000134B8" w:rsidRPr="000134B8" w:rsidRDefault="000134B8">
            <w:pPr>
              <w:jc w:val="center"/>
              <w:rPr>
                <w:rFonts w:eastAsia="Times New Roman"/>
                <w:color w:val="000000"/>
                <w:sz w:val="20"/>
              </w:rPr>
            </w:pPr>
            <w:r w:rsidRPr="000134B8">
              <w:rPr>
                <w:rFonts w:eastAsia="Times New Roman"/>
                <w:color w:val="000000"/>
                <w:sz w:val="20"/>
              </w:rPr>
              <w:lastRenderedPageBreak/>
              <w:t>6/18</w:t>
            </w:r>
          </w:p>
        </w:tc>
        <w:tc>
          <w:tcPr>
            <w:tcW w:w="0" w:type="auto"/>
            <w:noWrap/>
            <w:tcMar>
              <w:top w:w="15" w:type="dxa"/>
              <w:left w:w="15" w:type="dxa"/>
              <w:bottom w:w="0" w:type="dxa"/>
              <w:right w:w="15" w:type="dxa"/>
            </w:tcMar>
            <w:vAlign w:val="bottom"/>
            <w:hideMark/>
          </w:tcPr>
          <w:p w14:paraId="2FB8DD15" w14:textId="77777777" w:rsidR="000134B8" w:rsidRPr="000134B8" w:rsidRDefault="000134B8">
            <w:pPr>
              <w:rPr>
                <w:rFonts w:eastAsia="Times New Roman"/>
                <w:color w:val="000000"/>
                <w:sz w:val="20"/>
              </w:rPr>
            </w:pPr>
            <w:r w:rsidRPr="000134B8">
              <w:rPr>
                <w:rFonts w:eastAsia="Times New Roman"/>
                <w:color w:val="000000"/>
                <w:sz w:val="20"/>
              </w:rPr>
              <w:t>Montreuil, Leo</w:t>
            </w:r>
          </w:p>
        </w:tc>
        <w:tc>
          <w:tcPr>
            <w:tcW w:w="0" w:type="auto"/>
            <w:noWrap/>
            <w:tcMar>
              <w:top w:w="15" w:type="dxa"/>
              <w:left w:w="15" w:type="dxa"/>
              <w:bottom w:w="0" w:type="dxa"/>
              <w:right w:w="15" w:type="dxa"/>
            </w:tcMar>
            <w:vAlign w:val="bottom"/>
            <w:hideMark/>
          </w:tcPr>
          <w:p w14:paraId="62063B2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CDAA6C1" w14:textId="77777777" w:rsidTr="000134B8">
        <w:trPr>
          <w:trHeight w:val="300"/>
        </w:trPr>
        <w:tc>
          <w:tcPr>
            <w:tcW w:w="0" w:type="auto"/>
            <w:noWrap/>
            <w:tcMar>
              <w:top w:w="15" w:type="dxa"/>
              <w:left w:w="15" w:type="dxa"/>
              <w:bottom w:w="0" w:type="dxa"/>
              <w:right w:w="15" w:type="dxa"/>
            </w:tcMar>
            <w:vAlign w:val="bottom"/>
            <w:hideMark/>
          </w:tcPr>
          <w:p w14:paraId="2CD66A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8C2A1DA" w14:textId="77777777" w:rsidR="000134B8" w:rsidRPr="000134B8" w:rsidRDefault="000134B8">
            <w:pPr>
              <w:rPr>
                <w:rFonts w:eastAsia="Times New Roman"/>
                <w:color w:val="000000"/>
                <w:sz w:val="20"/>
              </w:rPr>
            </w:pPr>
            <w:r w:rsidRPr="000134B8">
              <w:rPr>
                <w:rFonts w:eastAsia="Times New Roman"/>
                <w:color w:val="000000"/>
                <w:sz w:val="20"/>
              </w:rPr>
              <w:t>NANDAGOPALAN, SAI SHANKAR</w:t>
            </w:r>
          </w:p>
        </w:tc>
        <w:tc>
          <w:tcPr>
            <w:tcW w:w="0" w:type="auto"/>
            <w:noWrap/>
            <w:tcMar>
              <w:top w:w="15" w:type="dxa"/>
              <w:left w:w="15" w:type="dxa"/>
              <w:bottom w:w="0" w:type="dxa"/>
              <w:right w:w="15" w:type="dxa"/>
            </w:tcMar>
            <w:vAlign w:val="bottom"/>
            <w:hideMark/>
          </w:tcPr>
          <w:p w14:paraId="1DC800FD" w14:textId="77777777" w:rsidR="000134B8" w:rsidRPr="000134B8" w:rsidRDefault="000134B8">
            <w:pPr>
              <w:rPr>
                <w:rFonts w:eastAsia="Times New Roman"/>
                <w:color w:val="000000"/>
                <w:sz w:val="20"/>
              </w:rPr>
            </w:pPr>
            <w:r w:rsidRPr="000134B8">
              <w:rPr>
                <w:rFonts w:eastAsia="Times New Roman"/>
                <w:color w:val="000000"/>
                <w:sz w:val="20"/>
              </w:rPr>
              <w:t>Cypress Semiconductor Corporation</w:t>
            </w:r>
          </w:p>
        </w:tc>
      </w:tr>
      <w:tr w:rsidR="000134B8" w14:paraId="068ACAA6" w14:textId="77777777" w:rsidTr="000134B8">
        <w:trPr>
          <w:trHeight w:val="300"/>
        </w:trPr>
        <w:tc>
          <w:tcPr>
            <w:tcW w:w="0" w:type="auto"/>
            <w:noWrap/>
            <w:tcMar>
              <w:top w:w="15" w:type="dxa"/>
              <w:left w:w="15" w:type="dxa"/>
              <w:bottom w:w="0" w:type="dxa"/>
              <w:right w:w="15" w:type="dxa"/>
            </w:tcMar>
            <w:vAlign w:val="bottom"/>
            <w:hideMark/>
          </w:tcPr>
          <w:p w14:paraId="0B3C007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7EAEAF1" w14:textId="77777777" w:rsidR="000134B8" w:rsidRPr="000134B8" w:rsidRDefault="000134B8">
            <w:pPr>
              <w:rPr>
                <w:rFonts w:eastAsia="Times New Roman"/>
                <w:color w:val="000000"/>
                <w:sz w:val="20"/>
              </w:rPr>
            </w:pPr>
            <w:r w:rsidRPr="000134B8">
              <w:rPr>
                <w:rFonts w:eastAsia="Times New Roman"/>
                <w:color w:val="000000"/>
                <w:sz w:val="20"/>
              </w:rPr>
              <w:t>Palm, Stephen</w:t>
            </w:r>
          </w:p>
        </w:tc>
        <w:tc>
          <w:tcPr>
            <w:tcW w:w="0" w:type="auto"/>
            <w:noWrap/>
            <w:tcMar>
              <w:top w:w="15" w:type="dxa"/>
              <w:left w:w="15" w:type="dxa"/>
              <w:bottom w:w="0" w:type="dxa"/>
              <w:right w:w="15" w:type="dxa"/>
            </w:tcMar>
            <w:vAlign w:val="bottom"/>
            <w:hideMark/>
          </w:tcPr>
          <w:p w14:paraId="2A43CFE2"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1A7C6B" w14:textId="77777777" w:rsidTr="000134B8">
        <w:trPr>
          <w:trHeight w:val="300"/>
        </w:trPr>
        <w:tc>
          <w:tcPr>
            <w:tcW w:w="0" w:type="auto"/>
            <w:noWrap/>
            <w:tcMar>
              <w:top w:w="15" w:type="dxa"/>
              <w:left w:w="15" w:type="dxa"/>
              <w:bottom w:w="0" w:type="dxa"/>
              <w:right w:w="15" w:type="dxa"/>
            </w:tcMar>
            <w:vAlign w:val="bottom"/>
            <w:hideMark/>
          </w:tcPr>
          <w:p w14:paraId="158D08F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E9DAA38" w14:textId="77777777" w:rsidR="000134B8" w:rsidRPr="000134B8" w:rsidRDefault="000134B8">
            <w:pPr>
              <w:rPr>
                <w:rFonts w:eastAsia="Times New Roman"/>
                <w:color w:val="000000"/>
                <w:sz w:val="20"/>
              </w:rPr>
            </w:pPr>
            <w:r w:rsidRPr="000134B8">
              <w:rPr>
                <w:rFonts w:eastAsia="Times New Roman"/>
                <w:color w:val="000000"/>
                <w:sz w:val="20"/>
              </w:rPr>
              <w:t xml:space="preserve">Park, </w:t>
            </w:r>
            <w:proofErr w:type="spellStart"/>
            <w:r w:rsidRPr="000134B8">
              <w:rPr>
                <w:rFonts w:eastAsia="Times New Roman"/>
                <w:color w:val="000000"/>
                <w:sz w:val="20"/>
              </w:rPr>
              <w:t>Eunsung</w:t>
            </w:r>
            <w:proofErr w:type="spellEnd"/>
          </w:p>
        </w:tc>
        <w:tc>
          <w:tcPr>
            <w:tcW w:w="0" w:type="auto"/>
            <w:noWrap/>
            <w:tcMar>
              <w:top w:w="15" w:type="dxa"/>
              <w:left w:w="15" w:type="dxa"/>
              <w:bottom w:w="0" w:type="dxa"/>
              <w:right w:w="15" w:type="dxa"/>
            </w:tcMar>
            <w:vAlign w:val="bottom"/>
            <w:hideMark/>
          </w:tcPr>
          <w:p w14:paraId="619812EA"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1A0BBADF" w14:textId="77777777" w:rsidTr="000134B8">
        <w:trPr>
          <w:trHeight w:val="300"/>
        </w:trPr>
        <w:tc>
          <w:tcPr>
            <w:tcW w:w="0" w:type="auto"/>
            <w:noWrap/>
            <w:tcMar>
              <w:top w:w="15" w:type="dxa"/>
              <w:left w:w="15" w:type="dxa"/>
              <w:bottom w:w="0" w:type="dxa"/>
              <w:right w:w="15" w:type="dxa"/>
            </w:tcMar>
            <w:vAlign w:val="bottom"/>
            <w:hideMark/>
          </w:tcPr>
          <w:p w14:paraId="6D23CD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18D4736" w14:textId="77777777" w:rsidR="000134B8" w:rsidRPr="000134B8" w:rsidRDefault="000134B8">
            <w:pPr>
              <w:rPr>
                <w:rFonts w:eastAsia="Times New Roman"/>
                <w:color w:val="000000"/>
                <w:sz w:val="20"/>
              </w:rPr>
            </w:pPr>
            <w:r w:rsidRPr="000134B8">
              <w:rPr>
                <w:rFonts w:eastAsia="Times New Roman"/>
                <w:color w:val="000000"/>
                <w:sz w:val="20"/>
              </w:rPr>
              <w:t>Park, Minyoung</w:t>
            </w:r>
          </w:p>
        </w:tc>
        <w:tc>
          <w:tcPr>
            <w:tcW w:w="0" w:type="auto"/>
            <w:noWrap/>
            <w:tcMar>
              <w:top w:w="15" w:type="dxa"/>
              <w:left w:w="15" w:type="dxa"/>
              <w:bottom w:w="0" w:type="dxa"/>
              <w:right w:w="15" w:type="dxa"/>
            </w:tcMar>
            <w:vAlign w:val="bottom"/>
            <w:hideMark/>
          </w:tcPr>
          <w:p w14:paraId="73F1B077"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4DC228B2" w14:textId="77777777" w:rsidTr="000134B8">
        <w:trPr>
          <w:trHeight w:val="300"/>
        </w:trPr>
        <w:tc>
          <w:tcPr>
            <w:tcW w:w="0" w:type="auto"/>
            <w:noWrap/>
            <w:tcMar>
              <w:top w:w="15" w:type="dxa"/>
              <w:left w:w="15" w:type="dxa"/>
              <w:bottom w:w="0" w:type="dxa"/>
              <w:right w:w="15" w:type="dxa"/>
            </w:tcMar>
            <w:vAlign w:val="bottom"/>
            <w:hideMark/>
          </w:tcPr>
          <w:p w14:paraId="4F0CB76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35E3F12F" w14:textId="77777777" w:rsidR="000134B8" w:rsidRPr="000134B8" w:rsidRDefault="000134B8">
            <w:pPr>
              <w:rPr>
                <w:rFonts w:eastAsia="Times New Roman"/>
                <w:color w:val="000000"/>
                <w:sz w:val="20"/>
              </w:rPr>
            </w:pPr>
            <w:r w:rsidRPr="000134B8">
              <w:rPr>
                <w:rFonts w:eastAsia="Times New Roman"/>
                <w:color w:val="000000"/>
                <w:sz w:val="20"/>
              </w:rPr>
              <w:t>Park, Sung-</w:t>
            </w:r>
            <w:proofErr w:type="spellStart"/>
            <w:r w:rsidRPr="000134B8">
              <w:rPr>
                <w:rFonts w:eastAsia="Times New Roman"/>
                <w:color w:val="000000"/>
                <w:sz w:val="20"/>
              </w:rPr>
              <w:t>jin</w:t>
            </w:r>
            <w:proofErr w:type="spellEnd"/>
          </w:p>
        </w:tc>
        <w:tc>
          <w:tcPr>
            <w:tcW w:w="0" w:type="auto"/>
            <w:noWrap/>
            <w:tcMar>
              <w:top w:w="15" w:type="dxa"/>
              <w:left w:w="15" w:type="dxa"/>
              <w:bottom w:w="0" w:type="dxa"/>
              <w:right w:w="15" w:type="dxa"/>
            </w:tcMar>
            <w:vAlign w:val="bottom"/>
            <w:hideMark/>
          </w:tcPr>
          <w:p w14:paraId="04A875F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7D935F95" w14:textId="77777777" w:rsidTr="000134B8">
        <w:trPr>
          <w:trHeight w:val="300"/>
        </w:trPr>
        <w:tc>
          <w:tcPr>
            <w:tcW w:w="0" w:type="auto"/>
            <w:noWrap/>
            <w:tcMar>
              <w:top w:w="15" w:type="dxa"/>
              <w:left w:w="15" w:type="dxa"/>
              <w:bottom w:w="0" w:type="dxa"/>
              <w:right w:w="15" w:type="dxa"/>
            </w:tcMar>
            <w:vAlign w:val="bottom"/>
            <w:hideMark/>
          </w:tcPr>
          <w:p w14:paraId="2CA015B3"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146D301F" w14:textId="77777777" w:rsidR="000134B8" w:rsidRPr="000134B8" w:rsidRDefault="000134B8">
            <w:pPr>
              <w:rPr>
                <w:rFonts w:eastAsia="Times New Roman"/>
                <w:color w:val="000000"/>
                <w:sz w:val="20"/>
              </w:rPr>
            </w:pPr>
            <w:r w:rsidRPr="000134B8">
              <w:rPr>
                <w:rFonts w:eastAsia="Times New Roman"/>
                <w:color w:val="000000"/>
                <w:sz w:val="20"/>
              </w:rPr>
              <w:t>Patil, Abhishek</w:t>
            </w:r>
          </w:p>
        </w:tc>
        <w:tc>
          <w:tcPr>
            <w:tcW w:w="0" w:type="auto"/>
            <w:noWrap/>
            <w:tcMar>
              <w:top w:w="15" w:type="dxa"/>
              <w:left w:w="15" w:type="dxa"/>
              <w:bottom w:w="0" w:type="dxa"/>
              <w:right w:w="15" w:type="dxa"/>
            </w:tcMar>
            <w:vAlign w:val="bottom"/>
            <w:hideMark/>
          </w:tcPr>
          <w:p w14:paraId="3BDBE2AA"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65326FA5" w14:textId="77777777" w:rsidTr="000134B8">
        <w:trPr>
          <w:trHeight w:val="300"/>
        </w:trPr>
        <w:tc>
          <w:tcPr>
            <w:tcW w:w="0" w:type="auto"/>
            <w:noWrap/>
            <w:tcMar>
              <w:top w:w="15" w:type="dxa"/>
              <w:left w:w="15" w:type="dxa"/>
              <w:bottom w:w="0" w:type="dxa"/>
              <w:right w:w="15" w:type="dxa"/>
            </w:tcMar>
            <w:vAlign w:val="bottom"/>
            <w:hideMark/>
          </w:tcPr>
          <w:p w14:paraId="19C6D07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B373585" w14:textId="77777777" w:rsidR="000134B8" w:rsidRPr="000134B8" w:rsidRDefault="000134B8">
            <w:pPr>
              <w:rPr>
                <w:rFonts w:eastAsia="Times New Roman"/>
                <w:color w:val="000000"/>
                <w:sz w:val="20"/>
              </w:rPr>
            </w:pPr>
            <w:r w:rsidRPr="000134B8">
              <w:rPr>
                <w:rFonts w:eastAsia="Times New Roman"/>
                <w:color w:val="000000"/>
                <w:sz w:val="20"/>
              </w:rPr>
              <w:t>Patwardhan, Gaurav</w:t>
            </w:r>
          </w:p>
        </w:tc>
        <w:tc>
          <w:tcPr>
            <w:tcW w:w="0" w:type="auto"/>
            <w:noWrap/>
            <w:tcMar>
              <w:top w:w="15" w:type="dxa"/>
              <w:left w:w="15" w:type="dxa"/>
              <w:bottom w:w="0" w:type="dxa"/>
              <w:right w:w="15" w:type="dxa"/>
            </w:tcMar>
            <w:vAlign w:val="bottom"/>
            <w:hideMark/>
          </w:tcPr>
          <w:p w14:paraId="100D318C" w14:textId="77777777" w:rsidR="000134B8" w:rsidRPr="000134B8" w:rsidRDefault="000134B8">
            <w:pPr>
              <w:rPr>
                <w:rFonts w:eastAsia="Times New Roman"/>
                <w:color w:val="000000"/>
                <w:sz w:val="20"/>
              </w:rPr>
            </w:pPr>
            <w:r w:rsidRPr="000134B8">
              <w:rPr>
                <w:rFonts w:eastAsia="Times New Roman"/>
                <w:color w:val="000000"/>
                <w:sz w:val="20"/>
              </w:rPr>
              <w:t>Hewlett Packard Enterprise</w:t>
            </w:r>
          </w:p>
        </w:tc>
      </w:tr>
      <w:tr w:rsidR="000134B8" w14:paraId="29E75C59" w14:textId="77777777" w:rsidTr="000134B8">
        <w:trPr>
          <w:trHeight w:val="300"/>
        </w:trPr>
        <w:tc>
          <w:tcPr>
            <w:tcW w:w="0" w:type="auto"/>
            <w:noWrap/>
            <w:tcMar>
              <w:top w:w="15" w:type="dxa"/>
              <w:left w:w="15" w:type="dxa"/>
              <w:bottom w:w="0" w:type="dxa"/>
              <w:right w:w="15" w:type="dxa"/>
            </w:tcMar>
            <w:vAlign w:val="bottom"/>
            <w:hideMark/>
          </w:tcPr>
          <w:p w14:paraId="5AF1F81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FC75A75" w14:textId="77777777" w:rsidR="000134B8" w:rsidRPr="000134B8" w:rsidRDefault="000134B8">
            <w:pPr>
              <w:rPr>
                <w:rFonts w:eastAsia="Times New Roman"/>
                <w:color w:val="000000"/>
                <w:sz w:val="20"/>
              </w:rPr>
            </w:pPr>
            <w:proofErr w:type="spellStart"/>
            <w:r w:rsidRPr="000134B8">
              <w:rPr>
                <w:rFonts w:eastAsia="Times New Roman"/>
                <w:color w:val="000000"/>
                <w:sz w:val="20"/>
              </w:rPr>
              <w:t>Petrick</w:t>
            </w:r>
            <w:proofErr w:type="spellEnd"/>
            <w:r w:rsidRPr="000134B8">
              <w:rPr>
                <w:rFonts w:eastAsia="Times New Roman"/>
                <w:color w:val="000000"/>
                <w:sz w:val="20"/>
              </w:rPr>
              <w:t>, Albert</w:t>
            </w:r>
          </w:p>
        </w:tc>
        <w:tc>
          <w:tcPr>
            <w:tcW w:w="0" w:type="auto"/>
            <w:noWrap/>
            <w:tcMar>
              <w:top w:w="15" w:type="dxa"/>
              <w:left w:w="15" w:type="dxa"/>
              <w:bottom w:w="0" w:type="dxa"/>
              <w:right w:w="15" w:type="dxa"/>
            </w:tcMar>
            <w:vAlign w:val="bottom"/>
            <w:hideMark/>
          </w:tcPr>
          <w:p w14:paraId="6DE5F4A5"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0712D41" w14:textId="77777777" w:rsidTr="000134B8">
        <w:trPr>
          <w:trHeight w:val="300"/>
        </w:trPr>
        <w:tc>
          <w:tcPr>
            <w:tcW w:w="0" w:type="auto"/>
            <w:noWrap/>
            <w:tcMar>
              <w:top w:w="15" w:type="dxa"/>
              <w:left w:w="15" w:type="dxa"/>
              <w:bottom w:w="0" w:type="dxa"/>
              <w:right w:w="15" w:type="dxa"/>
            </w:tcMar>
            <w:vAlign w:val="bottom"/>
            <w:hideMark/>
          </w:tcPr>
          <w:p w14:paraId="2BCE864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02BB6C" w14:textId="77777777" w:rsidR="000134B8" w:rsidRPr="000134B8" w:rsidRDefault="000134B8">
            <w:pPr>
              <w:rPr>
                <w:rFonts w:eastAsia="Times New Roman"/>
                <w:color w:val="000000"/>
                <w:sz w:val="20"/>
              </w:rPr>
            </w:pPr>
            <w:r w:rsidRPr="000134B8">
              <w:rPr>
                <w:rFonts w:eastAsia="Times New Roman"/>
                <w:color w:val="000000"/>
                <w:sz w:val="20"/>
              </w:rPr>
              <w:t>Petry, Brian</w:t>
            </w:r>
          </w:p>
        </w:tc>
        <w:tc>
          <w:tcPr>
            <w:tcW w:w="0" w:type="auto"/>
            <w:noWrap/>
            <w:tcMar>
              <w:top w:w="15" w:type="dxa"/>
              <w:left w:w="15" w:type="dxa"/>
              <w:bottom w:w="0" w:type="dxa"/>
              <w:right w:w="15" w:type="dxa"/>
            </w:tcMar>
            <w:vAlign w:val="bottom"/>
            <w:hideMark/>
          </w:tcPr>
          <w:p w14:paraId="5CDCDF58"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38335378" w14:textId="77777777" w:rsidTr="000134B8">
        <w:trPr>
          <w:trHeight w:val="300"/>
        </w:trPr>
        <w:tc>
          <w:tcPr>
            <w:tcW w:w="0" w:type="auto"/>
            <w:noWrap/>
            <w:tcMar>
              <w:top w:w="15" w:type="dxa"/>
              <w:left w:w="15" w:type="dxa"/>
              <w:bottom w:w="0" w:type="dxa"/>
              <w:right w:w="15" w:type="dxa"/>
            </w:tcMar>
            <w:vAlign w:val="bottom"/>
            <w:hideMark/>
          </w:tcPr>
          <w:p w14:paraId="30E1DAE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396890E" w14:textId="77777777" w:rsidR="000134B8" w:rsidRPr="000134B8" w:rsidRDefault="000134B8">
            <w:pPr>
              <w:rPr>
                <w:rFonts w:eastAsia="Times New Roman"/>
                <w:color w:val="000000"/>
                <w:sz w:val="20"/>
              </w:rPr>
            </w:pPr>
            <w:proofErr w:type="spellStart"/>
            <w:r w:rsidRPr="000134B8">
              <w:rPr>
                <w:rFonts w:eastAsia="Times New Roman"/>
                <w:color w:val="000000"/>
                <w:sz w:val="20"/>
              </w:rPr>
              <w:t>Puducheri</w:t>
            </w:r>
            <w:proofErr w:type="spellEnd"/>
            <w:r w:rsidRPr="000134B8">
              <w:rPr>
                <w:rFonts w:eastAsia="Times New Roman"/>
                <w:color w:val="000000"/>
                <w:sz w:val="20"/>
              </w:rPr>
              <w:t>, Srinath</w:t>
            </w:r>
          </w:p>
        </w:tc>
        <w:tc>
          <w:tcPr>
            <w:tcW w:w="0" w:type="auto"/>
            <w:noWrap/>
            <w:tcMar>
              <w:top w:w="15" w:type="dxa"/>
              <w:left w:w="15" w:type="dxa"/>
              <w:bottom w:w="0" w:type="dxa"/>
              <w:right w:w="15" w:type="dxa"/>
            </w:tcMar>
            <w:vAlign w:val="bottom"/>
            <w:hideMark/>
          </w:tcPr>
          <w:p w14:paraId="2114DB71"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720A2924" w14:textId="77777777" w:rsidTr="000134B8">
        <w:trPr>
          <w:trHeight w:val="300"/>
        </w:trPr>
        <w:tc>
          <w:tcPr>
            <w:tcW w:w="0" w:type="auto"/>
            <w:noWrap/>
            <w:tcMar>
              <w:top w:w="15" w:type="dxa"/>
              <w:left w:w="15" w:type="dxa"/>
              <w:bottom w:w="0" w:type="dxa"/>
              <w:right w:w="15" w:type="dxa"/>
            </w:tcMar>
            <w:vAlign w:val="bottom"/>
            <w:hideMark/>
          </w:tcPr>
          <w:p w14:paraId="2415FF2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AE97B56" w14:textId="77777777" w:rsidR="000134B8" w:rsidRPr="000134B8" w:rsidRDefault="000134B8">
            <w:pPr>
              <w:rPr>
                <w:rFonts w:eastAsia="Times New Roman"/>
                <w:color w:val="000000"/>
                <w:sz w:val="20"/>
              </w:rPr>
            </w:pPr>
            <w:r w:rsidRPr="000134B8">
              <w:rPr>
                <w:rFonts w:eastAsia="Times New Roman"/>
                <w:color w:val="000000"/>
                <w:sz w:val="20"/>
              </w:rPr>
              <w:t>Raissinia, Alireza</w:t>
            </w:r>
          </w:p>
        </w:tc>
        <w:tc>
          <w:tcPr>
            <w:tcW w:w="0" w:type="auto"/>
            <w:noWrap/>
            <w:tcMar>
              <w:top w:w="15" w:type="dxa"/>
              <w:left w:w="15" w:type="dxa"/>
              <w:bottom w:w="0" w:type="dxa"/>
              <w:right w:w="15" w:type="dxa"/>
            </w:tcMar>
            <w:vAlign w:val="bottom"/>
            <w:hideMark/>
          </w:tcPr>
          <w:p w14:paraId="6A2D9716"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2BF94C1D" w14:textId="77777777" w:rsidTr="000134B8">
        <w:trPr>
          <w:trHeight w:val="300"/>
        </w:trPr>
        <w:tc>
          <w:tcPr>
            <w:tcW w:w="0" w:type="auto"/>
            <w:noWrap/>
            <w:tcMar>
              <w:top w:w="15" w:type="dxa"/>
              <w:left w:w="15" w:type="dxa"/>
              <w:bottom w:w="0" w:type="dxa"/>
              <w:right w:w="15" w:type="dxa"/>
            </w:tcMar>
            <w:vAlign w:val="bottom"/>
            <w:hideMark/>
          </w:tcPr>
          <w:p w14:paraId="0AD9377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A31FE4A" w14:textId="77777777" w:rsidR="000134B8" w:rsidRPr="000134B8" w:rsidRDefault="000134B8">
            <w:pPr>
              <w:rPr>
                <w:rFonts w:eastAsia="Times New Roman"/>
                <w:color w:val="000000"/>
                <w:sz w:val="20"/>
              </w:rPr>
            </w:pPr>
            <w:r w:rsidRPr="000134B8">
              <w:rPr>
                <w:rFonts w:eastAsia="Times New Roman"/>
                <w:color w:val="000000"/>
                <w:sz w:val="20"/>
              </w:rPr>
              <w:t>Rosdahl, Jon</w:t>
            </w:r>
          </w:p>
        </w:tc>
        <w:tc>
          <w:tcPr>
            <w:tcW w:w="0" w:type="auto"/>
            <w:noWrap/>
            <w:tcMar>
              <w:top w:w="15" w:type="dxa"/>
              <w:left w:w="15" w:type="dxa"/>
              <w:bottom w:w="0" w:type="dxa"/>
              <w:right w:w="15" w:type="dxa"/>
            </w:tcMar>
            <w:vAlign w:val="bottom"/>
            <w:hideMark/>
          </w:tcPr>
          <w:p w14:paraId="7AF534D8" w14:textId="77777777" w:rsidR="000134B8" w:rsidRPr="000134B8" w:rsidRDefault="000134B8">
            <w:pPr>
              <w:rPr>
                <w:rFonts w:eastAsia="Times New Roman"/>
                <w:color w:val="000000"/>
                <w:sz w:val="20"/>
              </w:rPr>
            </w:pPr>
            <w:r w:rsidRPr="000134B8">
              <w:rPr>
                <w:rFonts w:eastAsia="Times New Roman"/>
                <w:color w:val="000000"/>
                <w:sz w:val="20"/>
              </w:rPr>
              <w:t>Qualcomm Technologies, Inc.</w:t>
            </w:r>
          </w:p>
        </w:tc>
      </w:tr>
      <w:tr w:rsidR="000134B8" w14:paraId="629D41D0" w14:textId="77777777" w:rsidTr="000134B8">
        <w:trPr>
          <w:trHeight w:val="300"/>
        </w:trPr>
        <w:tc>
          <w:tcPr>
            <w:tcW w:w="0" w:type="auto"/>
            <w:noWrap/>
            <w:tcMar>
              <w:top w:w="15" w:type="dxa"/>
              <w:left w:w="15" w:type="dxa"/>
              <w:bottom w:w="0" w:type="dxa"/>
              <w:right w:w="15" w:type="dxa"/>
            </w:tcMar>
            <w:vAlign w:val="bottom"/>
            <w:hideMark/>
          </w:tcPr>
          <w:p w14:paraId="15E9C1F0"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3C1E004" w14:textId="77777777" w:rsidR="000134B8" w:rsidRPr="000134B8" w:rsidRDefault="000134B8">
            <w:pPr>
              <w:rPr>
                <w:rFonts w:eastAsia="Times New Roman"/>
                <w:color w:val="000000"/>
                <w:sz w:val="20"/>
              </w:rPr>
            </w:pPr>
            <w:r w:rsidRPr="000134B8">
              <w:rPr>
                <w:rFonts w:eastAsia="Times New Roman"/>
                <w:color w:val="000000"/>
                <w:sz w:val="20"/>
              </w:rPr>
              <w:t>Sadeghi, Bahareh</w:t>
            </w:r>
          </w:p>
        </w:tc>
        <w:tc>
          <w:tcPr>
            <w:tcW w:w="0" w:type="auto"/>
            <w:noWrap/>
            <w:tcMar>
              <w:top w:w="15" w:type="dxa"/>
              <w:left w:w="15" w:type="dxa"/>
              <w:bottom w:w="0" w:type="dxa"/>
              <w:right w:w="15" w:type="dxa"/>
            </w:tcMar>
            <w:vAlign w:val="bottom"/>
            <w:hideMark/>
          </w:tcPr>
          <w:p w14:paraId="7FBBCC65" w14:textId="77777777" w:rsidR="000134B8" w:rsidRPr="000134B8" w:rsidRDefault="000134B8">
            <w:pPr>
              <w:rPr>
                <w:rFonts w:eastAsia="Times New Roman"/>
                <w:color w:val="000000"/>
                <w:sz w:val="20"/>
              </w:rPr>
            </w:pPr>
            <w:r w:rsidRPr="000134B8">
              <w:rPr>
                <w:rFonts w:eastAsia="Times New Roman"/>
                <w:color w:val="000000"/>
                <w:sz w:val="20"/>
              </w:rPr>
              <w:t>Intel Corporation</w:t>
            </w:r>
          </w:p>
        </w:tc>
      </w:tr>
      <w:tr w:rsidR="000134B8" w14:paraId="373C3A74" w14:textId="77777777" w:rsidTr="000134B8">
        <w:trPr>
          <w:trHeight w:val="300"/>
        </w:trPr>
        <w:tc>
          <w:tcPr>
            <w:tcW w:w="0" w:type="auto"/>
            <w:noWrap/>
            <w:tcMar>
              <w:top w:w="15" w:type="dxa"/>
              <w:left w:w="15" w:type="dxa"/>
              <w:bottom w:w="0" w:type="dxa"/>
              <w:right w:w="15" w:type="dxa"/>
            </w:tcMar>
            <w:vAlign w:val="bottom"/>
            <w:hideMark/>
          </w:tcPr>
          <w:p w14:paraId="45F2C3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D54E128" w14:textId="77777777" w:rsidR="000134B8" w:rsidRPr="000134B8" w:rsidRDefault="000134B8">
            <w:pPr>
              <w:rPr>
                <w:rFonts w:eastAsia="Times New Roman"/>
                <w:color w:val="000000"/>
                <w:sz w:val="20"/>
              </w:rPr>
            </w:pPr>
            <w:r w:rsidRPr="000134B8">
              <w:rPr>
                <w:rFonts w:eastAsia="Times New Roman"/>
                <w:color w:val="000000"/>
                <w:sz w:val="20"/>
              </w:rPr>
              <w:t>Seok, Yongho</w:t>
            </w:r>
          </w:p>
        </w:tc>
        <w:tc>
          <w:tcPr>
            <w:tcW w:w="0" w:type="auto"/>
            <w:noWrap/>
            <w:tcMar>
              <w:top w:w="15" w:type="dxa"/>
              <w:left w:w="15" w:type="dxa"/>
              <w:bottom w:w="0" w:type="dxa"/>
              <w:right w:w="15" w:type="dxa"/>
            </w:tcMar>
            <w:vAlign w:val="bottom"/>
            <w:hideMark/>
          </w:tcPr>
          <w:p w14:paraId="0C4E69C4" w14:textId="77777777" w:rsidR="000134B8" w:rsidRPr="000134B8" w:rsidRDefault="000134B8">
            <w:pPr>
              <w:rPr>
                <w:rFonts w:eastAsia="Times New Roman"/>
                <w:color w:val="000000"/>
                <w:sz w:val="20"/>
              </w:rPr>
            </w:pPr>
            <w:r w:rsidRPr="000134B8">
              <w:rPr>
                <w:rFonts w:eastAsia="Times New Roman"/>
                <w:color w:val="000000"/>
                <w:sz w:val="20"/>
              </w:rPr>
              <w:t>MediaTek Inc.</w:t>
            </w:r>
          </w:p>
        </w:tc>
      </w:tr>
      <w:tr w:rsidR="000134B8" w14:paraId="04E3E669" w14:textId="77777777" w:rsidTr="000134B8">
        <w:trPr>
          <w:trHeight w:val="300"/>
        </w:trPr>
        <w:tc>
          <w:tcPr>
            <w:tcW w:w="0" w:type="auto"/>
            <w:noWrap/>
            <w:tcMar>
              <w:top w:w="15" w:type="dxa"/>
              <w:left w:w="15" w:type="dxa"/>
              <w:bottom w:w="0" w:type="dxa"/>
              <w:right w:w="15" w:type="dxa"/>
            </w:tcMar>
            <w:vAlign w:val="bottom"/>
            <w:hideMark/>
          </w:tcPr>
          <w:p w14:paraId="1C9B3B1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A370873" w14:textId="77777777" w:rsidR="000134B8" w:rsidRPr="000134B8" w:rsidRDefault="000134B8">
            <w:pPr>
              <w:rPr>
                <w:rFonts w:eastAsia="Times New Roman"/>
                <w:color w:val="000000"/>
                <w:sz w:val="20"/>
              </w:rPr>
            </w:pPr>
            <w:proofErr w:type="spellStart"/>
            <w:r w:rsidRPr="000134B8">
              <w:rPr>
                <w:rFonts w:eastAsia="Times New Roman"/>
                <w:color w:val="000000"/>
                <w:sz w:val="20"/>
              </w:rPr>
              <w:t>Solaija</w:t>
            </w:r>
            <w:proofErr w:type="spellEnd"/>
            <w:r w:rsidRPr="000134B8">
              <w:rPr>
                <w:rFonts w:eastAsia="Times New Roman"/>
                <w:color w:val="000000"/>
                <w:sz w:val="20"/>
              </w:rPr>
              <w:t xml:space="preserve">, Muhammad </w:t>
            </w:r>
            <w:proofErr w:type="spellStart"/>
            <w:r w:rsidRPr="000134B8">
              <w:rPr>
                <w:rFonts w:eastAsia="Times New Roman"/>
                <w:color w:val="000000"/>
                <w:sz w:val="20"/>
              </w:rPr>
              <w:t>Sohaib</w:t>
            </w:r>
            <w:proofErr w:type="spellEnd"/>
          </w:p>
        </w:tc>
        <w:tc>
          <w:tcPr>
            <w:tcW w:w="0" w:type="auto"/>
            <w:noWrap/>
            <w:tcMar>
              <w:top w:w="15" w:type="dxa"/>
              <w:left w:w="15" w:type="dxa"/>
              <w:bottom w:w="0" w:type="dxa"/>
              <w:right w:w="15" w:type="dxa"/>
            </w:tcMar>
            <w:vAlign w:val="bottom"/>
            <w:hideMark/>
          </w:tcPr>
          <w:p w14:paraId="7C4BD97F" w14:textId="77777777" w:rsidR="000134B8" w:rsidRPr="000134B8" w:rsidRDefault="000134B8">
            <w:pPr>
              <w:rPr>
                <w:rFonts w:eastAsia="Times New Roman"/>
                <w:color w:val="000000"/>
                <w:sz w:val="20"/>
              </w:rPr>
            </w:pPr>
            <w:r w:rsidRPr="000134B8">
              <w:rPr>
                <w:rFonts w:eastAsia="Times New Roman"/>
                <w:color w:val="000000"/>
                <w:sz w:val="20"/>
              </w:rPr>
              <w:t xml:space="preserve">Istanbul </w:t>
            </w:r>
            <w:proofErr w:type="spellStart"/>
            <w:r w:rsidRPr="000134B8">
              <w:rPr>
                <w:rFonts w:eastAsia="Times New Roman"/>
                <w:color w:val="000000"/>
                <w:sz w:val="20"/>
              </w:rPr>
              <w:t>Medipol</w:t>
            </w:r>
            <w:proofErr w:type="spellEnd"/>
            <w:r w:rsidRPr="000134B8">
              <w:rPr>
                <w:rFonts w:eastAsia="Times New Roman"/>
                <w:color w:val="000000"/>
                <w:sz w:val="20"/>
              </w:rPr>
              <w:t xml:space="preserve"> University; </w:t>
            </w:r>
            <w:proofErr w:type="spellStart"/>
            <w:r w:rsidRPr="000134B8">
              <w:rPr>
                <w:rFonts w:eastAsia="Times New Roman"/>
                <w:color w:val="000000"/>
                <w:sz w:val="20"/>
              </w:rPr>
              <w:t>Vestel</w:t>
            </w:r>
            <w:proofErr w:type="spellEnd"/>
          </w:p>
        </w:tc>
      </w:tr>
      <w:tr w:rsidR="000134B8" w14:paraId="6CCFCF5F" w14:textId="77777777" w:rsidTr="000134B8">
        <w:trPr>
          <w:trHeight w:val="300"/>
        </w:trPr>
        <w:tc>
          <w:tcPr>
            <w:tcW w:w="0" w:type="auto"/>
            <w:noWrap/>
            <w:tcMar>
              <w:top w:w="15" w:type="dxa"/>
              <w:left w:w="15" w:type="dxa"/>
              <w:bottom w:w="0" w:type="dxa"/>
              <w:right w:w="15" w:type="dxa"/>
            </w:tcMar>
            <w:vAlign w:val="bottom"/>
            <w:hideMark/>
          </w:tcPr>
          <w:p w14:paraId="360AF4A1"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D579DF4" w14:textId="77777777" w:rsidR="000134B8" w:rsidRPr="000134B8" w:rsidRDefault="000134B8">
            <w:pPr>
              <w:rPr>
                <w:rFonts w:eastAsia="Times New Roman"/>
                <w:color w:val="000000"/>
                <w:sz w:val="20"/>
              </w:rPr>
            </w:pPr>
            <w:r w:rsidRPr="000134B8">
              <w:rPr>
                <w:rFonts w:eastAsia="Times New Roman"/>
                <w:color w:val="000000"/>
                <w:sz w:val="20"/>
              </w:rPr>
              <w:t xml:space="preserve">Song, </w:t>
            </w:r>
            <w:proofErr w:type="spellStart"/>
            <w:r w:rsidRPr="000134B8">
              <w:rPr>
                <w:rFonts w:eastAsia="Times New Roman"/>
                <w:color w:val="000000"/>
                <w:sz w:val="20"/>
              </w:rPr>
              <w:t>Taewon</w:t>
            </w:r>
            <w:proofErr w:type="spellEnd"/>
          </w:p>
        </w:tc>
        <w:tc>
          <w:tcPr>
            <w:tcW w:w="0" w:type="auto"/>
            <w:noWrap/>
            <w:tcMar>
              <w:top w:w="15" w:type="dxa"/>
              <w:left w:w="15" w:type="dxa"/>
              <w:bottom w:w="0" w:type="dxa"/>
              <w:right w:w="15" w:type="dxa"/>
            </w:tcMar>
            <w:vAlign w:val="bottom"/>
            <w:hideMark/>
          </w:tcPr>
          <w:p w14:paraId="05536ED7" w14:textId="77777777" w:rsidR="000134B8" w:rsidRPr="000134B8" w:rsidRDefault="000134B8">
            <w:pPr>
              <w:rPr>
                <w:rFonts w:eastAsia="Times New Roman"/>
                <w:color w:val="000000"/>
                <w:sz w:val="20"/>
              </w:rPr>
            </w:pPr>
            <w:r w:rsidRPr="000134B8">
              <w:rPr>
                <w:rFonts w:eastAsia="Times New Roman"/>
                <w:color w:val="000000"/>
                <w:sz w:val="20"/>
              </w:rPr>
              <w:t>LG ELECTRONICS</w:t>
            </w:r>
          </w:p>
        </w:tc>
      </w:tr>
      <w:tr w:rsidR="000134B8" w14:paraId="328B4770" w14:textId="77777777" w:rsidTr="000134B8">
        <w:trPr>
          <w:trHeight w:val="300"/>
        </w:trPr>
        <w:tc>
          <w:tcPr>
            <w:tcW w:w="0" w:type="auto"/>
            <w:noWrap/>
            <w:tcMar>
              <w:top w:w="15" w:type="dxa"/>
              <w:left w:w="15" w:type="dxa"/>
              <w:bottom w:w="0" w:type="dxa"/>
              <w:right w:w="15" w:type="dxa"/>
            </w:tcMar>
            <w:vAlign w:val="bottom"/>
            <w:hideMark/>
          </w:tcPr>
          <w:p w14:paraId="7B536239"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C2881" w14:textId="77777777" w:rsidR="000134B8" w:rsidRPr="000134B8" w:rsidRDefault="000134B8">
            <w:pPr>
              <w:rPr>
                <w:rFonts w:eastAsia="Times New Roman"/>
                <w:color w:val="000000"/>
                <w:sz w:val="20"/>
              </w:rPr>
            </w:pPr>
            <w:r w:rsidRPr="000134B8">
              <w:rPr>
                <w:rFonts w:eastAsia="Times New Roman"/>
                <w:color w:val="000000"/>
                <w:sz w:val="20"/>
              </w:rPr>
              <w:t>Strauch, Paul</w:t>
            </w:r>
          </w:p>
        </w:tc>
        <w:tc>
          <w:tcPr>
            <w:tcW w:w="0" w:type="auto"/>
            <w:noWrap/>
            <w:tcMar>
              <w:top w:w="15" w:type="dxa"/>
              <w:left w:w="15" w:type="dxa"/>
              <w:bottom w:w="0" w:type="dxa"/>
              <w:right w:w="15" w:type="dxa"/>
            </w:tcMar>
            <w:vAlign w:val="bottom"/>
            <w:hideMark/>
          </w:tcPr>
          <w:p w14:paraId="26DACA2F"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5E373D51" w14:textId="77777777" w:rsidTr="000134B8">
        <w:trPr>
          <w:trHeight w:val="300"/>
        </w:trPr>
        <w:tc>
          <w:tcPr>
            <w:tcW w:w="0" w:type="auto"/>
            <w:noWrap/>
            <w:tcMar>
              <w:top w:w="15" w:type="dxa"/>
              <w:left w:w="15" w:type="dxa"/>
              <w:bottom w:w="0" w:type="dxa"/>
              <w:right w:w="15" w:type="dxa"/>
            </w:tcMar>
            <w:vAlign w:val="bottom"/>
            <w:hideMark/>
          </w:tcPr>
          <w:p w14:paraId="24406FC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70CE1D5" w14:textId="77777777" w:rsidR="000134B8" w:rsidRPr="000134B8" w:rsidRDefault="000134B8">
            <w:pPr>
              <w:rPr>
                <w:rFonts w:eastAsia="Times New Roman"/>
                <w:color w:val="000000"/>
                <w:sz w:val="20"/>
              </w:rPr>
            </w:pPr>
            <w:r w:rsidRPr="000134B8">
              <w:rPr>
                <w:rFonts w:eastAsia="Times New Roman"/>
                <w:color w:val="000000"/>
                <w:sz w:val="20"/>
              </w:rPr>
              <w:t>SUH, JUNG HOON</w:t>
            </w:r>
          </w:p>
        </w:tc>
        <w:tc>
          <w:tcPr>
            <w:tcW w:w="0" w:type="auto"/>
            <w:noWrap/>
            <w:tcMar>
              <w:top w:w="15" w:type="dxa"/>
              <w:left w:w="15" w:type="dxa"/>
              <w:bottom w:w="0" w:type="dxa"/>
              <w:right w:w="15" w:type="dxa"/>
            </w:tcMar>
            <w:vAlign w:val="bottom"/>
            <w:hideMark/>
          </w:tcPr>
          <w:p w14:paraId="24409F98"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635C163F" w14:textId="77777777" w:rsidTr="000134B8">
        <w:trPr>
          <w:trHeight w:val="300"/>
        </w:trPr>
        <w:tc>
          <w:tcPr>
            <w:tcW w:w="0" w:type="auto"/>
            <w:noWrap/>
            <w:tcMar>
              <w:top w:w="15" w:type="dxa"/>
              <w:left w:w="15" w:type="dxa"/>
              <w:bottom w:w="0" w:type="dxa"/>
              <w:right w:w="15" w:type="dxa"/>
            </w:tcMar>
            <w:vAlign w:val="bottom"/>
            <w:hideMark/>
          </w:tcPr>
          <w:p w14:paraId="083847FC"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22E562D" w14:textId="77777777" w:rsidR="000134B8" w:rsidRPr="000134B8" w:rsidRDefault="000134B8">
            <w:pPr>
              <w:rPr>
                <w:rFonts w:eastAsia="Times New Roman"/>
                <w:color w:val="000000"/>
                <w:sz w:val="20"/>
              </w:rPr>
            </w:pPr>
            <w:r w:rsidRPr="000134B8">
              <w:rPr>
                <w:rFonts w:eastAsia="Times New Roman"/>
                <w:color w:val="000000"/>
                <w:sz w:val="20"/>
              </w:rPr>
              <w:t>Sun, Bo</w:t>
            </w:r>
          </w:p>
        </w:tc>
        <w:tc>
          <w:tcPr>
            <w:tcW w:w="0" w:type="auto"/>
            <w:noWrap/>
            <w:tcMar>
              <w:top w:w="15" w:type="dxa"/>
              <w:left w:w="15" w:type="dxa"/>
              <w:bottom w:w="0" w:type="dxa"/>
              <w:right w:w="15" w:type="dxa"/>
            </w:tcMar>
            <w:vAlign w:val="bottom"/>
            <w:hideMark/>
          </w:tcPr>
          <w:p w14:paraId="76ACEF0F" w14:textId="77777777" w:rsidR="000134B8" w:rsidRPr="000134B8" w:rsidRDefault="000134B8">
            <w:pPr>
              <w:rPr>
                <w:rFonts w:eastAsia="Times New Roman"/>
                <w:color w:val="000000"/>
                <w:sz w:val="20"/>
              </w:rPr>
            </w:pPr>
            <w:r w:rsidRPr="000134B8">
              <w:rPr>
                <w:rFonts w:eastAsia="Times New Roman"/>
                <w:color w:val="000000"/>
                <w:sz w:val="20"/>
              </w:rPr>
              <w:t>ZTE Corporation</w:t>
            </w:r>
          </w:p>
        </w:tc>
      </w:tr>
      <w:tr w:rsidR="000134B8" w14:paraId="5BD56BF3" w14:textId="77777777" w:rsidTr="000134B8">
        <w:trPr>
          <w:trHeight w:val="300"/>
        </w:trPr>
        <w:tc>
          <w:tcPr>
            <w:tcW w:w="0" w:type="auto"/>
            <w:noWrap/>
            <w:tcMar>
              <w:top w:w="15" w:type="dxa"/>
              <w:left w:w="15" w:type="dxa"/>
              <w:bottom w:w="0" w:type="dxa"/>
              <w:right w:w="15" w:type="dxa"/>
            </w:tcMar>
            <w:vAlign w:val="bottom"/>
            <w:hideMark/>
          </w:tcPr>
          <w:p w14:paraId="5ECE5C3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DB4379E" w14:textId="77777777" w:rsidR="000134B8" w:rsidRPr="000134B8" w:rsidRDefault="000134B8">
            <w:pPr>
              <w:rPr>
                <w:rFonts w:eastAsia="Times New Roman"/>
                <w:color w:val="000000"/>
                <w:sz w:val="20"/>
              </w:rPr>
            </w:pPr>
            <w:r w:rsidRPr="000134B8">
              <w:rPr>
                <w:rFonts w:eastAsia="Times New Roman"/>
                <w:color w:val="000000"/>
                <w:sz w:val="20"/>
              </w:rPr>
              <w:t>Sun, Li-Hsiang</w:t>
            </w:r>
          </w:p>
        </w:tc>
        <w:tc>
          <w:tcPr>
            <w:tcW w:w="0" w:type="auto"/>
            <w:noWrap/>
            <w:tcMar>
              <w:top w:w="15" w:type="dxa"/>
              <w:left w:w="15" w:type="dxa"/>
              <w:bottom w:w="0" w:type="dxa"/>
              <w:right w:w="15" w:type="dxa"/>
            </w:tcMar>
            <w:vAlign w:val="bottom"/>
            <w:hideMark/>
          </w:tcPr>
          <w:p w14:paraId="75C6847B" w14:textId="77777777" w:rsidR="000134B8" w:rsidRPr="000134B8" w:rsidRDefault="000134B8">
            <w:pPr>
              <w:rPr>
                <w:rFonts w:eastAsia="Times New Roman"/>
                <w:color w:val="000000"/>
                <w:sz w:val="20"/>
              </w:rPr>
            </w:pPr>
            <w:proofErr w:type="spellStart"/>
            <w:r w:rsidRPr="000134B8">
              <w:rPr>
                <w:rFonts w:eastAsia="Times New Roman"/>
                <w:color w:val="000000"/>
                <w:sz w:val="20"/>
              </w:rPr>
              <w:t>InterDigital</w:t>
            </w:r>
            <w:proofErr w:type="spellEnd"/>
            <w:r w:rsidRPr="000134B8">
              <w:rPr>
                <w:rFonts w:eastAsia="Times New Roman"/>
                <w:color w:val="000000"/>
                <w:sz w:val="20"/>
              </w:rPr>
              <w:t>, Inc.</w:t>
            </w:r>
          </w:p>
        </w:tc>
      </w:tr>
      <w:tr w:rsidR="000134B8" w14:paraId="2C392AAC" w14:textId="77777777" w:rsidTr="000134B8">
        <w:trPr>
          <w:trHeight w:val="300"/>
        </w:trPr>
        <w:tc>
          <w:tcPr>
            <w:tcW w:w="0" w:type="auto"/>
            <w:noWrap/>
            <w:tcMar>
              <w:top w:w="15" w:type="dxa"/>
              <w:left w:w="15" w:type="dxa"/>
              <w:bottom w:w="0" w:type="dxa"/>
              <w:right w:w="15" w:type="dxa"/>
            </w:tcMar>
            <w:vAlign w:val="bottom"/>
            <w:hideMark/>
          </w:tcPr>
          <w:p w14:paraId="259B407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005D4E0" w14:textId="77777777" w:rsidR="000134B8" w:rsidRPr="000134B8" w:rsidRDefault="000134B8">
            <w:pPr>
              <w:rPr>
                <w:rFonts w:eastAsia="Times New Roman"/>
                <w:color w:val="000000"/>
                <w:sz w:val="20"/>
              </w:rPr>
            </w:pPr>
            <w:r w:rsidRPr="000134B8">
              <w:rPr>
                <w:rFonts w:eastAsia="Times New Roman"/>
                <w:color w:val="000000"/>
                <w:sz w:val="20"/>
              </w:rPr>
              <w:t>Sun, Yanjun</w:t>
            </w:r>
          </w:p>
        </w:tc>
        <w:tc>
          <w:tcPr>
            <w:tcW w:w="0" w:type="auto"/>
            <w:noWrap/>
            <w:tcMar>
              <w:top w:w="15" w:type="dxa"/>
              <w:left w:w="15" w:type="dxa"/>
              <w:bottom w:w="0" w:type="dxa"/>
              <w:right w:w="15" w:type="dxa"/>
            </w:tcMar>
            <w:vAlign w:val="bottom"/>
            <w:hideMark/>
          </w:tcPr>
          <w:p w14:paraId="0AC46A92" w14:textId="77777777" w:rsidR="000134B8" w:rsidRPr="000134B8" w:rsidRDefault="000134B8">
            <w:pPr>
              <w:rPr>
                <w:rFonts w:eastAsia="Times New Roman"/>
                <w:color w:val="000000"/>
                <w:sz w:val="20"/>
              </w:rPr>
            </w:pPr>
            <w:r w:rsidRPr="000134B8">
              <w:rPr>
                <w:rFonts w:eastAsia="Times New Roman"/>
                <w:color w:val="000000"/>
                <w:sz w:val="20"/>
              </w:rPr>
              <w:t>Qualcomm Incorporated</w:t>
            </w:r>
          </w:p>
        </w:tc>
      </w:tr>
      <w:tr w:rsidR="000134B8" w14:paraId="1C811ACD" w14:textId="77777777" w:rsidTr="000134B8">
        <w:trPr>
          <w:trHeight w:val="300"/>
        </w:trPr>
        <w:tc>
          <w:tcPr>
            <w:tcW w:w="0" w:type="auto"/>
            <w:noWrap/>
            <w:tcMar>
              <w:top w:w="15" w:type="dxa"/>
              <w:left w:w="15" w:type="dxa"/>
              <w:bottom w:w="0" w:type="dxa"/>
              <w:right w:w="15" w:type="dxa"/>
            </w:tcMar>
            <w:vAlign w:val="bottom"/>
            <w:hideMark/>
          </w:tcPr>
          <w:p w14:paraId="2826D4D7"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BFF31A" w14:textId="77777777" w:rsidR="000134B8" w:rsidRPr="000134B8" w:rsidRDefault="000134B8">
            <w:pPr>
              <w:rPr>
                <w:rFonts w:eastAsia="Times New Roman"/>
                <w:color w:val="000000"/>
                <w:sz w:val="20"/>
              </w:rPr>
            </w:pPr>
            <w:r w:rsidRPr="000134B8">
              <w:rPr>
                <w:rFonts w:eastAsia="Times New Roman"/>
                <w:color w:val="000000"/>
                <w:sz w:val="20"/>
              </w:rPr>
              <w:t>Tanaka, Yusuke</w:t>
            </w:r>
          </w:p>
        </w:tc>
        <w:tc>
          <w:tcPr>
            <w:tcW w:w="0" w:type="auto"/>
            <w:noWrap/>
            <w:tcMar>
              <w:top w:w="15" w:type="dxa"/>
              <w:left w:w="15" w:type="dxa"/>
              <w:bottom w:w="0" w:type="dxa"/>
              <w:right w:w="15" w:type="dxa"/>
            </w:tcMar>
            <w:vAlign w:val="bottom"/>
            <w:hideMark/>
          </w:tcPr>
          <w:p w14:paraId="02DE12BA"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178498DC" w14:textId="77777777" w:rsidTr="000134B8">
        <w:trPr>
          <w:trHeight w:val="300"/>
        </w:trPr>
        <w:tc>
          <w:tcPr>
            <w:tcW w:w="0" w:type="auto"/>
            <w:noWrap/>
            <w:tcMar>
              <w:top w:w="15" w:type="dxa"/>
              <w:left w:w="15" w:type="dxa"/>
              <w:bottom w:w="0" w:type="dxa"/>
              <w:right w:w="15" w:type="dxa"/>
            </w:tcMar>
            <w:vAlign w:val="bottom"/>
            <w:hideMark/>
          </w:tcPr>
          <w:p w14:paraId="1FEDEAE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559E595" w14:textId="77777777" w:rsidR="000134B8" w:rsidRPr="000134B8" w:rsidRDefault="000134B8">
            <w:pPr>
              <w:rPr>
                <w:rFonts w:eastAsia="Times New Roman"/>
                <w:color w:val="000000"/>
                <w:sz w:val="20"/>
              </w:rPr>
            </w:pPr>
            <w:r w:rsidRPr="000134B8">
              <w:rPr>
                <w:rFonts w:eastAsia="Times New Roman"/>
                <w:color w:val="000000"/>
                <w:sz w:val="20"/>
              </w:rPr>
              <w:t>Verma, Sindhu</w:t>
            </w:r>
          </w:p>
        </w:tc>
        <w:tc>
          <w:tcPr>
            <w:tcW w:w="0" w:type="auto"/>
            <w:noWrap/>
            <w:tcMar>
              <w:top w:w="15" w:type="dxa"/>
              <w:left w:w="15" w:type="dxa"/>
              <w:bottom w:w="0" w:type="dxa"/>
              <w:right w:w="15" w:type="dxa"/>
            </w:tcMar>
            <w:vAlign w:val="bottom"/>
            <w:hideMark/>
          </w:tcPr>
          <w:p w14:paraId="64C93F0C"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17EBAA75" w14:textId="77777777" w:rsidTr="000134B8">
        <w:trPr>
          <w:trHeight w:val="300"/>
        </w:trPr>
        <w:tc>
          <w:tcPr>
            <w:tcW w:w="0" w:type="auto"/>
            <w:noWrap/>
            <w:tcMar>
              <w:top w:w="15" w:type="dxa"/>
              <w:left w:w="15" w:type="dxa"/>
              <w:bottom w:w="0" w:type="dxa"/>
              <w:right w:w="15" w:type="dxa"/>
            </w:tcMar>
            <w:vAlign w:val="bottom"/>
            <w:hideMark/>
          </w:tcPr>
          <w:p w14:paraId="54E9002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9B86012" w14:textId="77777777" w:rsidR="000134B8" w:rsidRPr="000134B8" w:rsidRDefault="000134B8">
            <w:pPr>
              <w:rPr>
                <w:rFonts w:eastAsia="Times New Roman"/>
                <w:color w:val="000000"/>
                <w:sz w:val="20"/>
              </w:rPr>
            </w:pPr>
            <w:r w:rsidRPr="000134B8">
              <w:rPr>
                <w:rFonts w:eastAsia="Times New Roman"/>
                <w:color w:val="000000"/>
                <w:sz w:val="20"/>
              </w:rPr>
              <w:t>VIGER, Pascal</w:t>
            </w:r>
          </w:p>
        </w:tc>
        <w:tc>
          <w:tcPr>
            <w:tcW w:w="0" w:type="auto"/>
            <w:noWrap/>
            <w:tcMar>
              <w:top w:w="15" w:type="dxa"/>
              <w:left w:w="15" w:type="dxa"/>
              <w:bottom w:w="0" w:type="dxa"/>
              <w:right w:w="15" w:type="dxa"/>
            </w:tcMar>
            <w:vAlign w:val="bottom"/>
            <w:hideMark/>
          </w:tcPr>
          <w:p w14:paraId="014A3BFB" w14:textId="77777777" w:rsidR="000134B8" w:rsidRPr="000134B8" w:rsidRDefault="000134B8">
            <w:pPr>
              <w:rPr>
                <w:rFonts w:eastAsia="Times New Roman"/>
                <w:color w:val="000000"/>
                <w:sz w:val="20"/>
              </w:rPr>
            </w:pPr>
            <w:r w:rsidRPr="000134B8">
              <w:rPr>
                <w:rFonts w:eastAsia="Times New Roman"/>
                <w:color w:val="000000"/>
                <w:sz w:val="20"/>
              </w:rPr>
              <w:t>Canon Research Centre France</w:t>
            </w:r>
          </w:p>
        </w:tc>
      </w:tr>
      <w:tr w:rsidR="000134B8" w14:paraId="6EF1BF86" w14:textId="77777777" w:rsidTr="000134B8">
        <w:trPr>
          <w:trHeight w:val="300"/>
        </w:trPr>
        <w:tc>
          <w:tcPr>
            <w:tcW w:w="0" w:type="auto"/>
            <w:noWrap/>
            <w:tcMar>
              <w:top w:w="15" w:type="dxa"/>
              <w:left w:w="15" w:type="dxa"/>
              <w:bottom w:w="0" w:type="dxa"/>
              <w:right w:w="15" w:type="dxa"/>
            </w:tcMar>
            <w:vAlign w:val="bottom"/>
            <w:hideMark/>
          </w:tcPr>
          <w:p w14:paraId="46F70CA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ADCA03" w14:textId="77777777" w:rsidR="000134B8" w:rsidRPr="000134B8" w:rsidRDefault="000134B8">
            <w:pPr>
              <w:rPr>
                <w:rFonts w:eastAsia="Times New Roman"/>
                <w:color w:val="000000"/>
                <w:sz w:val="20"/>
              </w:rPr>
            </w:pPr>
            <w:r w:rsidRPr="000134B8">
              <w:rPr>
                <w:rFonts w:eastAsia="Times New Roman"/>
                <w:color w:val="000000"/>
                <w:sz w:val="20"/>
              </w:rPr>
              <w:t>Wang, Lei</w:t>
            </w:r>
          </w:p>
        </w:tc>
        <w:tc>
          <w:tcPr>
            <w:tcW w:w="0" w:type="auto"/>
            <w:noWrap/>
            <w:tcMar>
              <w:top w:w="15" w:type="dxa"/>
              <w:left w:w="15" w:type="dxa"/>
              <w:bottom w:w="0" w:type="dxa"/>
              <w:right w:w="15" w:type="dxa"/>
            </w:tcMar>
            <w:vAlign w:val="bottom"/>
            <w:hideMark/>
          </w:tcPr>
          <w:p w14:paraId="3C2B94A1" w14:textId="77777777" w:rsidR="000134B8" w:rsidRPr="000134B8" w:rsidRDefault="000134B8">
            <w:pPr>
              <w:rPr>
                <w:rFonts w:eastAsia="Times New Roman"/>
                <w:color w:val="000000"/>
                <w:sz w:val="20"/>
              </w:rPr>
            </w:pPr>
            <w:r w:rsidRPr="000134B8">
              <w:rPr>
                <w:rFonts w:eastAsia="Times New Roman"/>
                <w:color w:val="000000"/>
                <w:sz w:val="20"/>
              </w:rPr>
              <w:t>Huawei R&amp;D USA</w:t>
            </w:r>
          </w:p>
        </w:tc>
      </w:tr>
      <w:tr w:rsidR="000134B8" w14:paraId="125EC71D" w14:textId="77777777" w:rsidTr="000134B8">
        <w:trPr>
          <w:trHeight w:val="300"/>
        </w:trPr>
        <w:tc>
          <w:tcPr>
            <w:tcW w:w="0" w:type="auto"/>
            <w:noWrap/>
            <w:tcMar>
              <w:top w:w="15" w:type="dxa"/>
              <w:left w:w="15" w:type="dxa"/>
              <w:bottom w:w="0" w:type="dxa"/>
              <w:right w:w="15" w:type="dxa"/>
            </w:tcMar>
            <w:vAlign w:val="bottom"/>
            <w:hideMark/>
          </w:tcPr>
          <w:p w14:paraId="4B4D6C1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4399F39" w14:textId="77777777" w:rsidR="000134B8" w:rsidRPr="000134B8" w:rsidRDefault="000134B8">
            <w:pPr>
              <w:rPr>
                <w:rFonts w:eastAsia="Times New Roman"/>
                <w:color w:val="000000"/>
                <w:sz w:val="20"/>
              </w:rPr>
            </w:pPr>
            <w:r w:rsidRPr="000134B8">
              <w:rPr>
                <w:rFonts w:eastAsia="Times New Roman"/>
                <w:color w:val="000000"/>
                <w:sz w:val="20"/>
              </w:rPr>
              <w:t>Wang, Qi</w:t>
            </w:r>
          </w:p>
        </w:tc>
        <w:tc>
          <w:tcPr>
            <w:tcW w:w="0" w:type="auto"/>
            <w:noWrap/>
            <w:tcMar>
              <w:top w:w="15" w:type="dxa"/>
              <w:left w:w="15" w:type="dxa"/>
              <w:bottom w:w="0" w:type="dxa"/>
              <w:right w:w="15" w:type="dxa"/>
            </w:tcMar>
            <w:vAlign w:val="bottom"/>
            <w:hideMark/>
          </w:tcPr>
          <w:p w14:paraId="619E563A" w14:textId="77777777" w:rsidR="000134B8" w:rsidRPr="000134B8" w:rsidRDefault="000134B8">
            <w:pPr>
              <w:rPr>
                <w:rFonts w:eastAsia="Times New Roman"/>
                <w:color w:val="000000"/>
                <w:sz w:val="20"/>
              </w:rPr>
            </w:pPr>
            <w:r w:rsidRPr="000134B8">
              <w:rPr>
                <w:rFonts w:eastAsia="Times New Roman"/>
                <w:color w:val="000000"/>
                <w:sz w:val="20"/>
              </w:rPr>
              <w:t>Apple, Inc.</w:t>
            </w:r>
          </w:p>
        </w:tc>
      </w:tr>
      <w:tr w:rsidR="000134B8" w14:paraId="0D17E311" w14:textId="77777777" w:rsidTr="000134B8">
        <w:trPr>
          <w:trHeight w:val="300"/>
        </w:trPr>
        <w:tc>
          <w:tcPr>
            <w:tcW w:w="0" w:type="auto"/>
            <w:noWrap/>
            <w:tcMar>
              <w:top w:w="15" w:type="dxa"/>
              <w:left w:w="15" w:type="dxa"/>
              <w:bottom w:w="0" w:type="dxa"/>
              <w:right w:w="15" w:type="dxa"/>
            </w:tcMar>
            <w:vAlign w:val="bottom"/>
            <w:hideMark/>
          </w:tcPr>
          <w:p w14:paraId="5909676B"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8D16370" w14:textId="77777777" w:rsidR="000134B8" w:rsidRPr="000134B8" w:rsidRDefault="000134B8">
            <w:pPr>
              <w:rPr>
                <w:rFonts w:eastAsia="Times New Roman"/>
                <w:color w:val="000000"/>
                <w:sz w:val="20"/>
              </w:rPr>
            </w:pPr>
            <w:r w:rsidRPr="000134B8">
              <w:rPr>
                <w:rFonts w:eastAsia="Times New Roman"/>
                <w:color w:val="000000"/>
                <w:sz w:val="20"/>
              </w:rPr>
              <w:t>Wu, Hao</w:t>
            </w:r>
          </w:p>
        </w:tc>
        <w:tc>
          <w:tcPr>
            <w:tcW w:w="0" w:type="auto"/>
            <w:noWrap/>
            <w:tcMar>
              <w:top w:w="15" w:type="dxa"/>
              <w:left w:w="15" w:type="dxa"/>
              <w:bottom w:w="0" w:type="dxa"/>
              <w:right w:w="15" w:type="dxa"/>
            </w:tcMar>
            <w:vAlign w:val="bottom"/>
            <w:hideMark/>
          </w:tcPr>
          <w:p w14:paraId="73E0AB48" w14:textId="77777777" w:rsidR="000134B8" w:rsidRPr="000134B8" w:rsidRDefault="000134B8">
            <w:pPr>
              <w:rPr>
                <w:rFonts w:eastAsia="Times New Roman"/>
                <w:color w:val="000000"/>
                <w:sz w:val="20"/>
              </w:rPr>
            </w:pPr>
            <w:r w:rsidRPr="000134B8">
              <w:rPr>
                <w:rFonts w:eastAsia="Times New Roman"/>
                <w:color w:val="000000"/>
                <w:sz w:val="20"/>
              </w:rPr>
              <w:t xml:space="preserve">XGIMI Technology </w:t>
            </w:r>
            <w:proofErr w:type="spellStart"/>
            <w:r w:rsidRPr="000134B8">
              <w:rPr>
                <w:rFonts w:eastAsia="Times New Roman"/>
                <w:color w:val="000000"/>
                <w:sz w:val="20"/>
              </w:rPr>
              <w:t>Co.Ltd</w:t>
            </w:r>
            <w:proofErr w:type="spellEnd"/>
          </w:p>
        </w:tc>
      </w:tr>
      <w:tr w:rsidR="000134B8" w14:paraId="3FC37C17" w14:textId="77777777" w:rsidTr="000134B8">
        <w:trPr>
          <w:trHeight w:val="300"/>
        </w:trPr>
        <w:tc>
          <w:tcPr>
            <w:tcW w:w="0" w:type="auto"/>
            <w:noWrap/>
            <w:tcMar>
              <w:top w:w="15" w:type="dxa"/>
              <w:left w:w="15" w:type="dxa"/>
              <w:bottom w:w="0" w:type="dxa"/>
              <w:right w:w="15" w:type="dxa"/>
            </w:tcMar>
            <w:vAlign w:val="bottom"/>
            <w:hideMark/>
          </w:tcPr>
          <w:p w14:paraId="686ECB0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6FD329" w14:textId="77777777" w:rsidR="000134B8" w:rsidRPr="000134B8" w:rsidRDefault="000134B8">
            <w:pPr>
              <w:rPr>
                <w:rFonts w:eastAsia="Times New Roman"/>
                <w:color w:val="000000"/>
                <w:sz w:val="20"/>
              </w:rPr>
            </w:pPr>
            <w:r w:rsidRPr="000134B8">
              <w:rPr>
                <w:rFonts w:eastAsia="Times New Roman"/>
                <w:color w:val="000000"/>
                <w:sz w:val="20"/>
              </w:rPr>
              <w:t xml:space="preserve">Xin, </w:t>
            </w:r>
            <w:proofErr w:type="spellStart"/>
            <w:r w:rsidRPr="000134B8">
              <w:rPr>
                <w:rFonts w:eastAsia="Times New Roman"/>
                <w:color w:val="000000"/>
                <w:sz w:val="20"/>
              </w:rPr>
              <w:t>Liangxiao</w:t>
            </w:r>
            <w:proofErr w:type="spellEnd"/>
          </w:p>
        </w:tc>
        <w:tc>
          <w:tcPr>
            <w:tcW w:w="0" w:type="auto"/>
            <w:noWrap/>
            <w:tcMar>
              <w:top w:w="15" w:type="dxa"/>
              <w:left w:w="15" w:type="dxa"/>
              <w:bottom w:w="0" w:type="dxa"/>
              <w:right w:w="15" w:type="dxa"/>
            </w:tcMar>
            <w:vAlign w:val="bottom"/>
            <w:hideMark/>
          </w:tcPr>
          <w:p w14:paraId="4604C341" w14:textId="77777777" w:rsidR="000134B8" w:rsidRPr="000134B8" w:rsidRDefault="000134B8">
            <w:pPr>
              <w:rPr>
                <w:rFonts w:eastAsia="Times New Roman"/>
                <w:color w:val="000000"/>
                <w:sz w:val="20"/>
              </w:rPr>
            </w:pPr>
            <w:r w:rsidRPr="000134B8">
              <w:rPr>
                <w:rFonts w:eastAsia="Times New Roman"/>
                <w:color w:val="000000"/>
                <w:sz w:val="20"/>
              </w:rPr>
              <w:t>Sony Corporation</w:t>
            </w:r>
          </w:p>
        </w:tc>
      </w:tr>
      <w:tr w:rsidR="000134B8" w14:paraId="6F2B448E" w14:textId="77777777" w:rsidTr="000134B8">
        <w:trPr>
          <w:trHeight w:val="300"/>
        </w:trPr>
        <w:tc>
          <w:tcPr>
            <w:tcW w:w="0" w:type="auto"/>
            <w:noWrap/>
            <w:tcMar>
              <w:top w:w="15" w:type="dxa"/>
              <w:left w:w="15" w:type="dxa"/>
              <w:bottom w:w="0" w:type="dxa"/>
              <w:right w:w="15" w:type="dxa"/>
            </w:tcMar>
            <w:vAlign w:val="bottom"/>
            <w:hideMark/>
          </w:tcPr>
          <w:p w14:paraId="497C5246"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16D320E" w14:textId="77777777" w:rsidR="000134B8" w:rsidRPr="000134B8" w:rsidRDefault="000134B8">
            <w:pPr>
              <w:rPr>
                <w:rFonts w:eastAsia="Times New Roman"/>
                <w:color w:val="000000"/>
                <w:sz w:val="20"/>
              </w:rPr>
            </w:pPr>
            <w:r w:rsidRPr="000134B8">
              <w:rPr>
                <w:rFonts w:eastAsia="Times New Roman"/>
                <w:color w:val="000000"/>
                <w:sz w:val="20"/>
              </w:rPr>
              <w:t>Xin, Yan</w:t>
            </w:r>
          </w:p>
        </w:tc>
        <w:tc>
          <w:tcPr>
            <w:tcW w:w="0" w:type="auto"/>
            <w:noWrap/>
            <w:tcMar>
              <w:top w:w="15" w:type="dxa"/>
              <w:left w:w="15" w:type="dxa"/>
              <w:bottom w:w="0" w:type="dxa"/>
              <w:right w:w="15" w:type="dxa"/>
            </w:tcMar>
            <w:vAlign w:val="bottom"/>
            <w:hideMark/>
          </w:tcPr>
          <w:p w14:paraId="152608C6"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31847A96" w14:textId="77777777" w:rsidTr="000134B8">
        <w:trPr>
          <w:trHeight w:val="300"/>
        </w:trPr>
        <w:tc>
          <w:tcPr>
            <w:tcW w:w="0" w:type="auto"/>
            <w:noWrap/>
            <w:tcMar>
              <w:top w:w="15" w:type="dxa"/>
              <w:left w:w="15" w:type="dxa"/>
              <w:bottom w:w="0" w:type="dxa"/>
              <w:right w:w="15" w:type="dxa"/>
            </w:tcMar>
            <w:vAlign w:val="bottom"/>
            <w:hideMark/>
          </w:tcPr>
          <w:p w14:paraId="69F1F75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2ABADB0" w14:textId="77777777" w:rsidR="000134B8" w:rsidRPr="000134B8" w:rsidRDefault="000134B8">
            <w:pPr>
              <w:rPr>
                <w:rFonts w:eastAsia="Times New Roman"/>
                <w:color w:val="000000"/>
                <w:sz w:val="20"/>
              </w:rPr>
            </w:pPr>
            <w:r w:rsidRPr="000134B8">
              <w:rPr>
                <w:rFonts w:eastAsia="Times New Roman"/>
                <w:color w:val="000000"/>
                <w:sz w:val="20"/>
              </w:rPr>
              <w:t xml:space="preserve">Yan, </w:t>
            </w:r>
            <w:proofErr w:type="spellStart"/>
            <w:r w:rsidRPr="000134B8">
              <w:rPr>
                <w:rFonts w:eastAsia="Times New Roman"/>
                <w:color w:val="000000"/>
                <w:sz w:val="20"/>
              </w:rPr>
              <w:t>Aiguo</w:t>
            </w:r>
            <w:proofErr w:type="spellEnd"/>
          </w:p>
        </w:tc>
        <w:tc>
          <w:tcPr>
            <w:tcW w:w="0" w:type="auto"/>
            <w:noWrap/>
            <w:tcMar>
              <w:top w:w="15" w:type="dxa"/>
              <w:left w:w="15" w:type="dxa"/>
              <w:bottom w:w="0" w:type="dxa"/>
              <w:right w:w="15" w:type="dxa"/>
            </w:tcMar>
            <w:vAlign w:val="bottom"/>
            <w:hideMark/>
          </w:tcPr>
          <w:p w14:paraId="0F32F8EE" w14:textId="77777777" w:rsidR="000134B8" w:rsidRPr="000134B8" w:rsidRDefault="000134B8">
            <w:pPr>
              <w:rPr>
                <w:rFonts w:eastAsia="Times New Roman"/>
                <w:color w:val="000000"/>
                <w:sz w:val="20"/>
              </w:rPr>
            </w:pPr>
            <w:proofErr w:type="spellStart"/>
            <w:r w:rsidRPr="000134B8">
              <w:rPr>
                <w:rFonts w:eastAsia="Times New Roman"/>
                <w:color w:val="000000"/>
                <w:sz w:val="20"/>
              </w:rPr>
              <w:t>Oppo</w:t>
            </w:r>
            <w:proofErr w:type="spellEnd"/>
          </w:p>
        </w:tc>
      </w:tr>
      <w:tr w:rsidR="000134B8" w14:paraId="1E647EC4" w14:textId="77777777" w:rsidTr="000134B8">
        <w:trPr>
          <w:trHeight w:val="300"/>
        </w:trPr>
        <w:tc>
          <w:tcPr>
            <w:tcW w:w="0" w:type="auto"/>
            <w:noWrap/>
            <w:tcMar>
              <w:top w:w="15" w:type="dxa"/>
              <w:left w:w="15" w:type="dxa"/>
              <w:bottom w:w="0" w:type="dxa"/>
              <w:right w:w="15" w:type="dxa"/>
            </w:tcMar>
            <w:vAlign w:val="bottom"/>
            <w:hideMark/>
          </w:tcPr>
          <w:p w14:paraId="425F98D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687773D4" w14:textId="77777777" w:rsidR="000134B8" w:rsidRPr="000134B8" w:rsidRDefault="000134B8">
            <w:pPr>
              <w:rPr>
                <w:rFonts w:eastAsia="Times New Roman"/>
                <w:color w:val="000000"/>
                <w:sz w:val="20"/>
              </w:rPr>
            </w:pPr>
            <w:r w:rsidRPr="000134B8">
              <w:rPr>
                <w:rFonts w:eastAsia="Times New Roman"/>
                <w:color w:val="000000"/>
                <w:sz w:val="20"/>
              </w:rPr>
              <w:t>Yang, Jay</w:t>
            </w:r>
          </w:p>
        </w:tc>
        <w:tc>
          <w:tcPr>
            <w:tcW w:w="0" w:type="auto"/>
            <w:noWrap/>
            <w:tcMar>
              <w:top w:w="15" w:type="dxa"/>
              <w:left w:w="15" w:type="dxa"/>
              <w:bottom w:w="0" w:type="dxa"/>
              <w:right w:w="15" w:type="dxa"/>
            </w:tcMar>
            <w:vAlign w:val="bottom"/>
            <w:hideMark/>
          </w:tcPr>
          <w:p w14:paraId="49A3724B" w14:textId="77777777" w:rsidR="000134B8" w:rsidRPr="000134B8" w:rsidRDefault="000134B8">
            <w:pPr>
              <w:rPr>
                <w:rFonts w:eastAsia="Times New Roman"/>
                <w:color w:val="000000"/>
                <w:sz w:val="20"/>
              </w:rPr>
            </w:pPr>
            <w:r w:rsidRPr="000134B8">
              <w:rPr>
                <w:rFonts w:eastAsia="Times New Roman"/>
                <w:color w:val="000000"/>
                <w:sz w:val="20"/>
              </w:rPr>
              <w:t>Nokia</w:t>
            </w:r>
          </w:p>
        </w:tc>
      </w:tr>
      <w:tr w:rsidR="000134B8" w14:paraId="50977738" w14:textId="77777777" w:rsidTr="000134B8">
        <w:trPr>
          <w:trHeight w:val="300"/>
        </w:trPr>
        <w:tc>
          <w:tcPr>
            <w:tcW w:w="0" w:type="auto"/>
            <w:noWrap/>
            <w:tcMar>
              <w:top w:w="15" w:type="dxa"/>
              <w:left w:w="15" w:type="dxa"/>
              <w:bottom w:w="0" w:type="dxa"/>
              <w:right w:w="15" w:type="dxa"/>
            </w:tcMar>
            <w:vAlign w:val="bottom"/>
            <w:hideMark/>
          </w:tcPr>
          <w:p w14:paraId="105FDEA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EE5289" w14:textId="77777777" w:rsidR="000134B8" w:rsidRPr="000134B8" w:rsidRDefault="000134B8">
            <w:pPr>
              <w:rPr>
                <w:rFonts w:eastAsia="Times New Roman"/>
                <w:color w:val="000000"/>
                <w:sz w:val="20"/>
              </w:rPr>
            </w:pPr>
            <w:r w:rsidRPr="000134B8">
              <w:rPr>
                <w:rFonts w:eastAsia="Times New Roman"/>
                <w:color w:val="000000"/>
                <w:sz w:val="20"/>
              </w:rPr>
              <w:t>Yano, Kazuto</w:t>
            </w:r>
          </w:p>
        </w:tc>
        <w:tc>
          <w:tcPr>
            <w:tcW w:w="0" w:type="auto"/>
            <w:noWrap/>
            <w:tcMar>
              <w:top w:w="15" w:type="dxa"/>
              <w:left w:w="15" w:type="dxa"/>
              <w:bottom w:w="0" w:type="dxa"/>
              <w:right w:w="15" w:type="dxa"/>
            </w:tcMar>
            <w:vAlign w:val="bottom"/>
            <w:hideMark/>
          </w:tcPr>
          <w:p w14:paraId="79E13ABE" w14:textId="77777777" w:rsidR="000134B8" w:rsidRPr="000134B8" w:rsidRDefault="000134B8">
            <w:pPr>
              <w:rPr>
                <w:rFonts w:eastAsia="Times New Roman"/>
                <w:color w:val="000000"/>
                <w:sz w:val="20"/>
              </w:rPr>
            </w:pPr>
            <w:r w:rsidRPr="000134B8">
              <w:rPr>
                <w:rFonts w:eastAsia="Times New Roman"/>
                <w:color w:val="000000"/>
                <w:sz w:val="20"/>
              </w:rPr>
              <w:t>Advanced Telecommunications Research Institute International (ATR)</w:t>
            </w:r>
          </w:p>
        </w:tc>
      </w:tr>
      <w:tr w:rsidR="000134B8" w14:paraId="6F90AF9A" w14:textId="77777777" w:rsidTr="000134B8">
        <w:trPr>
          <w:trHeight w:val="300"/>
        </w:trPr>
        <w:tc>
          <w:tcPr>
            <w:tcW w:w="0" w:type="auto"/>
            <w:noWrap/>
            <w:tcMar>
              <w:top w:w="15" w:type="dxa"/>
              <w:left w:w="15" w:type="dxa"/>
              <w:bottom w:w="0" w:type="dxa"/>
              <w:right w:w="15" w:type="dxa"/>
            </w:tcMar>
            <w:vAlign w:val="bottom"/>
            <w:hideMark/>
          </w:tcPr>
          <w:p w14:paraId="5DC58445"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D703E9A" w14:textId="77777777" w:rsidR="000134B8" w:rsidRPr="000134B8" w:rsidRDefault="000134B8">
            <w:pPr>
              <w:rPr>
                <w:rFonts w:eastAsia="Times New Roman"/>
                <w:color w:val="000000"/>
                <w:sz w:val="20"/>
              </w:rPr>
            </w:pPr>
            <w:proofErr w:type="spellStart"/>
            <w:r w:rsidRPr="000134B8">
              <w:rPr>
                <w:rFonts w:eastAsia="Times New Roman"/>
                <w:color w:val="000000"/>
                <w:sz w:val="20"/>
              </w:rPr>
              <w:t>yi</w:t>
            </w:r>
            <w:proofErr w:type="spellEnd"/>
            <w:r w:rsidRPr="000134B8">
              <w:rPr>
                <w:rFonts w:eastAsia="Times New Roman"/>
                <w:color w:val="000000"/>
                <w:sz w:val="20"/>
              </w:rPr>
              <w:t xml:space="preserve">, </w:t>
            </w:r>
            <w:proofErr w:type="spellStart"/>
            <w:r w:rsidRPr="000134B8">
              <w:rPr>
                <w:rFonts w:eastAsia="Times New Roman"/>
                <w:color w:val="000000"/>
                <w:sz w:val="20"/>
              </w:rPr>
              <w:t>yongjiang</w:t>
            </w:r>
            <w:proofErr w:type="spellEnd"/>
          </w:p>
        </w:tc>
        <w:tc>
          <w:tcPr>
            <w:tcW w:w="0" w:type="auto"/>
            <w:noWrap/>
            <w:tcMar>
              <w:top w:w="15" w:type="dxa"/>
              <w:left w:w="15" w:type="dxa"/>
              <w:bottom w:w="0" w:type="dxa"/>
              <w:right w:w="15" w:type="dxa"/>
            </w:tcMar>
            <w:vAlign w:val="bottom"/>
            <w:hideMark/>
          </w:tcPr>
          <w:p w14:paraId="561E9D98" w14:textId="77777777" w:rsidR="000134B8" w:rsidRPr="000134B8" w:rsidRDefault="000134B8">
            <w:pPr>
              <w:rPr>
                <w:rFonts w:eastAsia="Times New Roman"/>
                <w:color w:val="000000"/>
                <w:sz w:val="20"/>
              </w:rPr>
            </w:pPr>
            <w:proofErr w:type="spellStart"/>
            <w:r w:rsidRPr="000134B8">
              <w:rPr>
                <w:rFonts w:eastAsia="Times New Roman"/>
                <w:color w:val="000000"/>
                <w:sz w:val="20"/>
              </w:rPr>
              <w:t>Futurewei</w:t>
            </w:r>
            <w:proofErr w:type="spellEnd"/>
            <w:r w:rsidRPr="000134B8">
              <w:rPr>
                <w:rFonts w:eastAsia="Times New Roman"/>
                <w:color w:val="000000"/>
                <w:sz w:val="20"/>
              </w:rPr>
              <w:t xml:space="preserve"> Technologies</w:t>
            </w:r>
          </w:p>
        </w:tc>
      </w:tr>
      <w:tr w:rsidR="000134B8" w14:paraId="05B96F41" w14:textId="77777777" w:rsidTr="000134B8">
        <w:trPr>
          <w:trHeight w:val="300"/>
        </w:trPr>
        <w:tc>
          <w:tcPr>
            <w:tcW w:w="0" w:type="auto"/>
            <w:noWrap/>
            <w:tcMar>
              <w:top w:w="15" w:type="dxa"/>
              <w:left w:w="15" w:type="dxa"/>
              <w:bottom w:w="0" w:type="dxa"/>
              <w:right w:w="15" w:type="dxa"/>
            </w:tcMar>
            <w:vAlign w:val="bottom"/>
            <w:hideMark/>
          </w:tcPr>
          <w:p w14:paraId="1CAD898E"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4882C18F" w14:textId="77777777" w:rsidR="000134B8" w:rsidRPr="000134B8" w:rsidRDefault="000134B8">
            <w:pPr>
              <w:rPr>
                <w:rFonts w:eastAsia="Times New Roman"/>
                <w:color w:val="000000"/>
                <w:sz w:val="20"/>
              </w:rPr>
            </w:pPr>
            <w:r w:rsidRPr="000134B8">
              <w:rPr>
                <w:rFonts w:eastAsia="Times New Roman"/>
                <w:color w:val="000000"/>
                <w:sz w:val="20"/>
              </w:rPr>
              <w:t>Young, Christopher</w:t>
            </w:r>
          </w:p>
        </w:tc>
        <w:tc>
          <w:tcPr>
            <w:tcW w:w="0" w:type="auto"/>
            <w:noWrap/>
            <w:tcMar>
              <w:top w:w="15" w:type="dxa"/>
              <w:left w:w="15" w:type="dxa"/>
              <w:bottom w:w="0" w:type="dxa"/>
              <w:right w:w="15" w:type="dxa"/>
            </w:tcMar>
            <w:vAlign w:val="bottom"/>
            <w:hideMark/>
          </w:tcPr>
          <w:p w14:paraId="5B4874E5" w14:textId="77777777" w:rsidR="000134B8" w:rsidRPr="000134B8" w:rsidRDefault="000134B8">
            <w:pPr>
              <w:rPr>
                <w:rFonts w:eastAsia="Times New Roman"/>
                <w:color w:val="000000"/>
                <w:sz w:val="20"/>
              </w:rPr>
            </w:pPr>
            <w:r w:rsidRPr="000134B8">
              <w:rPr>
                <w:rFonts w:eastAsia="Times New Roman"/>
                <w:color w:val="000000"/>
                <w:sz w:val="20"/>
              </w:rPr>
              <w:t>Broadcom Corporation</w:t>
            </w:r>
          </w:p>
        </w:tc>
      </w:tr>
      <w:tr w:rsidR="000134B8" w14:paraId="2293CD0D" w14:textId="77777777" w:rsidTr="000134B8">
        <w:trPr>
          <w:trHeight w:val="300"/>
        </w:trPr>
        <w:tc>
          <w:tcPr>
            <w:tcW w:w="0" w:type="auto"/>
            <w:noWrap/>
            <w:tcMar>
              <w:top w:w="15" w:type="dxa"/>
              <w:left w:w="15" w:type="dxa"/>
              <w:bottom w:w="0" w:type="dxa"/>
              <w:right w:w="15" w:type="dxa"/>
            </w:tcMar>
            <w:vAlign w:val="bottom"/>
            <w:hideMark/>
          </w:tcPr>
          <w:p w14:paraId="35EDBFF8"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7CEA5F23" w14:textId="77777777" w:rsidR="000134B8" w:rsidRPr="000134B8" w:rsidRDefault="000134B8">
            <w:pPr>
              <w:rPr>
                <w:rFonts w:eastAsia="Times New Roman"/>
                <w:color w:val="000000"/>
                <w:sz w:val="20"/>
              </w:rPr>
            </w:pPr>
            <w:r w:rsidRPr="000134B8">
              <w:rPr>
                <w:rFonts w:eastAsia="Times New Roman"/>
                <w:color w:val="000000"/>
                <w:sz w:val="20"/>
              </w:rPr>
              <w:t>Yu, Jian</w:t>
            </w:r>
          </w:p>
        </w:tc>
        <w:tc>
          <w:tcPr>
            <w:tcW w:w="0" w:type="auto"/>
            <w:noWrap/>
            <w:tcMar>
              <w:top w:w="15" w:type="dxa"/>
              <w:left w:w="15" w:type="dxa"/>
              <w:bottom w:w="0" w:type="dxa"/>
              <w:right w:w="15" w:type="dxa"/>
            </w:tcMar>
            <w:vAlign w:val="bottom"/>
            <w:hideMark/>
          </w:tcPr>
          <w:p w14:paraId="4650BDF2"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r w:rsidR="000134B8" w14:paraId="4D57E442" w14:textId="77777777" w:rsidTr="000134B8">
        <w:trPr>
          <w:trHeight w:val="300"/>
        </w:trPr>
        <w:tc>
          <w:tcPr>
            <w:tcW w:w="0" w:type="auto"/>
            <w:noWrap/>
            <w:tcMar>
              <w:top w:w="15" w:type="dxa"/>
              <w:left w:w="15" w:type="dxa"/>
              <w:bottom w:w="0" w:type="dxa"/>
              <w:right w:w="15" w:type="dxa"/>
            </w:tcMar>
            <w:vAlign w:val="bottom"/>
            <w:hideMark/>
          </w:tcPr>
          <w:p w14:paraId="1B2E20ED"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53B1D639" w14:textId="77777777" w:rsidR="000134B8" w:rsidRPr="000134B8" w:rsidRDefault="000134B8">
            <w:pPr>
              <w:rPr>
                <w:rFonts w:eastAsia="Times New Roman"/>
                <w:color w:val="000000"/>
                <w:sz w:val="20"/>
              </w:rPr>
            </w:pPr>
            <w:r w:rsidRPr="000134B8">
              <w:rPr>
                <w:rFonts w:eastAsia="Times New Roman"/>
                <w:color w:val="000000"/>
                <w:sz w:val="20"/>
              </w:rPr>
              <w:t xml:space="preserve">Yukawa, </w:t>
            </w:r>
            <w:proofErr w:type="spellStart"/>
            <w:r w:rsidRPr="000134B8">
              <w:rPr>
                <w:rFonts w:eastAsia="Times New Roman"/>
                <w:color w:val="000000"/>
                <w:sz w:val="20"/>
              </w:rPr>
              <w:t>Mitsuyoshi</w:t>
            </w:r>
            <w:proofErr w:type="spellEnd"/>
          </w:p>
        </w:tc>
        <w:tc>
          <w:tcPr>
            <w:tcW w:w="0" w:type="auto"/>
            <w:noWrap/>
            <w:tcMar>
              <w:top w:w="15" w:type="dxa"/>
              <w:left w:w="15" w:type="dxa"/>
              <w:bottom w:w="0" w:type="dxa"/>
              <w:right w:w="15" w:type="dxa"/>
            </w:tcMar>
            <w:vAlign w:val="bottom"/>
            <w:hideMark/>
          </w:tcPr>
          <w:p w14:paraId="68743666" w14:textId="77777777" w:rsidR="000134B8" w:rsidRPr="000134B8" w:rsidRDefault="000134B8">
            <w:pPr>
              <w:rPr>
                <w:rFonts w:eastAsia="Times New Roman"/>
                <w:color w:val="000000"/>
                <w:sz w:val="20"/>
              </w:rPr>
            </w:pPr>
            <w:r w:rsidRPr="000134B8">
              <w:rPr>
                <w:rFonts w:eastAsia="Times New Roman"/>
                <w:color w:val="000000"/>
                <w:sz w:val="20"/>
              </w:rPr>
              <w:t>Canon, Inc.</w:t>
            </w:r>
          </w:p>
        </w:tc>
      </w:tr>
      <w:tr w:rsidR="000134B8" w14:paraId="534202D2" w14:textId="77777777" w:rsidTr="000134B8">
        <w:trPr>
          <w:trHeight w:val="300"/>
        </w:trPr>
        <w:tc>
          <w:tcPr>
            <w:tcW w:w="0" w:type="auto"/>
            <w:noWrap/>
            <w:tcMar>
              <w:top w:w="15" w:type="dxa"/>
              <w:left w:w="15" w:type="dxa"/>
              <w:bottom w:w="0" w:type="dxa"/>
              <w:right w:w="15" w:type="dxa"/>
            </w:tcMar>
            <w:vAlign w:val="bottom"/>
            <w:hideMark/>
          </w:tcPr>
          <w:p w14:paraId="3FDCA5D2"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0ED24E12" w14:textId="77777777" w:rsidR="000134B8" w:rsidRPr="000134B8" w:rsidRDefault="000134B8">
            <w:pPr>
              <w:rPr>
                <w:rFonts w:eastAsia="Times New Roman"/>
                <w:color w:val="000000"/>
                <w:sz w:val="20"/>
              </w:rPr>
            </w:pPr>
            <w:r w:rsidRPr="000134B8">
              <w:rPr>
                <w:rFonts w:eastAsia="Times New Roman"/>
                <w:color w:val="000000"/>
                <w:sz w:val="20"/>
              </w:rPr>
              <w:t>Zhang, John</w:t>
            </w:r>
          </w:p>
        </w:tc>
        <w:tc>
          <w:tcPr>
            <w:tcW w:w="0" w:type="auto"/>
            <w:noWrap/>
            <w:tcMar>
              <w:top w:w="15" w:type="dxa"/>
              <w:left w:w="15" w:type="dxa"/>
              <w:bottom w:w="0" w:type="dxa"/>
              <w:right w:w="15" w:type="dxa"/>
            </w:tcMar>
            <w:vAlign w:val="bottom"/>
            <w:hideMark/>
          </w:tcPr>
          <w:p w14:paraId="3509C7C8" w14:textId="77777777" w:rsidR="000134B8" w:rsidRPr="000134B8" w:rsidRDefault="000134B8">
            <w:pPr>
              <w:rPr>
                <w:rFonts w:eastAsia="Times New Roman"/>
                <w:color w:val="000000"/>
                <w:sz w:val="20"/>
              </w:rPr>
            </w:pPr>
            <w:proofErr w:type="spellStart"/>
            <w:r w:rsidRPr="000134B8">
              <w:rPr>
                <w:rFonts w:eastAsia="Times New Roman"/>
                <w:color w:val="000000"/>
                <w:sz w:val="20"/>
              </w:rPr>
              <w:t>GuangDong</w:t>
            </w:r>
            <w:proofErr w:type="spellEnd"/>
            <w:r w:rsidRPr="000134B8">
              <w:rPr>
                <w:rFonts w:eastAsia="Times New Roman"/>
                <w:color w:val="000000"/>
                <w:sz w:val="20"/>
              </w:rPr>
              <w:t xml:space="preserve"> OPPO Mobile Telecommunications Corp., Ltd.</w:t>
            </w:r>
          </w:p>
        </w:tc>
      </w:tr>
      <w:tr w:rsidR="000134B8" w14:paraId="52E0FD05" w14:textId="77777777" w:rsidTr="000134B8">
        <w:trPr>
          <w:trHeight w:val="300"/>
        </w:trPr>
        <w:tc>
          <w:tcPr>
            <w:tcW w:w="0" w:type="auto"/>
            <w:noWrap/>
            <w:tcMar>
              <w:top w:w="15" w:type="dxa"/>
              <w:left w:w="15" w:type="dxa"/>
              <w:bottom w:w="0" w:type="dxa"/>
              <w:right w:w="15" w:type="dxa"/>
            </w:tcMar>
            <w:vAlign w:val="bottom"/>
            <w:hideMark/>
          </w:tcPr>
          <w:p w14:paraId="267310DA" w14:textId="77777777" w:rsidR="000134B8" w:rsidRPr="000134B8" w:rsidRDefault="000134B8">
            <w:pPr>
              <w:jc w:val="center"/>
              <w:rPr>
                <w:rFonts w:eastAsia="Times New Roman"/>
                <w:color w:val="000000"/>
                <w:sz w:val="20"/>
              </w:rPr>
            </w:pPr>
            <w:r w:rsidRPr="000134B8">
              <w:rPr>
                <w:rFonts w:eastAsia="Times New Roman"/>
                <w:color w:val="000000"/>
                <w:sz w:val="20"/>
              </w:rPr>
              <w:t>6/18</w:t>
            </w:r>
          </w:p>
        </w:tc>
        <w:tc>
          <w:tcPr>
            <w:tcW w:w="0" w:type="auto"/>
            <w:noWrap/>
            <w:tcMar>
              <w:top w:w="15" w:type="dxa"/>
              <w:left w:w="15" w:type="dxa"/>
              <w:bottom w:w="0" w:type="dxa"/>
              <w:right w:w="15" w:type="dxa"/>
            </w:tcMar>
            <w:vAlign w:val="bottom"/>
            <w:hideMark/>
          </w:tcPr>
          <w:p w14:paraId="275A3784" w14:textId="77777777" w:rsidR="000134B8" w:rsidRPr="000134B8" w:rsidRDefault="000134B8">
            <w:pPr>
              <w:rPr>
                <w:rFonts w:eastAsia="Times New Roman"/>
                <w:color w:val="000000"/>
                <w:sz w:val="20"/>
              </w:rPr>
            </w:pPr>
            <w:r w:rsidRPr="000134B8">
              <w:rPr>
                <w:rFonts w:eastAsia="Times New Roman"/>
                <w:color w:val="000000"/>
                <w:sz w:val="20"/>
              </w:rPr>
              <w:t xml:space="preserve">Zhang, </w:t>
            </w:r>
            <w:proofErr w:type="spellStart"/>
            <w:r w:rsidRPr="000134B8">
              <w:rPr>
                <w:rFonts w:eastAsia="Times New Roman"/>
                <w:color w:val="000000"/>
                <w:sz w:val="20"/>
              </w:rPr>
              <w:t>Meihong</w:t>
            </w:r>
            <w:proofErr w:type="spellEnd"/>
          </w:p>
        </w:tc>
        <w:tc>
          <w:tcPr>
            <w:tcW w:w="0" w:type="auto"/>
            <w:noWrap/>
            <w:tcMar>
              <w:top w:w="15" w:type="dxa"/>
              <w:left w:w="15" w:type="dxa"/>
              <w:bottom w:w="0" w:type="dxa"/>
              <w:right w:w="15" w:type="dxa"/>
            </w:tcMar>
            <w:vAlign w:val="bottom"/>
            <w:hideMark/>
          </w:tcPr>
          <w:p w14:paraId="4B107EE5" w14:textId="77777777" w:rsidR="000134B8" w:rsidRPr="000134B8" w:rsidRDefault="000134B8">
            <w:pPr>
              <w:rPr>
                <w:rFonts w:eastAsia="Times New Roman"/>
                <w:color w:val="000000"/>
                <w:sz w:val="20"/>
              </w:rPr>
            </w:pPr>
            <w:r w:rsidRPr="000134B8">
              <w:rPr>
                <w:rFonts w:eastAsia="Times New Roman"/>
                <w:color w:val="000000"/>
                <w:sz w:val="20"/>
              </w:rPr>
              <w:t>Huawei Technologies Co., Ltd</w:t>
            </w:r>
          </w:p>
        </w:tc>
      </w:tr>
    </w:tbl>
    <w:p w14:paraId="386A6F60" w14:textId="77777777" w:rsidR="007A0B71" w:rsidRDefault="007A0B71" w:rsidP="007A0B71">
      <w:pPr>
        <w:ind w:left="1120"/>
        <w:rPr>
          <w:szCs w:val="22"/>
          <w:lang w:val="en-US" w:eastAsia="ko-KR"/>
        </w:rPr>
      </w:pPr>
    </w:p>
    <w:p w14:paraId="1B2FF4D9" w14:textId="19D0F915" w:rsidR="00FF1C3E" w:rsidRDefault="00FF1C3E" w:rsidP="00EA4B0B">
      <w:pPr>
        <w:ind w:left="1120"/>
        <w:rPr>
          <w:szCs w:val="22"/>
          <w:lang w:val="en-US" w:eastAsia="ko-KR"/>
        </w:rPr>
      </w:pPr>
    </w:p>
    <w:p w14:paraId="36227786" w14:textId="44736B44" w:rsidR="005F6B1D" w:rsidRDefault="005F6B1D" w:rsidP="005F6B1D">
      <w:pPr>
        <w:pStyle w:val="ListParagraph"/>
        <w:ind w:left="1120"/>
        <w:rPr>
          <w:sz w:val="22"/>
          <w:szCs w:val="22"/>
          <w:lang w:val="en-US"/>
        </w:rPr>
      </w:pPr>
      <w:r w:rsidRPr="00157ED2">
        <w:t>The Chair reminds that the agenda can be found in 11-20/</w:t>
      </w:r>
      <w:r>
        <w:t>735</w:t>
      </w:r>
      <w:r w:rsidRPr="00157ED2">
        <w:t>r</w:t>
      </w:r>
      <w:r>
        <w:t>2</w:t>
      </w:r>
      <w:r w:rsidR="003D4E75">
        <w:t>7</w:t>
      </w:r>
      <w:r>
        <w:t xml:space="preserve"> with the additional SPs requested through emails</w:t>
      </w:r>
      <w:r w:rsidRPr="00157ED2">
        <w:t>.</w:t>
      </w:r>
      <w:r>
        <w:t xml:space="preserve"> The chair asked whether there is comment about the agenda. </w:t>
      </w:r>
      <w:r w:rsidR="003D4E75">
        <w:t>Deferred SP of 562r4 was requested</w:t>
      </w:r>
      <w:r>
        <w:t xml:space="preserve">. The agenda was </w:t>
      </w:r>
      <w:r w:rsidR="00132F29">
        <w:t>adjust</w:t>
      </w:r>
      <w:r>
        <w:t xml:space="preserve">ed accordingly.  </w:t>
      </w:r>
    </w:p>
    <w:p w14:paraId="63502459" w14:textId="77777777" w:rsidR="005F6B1D" w:rsidRDefault="005F6B1D" w:rsidP="005F6B1D">
      <w:pPr>
        <w:pStyle w:val="ListParagraph"/>
        <w:ind w:left="1120"/>
        <w:rPr>
          <w:sz w:val="22"/>
          <w:szCs w:val="22"/>
          <w:lang w:val="en-US"/>
        </w:rPr>
      </w:pPr>
    </w:p>
    <w:p w14:paraId="148F4DEA" w14:textId="77777777" w:rsidR="005F6B1D" w:rsidRDefault="005F6B1D" w:rsidP="005F6B1D">
      <w:pPr>
        <w:pStyle w:val="ListParagraph"/>
        <w:ind w:left="1120"/>
        <w:rPr>
          <w:sz w:val="22"/>
          <w:szCs w:val="22"/>
          <w:lang w:val="en-US"/>
        </w:rPr>
      </w:pPr>
    </w:p>
    <w:p w14:paraId="58ACCCD8" w14:textId="77777777" w:rsidR="005F6B1D" w:rsidRDefault="005F6B1D" w:rsidP="005F6B1D">
      <w:pPr>
        <w:rPr>
          <w:b/>
          <w:u w:val="single"/>
        </w:rPr>
      </w:pPr>
      <w:r w:rsidRPr="00157ED2">
        <w:rPr>
          <w:b/>
        </w:rPr>
        <w:t>Submissions</w:t>
      </w:r>
    </w:p>
    <w:p w14:paraId="783B5534" w14:textId="77777777" w:rsidR="005F6B1D" w:rsidRDefault="005F6B1D" w:rsidP="005F6B1D">
      <w:pPr>
        <w:rPr>
          <w:szCs w:val="22"/>
          <w:lang w:val="en-US" w:eastAsia="ko-KR"/>
        </w:rPr>
      </w:pPr>
    </w:p>
    <w:p w14:paraId="1740AAD2" w14:textId="77777777" w:rsidR="005F6B1D" w:rsidRDefault="005F6B1D" w:rsidP="005F6B1D">
      <w:pPr>
        <w:pStyle w:val="ListParagraph"/>
        <w:ind w:left="1120"/>
        <w:rPr>
          <w:sz w:val="22"/>
          <w:szCs w:val="22"/>
          <w:lang w:val="en-US" w:eastAsia="ko-KR"/>
        </w:rPr>
      </w:pPr>
    </w:p>
    <w:p w14:paraId="26E608BE" w14:textId="36E98775" w:rsidR="005F6B1D" w:rsidRPr="00A12B5C" w:rsidRDefault="003D4E75" w:rsidP="005F6B1D">
      <w:pPr>
        <w:pStyle w:val="ListParagraph"/>
        <w:numPr>
          <w:ilvl w:val="0"/>
          <w:numId w:val="94"/>
        </w:numPr>
        <w:rPr>
          <w:sz w:val="20"/>
          <w:szCs w:val="20"/>
        </w:rPr>
      </w:pPr>
      <w:r>
        <w:rPr>
          <w:color w:val="000000" w:themeColor="text1"/>
          <w:szCs w:val="22"/>
          <w:lang w:val="en-GB"/>
        </w:rPr>
        <w:t>562</w:t>
      </w:r>
      <w:r w:rsidR="005F6B1D" w:rsidRPr="00FC10C5">
        <w:rPr>
          <w:color w:val="000000" w:themeColor="text1"/>
          <w:szCs w:val="22"/>
          <w:lang w:val="en-GB"/>
        </w:rPr>
        <w:t>r</w:t>
      </w:r>
      <w:r>
        <w:rPr>
          <w:color w:val="000000" w:themeColor="text1"/>
          <w:szCs w:val="22"/>
          <w:lang w:val="en-GB"/>
        </w:rPr>
        <w:t>4</w:t>
      </w:r>
      <w:r w:rsidR="005F6B1D" w:rsidRPr="00FC10C5">
        <w:rPr>
          <w:color w:val="000000" w:themeColor="text1"/>
          <w:szCs w:val="22"/>
          <w:lang w:val="en-GB"/>
        </w:rPr>
        <w:t xml:space="preserve">    </w:t>
      </w:r>
      <w:r w:rsidRPr="00C96A28">
        <w:rPr>
          <w:sz w:val="22"/>
          <w:szCs w:val="22"/>
        </w:rPr>
        <w:t xml:space="preserve">Enhanced multi-link single radio operation </w:t>
      </w:r>
      <w:r>
        <w:rPr>
          <w:sz w:val="22"/>
          <w:szCs w:val="22"/>
        </w:rPr>
        <w:t xml:space="preserve"> </w:t>
      </w:r>
      <w:r w:rsidRPr="00C96A28">
        <w:rPr>
          <w:sz w:val="22"/>
          <w:szCs w:val="22"/>
        </w:rPr>
        <w:t>(Minyoung Park</w:t>
      </w:r>
      <w:r w:rsidR="005F6B1D">
        <w:rPr>
          <w:sz w:val="22"/>
          <w:szCs w:val="22"/>
        </w:rPr>
        <w:t xml:space="preserve">)   </w:t>
      </w:r>
      <w:r>
        <w:rPr>
          <w:sz w:val="22"/>
          <w:szCs w:val="22"/>
        </w:rPr>
        <w:t>[SP only]</w:t>
      </w:r>
    </w:p>
    <w:p w14:paraId="61EA1B51" w14:textId="77777777" w:rsidR="005F6B1D" w:rsidRPr="00A12B5C" w:rsidRDefault="005F6B1D" w:rsidP="005F6B1D">
      <w:pPr>
        <w:pStyle w:val="ListParagraph"/>
        <w:ind w:left="1120"/>
        <w:rPr>
          <w:bCs/>
          <w:sz w:val="20"/>
          <w:szCs w:val="20"/>
          <w:lang w:val="en-US"/>
        </w:rPr>
      </w:pPr>
    </w:p>
    <w:p w14:paraId="0648C96E" w14:textId="1DA586AC" w:rsidR="005F6B1D" w:rsidRPr="00A1139D" w:rsidRDefault="005F6B1D" w:rsidP="003D4E75">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3164248E" w14:textId="0D565DD2" w:rsidR="005F6B1D" w:rsidRDefault="00E47796" w:rsidP="005F6B1D">
      <w:pPr>
        <w:pStyle w:val="ListParagraph"/>
        <w:ind w:left="1120"/>
        <w:rPr>
          <w:sz w:val="22"/>
          <w:szCs w:val="22"/>
          <w:lang w:val="en-US" w:eastAsia="ko-KR"/>
        </w:rPr>
      </w:pPr>
      <w:r>
        <w:rPr>
          <w:sz w:val="22"/>
          <w:szCs w:val="22"/>
          <w:lang w:val="en-US" w:eastAsia="ko-KR"/>
        </w:rPr>
        <w:t>SP 2</w:t>
      </w:r>
    </w:p>
    <w:p w14:paraId="3E23CB71" w14:textId="77777777" w:rsidR="00E47796" w:rsidRPr="00E47796" w:rsidRDefault="00E47796" w:rsidP="00E47796">
      <w:pPr>
        <w:pStyle w:val="ListParagraph"/>
        <w:ind w:left="1120"/>
        <w:rPr>
          <w:szCs w:val="22"/>
          <w:lang w:val="en-US" w:eastAsia="ko-KR"/>
        </w:rPr>
      </w:pPr>
      <w:r w:rsidRPr="00E47796">
        <w:rPr>
          <w:b/>
          <w:bCs/>
          <w:szCs w:val="22"/>
          <w:lang w:val="en-US" w:eastAsia="ko-KR"/>
        </w:rPr>
        <w:t>Do you support the concept of the multi-link operation for an enhanced single-link/radio (TBD) non-AP MLD that is defined as follows for R1?</w:t>
      </w:r>
    </w:p>
    <w:p w14:paraId="7E40917A" w14:textId="77777777" w:rsidR="00E47796" w:rsidRPr="00E47796" w:rsidRDefault="00E47796" w:rsidP="00E47796">
      <w:pPr>
        <w:pStyle w:val="ListParagraph"/>
        <w:numPr>
          <w:ilvl w:val="0"/>
          <w:numId w:val="96"/>
        </w:numPr>
        <w:rPr>
          <w:szCs w:val="22"/>
          <w:lang w:val="en-US" w:eastAsia="ko-KR"/>
        </w:rPr>
      </w:pPr>
      <w:r w:rsidRPr="00E47796">
        <w:rPr>
          <w:szCs w:val="22"/>
          <w:lang w:val="en-US" w:eastAsia="ko-KR"/>
        </w:rPr>
        <w:t>An MLD that can: 1) transmit or receive data/management frames to another MLD on one link, and 2) listening on one or more links.</w:t>
      </w:r>
    </w:p>
    <w:p w14:paraId="0E19F6F3"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The “listening” operation includes CCA as well as receiving initial control messages (e.g., RTS/MU-RTS)</w:t>
      </w:r>
    </w:p>
    <w:p w14:paraId="1523850C"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Link switch delay may be indicated by the non-AP MLD</w:t>
      </w:r>
    </w:p>
    <w:p w14:paraId="455A00AE" w14:textId="28D8E050" w:rsidR="00E47796" w:rsidRDefault="00E47796" w:rsidP="005F6B1D">
      <w:pPr>
        <w:pStyle w:val="ListParagraph"/>
        <w:ind w:left="1120"/>
        <w:rPr>
          <w:sz w:val="22"/>
          <w:szCs w:val="22"/>
          <w:lang w:val="en-US" w:eastAsia="ko-KR"/>
        </w:rPr>
      </w:pPr>
    </w:p>
    <w:p w14:paraId="23223362" w14:textId="7219F3AA" w:rsidR="00E47796" w:rsidRDefault="00E47796" w:rsidP="005F6B1D">
      <w:pPr>
        <w:pStyle w:val="ListParagraph"/>
        <w:ind w:left="1120"/>
        <w:rPr>
          <w:sz w:val="22"/>
          <w:szCs w:val="22"/>
          <w:lang w:val="en-US" w:eastAsia="ko-KR"/>
        </w:rPr>
      </w:pPr>
    </w:p>
    <w:p w14:paraId="68A5C262" w14:textId="77777777" w:rsidR="00E47796" w:rsidRDefault="00E47796" w:rsidP="005F6B1D">
      <w:pPr>
        <w:pStyle w:val="ListParagraph"/>
        <w:ind w:left="1120"/>
        <w:rPr>
          <w:sz w:val="22"/>
          <w:szCs w:val="22"/>
          <w:lang w:val="en-US" w:eastAsia="ko-KR"/>
        </w:rPr>
      </w:pPr>
    </w:p>
    <w:p w14:paraId="69DB19C6" w14:textId="71D32A2E" w:rsidR="005F6B1D" w:rsidRDefault="005F6B1D" w:rsidP="005F6B1D">
      <w:pPr>
        <w:ind w:left="1120"/>
        <w:rPr>
          <w:szCs w:val="22"/>
          <w:lang w:val="en-US" w:eastAsia="ko-KR"/>
        </w:rPr>
      </w:pPr>
      <w:r>
        <w:rPr>
          <w:szCs w:val="22"/>
          <w:lang w:val="en-US" w:eastAsia="ko-KR"/>
        </w:rPr>
        <w:t>C:</w:t>
      </w:r>
      <w:r w:rsidR="00E47796">
        <w:rPr>
          <w:szCs w:val="22"/>
          <w:lang w:val="en-US" w:eastAsia="ko-KR"/>
        </w:rPr>
        <w:t xml:space="preserve"> still have strong concern about it. After checking the implementation team, the cost is almost same as separate MAC/PHY. But the performance is worse.</w:t>
      </w:r>
    </w:p>
    <w:p w14:paraId="00F062B7" w14:textId="20F41C5F" w:rsidR="00FF1C3E" w:rsidRDefault="005F6B1D" w:rsidP="00E47796">
      <w:pPr>
        <w:ind w:left="1120"/>
        <w:rPr>
          <w:szCs w:val="22"/>
          <w:lang w:val="en-US" w:eastAsia="ko-KR"/>
        </w:rPr>
      </w:pPr>
      <w:r>
        <w:rPr>
          <w:szCs w:val="22"/>
          <w:lang w:val="en-US" w:eastAsia="ko-KR"/>
        </w:rPr>
        <w:t xml:space="preserve">A: </w:t>
      </w:r>
      <w:r w:rsidR="00E47796">
        <w:rPr>
          <w:szCs w:val="22"/>
          <w:lang w:val="en-US" w:eastAsia="ko-KR"/>
        </w:rPr>
        <w:t>you still misunderstand the idea.</w:t>
      </w:r>
    </w:p>
    <w:p w14:paraId="4535A0F1" w14:textId="77777777" w:rsidR="00E47796" w:rsidRDefault="00E47796" w:rsidP="00E47796">
      <w:pPr>
        <w:ind w:left="1120"/>
        <w:rPr>
          <w:szCs w:val="22"/>
          <w:lang w:val="en-US" w:eastAsia="ko-KR"/>
        </w:rPr>
      </w:pPr>
    </w:p>
    <w:p w14:paraId="4FF13BC2" w14:textId="35AE03C8" w:rsidR="00E47796" w:rsidRPr="00E47796" w:rsidRDefault="00E47796" w:rsidP="00E47796">
      <w:pPr>
        <w:ind w:left="1120"/>
        <w:rPr>
          <w:color w:val="FF0000"/>
          <w:szCs w:val="22"/>
          <w:lang w:val="en-US" w:eastAsia="ko-KR"/>
        </w:rPr>
      </w:pPr>
      <w:r w:rsidRPr="00E47796">
        <w:rPr>
          <w:color w:val="FF0000"/>
          <w:szCs w:val="22"/>
          <w:lang w:val="en-US" w:eastAsia="ko-KR"/>
        </w:rPr>
        <w:t>59Y, 29N, 21A.</w:t>
      </w:r>
    </w:p>
    <w:p w14:paraId="3F0F624F" w14:textId="0D325A3C" w:rsidR="00E47796" w:rsidRPr="00A12B5C" w:rsidRDefault="00F257CE" w:rsidP="00E47796">
      <w:pPr>
        <w:pStyle w:val="ListParagraph"/>
        <w:numPr>
          <w:ilvl w:val="0"/>
          <w:numId w:val="94"/>
        </w:numPr>
        <w:rPr>
          <w:sz w:val="20"/>
          <w:szCs w:val="20"/>
        </w:rPr>
      </w:pPr>
      <w:r>
        <w:rPr>
          <w:color w:val="000000" w:themeColor="text1"/>
          <w:szCs w:val="22"/>
          <w:lang w:val="en-GB"/>
        </w:rPr>
        <w:t>1947</w:t>
      </w:r>
      <w:r w:rsidR="00E47796" w:rsidRPr="00FC10C5">
        <w:rPr>
          <w:color w:val="000000" w:themeColor="text1"/>
          <w:szCs w:val="22"/>
          <w:lang w:val="en-GB"/>
        </w:rPr>
        <w:t>r</w:t>
      </w:r>
      <w:r>
        <w:rPr>
          <w:color w:val="000000" w:themeColor="text1"/>
          <w:szCs w:val="22"/>
          <w:lang w:val="en-GB"/>
        </w:rPr>
        <w:t>6</w:t>
      </w:r>
      <w:r w:rsidR="00E47796" w:rsidRPr="00FC10C5">
        <w:rPr>
          <w:color w:val="000000" w:themeColor="text1"/>
          <w:szCs w:val="22"/>
          <w:lang w:val="en-GB"/>
        </w:rPr>
        <w:t xml:space="preserve">    </w:t>
      </w:r>
      <w:r w:rsidR="00E47796" w:rsidRPr="00C96A28">
        <w:rPr>
          <w:sz w:val="22"/>
          <w:szCs w:val="22"/>
        </w:rPr>
        <w:t xml:space="preserve">Enhanced multi-link single radio operation </w:t>
      </w:r>
      <w:r w:rsidR="00E47796">
        <w:rPr>
          <w:sz w:val="22"/>
          <w:szCs w:val="22"/>
        </w:rPr>
        <w:t xml:space="preserve"> </w:t>
      </w:r>
      <w:r w:rsidR="00E47796" w:rsidRPr="00C96A28">
        <w:rPr>
          <w:sz w:val="22"/>
          <w:szCs w:val="22"/>
        </w:rPr>
        <w:t>(Minyoung Park</w:t>
      </w:r>
      <w:r w:rsidR="00E47796">
        <w:rPr>
          <w:sz w:val="22"/>
          <w:szCs w:val="22"/>
        </w:rPr>
        <w:t>)   [SP only]</w:t>
      </w:r>
    </w:p>
    <w:p w14:paraId="4C3B5182" w14:textId="77777777" w:rsidR="00E47796" w:rsidRPr="00A12B5C" w:rsidRDefault="00E47796" w:rsidP="00E47796">
      <w:pPr>
        <w:pStyle w:val="ListParagraph"/>
        <w:ind w:left="1120"/>
        <w:rPr>
          <w:bCs/>
          <w:sz w:val="20"/>
          <w:szCs w:val="20"/>
          <w:lang w:val="en-US"/>
        </w:rPr>
      </w:pPr>
    </w:p>
    <w:p w14:paraId="2F4FE9A8" w14:textId="77777777" w:rsidR="00F257CE" w:rsidRDefault="00F257CE" w:rsidP="00F257CE">
      <w:pPr>
        <w:pStyle w:val="ListParagraph"/>
        <w:ind w:left="1120"/>
        <w:rPr>
          <w:sz w:val="22"/>
          <w:szCs w:val="22"/>
          <w:lang w:val="en-US" w:eastAsia="ko-KR"/>
        </w:rPr>
      </w:pPr>
      <w:r>
        <w:rPr>
          <w:sz w:val="22"/>
          <w:szCs w:val="22"/>
          <w:lang w:val="en-US" w:eastAsia="ko-KR"/>
        </w:rPr>
        <w:t>SP 3</w:t>
      </w:r>
    </w:p>
    <w:p w14:paraId="1AB2B5C8" w14:textId="430A2A88" w:rsidR="00E47796" w:rsidRPr="00F257CE" w:rsidRDefault="00F257CE" w:rsidP="00F257CE">
      <w:pPr>
        <w:pStyle w:val="ListParagraph"/>
        <w:ind w:left="1120"/>
        <w:rPr>
          <w:sz w:val="22"/>
          <w:szCs w:val="22"/>
          <w:lang w:val="en-US" w:eastAsia="ko-KR"/>
        </w:rPr>
      </w:pPr>
      <w:r>
        <w:rPr>
          <w:szCs w:val="22"/>
          <w:lang w:val="en-US" w:eastAsia="ko-KR"/>
        </w:rPr>
        <w:t xml:space="preserve">after the editorial change, SP3 is updated to </w:t>
      </w:r>
    </w:p>
    <w:p w14:paraId="0B2F15B5" w14:textId="77777777" w:rsidR="00E47796" w:rsidRPr="00E47796" w:rsidRDefault="00E47796" w:rsidP="00E47796">
      <w:pPr>
        <w:pStyle w:val="ListParagraph"/>
        <w:numPr>
          <w:ilvl w:val="0"/>
          <w:numId w:val="97"/>
        </w:numPr>
        <w:rPr>
          <w:b/>
          <w:bCs/>
          <w:szCs w:val="22"/>
          <w:lang w:val="en-US" w:eastAsia="ko-KR"/>
        </w:rPr>
      </w:pPr>
      <w:r w:rsidRPr="00E47796">
        <w:rPr>
          <w:b/>
          <w:bCs/>
          <w:szCs w:val="22"/>
          <w:lang w:val="en-US" w:eastAsia="ko-KR"/>
        </w:rPr>
        <w:t>Do you agree to define the following?</w:t>
      </w:r>
    </w:p>
    <w:p w14:paraId="28607847" w14:textId="73FFC29C" w:rsidR="00E47796" w:rsidRPr="00E47796" w:rsidRDefault="00E47796" w:rsidP="00E47796">
      <w:pPr>
        <w:pStyle w:val="ListParagraph"/>
        <w:numPr>
          <w:ilvl w:val="1"/>
          <w:numId w:val="97"/>
        </w:numPr>
        <w:rPr>
          <w:b/>
          <w:bCs/>
          <w:szCs w:val="22"/>
          <w:lang w:val="en-US" w:eastAsia="ko-KR"/>
        </w:rPr>
      </w:pPr>
      <w:r w:rsidRPr="00E47796">
        <w:rPr>
          <w:b/>
          <w:bCs/>
          <w:szCs w:val="22"/>
          <w:lang w:val="en-US" w:eastAsia="ko-KR"/>
        </w:rPr>
        <w:t xml:space="preserve">Single-link/radio (TBD) non-AP MLD: A non-AP MLD that supports operation on more than one link but can only transmit </w:t>
      </w:r>
      <w:r w:rsidR="00F257CE">
        <w:rPr>
          <w:b/>
          <w:bCs/>
          <w:szCs w:val="22"/>
          <w:lang w:val="en-US" w:eastAsia="ko-KR"/>
        </w:rPr>
        <w:t xml:space="preserve">frames to </w:t>
      </w:r>
      <w:r w:rsidRPr="00E47796">
        <w:rPr>
          <w:b/>
          <w:bCs/>
          <w:szCs w:val="22"/>
          <w:lang w:val="en-US" w:eastAsia="ko-KR"/>
        </w:rPr>
        <w:t>or receive frames from another MLD on one link at a time.</w:t>
      </w:r>
    </w:p>
    <w:p w14:paraId="0A7FB2BA" w14:textId="77777777" w:rsidR="00E47796" w:rsidRDefault="00E47796" w:rsidP="00E47796">
      <w:pPr>
        <w:pStyle w:val="ListParagraph"/>
        <w:ind w:left="1120"/>
        <w:rPr>
          <w:sz w:val="22"/>
          <w:szCs w:val="22"/>
          <w:lang w:val="en-US" w:eastAsia="ko-KR"/>
        </w:rPr>
      </w:pPr>
    </w:p>
    <w:p w14:paraId="5FF85027" w14:textId="77777777" w:rsidR="00E47796" w:rsidRDefault="00E47796" w:rsidP="00E47796">
      <w:pPr>
        <w:pStyle w:val="ListParagraph"/>
        <w:ind w:left="1120"/>
        <w:rPr>
          <w:sz w:val="22"/>
          <w:szCs w:val="22"/>
          <w:lang w:val="en-US" w:eastAsia="ko-KR"/>
        </w:rPr>
      </w:pPr>
    </w:p>
    <w:p w14:paraId="4F9FB08A" w14:textId="5FCAD211" w:rsidR="00E47796" w:rsidRPr="00F257CE" w:rsidRDefault="00F257CE" w:rsidP="00E47796">
      <w:pPr>
        <w:ind w:left="1120"/>
        <w:rPr>
          <w:color w:val="FF0000"/>
          <w:szCs w:val="22"/>
          <w:lang w:val="en-US" w:eastAsia="ko-KR"/>
        </w:rPr>
      </w:pPr>
      <w:r w:rsidRPr="00F257CE">
        <w:rPr>
          <w:color w:val="FF0000"/>
          <w:szCs w:val="22"/>
          <w:lang w:val="en-US" w:eastAsia="ko-KR"/>
        </w:rPr>
        <w:t>46</w:t>
      </w:r>
      <w:r w:rsidR="00E47796" w:rsidRPr="00F257CE">
        <w:rPr>
          <w:color w:val="FF0000"/>
          <w:szCs w:val="22"/>
          <w:lang w:val="en-US" w:eastAsia="ko-KR"/>
        </w:rPr>
        <w:t xml:space="preserve">Y, </w:t>
      </w:r>
      <w:r w:rsidRPr="00F257CE">
        <w:rPr>
          <w:color w:val="FF0000"/>
          <w:szCs w:val="22"/>
          <w:lang w:val="en-US" w:eastAsia="ko-KR"/>
        </w:rPr>
        <w:t>18</w:t>
      </w:r>
      <w:r w:rsidR="00E47796" w:rsidRPr="00F257CE">
        <w:rPr>
          <w:color w:val="FF0000"/>
          <w:szCs w:val="22"/>
          <w:lang w:val="en-US" w:eastAsia="ko-KR"/>
        </w:rPr>
        <w:t xml:space="preserve">N, </w:t>
      </w:r>
      <w:r w:rsidRPr="00F257CE">
        <w:rPr>
          <w:color w:val="FF0000"/>
          <w:szCs w:val="22"/>
          <w:lang w:val="en-US" w:eastAsia="ko-KR"/>
        </w:rPr>
        <w:t>33</w:t>
      </w:r>
      <w:r w:rsidR="00E47796" w:rsidRPr="00F257CE">
        <w:rPr>
          <w:color w:val="FF0000"/>
          <w:szCs w:val="22"/>
          <w:lang w:val="en-US" w:eastAsia="ko-KR"/>
        </w:rPr>
        <w:t>A</w:t>
      </w:r>
    </w:p>
    <w:p w14:paraId="0A6F449F" w14:textId="69A83970" w:rsidR="00E47796" w:rsidRDefault="00E47796" w:rsidP="00E47796">
      <w:pPr>
        <w:ind w:left="1120"/>
        <w:rPr>
          <w:szCs w:val="22"/>
          <w:lang w:val="en-US" w:eastAsia="ko-KR"/>
        </w:rPr>
      </w:pPr>
    </w:p>
    <w:p w14:paraId="0A0D8A1C" w14:textId="6F66011B" w:rsidR="00F257CE" w:rsidRPr="00F257CE" w:rsidRDefault="00F257CE" w:rsidP="00F257CE">
      <w:pPr>
        <w:pStyle w:val="ListParagraph"/>
        <w:numPr>
          <w:ilvl w:val="0"/>
          <w:numId w:val="94"/>
        </w:numPr>
        <w:rPr>
          <w:b/>
          <w:bCs/>
          <w:sz w:val="22"/>
          <w:szCs w:val="22"/>
          <w:lang w:val="en-US"/>
        </w:rPr>
      </w:pPr>
      <w:r w:rsidRPr="00F257CE">
        <w:rPr>
          <w:color w:val="000000" w:themeColor="text1"/>
          <w:szCs w:val="22"/>
          <w:lang w:val="en-GB"/>
        </w:rPr>
        <w:t xml:space="preserve">411r3    </w:t>
      </w:r>
      <w:r w:rsidRPr="00F257CE">
        <w:rPr>
          <w:sz w:val="22"/>
          <w:szCs w:val="22"/>
          <w:lang w:val="en-GB"/>
        </w:rPr>
        <w:t>MLO: Information Exchange for Link switching (</w:t>
      </w:r>
      <w:r w:rsidRPr="00F257CE">
        <w:rPr>
          <w:sz w:val="22"/>
          <w:szCs w:val="22"/>
          <w:lang w:val="en-US"/>
        </w:rPr>
        <w:t>Namyeong Kim</w:t>
      </w:r>
      <w:r w:rsidRPr="00F257CE">
        <w:rPr>
          <w:szCs w:val="22"/>
        </w:rPr>
        <w:t>)   [SP only]</w:t>
      </w:r>
    </w:p>
    <w:p w14:paraId="4477FCA2" w14:textId="77777777" w:rsidR="00F257CE" w:rsidRPr="00A12B5C" w:rsidRDefault="00F257CE" w:rsidP="00F257CE">
      <w:pPr>
        <w:pStyle w:val="ListParagraph"/>
        <w:ind w:left="1120"/>
        <w:rPr>
          <w:bCs/>
          <w:sz w:val="20"/>
          <w:szCs w:val="20"/>
          <w:lang w:val="en-US"/>
        </w:rPr>
      </w:pPr>
    </w:p>
    <w:p w14:paraId="4A23AFFD" w14:textId="0220CEC1" w:rsidR="00F257CE" w:rsidRDefault="00F257CE" w:rsidP="00F257CE">
      <w:pPr>
        <w:pStyle w:val="ListParagraph"/>
        <w:ind w:left="1120"/>
        <w:rPr>
          <w:sz w:val="22"/>
          <w:szCs w:val="22"/>
          <w:lang w:val="en-US" w:eastAsia="ko-KR"/>
        </w:rPr>
      </w:pPr>
      <w:r>
        <w:rPr>
          <w:sz w:val="22"/>
          <w:szCs w:val="22"/>
          <w:lang w:val="en-US" w:eastAsia="ko-KR"/>
        </w:rPr>
        <w:t>SP 1</w:t>
      </w:r>
    </w:p>
    <w:p w14:paraId="7DC4EB87" w14:textId="77777777" w:rsidR="00F257CE" w:rsidRPr="00F257CE" w:rsidRDefault="00F257CE" w:rsidP="00F257CE">
      <w:pPr>
        <w:pStyle w:val="ListParagraph"/>
        <w:numPr>
          <w:ilvl w:val="0"/>
          <w:numId w:val="98"/>
        </w:numPr>
        <w:rPr>
          <w:szCs w:val="22"/>
          <w:lang w:val="en-US" w:eastAsia="ko-KR"/>
        </w:rPr>
      </w:pPr>
      <w:r w:rsidRPr="00F257CE">
        <w:rPr>
          <w:b/>
          <w:bCs/>
          <w:szCs w:val="22"/>
          <w:lang w:val="en-US" w:eastAsia="ko-KR"/>
        </w:rPr>
        <w:t>Do you support that 802.11be allows the following operation :</w:t>
      </w:r>
    </w:p>
    <w:p w14:paraId="068C97B4" w14:textId="77777777" w:rsidR="00F257CE" w:rsidRPr="00F257CE" w:rsidRDefault="00F257CE" w:rsidP="00F257CE">
      <w:pPr>
        <w:pStyle w:val="ListParagraph"/>
        <w:numPr>
          <w:ilvl w:val="1"/>
          <w:numId w:val="98"/>
        </w:numPr>
        <w:rPr>
          <w:szCs w:val="22"/>
          <w:lang w:val="en-US" w:eastAsia="ko-KR"/>
        </w:rPr>
      </w:pPr>
      <w:r w:rsidRPr="00F257CE">
        <w:rPr>
          <w:szCs w:val="22"/>
          <w:lang w:val="en-US" w:eastAsia="ko-KR"/>
        </w:rPr>
        <w:t>A STA of non-AP MLD may request the peer AP of AP MLD the specific information of one or more APs of the same AP MLD after multi-link setup.</w:t>
      </w:r>
    </w:p>
    <w:p w14:paraId="5AA47907"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72C3FAED"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2: The signaling for requesting the specific information is TBD. </w:t>
      </w:r>
    </w:p>
    <w:p w14:paraId="637E39D3"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3: The request frame is TBD (e.g., Probe request). </w:t>
      </w:r>
    </w:p>
    <w:p w14:paraId="3FA8755D" w14:textId="77777777" w:rsidR="00F257CE" w:rsidRDefault="00F257CE" w:rsidP="00F257CE">
      <w:pPr>
        <w:pStyle w:val="ListParagraph"/>
        <w:ind w:left="1120"/>
        <w:rPr>
          <w:sz w:val="22"/>
          <w:szCs w:val="22"/>
          <w:lang w:val="en-US" w:eastAsia="ko-KR"/>
        </w:rPr>
      </w:pPr>
    </w:p>
    <w:p w14:paraId="5ACAABFA" w14:textId="76C454A1" w:rsidR="00E47796" w:rsidRPr="00F257CE" w:rsidRDefault="00E47796" w:rsidP="00F257CE">
      <w:pPr>
        <w:rPr>
          <w:b/>
          <w:bCs/>
          <w:szCs w:val="22"/>
          <w:lang w:val="en-US" w:eastAsia="ko-KR"/>
        </w:rPr>
      </w:pPr>
    </w:p>
    <w:p w14:paraId="2C348670" w14:textId="1D8469BC" w:rsidR="00F257CE" w:rsidRDefault="00F257CE" w:rsidP="00F257CE">
      <w:pPr>
        <w:pStyle w:val="ListParagraph"/>
        <w:ind w:left="1120"/>
        <w:rPr>
          <w:sz w:val="22"/>
          <w:szCs w:val="22"/>
          <w:lang w:val="en-US" w:eastAsia="ko-KR"/>
        </w:rPr>
      </w:pPr>
      <w:r>
        <w:rPr>
          <w:sz w:val="22"/>
          <w:szCs w:val="22"/>
          <w:lang w:val="en-US" w:eastAsia="ko-KR"/>
        </w:rPr>
        <w:t>C: the general frame exchange for the SP and change sequence should be defined.</w:t>
      </w:r>
    </w:p>
    <w:p w14:paraId="6B99C658" w14:textId="0F0F5EB4" w:rsidR="00F257CE" w:rsidRDefault="00F257CE" w:rsidP="00F257CE">
      <w:pPr>
        <w:pStyle w:val="ListParagraph"/>
        <w:ind w:left="1120"/>
        <w:rPr>
          <w:sz w:val="22"/>
          <w:szCs w:val="22"/>
          <w:lang w:val="en-US" w:eastAsia="ko-KR"/>
        </w:rPr>
      </w:pPr>
      <w:r>
        <w:rPr>
          <w:sz w:val="22"/>
          <w:szCs w:val="22"/>
          <w:lang w:val="en-US" w:eastAsia="ko-KR"/>
        </w:rPr>
        <w:t>A: the SP assume that STA MLD can acquire the information whenever it wants to do.</w:t>
      </w:r>
    </w:p>
    <w:p w14:paraId="5BB0CCB9" w14:textId="5F1E491A" w:rsidR="00F257CE" w:rsidRDefault="00F257CE" w:rsidP="00F257CE">
      <w:pPr>
        <w:pStyle w:val="ListParagraph"/>
        <w:ind w:left="1120"/>
        <w:rPr>
          <w:sz w:val="22"/>
          <w:szCs w:val="22"/>
          <w:lang w:val="en-US" w:eastAsia="ko-KR"/>
        </w:rPr>
      </w:pPr>
      <w:r>
        <w:rPr>
          <w:sz w:val="22"/>
          <w:szCs w:val="22"/>
          <w:lang w:val="en-US" w:eastAsia="ko-KR"/>
        </w:rPr>
        <w:t xml:space="preserve">C: we agree specific MLD probe request to acquire all MLD information. Here part of parameters </w:t>
      </w:r>
      <w:r w:rsidR="00D75090">
        <w:rPr>
          <w:sz w:val="22"/>
          <w:szCs w:val="22"/>
          <w:lang w:val="en-US" w:eastAsia="ko-KR"/>
        </w:rPr>
        <w:t>is</w:t>
      </w:r>
      <w:r>
        <w:rPr>
          <w:sz w:val="22"/>
          <w:szCs w:val="22"/>
          <w:lang w:val="en-US" w:eastAsia="ko-KR"/>
        </w:rPr>
        <w:t xml:space="preserve"> polling. I am not sure whether this is needed.</w:t>
      </w:r>
    </w:p>
    <w:p w14:paraId="26BEAF8A" w14:textId="6DE8B98D" w:rsidR="00F257CE" w:rsidRDefault="006A33F0" w:rsidP="00F257CE">
      <w:pPr>
        <w:pStyle w:val="ListParagraph"/>
        <w:ind w:left="1120"/>
        <w:rPr>
          <w:sz w:val="22"/>
          <w:szCs w:val="22"/>
          <w:lang w:val="en-US" w:eastAsia="ko-KR"/>
        </w:rPr>
      </w:pPr>
      <w:r>
        <w:rPr>
          <w:sz w:val="22"/>
          <w:szCs w:val="22"/>
          <w:lang w:val="en-US" w:eastAsia="ko-KR"/>
        </w:rPr>
        <w:t>C</w:t>
      </w:r>
      <w:r w:rsidR="00F257CE">
        <w:rPr>
          <w:sz w:val="22"/>
          <w:szCs w:val="22"/>
          <w:lang w:val="en-US" w:eastAsia="ko-KR"/>
        </w:rPr>
        <w:t xml:space="preserve">: </w:t>
      </w:r>
      <w:r>
        <w:rPr>
          <w:sz w:val="22"/>
          <w:szCs w:val="22"/>
          <w:lang w:val="en-US" w:eastAsia="ko-KR"/>
        </w:rPr>
        <w:t>the first case being applied is for link switching</w:t>
      </w:r>
      <w:r w:rsidR="00F257CE">
        <w:rPr>
          <w:sz w:val="22"/>
          <w:szCs w:val="22"/>
          <w:lang w:val="en-US" w:eastAsia="ko-KR"/>
        </w:rPr>
        <w:t>.</w:t>
      </w:r>
      <w:r>
        <w:rPr>
          <w:sz w:val="22"/>
          <w:szCs w:val="22"/>
          <w:lang w:val="en-US" w:eastAsia="ko-KR"/>
        </w:rPr>
        <w:t xml:space="preserve"> The second case being applied is to acquire critical </w:t>
      </w:r>
      <w:r w:rsidR="00D75090">
        <w:rPr>
          <w:sz w:val="22"/>
          <w:szCs w:val="22"/>
          <w:lang w:val="en-US" w:eastAsia="ko-KR"/>
        </w:rPr>
        <w:t>information</w:t>
      </w:r>
      <w:r>
        <w:rPr>
          <w:sz w:val="22"/>
          <w:szCs w:val="22"/>
          <w:lang w:val="en-US" w:eastAsia="ko-KR"/>
        </w:rPr>
        <w:t>.</w:t>
      </w:r>
    </w:p>
    <w:p w14:paraId="74027143" w14:textId="182A0612" w:rsidR="006A33F0" w:rsidRDefault="006A33F0" w:rsidP="00F257CE">
      <w:pPr>
        <w:pStyle w:val="ListParagraph"/>
        <w:ind w:left="1120"/>
        <w:rPr>
          <w:sz w:val="22"/>
          <w:szCs w:val="22"/>
          <w:lang w:val="en-US" w:eastAsia="ko-KR"/>
        </w:rPr>
      </w:pPr>
      <w:r>
        <w:rPr>
          <w:sz w:val="22"/>
          <w:szCs w:val="22"/>
          <w:lang w:val="en-US" w:eastAsia="ko-KR"/>
        </w:rPr>
        <w:t>C: note 1 is not clear.</w:t>
      </w:r>
    </w:p>
    <w:p w14:paraId="1F37979D" w14:textId="19E96D93" w:rsidR="006A33F0" w:rsidRDefault="006A33F0" w:rsidP="00F257CE">
      <w:pPr>
        <w:pStyle w:val="ListParagraph"/>
        <w:ind w:left="1120"/>
        <w:rPr>
          <w:sz w:val="22"/>
          <w:szCs w:val="22"/>
          <w:lang w:val="en-US" w:eastAsia="ko-KR"/>
        </w:rPr>
      </w:pPr>
      <w:r>
        <w:rPr>
          <w:sz w:val="22"/>
          <w:szCs w:val="22"/>
          <w:lang w:val="en-US" w:eastAsia="ko-KR"/>
        </w:rPr>
        <w:t xml:space="preserve">A: we want to </w:t>
      </w:r>
      <w:r w:rsidR="00D75090">
        <w:rPr>
          <w:sz w:val="22"/>
          <w:szCs w:val="22"/>
          <w:lang w:val="en-US" w:eastAsia="ko-KR"/>
        </w:rPr>
        <w:t>generalize</w:t>
      </w:r>
      <w:r>
        <w:rPr>
          <w:sz w:val="22"/>
          <w:szCs w:val="22"/>
          <w:lang w:val="en-US" w:eastAsia="ko-KR"/>
        </w:rPr>
        <w:t xml:space="preserve"> the information acquiring from AP MLD. </w:t>
      </w:r>
    </w:p>
    <w:p w14:paraId="417AFC79" w14:textId="7D719E53" w:rsidR="006A33F0" w:rsidRDefault="006A33F0" w:rsidP="00F257CE">
      <w:pPr>
        <w:pStyle w:val="ListParagraph"/>
        <w:ind w:left="1120"/>
        <w:rPr>
          <w:sz w:val="22"/>
          <w:szCs w:val="22"/>
          <w:lang w:val="en-US" w:eastAsia="ko-KR"/>
        </w:rPr>
      </w:pPr>
      <w:r>
        <w:rPr>
          <w:sz w:val="22"/>
          <w:szCs w:val="22"/>
          <w:lang w:val="en-US" w:eastAsia="ko-KR"/>
        </w:rPr>
        <w:t>C: it seems MLD probe request should be enough to acquire all information of APs in other links.</w:t>
      </w:r>
    </w:p>
    <w:p w14:paraId="0AD3DDB4" w14:textId="4B68E850" w:rsidR="006A33F0" w:rsidRDefault="006A33F0" w:rsidP="00F257CE">
      <w:pPr>
        <w:pStyle w:val="ListParagraph"/>
        <w:ind w:left="1120"/>
        <w:rPr>
          <w:sz w:val="22"/>
          <w:szCs w:val="22"/>
          <w:lang w:val="en-US" w:eastAsia="ko-KR"/>
        </w:rPr>
      </w:pPr>
      <w:r>
        <w:rPr>
          <w:sz w:val="22"/>
          <w:szCs w:val="22"/>
          <w:lang w:val="en-US" w:eastAsia="ko-KR"/>
        </w:rPr>
        <w:t>A: the SP is trying to acquire specific information instead of all information.</w:t>
      </w:r>
    </w:p>
    <w:p w14:paraId="12A516D0" w14:textId="3F908FD7" w:rsidR="006A33F0" w:rsidRDefault="006A33F0" w:rsidP="00F257CE">
      <w:pPr>
        <w:pStyle w:val="ListParagraph"/>
        <w:ind w:left="1120"/>
        <w:rPr>
          <w:sz w:val="22"/>
          <w:szCs w:val="22"/>
          <w:lang w:val="en-US" w:eastAsia="ko-KR"/>
        </w:rPr>
      </w:pPr>
      <w:r>
        <w:rPr>
          <w:sz w:val="22"/>
          <w:szCs w:val="22"/>
          <w:lang w:val="en-US" w:eastAsia="ko-KR"/>
        </w:rPr>
        <w:t>C: is Probe Request used.</w:t>
      </w:r>
    </w:p>
    <w:p w14:paraId="27EAF151" w14:textId="63A54E32" w:rsidR="006A33F0" w:rsidRDefault="006A33F0" w:rsidP="00F257CE">
      <w:pPr>
        <w:pStyle w:val="ListParagraph"/>
        <w:ind w:left="1120"/>
        <w:rPr>
          <w:sz w:val="22"/>
          <w:szCs w:val="22"/>
          <w:lang w:val="en-US" w:eastAsia="ko-KR"/>
        </w:rPr>
      </w:pPr>
      <w:r>
        <w:rPr>
          <w:sz w:val="22"/>
          <w:szCs w:val="22"/>
          <w:lang w:val="en-US" w:eastAsia="ko-KR"/>
        </w:rPr>
        <w:t>A: whether probe request is used is TBD.</w:t>
      </w:r>
    </w:p>
    <w:p w14:paraId="25B9F335" w14:textId="69B4061A" w:rsidR="006A33F0" w:rsidRDefault="006A33F0" w:rsidP="00F257CE">
      <w:pPr>
        <w:pStyle w:val="ListParagraph"/>
        <w:ind w:left="1120"/>
        <w:rPr>
          <w:sz w:val="22"/>
          <w:szCs w:val="22"/>
          <w:lang w:val="en-US" w:eastAsia="ko-KR"/>
        </w:rPr>
      </w:pPr>
    </w:p>
    <w:p w14:paraId="3A5B0915" w14:textId="08B34B6F" w:rsidR="006A33F0" w:rsidRPr="009D26C1" w:rsidRDefault="006A33F0" w:rsidP="00F257CE">
      <w:pPr>
        <w:pStyle w:val="ListParagraph"/>
        <w:ind w:left="1120"/>
        <w:rPr>
          <w:color w:val="FF0000"/>
          <w:sz w:val="22"/>
          <w:szCs w:val="22"/>
          <w:lang w:val="en-US" w:eastAsia="ko-KR"/>
        </w:rPr>
      </w:pPr>
      <w:r w:rsidRPr="009D26C1">
        <w:rPr>
          <w:color w:val="FF0000"/>
          <w:sz w:val="22"/>
          <w:szCs w:val="22"/>
          <w:lang w:val="en-US" w:eastAsia="ko-KR"/>
        </w:rPr>
        <w:t xml:space="preserve">31Y, 20N, </w:t>
      </w:r>
      <w:r w:rsidR="009D26C1" w:rsidRPr="009D26C1">
        <w:rPr>
          <w:color w:val="FF0000"/>
          <w:sz w:val="22"/>
          <w:szCs w:val="22"/>
          <w:lang w:val="en-US" w:eastAsia="ko-KR"/>
        </w:rPr>
        <w:t>46</w:t>
      </w:r>
      <w:r w:rsidRPr="009D26C1">
        <w:rPr>
          <w:color w:val="FF0000"/>
          <w:sz w:val="22"/>
          <w:szCs w:val="22"/>
          <w:lang w:val="en-US" w:eastAsia="ko-KR"/>
        </w:rPr>
        <w:t>A</w:t>
      </w:r>
    </w:p>
    <w:p w14:paraId="761650C0" w14:textId="77777777" w:rsidR="00F257CE" w:rsidRDefault="00F257CE" w:rsidP="00F257CE">
      <w:pPr>
        <w:pStyle w:val="ListParagraph"/>
        <w:ind w:left="1120"/>
        <w:rPr>
          <w:sz w:val="22"/>
          <w:szCs w:val="22"/>
          <w:lang w:val="en-US" w:eastAsia="ko-KR"/>
        </w:rPr>
      </w:pPr>
    </w:p>
    <w:p w14:paraId="0959AF9F" w14:textId="56124501" w:rsidR="00F257CE" w:rsidRDefault="00F257CE" w:rsidP="00F257CE">
      <w:pPr>
        <w:ind w:left="1120"/>
        <w:rPr>
          <w:szCs w:val="22"/>
          <w:lang w:val="en-US" w:eastAsia="ko-KR"/>
        </w:rPr>
      </w:pPr>
    </w:p>
    <w:p w14:paraId="55270916" w14:textId="3CEE10DD" w:rsidR="009D26C1" w:rsidRPr="009D26C1" w:rsidRDefault="009D26C1" w:rsidP="00831CC4">
      <w:pPr>
        <w:pStyle w:val="ListParagraph"/>
        <w:numPr>
          <w:ilvl w:val="0"/>
          <w:numId w:val="94"/>
        </w:numPr>
        <w:rPr>
          <w:szCs w:val="22"/>
          <w:lang w:val="en-US" w:eastAsia="ko-KR"/>
        </w:rPr>
      </w:pPr>
      <w:r>
        <w:rPr>
          <w:color w:val="000000" w:themeColor="text1"/>
          <w:szCs w:val="22"/>
          <w:lang w:val="en-US"/>
        </w:rPr>
        <w:t xml:space="preserve">586r2    </w:t>
      </w:r>
      <w:r w:rsidRPr="009D26C1">
        <w:rPr>
          <w:color w:val="000000" w:themeColor="text1"/>
          <w:szCs w:val="22"/>
        </w:rPr>
        <w:t xml:space="preserve">MLO: Signaling of critical updates </w:t>
      </w:r>
      <w:r w:rsidRPr="009D26C1">
        <w:rPr>
          <w:color w:val="000000" w:themeColor="text1"/>
          <w:szCs w:val="22"/>
        </w:rPr>
        <w:tab/>
      </w:r>
      <w:r w:rsidRPr="009D26C1">
        <w:rPr>
          <w:color w:val="000000" w:themeColor="text1"/>
          <w:szCs w:val="22"/>
        </w:rPr>
        <w:tab/>
      </w:r>
      <w:r w:rsidRPr="009D26C1">
        <w:rPr>
          <w:color w:val="000000" w:themeColor="text1"/>
          <w:szCs w:val="22"/>
        </w:rPr>
        <w:tab/>
        <w:t>(Abhishek Patil</w:t>
      </w:r>
      <w:r w:rsidRPr="009D26C1">
        <w:rPr>
          <w:szCs w:val="22"/>
        </w:rPr>
        <w:t xml:space="preserve">)   </w:t>
      </w:r>
    </w:p>
    <w:p w14:paraId="55948102" w14:textId="77777777" w:rsidR="009D26C1" w:rsidRPr="00A12B5C" w:rsidRDefault="009D26C1" w:rsidP="009D26C1">
      <w:pPr>
        <w:pStyle w:val="ListParagraph"/>
        <w:ind w:left="1120"/>
        <w:rPr>
          <w:bCs/>
          <w:sz w:val="20"/>
          <w:szCs w:val="20"/>
          <w:lang w:val="en-US"/>
        </w:rPr>
      </w:pPr>
    </w:p>
    <w:p w14:paraId="3D2618C5" w14:textId="77777777" w:rsidR="009D26C1" w:rsidRDefault="009D26C1" w:rsidP="009D26C1">
      <w:pPr>
        <w:pStyle w:val="ListParagraph"/>
        <w:ind w:left="1120"/>
        <w:rPr>
          <w:sz w:val="22"/>
          <w:szCs w:val="22"/>
          <w:lang w:eastAsia="ko-KR"/>
        </w:rPr>
      </w:pPr>
      <w:r>
        <w:rPr>
          <w:sz w:val="22"/>
          <w:szCs w:val="22"/>
          <w:lang w:eastAsia="ko-KR"/>
        </w:rPr>
        <w:t>Summary</w:t>
      </w:r>
    </w:p>
    <w:p w14:paraId="79911EBF" w14:textId="2C4D408A" w:rsidR="009D26C1" w:rsidRPr="00917765" w:rsidRDefault="009D26C1" w:rsidP="009D26C1">
      <w:pPr>
        <w:ind w:left="1440"/>
        <w:rPr>
          <w:szCs w:val="22"/>
          <w:lang w:val="en-US" w:eastAsia="ko-KR"/>
        </w:rPr>
      </w:pPr>
      <w:r w:rsidRPr="00917765">
        <w:rPr>
          <w:szCs w:val="22"/>
        </w:rPr>
        <w:t>This contribution discusses the cross link critical updates</w:t>
      </w:r>
      <w:r w:rsidR="00917765" w:rsidRPr="00917765">
        <w:rPr>
          <w:szCs w:val="22"/>
        </w:rPr>
        <w:t>, cross-link signal silencing of a reported AP</w:t>
      </w:r>
      <w:r w:rsidRPr="00917765">
        <w:rPr>
          <w:rFonts w:ascii="Arial" w:hAnsi="Arial" w:cs="Arial"/>
          <w:color w:val="333333"/>
          <w:sz w:val="21"/>
          <w:szCs w:val="21"/>
          <w:shd w:val="clear" w:color="auto" w:fill="F8F8F8"/>
        </w:rPr>
        <w:t>.</w:t>
      </w:r>
      <w:r w:rsidRPr="00917765">
        <w:rPr>
          <w:szCs w:val="22"/>
          <w:lang w:val="en-US" w:eastAsia="ko-KR"/>
        </w:rPr>
        <w:t> </w:t>
      </w:r>
    </w:p>
    <w:p w14:paraId="4F5575C7" w14:textId="77777777" w:rsidR="009D26C1" w:rsidRDefault="009D26C1" w:rsidP="009D26C1">
      <w:pPr>
        <w:pStyle w:val="ListParagraph"/>
        <w:ind w:left="1120"/>
        <w:rPr>
          <w:sz w:val="22"/>
          <w:szCs w:val="22"/>
          <w:lang w:val="en-US" w:eastAsia="ko-KR"/>
        </w:rPr>
      </w:pPr>
    </w:p>
    <w:p w14:paraId="1C943ED1" w14:textId="0B723A80" w:rsidR="009D26C1" w:rsidRDefault="009D26C1" w:rsidP="009D26C1">
      <w:pPr>
        <w:ind w:left="1120"/>
        <w:rPr>
          <w:szCs w:val="22"/>
          <w:lang w:val="en-US" w:eastAsia="ko-KR"/>
        </w:rPr>
      </w:pPr>
      <w:r>
        <w:rPr>
          <w:szCs w:val="22"/>
          <w:lang w:val="en-US" w:eastAsia="ko-KR"/>
        </w:rPr>
        <w:t xml:space="preserve">C: </w:t>
      </w:r>
      <w:r w:rsidR="00917765">
        <w:rPr>
          <w:szCs w:val="22"/>
          <w:lang w:val="en-US" w:eastAsia="ko-KR"/>
        </w:rPr>
        <w:t xml:space="preserve">change sequence is ok. Question on SP 1, not sure whether this is right way to go. We  can use the </w:t>
      </w:r>
      <w:r w:rsidR="00D75090">
        <w:rPr>
          <w:szCs w:val="22"/>
          <w:lang w:val="en-US" w:eastAsia="ko-KR"/>
        </w:rPr>
        <w:t>current</w:t>
      </w:r>
      <w:r w:rsidR="00917765">
        <w:rPr>
          <w:szCs w:val="22"/>
          <w:lang w:val="en-US" w:eastAsia="ko-KR"/>
        </w:rPr>
        <w:t xml:space="preserve"> method. It may also be abused.</w:t>
      </w:r>
    </w:p>
    <w:p w14:paraId="3BBA4E1E" w14:textId="77777777" w:rsidR="00917765" w:rsidRDefault="00917765" w:rsidP="009D26C1">
      <w:pPr>
        <w:ind w:left="1120"/>
        <w:rPr>
          <w:szCs w:val="22"/>
          <w:lang w:val="en-US" w:eastAsia="ko-KR"/>
        </w:rPr>
      </w:pPr>
      <w:r>
        <w:rPr>
          <w:szCs w:val="22"/>
          <w:lang w:val="en-US" w:eastAsia="ko-KR"/>
        </w:rPr>
        <w:t>A: we want to keep beacon size small. Quiet element is longer than one-bit signaling.</w:t>
      </w:r>
    </w:p>
    <w:p w14:paraId="6B0AA546" w14:textId="4A803A8B" w:rsidR="00917765" w:rsidRDefault="00917765" w:rsidP="009D26C1">
      <w:pPr>
        <w:ind w:left="1120"/>
        <w:rPr>
          <w:szCs w:val="22"/>
          <w:lang w:val="en-US" w:eastAsia="ko-KR"/>
        </w:rPr>
      </w:pPr>
      <w:r>
        <w:rPr>
          <w:szCs w:val="22"/>
          <w:lang w:val="en-US" w:eastAsia="ko-KR"/>
        </w:rPr>
        <w:t xml:space="preserve">C: the critical event happens infrequently. The beacon </w:t>
      </w:r>
      <w:r w:rsidR="00D75090">
        <w:rPr>
          <w:szCs w:val="22"/>
          <w:lang w:val="en-US" w:eastAsia="ko-KR"/>
        </w:rPr>
        <w:t>bloating</w:t>
      </w:r>
      <w:r>
        <w:rPr>
          <w:szCs w:val="22"/>
          <w:lang w:val="en-US" w:eastAsia="ko-KR"/>
        </w:rPr>
        <w:t xml:space="preserve"> shouldn’t be the problem.</w:t>
      </w:r>
    </w:p>
    <w:p w14:paraId="7E3AA480" w14:textId="50F8421B" w:rsidR="009D26C1" w:rsidRDefault="00917765" w:rsidP="009D26C1">
      <w:pPr>
        <w:ind w:left="1120"/>
        <w:rPr>
          <w:szCs w:val="22"/>
          <w:lang w:val="en-US" w:eastAsia="ko-KR"/>
        </w:rPr>
      </w:pPr>
      <w:r>
        <w:rPr>
          <w:szCs w:val="22"/>
          <w:lang w:val="en-US" w:eastAsia="ko-KR"/>
        </w:rPr>
        <w:t>C: agree with change sequence. Same concerns with the previous commenter. RNR is not good way to carry change sequence.</w:t>
      </w:r>
      <w:r w:rsidR="007B5231">
        <w:rPr>
          <w:szCs w:val="22"/>
          <w:lang w:val="en-US" w:eastAsia="ko-KR"/>
        </w:rPr>
        <w:t xml:space="preserve"> Currently, an associated STA doesn’t need to check RNR.</w:t>
      </w:r>
    </w:p>
    <w:p w14:paraId="7AF09DB9" w14:textId="424330CD" w:rsidR="00917765" w:rsidRDefault="00917765" w:rsidP="009D26C1">
      <w:pPr>
        <w:ind w:left="1120"/>
        <w:rPr>
          <w:szCs w:val="22"/>
          <w:lang w:val="en-US" w:eastAsia="ko-KR"/>
        </w:rPr>
      </w:pPr>
      <w:r>
        <w:rPr>
          <w:szCs w:val="22"/>
          <w:lang w:val="en-US" w:eastAsia="ko-KR"/>
        </w:rPr>
        <w:t>A: for RNR</w:t>
      </w:r>
      <w:r w:rsidR="007B5231">
        <w:rPr>
          <w:szCs w:val="22"/>
          <w:lang w:val="en-US" w:eastAsia="ko-KR"/>
        </w:rPr>
        <w:t xml:space="preserve"> checking by associated STAs</w:t>
      </w:r>
      <w:r>
        <w:rPr>
          <w:szCs w:val="22"/>
          <w:lang w:val="en-US" w:eastAsia="ko-KR"/>
        </w:rPr>
        <w:t xml:space="preserve">, </w:t>
      </w:r>
      <w:r w:rsidR="007B5231">
        <w:rPr>
          <w:szCs w:val="22"/>
          <w:lang w:val="en-US" w:eastAsia="ko-KR"/>
        </w:rPr>
        <w:t xml:space="preserve">our consideration is that </w:t>
      </w:r>
      <w:r>
        <w:rPr>
          <w:szCs w:val="22"/>
          <w:lang w:val="en-US" w:eastAsia="ko-KR"/>
        </w:rPr>
        <w:t>this</w:t>
      </w:r>
      <w:r w:rsidR="007B5231">
        <w:rPr>
          <w:szCs w:val="22"/>
          <w:lang w:val="en-US" w:eastAsia="ko-KR"/>
        </w:rPr>
        <w:t xml:space="preserve"> is</w:t>
      </w:r>
      <w:r>
        <w:rPr>
          <w:szCs w:val="22"/>
          <w:lang w:val="en-US" w:eastAsia="ko-KR"/>
        </w:rPr>
        <w:t xml:space="preserve"> new amendment. Adding some information to RNR</w:t>
      </w:r>
      <w:r w:rsidR="003F05A9">
        <w:rPr>
          <w:szCs w:val="22"/>
          <w:lang w:val="en-US" w:eastAsia="ko-KR"/>
        </w:rPr>
        <w:t xml:space="preserve"> should be fine. </w:t>
      </w:r>
    </w:p>
    <w:p w14:paraId="43B02698" w14:textId="4CDD05D5" w:rsidR="003F05A9" w:rsidRDefault="003F05A9" w:rsidP="009D26C1">
      <w:pPr>
        <w:ind w:left="1120"/>
        <w:rPr>
          <w:szCs w:val="22"/>
          <w:lang w:val="en-US" w:eastAsia="ko-KR"/>
        </w:rPr>
      </w:pPr>
      <w:r>
        <w:rPr>
          <w:szCs w:val="22"/>
          <w:lang w:val="en-US" w:eastAsia="ko-KR"/>
        </w:rPr>
        <w:t>C: probe storm may be created because of probing the critical information.</w:t>
      </w:r>
    </w:p>
    <w:p w14:paraId="246AF052" w14:textId="38736212" w:rsidR="003F05A9" w:rsidRDefault="003F05A9" w:rsidP="009D26C1">
      <w:pPr>
        <w:ind w:left="1120"/>
        <w:rPr>
          <w:szCs w:val="22"/>
          <w:lang w:val="en-US" w:eastAsia="ko-KR"/>
        </w:rPr>
      </w:pPr>
      <w:r>
        <w:rPr>
          <w:szCs w:val="22"/>
          <w:lang w:val="en-US" w:eastAsia="ko-KR"/>
        </w:rPr>
        <w:t>A: STA doesn’t have to use Probe Request.</w:t>
      </w:r>
    </w:p>
    <w:p w14:paraId="3D860C3B" w14:textId="5EA75D93" w:rsidR="003F05A9" w:rsidRDefault="003F05A9" w:rsidP="009D26C1">
      <w:pPr>
        <w:ind w:left="1120"/>
        <w:rPr>
          <w:szCs w:val="22"/>
          <w:lang w:val="en-US" w:eastAsia="ko-KR"/>
        </w:rPr>
      </w:pPr>
      <w:r>
        <w:rPr>
          <w:szCs w:val="22"/>
          <w:lang w:val="en-US" w:eastAsia="ko-KR"/>
        </w:rPr>
        <w:t xml:space="preserve">C: big concern about SP 1. What is the purpose of silencing of reported AP? Legacy STAs don’t understand it and will </w:t>
      </w:r>
      <w:r w:rsidR="00D75090">
        <w:rPr>
          <w:szCs w:val="22"/>
          <w:lang w:val="en-US" w:eastAsia="ko-KR"/>
        </w:rPr>
        <w:t>transmit</w:t>
      </w:r>
      <w:r>
        <w:rPr>
          <w:szCs w:val="22"/>
          <w:lang w:val="en-US" w:eastAsia="ko-KR"/>
        </w:rPr>
        <w:t xml:space="preserve"> frames to the reported AP.</w:t>
      </w:r>
    </w:p>
    <w:p w14:paraId="1047AEC2" w14:textId="41795922" w:rsidR="003F05A9" w:rsidRDefault="003F05A9" w:rsidP="009D26C1">
      <w:pPr>
        <w:ind w:left="1120"/>
        <w:rPr>
          <w:szCs w:val="22"/>
          <w:lang w:val="en-US" w:eastAsia="ko-KR"/>
        </w:rPr>
      </w:pPr>
      <w:r>
        <w:rPr>
          <w:szCs w:val="22"/>
          <w:lang w:val="en-US" w:eastAsia="ko-KR"/>
        </w:rPr>
        <w:t>A: how about channel switch?</w:t>
      </w:r>
    </w:p>
    <w:p w14:paraId="675D465D" w14:textId="033BE021" w:rsidR="003F05A9" w:rsidRDefault="003F05A9" w:rsidP="009D26C1">
      <w:pPr>
        <w:ind w:left="1120"/>
        <w:rPr>
          <w:szCs w:val="22"/>
          <w:lang w:val="en-US" w:eastAsia="ko-KR"/>
        </w:rPr>
      </w:pPr>
      <w:r>
        <w:rPr>
          <w:szCs w:val="22"/>
          <w:lang w:val="en-US" w:eastAsia="ko-KR"/>
        </w:rPr>
        <w:t>C: agree with channel switch.</w:t>
      </w:r>
    </w:p>
    <w:p w14:paraId="0099D282" w14:textId="282D8897" w:rsidR="0037437F" w:rsidRDefault="0037437F" w:rsidP="009D26C1">
      <w:pPr>
        <w:ind w:left="1120"/>
        <w:rPr>
          <w:szCs w:val="22"/>
          <w:lang w:val="en-US" w:eastAsia="ko-KR"/>
        </w:rPr>
      </w:pPr>
    </w:p>
    <w:p w14:paraId="75DDC7A5" w14:textId="5A7D730C" w:rsidR="0037437F" w:rsidRDefault="0037437F" w:rsidP="009D26C1">
      <w:pPr>
        <w:ind w:left="1120"/>
        <w:rPr>
          <w:szCs w:val="22"/>
          <w:lang w:val="en-US" w:eastAsia="ko-KR"/>
        </w:rPr>
      </w:pPr>
      <w:r>
        <w:rPr>
          <w:szCs w:val="22"/>
          <w:lang w:val="en-US" w:eastAsia="ko-KR"/>
        </w:rPr>
        <w:t>SPs are deferred.</w:t>
      </w:r>
    </w:p>
    <w:p w14:paraId="6B3F28B7" w14:textId="7109DF8D" w:rsidR="0037437F" w:rsidRDefault="0037437F" w:rsidP="009D26C1">
      <w:pPr>
        <w:ind w:left="1120"/>
        <w:rPr>
          <w:szCs w:val="22"/>
          <w:lang w:val="en-US" w:eastAsia="ko-KR"/>
        </w:rPr>
      </w:pPr>
    </w:p>
    <w:p w14:paraId="68C194A6" w14:textId="3FAD7D77" w:rsidR="0037437F" w:rsidRPr="009D26C1" w:rsidRDefault="0037437F" w:rsidP="00831CC4">
      <w:pPr>
        <w:pStyle w:val="ListParagraph"/>
        <w:numPr>
          <w:ilvl w:val="0"/>
          <w:numId w:val="94"/>
        </w:numPr>
        <w:rPr>
          <w:szCs w:val="22"/>
          <w:lang w:val="en-US" w:eastAsia="ko-KR"/>
        </w:rPr>
      </w:pPr>
      <w:r>
        <w:rPr>
          <w:color w:val="000000" w:themeColor="text1"/>
          <w:szCs w:val="22"/>
          <w:lang w:val="en-US"/>
        </w:rPr>
        <w:t xml:space="preserve">616r0    </w:t>
      </w:r>
      <w:r w:rsidRPr="0057569E">
        <w:rPr>
          <w:color w:val="000000" w:themeColor="text1"/>
          <w:sz w:val="22"/>
          <w:szCs w:val="22"/>
        </w:rPr>
        <w:t>BW indication of 320MHz for non-HT &amp; non-HT dup. frames (Yunbo Li</w:t>
      </w:r>
      <w:r w:rsidRPr="009D26C1">
        <w:rPr>
          <w:szCs w:val="22"/>
        </w:rPr>
        <w:t xml:space="preserve">)   </w:t>
      </w:r>
    </w:p>
    <w:p w14:paraId="657099CA" w14:textId="77777777" w:rsidR="0037437F" w:rsidRPr="00A12B5C" w:rsidRDefault="0037437F" w:rsidP="0037437F">
      <w:pPr>
        <w:pStyle w:val="ListParagraph"/>
        <w:ind w:left="1120"/>
        <w:rPr>
          <w:bCs/>
          <w:sz w:val="20"/>
          <w:szCs w:val="20"/>
          <w:lang w:val="en-US"/>
        </w:rPr>
      </w:pPr>
    </w:p>
    <w:p w14:paraId="2BC8D365" w14:textId="77777777" w:rsidR="0037437F" w:rsidRDefault="0037437F" w:rsidP="0037437F">
      <w:pPr>
        <w:pStyle w:val="ListParagraph"/>
        <w:ind w:left="1120"/>
        <w:rPr>
          <w:sz w:val="22"/>
          <w:szCs w:val="22"/>
          <w:lang w:eastAsia="ko-KR"/>
        </w:rPr>
      </w:pPr>
      <w:r>
        <w:rPr>
          <w:sz w:val="22"/>
          <w:szCs w:val="22"/>
          <w:lang w:eastAsia="ko-KR"/>
        </w:rPr>
        <w:t>Summary</w:t>
      </w:r>
    </w:p>
    <w:p w14:paraId="52628A94" w14:textId="6BD394AE" w:rsidR="0037437F" w:rsidRPr="00917765" w:rsidRDefault="0037437F" w:rsidP="0037437F">
      <w:pPr>
        <w:ind w:left="1440"/>
        <w:rPr>
          <w:szCs w:val="22"/>
          <w:lang w:val="en-US" w:eastAsia="ko-KR"/>
        </w:rPr>
      </w:pPr>
      <w:r w:rsidRPr="00917765">
        <w:rPr>
          <w:szCs w:val="22"/>
        </w:rPr>
        <w:t>This contribution discusses</w:t>
      </w:r>
      <w:r>
        <w:rPr>
          <w:szCs w:val="22"/>
        </w:rPr>
        <w:t xml:space="preserve"> </w:t>
      </w:r>
      <w:r w:rsidR="00F51767">
        <w:rPr>
          <w:szCs w:val="22"/>
        </w:rPr>
        <w:t xml:space="preserve">to use </w:t>
      </w:r>
      <w:r w:rsidR="00D75090">
        <w:rPr>
          <w:szCs w:val="22"/>
        </w:rPr>
        <w:t>scrambler</w:t>
      </w:r>
      <w:r w:rsidR="00F51767">
        <w:rPr>
          <w:szCs w:val="22"/>
        </w:rPr>
        <w:t xml:space="preserve"> sequence to indicate &gt;160/80+80MHz BW</w:t>
      </w:r>
      <w:r w:rsidRPr="00917765">
        <w:rPr>
          <w:rFonts w:ascii="Arial" w:hAnsi="Arial" w:cs="Arial"/>
          <w:color w:val="333333"/>
          <w:sz w:val="21"/>
          <w:szCs w:val="21"/>
          <w:shd w:val="clear" w:color="auto" w:fill="F8F8F8"/>
        </w:rPr>
        <w:t>.</w:t>
      </w:r>
      <w:r w:rsidRPr="00917765">
        <w:rPr>
          <w:szCs w:val="22"/>
          <w:lang w:val="en-US" w:eastAsia="ko-KR"/>
        </w:rPr>
        <w:t> </w:t>
      </w:r>
    </w:p>
    <w:p w14:paraId="296B3525" w14:textId="77777777" w:rsidR="0037437F" w:rsidRDefault="0037437F" w:rsidP="0037437F">
      <w:pPr>
        <w:pStyle w:val="ListParagraph"/>
        <w:ind w:left="1120"/>
        <w:rPr>
          <w:sz w:val="22"/>
          <w:szCs w:val="22"/>
          <w:lang w:val="en-US" w:eastAsia="ko-KR"/>
        </w:rPr>
      </w:pPr>
    </w:p>
    <w:p w14:paraId="22D213CB" w14:textId="6028DCAC" w:rsidR="0037437F" w:rsidRDefault="0037437F" w:rsidP="0037437F">
      <w:pPr>
        <w:ind w:left="1120"/>
        <w:rPr>
          <w:szCs w:val="22"/>
          <w:lang w:val="en-US" w:eastAsia="ko-KR"/>
        </w:rPr>
      </w:pPr>
      <w:r>
        <w:rPr>
          <w:szCs w:val="22"/>
          <w:lang w:val="en-US" w:eastAsia="ko-KR"/>
        </w:rPr>
        <w:t xml:space="preserve">C: </w:t>
      </w:r>
      <w:r w:rsidR="00F51767">
        <w:rPr>
          <w:szCs w:val="22"/>
          <w:lang w:val="en-US" w:eastAsia="ko-KR"/>
        </w:rPr>
        <w:t>the proposal doesn’t address channel puncture</w:t>
      </w:r>
      <w:r>
        <w:rPr>
          <w:szCs w:val="22"/>
          <w:lang w:val="en-US" w:eastAsia="ko-KR"/>
        </w:rPr>
        <w:t>.</w:t>
      </w:r>
      <w:r w:rsidR="00F51767">
        <w:rPr>
          <w:szCs w:val="22"/>
          <w:lang w:val="en-US" w:eastAsia="ko-KR"/>
        </w:rPr>
        <w:t xml:space="preserve"> It is not complete solution.</w:t>
      </w:r>
    </w:p>
    <w:p w14:paraId="009C95ED" w14:textId="749F3B53" w:rsidR="00F51767" w:rsidRDefault="00F51767" w:rsidP="0037437F">
      <w:pPr>
        <w:ind w:left="1120"/>
        <w:rPr>
          <w:szCs w:val="22"/>
          <w:lang w:val="en-US" w:eastAsia="ko-KR"/>
        </w:rPr>
      </w:pPr>
      <w:r>
        <w:rPr>
          <w:szCs w:val="22"/>
          <w:lang w:val="en-US" w:eastAsia="ko-KR"/>
        </w:rPr>
        <w:t>A: I proposed type 1 (no puncture) and type 2 solutions (with channel puncture). My SPs is bout type 1. Your presentation is about type 2.</w:t>
      </w:r>
    </w:p>
    <w:p w14:paraId="1BB3D850" w14:textId="22F4A96B" w:rsidR="00F51767" w:rsidRDefault="00F51767" w:rsidP="0037437F">
      <w:pPr>
        <w:ind w:left="1120"/>
        <w:rPr>
          <w:szCs w:val="22"/>
          <w:lang w:val="en-US" w:eastAsia="ko-KR"/>
        </w:rPr>
      </w:pPr>
      <w:r>
        <w:rPr>
          <w:szCs w:val="22"/>
          <w:lang w:val="en-US" w:eastAsia="ko-KR"/>
        </w:rPr>
        <w:t xml:space="preserve">C: this is important topic. The solution is similar. </w:t>
      </w:r>
      <w:r w:rsidR="00D75090">
        <w:rPr>
          <w:szCs w:val="22"/>
          <w:lang w:val="en-US" w:eastAsia="ko-KR"/>
        </w:rPr>
        <w:t>Generally,</w:t>
      </w:r>
      <w:r>
        <w:rPr>
          <w:szCs w:val="22"/>
          <w:lang w:val="en-US" w:eastAsia="ko-KR"/>
        </w:rPr>
        <w:t xml:space="preserve"> support it. For static puncture it still </w:t>
      </w:r>
      <w:r w:rsidR="00D75090">
        <w:rPr>
          <w:szCs w:val="22"/>
          <w:lang w:val="en-US" w:eastAsia="ko-KR"/>
        </w:rPr>
        <w:t>works</w:t>
      </w:r>
      <w:r>
        <w:rPr>
          <w:szCs w:val="22"/>
          <w:lang w:val="en-US" w:eastAsia="ko-KR"/>
        </w:rPr>
        <w:t>.</w:t>
      </w:r>
    </w:p>
    <w:p w14:paraId="69D562C5" w14:textId="39470995" w:rsidR="00F51767" w:rsidRDefault="00F51767" w:rsidP="0037437F">
      <w:pPr>
        <w:ind w:left="1120"/>
        <w:rPr>
          <w:szCs w:val="22"/>
          <w:lang w:val="en-US" w:eastAsia="ko-KR"/>
        </w:rPr>
      </w:pPr>
      <w:r>
        <w:rPr>
          <w:szCs w:val="22"/>
          <w:lang w:val="en-US" w:eastAsia="ko-KR"/>
        </w:rPr>
        <w:lastRenderedPageBreak/>
        <w:t xml:space="preserve">C: it seems we already agree to use the MAC level solution. From technical point of view, 3-bit random bits may not be enough. </w:t>
      </w:r>
    </w:p>
    <w:p w14:paraId="32397BB0" w14:textId="6271D107" w:rsidR="00F51767" w:rsidRDefault="00F51767" w:rsidP="0037437F">
      <w:pPr>
        <w:ind w:left="1120"/>
        <w:rPr>
          <w:szCs w:val="22"/>
          <w:lang w:val="en-US" w:eastAsia="ko-KR"/>
        </w:rPr>
      </w:pPr>
      <w:r>
        <w:rPr>
          <w:szCs w:val="22"/>
          <w:lang w:val="en-US" w:eastAsia="ko-KR"/>
        </w:rPr>
        <w:t>A: it should be fine from my internal feedback.</w:t>
      </w:r>
    </w:p>
    <w:p w14:paraId="0DE3DE8B" w14:textId="3FE3895C" w:rsidR="00F51767" w:rsidRDefault="00F51767" w:rsidP="0037437F">
      <w:pPr>
        <w:ind w:left="1120"/>
        <w:rPr>
          <w:szCs w:val="22"/>
          <w:lang w:val="en-US" w:eastAsia="ko-KR"/>
        </w:rPr>
      </w:pPr>
      <w:r>
        <w:rPr>
          <w:szCs w:val="22"/>
          <w:lang w:val="en-US" w:eastAsia="ko-KR"/>
        </w:rPr>
        <w:t>C: similar comment to George for static channel puncturing.</w:t>
      </w:r>
    </w:p>
    <w:p w14:paraId="21022CD0" w14:textId="77777777" w:rsidR="00F51767" w:rsidRDefault="00F51767" w:rsidP="0037437F">
      <w:pPr>
        <w:ind w:left="1120"/>
        <w:rPr>
          <w:szCs w:val="22"/>
          <w:lang w:val="en-US" w:eastAsia="ko-KR"/>
        </w:rPr>
      </w:pPr>
    </w:p>
    <w:p w14:paraId="3794E56C" w14:textId="6632422A" w:rsidR="00CA29A6" w:rsidRDefault="00CA29A6" w:rsidP="009D26C1">
      <w:pPr>
        <w:ind w:left="1120"/>
        <w:rPr>
          <w:szCs w:val="22"/>
          <w:lang w:val="en-US" w:eastAsia="ko-KR"/>
        </w:rPr>
      </w:pPr>
    </w:p>
    <w:p w14:paraId="4F4976EA" w14:textId="77777777" w:rsidR="00CA29A6" w:rsidRDefault="00CA29A6" w:rsidP="00CA29A6">
      <w:pPr>
        <w:ind w:left="1120"/>
        <w:rPr>
          <w:szCs w:val="22"/>
          <w:lang w:val="en-US" w:eastAsia="ko-KR"/>
        </w:rPr>
      </w:pPr>
      <w:bookmarkStart w:id="2" w:name="_Hlk43397651"/>
      <w:r>
        <w:rPr>
          <w:szCs w:val="22"/>
          <w:lang w:val="en-US" w:eastAsia="ko-KR"/>
        </w:rPr>
        <w:t>SP 1</w:t>
      </w:r>
    </w:p>
    <w:p w14:paraId="5063DECD" w14:textId="77777777" w:rsidR="00F51767" w:rsidRPr="00F51767" w:rsidRDefault="00F51767" w:rsidP="00CA29A6">
      <w:pPr>
        <w:numPr>
          <w:ilvl w:val="0"/>
          <w:numId w:val="99"/>
        </w:numPr>
        <w:tabs>
          <w:tab w:val="num" w:pos="720"/>
        </w:tabs>
        <w:rPr>
          <w:szCs w:val="22"/>
          <w:lang w:val="en-US" w:eastAsia="ko-KR"/>
        </w:rPr>
      </w:pPr>
      <w:r w:rsidRPr="00F51767">
        <w:rPr>
          <w:b/>
          <w:bCs/>
          <w:szCs w:val="22"/>
          <w:lang w:val="en-US" w:eastAsia="ko-KR"/>
        </w:rPr>
        <w:t>Do you support to indicate BW larger than 160MHz through scrambler sequence in non-HT or non-HT duplicated frames?</w:t>
      </w:r>
    </w:p>
    <w:p w14:paraId="2267389D" w14:textId="77777777" w:rsidR="00CA29A6" w:rsidRDefault="00CA29A6" w:rsidP="00CA29A6">
      <w:pPr>
        <w:ind w:left="1120"/>
        <w:rPr>
          <w:szCs w:val="22"/>
          <w:lang w:val="en-US" w:eastAsia="ko-KR"/>
        </w:rPr>
      </w:pPr>
    </w:p>
    <w:p w14:paraId="6CF3A637" w14:textId="77777777" w:rsidR="00CA29A6" w:rsidRPr="00CA29A6" w:rsidRDefault="00CA29A6" w:rsidP="00CA29A6">
      <w:pPr>
        <w:ind w:left="1120"/>
        <w:rPr>
          <w:color w:val="00B050"/>
          <w:szCs w:val="22"/>
          <w:lang w:val="en-US" w:eastAsia="ko-KR"/>
        </w:rPr>
      </w:pPr>
      <w:r w:rsidRPr="00CA29A6">
        <w:rPr>
          <w:color w:val="00B050"/>
          <w:szCs w:val="22"/>
          <w:lang w:val="en-US" w:eastAsia="ko-KR"/>
        </w:rPr>
        <w:t>46Y,  15N, 32A</w:t>
      </w:r>
    </w:p>
    <w:p w14:paraId="5A3C7B3F" w14:textId="77777777" w:rsidR="00CA29A6" w:rsidRDefault="00CA29A6" w:rsidP="00CA29A6">
      <w:pPr>
        <w:ind w:left="1120"/>
        <w:rPr>
          <w:szCs w:val="22"/>
          <w:lang w:val="en-US" w:eastAsia="ko-KR"/>
        </w:rPr>
      </w:pPr>
    </w:p>
    <w:p w14:paraId="5D51160C" w14:textId="77777777" w:rsidR="00CA29A6" w:rsidRDefault="00CA29A6" w:rsidP="00CA29A6">
      <w:pPr>
        <w:ind w:left="1120"/>
        <w:rPr>
          <w:szCs w:val="22"/>
          <w:lang w:val="en-US" w:eastAsia="ko-KR"/>
        </w:rPr>
      </w:pPr>
      <w:r>
        <w:rPr>
          <w:szCs w:val="22"/>
          <w:lang w:val="en-US" w:eastAsia="ko-KR"/>
        </w:rPr>
        <w:t>SP 2</w:t>
      </w:r>
    </w:p>
    <w:p w14:paraId="0AC7B55C" w14:textId="77777777" w:rsidR="00CA29A6" w:rsidRPr="00CA29A6" w:rsidRDefault="00CA29A6" w:rsidP="00CA29A6">
      <w:pPr>
        <w:numPr>
          <w:ilvl w:val="0"/>
          <w:numId w:val="100"/>
        </w:numPr>
        <w:tabs>
          <w:tab w:val="num" w:pos="720"/>
        </w:tabs>
        <w:rPr>
          <w:szCs w:val="22"/>
          <w:lang w:val="en-US" w:eastAsia="ko-KR"/>
        </w:rPr>
      </w:pPr>
      <w:r w:rsidRPr="00CA29A6">
        <w:rPr>
          <w:b/>
          <w:bCs/>
          <w:szCs w:val="22"/>
          <w:lang w:val="en-US" w:eastAsia="ko-KR"/>
        </w:rPr>
        <w:t>Do you support to use one more bit in scrambler sequence, which is B3, to indicate bandwidth larger than 160MHz in non-HT or non-HT duplicated frames?</w:t>
      </w:r>
    </w:p>
    <w:p w14:paraId="2A854C96" w14:textId="77777777" w:rsidR="00CA29A6" w:rsidRDefault="00CA29A6" w:rsidP="00CA29A6">
      <w:pPr>
        <w:ind w:left="1120"/>
        <w:rPr>
          <w:szCs w:val="22"/>
          <w:lang w:val="en-US" w:eastAsia="ko-KR"/>
        </w:rPr>
      </w:pPr>
    </w:p>
    <w:p w14:paraId="56D7D8E1" w14:textId="77777777" w:rsidR="00CA29A6" w:rsidRPr="00CA29A6" w:rsidRDefault="00CA29A6" w:rsidP="00CA29A6">
      <w:pPr>
        <w:ind w:left="1120"/>
        <w:rPr>
          <w:color w:val="FF0000"/>
          <w:szCs w:val="22"/>
          <w:lang w:val="en-US" w:eastAsia="ko-KR"/>
        </w:rPr>
      </w:pPr>
      <w:r w:rsidRPr="00CA29A6">
        <w:rPr>
          <w:color w:val="FF0000"/>
          <w:szCs w:val="22"/>
          <w:lang w:val="en-US" w:eastAsia="ko-KR"/>
        </w:rPr>
        <w:t>43Y, 15N, 38A</w:t>
      </w:r>
    </w:p>
    <w:bookmarkEnd w:id="2"/>
    <w:p w14:paraId="31212E9C" w14:textId="6105D8FB" w:rsidR="00CA29A6" w:rsidRDefault="00CA29A6" w:rsidP="009D26C1">
      <w:pPr>
        <w:ind w:left="1120"/>
        <w:rPr>
          <w:szCs w:val="22"/>
          <w:lang w:val="en-US" w:eastAsia="ko-KR"/>
        </w:rPr>
      </w:pPr>
    </w:p>
    <w:p w14:paraId="2AC89EE5" w14:textId="559175BC" w:rsidR="00D4224F" w:rsidRPr="009D26C1" w:rsidRDefault="00D4224F" w:rsidP="00831CC4">
      <w:pPr>
        <w:pStyle w:val="ListParagraph"/>
        <w:numPr>
          <w:ilvl w:val="0"/>
          <w:numId w:val="94"/>
        </w:numPr>
        <w:rPr>
          <w:szCs w:val="22"/>
          <w:lang w:val="en-US" w:eastAsia="ko-KR"/>
        </w:rPr>
      </w:pPr>
      <w:r>
        <w:rPr>
          <w:color w:val="000000" w:themeColor="text1"/>
          <w:szCs w:val="22"/>
          <w:lang w:val="en-US"/>
        </w:rPr>
        <w:t xml:space="preserve">747r0    </w:t>
      </w:r>
      <w:r w:rsidRPr="0057569E">
        <w:rPr>
          <w:color w:val="000000" w:themeColor="text1"/>
          <w:sz w:val="22"/>
          <w:szCs w:val="22"/>
        </w:rPr>
        <w:t>RTS-CTS-in-11be (Lochan Verma</w:t>
      </w:r>
      <w:r w:rsidRPr="009D26C1">
        <w:rPr>
          <w:szCs w:val="22"/>
        </w:rPr>
        <w:t xml:space="preserve">)   </w:t>
      </w:r>
    </w:p>
    <w:p w14:paraId="6D8473F5" w14:textId="77777777" w:rsidR="00D4224F" w:rsidRPr="00A12B5C" w:rsidRDefault="00D4224F" w:rsidP="00D4224F">
      <w:pPr>
        <w:pStyle w:val="ListParagraph"/>
        <w:ind w:left="1120"/>
        <w:rPr>
          <w:bCs/>
          <w:sz w:val="20"/>
          <w:szCs w:val="20"/>
          <w:lang w:val="en-US"/>
        </w:rPr>
      </w:pPr>
    </w:p>
    <w:p w14:paraId="0D6163C3" w14:textId="77777777" w:rsidR="00D4224F" w:rsidRDefault="00D4224F" w:rsidP="00D4224F">
      <w:pPr>
        <w:pStyle w:val="ListParagraph"/>
        <w:ind w:left="1120"/>
        <w:rPr>
          <w:sz w:val="22"/>
          <w:szCs w:val="22"/>
          <w:lang w:eastAsia="ko-KR"/>
        </w:rPr>
      </w:pPr>
      <w:r>
        <w:rPr>
          <w:sz w:val="22"/>
          <w:szCs w:val="22"/>
          <w:lang w:eastAsia="ko-KR"/>
        </w:rPr>
        <w:t>Summary</w:t>
      </w:r>
    </w:p>
    <w:p w14:paraId="6C3CD6BA" w14:textId="1F15033C" w:rsidR="00D4224F" w:rsidRPr="00917765" w:rsidRDefault="00D4224F" w:rsidP="00D4224F">
      <w:pPr>
        <w:ind w:left="1440"/>
        <w:rPr>
          <w:szCs w:val="22"/>
          <w:lang w:val="en-US" w:eastAsia="ko-KR"/>
        </w:rPr>
      </w:pPr>
      <w:r w:rsidRPr="00917765">
        <w:rPr>
          <w:szCs w:val="22"/>
        </w:rPr>
        <w:t>This contribution discusses</w:t>
      </w:r>
      <w:r>
        <w:rPr>
          <w:szCs w:val="22"/>
        </w:rPr>
        <w:t xml:space="preserve"> to use </w:t>
      </w:r>
      <w:r w:rsidR="00831CC4">
        <w:rPr>
          <w:szCs w:val="22"/>
        </w:rPr>
        <w:t>MU-RTS to solicit CTS or (eht)CTS for TXOP protection with channel puncture operation</w:t>
      </w:r>
      <w:r w:rsidRPr="00917765">
        <w:rPr>
          <w:rFonts w:ascii="Arial" w:hAnsi="Arial" w:cs="Arial"/>
          <w:color w:val="333333"/>
          <w:sz w:val="21"/>
          <w:szCs w:val="21"/>
          <w:shd w:val="clear" w:color="auto" w:fill="F8F8F8"/>
        </w:rPr>
        <w:t>.</w:t>
      </w:r>
      <w:r w:rsidRPr="00917765">
        <w:rPr>
          <w:szCs w:val="22"/>
          <w:lang w:val="en-US" w:eastAsia="ko-KR"/>
        </w:rPr>
        <w:t> </w:t>
      </w:r>
    </w:p>
    <w:p w14:paraId="750681D2" w14:textId="77777777" w:rsidR="00D4224F" w:rsidRDefault="00D4224F" w:rsidP="00D4224F">
      <w:pPr>
        <w:pStyle w:val="ListParagraph"/>
        <w:ind w:left="1120"/>
        <w:rPr>
          <w:sz w:val="22"/>
          <w:szCs w:val="22"/>
          <w:lang w:val="en-US" w:eastAsia="ko-KR"/>
        </w:rPr>
      </w:pPr>
    </w:p>
    <w:p w14:paraId="2B21D87D" w14:textId="48262109" w:rsidR="00D4224F" w:rsidRDefault="00D4224F" w:rsidP="00831CC4">
      <w:pPr>
        <w:ind w:left="1120"/>
        <w:rPr>
          <w:szCs w:val="22"/>
          <w:lang w:val="en-US" w:eastAsia="ko-KR"/>
        </w:rPr>
      </w:pPr>
      <w:r>
        <w:rPr>
          <w:szCs w:val="22"/>
          <w:lang w:val="en-US" w:eastAsia="ko-KR"/>
        </w:rPr>
        <w:t xml:space="preserve">C: </w:t>
      </w:r>
      <w:r w:rsidR="00831CC4">
        <w:rPr>
          <w:szCs w:val="22"/>
          <w:lang w:val="en-US" w:eastAsia="ko-KR"/>
        </w:rPr>
        <w:t>comment on slide 13, it is not easy to select the PPDU format of CTS based on the number of the solicited STAs.</w:t>
      </w:r>
    </w:p>
    <w:p w14:paraId="622C2A47" w14:textId="79FBE187" w:rsidR="00A64547" w:rsidRDefault="00831CC4" w:rsidP="00831CC4">
      <w:pPr>
        <w:ind w:left="1120"/>
        <w:rPr>
          <w:szCs w:val="22"/>
          <w:lang w:val="en-US" w:eastAsia="ko-KR"/>
        </w:rPr>
      </w:pPr>
      <w:r>
        <w:rPr>
          <w:szCs w:val="22"/>
          <w:lang w:val="en-US" w:eastAsia="ko-KR"/>
        </w:rPr>
        <w:t xml:space="preserve">A: </w:t>
      </w:r>
      <w:r w:rsidR="00A64547">
        <w:rPr>
          <w:szCs w:val="22"/>
          <w:lang w:val="en-US" w:eastAsia="ko-KR"/>
        </w:rPr>
        <w:t>MU-RTS can indicate the responding PPDU</w:t>
      </w:r>
      <w:r w:rsidR="00D75090">
        <w:rPr>
          <w:szCs w:val="22"/>
          <w:lang w:val="en-US" w:eastAsia="ko-KR"/>
        </w:rPr>
        <w:t xml:space="preserve"> </w:t>
      </w:r>
      <w:r w:rsidR="00A64547">
        <w:rPr>
          <w:szCs w:val="22"/>
          <w:lang w:val="en-US" w:eastAsia="ko-KR"/>
        </w:rPr>
        <w:t>format.</w:t>
      </w:r>
    </w:p>
    <w:p w14:paraId="536D8629" w14:textId="23B0F2C7" w:rsidR="00831CC4" w:rsidRDefault="00A64547" w:rsidP="00831CC4">
      <w:pPr>
        <w:ind w:left="1120"/>
        <w:rPr>
          <w:szCs w:val="22"/>
          <w:lang w:val="en-US" w:eastAsia="ko-KR"/>
        </w:rPr>
      </w:pPr>
      <w:r>
        <w:rPr>
          <w:szCs w:val="22"/>
          <w:lang w:val="en-US" w:eastAsia="ko-KR"/>
        </w:rPr>
        <w:t>C:  we would like to have extension of Control frame</w:t>
      </w:r>
      <w:r w:rsidR="00831CC4">
        <w:rPr>
          <w:szCs w:val="22"/>
          <w:lang w:val="en-US" w:eastAsia="ko-KR"/>
        </w:rPr>
        <w:t>.</w:t>
      </w:r>
    </w:p>
    <w:p w14:paraId="565E8592" w14:textId="789B6E84" w:rsidR="00A64547" w:rsidRDefault="00A64547" w:rsidP="00831CC4">
      <w:pPr>
        <w:ind w:left="1120"/>
        <w:rPr>
          <w:szCs w:val="22"/>
          <w:lang w:val="en-US" w:eastAsia="ko-KR"/>
        </w:rPr>
      </w:pPr>
      <w:r>
        <w:rPr>
          <w:szCs w:val="22"/>
          <w:lang w:val="en-US" w:eastAsia="ko-KR"/>
        </w:rPr>
        <w:t xml:space="preserve">A: our </w:t>
      </w:r>
      <w:r w:rsidR="00D75090">
        <w:rPr>
          <w:szCs w:val="22"/>
          <w:lang w:val="en-US" w:eastAsia="ko-KR"/>
        </w:rPr>
        <w:t>concern</w:t>
      </w:r>
      <w:r>
        <w:rPr>
          <w:szCs w:val="22"/>
          <w:lang w:val="en-US" w:eastAsia="ko-KR"/>
        </w:rPr>
        <w:t xml:space="preserve"> is the NAV </w:t>
      </w:r>
      <w:r w:rsidR="00D75090">
        <w:rPr>
          <w:szCs w:val="22"/>
          <w:lang w:val="en-US" w:eastAsia="ko-KR"/>
        </w:rPr>
        <w:t>resetting</w:t>
      </w:r>
      <w:r>
        <w:rPr>
          <w:szCs w:val="22"/>
          <w:lang w:val="en-US" w:eastAsia="ko-KR"/>
        </w:rPr>
        <w:t xml:space="preserve"> rule.</w:t>
      </w:r>
    </w:p>
    <w:p w14:paraId="7B0331CD" w14:textId="56A04513" w:rsidR="00A64547" w:rsidRDefault="00A64547" w:rsidP="00831CC4">
      <w:pPr>
        <w:ind w:left="1120"/>
        <w:rPr>
          <w:szCs w:val="22"/>
          <w:lang w:val="en-US" w:eastAsia="ko-KR"/>
        </w:rPr>
      </w:pPr>
      <w:r>
        <w:rPr>
          <w:szCs w:val="22"/>
          <w:lang w:val="en-US" w:eastAsia="ko-KR"/>
        </w:rPr>
        <w:t>C: Is EHT-CTS similar to BQRP feature?</w:t>
      </w:r>
      <w:r w:rsidRPr="00A64547">
        <w:rPr>
          <w:szCs w:val="22"/>
          <w:lang w:val="en-US" w:eastAsia="ko-KR"/>
        </w:rPr>
        <w:t xml:space="preserve"> </w:t>
      </w:r>
      <w:r>
        <w:rPr>
          <w:szCs w:val="22"/>
          <w:lang w:val="en-US" w:eastAsia="ko-KR"/>
        </w:rPr>
        <w:t xml:space="preserve">want </w:t>
      </w:r>
      <w:r w:rsidR="00D75090">
        <w:rPr>
          <w:szCs w:val="22"/>
          <w:lang w:val="en-US" w:eastAsia="ko-KR"/>
        </w:rPr>
        <w:t>to</w:t>
      </w:r>
      <w:r>
        <w:rPr>
          <w:szCs w:val="22"/>
          <w:lang w:val="en-US" w:eastAsia="ko-KR"/>
        </w:rPr>
        <w:t xml:space="preserve"> understand the puncture pattern.</w:t>
      </w:r>
    </w:p>
    <w:p w14:paraId="5AEA5B2A" w14:textId="553A86F5" w:rsidR="00A64547" w:rsidRDefault="00A64547" w:rsidP="00831CC4">
      <w:pPr>
        <w:ind w:left="1120"/>
        <w:rPr>
          <w:szCs w:val="22"/>
          <w:lang w:val="en-US" w:eastAsia="ko-KR"/>
        </w:rPr>
      </w:pPr>
      <w:r>
        <w:rPr>
          <w:szCs w:val="22"/>
          <w:lang w:val="en-US" w:eastAsia="ko-KR"/>
        </w:rPr>
        <w:t>A: That is for long term purpose. Here the feedback is for immediate use.</w:t>
      </w:r>
    </w:p>
    <w:p w14:paraId="7BBFC73E" w14:textId="415841D7" w:rsidR="00A64547" w:rsidRDefault="00A64547" w:rsidP="00831CC4">
      <w:pPr>
        <w:ind w:left="1120"/>
        <w:rPr>
          <w:szCs w:val="22"/>
          <w:lang w:val="en-US" w:eastAsia="ko-KR"/>
        </w:rPr>
      </w:pPr>
      <w:r>
        <w:rPr>
          <w:szCs w:val="22"/>
          <w:lang w:val="en-US" w:eastAsia="ko-KR"/>
        </w:rPr>
        <w:t>C: RU allocation should be good enough.</w:t>
      </w:r>
    </w:p>
    <w:p w14:paraId="71E2B0F7" w14:textId="20ABE819" w:rsidR="00A64547" w:rsidRDefault="00A64547" w:rsidP="00831CC4">
      <w:pPr>
        <w:ind w:left="1120"/>
        <w:rPr>
          <w:szCs w:val="22"/>
          <w:lang w:val="en-US" w:eastAsia="ko-KR"/>
        </w:rPr>
      </w:pPr>
    </w:p>
    <w:p w14:paraId="7DF3BE00" w14:textId="0ACD0BAD" w:rsidR="00A64547" w:rsidRDefault="00A64547" w:rsidP="00831CC4">
      <w:pPr>
        <w:ind w:left="1120"/>
        <w:rPr>
          <w:szCs w:val="22"/>
          <w:lang w:val="en-US" w:eastAsia="ko-KR"/>
        </w:rPr>
      </w:pPr>
    </w:p>
    <w:p w14:paraId="5EFC0B14" w14:textId="7A364B67"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1622r0    </w:t>
      </w:r>
      <w:r w:rsidRPr="0057569E">
        <w:rPr>
          <w:color w:val="000000" w:themeColor="text1"/>
          <w:sz w:val="22"/>
          <w:szCs w:val="22"/>
        </w:rPr>
        <w:t xml:space="preserve">Use Auto Repetition in low latency queue </w:t>
      </w:r>
      <w:r w:rsidRPr="0057569E">
        <w:rPr>
          <w:color w:val="000000" w:themeColor="text1"/>
          <w:sz w:val="22"/>
          <w:szCs w:val="22"/>
        </w:rPr>
        <w:tab/>
      </w:r>
      <w:r w:rsidRPr="0057569E">
        <w:rPr>
          <w:color w:val="000000" w:themeColor="text1"/>
          <w:sz w:val="22"/>
          <w:szCs w:val="22"/>
        </w:rPr>
        <w:tab/>
        <w:t>(Tony Zeng</w:t>
      </w:r>
      <w:r w:rsidRPr="009D26C1">
        <w:rPr>
          <w:szCs w:val="22"/>
        </w:rPr>
        <w:t xml:space="preserve">)   </w:t>
      </w:r>
    </w:p>
    <w:p w14:paraId="0641ED77" w14:textId="77777777" w:rsidR="00A64547" w:rsidRPr="00A12B5C" w:rsidRDefault="00A64547" w:rsidP="00A64547">
      <w:pPr>
        <w:pStyle w:val="ListParagraph"/>
        <w:ind w:left="1120"/>
        <w:rPr>
          <w:bCs/>
          <w:sz w:val="20"/>
          <w:szCs w:val="20"/>
          <w:lang w:val="en-US"/>
        </w:rPr>
      </w:pPr>
    </w:p>
    <w:p w14:paraId="33F85DE8" w14:textId="0A0D7A9B" w:rsidR="00A64547" w:rsidRDefault="00A64547" w:rsidP="00A64547">
      <w:pPr>
        <w:ind w:left="1120"/>
        <w:rPr>
          <w:szCs w:val="22"/>
          <w:lang w:val="en-US" w:eastAsia="ko-KR"/>
        </w:rPr>
      </w:pPr>
      <w:r>
        <w:rPr>
          <w:szCs w:val="22"/>
          <w:lang w:val="en-US" w:eastAsia="ko-KR"/>
        </w:rPr>
        <w:t>Presentation withdrawed.</w:t>
      </w:r>
    </w:p>
    <w:p w14:paraId="7745A11E" w14:textId="77777777" w:rsidR="00A64547" w:rsidRDefault="00A64547" w:rsidP="00831CC4">
      <w:pPr>
        <w:ind w:left="1120"/>
        <w:rPr>
          <w:szCs w:val="22"/>
          <w:lang w:val="en-US" w:eastAsia="ko-KR"/>
        </w:rPr>
      </w:pPr>
    </w:p>
    <w:p w14:paraId="664476E4" w14:textId="77777777" w:rsidR="00A64547" w:rsidRDefault="00A64547" w:rsidP="00831CC4">
      <w:pPr>
        <w:ind w:left="1120"/>
        <w:rPr>
          <w:szCs w:val="22"/>
          <w:lang w:val="en-US" w:eastAsia="ko-KR"/>
        </w:rPr>
      </w:pPr>
    </w:p>
    <w:p w14:paraId="30E31CF5" w14:textId="1192C719"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0003r0    </w:t>
      </w:r>
      <w:r w:rsidRPr="0057569E">
        <w:rPr>
          <w:color w:val="000000" w:themeColor="text1"/>
          <w:sz w:val="22"/>
          <w:szCs w:val="22"/>
        </w:rPr>
        <w:t>Discussion on latency metric</w:t>
      </w:r>
      <w:r w:rsidRPr="0057569E">
        <w:rPr>
          <w:color w:val="000000" w:themeColor="text1"/>
          <w:sz w:val="22"/>
          <w:szCs w:val="22"/>
        </w:rPr>
        <w:tab/>
      </w:r>
      <w:r w:rsidRPr="0057569E">
        <w:rPr>
          <w:color w:val="000000" w:themeColor="text1"/>
          <w:sz w:val="22"/>
          <w:szCs w:val="22"/>
        </w:rPr>
        <w:tab/>
        <w:t>(Suhwook Kim</w:t>
      </w:r>
      <w:r w:rsidRPr="009D26C1">
        <w:rPr>
          <w:szCs w:val="22"/>
        </w:rPr>
        <w:t xml:space="preserve">)   </w:t>
      </w:r>
    </w:p>
    <w:p w14:paraId="13DA9DAD" w14:textId="77777777" w:rsidR="00A64547" w:rsidRPr="00A12B5C" w:rsidRDefault="00A64547" w:rsidP="00A64547">
      <w:pPr>
        <w:pStyle w:val="ListParagraph"/>
        <w:ind w:left="1120"/>
        <w:rPr>
          <w:bCs/>
          <w:sz w:val="20"/>
          <w:szCs w:val="20"/>
          <w:lang w:val="en-US"/>
        </w:rPr>
      </w:pPr>
    </w:p>
    <w:p w14:paraId="51DD4F81" w14:textId="77777777" w:rsidR="007E5D6D" w:rsidRDefault="007E5D6D" w:rsidP="007E5D6D">
      <w:pPr>
        <w:pStyle w:val="ListParagraph"/>
        <w:ind w:left="1120"/>
        <w:rPr>
          <w:sz w:val="22"/>
          <w:szCs w:val="22"/>
          <w:lang w:eastAsia="ko-KR"/>
        </w:rPr>
      </w:pPr>
      <w:r>
        <w:rPr>
          <w:sz w:val="22"/>
          <w:szCs w:val="22"/>
          <w:lang w:eastAsia="ko-KR"/>
        </w:rPr>
        <w:t>Summary</w:t>
      </w:r>
    </w:p>
    <w:p w14:paraId="323FF170" w14:textId="39507DFB" w:rsidR="007E5D6D" w:rsidRPr="007B5231" w:rsidRDefault="007E5D6D" w:rsidP="007E5D6D">
      <w:pPr>
        <w:ind w:left="1440"/>
        <w:rPr>
          <w:szCs w:val="22"/>
          <w:lang w:val="en-US" w:eastAsia="ko-KR"/>
        </w:rPr>
      </w:pPr>
      <w:r w:rsidRPr="00917765">
        <w:rPr>
          <w:szCs w:val="22"/>
        </w:rPr>
        <w:t xml:space="preserve">This contribution </w:t>
      </w:r>
      <w:r w:rsidRPr="007B5231">
        <w:rPr>
          <w:szCs w:val="22"/>
        </w:rPr>
        <w:t xml:space="preserve">discusses </w:t>
      </w:r>
      <w:r w:rsidR="007B5231" w:rsidRPr="007B5231">
        <w:rPr>
          <w:szCs w:val="22"/>
        </w:rPr>
        <w:t xml:space="preserve">on target metric for low latency feature and suggests </w:t>
      </w:r>
      <w:proofErr w:type="spellStart"/>
      <w:r w:rsidR="007B5231" w:rsidRPr="007B5231">
        <w:rPr>
          <w:szCs w:val="22"/>
        </w:rPr>
        <w:t>X</w:t>
      </w:r>
      <w:r w:rsidR="007B5231" w:rsidRPr="007B5231">
        <w:rPr>
          <w:szCs w:val="22"/>
          <w:vertAlign w:val="superscript"/>
        </w:rPr>
        <w:t>th</w:t>
      </w:r>
      <w:proofErr w:type="spellEnd"/>
      <w:r w:rsidR="007B5231" w:rsidRPr="007B5231">
        <w:rPr>
          <w:szCs w:val="22"/>
        </w:rPr>
        <w:t xml:space="preserve"> percentile value rather than other metric</w:t>
      </w:r>
      <w:r w:rsidRPr="007B5231">
        <w:rPr>
          <w:rFonts w:ascii="Arial" w:hAnsi="Arial" w:cs="Arial"/>
          <w:color w:val="333333"/>
          <w:sz w:val="21"/>
          <w:szCs w:val="21"/>
          <w:shd w:val="clear" w:color="auto" w:fill="F8F8F8"/>
        </w:rPr>
        <w:t>.</w:t>
      </w:r>
      <w:r w:rsidRPr="007B5231">
        <w:rPr>
          <w:szCs w:val="22"/>
          <w:lang w:val="en-US" w:eastAsia="ko-KR"/>
        </w:rPr>
        <w:t> </w:t>
      </w:r>
    </w:p>
    <w:p w14:paraId="5A1E2CE7" w14:textId="77777777" w:rsidR="007E5D6D" w:rsidRDefault="007E5D6D" w:rsidP="007E5D6D">
      <w:pPr>
        <w:pStyle w:val="ListParagraph"/>
        <w:ind w:left="1120"/>
        <w:rPr>
          <w:sz w:val="22"/>
          <w:szCs w:val="22"/>
          <w:lang w:val="en-US" w:eastAsia="ko-KR"/>
        </w:rPr>
      </w:pPr>
    </w:p>
    <w:p w14:paraId="52AD843E" w14:textId="54524FCF" w:rsidR="007E5D6D" w:rsidRDefault="007E5D6D" w:rsidP="007E5D6D">
      <w:pPr>
        <w:ind w:left="1120"/>
        <w:rPr>
          <w:szCs w:val="22"/>
          <w:lang w:val="en-US" w:eastAsia="ko-KR"/>
        </w:rPr>
      </w:pPr>
      <w:r>
        <w:rPr>
          <w:szCs w:val="22"/>
          <w:lang w:val="en-US" w:eastAsia="ko-KR"/>
        </w:rPr>
        <w:t xml:space="preserve">C: trying to understand your proposal. Is it about how to evaluate the QoS performance  and put them in the </w:t>
      </w:r>
      <w:r w:rsidR="00D75090">
        <w:rPr>
          <w:szCs w:val="22"/>
          <w:lang w:val="en-US" w:eastAsia="ko-KR"/>
        </w:rPr>
        <w:t>spec.?</w:t>
      </w:r>
    </w:p>
    <w:p w14:paraId="65B70EB2" w14:textId="39C01B9B" w:rsidR="007E5D6D" w:rsidRDefault="007E5D6D" w:rsidP="007E5D6D">
      <w:pPr>
        <w:ind w:left="1120"/>
        <w:rPr>
          <w:szCs w:val="22"/>
          <w:lang w:val="en-US" w:eastAsia="ko-KR"/>
        </w:rPr>
      </w:pPr>
      <w:r>
        <w:rPr>
          <w:szCs w:val="22"/>
          <w:lang w:val="en-US" w:eastAsia="ko-KR"/>
        </w:rPr>
        <w:t>A: I don’t propose the solution. The proposal is the first step for how to evaluate the solution.</w:t>
      </w:r>
    </w:p>
    <w:p w14:paraId="19EFE852" w14:textId="25F600FB" w:rsidR="007E5D6D" w:rsidRDefault="007E5D6D" w:rsidP="007E5D6D">
      <w:pPr>
        <w:ind w:left="1120"/>
        <w:rPr>
          <w:szCs w:val="22"/>
          <w:lang w:val="en-US" w:eastAsia="ko-KR"/>
        </w:rPr>
      </w:pPr>
      <w:r>
        <w:rPr>
          <w:szCs w:val="22"/>
          <w:lang w:val="en-US" w:eastAsia="ko-KR"/>
        </w:rPr>
        <w:t xml:space="preserve">C: In </w:t>
      </w:r>
      <w:r w:rsidR="00D75090">
        <w:rPr>
          <w:szCs w:val="22"/>
          <w:lang w:val="en-US" w:eastAsia="ko-KR"/>
        </w:rPr>
        <w:t>general,</w:t>
      </w:r>
      <w:r>
        <w:rPr>
          <w:szCs w:val="22"/>
          <w:lang w:val="en-US" w:eastAsia="ko-KR"/>
        </w:rPr>
        <w:t xml:space="preserve"> agree with it.</w:t>
      </w:r>
    </w:p>
    <w:p w14:paraId="79CFD448" w14:textId="350FCA04" w:rsidR="007D3F64" w:rsidRDefault="007E5D6D" w:rsidP="007D3F64">
      <w:pPr>
        <w:ind w:left="1120"/>
        <w:rPr>
          <w:szCs w:val="22"/>
          <w:lang w:val="en-US" w:eastAsia="ko-KR"/>
        </w:rPr>
      </w:pPr>
      <w:r>
        <w:rPr>
          <w:szCs w:val="22"/>
          <w:lang w:val="en-US" w:eastAsia="ko-KR"/>
        </w:rPr>
        <w:t xml:space="preserve">C: </w:t>
      </w:r>
      <w:r w:rsidR="007D3F64">
        <w:rPr>
          <w:szCs w:val="22"/>
          <w:lang w:val="en-US" w:eastAsia="ko-KR"/>
        </w:rPr>
        <w:t>the actual processing for the accurate delay measurement is difficult</w:t>
      </w:r>
      <w:r>
        <w:rPr>
          <w:szCs w:val="22"/>
          <w:lang w:val="en-US" w:eastAsia="ko-KR"/>
        </w:rPr>
        <w:t>.</w:t>
      </w:r>
    </w:p>
    <w:p w14:paraId="4CEEDD2F" w14:textId="2D43A14E" w:rsidR="007D3F64" w:rsidRDefault="007E5D6D" w:rsidP="007E5D6D">
      <w:pPr>
        <w:ind w:left="1120"/>
        <w:rPr>
          <w:szCs w:val="22"/>
          <w:lang w:val="en-US" w:eastAsia="ko-KR"/>
        </w:rPr>
      </w:pPr>
      <w:r>
        <w:rPr>
          <w:szCs w:val="22"/>
          <w:lang w:val="en-US" w:eastAsia="ko-KR"/>
        </w:rPr>
        <w:t>A:</w:t>
      </w:r>
      <w:r w:rsidR="007D3F64">
        <w:rPr>
          <w:szCs w:val="22"/>
          <w:lang w:val="en-US" w:eastAsia="ko-KR"/>
        </w:rPr>
        <w:t xml:space="preserve"> some latency metric is already supported in 802.11. I think the latency processing should not be that difficult.</w:t>
      </w:r>
    </w:p>
    <w:p w14:paraId="4DAC669A" w14:textId="2D5EC37F" w:rsidR="007D3F64" w:rsidRDefault="007D3F64" w:rsidP="007E5D6D">
      <w:pPr>
        <w:ind w:left="1120"/>
        <w:rPr>
          <w:szCs w:val="22"/>
          <w:lang w:val="en-US" w:eastAsia="ko-KR"/>
        </w:rPr>
      </w:pPr>
      <w:r>
        <w:rPr>
          <w:szCs w:val="22"/>
          <w:lang w:val="en-US" w:eastAsia="ko-KR"/>
        </w:rPr>
        <w:t>C: I am not sure whether they are implemented.</w:t>
      </w:r>
    </w:p>
    <w:p w14:paraId="277E9EAE" w14:textId="37BE3792" w:rsidR="007D3F64" w:rsidRDefault="007D3F64" w:rsidP="007E5D6D">
      <w:pPr>
        <w:ind w:left="1120"/>
        <w:rPr>
          <w:szCs w:val="22"/>
          <w:lang w:val="en-US" w:eastAsia="ko-KR"/>
        </w:rPr>
      </w:pPr>
      <w:r>
        <w:rPr>
          <w:szCs w:val="22"/>
          <w:lang w:val="en-US" w:eastAsia="ko-KR"/>
        </w:rPr>
        <w:t>C: good direction. Question: the 3 options in SP may mean different directions.</w:t>
      </w:r>
    </w:p>
    <w:p w14:paraId="5537B7DF" w14:textId="77777777" w:rsidR="007D3F64" w:rsidRDefault="007D3F64" w:rsidP="007D3F64">
      <w:pPr>
        <w:ind w:left="1120"/>
        <w:rPr>
          <w:szCs w:val="22"/>
          <w:lang w:val="en-US" w:eastAsia="ko-KR"/>
        </w:rPr>
      </w:pPr>
      <w:r>
        <w:rPr>
          <w:szCs w:val="22"/>
          <w:lang w:val="en-US" w:eastAsia="ko-KR"/>
        </w:rPr>
        <w:lastRenderedPageBreak/>
        <w:t>A: these options are not exclusive.</w:t>
      </w:r>
    </w:p>
    <w:p w14:paraId="774D19DA" w14:textId="3941F21F" w:rsidR="007E5D6D" w:rsidRDefault="007D3F64" w:rsidP="007D3F64">
      <w:pPr>
        <w:ind w:left="1120"/>
        <w:rPr>
          <w:szCs w:val="22"/>
          <w:lang w:val="en-US" w:eastAsia="ko-KR"/>
        </w:rPr>
      </w:pPr>
      <w:r>
        <w:rPr>
          <w:szCs w:val="22"/>
          <w:lang w:val="en-US" w:eastAsia="ko-KR"/>
        </w:rPr>
        <w:t>C: BSS load is already certified in other organization.</w:t>
      </w:r>
      <w:r w:rsidR="007E5D6D">
        <w:rPr>
          <w:szCs w:val="22"/>
          <w:lang w:val="en-US" w:eastAsia="ko-KR"/>
        </w:rPr>
        <w:t xml:space="preserve"> </w:t>
      </w:r>
    </w:p>
    <w:p w14:paraId="31F26727" w14:textId="3B6C1F7B" w:rsidR="009A54A6" w:rsidRDefault="009A54A6" w:rsidP="007D3F64">
      <w:pPr>
        <w:ind w:left="1120"/>
        <w:rPr>
          <w:szCs w:val="22"/>
          <w:lang w:val="en-US" w:eastAsia="ko-KR"/>
        </w:rPr>
      </w:pPr>
    </w:p>
    <w:p w14:paraId="3E008322" w14:textId="636FB354" w:rsidR="009A54A6" w:rsidRDefault="009A54A6" w:rsidP="007D3F64">
      <w:pPr>
        <w:ind w:left="1120"/>
        <w:rPr>
          <w:szCs w:val="22"/>
          <w:lang w:val="en-US" w:eastAsia="ko-KR"/>
        </w:rPr>
      </w:pPr>
    </w:p>
    <w:p w14:paraId="75B067EF" w14:textId="6E08CD37" w:rsidR="00E47796" w:rsidRDefault="009A54A6" w:rsidP="00E47796">
      <w:pPr>
        <w:ind w:left="1120"/>
        <w:rPr>
          <w:szCs w:val="22"/>
          <w:lang w:val="en-US" w:eastAsia="ko-KR"/>
        </w:rPr>
      </w:pPr>
      <w:r>
        <w:rPr>
          <w:szCs w:val="22"/>
          <w:lang w:val="en-US"/>
        </w:rPr>
        <w:t>The teleconference was adjourned 5 minutes early than 10:00pm EDT</w:t>
      </w:r>
    </w:p>
    <w:p w14:paraId="34DD8700" w14:textId="3190E584" w:rsidR="00E47796" w:rsidRDefault="00E47796" w:rsidP="00E47796">
      <w:pPr>
        <w:ind w:left="1120"/>
        <w:rPr>
          <w:szCs w:val="22"/>
          <w:lang w:val="en-US" w:eastAsia="ko-KR"/>
        </w:rPr>
      </w:pPr>
    </w:p>
    <w:p w14:paraId="1EC1BC9E" w14:textId="77777777" w:rsidR="00E47796" w:rsidRDefault="00E47796" w:rsidP="00E47796">
      <w:pPr>
        <w:ind w:left="1120"/>
        <w:rPr>
          <w:szCs w:val="22"/>
          <w:lang w:val="en-US" w:eastAsia="ko-KR"/>
        </w:rPr>
      </w:pPr>
    </w:p>
    <w:p w14:paraId="3EF48F02" w14:textId="4BC8BF36" w:rsidR="00BE5641" w:rsidRDefault="00BE5641">
      <w:pPr>
        <w:rPr>
          <w:szCs w:val="22"/>
          <w:lang w:val="en-US" w:eastAsia="ko-KR"/>
        </w:rPr>
      </w:pPr>
      <w:r>
        <w:rPr>
          <w:szCs w:val="22"/>
          <w:lang w:val="en-US" w:eastAsia="ko-KR"/>
        </w:rPr>
        <w:br w:type="page"/>
      </w:r>
    </w:p>
    <w:p w14:paraId="64FDFA64" w14:textId="32DC9C2C" w:rsidR="00BE5641" w:rsidRDefault="00BE5641" w:rsidP="00BE5641">
      <w:pPr>
        <w:rPr>
          <w:b/>
          <w:u w:val="single"/>
        </w:rPr>
      </w:pPr>
      <w:r>
        <w:rPr>
          <w:b/>
          <w:u w:val="single"/>
        </w:rPr>
        <w:lastRenderedPageBreak/>
        <w:t>Mon</w:t>
      </w:r>
      <w:r w:rsidR="000134B8">
        <w:rPr>
          <w:b/>
          <w:u w:val="single"/>
        </w:rPr>
        <w:t>day</w:t>
      </w:r>
      <w:r>
        <w:rPr>
          <w:b/>
          <w:u w:val="single"/>
        </w:rPr>
        <w:t xml:space="preserve"> 22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E7BC9E2" w14:textId="77777777" w:rsidR="00BE5641" w:rsidRDefault="00BE5641" w:rsidP="00BE5641"/>
    <w:p w14:paraId="6DFCD118" w14:textId="77777777" w:rsidR="00BE5641" w:rsidRDefault="00BE5641" w:rsidP="00BE5641">
      <w:r>
        <w:t>Chairman:</w:t>
      </w:r>
      <w:r w:rsidRPr="006215D1">
        <w:t xml:space="preserve"> </w:t>
      </w:r>
      <w:r>
        <w:t>Jeongki Kim (LG Electronics)</w:t>
      </w:r>
    </w:p>
    <w:p w14:paraId="16EE7870" w14:textId="77777777" w:rsidR="00BE5641" w:rsidRDefault="00BE5641" w:rsidP="00BE5641">
      <w:r>
        <w:t>Secretary: Liwen Chu (NXP)</w:t>
      </w:r>
    </w:p>
    <w:p w14:paraId="558F17C2" w14:textId="77777777" w:rsidR="00BE5641" w:rsidRDefault="00BE5641" w:rsidP="00BE5641"/>
    <w:p w14:paraId="6D8F5AB8" w14:textId="77777777" w:rsidR="00BE5641" w:rsidRDefault="00BE5641" w:rsidP="00BE5641">
      <w:r>
        <w:t xml:space="preserve">This meeting took place using a </w:t>
      </w:r>
      <w:proofErr w:type="spellStart"/>
      <w:r>
        <w:t>webex</w:t>
      </w:r>
      <w:proofErr w:type="spellEnd"/>
      <w:r>
        <w:t xml:space="preserve"> session.</w:t>
      </w:r>
    </w:p>
    <w:p w14:paraId="2F983E9B" w14:textId="77777777" w:rsidR="00BE5641" w:rsidRDefault="00BE5641" w:rsidP="00BE5641">
      <w:pPr>
        <w:rPr>
          <w:b/>
          <w:u w:val="single"/>
        </w:rPr>
      </w:pPr>
    </w:p>
    <w:p w14:paraId="7EA67A3A" w14:textId="77777777" w:rsidR="00BE5641" w:rsidRDefault="00BE5641" w:rsidP="00BE5641">
      <w:pPr>
        <w:rPr>
          <w:b/>
          <w:u w:val="single"/>
        </w:rPr>
      </w:pPr>
    </w:p>
    <w:p w14:paraId="53ABEC92" w14:textId="77777777" w:rsidR="00BE5641" w:rsidRDefault="00BE5641" w:rsidP="00BE5641">
      <w:pPr>
        <w:rPr>
          <w:b/>
        </w:rPr>
      </w:pPr>
      <w:r>
        <w:rPr>
          <w:b/>
        </w:rPr>
        <w:t>Introduction</w:t>
      </w:r>
    </w:p>
    <w:p w14:paraId="059F6D4B" w14:textId="77777777" w:rsidR="00BE5641" w:rsidRDefault="00BE5641" w:rsidP="00BE5641">
      <w:pPr>
        <w:numPr>
          <w:ilvl w:val="0"/>
          <w:numId w:val="101"/>
        </w:numPr>
      </w:pPr>
      <w:r>
        <w:t>The Chair (Jeongki, LG) calls the meeting to order at 10:04am EDT. The Chair introduces himself and the Secretary, Liwen Chu (NXP)</w:t>
      </w:r>
    </w:p>
    <w:p w14:paraId="503077F7" w14:textId="77777777" w:rsidR="00BE5641" w:rsidRDefault="00BE5641" w:rsidP="00BE5641">
      <w:pPr>
        <w:numPr>
          <w:ilvl w:val="0"/>
          <w:numId w:val="101"/>
        </w:numPr>
      </w:pPr>
      <w:r>
        <w:t>The Chair goes through the 802 and 802.11 IPR policy and procedures and asks if there is anyone that is aware of any potentially essential patents. Nobody speaks up.</w:t>
      </w:r>
    </w:p>
    <w:p w14:paraId="6E770E87" w14:textId="77777777" w:rsidR="00BE5641" w:rsidRPr="00157ED2" w:rsidRDefault="00BE5641" w:rsidP="00BE5641">
      <w:pPr>
        <w:numPr>
          <w:ilvl w:val="0"/>
          <w:numId w:val="101"/>
        </w:numPr>
      </w:pPr>
      <w:r w:rsidRPr="00157ED2">
        <w:t>The Chair recommends using IMAT for recording the attendance.</w:t>
      </w:r>
    </w:p>
    <w:p w14:paraId="68753C0A" w14:textId="77777777" w:rsidR="00BE5641" w:rsidRPr="00157ED2" w:rsidRDefault="00BE5641" w:rsidP="00BE564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48D3428" w14:textId="77777777" w:rsidR="00BE5641" w:rsidRDefault="00BE5641" w:rsidP="00BE5641">
      <w:pPr>
        <w:pStyle w:val="ListParagraph"/>
        <w:numPr>
          <w:ilvl w:val="2"/>
          <w:numId w:val="3"/>
        </w:numPr>
        <w:rPr>
          <w:sz w:val="22"/>
          <w:lang w:val="en-US"/>
        </w:rPr>
      </w:pPr>
      <w:r w:rsidRPr="00157ED2">
        <w:rPr>
          <w:sz w:val="22"/>
          <w:lang w:val="en-US"/>
        </w:rPr>
        <w:t xml:space="preserve">1) login to </w:t>
      </w:r>
      <w:hyperlink r:id="rId6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816CB47" w14:textId="77777777" w:rsidR="00BE5641" w:rsidRPr="00157ED2" w:rsidRDefault="00BE5641" w:rsidP="00BE564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4D816099" w14:textId="77777777" w:rsidR="00BE5641" w:rsidRDefault="00BE5641" w:rsidP="00BE564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6F5C5DF8" w14:textId="77777777" w:rsidR="00FF1C3E" w:rsidRPr="00BE5641" w:rsidRDefault="00FF1C3E" w:rsidP="00EA4B0B">
      <w:pPr>
        <w:ind w:left="1120"/>
        <w:rPr>
          <w:szCs w:val="22"/>
          <w:lang w:eastAsia="ko-KR"/>
        </w:rPr>
      </w:pPr>
    </w:p>
    <w:tbl>
      <w:tblPr>
        <w:tblW w:w="8820" w:type="dxa"/>
        <w:tblCellMar>
          <w:left w:w="0" w:type="dxa"/>
          <w:right w:w="0" w:type="dxa"/>
        </w:tblCellMar>
        <w:tblLook w:val="04A0" w:firstRow="1" w:lastRow="0" w:firstColumn="1" w:lastColumn="0" w:noHBand="0" w:noVBand="1"/>
      </w:tblPr>
      <w:tblGrid>
        <w:gridCol w:w="422"/>
        <w:gridCol w:w="2481"/>
        <w:gridCol w:w="6280"/>
      </w:tblGrid>
      <w:tr w:rsidR="00132F29" w14:paraId="0C3D45F1" w14:textId="77777777" w:rsidTr="00132F29">
        <w:trPr>
          <w:trHeight w:val="300"/>
        </w:trPr>
        <w:tc>
          <w:tcPr>
            <w:tcW w:w="0" w:type="auto"/>
            <w:noWrap/>
            <w:tcMar>
              <w:top w:w="15" w:type="dxa"/>
              <w:left w:w="15" w:type="dxa"/>
              <w:bottom w:w="0" w:type="dxa"/>
              <w:right w:w="15" w:type="dxa"/>
            </w:tcMar>
            <w:vAlign w:val="bottom"/>
            <w:hideMark/>
          </w:tcPr>
          <w:p w14:paraId="41B14D00" w14:textId="77777777" w:rsidR="00132F29" w:rsidRDefault="00132F29">
            <w:pPr>
              <w:jc w:val="center"/>
              <w:rPr>
                <w:rFonts w:eastAsia="Times New Roman"/>
                <w:color w:val="000000"/>
                <w:lang w:val="en-US" w:eastAsia="zh-CN"/>
              </w:rPr>
            </w:pPr>
            <w:r>
              <w:rPr>
                <w:rFonts w:eastAsia="Times New Roman"/>
                <w:color w:val="000000"/>
              </w:rPr>
              <w:t>6/22</w:t>
            </w:r>
          </w:p>
        </w:tc>
        <w:tc>
          <w:tcPr>
            <w:tcW w:w="0" w:type="auto"/>
            <w:noWrap/>
            <w:tcMar>
              <w:top w:w="15" w:type="dxa"/>
              <w:left w:w="15" w:type="dxa"/>
              <w:bottom w:w="0" w:type="dxa"/>
              <w:right w:w="15" w:type="dxa"/>
            </w:tcMar>
            <w:vAlign w:val="bottom"/>
            <w:hideMark/>
          </w:tcPr>
          <w:p w14:paraId="49E3C188" w14:textId="77777777" w:rsidR="00132F29" w:rsidRDefault="00132F29">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18451A7" w14:textId="77777777" w:rsidR="00132F29" w:rsidRDefault="00132F29">
            <w:pPr>
              <w:rPr>
                <w:rFonts w:eastAsia="Times New Roman"/>
                <w:color w:val="000000"/>
              </w:rPr>
            </w:pPr>
            <w:r>
              <w:rPr>
                <w:rFonts w:eastAsia="Times New Roman"/>
                <w:color w:val="000000"/>
              </w:rPr>
              <w:t>Huawei Technologies Co.,  Ltd</w:t>
            </w:r>
          </w:p>
        </w:tc>
      </w:tr>
      <w:tr w:rsidR="00132F29" w14:paraId="4C5AEB90" w14:textId="77777777" w:rsidTr="00132F29">
        <w:trPr>
          <w:trHeight w:val="300"/>
        </w:trPr>
        <w:tc>
          <w:tcPr>
            <w:tcW w:w="0" w:type="auto"/>
            <w:noWrap/>
            <w:tcMar>
              <w:top w:w="15" w:type="dxa"/>
              <w:left w:w="15" w:type="dxa"/>
              <w:bottom w:w="0" w:type="dxa"/>
              <w:right w:w="15" w:type="dxa"/>
            </w:tcMar>
            <w:vAlign w:val="bottom"/>
            <w:hideMark/>
          </w:tcPr>
          <w:p w14:paraId="25B0F2F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0659AFE" w14:textId="77777777" w:rsidR="00132F29" w:rsidRDefault="00132F2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4F7AAA9" w14:textId="77777777" w:rsidR="00132F29" w:rsidRDefault="00132F29">
            <w:pPr>
              <w:rPr>
                <w:rFonts w:eastAsia="Times New Roman"/>
                <w:color w:val="000000"/>
              </w:rPr>
            </w:pPr>
            <w:r>
              <w:rPr>
                <w:rFonts w:eastAsia="Times New Roman"/>
                <w:color w:val="000000"/>
              </w:rPr>
              <w:t>TOSHIBA Corporation</w:t>
            </w:r>
          </w:p>
        </w:tc>
      </w:tr>
      <w:tr w:rsidR="00132F29" w14:paraId="6D8989AD" w14:textId="77777777" w:rsidTr="00132F29">
        <w:trPr>
          <w:trHeight w:val="300"/>
        </w:trPr>
        <w:tc>
          <w:tcPr>
            <w:tcW w:w="0" w:type="auto"/>
            <w:noWrap/>
            <w:tcMar>
              <w:top w:w="15" w:type="dxa"/>
              <w:left w:w="15" w:type="dxa"/>
              <w:bottom w:w="0" w:type="dxa"/>
              <w:right w:w="15" w:type="dxa"/>
            </w:tcMar>
            <w:vAlign w:val="bottom"/>
            <w:hideMark/>
          </w:tcPr>
          <w:p w14:paraId="570BC8C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A236A56" w14:textId="77777777" w:rsidR="00132F29" w:rsidRDefault="00132F29">
            <w:pPr>
              <w:rPr>
                <w:rFonts w:eastAsia="Times New Roman"/>
                <w:color w:val="000000"/>
              </w:rPr>
            </w:pPr>
            <w:r>
              <w:rPr>
                <w:rFonts w:eastAsia="Times New Roman"/>
                <w:color w:val="000000"/>
              </w:rPr>
              <w:t xml:space="preserve">Agarwal, </w:t>
            </w:r>
            <w:proofErr w:type="spellStart"/>
            <w:r>
              <w:rPr>
                <w:rFonts w:eastAsia="Times New Roman"/>
                <w:color w:val="000000"/>
              </w:rPr>
              <w:t>Peyush</w:t>
            </w:r>
            <w:proofErr w:type="spellEnd"/>
          </w:p>
        </w:tc>
        <w:tc>
          <w:tcPr>
            <w:tcW w:w="0" w:type="auto"/>
            <w:noWrap/>
            <w:tcMar>
              <w:top w:w="15" w:type="dxa"/>
              <w:left w:w="15" w:type="dxa"/>
              <w:bottom w:w="0" w:type="dxa"/>
              <w:right w:w="15" w:type="dxa"/>
            </w:tcMar>
            <w:vAlign w:val="bottom"/>
            <w:hideMark/>
          </w:tcPr>
          <w:p w14:paraId="3BB36DD6" w14:textId="77777777" w:rsidR="00132F29" w:rsidRDefault="00132F29">
            <w:pPr>
              <w:rPr>
                <w:rFonts w:eastAsia="Times New Roman"/>
                <w:color w:val="000000"/>
              </w:rPr>
            </w:pPr>
            <w:r>
              <w:rPr>
                <w:rFonts w:eastAsia="Times New Roman"/>
                <w:color w:val="000000"/>
              </w:rPr>
              <w:t>Broadcom Corporation</w:t>
            </w:r>
          </w:p>
        </w:tc>
      </w:tr>
      <w:tr w:rsidR="00132F29" w14:paraId="5657885D" w14:textId="77777777" w:rsidTr="00132F29">
        <w:trPr>
          <w:trHeight w:val="300"/>
        </w:trPr>
        <w:tc>
          <w:tcPr>
            <w:tcW w:w="0" w:type="auto"/>
            <w:noWrap/>
            <w:tcMar>
              <w:top w:w="15" w:type="dxa"/>
              <w:left w:w="15" w:type="dxa"/>
              <w:bottom w:w="0" w:type="dxa"/>
              <w:right w:w="15" w:type="dxa"/>
            </w:tcMar>
            <w:vAlign w:val="bottom"/>
            <w:hideMark/>
          </w:tcPr>
          <w:p w14:paraId="5073910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8EC793" w14:textId="77777777" w:rsidR="00132F29" w:rsidRDefault="00132F2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C8B480B" w14:textId="77777777" w:rsidR="00132F29" w:rsidRDefault="00132F29">
            <w:pPr>
              <w:rPr>
                <w:rFonts w:eastAsia="Times New Roman"/>
                <w:color w:val="000000"/>
              </w:rPr>
            </w:pPr>
            <w:r>
              <w:rPr>
                <w:rFonts w:eastAsia="Times New Roman"/>
                <w:color w:val="000000"/>
              </w:rPr>
              <w:t>Intel Corporation</w:t>
            </w:r>
          </w:p>
        </w:tc>
      </w:tr>
      <w:tr w:rsidR="00132F29" w14:paraId="784CF74C" w14:textId="77777777" w:rsidTr="00132F29">
        <w:trPr>
          <w:trHeight w:val="300"/>
        </w:trPr>
        <w:tc>
          <w:tcPr>
            <w:tcW w:w="0" w:type="auto"/>
            <w:noWrap/>
            <w:tcMar>
              <w:top w:w="15" w:type="dxa"/>
              <w:left w:w="15" w:type="dxa"/>
              <w:bottom w:w="0" w:type="dxa"/>
              <w:right w:w="15" w:type="dxa"/>
            </w:tcMar>
            <w:vAlign w:val="bottom"/>
            <w:hideMark/>
          </w:tcPr>
          <w:p w14:paraId="771744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B497D1" w14:textId="77777777" w:rsidR="00132F29" w:rsidRDefault="00132F2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5311DB1" w14:textId="77777777" w:rsidR="00132F29" w:rsidRDefault="00132F29">
            <w:pPr>
              <w:rPr>
                <w:rFonts w:eastAsia="Times New Roman"/>
                <w:color w:val="000000"/>
              </w:rPr>
            </w:pPr>
            <w:r>
              <w:rPr>
                <w:rFonts w:eastAsia="Times New Roman"/>
                <w:color w:val="000000"/>
              </w:rPr>
              <w:t>Qualcomm Incorporated</w:t>
            </w:r>
          </w:p>
        </w:tc>
      </w:tr>
      <w:tr w:rsidR="00132F29" w14:paraId="32718BB8" w14:textId="77777777" w:rsidTr="00132F29">
        <w:trPr>
          <w:trHeight w:val="300"/>
        </w:trPr>
        <w:tc>
          <w:tcPr>
            <w:tcW w:w="0" w:type="auto"/>
            <w:noWrap/>
            <w:tcMar>
              <w:top w:w="15" w:type="dxa"/>
              <w:left w:w="15" w:type="dxa"/>
              <w:bottom w:w="0" w:type="dxa"/>
              <w:right w:w="15" w:type="dxa"/>
            </w:tcMar>
            <w:vAlign w:val="bottom"/>
            <w:hideMark/>
          </w:tcPr>
          <w:p w14:paraId="3BB8234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2F5B8D" w14:textId="77777777" w:rsidR="00132F29" w:rsidRDefault="00132F2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DD7FF80" w14:textId="77777777" w:rsidR="00132F29" w:rsidRDefault="00132F29">
            <w:pPr>
              <w:rPr>
                <w:rFonts w:eastAsia="Times New Roman"/>
                <w:color w:val="000000"/>
              </w:rPr>
            </w:pPr>
            <w:r>
              <w:rPr>
                <w:rFonts w:eastAsia="Times New Roman"/>
                <w:color w:val="000000"/>
              </w:rPr>
              <w:t>Huawei Technologies Co.,  Ltd</w:t>
            </w:r>
          </w:p>
        </w:tc>
      </w:tr>
      <w:tr w:rsidR="00132F29" w14:paraId="5C4E2C02" w14:textId="77777777" w:rsidTr="00132F29">
        <w:trPr>
          <w:trHeight w:val="300"/>
        </w:trPr>
        <w:tc>
          <w:tcPr>
            <w:tcW w:w="0" w:type="auto"/>
            <w:noWrap/>
            <w:tcMar>
              <w:top w:w="15" w:type="dxa"/>
              <w:left w:w="15" w:type="dxa"/>
              <w:bottom w:w="0" w:type="dxa"/>
              <w:right w:w="15" w:type="dxa"/>
            </w:tcMar>
            <w:vAlign w:val="bottom"/>
            <w:hideMark/>
          </w:tcPr>
          <w:p w14:paraId="4909F0D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D69C153" w14:textId="77777777" w:rsidR="00132F29" w:rsidRDefault="00132F2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D2A56BB" w14:textId="77777777" w:rsidR="00132F29" w:rsidRDefault="00132F29">
            <w:pPr>
              <w:rPr>
                <w:rFonts w:eastAsia="Times New Roman"/>
                <w:color w:val="000000"/>
              </w:rPr>
            </w:pPr>
            <w:r>
              <w:rPr>
                <w:rFonts w:eastAsia="Times New Roman"/>
                <w:color w:val="000000"/>
              </w:rPr>
              <w:t>Sony Corporation</w:t>
            </w:r>
          </w:p>
        </w:tc>
      </w:tr>
      <w:tr w:rsidR="00132F29" w14:paraId="04816FAA" w14:textId="77777777" w:rsidTr="00132F29">
        <w:trPr>
          <w:trHeight w:val="300"/>
        </w:trPr>
        <w:tc>
          <w:tcPr>
            <w:tcW w:w="0" w:type="auto"/>
            <w:noWrap/>
            <w:tcMar>
              <w:top w:w="15" w:type="dxa"/>
              <w:left w:w="15" w:type="dxa"/>
              <w:bottom w:w="0" w:type="dxa"/>
              <w:right w:w="15" w:type="dxa"/>
            </w:tcMar>
            <w:vAlign w:val="bottom"/>
            <w:hideMark/>
          </w:tcPr>
          <w:p w14:paraId="3DFB2E1B"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4926E" w14:textId="77777777" w:rsidR="00132F29" w:rsidRDefault="00132F2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E1270E2" w14:textId="77777777" w:rsidR="00132F29" w:rsidRDefault="00132F29">
            <w:pPr>
              <w:rPr>
                <w:rFonts w:eastAsia="Times New Roman"/>
                <w:color w:val="000000"/>
              </w:rPr>
            </w:pPr>
            <w:r>
              <w:rPr>
                <w:rFonts w:eastAsia="Times New Roman"/>
                <w:color w:val="000000"/>
              </w:rPr>
              <w:t>Facebook</w:t>
            </w:r>
          </w:p>
        </w:tc>
      </w:tr>
      <w:tr w:rsidR="00132F29" w14:paraId="1822C876" w14:textId="77777777" w:rsidTr="00132F29">
        <w:trPr>
          <w:trHeight w:val="300"/>
        </w:trPr>
        <w:tc>
          <w:tcPr>
            <w:tcW w:w="0" w:type="auto"/>
            <w:noWrap/>
            <w:tcMar>
              <w:top w:w="15" w:type="dxa"/>
              <w:left w:w="15" w:type="dxa"/>
              <w:bottom w:w="0" w:type="dxa"/>
              <w:right w:w="15" w:type="dxa"/>
            </w:tcMar>
            <w:vAlign w:val="bottom"/>
            <w:hideMark/>
          </w:tcPr>
          <w:p w14:paraId="74A56CE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94FB0D7" w14:textId="77777777" w:rsidR="00132F29" w:rsidRDefault="00132F2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13FD031" w14:textId="77777777" w:rsidR="00132F29" w:rsidRDefault="00132F29">
            <w:pPr>
              <w:rPr>
                <w:rFonts w:eastAsia="Times New Roman"/>
                <w:color w:val="000000"/>
              </w:rPr>
            </w:pPr>
            <w:r>
              <w:rPr>
                <w:rFonts w:eastAsia="Times New Roman"/>
                <w:color w:val="000000"/>
              </w:rPr>
              <w:t>MediaTek Inc.</w:t>
            </w:r>
          </w:p>
        </w:tc>
      </w:tr>
      <w:tr w:rsidR="00132F29" w14:paraId="1249F02C" w14:textId="77777777" w:rsidTr="00132F29">
        <w:trPr>
          <w:trHeight w:val="300"/>
        </w:trPr>
        <w:tc>
          <w:tcPr>
            <w:tcW w:w="0" w:type="auto"/>
            <w:noWrap/>
            <w:tcMar>
              <w:top w:w="15" w:type="dxa"/>
              <w:left w:w="15" w:type="dxa"/>
              <w:bottom w:w="0" w:type="dxa"/>
              <w:right w:w="15" w:type="dxa"/>
            </w:tcMar>
            <w:vAlign w:val="bottom"/>
            <w:hideMark/>
          </w:tcPr>
          <w:p w14:paraId="0971167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2784EB0" w14:textId="77777777" w:rsidR="00132F29" w:rsidRDefault="00132F29">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C6FA641" w14:textId="77777777" w:rsidR="00132F29" w:rsidRDefault="00132F29">
            <w:pPr>
              <w:rPr>
                <w:rFonts w:eastAsia="Times New Roman"/>
                <w:color w:val="000000"/>
              </w:rPr>
            </w:pPr>
            <w:r>
              <w:rPr>
                <w:rFonts w:eastAsia="Times New Roman"/>
                <w:color w:val="000000"/>
              </w:rPr>
              <w:t>Panasonic Asia Pacific Pte Ltd.</w:t>
            </w:r>
          </w:p>
        </w:tc>
      </w:tr>
      <w:tr w:rsidR="00132F29" w14:paraId="4CEB3C93" w14:textId="77777777" w:rsidTr="00132F29">
        <w:trPr>
          <w:trHeight w:val="300"/>
        </w:trPr>
        <w:tc>
          <w:tcPr>
            <w:tcW w:w="0" w:type="auto"/>
            <w:noWrap/>
            <w:tcMar>
              <w:top w:w="15" w:type="dxa"/>
              <w:left w:w="15" w:type="dxa"/>
              <w:bottom w:w="0" w:type="dxa"/>
              <w:right w:w="15" w:type="dxa"/>
            </w:tcMar>
            <w:vAlign w:val="bottom"/>
            <w:hideMark/>
          </w:tcPr>
          <w:p w14:paraId="398F727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F273F0F" w14:textId="77777777" w:rsidR="00132F29" w:rsidRDefault="00132F2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FAAF7A5" w14:textId="77777777" w:rsidR="00132F29" w:rsidRDefault="00132F29">
            <w:pPr>
              <w:rPr>
                <w:rFonts w:eastAsia="Times New Roman"/>
                <w:color w:val="000000"/>
              </w:rPr>
            </w:pPr>
            <w:r>
              <w:rPr>
                <w:rFonts w:eastAsia="Times New Roman"/>
                <w:color w:val="000000"/>
              </w:rPr>
              <w:t>Realtek Semiconductor Corp.</w:t>
            </w:r>
          </w:p>
        </w:tc>
      </w:tr>
      <w:tr w:rsidR="00132F29" w14:paraId="4B7B6921" w14:textId="77777777" w:rsidTr="00132F29">
        <w:trPr>
          <w:trHeight w:val="300"/>
        </w:trPr>
        <w:tc>
          <w:tcPr>
            <w:tcW w:w="0" w:type="auto"/>
            <w:noWrap/>
            <w:tcMar>
              <w:top w:w="15" w:type="dxa"/>
              <w:left w:w="15" w:type="dxa"/>
              <w:bottom w:w="0" w:type="dxa"/>
              <w:right w:w="15" w:type="dxa"/>
            </w:tcMar>
            <w:vAlign w:val="bottom"/>
            <w:hideMark/>
          </w:tcPr>
          <w:p w14:paraId="777F9FC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208C79" w14:textId="77777777" w:rsidR="00132F29" w:rsidRDefault="00132F2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9B9E462" w14:textId="77777777" w:rsidR="00132F29" w:rsidRDefault="00132F29">
            <w:pPr>
              <w:rPr>
                <w:rFonts w:eastAsia="Times New Roman"/>
                <w:color w:val="000000"/>
              </w:rPr>
            </w:pPr>
            <w:r>
              <w:rPr>
                <w:rFonts w:eastAsia="Times New Roman"/>
                <w:color w:val="000000"/>
              </w:rPr>
              <w:t>Intel Corporation</w:t>
            </w:r>
          </w:p>
        </w:tc>
      </w:tr>
      <w:tr w:rsidR="00132F29" w14:paraId="6B474C83" w14:textId="77777777" w:rsidTr="00132F29">
        <w:trPr>
          <w:trHeight w:val="300"/>
        </w:trPr>
        <w:tc>
          <w:tcPr>
            <w:tcW w:w="0" w:type="auto"/>
            <w:noWrap/>
            <w:tcMar>
              <w:top w:w="15" w:type="dxa"/>
              <w:left w:w="15" w:type="dxa"/>
              <w:bottom w:w="0" w:type="dxa"/>
              <w:right w:w="15" w:type="dxa"/>
            </w:tcMar>
            <w:vAlign w:val="bottom"/>
            <w:hideMark/>
          </w:tcPr>
          <w:p w14:paraId="587CF58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CE4DE8A" w14:textId="77777777" w:rsidR="00132F29" w:rsidRDefault="00132F2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3A3671"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32F29" w14:paraId="2E144F47" w14:textId="77777777" w:rsidTr="00132F29">
        <w:trPr>
          <w:trHeight w:val="300"/>
        </w:trPr>
        <w:tc>
          <w:tcPr>
            <w:tcW w:w="0" w:type="auto"/>
            <w:noWrap/>
            <w:tcMar>
              <w:top w:w="15" w:type="dxa"/>
              <w:left w:w="15" w:type="dxa"/>
              <w:bottom w:w="0" w:type="dxa"/>
              <w:right w:w="15" w:type="dxa"/>
            </w:tcMar>
            <w:vAlign w:val="bottom"/>
            <w:hideMark/>
          </w:tcPr>
          <w:p w14:paraId="294F380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252774" w14:textId="77777777" w:rsidR="00132F29" w:rsidRDefault="00132F2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F676ED9" w14:textId="77777777" w:rsidR="00132F29" w:rsidRDefault="00132F29">
            <w:pPr>
              <w:rPr>
                <w:rFonts w:eastAsia="Times New Roman"/>
                <w:color w:val="000000"/>
              </w:rPr>
            </w:pPr>
            <w:r>
              <w:rPr>
                <w:rFonts w:eastAsia="Times New Roman"/>
                <w:color w:val="000000"/>
              </w:rPr>
              <w:t>Broadcom Corporation</w:t>
            </w:r>
          </w:p>
        </w:tc>
      </w:tr>
      <w:tr w:rsidR="00132F29" w14:paraId="1B42108E" w14:textId="77777777" w:rsidTr="00132F29">
        <w:trPr>
          <w:trHeight w:val="300"/>
        </w:trPr>
        <w:tc>
          <w:tcPr>
            <w:tcW w:w="0" w:type="auto"/>
            <w:noWrap/>
            <w:tcMar>
              <w:top w:w="15" w:type="dxa"/>
              <w:left w:w="15" w:type="dxa"/>
              <w:bottom w:w="0" w:type="dxa"/>
              <w:right w:w="15" w:type="dxa"/>
            </w:tcMar>
            <w:vAlign w:val="bottom"/>
            <w:hideMark/>
          </w:tcPr>
          <w:p w14:paraId="5C32257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AD43BCC" w14:textId="77777777" w:rsidR="00132F29" w:rsidRDefault="00132F29">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B06B45D" w14:textId="77777777" w:rsidR="00132F29" w:rsidRDefault="00132F29">
            <w:pPr>
              <w:rPr>
                <w:rFonts w:eastAsia="Times New Roman"/>
                <w:color w:val="000000"/>
              </w:rPr>
            </w:pPr>
            <w:r>
              <w:rPr>
                <w:rFonts w:eastAsia="Times New Roman"/>
                <w:color w:val="000000"/>
              </w:rPr>
              <w:t>Qualcomm Incorporated</w:t>
            </w:r>
          </w:p>
        </w:tc>
      </w:tr>
      <w:tr w:rsidR="00132F29" w14:paraId="79F08326" w14:textId="77777777" w:rsidTr="00132F29">
        <w:trPr>
          <w:trHeight w:val="300"/>
        </w:trPr>
        <w:tc>
          <w:tcPr>
            <w:tcW w:w="0" w:type="auto"/>
            <w:noWrap/>
            <w:tcMar>
              <w:top w:w="15" w:type="dxa"/>
              <w:left w:w="15" w:type="dxa"/>
              <w:bottom w:w="0" w:type="dxa"/>
              <w:right w:w="15" w:type="dxa"/>
            </w:tcMar>
            <w:vAlign w:val="bottom"/>
            <w:hideMark/>
          </w:tcPr>
          <w:p w14:paraId="5081D6F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02101EC" w14:textId="77777777" w:rsidR="00132F29" w:rsidRDefault="00132F2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D53910E" w14:textId="77777777" w:rsidR="00132F29" w:rsidRDefault="00132F29">
            <w:pPr>
              <w:rPr>
                <w:rFonts w:eastAsia="Times New Roman"/>
                <w:color w:val="000000"/>
              </w:rPr>
            </w:pPr>
            <w:r>
              <w:rPr>
                <w:rFonts w:eastAsia="Times New Roman"/>
                <w:color w:val="000000"/>
              </w:rPr>
              <w:t>Huawei Technologies Co., Ltd</w:t>
            </w:r>
          </w:p>
        </w:tc>
      </w:tr>
      <w:tr w:rsidR="00132F29" w14:paraId="15890047" w14:textId="77777777" w:rsidTr="00132F29">
        <w:trPr>
          <w:trHeight w:val="300"/>
        </w:trPr>
        <w:tc>
          <w:tcPr>
            <w:tcW w:w="0" w:type="auto"/>
            <w:noWrap/>
            <w:tcMar>
              <w:top w:w="15" w:type="dxa"/>
              <w:left w:w="15" w:type="dxa"/>
              <w:bottom w:w="0" w:type="dxa"/>
              <w:right w:w="15" w:type="dxa"/>
            </w:tcMar>
            <w:vAlign w:val="bottom"/>
            <w:hideMark/>
          </w:tcPr>
          <w:p w14:paraId="1AE44A6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3084117" w14:textId="77777777" w:rsidR="00132F29" w:rsidRDefault="00132F29">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EB5F51C" w14:textId="77777777" w:rsidR="00132F29" w:rsidRDefault="00132F29">
            <w:pPr>
              <w:rPr>
                <w:rFonts w:eastAsia="Times New Roman"/>
                <w:color w:val="000000"/>
              </w:rPr>
            </w:pPr>
            <w:r>
              <w:rPr>
                <w:rFonts w:eastAsia="Times New Roman"/>
                <w:color w:val="000000"/>
              </w:rPr>
              <w:t>ZTE TX Inc</w:t>
            </w:r>
          </w:p>
        </w:tc>
      </w:tr>
      <w:tr w:rsidR="00132F29" w14:paraId="5C851E91" w14:textId="77777777" w:rsidTr="00132F29">
        <w:trPr>
          <w:trHeight w:val="300"/>
        </w:trPr>
        <w:tc>
          <w:tcPr>
            <w:tcW w:w="0" w:type="auto"/>
            <w:noWrap/>
            <w:tcMar>
              <w:top w:w="15" w:type="dxa"/>
              <w:left w:w="15" w:type="dxa"/>
              <w:bottom w:w="0" w:type="dxa"/>
              <w:right w:w="15" w:type="dxa"/>
            </w:tcMar>
            <w:vAlign w:val="bottom"/>
            <w:hideMark/>
          </w:tcPr>
          <w:p w14:paraId="43DC53BF"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685A9D0" w14:textId="77777777" w:rsidR="00132F29" w:rsidRDefault="00132F2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0D09231" w14:textId="77777777" w:rsidR="00132F29" w:rsidRDefault="00132F29">
            <w:pPr>
              <w:rPr>
                <w:rFonts w:eastAsia="Times New Roman"/>
                <w:color w:val="000000"/>
              </w:rPr>
            </w:pPr>
            <w:r>
              <w:rPr>
                <w:rFonts w:eastAsia="Times New Roman"/>
                <w:color w:val="000000"/>
              </w:rPr>
              <w:t>Broadcom Corporation</w:t>
            </w:r>
          </w:p>
        </w:tc>
      </w:tr>
      <w:tr w:rsidR="00132F29" w14:paraId="46ED996E" w14:textId="77777777" w:rsidTr="00132F29">
        <w:trPr>
          <w:trHeight w:val="300"/>
        </w:trPr>
        <w:tc>
          <w:tcPr>
            <w:tcW w:w="0" w:type="auto"/>
            <w:noWrap/>
            <w:tcMar>
              <w:top w:w="15" w:type="dxa"/>
              <w:left w:w="15" w:type="dxa"/>
              <w:bottom w:w="0" w:type="dxa"/>
              <w:right w:w="15" w:type="dxa"/>
            </w:tcMar>
            <w:vAlign w:val="bottom"/>
            <w:hideMark/>
          </w:tcPr>
          <w:p w14:paraId="79F2866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1C0286" w14:textId="77777777" w:rsidR="00132F29" w:rsidRDefault="00132F29">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1599C37F" w14:textId="77777777" w:rsidR="00132F29" w:rsidRDefault="00132F29">
            <w:pPr>
              <w:rPr>
                <w:rFonts w:eastAsia="Times New Roman"/>
                <w:color w:val="000000"/>
              </w:rPr>
            </w:pPr>
            <w:r>
              <w:rPr>
                <w:rFonts w:eastAsia="Times New Roman"/>
                <w:color w:val="000000"/>
              </w:rPr>
              <w:t>Huawei Technologies Co., Ltd</w:t>
            </w:r>
          </w:p>
        </w:tc>
      </w:tr>
      <w:tr w:rsidR="00132F29" w14:paraId="5392BA74" w14:textId="77777777" w:rsidTr="00132F29">
        <w:trPr>
          <w:trHeight w:val="300"/>
        </w:trPr>
        <w:tc>
          <w:tcPr>
            <w:tcW w:w="0" w:type="auto"/>
            <w:noWrap/>
            <w:tcMar>
              <w:top w:w="15" w:type="dxa"/>
              <w:left w:w="15" w:type="dxa"/>
              <w:bottom w:w="0" w:type="dxa"/>
              <w:right w:w="15" w:type="dxa"/>
            </w:tcMar>
            <w:vAlign w:val="bottom"/>
            <w:hideMark/>
          </w:tcPr>
          <w:p w14:paraId="2423F6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C53732" w14:textId="77777777" w:rsidR="00132F29" w:rsidRDefault="00132F2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2E3431F" w14:textId="77777777" w:rsidR="00132F29" w:rsidRDefault="00132F29">
            <w:pPr>
              <w:rPr>
                <w:rFonts w:eastAsia="Times New Roman"/>
                <w:color w:val="000000"/>
              </w:rPr>
            </w:pPr>
            <w:r>
              <w:rPr>
                <w:rFonts w:eastAsia="Times New Roman"/>
                <w:color w:val="000000"/>
              </w:rPr>
              <w:t>Intel Corporation</w:t>
            </w:r>
          </w:p>
        </w:tc>
      </w:tr>
      <w:tr w:rsidR="00132F29" w14:paraId="21C320C4" w14:textId="77777777" w:rsidTr="00132F29">
        <w:trPr>
          <w:trHeight w:val="300"/>
        </w:trPr>
        <w:tc>
          <w:tcPr>
            <w:tcW w:w="0" w:type="auto"/>
            <w:noWrap/>
            <w:tcMar>
              <w:top w:w="15" w:type="dxa"/>
              <w:left w:w="15" w:type="dxa"/>
              <w:bottom w:w="0" w:type="dxa"/>
              <w:right w:w="15" w:type="dxa"/>
            </w:tcMar>
            <w:vAlign w:val="bottom"/>
            <w:hideMark/>
          </w:tcPr>
          <w:p w14:paraId="3F07C4D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81737A3" w14:textId="77777777" w:rsidR="00132F29" w:rsidRDefault="00132F2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DBE1F4A" w14:textId="77777777" w:rsidR="00132F29" w:rsidRDefault="00132F29">
            <w:pPr>
              <w:rPr>
                <w:rFonts w:eastAsia="Times New Roman"/>
                <w:color w:val="000000"/>
              </w:rPr>
            </w:pPr>
            <w:r>
              <w:rPr>
                <w:rFonts w:eastAsia="Times New Roman"/>
                <w:color w:val="000000"/>
              </w:rPr>
              <w:t>Huawei Technologies Co., Ltd</w:t>
            </w:r>
          </w:p>
        </w:tc>
      </w:tr>
      <w:tr w:rsidR="00132F29" w14:paraId="592C1F60" w14:textId="77777777" w:rsidTr="00132F29">
        <w:trPr>
          <w:trHeight w:val="300"/>
        </w:trPr>
        <w:tc>
          <w:tcPr>
            <w:tcW w:w="0" w:type="auto"/>
            <w:noWrap/>
            <w:tcMar>
              <w:top w:w="15" w:type="dxa"/>
              <w:left w:w="15" w:type="dxa"/>
              <w:bottom w:w="0" w:type="dxa"/>
              <w:right w:w="15" w:type="dxa"/>
            </w:tcMar>
            <w:vAlign w:val="bottom"/>
            <w:hideMark/>
          </w:tcPr>
          <w:p w14:paraId="55CCD29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DB817CB" w14:textId="77777777" w:rsidR="00132F29" w:rsidRDefault="00132F2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A7582EB" w14:textId="77777777" w:rsidR="00132F29" w:rsidRDefault="00132F29">
            <w:pPr>
              <w:rPr>
                <w:rFonts w:eastAsia="Times New Roman"/>
                <w:color w:val="000000"/>
              </w:rPr>
            </w:pPr>
            <w:r>
              <w:rPr>
                <w:rFonts w:eastAsia="Times New Roman"/>
                <w:color w:val="000000"/>
              </w:rPr>
              <w:t>Ruckus/CommScope</w:t>
            </w:r>
          </w:p>
        </w:tc>
      </w:tr>
      <w:tr w:rsidR="00132F29" w14:paraId="2BF448EC" w14:textId="77777777" w:rsidTr="00132F29">
        <w:trPr>
          <w:trHeight w:val="300"/>
        </w:trPr>
        <w:tc>
          <w:tcPr>
            <w:tcW w:w="0" w:type="auto"/>
            <w:noWrap/>
            <w:tcMar>
              <w:top w:w="15" w:type="dxa"/>
              <w:left w:w="15" w:type="dxa"/>
              <w:bottom w:w="0" w:type="dxa"/>
              <w:right w:w="15" w:type="dxa"/>
            </w:tcMar>
            <w:vAlign w:val="bottom"/>
            <w:hideMark/>
          </w:tcPr>
          <w:p w14:paraId="0CBC93F3"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9847E3C" w14:textId="77777777" w:rsidR="00132F29" w:rsidRDefault="00132F2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AEB9D0A" w14:textId="77777777" w:rsidR="00132F29" w:rsidRDefault="00132F29">
            <w:pPr>
              <w:rPr>
                <w:rFonts w:eastAsia="Times New Roman"/>
                <w:color w:val="000000"/>
              </w:rPr>
            </w:pPr>
            <w:r>
              <w:rPr>
                <w:rFonts w:eastAsia="Times New Roman"/>
                <w:color w:val="000000"/>
              </w:rPr>
              <w:t>ZTE Corporation</w:t>
            </w:r>
          </w:p>
        </w:tc>
      </w:tr>
      <w:tr w:rsidR="00132F29" w14:paraId="65D881A7" w14:textId="77777777" w:rsidTr="00132F29">
        <w:trPr>
          <w:trHeight w:val="300"/>
        </w:trPr>
        <w:tc>
          <w:tcPr>
            <w:tcW w:w="0" w:type="auto"/>
            <w:noWrap/>
            <w:tcMar>
              <w:top w:w="15" w:type="dxa"/>
              <w:left w:w="15" w:type="dxa"/>
              <w:bottom w:w="0" w:type="dxa"/>
              <w:right w:w="15" w:type="dxa"/>
            </w:tcMar>
            <w:vAlign w:val="bottom"/>
            <w:hideMark/>
          </w:tcPr>
          <w:p w14:paraId="559E59B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E5262A" w14:textId="77777777" w:rsidR="00132F29" w:rsidRDefault="00132F2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FF5DAD3" w14:textId="77777777" w:rsidR="00132F29" w:rsidRDefault="00132F29">
            <w:pPr>
              <w:rPr>
                <w:rFonts w:eastAsia="Times New Roman"/>
                <w:color w:val="000000"/>
              </w:rPr>
            </w:pPr>
            <w:r>
              <w:rPr>
                <w:rFonts w:eastAsia="Times New Roman"/>
                <w:color w:val="000000"/>
              </w:rPr>
              <w:t>Qualcomm Incorporated</w:t>
            </w:r>
          </w:p>
        </w:tc>
      </w:tr>
      <w:tr w:rsidR="00132F29" w14:paraId="3525B177" w14:textId="77777777" w:rsidTr="00132F29">
        <w:trPr>
          <w:trHeight w:val="300"/>
        </w:trPr>
        <w:tc>
          <w:tcPr>
            <w:tcW w:w="0" w:type="auto"/>
            <w:noWrap/>
            <w:tcMar>
              <w:top w:w="15" w:type="dxa"/>
              <w:left w:w="15" w:type="dxa"/>
              <w:bottom w:w="0" w:type="dxa"/>
              <w:right w:w="15" w:type="dxa"/>
            </w:tcMar>
            <w:vAlign w:val="bottom"/>
            <w:hideMark/>
          </w:tcPr>
          <w:p w14:paraId="3DF2DBEE"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28EC0165" w14:textId="77777777" w:rsidR="00132F29" w:rsidRDefault="00132F29">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00FE418F" w14:textId="77777777" w:rsidR="00132F29" w:rsidRDefault="00132F29">
            <w:pPr>
              <w:rPr>
                <w:rFonts w:eastAsia="Times New Roman"/>
                <w:color w:val="000000"/>
              </w:rPr>
            </w:pPr>
            <w:r>
              <w:rPr>
                <w:rFonts w:eastAsia="Times New Roman"/>
                <w:color w:val="000000"/>
              </w:rPr>
              <w:t>MediaTek Inc.</w:t>
            </w:r>
          </w:p>
        </w:tc>
      </w:tr>
      <w:tr w:rsidR="00132F29" w14:paraId="1469AB13" w14:textId="77777777" w:rsidTr="00132F29">
        <w:trPr>
          <w:trHeight w:val="300"/>
        </w:trPr>
        <w:tc>
          <w:tcPr>
            <w:tcW w:w="0" w:type="auto"/>
            <w:noWrap/>
            <w:tcMar>
              <w:top w:w="15" w:type="dxa"/>
              <w:left w:w="15" w:type="dxa"/>
              <w:bottom w:w="0" w:type="dxa"/>
              <w:right w:w="15" w:type="dxa"/>
            </w:tcMar>
            <w:vAlign w:val="bottom"/>
            <w:hideMark/>
          </w:tcPr>
          <w:p w14:paraId="0215E3A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CCB05E0" w14:textId="77777777" w:rsidR="00132F29" w:rsidRDefault="00132F2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3AD24CD" w14:textId="77777777" w:rsidR="00132F29" w:rsidRDefault="00132F29">
            <w:pPr>
              <w:rPr>
                <w:rFonts w:eastAsia="Times New Roman"/>
                <w:color w:val="000000"/>
              </w:rPr>
            </w:pPr>
            <w:r>
              <w:rPr>
                <w:rFonts w:eastAsia="Times New Roman"/>
                <w:color w:val="000000"/>
              </w:rPr>
              <w:t>Facebook</w:t>
            </w:r>
          </w:p>
        </w:tc>
      </w:tr>
      <w:tr w:rsidR="00132F29" w14:paraId="6364B1E7" w14:textId="77777777" w:rsidTr="00132F29">
        <w:trPr>
          <w:trHeight w:val="300"/>
        </w:trPr>
        <w:tc>
          <w:tcPr>
            <w:tcW w:w="0" w:type="auto"/>
            <w:noWrap/>
            <w:tcMar>
              <w:top w:w="15" w:type="dxa"/>
              <w:left w:w="15" w:type="dxa"/>
              <w:bottom w:w="0" w:type="dxa"/>
              <w:right w:w="15" w:type="dxa"/>
            </w:tcMar>
            <w:vAlign w:val="bottom"/>
            <w:hideMark/>
          </w:tcPr>
          <w:p w14:paraId="34D4A48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CB875BE" w14:textId="77777777" w:rsidR="00132F29" w:rsidRDefault="00132F29">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B89E00A" w14:textId="77777777" w:rsidR="00132F29" w:rsidRDefault="00132F29">
            <w:pPr>
              <w:rPr>
                <w:rFonts w:eastAsia="Times New Roman"/>
                <w:color w:val="000000"/>
              </w:rPr>
            </w:pPr>
            <w:r>
              <w:rPr>
                <w:rFonts w:eastAsia="Times New Roman"/>
                <w:color w:val="000000"/>
              </w:rPr>
              <w:t>Huawei</w:t>
            </w:r>
          </w:p>
        </w:tc>
      </w:tr>
      <w:tr w:rsidR="00132F29" w14:paraId="725A7149" w14:textId="77777777" w:rsidTr="00132F29">
        <w:trPr>
          <w:trHeight w:val="300"/>
        </w:trPr>
        <w:tc>
          <w:tcPr>
            <w:tcW w:w="0" w:type="auto"/>
            <w:noWrap/>
            <w:tcMar>
              <w:top w:w="15" w:type="dxa"/>
              <w:left w:w="15" w:type="dxa"/>
              <w:bottom w:w="0" w:type="dxa"/>
              <w:right w:w="15" w:type="dxa"/>
            </w:tcMar>
            <w:vAlign w:val="bottom"/>
            <w:hideMark/>
          </w:tcPr>
          <w:p w14:paraId="2909D5B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957BAEB" w14:textId="77777777" w:rsidR="00132F29" w:rsidRDefault="00132F2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AABE7C" w14:textId="77777777" w:rsidR="00132F29" w:rsidRDefault="00132F29">
            <w:pPr>
              <w:rPr>
                <w:rFonts w:eastAsia="Times New Roman"/>
                <w:color w:val="000000"/>
              </w:rPr>
            </w:pPr>
            <w:r>
              <w:rPr>
                <w:rFonts w:eastAsia="Times New Roman"/>
                <w:color w:val="000000"/>
              </w:rPr>
              <w:t>Intel Corporation</w:t>
            </w:r>
          </w:p>
        </w:tc>
      </w:tr>
      <w:tr w:rsidR="00132F29" w14:paraId="55798317" w14:textId="77777777" w:rsidTr="00132F29">
        <w:trPr>
          <w:trHeight w:val="300"/>
        </w:trPr>
        <w:tc>
          <w:tcPr>
            <w:tcW w:w="0" w:type="auto"/>
            <w:noWrap/>
            <w:tcMar>
              <w:top w:w="15" w:type="dxa"/>
              <w:left w:w="15" w:type="dxa"/>
              <w:bottom w:w="0" w:type="dxa"/>
              <w:right w:w="15" w:type="dxa"/>
            </w:tcMar>
            <w:vAlign w:val="bottom"/>
            <w:hideMark/>
          </w:tcPr>
          <w:p w14:paraId="12B9005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E4F0F80" w14:textId="77777777" w:rsidR="00132F29" w:rsidRDefault="00132F29">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1A12920C" w14:textId="77777777" w:rsidR="00132F29" w:rsidRDefault="00132F29">
            <w:pPr>
              <w:rPr>
                <w:rFonts w:eastAsia="Times New Roman"/>
                <w:color w:val="000000"/>
              </w:rPr>
            </w:pPr>
            <w:r>
              <w:rPr>
                <w:rFonts w:eastAsia="Times New Roman"/>
                <w:color w:val="000000"/>
              </w:rPr>
              <w:t>Canon Inc.</w:t>
            </w:r>
          </w:p>
        </w:tc>
      </w:tr>
      <w:tr w:rsidR="00132F29" w14:paraId="3037395A" w14:textId="77777777" w:rsidTr="00132F29">
        <w:trPr>
          <w:trHeight w:val="300"/>
        </w:trPr>
        <w:tc>
          <w:tcPr>
            <w:tcW w:w="0" w:type="auto"/>
            <w:noWrap/>
            <w:tcMar>
              <w:top w:w="15" w:type="dxa"/>
              <w:left w:w="15" w:type="dxa"/>
              <w:bottom w:w="0" w:type="dxa"/>
              <w:right w:w="15" w:type="dxa"/>
            </w:tcMar>
            <w:vAlign w:val="bottom"/>
            <w:hideMark/>
          </w:tcPr>
          <w:p w14:paraId="31A6F40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ED89BC" w14:textId="77777777" w:rsidR="00132F29" w:rsidRDefault="00132F2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6FC9EA87" w14:textId="77777777" w:rsidR="00132F29" w:rsidRDefault="00132F29">
            <w:pPr>
              <w:rPr>
                <w:rFonts w:eastAsia="Times New Roman"/>
                <w:color w:val="000000"/>
              </w:rPr>
            </w:pPr>
            <w:r>
              <w:rPr>
                <w:rFonts w:eastAsia="Times New Roman"/>
                <w:color w:val="000000"/>
              </w:rPr>
              <w:t>Apple, Inc.</w:t>
            </w:r>
          </w:p>
        </w:tc>
      </w:tr>
      <w:tr w:rsidR="00132F29" w14:paraId="11123927" w14:textId="77777777" w:rsidTr="00132F29">
        <w:trPr>
          <w:trHeight w:val="300"/>
        </w:trPr>
        <w:tc>
          <w:tcPr>
            <w:tcW w:w="0" w:type="auto"/>
            <w:noWrap/>
            <w:tcMar>
              <w:top w:w="15" w:type="dxa"/>
              <w:left w:w="15" w:type="dxa"/>
              <w:bottom w:w="0" w:type="dxa"/>
              <w:right w:w="15" w:type="dxa"/>
            </w:tcMar>
            <w:vAlign w:val="bottom"/>
            <w:hideMark/>
          </w:tcPr>
          <w:p w14:paraId="519FF25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2183E6" w14:textId="77777777" w:rsidR="00132F29" w:rsidRDefault="00132F2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20CDC52E" w14:textId="77777777" w:rsidR="00132F29" w:rsidRDefault="00132F29">
            <w:pPr>
              <w:rPr>
                <w:rFonts w:eastAsia="Times New Roman"/>
                <w:color w:val="000000"/>
              </w:rPr>
            </w:pPr>
            <w:r>
              <w:rPr>
                <w:rFonts w:eastAsia="Times New Roman"/>
                <w:color w:val="000000"/>
              </w:rPr>
              <w:t>Hyundai Motor Company</w:t>
            </w:r>
          </w:p>
        </w:tc>
      </w:tr>
      <w:tr w:rsidR="00132F29" w14:paraId="19C9AE6B" w14:textId="77777777" w:rsidTr="00132F29">
        <w:trPr>
          <w:trHeight w:val="300"/>
        </w:trPr>
        <w:tc>
          <w:tcPr>
            <w:tcW w:w="0" w:type="auto"/>
            <w:noWrap/>
            <w:tcMar>
              <w:top w:w="15" w:type="dxa"/>
              <w:left w:w="15" w:type="dxa"/>
              <w:bottom w:w="0" w:type="dxa"/>
              <w:right w:w="15" w:type="dxa"/>
            </w:tcMar>
            <w:vAlign w:val="bottom"/>
            <w:hideMark/>
          </w:tcPr>
          <w:p w14:paraId="03273AF4"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30D5572" w14:textId="77777777" w:rsidR="00132F29" w:rsidRDefault="00132F2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193AFBE" w14:textId="77777777" w:rsidR="00132F29" w:rsidRDefault="00132F29">
            <w:pPr>
              <w:rPr>
                <w:rFonts w:eastAsia="Times New Roman"/>
                <w:color w:val="000000"/>
              </w:rPr>
            </w:pPr>
            <w:proofErr w:type="spellStart"/>
            <w:r>
              <w:rPr>
                <w:rFonts w:eastAsia="Times New Roman"/>
                <w:color w:val="000000"/>
              </w:rPr>
              <w:t>USDoT</w:t>
            </w:r>
            <w:proofErr w:type="spellEnd"/>
          </w:p>
        </w:tc>
      </w:tr>
      <w:tr w:rsidR="00132F29" w14:paraId="42104438" w14:textId="77777777" w:rsidTr="00132F29">
        <w:trPr>
          <w:trHeight w:val="300"/>
        </w:trPr>
        <w:tc>
          <w:tcPr>
            <w:tcW w:w="0" w:type="auto"/>
            <w:noWrap/>
            <w:tcMar>
              <w:top w:w="15" w:type="dxa"/>
              <w:left w:w="15" w:type="dxa"/>
              <w:bottom w:w="0" w:type="dxa"/>
              <w:right w:w="15" w:type="dxa"/>
            </w:tcMar>
            <w:vAlign w:val="bottom"/>
            <w:hideMark/>
          </w:tcPr>
          <w:p w14:paraId="693500A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16724CE" w14:textId="77777777" w:rsidR="00132F29" w:rsidRDefault="00132F29">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5CFBC70E" w14:textId="77777777" w:rsidR="00132F29" w:rsidRDefault="00132F29">
            <w:pPr>
              <w:rPr>
                <w:rFonts w:eastAsia="Times New Roman"/>
                <w:color w:val="000000"/>
              </w:rPr>
            </w:pPr>
            <w:r>
              <w:rPr>
                <w:rFonts w:eastAsia="Times New Roman"/>
                <w:color w:val="000000"/>
              </w:rPr>
              <w:t>Huawei Technologies Co. Ltd</w:t>
            </w:r>
          </w:p>
        </w:tc>
      </w:tr>
      <w:tr w:rsidR="00132F29" w14:paraId="3167E32F" w14:textId="77777777" w:rsidTr="00132F29">
        <w:trPr>
          <w:trHeight w:val="300"/>
        </w:trPr>
        <w:tc>
          <w:tcPr>
            <w:tcW w:w="0" w:type="auto"/>
            <w:noWrap/>
            <w:tcMar>
              <w:top w:w="15" w:type="dxa"/>
              <w:left w:w="15" w:type="dxa"/>
              <w:bottom w:w="0" w:type="dxa"/>
              <w:right w:w="15" w:type="dxa"/>
            </w:tcMar>
            <w:vAlign w:val="bottom"/>
            <w:hideMark/>
          </w:tcPr>
          <w:p w14:paraId="0515F3E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63AE3C6" w14:textId="77777777" w:rsidR="00132F29" w:rsidRDefault="00132F2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0C40EA44" w14:textId="77777777" w:rsidR="00132F29" w:rsidRDefault="00132F29">
            <w:pPr>
              <w:rPr>
                <w:rFonts w:eastAsia="Times New Roman"/>
                <w:color w:val="000000"/>
              </w:rPr>
            </w:pPr>
            <w:r>
              <w:rPr>
                <w:rFonts w:eastAsia="Times New Roman"/>
                <w:color w:val="000000"/>
              </w:rPr>
              <w:t>LG ELECTRONICS</w:t>
            </w:r>
          </w:p>
        </w:tc>
      </w:tr>
      <w:tr w:rsidR="00132F29" w14:paraId="6764F55C" w14:textId="77777777" w:rsidTr="00132F29">
        <w:trPr>
          <w:trHeight w:val="300"/>
        </w:trPr>
        <w:tc>
          <w:tcPr>
            <w:tcW w:w="0" w:type="auto"/>
            <w:noWrap/>
            <w:tcMar>
              <w:top w:w="15" w:type="dxa"/>
              <w:left w:w="15" w:type="dxa"/>
              <w:bottom w:w="0" w:type="dxa"/>
              <w:right w:w="15" w:type="dxa"/>
            </w:tcMar>
            <w:vAlign w:val="bottom"/>
            <w:hideMark/>
          </w:tcPr>
          <w:p w14:paraId="7983498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CA9B15D" w14:textId="77777777" w:rsidR="00132F29" w:rsidRDefault="00132F2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5062276" w14:textId="77777777" w:rsidR="00132F29" w:rsidRDefault="00132F29">
            <w:pPr>
              <w:rPr>
                <w:rFonts w:eastAsia="Times New Roman"/>
                <w:color w:val="000000"/>
              </w:rPr>
            </w:pPr>
            <w:r>
              <w:rPr>
                <w:rFonts w:eastAsia="Times New Roman"/>
                <w:color w:val="000000"/>
              </w:rPr>
              <w:t>LG ELECTRONICS</w:t>
            </w:r>
          </w:p>
        </w:tc>
      </w:tr>
      <w:tr w:rsidR="00132F29" w14:paraId="3C79B26C" w14:textId="77777777" w:rsidTr="00132F29">
        <w:trPr>
          <w:trHeight w:val="300"/>
        </w:trPr>
        <w:tc>
          <w:tcPr>
            <w:tcW w:w="0" w:type="auto"/>
            <w:noWrap/>
            <w:tcMar>
              <w:top w:w="15" w:type="dxa"/>
              <w:left w:w="15" w:type="dxa"/>
              <w:bottom w:w="0" w:type="dxa"/>
              <w:right w:w="15" w:type="dxa"/>
            </w:tcMar>
            <w:vAlign w:val="bottom"/>
            <w:hideMark/>
          </w:tcPr>
          <w:p w14:paraId="2725CB3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FF22CC2" w14:textId="77777777" w:rsidR="00132F29" w:rsidRDefault="00132F2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AC13A0" w14:textId="77777777" w:rsidR="00132F29" w:rsidRDefault="00132F29">
            <w:pPr>
              <w:rPr>
                <w:rFonts w:eastAsia="Times New Roman"/>
                <w:color w:val="000000"/>
              </w:rPr>
            </w:pPr>
            <w:r>
              <w:rPr>
                <w:rFonts w:eastAsia="Times New Roman"/>
                <w:color w:val="000000"/>
              </w:rPr>
              <w:t>Korea National University of Transportation</w:t>
            </w:r>
          </w:p>
        </w:tc>
      </w:tr>
      <w:tr w:rsidR="00132F29" w14:paraId="08AF6B4A" w14:textId="77777777" w:rsidTr="00132F29">
        <w:trPr>
          <w:trHeight w:val="300"/>
        </w:trPr>
        <w:tc>
          <w:tcPr>
            <w:tcW w:w="0" w:type="auto"/>
            <w:noWrap/>
            <w:tcMar>
              <w:top w:w="15" w:type="dxa"/>
              <w:left w:w="15" w:type="dxa"/>
              <w:bottom w:w="0" w:type="dxa"/>
              <w:right w:w="15" w:type="dxa"/>
            </w:tcMar>
            <w:vAlign w:val="bottom"/>
            <w:hideMark/>
          </w:tcPr>
          <w:p w14:paraId="23BEB626"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65E8C45" w14:textId="77777777" w:rsidR="00132F29" w:rsidRDefault="00132F2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438234F" w14:textId="77777777" w:rsidR="00132F29" w:rsidRDefault="00132F29">
            <w:pPr>
              <w:rPr>
                <w:rFonts w:eastAsia="Times New Roman"/>
                <w:color w:val="000000"/>
              </w:rPr>
            </w:pPr>
            <w:r>
              <w:rPr>
                <w:rFonts w:eastAsia="Times New Roman"/>
                <w:color w:val="000000"/>
              </w:rPr>
              <w:t>Nippon Telegraph and Telephone Corporation (NTT)</w:t>
            </w:r>
          </w:p>
        </w:tc>
      </w:tr>
      <w:tr w:rsidR="00132F29" w14:paraId="3BDA6CD0" w14:textId="77777777" w:rsidTr="00132F29">
        <w:trPr>
          <w:trHeight w:val="300"/>
        </w:trPr>
        <w:tc>
          <w:tcPr>
            <w:tcW w:w="0" w:type="auto"/>
            <w:noWrap/>
            <w:tcMar>
              <w:top w:w="15" w:type="dxa"/>
              <w:left w:w="15" w:type="dxa"/>
              <w:bottom w:w="0" w:type="dxa"/>
              <w:right w:w="15" w:type="dxa"/>
            </w:tcMar>
            <w:vAlign w:val="bottom"/>
            <w:hideMark/>
          </w:tcPr>
          <w:p w14:paraId="4CB3A45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2B468C3" w14:textId="77777777" w:rsidR="00132F29" w:rsidRDefault="00132F29">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E23BB6E" w14:textId="77777777" w:rsidR="00132F29" w:rsidRDefault="00132F29">
            <w:pPr>
              <w:rPr>
                <w:rFonts w:eastAsia="Times New Roman"/>
                <w:color w:val="000000"/>
              </w:rPr>
            </w:pPr>
            <w:r>
              <w:rPr>
                <w:rFonts w:eastAsia="Times New Roman"/>
                <w:color w:val="000000"/>
              </w:rPr>
              <w:t>WILUS Inc.</w:t>
            </w:r>
          </w:p>
        </w:tc>
      </w:tr>
      <w:tr w:rsidR="00132F29" w14:paraId="5E22844E" w14:textId="77777777" w:rsidTr="00132F29">
        <w:trPr>
          <w:trHeight w:val="300"/>
        </w:trPr>
        <w:tc>
          <w:tcPr>
            <w:tcW w:w="0" w:type="auto"/>
            <w:noWrap/>
            <w:tcMar>
              <w:top w:w="15" w:type="dxa"/>
              <w:left w:w="15" w:type="dxa"/>
              <w:bottom w:w="0" w:type="dxa"/>
              <w:right w:w="15" w:type="dxa"/>
            </w:tcMar>
            <w:vAlign w:val="bottom"/>
            <w:hideMark/>
          </w:tcPr>
          <w:p w14:paraId="458D392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5D6AC51" w14:textId="77777777" w:rsidR="00132F29" w:rsidRDefault="00132F2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279D71C6"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17790664" w14:textId="77777777" w:rsidTr="00132F29">
        <w:trPr>
          <w:trHeight w:val="300"/>
        </w:trPr>
        <w:tc>
          <w:tcPr>
            <w:tcW w:w="0" w:type="auto"/>
            <w:noWrap/>
            <w:tcMar>
              <w:top w:w="15" w:type="dxa"/>
              <w:left w:w="15" w:type="dxa"/>
              <w:bottom w:w="0" w:type="dxa"/>
              <w:right w:w="15" w:type="dxa"/>
            </w:tcMar>
            <w:vAlign w:val="bottom"/>
            <w:hideMark/>
          </w:tcPr>
          <w:p w14:paraId="6D3A9A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3A65A6" w14:textId="77777777" w:rsidR="00132F29" w:rsidRDefault="00132F29">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75A8A50" w14:textId="77777777" w:rsidR="00132F29" w:rsidRDefault="00132F29">
            <w:pPr>
              <w:rPr>
                <w:rFonts w:eastAsia="Times New Roman"/>
                <w:color w:val="000000"/>
              </w:rPr>
            </w:pPr>
            <w:r>
              <w:rPr>
                <w:rFonts w:eastAsia="Times New Roman"/>
                <w:color w:val="000000"/>
              </w:rPr>
              <w:t>Marvell Semiconductor, Inc.</w:t>
            </w:r>
          </w:p>
        </w:tc>
      </w:tr>
      <w:tr w:rsidR="00132F29" w14:paraId="57B3E2B5" w14:textId="77777777" w:rsidTr="00132F29">
        <w:trPr>
          <w:trHeight w:val="300"/>
        </w:trPr>
        <w:tc>
          <w:tcPr>
            <w:tcW w:w="0" w:type="auto"/>
            <w:noWrap/>
            <w:tcMar>
              <w:top w:w="15" w:type="dxa"/>
              <w:left w:w="15" w:type="dxa"/>
              <w:bottom w:w="0" w:type="dxa"/>
              <w:right w:w="15" w:type="dxa"/>
            </w:tcMar>
            <w:vAlign w:val="bottom"/>
            <w:hideMark/>
          </w:tcPr>
          <w:p w14:paraId="18F6F05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DF990" w14:textId="77777777" w:rsidR="00132F29" w:rsidRDefault="00132F2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A0BF49D" w14:textId="77777777" w:rsidR="00132F29" w:rsidRDefault="00132F29">
            <w:pPr>
              <w:rPr>
                <w:rFonts w:eastAsia="Times New Roman"/>
                <w:color w:val="000000"/>
              </w:rPr>
            </w:pPr>
            <w:r>
              <w:rPr>
                <w:rFonts w:eastAsia="Times New Roman"/>
                <w:color w:val="000000"/>
              </w:rPr>
              <w:t>NXP Semiconductors</w:t>
            </w:r>
          </w:p>
        </w:tc>
      </w:tr>
      <w:tr w:rsidR="00132F29" w14:paraId="65C2C94F" w14:textId="77777777" w:rsidTr="00132F29">
        <w:trPr>
          <w:trHeight w:val="300"/>
        </w:trPr>
        <w:tc>
          <w:tcPr>
            <w:tcW w:w="0" w:type="auto"/>
            <w:noWrap/>
            <w:tcMar>
              <w:top w:w="15" w:type="dxa"/>
              <w:left w:w="15" w:type="dxa"/>
              <w:bottom w:w="0" w:type="dxa"/>
              <w:right w:w="15" w:type="dxa"/>
            </w:tcMar>
            <w:vAlign w:val="bottom"/>
            <w:hideMark/>
          </w:tcPr>
          <w:p w14:paraId="2B0D120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79229C" w14:textId="77777777" w:rsidR="00132F29" w:rsidRDefault="00132F2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5317783"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66C8615C" w14:textId="77777777" w:rsidTr="00132F29">
        <w:trPr>
          <w:trHeight w:val="300"/>
        </w:trPr>
        <w:tc>
          <w:tcPr>
            <w:tcW w:w="0" w:type="auto"/>
            <w:noWrap/>
            <w:tcMar>
              <w:top w:w="15" w:type="dxa"/>
              <w:left w:w="15" w:type="dxa"/>
              <w:bottom w:w="0" w:type="dxa"/>
              <w:right w:w="15" w:type="dxa"/>
            </w:tcMar>
            <w:vAlign w:val="bottom"/>
            <w:hideMark/>
          </w:tcPr>
          <w:p w14:paraId="7CB1CB0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C73BB0"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3549AEEC" w14:textId="77777777" w:rsidR="00132F29" w:rsidRDefault="00132F29">
            <w:pPr>
              <w:rPr>
                <w:rFonts w:eastAsia="Times New Roman"/>
                <w:color w:val="000000"/>
              </w:rPr>
            </w:pPr>
            <w:r>
              <w:rPr>
                <w:rFonts w:eastAsia="Times New Roman"/>
                <w:color w:val="000000"/>
              </w:rPr>
              <w:t>Huawei Technologies Co. Ltd</w:t>
            </w:r>
          </w:p>
        </w:tc>
      </w:tr>
      <w:tr w:rsidR="00132F29" w14:paraId="3982C7A4" w14:textId="77777777" w:rsidTr="00132F29">
        <w:trPr>
          <w:trHeight w:val="300"/>
        </w:trPr>
        <w:tc>
          <w:tcPr>
            <w:tcW w:w="0" w:type="auto"/>
            <w:noWrap/>
            <w:tcMar>
              <w:top w:w="15" w:type="dxa"/>
              <w:left w:w="15" w:type="dxa"/>
              <w:bottom w:w="0" w:type="dxa"/>
              <w:right w:w="15" w:type="dxa"/>
            </w:tcMar>
            <w:vAlign w:val="bottom"/>
            <w:hideMark/>
          </w:tcPr>
          <w:p w14:paraId="304BE72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AEFB01D" w14:textId="77777777" w:rsidR="00132F29" w:rsidRDefault="00132F2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0844266D" w14:textId="77777777" w:rsidR="00132F29" w:rsidRDefault="00132F29">
            <w:pPr>
              <w:rPr>
                <w:rFonts w:eastAsia="Times New Roman"/>
                <w:color w:val="000000"/>
              </w:rPr>
            </w:pPr>
            <w:r>
              <w:rPr>
                <w:rFonts w:eastAsia="Times New Roman"/>
                <w:color w:val="000000"/>
              </w:rPr>
              <w:t>Huawei Technologies Co., Ltd</w:t>
            </w:r>
          </w:p>
        </w:tc>
      </w:tr>
      <w:tr w:rsidR="00132F29" w14:paraId="17213C33" w14:textId="77777777" w:rsidTr="00132F29">
        <w:trPr>
          <w:trHeight w:val="300"/>
        </w:trPr>
        <w:tc>
          <w:tcPr>
            <w:tcW w:w="0" w:type="auto"/>
            <w:noWrap/>
            <w:tcMar>
              <w:top w:w="15" w:type="dxa"/>
              <w:left w:w="15" w:type="dxa"/>
              <w:bottom w:w="0" w:type="dxa"/>
              <w:right w:w="15" w:type="dxa"/>
            </w:tcMar>
            <w:vAlign w:val="bottom"/>
            <w:hideMark/>
          </w:tcPr>
          <w:p w14:paraId="6931A03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C3C51" w14:textId="77777777" w:rsidR="00132F29" w:rsidRDefault="00132F2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2F02BD34" w14:textId="77777777" w:rsidR="00132F29" w:rsidRDefault="00132F29">
            <w:pPr>
              <w:rPr>
                <w:rFonts w:eastAsia="Times New Roman"/>
                <w:color w:val="000000"/>
              </w:rPr>
            </w:pPr>
            <w:r>
              <w:rPr>
                <w:rFonts w:eastAsia="Times New Roman"/>
                <w:color w:val="000000"/>
              </w:rPr>
              <w:t>Huawei Technologies Co. Ltd</w:t>
            </w:r>
          </w:p>
        </w:tc>
      </w:tr>
      <w:tr w:rsidR="00132F29" w14:paraId="76A904F7" w14:textId="77777777" w:rsidTr="00132F29">
        <w:trPr>
          <w:trHeight w:val="300"/>
        </w:trPr>
        <w:tc>
          <w:tcPr>
            <w:tcW w:w="0" w:type="auto"/>
            <w:noWrap/>
            <w:tcMar>
              <w:top w:w="15" w:type="dxa"/>
              <w:left w:w="15" w:type="dxa"/>
              <w:bottom w:w="0" w:type="dxa"/>
              <w:right w:w="15" w:type="dxa"/>
            </w:tcMar>
            <w:vAlign w:val="bottom"/>
            <w:hideMark/>
          </w:tcPr>
          <w:p w14:paraId="710F2ED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E85D948" w14:textId="77777777" w:rsidR="00132F29" w:rsidRDefault="00132F2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1FED88E2" w14:textId="77777777" w:rsidR="00132F29" w:rsidRDefault="00132F29">
            <w:pPr>
              <w:rPr>
                <w:rFonts w:eastAsia="Times New Roman"/>
                <w:color w:val="000000"/>
              </w:rPr>
            </w:pPr>
            <w:r>
              <w:rPr>
                <w:rFonts w:eastAsia="Times New Roman"/>
                <w:color w:val="000000"/>
              </w:rPr>
              <w:t>Apple, Inc.</w:t>
            </w:r>
          </w:p>
        </w:tc>
      </w:tr>
      <w:tr w:rsidR="00132F29" w14:paraId="253F5066" w14:textId="77777777" w:rsidTr="00132F29">
        <w:trPr>
          <w:trHeight w:val="300"/>
        </w:trPr>
        <w:tc>
          <w:tcPr>
            <w:tcW w:w="0" w:type="auto"/>
            <w:noWrap/>
            <w:tcMar>
              <w:top w:w="15" w:type="dxa"/>
              <w:left w:w="15" w:type="dxa"/>
              <w:bottom w:w="0" w:type="dxa"/>
              <w:right w:w="15" w:type="dxa"/>
            </w:tcMar>
            <w:vAlign w:val="bottom"/>
            <w:hideMark/>
          </w:tcPr>
          <w:p w14:paraId="4D3060C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3FDA59B" w14:textId="77777777" w:rsidR="00132F29" w:rsidRDefault="00132F29">
            <w:pPr>
              <w:rPr>
                <w:rFonts w:eastAsia="Times New Roman"/>
                <w:color w:val="000000"/>
              </w:rPr>
            </w:pPr>
            <w:r>
              <w:rPr>
                <w:rFonts w:eastAsia="Times New Roman"/>
                <w:color w:val="000000"/>
              </w:rPr>
              <w:t xml:space="preserve">Ma, </w:t>
            </w:r>
            <w:proofErr w:type="spellStart"/>
            <w:r>
              <w:rPr>
                <w:rFonts w:eastAsia="Times New Roman"/>
                <w:color w:val="000000"/>
              </w:rPr>
              <w:t>Mengyao</w:t>
            </w:r>
            <w:proofErr w:type="spellEnd"/>
          </w:p>
        </w:tc>
        <w:tc>
          <w:tcPr>
            <w:tcW w:w="0" w:type="auto"/>
            <w:noWrap/>
            <w:tcMar>
              <w:top w:w="15" w:type="dxa"/>
              <w:left w:w="15" w:type="dxa"/>
              <w:bottom w:w="0" w:type="dxa"/>
              <w:right w:w="15" w:type="dxa"/>
            </w:tcMar>
            <w:vAlign w:val="bottom"/>
            <w:hideMark/>
          </w:tcPr>
          <w:p w14:paraId="44C71A0D" w14:textId="77777777" w:rsidR="00132F29" w:rsidRDefault="00132F29">
            <w:pPr>
              <w:rPr>
                <w:rFonts w:eastAsia="Times New Roman"/>
                <w:color w:val="000000"/>
              </w:rPr>
            </w:pPr>
            <w:r>
              <w:rPr>
                <w:rFonts w:eastAsia="Times New Roman"/>
                <w:color w:val="000000"/>
              </w:rPr>
              <w:t>HUAWEI</w:t>
            </w:r>
          </w:p>
        </w:tc>
      </w:tr>
      <w:tr w:rsidR="00132F29" w14:paraId="3EAA8C15" w14:textId="77777777" w:rsidTr="00132F29">
        <w:trPr>
          <w:trHeight w:val="300"/>
        </w:trPr>
        <w:tc>
          <w:tcPr>
            <w:tcW w:w="0" w:type="auto"/>
            <w:noWrap/>
            <w:tcMar>
              <w:top w:w="15" w:type="dxa"/>
              <w:left w:w="15" w:type="dxa"/>
              <w:bottom w:w="0" w:type="dxa"/>
              <w:right w:w="15" w:type="dxa"/>
            </w:tcMar>
            <w:vAlign w:val="bottom"/>
            <w:hideMark/>
          </w:tcPr>
          <w:p w14:paraId="08FC0D3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8936DEA" w14:textId="77777777" w:rsidR="00132F29" w:rsidRDefault="00132F2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5AEC84AB" w14:textId="77777777" w:rsidR="00132F29" w:rsidRDefault="00132F29">
            <w:pPr>
              <w:rPr>
                <w:rFonts w:eastAsia="Times New Roman"/>
                <w:color w:val="000000"/>
              </w:rPr>
            </w:pPr>
            <w:r>
              <w:rPr>
                <w:rFonts w:eastAsia="Times New Roman"/>
                <w:color w:val="000000"/>
              </w:rPr>
              <w:t>SAMSUNG</w:t>
            </w:r>
          </w:p>
        </w:tc>
      </w:tr>
      <w:tr w:rsidR="00132F29" w14:paraId="0E0840E0" w14:textId="77777777" w:rsidTr="00132F29">
        <w:trPr>
          <w:trHeight w:val="300"/>
        </w:trPr>
        <w:tc>
          <w:tcPr>
            <w:tcW w:w="0" w:type="auto"/>
            <w:noWrap/>
            <w:tcMar>
              <w:top w:w="15" w:type="dxa"/>
              <w:left w:w="15" w:type="dxa"/>
              <w:bottom w:w="0" w:type="dxa"/>
              <w:right w:w="15" w:type="dxa"/>
            </w:tcMar>
            <w:vAlign w:val="bottom"/>
            <w:hideMark/>
          </w:tcPr>
          <w:p w14:paraId="2FCCD40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FEFC911" w14:textId="77777777" w:rsidR="00132F29" w:rsidRDefault="00132F2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D0182EC" w14:textId="77777777" w:rsidR="00132F29" w:rsidRDefault="00132F29">
            <w:pPr>
              <w:rPr>
                <w:rFonts w:eastAsia="Times New Roman"/>
                <w:color w:val="000000"/>
              </w:rPr>
            </w:pPr>
            <w:r>
              <w:rPr>
                <w:rFonts w:eastAsia="Times New Roman"/>
                <w:color w:val="000000"/>
              </w:rPr>
              <w:t>Canon</w:t>
            </w:r>
          </w:p>
        </w:tc>
      </w:tr>
      <w:tr w:rsidR="00132F29" w14:paraId="6A6B36BB" w14:textId="77777777" w:rsidTr="00132F29">
        <w:trPr>
          <w:trHeight w:val="300"/>
        </w:trPr>
        <w:tc>
          <w:tcPr>
            <w:tcW w:w="0" w:type="auto"/>
            <w:noWrap/>
            <w:tcMar>
              <w:top w:w="15" w:type="dxa"/>
              <w:left w:w="15" w:type="dxa"/>
              <w:bottom w:w="0" w:type="dxa"/>
              <w:right w:w="15" w:type="dxa"/>
            </w:tcMar>
            <w:vAlign w:val="bottom"/>
            <w:hideMark/>
          </w:tcPr>
          <w:p w14:paraId="6DAD7A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3333635D" w14:textId="77777777" w:rsidR="00132F29" w:rsidRDefault="00132F2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577A7BF" w14:textId="77777777" w:rsidR="00132F29" w:rsidRDefault="00132F29">
            <w:pPr>
              <w:rPr>
                <w:rFonts w:eastAsia="Times New Roman"/>
                <w:color w:val="000000"/>
              </w:rPr>
            </w:pPr>
            <w:r>
              <w:rPr>
                <w:rFonts w:eastAsia="Times New Roman"/>
                <w:color w:val="000000"/>
              </w:rPr>
              <w:t>Intel Corporation</w:t>
            </w:r>
          </w:p>
        </w:tc>
      </w:tr>
      <w:tr w:rsidR="00132F29" w14:paraId="16D00432" w14:textId="77777777" w:rsidTr="00132F29">
        <w:trPr>
          <w:trHeight w:val="300"/>
        </w:trPr>
        <w:tc>
          <w:tcPr>
            <w:tcW w:w="0" w:type="auto"/>
            <w:noWrap/>
            <w:tcMar>
              <w:top w:w="15" w:type="dxa"/>
              <w:left w:w="15" w:type="dxa"/>
              <w:bottom w:w="0" w:type="dxa"/>
              <w:right w:w="15" w:type="dxa"/>
            </w:tcMar>
            <w:vAlign w:val="bottom"/>
            <w:hideMark/>
          </w:tcPr>
          <w:p w14:paraId="2E1F96C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CE8FB69" w14:textId="77777777" w:rsidR="00132F29" w:rsidRDefault="00132F2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101A2D1" w14:textId="77777777" w:rsidR="00132F29" w:rsidRDefault="00132F29">
            <w:pPr>
              <w:rPr>
                <w:rFonts w:eastAsia="Times New Roman"/>
                <w:color w:val="000000"/>
              </w:rPr>
            </w:pPr>
            <w:r>
              <w:rPr>
                <w:rFonts w:eastAsia="Times New Roman"/>
                <w:color w:val="000000"/>
              </w:rPr>
              <w:t>Qualcomm Incorporated</w:t>
            </w:r>
          </w:p>
        </w:tc>
      </w:tr>
      <w:tr w:rsidR="00132F29" w14:paraId="61C934F6" w14:textId="77777777" w:rsidTr="00132F29">
        <w:trPr>
          <w:trHeight w:val="300"/>
        </w:trPr>
        <w:tc>
          <w:tcPr>
            <w:tcW w:w="0" w:type="auto"/>
            <w:noWrap/>
            <w:tcMar>
              <w:top w:w="15" w:type="dxa"/>
              <w:left w:w="15" w:type="dxa"/>
              <w:bottom w:w="0" w:type="dxa"/>
              <w:right w:w="15" w:type="dxa"/>
            </w:tcMar>
            <w:vAlign w:val="bottom"/>
            <w:hideMark/>
          </w:tcPr>
          <w:p w14:paraId="453DA49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E0180F" w14:textId="77777777" w:rsidR="00132F29" w:rsidRDefault="00132F2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807E42B" w14:textId="77777777" w:rsidR="00132F29" w:rsidRDefault="00132F29">
            <w:pPr>
              <w:rPr>
                <w:rFonts w:eastAsia="Times New Roman"/>
                <w:color w:val="000000"/>
              </w:rPr>
            </w:pPr>
            <w:r>
              <w:rPr>
                <w:rFonts w:eastAsia="Times New Roman"/>
                <w:color w:val="000000"/>
              </w:rPr>
              <w:t>Hewlett Packard Enterprise</w:t>
            </w:r>
          </w:p>
        </w:tc>
      </w:tr>
      <w:tr w:rsidR="00132F29" w14:paraId="0FDF4B16" w14:textId="77777777" w:rsidTr="00132F29">
        <w:trPr>
          <w:trHeight w:val="300"/>
        </w:trPr>
        <w:tc>
          <w:tcPr>
            <w:tcW w:w="0" w:type="auto"/>
            <w:noWrap/>
            <w:tcMar>
              <w:top w:w="15" w:type="dxa"/>
              <w:left w:w="15" w:type="dxa"/>
              <w:bottom w:w="0" w:type="dxa"/>
              <w:right w:w="15" w:type="dxa"/>
            </w:tcMar>
            <w:vAlign w:val="bottom"/>
            <w:hideMark/>
          </w:tcPr>
          <w:p w14:paraId="7F01BE9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F8D4E3" w14:textId="77777777" w:rsidR="00132F29" w:rsidRDefault="00132F2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50BC707" w14:textId="77777777" w:rsidR="00132F29" w:rsidRDefault="00132F29">
            <w:pPr>
              <w:rPr>
                <w:rFonts w:eastAsia="Times New Roman"/>
                <w:color w:val="000000"/>
              </w:rPr>
            </w:pPr>
            <w:r>
              <w:rPr>
                <w:rFonts w:eastAsia="Times New Roman"/>
                <w:color w:val="000000"/>
              </w:rPr>
              <w:t>Qualcomm Incorporated</w:t>
            </w:r>
          </w:p>
        </w:tc>
      </w:tr>
      <w:tr w:rsidR="00132F29" w14:paraId="49C68C4B" w14:textId="77777777" w:rsidTr="00132F29">
        <w:trPr>
          <w:trHeight w:val="300"/>
        </w:trPr>
        <w:tc>
          <w:tcPr>
            <w:tcW w:w="0" w:type="auto"/>
            <w:noWrap/>
            <w:tcMar>
              <w:top w:w="15" w:type="dxa"/>
              <w:left w:w="15" w:type="dxa"/>
              <w:bottom w:w="0" w:type="dxa"/>
              <w:right w:w="15" w:type="dxa"/>
            </w:tcMar>
            <w:vAlign w:val="bottom"/>
            <w:hideMark/>
          </w:tcPr>
          <w:p w14:paraId="04504D6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7B55988" w14:textId="77777777" w:rsidR="00132F29" w:rsidRDefault="00132F2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388156" w14:textId="77777777" w:rsidR="00132F29" w:rsidRDefault="00132F29">
            <w:pPr>
              <w:rPr>
                <w:rFonts w:eastAsia="Times New Roman"/>
                <w:color w:val="000000"/>
              </w:rPr>
            </w:pPr>
            <w:r>
              <w:rPr>
                <w:rFonts w:eastAsia="Times New Roman"/>
                <w:color w:val="000000"/>
              </w:rPr>
              <w:t>Qualcomm Technologies, Inc.</w:t>
            </w:r>
          </w:p>
        </w:tc>
      </w:tr>
      <w:tr w:rsidR="00132F29" w14:paraId="44FBC0F2" w14:textId="77777777" w:rsidTr="00132F29">
        <w:trPr>
          <w:trHeight w:val="300"/>
        </w:trPr>
        <w:tc>
          <w:tcPr>
            <w:tcW w:w="0" w:type="auto"/>
            <w:noWrap/>
            <w:tcMar>
              <w:top w:w="15" w:type="dxa"/>
              <w:left w:w="15" w:type="dxa"/>
              <w:bottom w:w="0" w:type="dxa"/>
              <w:right w:w="15" w:type="dxa"/>
            </w:tcMar>
            <w:vAlign w:val="bottom"/>
            <w:hideMark/>
          </w:tcPr>
          <w:p w14:paraId="61010118"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E93EC7A" w14:textId="77777777" w:rsidR="00132F29" w:rsidRDefault="00132F29">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0BE400B4" w14:textId="77777777" w:rsidR="00132F29" w:rsidRDefault="00132F2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32F29" w14:paraId="7F7B38D4" w14:textId="77777777" w:rsidTr="00132F29">
        <w:trPr>
          <w:trHeight w:val="300"/>
        </w:trPr>
        <w:tc>
          <w:tcPr>
            <w:tcW w:w="0" w:type="auto"/>
            <w:noWrap/>
            <w:tcMar>
              <w:top w:w="15" w:type="dxa"/>
              <w:left w:w="15" w:type="dxa"/>
              <w:bottom w:w="0" w:type="dxa"/>
              <w:right w:w="15" w:type="dxa"/>
            </w:tcMar>
            <w:vAlign w:val="bottom"/>
            <w:hideMark/>
          </w:tcPr>
          <w:p w14:paraId="0925EFA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F6807E1" w14:textId="77777777" w:rsidR="00132F29" w:rsidRDefault="00132F29">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25030248" w14:textId="77777777" w:rsidR="00132F29" w:rsidRDefault="00132F29">
            <w:pPr>
              <w:rPr>
                <w:rFonts w:eastAsia="Times New Roman"/>
                <w:color w:val="000000"/>
              </w:rPr>
            </w:pPr>
            <w:r>
              <w:rPr>
                <w:rFonts w:eastAsia="Times New Roman"/>
                <w:color w:val="000000"/>
              </w:rPr>
              <w:t>WILUS Inc.</w:t>
            </w:r>
          </w:p>
        </w:tc>
      </w:tr>
      <w:tr w:rsidR="00132F29" w14:paraId="032931CB" w14:textId="77777777" w:rsidTr="00132F29">
        <w:trPr>
          <w:trHeight w:val="300"/>
        </w:trPr>
        <w:tc>
          <w:tcPr>
            <w:tcW w:w="0" w:type="auto"/>
            <w:noWrap/>
            <w:tcMar>
              <w:top w:w="15" w:type="dxa"/>
              <w:left w:w="15" w:type="dxa"/>
              <w:bottom w:w="0" w:type="dxa"/>
              <w:right w:w="15" w:type="dxa"/>
            </w:tcMar>
            <w:vAlign w:val="bottom"/>
            <w:hideMark/>
          </w:tcPr>
          <w:p w14:paraId="3540117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5EA7377" w14:textId="77777777" w:rsidR="00132F29" w:rsidRDefault="00132F2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3E5CA4C0" w14:textId="77777777" w:rsidR="00132F29" w:rsidRDefault="00132F29">
            <w:pPr>
              <w:rPr>
                <w:rFonts w:eastAsia="Times New Roman"/>
                <w:color w:val="000000"/>
              </w:rPr>
            </w:pPr>
            <w:r>
              <w:rPr>
                <w:rFonts w:eastAsia="Times New Roman"/>
                <w:color w:val="000000"/>
              </w:rPr>
              <w:t>LG ELECTRONICS</w:t>
            </w:r>
          </w:p>
        </w:tc>
      </w:tr>
      <w:tr w:rsidR="00132F29" w14:paraId="1377756B" w14:textId="77777777" w:rsidTr="00132F29">
        <w:trPr>
          <w:trHeight w:val="300"/>
        </w:trPr>
        <w:tc>
          <w:tcPr>
            <w:tcW w:w="0" w:type="auto"/>
            <w:noWrap/>
            <w:tcMar>
              <w:top w:w="15" w:type="dxa"/>
              <w:left w:w="15" w:type="dxa"/>
              <w:bottom w:w="0" w:type="dxa"/>
              <w:right w:w="15" w:type="dxa"/>
            </w:tcMar>
            <w:vAlign w:val="bottom"/>
            <w:hideMark/>
          </w:tcPr>
          <w:p w14:paraId="5E67FCA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6539C0F" w14:textId="77777777" w:rsidR="00132F29" w:rsidRDefault="00132F2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096C7AF" w14:textId="77777777" w:rsidR="00132F29" w:rsidRDefault="00132F2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32F29" w14:paraId="70E74F84" w14:textId="77777777" w:rsidTr="00132F29">
        <w:trPr>
          <w:trHeight w:val="300"/>
        </w:trPr>
        <w:tc>
          <w:tcPr>
            <w:tcW w:w="0" w:type="auto"/>
            <w:noWrap/>
            <w:tcMar>
              <w:top w:w="15" w:type="dxa"/>
              <w:left w:w="15" w:type="dxa"/>
              <w:bottom w:w="0" w:type="dxa"/>
              <w:right w:w="15" w:type="dxa"/>
            </w:tcMar>
            <w:vAlign w:val="bottom"/>
            <w:hideMark/>
          </w:tcPr>
          <w:p w14:paraId="68E05279"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00C8EC8A" w14:textId="77777777" w:rsidR="00132F29" w:rsidRDefault="00132F2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72711EC" w14:textId="77777777" w:rsidR="00132F29" w:rsidRDefault="00132F29">
            <w:pPr>
              <w:rPr>
                <w:rFonts w:eastAsia="Times New Roman"/>
                <w:color w:val="000000"/>
              </w:rPr>
            </w:pPr>
            <w:r>
              <w:rPr>
                <w:rFonts w:eastAsia="Times New Roman"/>
                <w:color w:val="000000"/>
              </w:rPr>
              <w:t>Qualcomm Incorporated</w:t>
            </w:r>
          </w:p>
        </w:tc>
      </w:tr>
      <w:tr w:rsidR="00132F29" w14:paraId="1933CBB3" w14:textId="77777777" w:rsidTr="00132F29">
        <w:trPr>
          <w:trHeight w:val="300"/>
        </w:trPr>
        <w:tc>
          <w:tcPr>
            <w:tcW w:w="0" w:type="auto"/>
            <w:noWrap/>
            <w:tcMar>
              <w:top w:w="15" w:type="dxa"/>
              <w:left w:w="15" w:type="dxa"/>
              <w:bottom w:w="0" w:type="dxa"/>
              <w:right w:w="15" w:type="dxa"/>
            </w:tcMar>
            <w:vAlign w:val="bottom"/>
            <w:hideMark/>
          </w:tcPr>
          <w:p w14:paraId="74E27CE0"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FDD9C61" w14:textId="77777777" w:rsidR="00132F29" w:rsidRDefault="00132F2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3C50A94" w14:textId="77777777" w:rsidR="00132F29" w:rsidRDefault="00132F29">
            <w:pPr>
              <w:rPr>
                <w:rFonts w:eastAsia="Times New Roman"/>
                <w:color w:val="000000"/>
              </w:rPr>
            </w:pPr>
            <w:r>
              <w:rPr>
                <w:rFonts w:eastAsia="Times New Roman"/>
                <w:color w:val="000000"/>
              </w:rPr>
              <w:t>Sony Corporation</w:t>
            </w:r>
          </w:p>
        </w:tc>
      </w:tr>
      <w:tr w:rsidR="00132F29" w14:paraId="4D7DEC22" w14:textId="77777777" w:rsidTr="00132F29">
        <w:trPr>
          <w:trHeight w:val="300"/>
        </w:trPr>
        <w:tc>
          <w:tcPr>
            <w:tcW w:w="0" w:type="auto"/>
            <w:noWrap/>
            <w:tcMar>
              <w:top w:w="15" w:type="dxa"/>
              <w:left w:w="15" w:type="dxa"/>
              <w:bottom w:w="0" w:type="dxa"/>
              <w:right w:w="15" w:type="dxa"/>
            </w:tcMar>
            <w:vAlign w:val="bottom"/>
            <w:hideMark/>
          </w:tcPr>
          <w:p w14:paraId="731A562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4675AD3" w14:textId="77777777" w:rsidR="00132F29" w:rsidRDefault="00132F2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142FE4" w14:textId="77777777" w:rsidR="00132F29" w:rsidRDefault="00132F29">
            <w:pPr>
              <w:rPr>
                <w:rFonts w:eastAsia="Times New Roman"/>
                <w:color w:val="000000"/>
              </w:rPr>
            </w:pPr>
            <w:r>
              <w:rPr>
                <w:rFonts w:eastAsia="Times New Roman"/>
                <w:color w:val="000000"/>
              </w:rPr>
              <w:t>MediaTek Inc.</w:t>
            </w:r>
          </w:p>
        </w:tc>
      </w:tr>
      <w:tr w:rsidR="00132F29" w14:paraId="67A2A4FD" w14:textId="77777777" w:rsidTr="00132F29">
        <w:trPr>
          <w:trHeight w:val="300"/>
        </w:trPr>
        <w:tc>
          <w:tcPr>
            <w:tcW w:w="0" w:type="auto"/>
            <w:noWrap/>
            <w:tcMar>
              <w:top w:w="15" w:type="dxa"/>
              <w:left w:w="15" w:type="dxa"/>
              <w:bottom w:w="0" w:type="dxa"/>
              <w:right w:w="15" w:type="dxa"/>
            </w:tcMar>
            <w:vAlign w:val="bottom"/>
            <w:hideMark/>
          </w:tcPr>
          <w:p w14:paraId="72D8B7EE"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F150EA8" w14:textId="77777777" w:rsidR="00132F29" w:rsidRDefault="00132F2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5E04421" w14:textId="77777777" w:rsidR="00132F29" w:rsidRDefault="00132F2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32F29" w14:paraId="398E3DCC" w14:textId="77777777" w:rsidTr="00132F29">
        <w:trPr>
          <w:trHeight w:val="300"/>
        </w:trPr>
        <w:tc>
          <w:tcPr>
            <w:tcW w:w="0" w:type="auto"/>
            <w:noWrap/>
            <w:tcMar>
              <w:top w:w="15" w:type="dxa"/>
              <w:left w:w="15" w:type="dxa"/>
              <w:bottom w:w="0" w:type="dxa"/>
              <w:right w:w="15" w:type="dxa"/>
            </w:tcMar>
            <w:vAlign w:val="bottom"/>
            <w:hideMark/>
          </w:tcPr>
          <w:p w14:paraId="65A0798A"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58639818" w14:textId="77777777" w:rsidR="00132F29" w:rsidRDefault="00132F2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FCEBF4F" w14:textId="77777777" w:rsidR="00132F29" w:rsidRDefault="00132F29">
            <w:pPr>
              <w:rPr>
                <w:rFonts w:eastAsia="Times New Roman"/>
                <w:color w:val="000000"/>
              </w:rPr>
            </w:pPr>
            <w:r>
              <w:rPr>
                <w:rFonts w:eastAsia="Times New Roman"/>
                <w:color w:val="000000"/>
              </w:rPr>
              <w:t>Huawei R&amp;D USA</w:t>
            </w:r>
          </w:p>
        </w:tc>
      </w:tr>
      <w:tr w:rsidR="00132F29" w14:paraId="0B1594AF" w14:textId="77777777" w:rsidTr="00132F29">
        <w:trPr>
          <w:trHeight w:val="300"/>
        </w:trPr>
        <w:tc>
          <w:tcPr>
            <w:tcW w:w="0" w:type="auto"/>
            <w:noWrap/>
            <w:tcMar>
              <w:top w:w="15" w:type="dxa"/>
              <w:left w:w="15" w:type="dxa"/>
              <w:bottom w:w="0" w:type="dxa"/>
              <w:right w:w="15" w:type="dxa"/>
            </w:tcMar>
            <w:vAlign w:val="bottom"/>
            <w:hideMark/>
          </w:tcPr>
          <w:p w14:paraId="20E59DF1"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23E8F06F" w14:textId="77777777" w:rsidR="00132F29" w:rsidRDefault="00132F2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5C898C" w14:textId="77777777" w:rsidR="00132F29" w:rsidRDefault="00132F29">
            <w:pPr>
              <w:rPr>
                <w:rFonts w:eastAsia="Times New Roman"/>
                <w:color w:val="000000"/>
              </w:rPr>
            </w:pPr>
            <w:r>
              <w:rPr>
                <w:rFonts w:eastAsia="Times New Roman"/>
                <w:color w:val="000000"/>
              </w:rPr>
              <w:t>Apple, Inc.</w:t>
            </w:r>
          </w:p>
        </w:tc>
      </w:tr>
      <w:tr w:rsidR="00132F29" w14:paraId="7995711C" w14:textId="77777777" w:rsidTr="00132F29">
        <w:trPr>
          <w:trHeight w:val="300"/>
        </w:trPr>
        <w:tc>
          <w:tcPr>
            <w:tcW w:w="0" w:type="auto"/>
            <w:noWrap/>
            <w:tcMar>
              <w:top w:w="15" w:type="dxa"/>
              <w:left w:w="15" w:type="dxa"/>
              <w:bottom w:w="0" w:type="dxa"/>
              <w:right w:w="15" w:type="dxa"/>
            </w:tcMar>
            <w:vAlign w:val="bottom"/>
            <w:hideMark/>
          </w:tcPr>
          <w:p w14:paraId="55F5A25D"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4B62AABE" w14:textId="77777777" w:rsidR="00132F29" w:rsidRDefault="00132F2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233D1683" w14:textId="77777777" w:rsidR="00132F29" w:rsidRDefault="00132F2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132F29" w14:paraId="4A839B4E" w14:textId="77777777" w:rsidTr="00132F29">
        <w:trPr>
          <w:trHeight w:val="300"/>
        </w:trPr>
        <w:tc>
          <w:tcPr>
            <w:tcW w:w="0" w:type="auto"/>
            <w:noWrap/>
            <w:tcMar>
              <w:top w:w="15" w:type="dxa"/>
              <w:left w:w="15" w:type="dxa"/>
              <w:bottom w:w="0" w:type="dxa"/>
              <w:right w:w="15" w:type="dxa"/>
            </w:tcMar>
            <w:vAlign w:val="bottom"/>
            <w:hideMark/>
          </w:tcPr>
          <w:p w14:paraId="752130FC"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5613075" w14:textId="77777777" w:rsidR="00132F29" w:rsidRDefault="00132F29">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C8CA430" w14:textId="77777777" w:rsidR="00132F29" w:rsidRDefault="00132F2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132F29" w14:paraId="3FF2521B" w14:textId="77777777" w:rsidTr="00132F29">
        <w:trPr>
          <w:trHeight w:val="300"/>
        </w:trPr>
        <w:tc>
          <w:tcPr>
            <w:tcW w:w="0" w:type="auto"/>
            <w:noWrap/>
            <w:tcMar>
              <w:top w:w="15" w:type="dxa"/>
              <w:left w:w="15" w:type="dxa"/>
              <w:bottom w:w="0" w:type="dxa"/>
              <w:right w:w="15" w:type="dxa"/>
            </w:tcMar>
            <w:vAlign w:val="bottom"/>
            <w:hideMark/>
          </w:tcPr>
          <w:p w14:paraId="35E9DF5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8291A6A" w14:textId="77777777" w:rsidR="00132F29" w:rsidRDefault="00132F29">
            <w:pPr>
              <w:rPr>
                <w:rFonts w:eastAsia="Times New Roman"/>
                <w:color w:val="000000"/>
              </w:rPr>
            </w:pPr>
            <w:r>
              <w:rPr>
                <w:rFonts w:eastAsia="Times New Roman"/>
                <w:color w:val="000000"/>
              </w:rPr>
              <w:t xml:space="preserve">Xin, </w:t>
            </w:r>
            <w:proofErr w:type="spellStart"/>
            <w:r>
              <w:rPr>
                <w:rFonts w:eastAsia="Times New Roman"/>
                <w:color w:val="000000"/>
              </w:rPr>
              <w:t>Liangxiao</w:t>
            </w:r>
            <w:proofErr w:type="spellEnd"/>
          </w:p>
        </w:tc>
        <w:tc>
          <w:tcPr>
            <w:tcW w:w="0" w:type="auto"/>
            <w:noWrap/>
            <w:tcMar>
              <w:top w:w="15" w:type="dxa"/>
              <w:left w:w="15" w:type="dxa"/>
              <w:bottom w:w="0" w:type="dxa"/>
              <w:right w:w="15" w:type="dxa"/>
            </w:tcMar>
            <w:vAlign w:val="bottom"/>
            <w:hideMark/>
          </w:tcPr>
          <w:p w14:paraId="0BE7353E" w14:textId="77777777" w:rsidR="00132F29" w:rsidRDefault="00132F29">
            <w:pPr>
              <w:rPr>
                <w:rFonts w:eastAsia="Times New Roman"/>
                <w:color w:val="000000"/>
              </w:rPr>
            </w:pPr>
            <w:r>
              <w:rPr>
                <w:rFonts w:eastAsia="Times New Roman"/>
                <w:color w:val="000000"/>
              </w:rPr>
              <w:t>Sony Corporation</w:t>
            </w:r>
          </w:p>
        </w:tc>
      </w:tr>
      <w:tr w:rsidR="00132F29" w14:paraId="46A944CB" w14:textId="77777777" w:rsidTr="00132F29">
        <w:trPr>
          <w:trHeight w:val="300"/>
        </w:trPr>
        <w:tc>
          <w:tcPr>
            <w:tcW w:w="0" w:type="auto"/>
            <w:noWrap/>
            <w:tcMar>
              <w:top w:w="15" w:type="dxa"/>
              <w:left w:w="15" w:type="dxa"/>
              <w:bottom w:w="0" w:type="dxa"/>
              <w:right w:w="15" w:type="dxa"/>
            </w:tcMar>
            <w:vAlign w:val="bottom"/>
            <w:hideMark/>
          </w:tcPr>
          <w:p w14:paraId="4E44B3B1" w14:textId="77777777" w:rsidR="00132F29" w:rsidRDefault="00132F29">
            <w:pPr>
              <w:jc w:val="center"/>
              <w:rPr>
                <w:rFonts w:eastAsia="Times New Roman"/>
                <w:color w:val="000000"/>
              </w:rPr>
            </w:pPr>
            <w:r>
              <w:rPr>
                <w:rFonts w:eastAsia="Times New Roman"/>
                <w:color w:val="000000"/>
              </w:rPr>
              <w:lastRenderedPageBreak/>
              <w:t>6/22</w:t>
            </w:r>
          </w:p>
        </w:tc>
        <w:tc>
          <w:tcPr>
            <w:tcW w:w="0" w:type="auto"/>
            <w:noWrap/>
            <w:tcMar>
              <w:top w:w="15" w:type="dxa"/>
              <w:left w:w="15" w:type="dxa"/>
              <w:bottom w:w="0" w:type="dxa"/>
              <w:right w:w="15" w:type="dxa"/>
            </w:tcMar>
            <w:vAlign w:val="bottom"/>
            <w:hideMark/>
          </w:tcPr>
          <w:p w14:paraId="3CAE7DFE" w14:textId="77777777" w:rsidR="00132F29" w:rsidRDefault="00132F2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D245A4F" w14:textId="77777777" w:rsidR="00132F29" w:rsidRDefault="00132F29">
            <w:pPr>
              <w:rPr>
                <w:rFonts w:eastAsia="Times New Roman"/>
                <w:color w:val="000000"/>
              </w:rPr>
            </w:pPr>
            <w:r>
              <w:rPr>
                <w:rFonts w:eastAsia="Times New Roman"/>
                <w:color w:val="000000"/>
              </w:rPr>
              <w:t>Nokia</w:t>
            </w:r>
          </w:p>
        </w:tc>
      </w:tr>
      <w:tr w:rsidR="00132F29" w14:paraId="361549DF" w14:textId="77777777" w:rsidTr="00132F29">
        <w:trPr>
          <w:trHeight w:val="300"/>
        </w:trPr>
        <w:tc>
          <w:tcPr>
            <w:tcW w:w="0" w:type="auto"/>
            <w:noWrap/>
            <w:tcMar>
              <w:top w:w="15" w:type="dxa"/>
              <w:left w:w="15" w:type="dxa"/>
              <w:bottom w:w="0" w:type="dxa"/>
              <w:right w:w="15" w:type="dxa"/>
            </w:tcMar>
            <w:vAlign w:val="bottom"/>
            <w:hideMark/>
          </w:tcPr>
          <w:p w14:paraId="66C0ED25"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125696A3" w14:textId="77777777" w:rsidR="00132F29" w:rsidRDefault="00132F2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DD97CD" w14:textId="77777777" w:rsidR="00132F29" w:rsidRDefault="00132F29">
            <w:pPr>
              <w:rPr>
                <w:rFonts w:eastAsia="Times New Roman"/>
                <w:color w:val="000000"/>
              </w:rPr>
            </w:pPr>
            <w:r>
              <w:rPr>
                <w:rFonts w:eastAsia="Times New Roman"/>
                <w:color w:val="000000"/>
              </w:rPr>
              <w:t>Advanced Telecommunications Research Institute International (ATR)</w:t>
            </w:r>
          </w:p>
        </w:tc>
      </w:tr>
      <w:tr w:rsidR="00132F29" w14:paraId="799FCF8C" w14:textId="77777777" w:rsidTr="00132F29">
        <w:trPr>
          <w:trHeight w:val="300"/>
        </w:trPr>
        <w:tc>
          <w:tcPr>
            <w:tcW w:w="0" w:type="auto"/>
            <w:noWrap/>
            <w:tcMar>
              <w:top w:w="15" w:type="dxa"/>
              <w:left w:w="15" w:type="dxa"/>
              <w:bottom w:w="0" w:type="dxa"/>
              <w:right w:w="15" w:type="dxa"/>
            </w:tcMar>
            <w:vAlign w:val="bottom"/>
            <w:hideMark/>
          </w:tcPr>
          <w:p w14:paraId="69BFC4E7"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7CF1CA66" w14:textId="77777777" w:rsidR="00132F29" w:rsidRDefault="00132F2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2EEAE41" w14:textId="77777777" w:rsidR="00132F29" w:rsidRDefault="00132F29">
            <w:pPr>
              <w:rPr>
                <w:rFonts w:eastAsia="Times New Roman"/>
                <w:color w:val="000000"/>
              </w:rPr>
            </w:pPr>
            <w:r>
              <w:rPr>
                <w:rFonts w:eastAsia="Times New Roman"/>
                <w:color w:val="000000"/>
              </w:rPr>
              <w:t>MediaTek Inc.</w:t>
            </w:r>
          </w:p>
        </w:tc>
      </w:tr>
      <w:tr w:rsidR="00132F29" w14:paraId="16192F98" w14:textId="77777777" w:rsidTr="00132F29">
        <w:trPr>
          <w:trHeight w:val="300"/>
        </w:trPr>
        <w:tc>
          <w:tcPr>
            <w:tcW w:w="0" w:type="auto"/>
            <w:noWrap/>
            <w:tcMar>
              <w:top w:w="15" w:type="dxa"/>
              <w:left w:w="15" w:type="dxa"/>
              <w:bottom w:w="0" w:type="dxa"/>
              <w:right w:w="15" w:type="dxa"/>
            </w:tcMar>
            <w:vAlign w:val="bottom"/>
            <w:hideMark/>
          </w:tcPr>
          <w:p w14:paraId="02EA2932" w14:textId="77777777" w:rsidR="00132F29" w:rsidRDefault="00132F29">
            <w:pPr>
              <w:jc w:val="center"/>
              <w:rPr>
                <w:rFonts w:eastAsia="Times New Roman"/>
                <w:color w:val="000000"/>
              </w:rPr>
            </w:pPr>
            <w:r>
              <w:rPr>
                <w:rFonts w:eastAsia="Times New Roman"/>
                <w:color w:val="000000"/>
              </w:rPr>
              <w:t>6/22</w:t>
            </w:r>
          </w:p>
        </w:tc>
        <w:tc>
          <w:tcPr>
            <w:tcW w:w="0" w:type="auto"/>
            <w:noWrap/>
            <w:tcMar>
              <w:top w:w="15" w:type="dxa"/>
              <w:left w:w="15" w:type="dxa"/>
              <w:bottom w:w="0" w:type="dxa"/>
              <w:right w:w="15" w:type="dxa"/>
            </w:tcMar>
            <w:vAlign w:val="bottom"/>
            <w:hideMark/>
          </w:tcPr>
          <w:p w14:paraId="6C3B160A" w14:textId="77777777" w:rsidR="00132F29" w:rsidRDefault="00132F2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1C9644A" w14:textId="77777777" w:rsidR="00132F29" w:rsidRDefault="00132F29">
            <w:pPr>
              <w:rPr>
                <w:rFonts w:eastAsia="Times New Roman"/>
                <w:color w:val="000000"/>
              </w:rPr>
            </w:pPr>
            <w:r>
              <w:rPr>
                <w:rFonts w:eastAsia="Times New Roman"/>
                <w:color w:val="000000"/>
              </w:rPr>
              <w:t>Canon, Inc.</w:t>
            </w:r>
          </w:p>
        </w:tc>
      </w:tr>
    </w:tbl>
    <w:p w14:paraId="543392C5" w14:textId="59928308" w:rsidR="00EA4B0B" w:rsidRDefault="00EA4B0B" w:rsidP="00EA4B0B">
      <w:pPr>
        <w:ind w:left="1120"/>
        <w:rPr>
          <w:szCs w:val="22"/>
          <w:lang w:val="en-US" w:eastAsia="ko-KR"/>
        </w:rPr>
      </w:pPr>
    </w:p>
    <w:p w14:paraId="64B9A039" w14:textId="77777777" w:rsidR="00EA4B0B" w:rsidRDefault="00EA4B0B" w:rsidP="00EA4B0B">
      <w:pPr>
        <w:ind w:left="1120"/>
        <w:rPr>
          <w:szCs w:val="22"/>
          <w:lang w:val="en-US" w:eastAsia="ko-KR"/>
        </w:rPr>
      </w:pPr>
    </w:p>
    <w:p w14:paraId="50910D47" w14:textId="408E0BF6" w:rsidR="00BE5641" w:rsidRDefault="00BE5641" w:rsidP="00BE5641">
      <w:pPr>
        <w:pStyle w:val="ListParagraph"/>
        <w:ind w:left="1120"/>
        <w:rPr>
          <w:sz w:val="22"/>
          <w:szCs w:val="22"/>
          <w:lang w:val="en-US"/>
        </w:rPr>
      </w:pPr>
      <w:r w:rsidRPr="00157ED2">
        <w:t>The Chair reminds that the agenda can be found in 11-20/</w:t>
      </w:r>
      <w:r>
        <w:t>735</w:t>
      </w:r>
      <w:r w:rsidRPr="00157ED2">
        <w:t>r</w:t>
      </w:r>
      <w:r w:rsidR="000134B8">
        <w:t>30</w:t>
      </w:r>
      <w:r>
        <w:t xml:space="preserve"> with the additional SPs requested through emails</w:t>
      </w:r>
      <w:r w:rsidRPr="00157ED2">
        <w:t>.</w:t>
      </w:r>
      <w:r>
        <w:t xml:space="preserve"> The chair asked whether there is comment about the agenda.</w:t>
      </w:r>
      <w:r w:rsidR="000134B8">
        <w:t xml:space="preserve"> </w:t>
      </w:r>
      <w:r w:rsidR="00132F29">
        <w:t>The</w:t>
      </w:r>
      <w:r w:rsidR="00396E10">
        <w:t xml:space="preserve"> request</w:t>
      </w:r>
      <w:r w:rsidR="00132F29">
        <w:t>s</w:t>
      </w:r>
      <w:r w:rsidR="00396E10">
        <w:t xml:space="preserve"> of deferred SPs from last week w</w:t>
      </w:r>
      <w:r w:rsidR="00132F29">
        <w:t>ere</w:t>
      </w:r>
      <w:r w:rsidR="00396E10">
        <w:t xml:space="preserve"> </w:t>
      </w:r>
      <w:r w:rsidR="00132F29">
        <w:t>raised</w:t>
      </w:r>
      <w:r>
        <w:t xml:space="preserve">. The agenda was </w:t>
      </w:r>
      <w:r w:rsidR="00132F29">
        <w:t>adjust</w:t>
      </w:r>
      <w:r>
        <w:t xml:space="preserve">ed accordingly.  </w:t>
      </w:r>
    </w:p>
    <w:p w14:paraId="67B7502E" w14:textId="77777777" w:rsidR="00BE5641" w:rsidRDefault="00BE5641" w:rsidP="00BE5641">
      <w:pPr>
        <w:pStyle w:val="ListParagraph"/>
        <w:ind w:left="1120"/>
        <w:rPr>
          <w:sz w:val="22"/>
          <w:szCs w:val="22"/>
          <w:lang w:val="en-US"/>
        </w:rPr>
      </w:pPr>
    </w:p>
    <w:p w14:paraId="7E8BEA6B" w14:textId="77777777" w:rsidR="00BE5641" w:rsidRDefault="00BE5641" w:rsidP="00BE5641">
      <w:pPr>
        <w:pStyle w:val="ListParagraph"/>
        <w:ind w:left="1120"/>
        <w:rPr>
          <w:sz w:val="22"/>
          <w:szCs w:val="22"/>
          <w:lang w:val="en-US"/>
        </w:rPr>
      </w:pPr>
    </w:p>
    <w:p w14:paraId="58AD18C9" w14:textId="77777777" w:rsidR="00BE5641" w:rsidRDefault="00BE5641" w:rsidP="00BE5641">
      <w:pPr>
        <w:rPr>
          <w:b/>
          <w:u w:val="single"/>
        </w:rPr>
      </w:pPr>
      <w:r w:rsidRPr="00157ED2">
        <w:rPr>
          <w:b/>
        </w:rPr>
        <w:t>Submissions</w:t>
      </w:r>
    </w:p>
    <w:p w14:paraId="039CB210" w14:textId="77777777" w:rsidR="00BE5641" w:rsidRDefault="00BE5641" w:rsidP="00BE5641">
      <w:pPr>
        <w:rPr>
          <w:szCs w:val="22"/>
          <w:lang w:val="en-US" w:eastAsia="ko-KR"/>
        </w:rPr>
      </w:pPr>
    </w:p>
    <w:p w14:paraId="2D67B787" w14:textId="77777777" w:rsidR="00BE5641" w:rsidRDefault="00BE5641" w:rsidP="00BE5641">
      <w:pPr>
        <w:pStyle w:val="ListParagraph"/>
        <w:ind w:left="1120"/>
        <w:rPr>
          <w:sz w:val="22"/>
          <w:szCs w:val="22"/>
          <w:lang w:val="en-US" w:eastAsia="ko-KR"/>
        </w:rPr>
      </w:pPr>
    </w:p>
    <w:p w14:paraId="7EF873DB" w14:textId="1685BA23" w:rsidR="00BE5641" w:rsidRPr="00396E10" w:rsidRDefault="00396E10" w:rsidP="00BE5641">
      <w:pPr>
        <w:pStyle w:val="ListParagraph"/>
        <w:numPr>
          <w:ilvl w:val="0"/>
          <w:numId w:val="102"/>
        </w:numPr>
        <w:rPr>
          <w:sz w:val="20"/>
          <w:szCs w:val="20"/>
        </w:rPr>
      </w:pPr>
      <w:r w:rsidRPr="00396E10">
        <w:rPr>
          <w:color w:val="000000" w:themeColor="text1"/>
          <w:szCs w:val="22"/>
          <w:lang w:val="en-GB"/>
        </w:rPr>
        <w:t>408</w:t>
      </w:r>
      <w:r w:rsidR="00BE5641" w:rsidRPr="00396E10">
        <w:rPr>
          <w:color w:val="000000" w:themeColor="text1"/>
          <w:szCs w:val="22"/>
          <w:lang w:val="en-GB"/>
        </w:rPr>
        <w:t>r</w:t>
      </w:r>
      <w:r w:rsidRPr="00396E10">
        <w:rPr>
          <w:color w:val="000000" w:themeColor="text1"/>
          <w:szCs w:val="22"/>
          <w:lang w:val="en-GB"/>
        </w:rPr>
        <w:t>6</w:t>
      </w:r>
      <w:r w:rsidR="00BE5641" w:rsidRPr="00396E10">
        <w:rPr>
          <w:color w:val="000000" w:themeColor="text1"/>
          <w:szCs w:val="22"/>
          <w:lang w:val="en-GB"/>
        </w:rPr>
        <w:t xml:space="preserve">    </w:t>
      </w:r>
      <w:r w:rsidRPr="00396E10">
        <w:rPr>
          <w:sz w:val="22"/>
          <w:szCs w:val="22"/>
          <w:lang w:val="en-GB"/>
        </w:rPr>
        <w:t xml:space="preserve">Prioritized EDCA Channel Access Over Latency Sensitive Link(s) In MLO  </w:t>
      </w:r>
      <w:r w:rsidR="00BE5641" w:rsidRPr="00396E10">
        <w:rPr>
          <w:sz w:val="22"/>
          <w:szCs w:val="22"/>
        </w:rPr>
        <w:t>(</w:t>
      </w:r>
      <w:r w:rsidRPr="00396E10">
        <w:rPr>
          <w:sz w:val="22"/>
          <w:szCs w:val="22"/>
        </w:rPr>
        <w:t>Chunyu Hu</w:t>
      </w:r>
      <w:r w:rsidR="00BE5641" w:rsidRPr="00396E10">
        <w:rPr>
          <w:sz w:val="22"/>
          <w:szCs w:val="22"/>
        </w:rPr>
        <w:t>)   [SP only]</w:t>
      </w:r>
    </w:p>
    <w:p w14:paraId="1C819325" w14:textId="77777777" w:rsidR="00BE5641" w:rsidRPr="00A12B5C" w:rsidRDefault="00BE5641" w:rsidP="00BE5641">
      <w:pPr>
        <w:pStyle w:val="ListParagraph"/>
        <w:ind w:left="1120"/>
        <w:rPr>
          <w:bCs/>
          <w:sz w:val="20"/>
          <w:szCs w:val="20"/>
          <w:lang w:val="en-US"/>
        </w:rPr>
      </w:pPr>
    </w:p>
    <w:p w14:paraId="31F6AC36" w14:textId="77777777" w:rsidR="00BE5641" w:rsidRPr="00A1139D" w:rsidRDefault="00BE5641" w:rsidP="00BE5641">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F396F2E" w14:textId="3B8CD938" w:rsidR="00BE5641" w:rsidRDefault="00BE5641" w:rsidP="00BE5641">
      <w:pPr>
        <w:pStyle w:val="ListParagraph"/>
        <w:ind w:left="1120"/>
        <w:rPr>
          <w:sz w:val="22"/>
          <w:szCs w:val="22"/>
          <w:lang w:val="en-US" w:eastAsia="ko-KR"/>
        </w:rPr>
      </w:pPr>
      <w:r>
        <w:rPr>
          <w:sz w:val="22"/>
          <w:szCs w:val="22"/>
          <w:lang w:val="en-US" w:eastAsia="ko-KR"/>
        </w:rPr>
        <w:t xml:space="preserve">SP </w:t>
      </w:r>
      <w:r w:rsidR="00396E10">
        <w:rPr>
          <w:sz w:val="22"/>
          <w:szCs w:val="22"/>
          <w:lang w:val="en-US" w:eastAsia="ko-KR"/>
        </w:rPr>
        <w:t>3</w:t>
      </w:r>
    </w:p>
    <w:p w14:paraId="20E5F7A7" w14:textId="77777777" w:rsidR="00396E10" w:rsidRPr="00396E10" w:rsidRDefault="00396E10" w:rsidP="00396E10">
      <w:pPr>
        <w:pStyle w:val="ListParagraph"/>
        <w:numPr>
          <w:ilvl w:val="0"/>
          <w:numId w:val="103"/>
        </w:numPr>
        <w:tabs>
          <w:tab w:val="clear" w:pos="720"/>
          <w:tab w:val="num" w:pos="1480"/>
        </w:tabs>
        <w:ind w:left="1480"/>
        <w:rPr>
          <w:szCs w:val="22"/>
          <w:lang w:val="en-US" w:eastAsia="ko-KR"/>
        </w:rPr>
      </w:pPr>
      <w:r w:rsidRPr="00396E10">
        <w:rPr>
          <w:b/>
          <w:bCs/>
          <w:szCs w:val="22"/>
          <w:lang w:val="en-US" w:eastAsia="ko-KR"/>
        </w:rPr>
        <w:t>Do you support that the TGbe SFD shall include:</w:t>
      </w:r>
    </w:p>
    <w:p w14:paraId="315A7286" w14:textId="77777777" w:rsidR="00396E10" w:rsidRPr="00396E10" w:rsidRDefault="00396E10" w:rsidP="00396E10">
      <w:pPr>
        <w:pStyle w:val="ListParagraph"/>
        <w:numPr>
          <w:ilvl w:val="1"/>
          <w:numId w:val="103"/>
        </w:numPr>
        <w:tabs>
          <w:tab w:val="clear" w:pos="1440"/>
          <w:tab w:val="num" w:pos="2200"/>
        </w:tabs>
        <w:ind w:left="2200"/>
        <w:rPr>
          <w:szCs w:val="22"/>
          <w:lang w:val="en-US" w:eastAsia="ko-KR"/>
        </w:rPr>
      </w:pPr>
      <w:r w:rsidRPr="00396E10">
        <w:rPr>
          <w:szCs w:val="22"/>
          <w:lang w:val="en-US" w:eastAsia="ko-KR"/>
        </w:rPr>
        <w:t xml:space="preserve">A definition of </w:t>
      </w:r>
      <w:r w:rsidRPr="00396E10">
        <w:rPr>
          <w:i/>
          <w:iCs/>
          <w:szCs w:val="22"/>
          <w:lang w:val="en-US" w:eastAsia="ko-KR"/>
        </w:rPr>
        <w:t xml:space="preserve">Latency Sensitive Link </w:t>
      </w:r>
      <w:r w:rsidRPr="00396E10">
        <w:rPr>
          <w:szCs w:val="22"/>
          <w:lang w:val="en-US" w:eastAsia="ko-KR"/>
        </w:rPr>
        <w:t xml:space="preserve">in Multi-Link Operation as a link over which the AP MLD defines TBD QoS mechanisms to provide the latency sensitive traffic streams improved latency and reliability performance. </w:t>
      </w:r>
    </w:p>
    <w:p w14:paraId="75E84E23" w14:textId="77777777" w:rsidR="00396E10" w:rsidRPr="00396E10" w:rsidRDefault="00396E10" w:rsidP="00396E10">
      <w:pPr>
        <w:pStyle w:val="ListParagraph"/>
        <w:ind w:left="1880"/>
        <w:rPr>
          <w:szCs w:val="22"/>
          <w:lang w:val="en-US" w:eastAsia="ko-KR"/>
        </w:rPr>
      </w:pPr>
      <w:r w:rsidRPr="00396E10">
        <w:rPr>
          <w:i/>
          <w:iCs/>
          <w:szCs w:val="22"/>
          <w:u w:val="single"/>
          <w:lang w:val="en-US" w:eastAsia="ko-KR"/>
        </w:rPr>
        <w:t>Notes</w:t>
      </w:r>
    </w:p>
    <w:p w14:paraId="6C0A99E6"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There can be multiple latency sensitive links in a BSS.</w:t>
      </w:r>
    </w:p>
    <w:p w14:paraId="6DBEF47A" w14:textId="77777777" w:rsidR="00396E10" w:rsidRPr="00396E10" w:rsidRDefault="00396E10" w:rsidP="00396E10">
      <w:pPr>
        <w:pStyle w:val="ListParagraph"/>
        <w:numPr>
          <w:ilvl w:val="1"/>
          <w:numId w:val="104"/>
        </w:numPr>
        <w:tabs>
          <w:tab w:val="clear" w:pos="1440"/>
          <w:tab w:val="num" w:pos="2200"/>
        </w:tabs>
        <w:ind w:left="2200"/>
        <w:rPr>
          <w:szCs w:val="22"/>
          <w:lang w:val="en-US" w:eastAsia="ko-KR"/>
        </w:rPr>
      </w:pPr>
      <w:r w:rsidRPr="00396E10">
        <w:rPr>
          <w:i/>
          <w:iCs/>
          <w:szCs w:val="22"/>
          <w:lang w:val="en-US" w:eastAsia="ko-KR"/>
        </w:rPr>
        <w:t>The regular traffic streams can be served over the latency sensitive links as well subject to the AP MLD’s link management.</w:t>
      </w:r>
    </w:p>
    <w:p w14:paraId="257605FF" w14:textId="3BD0DA82" w:rsidR="00396E10" w:rsidRDefault="00396E10" w:rsidP="00BE5641">
      <w:pPr>
        <w:pStyle w:val="ListParagraph"/>
        <w:ind w:left="1120"/>
        <w:rPr>
          <w:sz w:val="22"/>
          <w:szCs w:val="22"/>
          <w:lang w:val="en-US" w:eastAsia="ko-KR"/>
        </w:rPr>
      </w:pPr>
    </w:p>
    <w:p w14:paraId="565B8305" w14:textId="77777777" w:rsidR="00396E10" w:rsidRPr="00396E10" w:rsidRDefault="00396E10" w:rsidP="00BE5641">
      <w:pPr>
        <w:pStyle w:val="ListParagraph"/>
        <w:ind w:left="1120"/>
        <w:rPr>
          <w:sz w:val="22"/>
          <w:szCs w:val="22"/>
          <w:lang w:val="en-US" w:eastAsia="ko-KR"/>
        </w:rPr>
      </w:pPr>
    </w:p>
    <w:p w14:paraId="396B1034" w14:textId="604D6EF6" w:rsidR="00BE5641" w:rsidRPr="00396E10" w:rsidRDefault="00396E10" w:rsidP="00BE5641">
      <w:pPr>
        <w:pStyle w:val="ListParagraph"/>
        <w:ind w:left="1120"/>
        <w:rPr>
          <w:szCs w:val="22"/>
          <w:lang w:val="en-US" w:eastAsia="ko-KR"/>
        </w:rPr>
      </w:pPr>
      <w:r w:rsidRPr="00396E10">
        <w:rPr>
          <w:szCs w:val="22"/>
          <w:lang w:val="en-US" w:eastAsia="ko-KR"/>
        </w:rPr>
        <w:t>C: what happens if you don’t have the definition of latency sensitive link</w:t>
      </w:r>
      <w:r w:rsidR="00BE5641" w:rsidRPr="00396E10">
        <w:rPr>
          <w:szCs w:val="22"/>
          <w:lang w:val="en-US" w:eastAsia="ko-KR"/>
        </w:rPr>
        <w:t>?</w:t>
      </w:r>
    </w:p>
    <w:p w14:paraId="15A6C3EA" w14:textId="33E81836" w:rsidR="00396E10" w:rsidRDefault="00396E10" w:rsidP="00BE5641">
      <w:pPr>
        <w:pStyle w:val="ListParagraph"/>
        <w:ind w:left="1120"/>
        <w:rPr>
          <w:szCs w:val="22"/>
          <w:lang w:val="en-US" w:eastAsia="ko-KR"/>
        </w:rPr>
      </w:pPr>
      <w:r w:rsidRPr="00396E10">
        <w:rPr>
          <w:szCs w:val="22"/>
          <w:lang w:val="en-US" w:eastAsia="ko-KR"/>
        </w:rPr>
        <w:t xml:space="preserve">A: We propose to have MAC mechanism to allow </w:t>
      </w:r>
      <w:r w:rsidR="002F49C0">
        <w:rPr>
          <w:szCs w:val="22"/>
          <w:lang w:val="en-US" w:eastAsia="ko-KR"/>
        </w:rPr>
        <w:t xml:space="preserve">the traffic other than the </w:t>
      </w:r>
      <w:r w:rsidRPr="00396E10">
        <w:rPr>
          <w:szCs w:val="22"/>
          <w:lang w:val="en-US" w:eastAsia="ko-KR"/>
        </w:rPr>
        <w:t>normal MAC traffic</w:t>
      </w:r>
      <w:r w:rsidR="002F49C0">
        <w:rPr>
          <w:szCs w:val="22"/>
          <w:lang w:val="en-US" w:eastAsia="ko-KR"/>
        </w:rPr>
        <w:t xml:space="preserve"> in some link</w:t>
      </w:r>
      <w:r w:rsidRPr="00396E10">
        <w:rPr>
          <w:szCs w:val="22"/>
          <w:lang w:val="en-US" w:eastAsia="ko-KR"/>
        </w:rPr>
        <w:t>.</w:t>
      </w:r>
    </w:p>
    <w:p w14:paraId="5DD3C9CC" w14:textId="20F18C99" w:rsidR="00396E10" w:rsidRDefault="00396E10" w:rsidP="00BE5641">
      <w:pPr>
        <w:pStyle w:val="ListParagraph"/>
        <w:ind w:left="1120"/>
        <w:rPr>
          <w:szCs w:val="22"/>
          <w:lang w:val="en-US" w:eastAsia="ko-KR"/>
        </w:rPr>
      </w:pPr>
    </w:p>
    <w:p w14:paraId="454812E8" w14:textId="7B6666CC" w:rsidR="00396E10" w:rsidRPr="00B22303" w:rsidRDefault="00A058CB" w:rsidP="00396E10">
      <w:pPr>
        <w:pStyle w:val="ListParagraph"/>
        <w:ind w:left="1120"/>
        <w:rPr>
          <w:color w:val="FF0000"/>
          <w:szCs w:val="22"/>
          <w:lang w:val="en-US" w:eastAsia="ko-KR"/>
        </w:rPr>
      </w:pPr>
      <w:r w:rsidRPr="00B22303">
        <w:rPr>
          <w:color w:val="FF0000"/>
          <w:szCs w:val="22"/>
          <w:lang w:val="en-US" w:eastAsia="ko-KR"/>
        </w:rPr>
        <w:t>29</w:t>
      </w:r>
      <w:r w:rsidR="00396E10" w:rsidRPr="00B22303">
        <w:rPr>
          <w:color w:val="FF0000"/>
          <w:szCs w:val="22"/>
          <w:lang w:val="en-US" w:eastAsia="ko-KR"/>
        </w:rPr>
        <w:t xml:space="preserve">Y, </w:t>
      </w:r>
      <w:r w:rsidRPr="00B22303">
        <w:rPr>
          <w:color w:val="FF0000"/>
          <w:szCs w:val="22"/>
          <w:lang w:val="en-US" w:eastAsia="ko-KR"/>
        </w:rPr>
        <w:t>17</w:t>
      </w:r>
      <w:r w:rsidR="00396E10" w:rsidRPr="00B22303">
        <w:rPr>
          <w:color w:val="FF0000"/>
          <w:szCs w:val="22"/>
          <w:lang w:val="en-US" w:eastAsia="ko-KR"/>
        </w:rPr>
        <w:t xml:space="preserve">N, </w:t>
      </w:r>
      <w:r w:rsidRPr="00B22303">
        <w:rPr>
          <w:color w:val="FF0000"/>
          <w:szCs w:val="22"/>
          <w:lang w:val="en-US" w:eastAsia="ko-KR"/>
        </w:rPr>
        <w:t>34</w:t>
      </w:r>
      <w:r w:rsidR="00396E10" w:rsidRPr="00B22303">
        <w:rPr>
          <w:color w:val="FF0000"/>
          <w:szCs w:val="22"/>
          <w:lang w:val="en-US" w:eastAsia="ko-KR"/>
        </w:rPr>
        <w:t>A</w:t>
      </w:r>
    </w:p>
    <w:p w14:paraId="684FB5FF" w14:textId="0EB3DBF1" w:rsidR="00396E10" w:rsidRDefault="00396E10" w:rsidP="00BE5641">
      <w:pPr>
        <w:pStyle w:val="ListParagraph"/>
        <w:ind w:left="1120"/>
        <w:rPr>
          <w:szCs w:val="22"/>
          <w:lang w:val="en-US" w:eastAsia="ko-KR"/>
        </w:rPr>
      </w:pPr>
    </w:p>
    <w:p w14:paraId="250956AA" w14:textId="724E6E61" w:rsidR="00396E10" w:rsidRDefault="00396E10" w:rsidP="00BE5641">
      <w:pPr>
        <w:pStyle w:val="ListParagraph"/>
        <w:ind w:left="1120"/>
        <w:rPr>
          <w:szCs w:val="22"/>
          <w:lang w:val="en-US" w:eastAsia="ko-KR"/>
        </w:rPr>
      </w:pPr>
    </w:p>
    <w:p w14:paraId="2BE61575" w14:textId="79C8EC9E" w:rsidR="00A058CB" w:rsidRPr="00A058CB" w:rsidRDefault="00A058CB" w:rsidP="00A058CB">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34D202D2" w14:textId="77777777" w:rsidR="00A058CB" w:rsidRPr="00A12B5C" w:rsidRDefault="00A058CB" w:rsidP="00A058CB">
      <w:pPr>
        <w:pStyle w:val="ListParagraph"/>
        <w:ind w:left="1120"/>
        <w:rPr>
          <w:bCs/>
          <w:sz w:val="20"/>
          <w:szCs w:val="20"/>
          <w:lang w:val="en-US"/>
        </w:rPr>
      </w:pPr>
    </w:p>
    <w:p w14:paraId="77C2F98B" w14:textId="77777777" w:rsidR="00A058CB" w:rsidRPr="00A1139D" w:rsidRDefault="00A058CB" w:rsidP="00A058CB">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DEC3FBD" w14:textId="77777777" w:rsidR="00A058CB" w:rsidRDefault="00A058CB" w:rsidP="00A058CB">
      <w:pPr>
        <w:pStyle w:val="ListParagraph"/>
        <w:ind w:left="1120"/>
        <w:rPr>
          <w:sz w:val="22"/>
          <w:szCs w:val="22"/>
          <w:lang w:val="en-US" w:eastAsia="ko-KR"/>
        </w:rPr>
      </w:pPr>
      <w:r>
        <w:rPr>
          <w:sz w:val="22"/>
          <w:szCs w:val="22"/>
          <w:lang w:val="en-US" w:eastAsia="ko-KR"/>
        </w:rPr>
        <w:t>SP 3</w:t>
      </w:r>
    </w:p>
    <w:p w14:paraId="00BDBF3C"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 xml:space="preserve">Do you agree to amend SP </w:t>
      </w:r>
      <w:r w:rsidRPr="00A058CB">
        <w:rPr>
          <w:b/>
          <w:bCs/>
          <w:szCs w:val="22"/>
          <w:highlight w:val="yellow"/>
          <w:lang w:val="en-US" w:eastAsia="ko-KR"/>
        </w:rPr>
        <w:t>#97</w:t>
      </w:r>
      <w:r w:rsidRPr="00A058CB">
        <w:rPr>
          <w:b/>
          <w:bCs/>
          <w:szCs w:val="22"/>
          <w:lang w:val="en-US" w:eastAsia="ko-KR"/>
        </w:rPr>
        <w:t xml:space="preserve"> as following:</w:t>
      </w:r>
    </w:p>
    <w:p w14:paraId="0A5E140D" w14:textId="77777777" w:rsidR="00A058CB" w:rsidRPr="00A058CB" w:rsidRDefault="00A058CB" w:rsidP="00A058CB">
      <w:pPr>
        <w:pStyle w:val="ListParagraph"/>
        <w:numPr>
          <w:ilvl w:val="0"/>
          <w:numId w:val="105"/>
        </w:numPr>
        <w:rPr>
          <w:b/>
          <w:bCs/>
          <w:szCs w:val="22"/>
          <w:lang w:val="en-US" w:eastAsia="ko-KR"/>
        </w:rPr>
      </w:pPr>
      <w:r w:rsidRPr="00A058CB">
        <w:rPr>
          <w:b/>
          <w:bCs/>
          <w:szCs w:val="22"/>
          <w:lang w:val="en-US" w:eastAsia="ko-KR"/>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5633F37D"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lastRenderedPageBreak/>
        <w:t>The complete information is defined as all elements that would be provided if the reported AP was transmitting that same frame (exceptions TBD)</w:t>
      </w:r>
    </w:p>
    <w:p w14:paraId="2210F3AB" w14:textId="77777777" w:rsidR="00A058CB" w:rsidRPr="00A058CB" w:rsidRDefault="00A058CB" w:rsidP="00A058CB">
      <w:pPr>
        <w:pStyle w:val="ListParagraph"/>
        <w:numPr>
          <w:ilvl w:val="1"/>
          <w:numId w:val="105"/>
        </w:numPr>
        <w:rPr>
          <w:b/>
          <w:bCs/>
          <w:szCs w:val="22"/>
          <w:lang w:val="en-US" w:eastAsia="ko-KR"/>
        </w:rPr>
      </w:pPr>
      <w:r w:rsidRPr="00A058CB">
        <w:rPr>
          <w:b/>
          <w:bCs/>
          <w:szCs w:val="22"/>
          <w:lang w:val="en-US" w:eastAsia="ko-KR"/>
        </w:rPr>
        <w:t>It’s TBD if the AP is mandated or not to respond with the requested information</w:t>
      </w:r>
    </w:p>
    <w:p w14:paraId="7F609C77"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Such a directed probe request requesting complete MLO information for one or more APs of the MLD is referred to as an ML probe request.</w:t>
      </w:r>
    </w:p>
    <w:p w14:paraId="385F8E06" w14:textId="77777777" w:rsidR="00A058CB" w:rsidRPr="00A058CB" w:rsidRDefault="00A058CB" w:rsidP="00A058CB">
      <w:pPr>
        <w:pStyle w:val="ListParagraph"/>
        <w:numPr>
          <w:ilvl w:val="1"/>
          <w:numId w:val="105"/>
        </w:numPr>
        <w:rPr>
          <w:b/>
          <w:bCs/>
          <w:szCs w:val="22"/>
          <w:lang w:val="en-US" w:eastAsia="ko-KR"/>
        </w:rPr>
      </w:pPr>
      <w:r w:rsidRPr="00A058CB">
        <w:rPr>
          <w:b/>
          <w:bCs/>
          <w:szCs w:val="22"/>
          <w:u w:val="single"/>
          <w:lang w:val="en-US" w:eastAsia="ko-KR"/>
        </w:rPr>
        <w:t>Note: A directed probe response sent in response to an ML probe request containing complete MLO Information for the requested AP(s) is referred to as an ML probe response</w:t>
      </w:r>
    </w:p>
    <w:p w14:paraId="10CB5C13" w14:textId="77777777" w:rsidR="00A058CB" w:rsidRDefault="00A058CB" w:rsidP="00A058CB">
      <w:pPr>
        <w:pStyle w:val="ListParagraph"/>
        <w:ind w:left="1120"/>
        <w:rPr>
          <w:sz w:val="22"/>
          <w:szCs w:val="22"/>
          <w:lang w:val="en-US" w:eastAsia="ko-KR"/>
        </w:rPr>
      </w:pPr>
    </w:p>
    <w:p w14:paraId="6497FF7F" w14:textId="77777777" w:rsidR="00A058CB" w:rsidRPr="00396E10" w:rsidRDefault="00A058CB" w:rsidP="00A058CB">
      <w:pPr>
        <w:pStyle w:val="ListParagraph"/>
        <w:ind w:left="1120"/>
        <w:rPr>
          <w:sz w:val="22"/>
          <w:szCs w:val="22"/>
          <w:lang w:val="en-US" w:eastAsia="ko-KR"/>
        </w:rPr>
      </w:pPr>
    </w:p>
    <w:p w14:paraId="363186A0" w14:textId="0F844EE9" w:rsidR="00A058CB" w:rsidRDefault="00A058CB" w:rsidP="00A058CB">
      <w:pPr>
        <w:pStyle w:val="ListParagraph"/>
        <w:ind w:left="1120"/>
        <w:rPr>
          <w:szCs w:val="22"/>
          <w:lang w:val="en-US" w:eastAsia="ko-KR"/>
        </w:rPr>
      </w:pPr>
      <w:r w:rsidRPr="00396E10">
        <w:rPr>
          <w:szCs w:val="22"/>
          <w:lang w:val="en-US" w:eastAsia="ko-KR"/>
        </w:rPr>
        <w:t xml:space="preserve">C: </w:t>
      </w:r>
      <w:r w:rsidR="00FD42F4">
        <w:rPr>
          <w:szCs w:val="22"/>
          <w:lang w:val="en-US" w:eastAsia="ko-KR"/>
        </w:rPr>
        <w:t>what does “directly” mean</w:t>
      </w:r>
      <w:r w:rsidRPr="00396E10">
        <w:rPr>
          <w:szCs w:val="22"/>
          <w:lang w:val="en-US" w:eastAsia="ko-KR"/>
        </w:rPr>
        <w:t>?</w:t>
      </w:r>
    </w:p>
    <w:p w14:paraId="61D40CFF" w14:textId="14047CCD" w:rsidR="00FD42F4" w:rsidRDefault="00FD42F4" w:rsidP="00A058CB">
      <w:pPr>
        <w:pStyle w:val="ListParagraph"/>
        <w:ind w:left="1120"/>
        <w:rPr>
          <w:szCs w:val="22"/>
          <w:lang w:val="en-US" w:eastAsia="ko-KR"/>
        </w:rPr>
      </w:pPr>
      <w:r>
        <w:rPr>
          <w:szCs w:val="22"/>
          <w:lang w:val="en-US" w:eastAsia="ko-KR"/>
        </w:rPr>
        <w:t xml:space="preserve">A: </w:t>
      </w:r>
      <w:r w:rsidR="002F49C0">
        <w:rPr>
          <w:szCs w:val="22"/>
          <w:lang w:val="en-US" w:eastAsia="ko-KR"/>
        </w:rPr>
        <w:t>individually addressed</w:t>
      </w:r>
      <w:r>
        <w:rPr>
          <w:szCs w:val="22"/>
          <w:lang w:val="en-US" w:eastAsia="ko-KR"/>
        </w:rPr>
        <w:t xml:space="preserve"> frame.</w:t>
      </w:r>
    </w:p>
    <w:p w14:paraId="3E66534E" w14:textId="250F2FFF" w:rsidR="00FD42F4" w:rsidRDefault="00FD42F4" w:rsidP="00A058CB">
      <w:pPr>
        <w:pStyle w:val="ListParagraph"/>
        <w:ind w:left="1120"/>
        <w:rPr>
          <w:szCs w:val="22"/>
          <w:lang w:val="en-US" w:eastAsia="ko-KR"/>
        </w:rPr>
      </w:pPr>
      <w:r>
        <w:rPr>
          <w:szCs w:val="22"/>
          <w:lang w:val="en-US" w:eastAsia="ko-KR"/>
        </w:rPr>
        <w:t>C: the response could be broadcast frame.</w:t>
      </w:r>
    </w:p>
    <w:p w14:paraId="01507A45" w14:textId="2301C477" w:rsidR="00FD42F4" w:rsidRDefault="00FD42F4" w:rsidP="00A058CB">
      <w:pPr>
        <w:pStyle w:val="ListParagraph"/>
        <w:ind w:left="1120"/>
        <w:rPr>
          <w:szCs w:val="22"/>
          <w:lang w:val="en-US" w:eastAsia="ko-KR"/>
        </w:rPr>
      </w:pPr>
      <w:r>
        <w:rPr>
          <w:szCs w:val="22"/>
          <w:lang w:val="en-US" w:eastAsia="ko-KR"/>
        </w:rPr>
        <w:t>A: I am ok with responding frame as broadcast frame.</w:t>
      </w:r>
    </w:p>
    <w:p w14:paraId="15DACC85" w14:textId="77777777" w:rsidR="00FD42F4" w:rsidRDefault="00FD42F4" w:rsidP="00A058CB">
      <w:pPr>
        <w:pStyle w:val="ListParagraph"/>
        <w:ind w:left="1120"/>
        <w:rPr>
          <w:szCs w:val="22"/>
          <w:lang w:val="en-US" w:eastAsia="ko-KR"/>
        </w:rPr>
      </w:pPr>
    </w:p>
    <w:p w14:paraId="10641F43" w14:textId="6FA0C6B8" w:rsidR="00FD42F4" w:rsidRDefault="00FD42F4" w:rsidP="00A058CB">
      <w:pPr>
        <w:pStyle w:val="ListParagraph"/>
        <w:ind w:left="1120"/>
        <w:rPr>
          <w:szCs w:val="22"/>
          <w:lang w:val="en-US" w:eastAsia="ko-KR"/>
        </w:rPr>
      </w:pPr>
      <w:r>
        <w:rPr>
          <w:szCs w:val="22"/>
          <w:lang w:val="en-US" w:eastAsia="ko-KR"/>
        </w:rPr>
        <w:t>The SP is changed per the comment as follows:</w:t>
      </w:r>
    </w:p>
    <w:p w14:paraId="05F47EA7" w14:textId="54FB4909" w:rsidR="00FD42F4" w:rsidRDefault="00FD42F4" w:rsidP="00A058CB">
      <w:pPr>
        <w:pStyle w:val="ListParagraph"/>
        <w:ind w:left="1120"/>
        <w:rPr>
          <w:szCs w:val="22"/>
          <w:lang w:val="en-US" w:eastAsia="ko-KR"/>
        </w:rPr>
      </w:pPr>
      <w:r>
        <w:rPr>
          <w:rFonts w:ascii="Arial" w:hAnsi="Arial" w:cs="Arial"/>
          <w:color w:val="333333"/>
          <w:sz w:val="21"/>
          <w:szCs w:val="21"/>
          <w:shd w:val="clear" w:color="auto" w:fill="F8F8F8"/>
        </w:rPr>
        <w:t>Do you agree to amend SP #97 as following:  </w:t>
      </w:r>
      <w:r>
        <w:rPr>
          <w:rFonts w:ascii="Arial" w:hAnsi="Arial" w:cs="Arial"/>
          <w:color w:val="333333"/>
          <w:sz w:val="21"/>
          <w:szCs w:val="21"/>
        </w:rPr>
        <w:br/>
      </w:r>
      <w:r>
        <w:rPr>
          <w:rFonts w:ascii="Arial" w:hAnsi="Arial" w:cs="Arial"/>
          <w:color w:val="333333"/>
          <w:sz w:val="21"/>
          <w:szCs w:val="21"/>
          <w:shd w:val="clear" w:color="auto" w:fill="F8F8F8"/>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r>
        <w:rPr>
          <w:rFonts w:ascii="Arial" w:hAnsi="Arial" w:cs="Arial"/>
          <w:color w:val="333333"/>
          <w:sz w:val="21"/>
          <w:szCs w:val="21"/>
        </w:rPr>
        <w:br/>
      </w:r>
      <w:r>
        <w:rPr>
          <w:rFonts w:ascii="Arial" w:hAnsi="Arial" w:cs="Arial"/>
          <w:color w:val="333333"/>
          <w:sz w:val="21"/>
          <w:szCs w:val="21"/>
          <w:shd w:val="clear" w:color="auto" w:fill="F8F8F8"/>
        </w:rPr>
        <w:t>The complete information is defined as all elements that would be provided if the reported AP was transmitting that same frame (exceptions TBD)  </w:t>
      </w:r>
      <w:r>
        <w:rPr>
          <w:rFonts w:ascii="Arial" w:hAnsi="Arial" w:cs="Arial"/>
          <w:color w:val="333333"/>
          <w:sz w:val="21"/>
          <w:szCs w:val="21"/>
        </w:rPr>
        <w:br/>
      </w:r>
      <w:r>
        <w:rPr>
          <w:rFonts w:ascii="Arial" w:hAnsi="Arial" w:cs="Arial"/>
          <w:color w:val="333333"/>
          <w:sz w:val="21"/>
          <w:szCs w:val="21"/>
          <w:shd w:val="clear" w:color="auto" w:fill="F8F8F8"/>
        </w:rPr>
        <w:t>It’s TBD if the AP is mandated or not to respond with the requested information  </w:t>
      </w:r>
      <w:r>
        <w:rPr>
          <w:rFonts w:ascii="Arial" w:hAnsi="Arial" w:cs="Arial"/>
          <w:color w:val="333333"/>
          <w:sz w:val="21"/>
          <w:szCs w:val="21"/>
        </w:rPr>
        <w:br/>
      </w:r>
      <w:r>
        <w:rPr>
          <w:rFonts w:ascii="Arial" w:hAnsi="Arial" w:cs="Arial"/>
          <w:color w:val="333333"/>
          <w:sz w:val="21"/>
          <w:szCs w:val="21"/>
          <w:shd w:val="clear" w:color="auto" w:fill="F8F8F8"/>
        </w:rPr>
        <w:t>Note: Such a directed probe request requesting complete MLO information for one or more APs of the MLD is referred to as an ML probe request.  </w:t>
      </w:r>
      <w:r>
        <w:rPr>
          <w:rFonts w:ascii="Arial" w:hAnsi="Arial" w:cs="Arial"/>
          <w:color w:val="333333"/>
          <w:sz w:val="21"/>
          <w:szCs w:val="21"/>
        </w:rPr>
        <w:br/>
      </w:r>
      <w:r>
        <w:rPr>
          <w:rFonts w:ascii="Arial" w:hAnsi="Arial" w:cs="Arial"/>
          <w:color w:val="333333"/>
          <w:sz w:val="21"/>
          <w:szCs w:val="21"/>
          <w:shd w:val="clear" w:color="auto" w:fill="F8F8F8"/>
        </w:rPr>
        <w:t>Note: A probe response sent in response to an ML probe request containing complete MLO Information for the requested AP(s) is referred to as an ML probe response  </w:t>
      </w:r>
      <w:r>
        <w:rPr>
          <w:rFonts w:ascii="Arial" w:hAnsi="Arial" w:cs="Arial"/>
          <w:color w:val="333333"/>
          <w:sz w:val="21"/>
          <w:szCs w:val="21"/>
        </w:rPr>
        <w:br/>
      </w:r>
      <w:r>
        <w:rPr>
          <w:rFonts w:ascii="Arial" w:hAnsi="Arial" w:cs="Arial"/>
          <w:color w:val="333333"/>
          <w:sz w:val="21"/>
          <w:szCs w:val="21"/>
          <w:shd w:val="clear" w:color="auto" w:fill="F8F8F8"/>
        </w:rPr>
        <w:t>Y:  </w:t>
      </w:r>
      <w:r>
        <w:rPr>
          <w:rFonts w:ascii="Arial" w:hAnsi="Arial" w:cs="Arial"/>
          <w:color w:val="333333"/>
          <w:sz w:val="21"/>
          <w:szCs w:val="21"/>
        </w:rPr>
        <w:br/>
      </w:r>
      <w:r>
        <w:rPr>
          <w:rFonts w:ascii="Arial" w:hAnsi="Arial" w:cs="Arial"/>
          <w:color w:val="333333"/>
          <w:sz w:val="21"/>
          <w:szCs w:val="21"/>
          <w:shd w:val="clear" w:color="auto" w:fill="F8F8F8"/>
        </w:rPr>
        <w:t>N:  </w:t>
      </w:r>
      <w:r>
        <w:rPr>
          <w:rFonts w:ascii="Arial" w:hAnsi="Arial" w:cs="Arial"/>
          <w:color w:val="333333"/>
          <w:sz w:val="21"/>
          <w:szCs w:val="21"/>
        </w:rPr>
        <w:br/>
      </w:r>
      <w:r>
        <w:rPr>
          <w:rFonts w:ascii="Arial" w:hAnsi="Arial" w:cs="Arial"/>
          <w:color w:val="333333"/>
          <w:sz w:val="21"/>
          <w:szCs w:val="21"/>
          <w:shd w:val="clear" w:color="auto" w:fill="F8F8F8"/>
        </w:rPr>
        <w:t>A:  </w:t>
      </w:r>
      <w:r>
        <w:rPr>
          <w:rFonts w:ascii="Arial" w:hAnsi="Arial" w:cs="Arial"/>
          <w:color w:val="333333"/>
          <w:sz w:val="21"/>
          <w:szCs w:val="21"/>
        </w:rPr>
        <w:br/>
      </w:r>
      <w:r>
        <w:rPr>
          <w:rFonts w:ascii="Arial" w:hAnsi="Arial" w:cs="Arial"/>
          <w:color w:val="333333"/>
          <w:sz w:val="21"/>
          <w:szCs w:val="21"/>
          <w:shd w:val="clear" w:color="auto" w:fill="F8F8F8"/>
        </w:rPr>
        <w:t>TGbe editor: Please replace SP #97 with the above SP text for motion  </w:t>
      </w:r>
    </w:p>
    <w:p w14:paraId="413D5EAA" w14:textId="6A65843C" w:rsidR="00FD42F4" w:rsidRDefault="00FD42F4" w:rsidP="00A058CB">
      <w:pPr>
        <w:pStyle w:val="ListParagraph"/>
        <w:ind w:left="1120"/>
        <w:rPr>
          <w:szCs w:val="22"/>
          <w:lang w:val="en-US" w:eastAsia="ko-KR"/>
        </w:rPr>
      </w:pPr>
    </w:p>
    <w:p w14:paraId="538EE1E4" w14:textId="77777777" w:rsidR="00FD42F4" w:rsidRPr="00396E10" w:rsidRDefault="00FD42F4" w:rsidP="00A058CB">
      <w:pPr>
        <w:pStyle w:val="ListParagraph"/>
        <w:ind w:left="1120"/>
        <w:rPr>
          <w:szCs w:val="22"/>
          <w:lang w:val="en-US" w:eastAsia="ko-KR"/>
        </w:rPr>
      </w:pPr>
    </w:p>
    <w:p w14:paraId="45ED6909" w14:textId="6B1C8F17" w:rsidR="00396E10" w:rsidRDefault="00FD42F4" w:rsidP="00BE5641">
      <w:pPr>
        <w:pStyle w:val="ListParagraph"/>
        <w:ind w:left="1120"/>
        <w:rPr>
          <w:szCs w:val="22"/>
          <w:lang w:val="en-US" w:eastAsia="ko-KR"/>
        </w:rPr>
      </w:pPr>
      <w:r w:rsidRPr="00FD42F4">
        <w:rPr>
          <w:szCs w:val="22"/>
          <w:highlight w:val="green"/>
          <w:lang w:val="en-US" w:eastAsia="ko-KR"/>
        </w:rPr>
        <w:t>48Y, 1N, 30A</w:t>
      </w:r>
    </w:p>
    <w:p w14:paraId="12755C4B" w14:textId="3B62542E" w:rsidR="00396E10" w:rsidRDefault="00396E10" w:rsidP="00BE5641">
      <w:pPr>
        <w:pStyle w:val="ListParagraph"/>
        <w:ind w:left="1120"/>
        <w:rPr>
          <w:szCs w:val="22"/>
          <w:lang w:val="en-US" w:eastAsia="ko-KR"/>
        </w:rPr>
      </w:pPr>
    </w:p>
    <w:p w14:paraId="4644459F" w14:textId="77777777" w:rsidR="00396E10" w:rsidRPr="00396E10" w:rsidRDefault="00396E10" w:rsidP="00BE5641">
      <w:pPr>
        <w:pStyle w:val="ListParagraph"/>
        <w:ind w:left="1120"/>
        <w:rPr>
          <w:szCs w:val="22"/>
          <w:lang w:val="en-US" w:eastAsia="ko-KR"/>
        </w:rPr>
      </w:pPr>
    </w:p>
    <w:p w14:paraId="713AB720" w14:textId="32CE56FB" w:rsidR="00445772" w:rsidRPr="00A058CB" w:rsidRDefault="00445772" w:rsidP="00445772">
      <w:pPr>
        <w:pStyle w:val="ListParagraph"/>
        <w:numPr>
          <w:ilvl w:val="0"/>
          <w:numId w:val="102"/>
        </w:numPr>
        <w:rPr>
          <w:sz w:val="22"/>
          <w:szCs w:val="22"/>
          <w:lang w:val="en-US"/>
        </w:rPr>
      </w:pPr>
      <w:r>
        <w:rPr>
          <w:color w:val="000000" w:themeColor="text1"/>
          <w:szCs w:val="22"/>
          <w:lang w:val="en-GB"/>
        </w:rPr>
        <w:t>105</w:t>
      </w:r>
      <w:r w:rsidRPr="00396E10">
        <w:rPr>
          <w:color w:val="000000" w:themeColor="text1"/>
          <w:szCs w:val="22"/>
          <w:lang w:val="en-GB"/>
        </w:rPr>
        <w:t>r</w:t>
      </w:r>
      <w:r>
        <w:rPr>
          <w:color w:val="000000" w:themeColor="text1"/>
          <w:szCs w:val="22"/>
          <w:lang w:val="en-GB"/>
        </w:rPr>
        <w:t>6</w:t>
      </w:r>
      <w:r w:rsidRPr="00396E10">
        <w:rPr>
          <w:color w:val="000000" w:themeColor="text1"/>
          <w:szCs w:val="22"/>
          <w:lang w:val="en-GB"/>
        </w:rPr>
        <w:t xml:space="preserve">    </w:t>
      </w:r>
      <w:r w:rsidRPr="00445772">
        <w:rPr>
          <w:b/>
          <w:bCs/>
          <w:sz w:val="22"/>
          <w:szCs w:val="22"/>
          <w:lang w:val="en-GB"/>
        </w:rPr>
        <w:t>Link Latency Statistics of Multi-band Operations in EHT</w:t>
      </w:r>
      <w:r w:rsidRPr="00445772">
        <w:rPr>
          <w:sz w:val="22"/>
          <w:szCs w:val="22"/>
          <w:lang w:val="en-GB"/>
        </w:rPr>
        <w:t xml:space="preserve"> </w:t>
      </w:r>
      <w:r w:rsidRPr="00A058CB">
        <w:rPr>
          <w:sz w:val="22"/>
          <w:szCs w:val="22"/>
        </w:rPr>
        <w:t>(</w:t>
      </w:r>
      <w:r w:rsidRPr="00A471F9">
        <w:rPr>
          <w:rFonts w:hint="eastAsia"/>
          <w:sz w:val="28"/>
          <w:szCs w:val="28"/>
          <w:lang w:eastAsia="zh-TW"/>
        </w:rPr>
        <w:t>Frank Hsu</w:t>
      </w:r>
      <w:r w:rsidRPr="00A058CB">
        <w:rPr>
          <w:szCs w:val="22"/>
        </w:rPr>
        <w:t>)   [SP only]</w:t>
      </w:r>
    </w:p>
    <w:p w14:paraId="74904733" w14:textId="77777777" w:rsidR="00445772" w:rsidRPr="00A12B5C" w:rsidRDefault="00445772" w:rsidP="00445772">
      <w:pPr>
        <w:pStyle w:val="ListParagraph"/>
        <w:ind w:left="1120"/>
        <w:rPr>
          <w:bCs/>
          <w:sz w:val="20"/>
          <w:szCs w:val="20"/>
          <w:lang w:val="en-US"/>
        </w:rPr>
      </w:pPr>
    </w:p>
    <w:p w14:paraId="5E08640A" w14:textId="77777777" w:rsidR="00445772" w:rsidRPr="00A1139D" w:rsidRDefault="00445772" w:rsidP="004457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2F2BEDC" w14:textId="69B95F50" w:rsidR="00445772" w:rsidRDefault="00445772" w:rsidP="00445772">
      <w:pPr>
        <w:pStyle w:val="ListParagraph"/>
        <w:ind w:left="1120"/>
        <w:rPr>
          <w:sz w:val="22"/>
          <w:szCs w:val="22"/>
          <w:lang w:val="en-US" w:eastAsia="ko-KR"/>
        </w:rPr>
      </w:pPr>
      <w:r>
        <w:rPr>
          <w:sz w:val="22"/>
          <w:szCs w:val="22"/>
          <w:lang w:val="en-US" w:eastAsia="ko-KR"/>
        </w:rPr>
        <w:t>SP 1</w:t>
      </w:r>
    </w:p>
    <w:p w14:paraId="0CB912CF" w14:textId="77777777" w:rsidR="00445772" w:rsidRPr="00445772" w:rsidRDefault="00445772" w:rsidP="00445772">
      <w:pPr>
        <w:pStyle w:val="ListParagraph"/>
        <w:numPr>
          <w:ilvl w:val="0"/>
          <w:numId w:val="106"/>
        </w:numPr>
        <w:rPr>
          <w:b/>
          <w:bCs/>
          <w:szCs w:val="22"/>
          <w:lang w:val="en-US" w:eastAsia="ko-KR"/>
        </w:rPr>
      </w:pPr>
      <w:r w:rsidRPr="00445772">
        <w:rPr>
          <w:b/>
          <w:bCs/>
          <w:szCs w:val="22"/>
          <w:lang w:val="en-US" w:eastAsia="ko-KR"/>
        </w:rPr>
        <w:t>Do you support to define a mechanism so that an EHT AP MLD can provide information about traffic conditions of each link (e.g., DL transmit Delay, BSS load)?</w:t>
      </w:r>
    </w:p>
    <w:p w14:paraId="331334D0" w14:textId="77777777" w:rsidR="00445772" w:rsidRPr="00445772" w:rsidRDefault="00445772" w:rsidP="00445772">
      <w:pPr>
        <w:pStyle w:val="ListParagraph"/>
        <w:numPr>
          <w:ilvl w:val="1"/>
          <w:numId w:val="106"/>
        </w:numPr>
        <w:rPr>
          <w:b/>
          <w:bCs/>
          <w:szCs w:val="22"/>
          <w:lang w:val="en-US" w:eastAsia="ko-KR"/>
        </w:rPr>
      </w:pPr>
      <w:r w:rsidRPr="00445772">
        <w:rPr>
          <w:b/>
          <w:bCs/>
          <w:szCs w:val="22"/>
          <w:lang w:val="en-US" w:eastAsia="ko-KR"/>
        </w:rPr>
        <w:t xml:space="preserve">Signaling details is TBD. </w:t>
      </w:r>
    </w:p>
    <w:p w14:paraId="11FA9BA6" w14:textId="77777777" w:rsidR="00445772" w:rsidRDefault="00445772" w:rsidP="00445772">
      <w:pPr>
        <w:pStyle w:val="ListParagraph"/>
        <w:ind w:left="1120"/>
        <w:rPr>
          <w:sz w:val="22"/>
          <w:szCs w:val="22"/>
          <w:lang w:val="en-US" w:eastAsia="ko-KR"/>
        </w:rPr>
      </w:pPr>
    </w:p>
    <w:p w14:paraId="5631DCC9" w14:textId="77777777" w:rsidR="00445772" w:rsidRPr="00396E10" w:rsidRDefault="00445772" w:rsidP="00445772">
      <w:pPr>
        <w:pStyle w:val="ListParagraph"/>
        <w:ind w:left="1120"/>
        <w:rPr>
          <w:sz w:val="22"/>
          <w:szCs w:val="22"/>
          <w:lang w:val="en-US" w:eastAsia="ko-KR"/>
        </w:rPr>
      </w:pPr>
    </w:p>
    <w:p w14:paraId="51EFEEAC" w14:textId="1D0CE9C2" w:rsidR="00445772" w:rsidRDefault="00445772" w:rsidP="00445772">
      <w:pPr>
        <w:pStyle w:val="ListParagraph"/>
        <w:ind w:left="1120"/>
        <w:rPr>
          <w:szCs w:val="22"/>
          <w:lang w:val="en-US" w:eastAsia="ko-KR"/>
        </w:rPr>
      </w:pPr>
      <w:r w:rsidRPr="00396E10">
        <w:rPr>
          <w:szCs w:val="22"/>
          <w:lang w:val="en-US" w:eastAsia="ko-KR"/>
        </w:rPr>
        <w:lastRenderedPageBreak/>
        <w:t xml:space="preserve">C: </w:t>
      </w:r>
      <w:r>
        <w:rPr>
          <w:szCs w:val="22"/>
          <w:lang w:val="en-US" w:eastAsia="ko-KR"/>
        </w:rPr>
        <w:t>We are trying to get some clarity about the delay compared with BSS load. Some metric may be implementation dependent. We can hold these things off.</w:t>
      </w:r>
    </w:p>
    <w:p w14:paraId="7CA42CA6" w14:textId="768558D5" w:rsidR="00445772" w:rsidRDefault="00445772" w:rsidP="00445772">
      <w:pPr>
        <w:pStyle w:val="ListParagraph"/>
        <w:ind w:left="1120"/>
        <w:rPr>
          <w:szCs w:val="22"/>
          <w:lang w:val="en-US" w:eastAsia="ko-KR"/>
        </w:rPr>
      </w:pPr>
      <w:r>
        <w:rPr>
          <w:szCs w:val="22"/>
          <w:lang w:val="en-US" w:eastAsia="ko-KR"/>
        </w:rPr>
        <w:t xml:space="preserve">A: in the slides I discussed that BSS load is not enough. </w:t>
      </w:r>
    </w:p>
    <w:p w14:paraId="7CE0C284" w14:textId="04D5D083" w:rsidR="00445772" w:rsidRDefault="00445772" w:rsidP="00445772">
      <w:pPr>
        <w:pStyle w:val="ListParagraph"/>
        <w:ind w:left="1120"/>
        <w:rPr>
          <w:szCs w:val="22"/>
          <w:lang w:val="en-US" w:eastAsia="ko-KR"/>
        </w:rPr>
      </w:pPr>
      <w:r>
        <w:rPr>
          <w:szCs w:val="22"/>
          <w:lang w:val="en-US" w:eastAsia="ko-KR"/>
        </w:rPr>
        <w:t>C: is the delay metric the access delay?</w:t>
      </w:r>
    </w:p>
    <w:p w14:paraId="74ADD32B" w14:textId="211A596F" w:rsidR="00445772" w:rsidRDefault="00445772" w:rsidP="00445772">
      <w:pPr>
        <w:pStyle w:val="ListParagraph"/>
        <w:ind w:left="1120"/>
        <w:rPr>
          <w:szCs w:val="22"/>
          <w:lang w:val="en-US" w:eastAsia="ko-KR"/>
        </w:rPr>
      </w:pPr>
      <w:r>
        <w:rPr>
          <w:szCs w:val="22"/>
          <w:lang w:val="en-US" w:eastAsia="ko-KR"/>
        </w:rPr>
        <w:t xml:space="preserve">A: it includes queue delay ack delay </w:t>
      </w:r>
      <w:r w:rsidR="002F49C0">
        <w:rPr>
          <w:szCs w:val="22"/>
          <w:lang w:val="en-US" w:eastAsia="ko-KR"/>
        </w:rPr>
        <w:t>etc.</w:t>
      </w:r>
      <w:r>
        <w:rPr>
          <w:szCs w:val="22"/>
          <w:lang w:val="en-US" w:eastAsia="ko-KR"/>
        </w:rPr>
        <w:t xml:space="preserve"> based on the current definition.</w:t>
      </w:r>
    </w:p>
    <w:p w14:paraId="1DD13EF2" w14:textId="18A723E0" w:rsidR="00445772" w:rsidRDefault="00445772" w:rsidP="00445772">
      <w:pPr>
        <w:pStyle w:val="ListParagraph"/>
        <w:ind w:left="1120"/>
        <w:rPr>
          <w:szCs w:val="22"/>
          <w:lang w:val="en-US" w:eastAsia="ko-KR"/>
        </w:rPr>
      </w:pPr>
      <w:r>
        <w:rPr>
          <w:szCs w:val="22"/>
          <w:lang w:val="en-US" w:eastAsia="ko-KR"/>
        </w:rPr>
        <w:t>Continue the discussion about BSS load vs delay.</w:t>
      </w:r>
    </w:p>
    <w:p w14:paraId="5F17F82D" w14:textId="4D7A4BEF" w:rsidR="00445772" w:rsidRDefault="00445772" w:rsidP="00445772">
      <w:pPr>
        <w:pStyle w:val="ListParagraph"/>
        <w:ind w:left="1120"/>
        <w:rPr>
          <w:szCs w:val="22"/>
          <w:lang w:val="en-US" w:eastAsia="ko-KR"/>
        </w:rPr>
      </w:pPr>
      <w:r>
        <w:rPr>
          <w:szCs w:val="22"/>
          <w:lang w:val="en-US" w:eastAsia="ko-KR"/>
        </w:rPr>
        <w:t>C: in generally, we support it. The question about signaling TBD.</w:t>
      </w:r>
    </w:p>
    <w:p w14:paraId="67BFDC19" w14:textId="5791D290" w:rsidR="00445772" w:rsidRDefault="00445772" w:rsidP="00445772">
      <w:pPr>
        <w:pStyle w:val="ListParagraph"/>
        <w:ind w:left="1120"/>
        <w:rPr>
          <w:szCs w:val="22"/>
          <w:lang w:val="en-US" w:eastAsia="ko-KR"/>
        </w:rPr>
      </w:pPr>
      <w:r>
        <w:rPr>
          <w:szCs w:val="22"/>
          <w:lang w:val="en-US" w:eastAsia="ko-KR"/>
        </w:rPr>
        <w:t>A: it is better in Association Response. It may also be carried in Beacon.</w:t>
      </w:r>
    </w:p>
    <w:p w14:paraId="1047B8AE" w14:textId="2A84A0F0" w:rsidR="00445772" w:rsidRDefault="00445772" w:rsidP="00445772">
      <w:pPr>
        <w:pStyle w:val="ListParagraph"/>
        <w:ind w:left="1120"/>
        <w:rPr>
          <w:szCs w:val="22"/>
          <w:lang w:val="en-US" w:eastAsia="ko-KR"/>
        </w:rPr>
      </w:pPr>
    </w:p>
    <w:p w14:paraId="3D1ED3BB" w14:textId="04908F4B" w:rsidR="00445772" w:rsidRDefault="00445772" w:rsidP="00445772">
      <w:pPr>
        <w:pStyle w:val="ListParagraph"/>
        <w:ind w:left="1120"/>
        <w:rPr>
          <w:szCs w:val="22"/>
          <w:lang w:val="en-US" w:eastAsia="ko-KR"/>
        </w:rPr>
      </w:pPr>
      <w:r w:rsidRPr="002D07F7">
        <w:rPr>
          <w:szCs w:val="22"/>
          <w:highlight w:val="green"/>
          <w:lang w:val="en-US" w:eastAsia="ko-KR"/>
        </w:rPr>
        <w:t xml:space="preserve">36Y, 12N, </w:t>
      </w:r>
      <w:r w:rsidR="002D07F7" w:rsidRPr="002D07F7">
        <w:rPr>
          <w:szCs w:val="22"/>
          <w:highlight w:val="green"/>
          <w:lang w:val="en-US" w:eastAsia="ko-KR"/>
        </w:rPr>
        <w:t>29</w:t>
      </w:r>
      <w:r w:rsidRPr="002D07F7">
        <w:rPr>
          <w:szCs w:val="22"/>
          <w:highlight w:val="green"/>
          <w:lang w:val="en-US" w:eastAsia="ko-KR"/>
        </w:rPr>
        <w:t>A</w:t>
      </w:r>
    </w:p>
    <w:p w14:paraId="4D6E39AB" w14:textId="77777777" w:rsidR="00445772" w:rsidRDefault="00445772" w:rsidP="00445772">
      <w:pPr>
        <w:pStyle w:val="ListParagraph"/>
        <w:ind w:left="1120"/>
        <w:rPr>
          <w:szCs w:val="22"/>
          <w:lang w:val="en-US" w:eastAsia="ko-KR"/>
        </w:rPr>
      </w:pPr>
    </w:p>
    <w:p w14:paraId="47B336E5" w14:textId="38D5DA0F" w:rsidR="004F4259" w:rsidRDefault="004F4259" w:rsidP="001A6E62">
      <w:pPr>
        <w:pStyle w:val="ListParagraph"/>
        <w:ind w:left="1120"/>
        <w:rPr>
          <w:sz w:val="22"/>
          <w:szCs w:val="22"/>
          <w:lang w:val="en-US"/>
        </w:rPr>
      </w:pPr>
    </w:p>
    <w:p w14:paraId="436EBE33" w14:textId="10F66935" w:rsidR="002D07F7" w:rsidRPr="002D07F7" w:rsidRDefault="002D07F7" w:rsidP="002D07F7">
      <w:pPr>
        <w:pStyle w:val="ListParagraph"/>
        <w:numPr>
          <w:ilvl w:val="0"/>
          <w:numId w:val="102"/>
        </w:numPr>
        <w:rPr>
          <w:lang w:val="en-US"/>
        </w:rPr>
      </w:pPr>
      <w:r w:rsidRPr="002D07F7">
        <w:rPr>
          <w:color w:val="000000" w:themeColor="text1"/>
          <w:lang w:val="en-GB"/>
        </w:rPr>
        <w:t xml:space="preserve">418r2    </w:t>
      </w:r>
      <w:r w:rsidRPr="002D07F7">
        <w:rPr>
          <w:lang w:val="en-GB"/>
        </w:rPr>
        <w:t xml:space="preserve">QoS Management framework in 802.11be </w:t>
      </w:r>
      <w:r w:rsidRPr="002D07F7">
        <w:t xml:space="preserve">(Dave Cavalcanti)  </w:t>
      </w:r>
    </w:p>
    <w:p w14:paraId="0A8394C7" w14:textId="77777777" w:rsidR="002D07F7" w:rsidRPr="00A12B5C" w:rsidRDefault="002D07F7" w:rsidP="002D07F7">
      <w:pPr>
        <w:pStyle w:val="ListParagraph"/>
        <w:ind w:left="1120"/>
        <w:rPr>
          <w:bCs/>
          <w:sz w:val="20"/>
          <w:szCs w:val="20"/>
          <w:lang w:val="en-US"/>
        </w:rPr>
      </w:pPr>
    </w:p>
    <w:p w14:paraId="74EF5F7F" w14:textId="77777777" w:rsidR="002D07F7" w:rsidRPr="00A1139D" w:rsidRDefault="002D07F7" w:rsidP="002D07F7">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2B4A78" w14:textId="77777777" w:rsidR="002D07F7" w:rsidRDefault="002D07F7" w:rsidP="002D07F7">
      <w:pPr>
        <w:pStyle w:val="ListParagraph"/>
        <w:ind w:left="1120"/>
        <w:rPr>
          <w:sz w:val="22"/>
          <w:szCs w:val="22"/>
          <w:lang w:eastAsia="ko-KR"/>
        </w:rPr>
      </w:pPr>
      <w:r>
        <w:rPr>
          <w:sz w:val="22"/>
          <w:szCs w:val="22"/>
          <w:lang w:eastAsia="ko-KR"/>
        </w:rPr>
        <w:t>Summary</w:t>
      </w:r>
    </w:p>
    <w:p w14:paraId="1D293505" w14:textId="77777777" w:rsidR="0075428F" w:rsidRDefault="002D07F7" w:rsidP="002D07F7">
      <w:pPr>
        <w:ind w:left="1440"/>
        <w:rPr>
          <w:szCs w:val="22"/>
        </w:rPr>
      </w:pPr>
      <w:r w:rsidRPr="00917765">
        <w:rPr>
          <w:szCs w:val="22"/>
        </w:rPr>
        <w:t xml:space="preserve">This contribution </w:t>
      </w:r>
      <w:r w:rsidR="0075428F">
        <w:rPr>
          <w:szCs w:val="22"/>
        </w:rPr>
        <w:t>proposes the following:</w:t>
      </w:r>
    </w:p>
    <w:p w14:paraId="464509B5" w14:textId="77777777" w:rsidR="0075428F" w:rsidRP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Announce new QoS capabilities (e.g. LLRS) in ML Discovery and Operation</w:t>
      </w:r>
    </w:p>
    <w:p w14:paraId="6192499B" w14:textId="050E2902" w:rsidR="0075428F" w:rsidRDefault="0075428F"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Enable Traffic stream QoS description and negotiation for QoS ML-operation</w:t>
      </w:r>
    </w:p>
    <w:p w14:paraId="0B47DA7E" w14:textId="31F5C057" w:rsidR="00E35DB7" w:rsidRDefault="00E35DB7" w:rsidP="00E35DB7">
      <w:pPr>
        <w:numPr>
          <w:ilvl w:val="2"/>
          <w:numId w:val="107"/>
        </w:numPr>
        <w:rPr>
          <w:rFonts w:ascii="Arial" w:hAnsi="Arial" w:cs="Arial"/>
          <w:color w:val="333333"/>
          <w:sz w:val="21"/>
          <w:szCs w:val="21"/>
          <w:shd w:val="clear" w:color="auto" w:fill="F8F8F8"/>
          <w:lang w:val="en-US"/>
        </w:rPr>
      </w:pPr>
      <w:r w:rsidRPr="0075428F">
        <w:rPr>
          <w:rFonts w:ascii="Arial" w:hAnsi="Arial" w:cs="Arial"/>
          <w:color w:val="333333"/>
          <w:sz w:val="21"/>
          <w:szCs w:val="21"/>
          <w:shd w:val="clear" w:color="auto" w:fill="F8F8F8"/>
          <w:lang w:val="en-US"/>
        </w:rPr>
        <w:t>Traffic classification and lightweight prioritization to enable new QoS metrics</w:t>
      </w:r>
      <w:r>
        <w:rPr>
          <w:rFonts w:ascii="Arial" w:hAnsi="Arial" w:cs="Arial"/>
          <w:color w:val="333333"/>
          <w:sz w:val="21"/>
          <w:szCs w:val="21"/>
          <w:shd w:val="clear" w:color="auto" w:fill="F8F8F8"/>
          <w:lang w:val="en-US"/>
        </w:rPr>
        <w:t>.</w:t>
      </w:r>
    </w:p>
    <w:p w14:paraId="75D4C6A4" w14:textId="2FE60C63" w:rsidR="002D07F7" w:rsidRPr="007B5231" w:rsidRDefault="002D07F7" w:rsidP="0075428F">
      <w:pPr>
        <w:ind w:left="1440"/>
        <w:rPr>
          <w:szCs w:val="22"/>
          <w:lang w:val="en-US" w:eastAsia="ko-KR"/>
        </w:rPr>
      </w:pPr>
      <w:r w:rsidRPr="007B5231">
        <w:rPr>
          <w:szCs w:val="22"/>
          <w:lang w:val="en-US" w:eastAsia="ko-KR"/>
        </w:rPr>
        <w:t> </w:t>
      </w:r>
    </w:p>
    <w:p w14:paraId="7ED574E4" w14:textId="77777777" w:rsidR="002D07F7" w:rsidRDefault="002D07F7" w:rsidP="002D07F7">
      <w:pPr>
        <w:pStyle w:val="ListParagraph"/>
        <w:ind w:left="1120"/>
        <w:rPr>
          <w:sz w:val="22"/>
          <w:szCs w:val="22"/>
          <w:lang w:val="en-US" w:eastAsia="ko-KR"/>
        </w:rPr>
      </w:pPr>
    </w:p>
    <w:p w14:paraId="5DF23DA5" w14:textId="71317A20" w:rsidR="002D07F7" w:rsidRDefault="002D07F7" w:rsidP="002D07F7">
      <w:pPr>
        <w:ind w:left="1120"/>
        <w:rPr>
          <w:szCs w:val="22"/>
          <w:lang w:val="en-US" w:eastAsia="ko-KR"/>
        </w:rPr>
      </w:pPr>
      <w:r>
        <w:rPr>
          <w:szCs w:val="22"/>
          <w:lang w:val="en-US" w:eastAsia="ko-KR"/>
        </w:rPr>
        <w:t xml:space="preserve">C: </w:t>
      </w:r>
      <w:r w:rsidR="00E97B41">
        <w:rPr>
          <w:szCs w:val="22"/>
          <w:lang w:val="en-US" w:eastAsia="ko-KR"/>
        </w:rPr>
        <w:t>what is your view of the existing mechanisms, e.g. TSPEC etc</w:t>
      </w:r>
      <w:r>
        <w:rPr>
          <w:szCs w:val="22"/>
          <w:lang w:val="en-US" w:eastAsia="ko-KR"/>
        </w:rPr>
        <w:t>.</w:t>
      </w:r>
      <w:r w:rsidR="00CF25A9">
        <w:rPr>
          <w:szCs w:val="22"/>
          <w:lang w:val="en-US" w:eastAsia="ko-KR"/>
        </w:rPr>
        <w:t>?</w:t>
      </w:r>
    </w:p>
    <w:p w14:paraId="0D0DEE0C" w14:textId="00760C6F" w:rsidR="002D07F7" w:rsidRDefault="002D07F7" w:rsidP="002D07F7">
      <w:pPr>
        <w:ind w:left="1120"/>
        <w:rPr>
          <w:szCs w:val="22"/>
          <w:lang w:val="en-US" w:eastAsia="ko-KR"/>
        </w:rPr>
      </w:pPr>
      <w:r>
        <w:rPr>
          <w:szCs w:val="22"/>
          <w:lang w:val="en-US" w:eastAsia="ko-KR"/>
        </w:rPr>
        <w:t xml:space="preserve">A: </w:t>
      </w:r>
      <w:r w:rsidR="00E97B41">
        <w:rPr>
          <w:szCs w:val="22"/>
          <w:lang w:val="en-US" w:eastAsia="ko-KR"/>
        </w:rPr>
        <w:t xml:space="preserve"> we are open to reuse </w:t>
      </w:r>
      <w:r w:rsidR="00CF25A9">
        <w:rPr>
          <w:szCs w:val="22"/>
          <w:lang w:val="en-US" w:eastAsia="ko-KR"/>
        </w:rPr>
        <w:t xml:space="preserve">the existing </w:t>
      </w:r>
      <w:r w:rsidR="002F49C0">
        <w:rPr>
          <w:szCs w:val="22"/>
          <w:lang w:val="en-US" w:eastAsia="ko-KR"/>
        </w:rPr>
        <w:t>mechanism</w:t>
      </w:r>
      <w:r w:rsidR="00CF25A9">
        <w:rPr>
          <w:szCs w:val="22"/>
          <w:lang w:val="en-US" w:eastAsia="ko-KR"/>
        </w:rPr>
        <w:t>. Some parameters may need to be redefined</w:t>
      </w:r>
      <w:r>
        <w:rPr>
          <w:szCs w:val="22"/>
          <w:lang w:val="en-US" w:eastAsia="ko-KR"/>
        </w:rPr>
        <w:t>.</w:t>
      </w:r>
    </w:p>
    <w:p w14:paraId="3DFF50F4" w14:textId="10E05996" w:rsidR="002D07F7" w:rsidRDefault="002D07F7" w:rsidP="002D07F7">
      <w:pPr>
        <w:ind w:left="1120"/>
        <w:rPr>
          <w:szCs w:val="22"/>
          <w:lang w:val="en-US" w:eastAsia="ko-KR"/>
        </w:rPr>
      </w:pPr>
      <w:r>
        <w:rPr>
          <w:szCs w:val="22"/>
          <w:lang w:val="en-US" w:eastAsia="ko-KR"/>
        </w:rPr>
        <w:t xml:space="preserve">C: </w:t>
      </w:r>
      <w:r w:rsidR="00CF25A9">
        <w:rPr>
          <w:szCs w:val="22"/>
          <w:lang w:val="en-US" w:eastAsia="ko-KR"/>
        </w:rPr>
        <w:t>the simulation question about  AP’s scheduling</w:t>
      </w:r>
      <w:r>
        <w:rPr>
          <w:szCs w:val="22"/>
          <w:lang w:val="en-US" w:eastAsia="ko-KR"/>
        </w:rPr>
        <w:t>.</w:t>
      </w:r>
    </w:p>
    <w:p w14:paraId="77727E5F" w14:textId="26261E48" w:rsidR="002D07F7" w:rsidRDefault="002D07F7" w:rsidP="002D07F7">
      <w:pPr>
        <w:ind w:left="1120"/>
        <w:rPr>
          <w:szCs w:val="22"/>
          <w:lang w:val="en-US" w:eastAsia="ko-KR"/>
        </w:rPr>
      </w:pPr>
      <w:r>
        <w:rPr>
          <w:szCs w:val="22"/>
          <w:lang w:val="en-US" w:eastAsia="ko-KR"/>
        </w:rPr>
        <w:t xml:space="preserve">A: </w:t>
      </w:r>
      <w:r w:rsidR="00CF25A9">
        <w:rPr>
          <w:szCs w:val="22"/>
          <w:lang w:val="en-US" w:eastAsia="ko-KR"/>
        </w:rPr>
        <w:t>AP will schedule a certain number of STAs in a SP</w:t>
      </w:r>
      <w:r>
        <w:rPr>
          <w:szCs w:val="22"/>
          <w:lang w:val="en-US" w:eastAsia="ko-KR"/>
        </w:rPr>
        <w:t>.</w:t>
      </w:r>
    </w:p>
    <w:p w14:paraId="795F8BCE" w14:textId="437AD533" w:rsidR="00CF25A9" w:rsidRDefault="00CF25A9" w:rsidP="002D07F7">
      <w:pPr>
        <w:ind w:left="1120"/>
        <w:rPr>
          <w:szCs w:val="22"/>
          <w:lang w:val="en-US" w:eastAsia="ko-KR"/>
        </w:rPr>
      </w:pPr>
      <w:r>
        <w:rPr>
          <w:szCs w:val="22"/>
          <w:lang w:val="en-US" w:eastAsia="ko-KR"/>
        </w:rPr>
        <w:t xml:space="preserve">C: </w:t>
      </w:r>
      <w:r w:rsidR="00B22303">
        <w:rPr>
          <w:szCs w:val="22"/>
          <w:lang w:val="en-US" w:eastAsia="ko-KR"/>
        </w:rPr>
        <w:t xml:space="preserve">For </w:t>
      </w:r>
      <w:r>
        <w:rPr>
          <w:szCs w:val="22"/>
          <w:lang w:val="en-US" w:eastAsia="ko-KR"/>
        </w:rPr>
        <w:t>mapping TCs to queues</w:t>
      </w:r>
      <w:r w:rsidR="00B22303">
        <w:rPr>
          <w:szCs w:val="22"/>
          <w:lang w:val="en-US" w:eastAsia="ko-KR"/>
        </w:rPr>
        <w:t>, d</w:t>
      </w:r>
      <w:r>
        <w:rPr>
          <w:szCs w:val="22"/>
          <w:lang w:val="en-US" w:eastAsia="ko-KR"/>
        </w:rPr>
        <w:t>o you think the spec will define the mapping?</w:t>
      </w:r>
    </w:p>
    <w:p w14:paraId="1E869868" w14:textId="4AA18D9A" w:rsidR="00CF25A9" w:rsidRDefault="00CF25A9" w:rsidP="002D07F7">
      <w:pPr>
        <w:ind w:left="1120"/>
        <w:rPr>
          <w:szCs w:val="22"/>
          <w:lang w:val="en-US" w:eastAsia="ko-KR"/>
        </w:rPr>
      </w:pPr>
      <w:r>
        <w:rPr>
          <w:szCs w:val="22"/>
          <w:lang w:val="en-US" w:eastAsia="ko-KR"/>
        </w:rPr>
        <w:t>A: you need to differentiate the new TIDs from the current voice traffic.</w:t>
      </w:r>
    </w:p>
    <w:p w14:paraId="78F97943" w14:textId="15AE0132" w:rsidR="00CF25A9" w:rsidRDefault="00CF25A9" w:rsidP="00CF25A9">
      <w:pPr>
        <w:ind w:left="1120"/>
        <w:rPr>
          <w:szCs w:val="22"/>
          <w:lang w:val="en-US" w:eastAsia="ko-KR"/>
        </w:rPr>
      </w:pPr>
      <w:r>
        <w:rPr>
          <w:szCs w:val="22"/>
          <w:lang w:val="en-US" w:eastAsia="ko-KR"/>
        </w:rPr>
        <w:t>C: Note 2 of SP1, how the announcement of legacy STAs will be do?</w:t>
      </w:r>
    </w:p>
    <w:p w14:paraId="6EC43319" w14:textId="62322A0A" w:rsidR="00CF25A9" w:rsidRDefault="00CF25A9" w:rsidP="002D07F7">
      <w:pPr>
        <w:ind w:left="1120"/>
        <w:rPr>
          <w:szCs w:val="22"/>
          <w:lang w:val="en-US" w:eastAsia="ko-KR"/>
        </w:rPr>
      </w:pPr>
      <w:r>
        <w:rPr>
          <w:szCs w:val="22"/>
          <w:lang w:val="en-US" w:eastAsia="ko-KR"/>
        </w:rPr>
        <w:t>A: we should not preclude the legacy STAs.</w:t>
      </w:r>
    </w:p>
    <w:p w14:paraId="3983AD75" w14:textId="2876E17E" w:rsidR="00CF25A9" w:rsidRDefault="00CF25A9" w:rsidP="002D07F7">
      <w:pPr>
        <w:ind w:left="1120"/>
        <w:rPr>
          <w:szCs w:val="22"/>
          <w:lang w:val="en-US" w:eastAsia="ko-KR"/>
        </w:rPr>
      </w:pPr>
      <w:r>
        <w:rPr>
          <w:szCs w:val="22"/>
          <w:lang w:val="en-US" w:eastAsia="ko-KR"/>
        </w:rPr>
        <w:t>C: question of slide 11. How the mapping to VO will help the low latency STAs if the other STAs have AC VO?</w:t>
      </w:r>
    </w:p>
    <w:p w14:paraId="4B902EE1" w14:textId="47EB6C69" w:rsidR="00CF25A9" w:rsidRDefault="00CF25A9" w:rsidP="002D07F7">
      <w:pPr>
        <w:ind w:left="1120"/>
        <w:rPr>
          <w:szCs w:val="22"/>
          <w:lang w:val="en-US" w:eastAsia="ko-KR"/>
        </w:rPr>
      </w:pPr>
      <w:r>
        <w:rPr>
          <w:szCs w:val="22"/>
          <w:lang w:val="en-US" w:eastAsia="ko-KR"/>
        </w:rPr>
        <w:t xml:space="preserve">A: I agree that if other STAs have AC VO traffic, it will have influence </w:t>
      </w:r>
      <w:r w:rsidR="002F49C0">
        <w:rPr>
          <w:szCs w:val="22"/>
          <w:lang w:val="en-US" w:eastAsia="ko-KR"/>
        </w:rPr>
        <w:t>on</w:t>
      </w:r>
      <w:r>
        <w:rPr>
          <w:szCs w:val="22"/>
          <w:lang w:val="en-US" w:eastAsia="ko-KR"/>
        </w:rPr>
        <w:t xml:space="preserve"> the delay. This will be addressed by the different tiers.</w:t>
      </w:r>
    </w:p>
    <w:p w14:paraId="7C32CE94" w14:textId="77777777" w:rsidR="00CF25A9" w:rsidRDefault="00CF25A9" w:rsidP="002D07F7">
      <w:pPr>
        <w:ind w:left="1120"/>
        <w:rPr>
          <w:szCs w:val="22"/>
          <w:lang w:val="en-US" w:eastAsia="ko-KR"/>
        </w:rPr>
      </w:pPr>
    </w:p>
    <w:p w14:paraId="35234077" w14:textId="0173C221" w:rsidR="00CF25A9" w:rsidRDefault="00CF25A9" w:rsidP="002D07F7">
      <w:pPr>
        <w:ind w:left="1120"/>
        <w:rPr>
          <w:szCs w:val="22"/>
          <w:lang w:val="en-US" w:eastAsia="ko-KR"/>
        </w:rPr>
      </w:pPr>
      <w:r>
        <w:rPr>
          <w:szCs w:val="22"/>
          <w:lang w:val="en-US" w:eastAsia="ko-KR"/>
        </w:rPr>
        <w:t>SPs are deferred.</w:t>
      </w:r>
    </w:p>
    <w:p w14:paraId="50EB230F" w14:textId="77777777" w:rsidR="00CF25A9" w:rsidRDefault="00CF25A9" w:rsidP="002D07F7">
      <w:pPr>
        <w:ind w:left="1120"/>
        <w:rPr>
          <w:szCs w:val="22"/>
          <w:lang w:val="en-US" w:eastAsia="ko-KR"/>
        </w:rPr>
      </w:pPr>
    </w:p>
    <w:p w14:paraId="7E620225" w14:textId="77777777" w:rsidR="00CF25A9" w:rsidRDefault="00CF25A9" w:rsidP="002D07F7">
      <w:pPr>
        <w:ind w:left="1120"/>
        <w:rPr>
          <w:szCs w:val="22"/>
          <w:lang w:val="en-US" w:eastAsia="ko-KR"/>
        </w:rPr>
      </w:pPr>
    </w:p>
    <w:p w14:paraId="1F1C63F9" w14:textId="39C693FF" w:rsidR="00CF25A9" w:rsidRPr="002D07F7" w:rsidRDefault="00CF25A9" w:rsidP="00CF25A9">
      <w:pPr>
        <w:pStyle w:val="ListParagraph"/>
        <w:numPr>
          <w:ilvl w:val="0"/>
          <w:numId w:val="102"/>
        </w:numPr>
        <w:rPr>
          <w:lang w:val="en-US"/>
        </w:rPr>
      </w:pPr>
      <w:r w:rsidRPr="002D07F7">
        <w:rPr>
          <w:color w:val="000000" w:themeColor="text1"/>
          <w:lang w:val="en-GB"/>
        </w:rPr>
        <w:t>48</w:t>
      </w:r>
      <w:r>
        <w:rPr>
          <w:color w:val="000000" w:themeColor="text1"/>
          <w:lang w:val="en-GB"/>
        </w:rPr>
        <w:t>4</w:t>
      </w:r>
      <w:r w:rsidRPr="002D07F7">
        <w:rPr>
          <w:color w:val="000000" w:themeColor="text1"/>
          <w:lang w:val="en-GB"/>
        </w:rPr>
        <w:t>r</w:t>
      </w:r>
      <w:r>
        <w:rPr>
          <w:color w:val="000000" w:themeColor="text1"/>
          <w:lang w:val="en-GB"/>
        </w:rPr>
        <w:t>1</w:t>
      </w:r>
      <w:r w:rsidRPr="002D07F7">
        <w:rPr>
          <w:color w:val="000000" w:themeColor="text1"/>
          <w:lang w:val="en-GB"/>
        </w:rPr>
        <w:t xml:space="preserve">    </w:t>
      </w:r>
      <w:r w:rsidRPr="0057569E">
        <w:rPr>
          <w:color w:val="000000" w:themeColor="text1"/>
          <w:sz w:val="22"/>
          <w:szCs w:val="22"/>
        </w:rPr>
        <w:t>Latency Measurement for Low Latency Applications</w:t>
      </w:r>
      <w:r w:rsidRPr="0057569E">
        <w:rPr>
          <w:color w:val="000000" w:themeColor="text1"/>
          <w:sz w:val="22"/>
          <w:szCs w:val="22"/>
        </w:rPr>
        <w:tab/>
        <w:t>(Liuming Lu</w:t>
      </w:r>
      <w:r w:rsidRPr="002D07F7">
        <w:t xml:space="preserve">)  </w:t>
      </w:r>
    </w:p>
    <w:p w14:paraId="1F34019B" w14:textId="77777777" w:rsidR="00CF25A9" w:rsidRPr="00A12B5C" w:rsidRDefault="00CF25A9" w:rsidP="00CF25A9">
      <w:pPr>
        <w:pStyle w:val="ListParagraph"/>
        <w:ind w:left="1120"/>
        <w:rPr>
          <w:bCs/>
          <w:sz w:val="20"/>
          <w:szCs w:val="20"/>
          <w:lang w:val="en-US"/>
        </w:rPr>
      </w:pPr>
    </w:p>
    <w:p w14:paraId="292E48FD" w14:textId="77777777" w:rsidR="00CF25A9" w:rsidRPr="00A1139D" w:rsidRDefault="00CF25A9" w:rsidP="00CF25A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FB2D5CB" w14:textId="77777777" w:rsidR="00CF25A9" w:rsidRDefault="00CF25A9" w:rsidP="00CF25A9">
      <w:pPr>
        <w:pStyle w:val="ListParagraph"/>
        <w:ind w:left="1120"/>
        <w:rPr>
          <w:sz w:val="22"/>
          <w:szCs w:val="22"/>
          <w:lang w:eastAsia="ko-KR"/>
        </w:rPr>
      </w:pPr>
      <w:r>
        <w:rPr>
          <w:sz w:val="22"/>
          <w:szCs w:val="22"/>
          <w:lang w:eastAsia="ko-KR"/>
        </w:rPr>
        <w:t>Summary</w:t>
      </w:r>
    </w:p>
    <w:p w14:paraId="3AC0BC51" w14:textId="0C4CB748" w:rsidR="00CF25A9" w:rsidRPr="007B5231" w:rsidRDefault="00CF25A9" w:rsidP="00CF25A9">
      <w:pPr>
        <w:ind w:left="1440"/>
        <w:rPr>
          <w:szCs w:val="22"/>
          <w:lang w:val="en-US" w:eastAsia="ko-KR"/>
        </w:rPr>
      </w:pPr>
      <w:r w:rsidRPr="00917765">
        <w:rPr>
          <w:szCs w:val="22"/>
        </w:rPr>
        <w:t xml:space="preserve">This contribution </w:t>
      </w:r>
      <w:r w:rsidR="0075428F" w:rsidRPr="0075428F">
        <w:rPr>
          <w:szCs w:val="22"/>
        </w:rPr>
        <w:t>proposes to add the latency statistics including BSS Access Delay for intra-BSS transmission and BSS Access Delay for inter-BSS transmission</w:t>
      </w:r>
      <w:r w:rsidRPr="007B5231">
        <w:rPr>
          <w:rFonts w:ascii="Arial" w:hAnsi="Arial" w:cs="Arial"/>
          <w:color w:val="333333"/>
          <w:sz w:val="21"/>
          <w:szCs w:val="21"/>
          <w:shd w:val="clear" w:color="auto" w:fill="F8F8F8"/>
        </w:rPr>
        <w:t>.</w:t>
      </w:r>
      <w:r w:rsidRPr="007B5231">
        <w:rPr>
          <w:szCs w:val="22"/>
          <w:lang w:val="en-US" w:eastAsia="ko-KR"/>
        </w:rPr>
        <w:t> </w:t>
      </w:r>
    </w:p>
    <w:p w14:paraId="0F0534BD" w14:textId="77777777" w:rsidR="00CF25A9" w:rsidRDefault="00CF25A9" w:rsidP="00CF25A9">
      <w:pPr>
        <w:pStyle w:val="ListParagraph"/>
        <w:ind w:left="1120"/>
        <w:rPr>
          <w:sz w:val="22"/>
          <w:szCs w:val="22"/>
          <w:lang w:val="en-US" w:eastAsia="ko-KR"/>
        </w:rPr>
      </w:pPr>
    </w:p>
    <w:p w14:paraId="55C4EACF" w14:textId="1CC338A3" w:rsidR="0075428F" w:rsidRDefault="00CF25A9" w:rsidP="0075428F">
      <w:pPr>
        <w:ind w:left="1120"/>
        <w:rPr>
          <w:szCs w:val="22"/>
          <w:lang w:val="en-US" w:eastAsia="ko-KR"/>
        </w:rPr>
      </w:pPr>
      <w:r>
        <w:rPr>
          <w:szCs w:val="22"/>
          <w:lang w:val="en-US" w:eastAsia="ko-KR"/>
        </w:rPr>
        <w:t>C:</w:t>
      </w:r>
      <w:r w:rsidR="0075428F">
        <w:rPr>
          <w:szCs w:val="22"/>
          <w:lang w:val="en-US" w:eastAsia="ko-KR"/>
        </w:rPr>
        <w:t xml:space="preserve"> it is interesting idea. some frames can’t be decoded correctly. It is difficult to clarify such time.</w:t>
      </w:r>
    </w:p>
    <w:p w14:paraId="30C260F1" w14:textId="6540A3C6" w:rsidR="0075428F" w:rsidRDefault="0075428F" w:rsidP="0075428F">
      <w:pPr>
        <w:ind w:left="1120"/>
        <w:rPr>
          <w:szCs w:val="22"/>
          <w:lang w:val="en-US" w:eastAsia="ko-KR"/>
        </w:rPr>
      </w:pPr>
      <w:r>
        <w:rPr>
          <w:szCs w:val="22"/>
          <w:lang w:val="en-US" w:eastAsia="ko-KR"/>
        </w:rPr>
        <w:t>A: this presentation gives some concept. The detail of defining the element needs further study. Some other group mentioned inter and intra delay. For the idle time, it could be part of transmission delay, inter-BSS delay, or intra-BSS delay.</w:t>
      </w:r>
    </w:p>
    <w:p w14:paraId="5F05451C" w14:textId="799C64B2" w:rsidR="0075428F" w:rsidRDefault="0075428F" w:rsidP="0075428F">
      <w:pPr>
        <w:ind w:left="1120"/>
        <w:rPr>
          <w:szCs w:val="22"/>
          <w:lang w:val="en-US" w:eastAsia="ko-KR"/>
        </w:rPr>
      </w:pPr>
      <w:r>
        <w:rPr>
          <w:szCs w:val="22"/>
          <w:lang w:val="en-US" w:eastAsia="ko-KR"/>
        </w:rPr>
        <w:t>C: some PDUs can be detected and clarified. It may be difficult to measure the metrics.</w:t>
      </w:r>
    </w:p>
    <w:p w14:paraId="7FD00C2E" w14:textId="0F68A9A6" w:rsidR="0075428F" w:rsidRDefault="0075428F" w:rsidP="0075428F">
      <w:pPr>
        <w:ind w:left="1120"/>
        <w:rPr>
          <w:szCs w:val="22"/>
          <w:lang w:val="en-US" w:eastAsia="ko-KR"/>
        </w:rPr>
      </w:pPr>
      <w:r>
        <w:rPr>
          <w:szCs w:val="22"/>
          <w:lang w:val="en-US" w:eastAsia="ko-KR"/>
        </w:rPr>
        <w:t xml:space="preserve">A: we can do </w:t>
      </w:r>
      <w:r w:rsidR="002F49C0">
        <w:rPr>
          <w:szCs w:val="22"/>
          <w:lang w:val="en-US" w:eastAsia="ko-KR"/>
        </w:rPr>
        <w:t>future</w:t>
      </w:r>
      <w:r>
        <w:rPr>
          <w:szCs w:val="22"/>
          <w:lang w:val="en-US" w:eastAsia="ko-KR"/>
        </w:rPr>
        <w:t xml:space="preserve"> discussion.</w:t>
      </w:r>
    </w:p>
    <w:p w14:paraId="618F02DC" w14:textId="4E6F30F0" w:rsidR="0075428F" w:rsidRDefault="0075428F" w:rsidP="0075428F">
      <w:pPr>
        <w:ind w:left="1120"/>
        <w:rPr>
          <w:szCs w:val="22"/>
          <w:lang w:val="en-US" w:eastAsia="ko-KR"/>
        </w:rPr>
      </w:pPr>
      <w:r>
        <w:rPr>
          <w:szCs w:val="22"/>
          <w:lang w:val="en-US" w:eastAsia="ko-KR"/>
        </w:rPr>
        <w:lastRenderedPageBreak/>
        <w:t>C: similar comments. But I think it is important to differentiate the intra-BSS delay and inter-BSS delay.</w:t>
      </w:r>
    </w:p>
    <w:p w14:paraId="0B210088" w14:textId="77777777" w:rsidR="0075428F" w:rsidRDefault="0075428F" w:rsidP="0075428F">
      <w:pPr>
        <w:ind w:left="1120"/>
        <w:rPr>
          <w:szCs w:val="22"/>
          <w:lang w:val="en-US" w:eastAsia="ko-KR"/>
        </w:rPr>
      </w:pPr>
    </w:p>
    <w:p w14:paraId="7BD7C049" w14:textId="02B33CE3" w:rsidR="0075428F" w:rsidRDefault="0075428F" w:rsidP="0075428F">
      <w:pPr>
        <w:ind w:left="1120"/>
        <w:rPr>
          <w:szCs w:val="22"/>
          <w:lang w:val="en-US" w:eastAsia="ko-KR"/>
        </w:rPr>
      </w:pPr>
      <w:r>
        <w:rPr>
          <w:szCs w:val="22"/>
          <w:lang w:val="en-US" w:eastAsia="ko-KR"/>
        </w:rPr>
        <w:t>SP is deferred.</w:t>
      </w:r>
    </w:p>
    <w:p w14:paraId="57CB0A9F" w14:textId="23636721" w:rsidR="002D07F7" w:rsidRDefault="002D07F7" w:rsidP="002D07F7">
      <w:pPr>
        <w:ind w:left="1120"/>
        <w:rPr>
          <w:szCs w:val="22"/>
          <w:lang w:val="en-US" w:eastAsia="ko-KR"/>
        </w:rPr>
      </w:pPr>
    </w:p>
    <w:p w14:paraId="37783002" w14:textId="5C399D14" w:rsidR="002D07F7" w:rsidRDefault="002D07F7" w:rsidP="002D07F7">
      <w:pPr>
        <w:ind w:left="1120"/>
        <w:rPr>
          <w:szCs w:val="22"/>
          <w:lang w:val="en-US" w:eastAsia="ko-KR"/>
        </w:rPr>
      </w:pPr>
    </w:p>
    <w:p w14:paraId="5F7B93FD" w14:textId="4949CFB0" w:rsidR="0075428F" w:rsidRPr="002D07F7" w:rsidRDefault="0075428F" w:rsidP="0075428F">
      <w:pPr>
        <w:pStyle w:val="ListParagraph"/>
        <w:numPr>
          <w:ilvl w:val="0"/>
          <w:numId w:val="102"/>
        </w:numPr>
        <w:rPr>
          <w:lang w:val="en-US"/>
        </w:rPr>
      </w:pPr>
      <w:r>
        <w:rPr>
          <w:color w:val="000000" w:themeColor="text1"/>
          <w:sz w:val="22"/>
          <w:szCs w:val="22"/>
        </w:rPr>
        <w:t xml:space="preserve">151r1 </w:t>
      </w:r>
      <w:r w:rsidRPr="0057569E">
        <w:rPr>
          <w:color w:val="000000" w:themeColor="text1"/>
          <w:sz w:val="22"/>
          <w:szCs w:val="22"/>
        </w:rPr>
        <w:t>Target STA Announcement in DL TXOP for Synch. Mode STAs of MLO (Frank Hsu</w:t>
      </w:r>
      <w:r w:rsidRPr="002D07F7">
        <w:t xml:space="preserve">)  </w:t>
      </w:r>
    </w:p>
    <w:p w14:paraId="22E92E20" w14:textId="77777777" w:rsidR="0075428F" w:rsidRPr="00A12B5C" w:rsidRDefault="0075428F" w:rsidP="0075428F">
      <w:pPr>
        <w:pStyle w:val="ListParagraph"/>
        <w:ind w:left="1120"/>
        <w:rPr>
          <w:bCs/>
          <w:sz w:val="20"/>
          <w:szCs w:val="20"/>
          <w:lang w:val="en-US"/>
        </w:rPr>
      </w:pPr>
    </w:p>
    <w:p w14:paraId="669B339A" w14:textId="77777777" w:rsidR="0075428F" w:rsidRPr="00A1139D" w:rsidRDefault="0075428F" w:rsidP="0075428F">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B177AB4" w14:textId="77777777" w:rsidR="0075428F" w:rsidRDefault="0075428F" w:rsidP="0075428F">
      <w:pPr>
        <w:pStyle w:val="ListParagraph"/>
        <w:ind w:left="1120"/>
        <w:rPr>
          <w:sz w:val="22"/>
          <w:szCs w:val="22"/>
          <w:lang w:eastAsia="ko-KR"/>
        </w:rPr>
      </w:pPr>
      <w:r>
        <w:rPr>
          <w:sz w:val="22"/>
          <w:szCs w:val="22"/>
          <w:lang w:eastAsia="ko-KR"/>
        </w:rPr>
        <w:t>Summary</w:t>
      </w:r>
    </w:p>
    <w:p w14:paraId="04ACA66E" w14:textId="77777777" w:rsidR="00B22303" w:rsidRPr="00B22303" w:rsidRDefault="0075428F" w:rsidP="0075428F">
      <w:pPr>
        <w:ind w:left="1440"/>
        <w:rPr>
          <w:szCs w:val="22"/>
        </w:rPr>
      </w:pPr>
      <w:r w:rsidRPr="00B22303">
        <w:rPr>
          <w:szCs w:val="22"/>
        </w:rPr>
        <w:t xml:space="preserve">This contribution </w:t>
      </w:r>
      <w:r w:rsidR="00B22303" w:rsidRPr="00B22303">
        <w:rPr>
          <w:szCs w:val="22"/>
        </w:rPr>
        <w:t>assume</w:t>
      </w:r>
      <w:r w:rsidRPr="00B22303">
        <w:rPr>
          <w:szCs w:val="22"/>
        </w:rPr>
        <w:t xml:space="preserve">s </w:t>
      </w:r>
      <w:r w:rsidR="002F49C0" w:rsidRPr="00B22303">
        <w:rPr>
          <w:szCs w:val="22"/>
        </w:rPr>
        <w:t>MLD AP is capable of STR and explore</w:t>
      </w:r>
      <w:r w:rsidR="00B22303" w:rsidRPr="00B22303">
        <w:rPr>
          <w:szCs w:val="22"/>
        </w:rPr>
        <w:t>s</w:t>
      </w:r>
      <w:r w:rsidR="002F49C0" w:rsidRPr="00B22303">
        <w:rPr>
          <w:szCs w:val="22"/>
        </w:rPr>
        <w:t xml:space="preserve"> issues when STAs are non-STR during an AP TXOP only on one lin</w:t>
      </w:r>
      <w:r w:rsidR="00B22303" w:rsidRPr="00B22303">
        <w:rPr>
          <w:szCs w:val="22"/>
        </w:rPr>
        <w:t>k:</w:t>
      </w:r>
    </w:p>
    <w:p w14:paraId="7ECB2A79" w14:textId="4BE869F3" w:rsidR="0075428F" w:rsidRPr="00B22303" w:rsidRDefault="00B22303" w:rsidP="00B22303">
      <w:pPr>
        <w:ind w:left="1440" w:firstLine="720"/>
        <w:rPr>
          <w:szCs w:val="22"/>
          <w:lang w:val="en-US" w:eastAsia="ko-KR"/>
        </w:rPr>
      </w:pPr>
      <w:r>
        <w:rPr>
          <w:rFonts w:ascii="Arial" w:hAnsi="Arial" w:cs="Arial"/>
          <w:color w:val="333333"/>
          <w:sz w:val="21"/>
          <w:szCs w:val="21"/>
          <w:shd w:val="clear" w:color="auto" w:fill="F8F8F8"/>
        </w:rPr>
        <w:t xml:space="preserve">Knowing </w:t>
      </w:r>
      <w:r w:rsidRPr="00B22303">
        <w:rPr>
          <w:rFonts w:ascii="Arial" w:hAnsi="Arial" w:cs="Arial"/>
          <w:color w:val="333333"/>
          <w:sz w:val="21"/>
          <w:szCs w:val="21"/>
          <w:shd w:val="clear" w:color="auto" w:fill="F8F8F8"/>
        </w:rPr>
        <w:t>which STAs to have frame exchange during the Link 1 AP’s TXOP helps improving non-STR STA efficiency during the TXOP and use Link 2 regardless what happens on Link1</w:t>
      </w:r>
      <w:r w:rsidR="0075428F" w:rsidRPr="00B22303">
        <w:rPr>
          <w:rFonts w:ascii="Arial" w:hAnsi="Arial" w:cs="Arial"/>
          <w:color w:val="333333"/>
          <w:sz w:val="21"/>
          <w:szCs w:val="21"/>
          <w:shd w:val="clear" w:color="auto" w:fill="F8F8F8"/>
        </w:rPr>
        <w:t>.</w:t>
      </w:r>
      <w:r w:rsidR="0075428F" w:rsidRPr="00B22303">
        <w:rPr>
          <w:szCs w:val="22"/>
          <w:lang w:val="en-US" w:eastAsia="ko-KR"/>
        </w:rPr>
        <w:t> </w:t>
      </w:r>
    </w:p>
    <w:p w14:paraId="53295120" w14:textId="77777777" w:rsidR="0075428F" w:rsidRDefault="0075428F" w:rsidP="0075428F">
      <w:pPr>
        <w:pStyle w:val="ListParagraph"/>
        <w:ind w:left="1120"/>
        <w:rPr>
          <w:sz w:val="22"/>
          <w:szCs w:val="22"/>
          <w:lang w:val="en-US" w:eastAsia="ko-KR"/>
        </w:rPr>
      </w:pPr>
    </w:p>
    <w:p w14:paraId="731A2B7D" w14:textId="6E9080A0" w:rsidR="0075428F" w:rsidRDefault="0075428F" w:rsidP="0075428F">
      <w:pPr>
        <w:ind w:left="1120"/>
        <w:rPr>
          <w:szCs w:val="22"/>
          <w:lang w:val="en-US" w:eastAsia="ko-KR"/>
        </w:rPr>
      </w:pPr>
      <w:r>
        <w:rPr>
          <w:szCs w:val="22"/>
          <w:lang w:val="en-US" w:eastAsia="ko-KR"/>
        </w:rPr>
        <w:t>C:</w:t>
      </w:r>
      <w:r w:rsidR="00EA6FEF">
        <w:rPr>
          <w:szCs w:val="22"/>
          <w:lang w:val="en-US" w:eastAsia="ko-KR"/>
        </w:rPr>
        <w:t xml:space="preserve"> slide 9’s question</w:t>
      </w:r>
      <w:r>
        <w:rPr>
          <w:szCs w:val="22"/>
          <w:lang w:val="en-US" w:eastAsia="ko-KR"/>
        </w:rPr>
        <w:t>.</w:t>
      </w:r>
      <w:r w:rsidR="00EA6FEF">
        <w:rPr>
          <w:szCs w:val="22"/>
          <w:lang w:val="en-US" w:eastAsia="ko-KR"/>
        </w:rPr>
        <w:t xml:space="preserve"> </w:t>
      </w:r>
      <w:r w:rsidR="00B22303">
        <w:rPr>
          <w:szCs w:val="22"/>
          <w:lang w:val="en-US" w:eastAsia="ko-KR"/>
        </w:rPr>
        <w:t>Please e</w:t>
      </w:r>
      <w:r w:rsidR="00EA6FEF">
        <w:rPr>
          <w:szCs w:val="22"/>
          <w:lang w:val="en-US" w:eastAsia="ko-KR"/>
        </w:rPr>
        <w:t xml:space="preserve">laborate the different level of service. </w:t>
      </w:r>
    </w:p>
    <w:p w14:paraId="294BE421" w14:textId="6AF2B4E7" w:rsidR="0075428F" w:rsidRDefault="0075428F" w:rsidP="0075428F">
      <w:pPr>
        <w:ind w:left="1120"/>
        <w:rPr>
          <w:szCs w:val="22"/>
          <w:lang w:val="en-US" w:eastAsia="ko-KR"/>
        </w:rPr>
      </w:pPr>
      <w:r>
        <w:rPr>
          <w:szCs w:val="22"/>
          <w:lang w:val="en-US" w:eastAsia="ko-KR"/>
        </w:rPr>
        <w:t xml:space="preserve">A: </w:t>
      </w:r>
      <w:r w:rsidR="00EA6FEF">
        <w:rPr>
          <w:szCs w:val="22"/>
          <w:lang w:val="en-US" w:eastAsia="ko-KR"/>
        </w:rPr>
        <w:t>the emergent traffic to be served on time can be in the list.</w:t>
      </w:r>
    </w:p>
    <w:p w14:paraId="41C5606F" w14:textId="03E7BC0D" w:rsidR="00EA6FEF" w:rsidRDefault="00EA6FEF" w:rsidP="0075428F">
      <w:pPr>
        <w:ind w:left="1120"/>
        <w:rPr>
          <w:szCs w:val="22"/>
          <w:lang w:val="en-US" w:eastAsia="ko-KR"/>
        </w:rPr>
      </w:pPr>
      <w:r>
        <w:rPr>
          <w:szCs w:val="22"/>
          <w:lang w:val="en-US" w:eastAsia="ko-KR"/>
        </w:rPr>
        <w:t xml:space="preserve">C: </w:t>
      </w:r>
      <w:r w:rsidR="00BF4D5E">
        <w:rPr>
          <w:szCs w:val="22"/>
          <w:lang w:val="en-US" w:eastAsia="ko-KR"/>
        </w:rPr>
        <w:t xml:space="preserve">for the </w:t>
      </w:r>
      <w:r w:rsidR="002F49C0">
        <w:rPr>
          <w:szCs w:val="22"/>
          <w:lang w:val="en-US" w:eastAsia="ko-KR"/>
        </w:rPr>
        <w:t>uplink</w:t>
      </w:r>
      <w:r w:rsidR="00BF4D5E">
        <w:rPr>
          <w:szCs w:val="22"/>
          <w:lang w:val="en-US" w:eastAsia="ko-KR"/>
        </w:rPr>
        <w:t>, is it based on the Trigger frame?</w:t>
      </w:r>
    </w:p>
    <w:p w14:paraId="5394A452" w14:textId="77777777" w:rsidR="00BF4D5E" w:rsidRDefault="00EA6FEF" w:rsidP="0075428F">
      <w:pPr>
        <w:ind w:left="1120"/>
        <w:rPr>
          <w:szCs w:val="22"/>
          <w:lang w:val="en-US" w:eastAsia="ko-KR"/>
        </w:rPr>
      </w:pPr>
      <w:r>
        <w:rPr>
          <w:szCs w:val="22"/>
          <w:lang w:val="en-US" w:eastAsia="ko-KR"/>
        </w:rPr>
        <w:t xml:space="preserve">A: </w:t>
      </w:r>
      <w:r w:rsidR="00BF4D5E">
        <w:rPr>
          <w:szCs w:val="22"/>
          <w:lang w:val="en-US" w:eastAsia="ko-KR"/>
        </w:rPr>
        <w:t>BSRP Trigger will solicit the required information before scheduling the data frames.</w:t>
      </w:r>
    </w:p>
    <w:p w14:paraId="70F953C5" w14:textId="326622A5" w:rsidR="00BF4D5E" w:rsidRDefault="00BF4D5E" w:rsidP="0075428F">
      <w:pPr>
        <w:ind w:left="1120"/>
        <w:rPr>
          <w:szCs w:val="22"/>
          <w:lang w:val="en-US" w:eastAsia="ko-KR"/>
        </w:rPr>
      </w:pPr>
      <w:r>
        <w:rPr>
          <w:szCs w:val="22"/>
          <w:lang w:val="en-US" w:eastAsia="ko-KR"/>
        </w:rPr>
        <w:t>C: 11ax has OPS that is similar  to what you are trying to do.</w:t>
      </w:r>
    </w:p>
    <w:p w14:paraId="7C12FBBF" w14:textId="31A7AF2B" w:rsidR="00EA6FEF" w:rsidRDefault="00BF4D5E" w:rsidP="0075428F">
      <w:pPr>
        <w:ind w:left="1120"/>
        <w:rPr>
          <w:szCs w:val="22"/>
          <w:lang w:val="en-US" w:eastAsia="ko-KR"/>
        </w:rPr>
      </w:pPr>
      <w:r>
        <w:rPr>
          <w:szCs w:val="22"/>
          <w:lang w:val="en-US" w:eastAsia="ko-KR"/>
        </w:rPr>
        <w:t>A: ok will check it</w:t>
      </w:r>
      <w:r w:rsidR="00EA6FEF">
        <w:rPr>
          <w:szCs w:val="22"/>
          <w:lang w:val="en-US" w:eastAsia="ko-KR"/>
        </w:rPr>
        <w:t>.</w:t>
      </w:r>
    </w:p>
    <w:p w14:paraId="08F7C151" w14:textId="345EE3AC" w:rsidR="00BF4D5E" w:rsidRDefault="00BF4D5E" w:rsidP="0075428F">
      <w:pPr>
        <w:ind w:left="1120"/>
        <w:rPr>
          <w:szCs w:val="22"/>
          <w:lang w:val="en-US" w:eastAsia="ko-KR"/>
        </w:rPr>
      </w:pPr>
      <w:r>
        <w:rPr>
          <w:szCs w:val="22"/>
          <w:lang w:val="en-US" w:eastAsia="ko-KR"/>
        </w:rPr>
        <w:t>C: is the motivation power save?</w:t>
      </w:r>
    </w:p>
    <w:p w14:paraId="375110A8" w14:textId="49624541" w:rsidR="00BF4D5E" w:rsidRDefault="00BF4D5E" w:rsidP="0075428F">
      <w:pPr>
        <w:ind w:left="1120"/>
        <w:rPr>
          <w:szCs w:val="22"/>
          <w:lang w:val="en-US" w:eastAsia="ko-KR"/>
        </w:rPr>
      </w:pPr>
      <w:r>
        <w:rPr>
          <w:szCs w:val="22"/>
          <w:lang w:val="en-US" w:eastAsia="ko-KR"/>
        </w:rPr>
        <w:t>A: first intention is for MLD device. It is possible to do power save also.</w:t>
      </w:r>
    </w:p>
    <w:p w14:paraId="5A079AAA" w14:textId="14B62C1E" w:rsidR="00BF4D5E" w:rsidRDefault="00BF4D5E" w:rsidP="0075428F">
      <w:pPr>
        <w:ind w:left="1120"/>
        <w:rPr>
          <w:szCs w:val="22"/>
          <w:lang w:val="en-US" w:eastAsia="ko-KR"/>
        </w:rPr>
      </w:pPr>
      <w:r>
        <w:rPr>
          <w:szCs w:val="22"/>
          <w:lang w:val="en-US" w:eastAsia="ko-KR"/>
        </w:rPr>
        <w:t>C: the passing of information between links within the TXOP  may be difficult. Why does the information exchange between links become important?</w:t>
      </w:r>
    </w:p>
    <w:p w14:paraId="4795F8D8" w14:textId="524D9F8B" w:rsidR="00BF4D5E" w:rsidRDefault="00BF4D5E" w:rsidP="0075428F">
      <w:pPr>
        <w:ind w:left="1120"/>
        <w:rPr>
          <w:szCs w:val="22"/>
          <w:lang w:val="en-US" w:eastAsia="ko-KR"/>
        </w:rPr>
      </w:pPr>
      <w:r>
        <w:rPr>
          <w:szCs w:val="22"/>
          <w:lang w:val="en-US" w:eastAsia="ko-KR"/>
        </w:rPr>
        <w:t>A: it needs only monitor the single link.</w:t>
      </w:r>
    </w:p>
    <w:p w14:paraId="06EE7682" w14:textId="0A908917" w:rsidR="00BF4D5E" w:rsidRDefault="00BF4D5E" w:rsidP="0075428F">
      <w:pPr>
        <w:ind w:left="1120"/>
        <w:rPr>
          <w:szCs w:val="22"/>
          <w:lang w:val="en-US" w:eastAsia="ko-KR"/>
        </w:rPr>
      </w:pPr>
      <w:r>
        <w:rPr>
          <w:szCs w:val="22"/>
          <w:lang w:val="en-US" w:eastAsia="ko-KR"/>
        </w:rPr>
        <w:t xml:space="preserve">C: </w:t>
      </w:r>
      <w:r w:rsidR="002F6718">
        <w:rPr>
          <w:szCs w:val="22"/>
          <w:lang w:val="en-US" w:eastAsia="ko-KR"/>
        </w:rPr>
        <w:t>in general, the proposed frame exchange sequence is complicated.</w:t>
      </w:r>
    </w:p>
    <w:p w14:paraId="0B06AFD5" w14:textId="71E96239" w:rsidR="002F6718" w:rsidRDefault="002F6718" w:rsidP="0075428F">
      <w:pPr>
        <w:ind w:left="1120"/>
        <w:rPr>
          <w:szCs w:val="22"/>
          <w:lang w:val="en-US" w:eastAsia="ko-KR"/>
        </w:rPr>
      </w:pPr>
      <w:r>
        <w:rPr>
          <w:szCs w:val="22"/>
          <w:lang w:val="en-US" w:eastAsia="ko-KR"/>
        </w:rPr>
        <w:t>C: slide 7 question, is announcement frame for the STAs in the transmitting link</w:t>
      </w:r>
      <w:r w:rsidR="00B22303">
        <w:rPr>
          <w:szCs w:val="22"/>
          <w:lang w:val="en-US" w:eastAsia="ko-KR"/>
        </w:rPr>
        <w:t>?</w:t>
      </w:r>
    </w:p>
    <w:p w14:paraId="46615F5C" w14:textId="32586174" w:rsidR="002F6718" w:rsidRDefault="002F6718" w:rsidP="0075428F">
      <w:pPr>
        <w:ind w:left="1120"/>
        <w:rPr>
          <w:szCs w:val="22"/>
          <w:lang w:val="en-US" w:eastAsia="ko-KR"/>
        </w:rPr>
      </w:pPr>
      <w:r>
        <w:rPr>
          <w:szCs w:val="22"/>
          <w:lang w:val="en-US" w:eastAsia="ko-KR"/>
        </w:rPr>
        <w:t>A: yes.</w:t>
      </w:r>
    </w:p>
    <w:p w14:paraId="039F7AA2" w14:textId="2D70E734" w:rsidR="002F6718" w:rsidRDefault="002F6718" w:rsidP="0075428F">
      <w:pPr>
        <w:ind w:left="1120"/>
        <w:rPr>
          <w:szCs w:val="22"/>
          <w:lang w:val="en-US" w:eastAsia="ko-KR"/>
        </w:rPr>
      </w:pPr>
      <w:r>
        <w:rPr>
          <w:szCs w:val="22"/>
          <w:lang w:val="en-US" w:eastAsia="ko-KR"/>
        </w:rPr>
        <w:t xml:space="preserve">C: if target STAs are 1 and 2, how do the STAs in </w:t>
      </w:r>
      <w:r w:rsidR="002F49C0">
        <w:rPr>
          <w:szCs w:val="22"/>
          <w:lang w:val="en-US" w:eastAsia="ko-KR"/>
        </w:rPr>
        <w:t>another</w:t>
      </w:r>
      <w:r>
        <w:rPr>
          <w:szCs w:val="22"/>
          <w:lang w:val="en-US" w:eastAsia="ko-KR"/>
        </w:rPr>
        <w:t xml:space="preserve"> link work.</w:t>
      </w:r>
    </w:p>
    <w:p w14:paraId="34623041" w14:textId="232A3F0E" w:rsidR="002F6718" w:rsidRDefault="002F6718" w:rsidP="0075428F">
      <w:pPr>
        <w:ind w:left="1120"/>
        <w:rPr>
          <w:szCs w:val="22"/>
          <w:lang w:val="en-US" w:eastAsia="ko-KR"/>
        </w:rPr>
      </w:pPr>
      <w:r>
        <w:rPr>
          <w:szCs w:val="22"/>
          <w:lang w:val="en-US" w:eastAsia="ko-KR"/>
        </w:rPr>
        <w:t xml:space="preserve">A: do you mean the operation at STA </w:t>
      </w:r>
      <w:r w:rsidR="002F49C0">
        <w:rPr>
          <w:szCs w:val="22"/>
          <w:lang w:val="en-US" w:eastAsia="ko-KR"/>
        </w:rPr>
        <w:t>side</w:t>
      </w:r>
      <w:r>
        <w:rPr>
          <w:szCs w:val="22"/>
          <w:lang w:val="en-US" w:eastAsia="ko-KR"/>
        </w:rPr>
        <w:t xml:space="preserve"> or AP side?</w:t>
      </w:r>
    </w:p>
    <w:p w14:paraId="58E1BE14" w14:textId="2A8E16B0" w:rsidR="002F6718" w:rsidRDefault="002F6718" w:rsidP="0075428F">
      <w:pPr>
        <w:ind w:left="1120"/>
        <w:rPr>
          <w:szCs w:val="22"/>
          <w:lang w:val="en-US" w:eastAsia="ko-KR"/>
        </w:rPr>
      </w:pPr>
      <w:r>
        <w:rPr>
          <w:szCs w:val="22"/>
          <w:lang w:val="en-US" w:eastAsia="ko-KR"/>
        </w:rPr>
        <w:t xml:space="preserve">C: STA side. The question is about the STA’s operation in </w:t>
      </w:r>
      <w:r w:rsidR="002F49C0">
        <w:rPr>
          <w:szCs w:val="22"/>
          <w:lang w:val="en-US" w:eastAsia="ko-KR"/>
        </w:rPr>
        <w:t>another</w:t>
      </w:r>
      <w:r>
        <w:rPr>
          <w:szCs w:val="22"/>
          <w:lang w:val="en-US" w:eastAsia="ko-KR"/>
        </w:rPr>
        <w:t xml:space="preserve"> link.</w:t>
      </w:r>
    </w:p>
    <w:p w14:paraId="181E6B30" w14:textId="218F61A5" w:rsidR="002F6718" w:rsidRDefault="002F6718" w:rsidP="0075428F">
      <w:pPr>
        <w:ind w:left="1120"/>
        <w:rPr>
          <w:szCs w:val="22"/>
          <w:lang w:val="en-US" w:eastAsia="ko-KR"/>
        </w:rPr>
      </w:pPr>
      <w:r>
        <w:rPr>
          <w:szCs w:val="22"/>
          <w:lang w:val="en-US" w:eastAsia="ko-KR"/>
        </w:rPr>
        <w:t>A: the presentation is about the STA’s operation in the link where the announcement is transmitted.</w:t>
      </w:r>
    </w:p>
    <w:p w14:paraId="14A1B822" w14:textId="77777777" w:rsidR="002F6718" w:rsidRDefault="002F6718" w:rsidP="0075428F">
      <w:pPr>
        <w:ind w:left="1120"/>
        <w:rPr>
          <w:szCs w:val="22"/>
          <w:lang w:val="en-US" w:eastAsia="ko-KR"/>
        </w:rPr>
      </w:pPr>
    </w:p>
    <w:p w14:paraId="0DE328F3" w14:textId="5EA6A18E" w:rsidR="00BF4D5E" w:rsidRDefault="00BF4D5E" w:rsidP="0075428F">
      <w:pPr>
        <w:ind w:left="1120"/>
        <w:rPr>
          <w:szCs w:val="22"/>
          <w:lang w:val="en-US" w:eastAsia="ko-KR"/>
        </w:rPr>
      </w:pPr>
    </w:p>
    <w:p w14:paraId="3990B607" w14:textId="6555769F" w:rsidR="00BF4D5E" w:rsidRDefault="00BF4D5E" w:rsidP="0075428F">
      <w:pPr>
        <w:ind w:left="1120"/>
        <w:rPr>
          <w:szCs w:val="22"/>
          <w:lang w:val="en-US" w:eastAsia="ko-KR"/>
        </w:rPr>
      </w:pPr>
      <w:r>
        <w:rPr>
          <w:szCs w:val="22"/>
          <w:lang w:val="en-US" w:eastAsia="ko-KR"/>
        </w:rPr>
        <w:t>SP is deferred.</w:t>
      </w:r>
    </w:p>
    <w:p w14:paraId="1AB48F46" w14:textId="1BE93E48" w:rsidR="00BF4D5E" w:rsidRDefault="00BF4D5E" w:rsidP="0075428F">
      <w:pPr>
        <w:ind w:left="1120"/>
        <w:rPr>
          <w:szCs w:val="22"/>
          <w:lang w:val="en-US" w:eastAsia="ko-KR"/>
        </w:rPr>
      </w:pPr>
    </w:p>
    <w:p w14:paraId="5E071F6E" w14:textId="77777777" w:rsidR="00BF4D5E" w:rsidRDefault="00BF4D5E" w:rsidP="0075428F">
      <w:pPr>
        <w:ind w:left="1120"/>
        <w:rPr>
          <w:szCs w:val="22"/>
          <w:lang w:val="en-US" w:eastAsia="ko-KR"/>
        </w:rPr>
      </w:pPr>
    </w:p>
    <w:p w14:paraId="7CD67946" w14:textId="77777777" w:rsidR="002D07F7" w:rsidRDefault="002D07F7" w:rsidP="002D07F7">
      <w:pPr>
        <w:ind w:left="1120"/>
        <w:rPr>
          <w:szCs w:val="22"/>
          <w:lang w:val="en-US" w:eastAsia="ko-KR"/>
        </w:rPr>
      </w:pPr>
    </w:p>
    <w:p w14:paraId="200354EE" w14:textId="51D1538A" w:rsidR="00FA6872" w:rsidRPr="002D07F7" w:rsidRDefault="00FA6872" w:rsidP="00FA6872">
      <w:pPr>
        <w:pStyle w:val="ListParagraph"/>
        <w:numPr>
          <w:ilvl w:val="0"/>
          <w:numId w:val="102"/>
        </w:numPr>
        <w:rPr>
          <w:lang w:val="en-US"/>
        </w:rPr>
      </w:pPr>
      <w:r>
        <w:rPr>
          <w:color w:val="000000" w:themeColor="text1"/>
          <w:sz w:val="22"/>
          <w:szCs w:val="22"/>
        </w:rPr>
        <w:t xml:space="preserve">427r1 </w:t>
      </w:r>
      <w:r w:rsidRPr="0057569E">
        <w:rPr>
          <w:color w:val="000000" w:themeColor="text1"/>
          <w:sz w:val="22"/>
          <w:szCs w:val="22"/>
        </w:rPr>
        <w:t>Synchronous multi link operation (Young Hoon Kwon</w:t>
      </w:r>
      <w:r w:rsidRPr="002D07F7">
        <w:t xml:space="preserve">)  </w:t>
      </w:r>
    </w:p>
    <w:p w14:paraId="3ADDE3BC" w14:textId="77777777" w:rsidR="00FA6872" w:rsidRPr="00A12B5C" w:rsidRDefault="00FA6872" w:rsidP="00FA6872">
      <w:pPr>
        <w:pStyle w:val="ListParagraph"/>
        <w:ind w:left="1120"/>
        <w:rPr>
          <w:bCs/>
          <w:sz w:val="20"/>
          <w:szCs w:val="20"/>
          <w:lang w:val="en-US"/>
        </w:rPr>
      </w:pPr>
    </w:p>
    <w:p w14:paraId="6D7682C1" w14:textId="77777777" w:rsidR="00FA6872" w:rsidRPr="00A1139D" w:rsidRDefault="00FA6872" w:rsidP="00FA687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6830FAF" w14:textId="77777777" w:rsidR="00FA6872" w:rsidRDefault="00FA6872" w:rsidP="00FA6872">
      <w:pPr>
        <w:pStyle w:val="ListParagraph"/>
        <w:ind w:left="1120"/>
        <w:rPr>
          <w:sz w:val="22"/>
          <w:szCs w:val="22"/>
          <w:lang w:eastAsia="ko-KR"/>
        </w:rPr>
      </w:pPr>
      <w:r>
        <w:rPr>
          <w:sz w:val="22"/>
          <w:szCs w:val="22"/>
          <w:lang w:eastAsia="ko-KR"/>
        </w:rPr>
        <w:t>Summary</w:t>
      </w:r>
    </w:p>
    <w:p w14:paraId="0A4CB258" w14:textId="05C29F7A" w:rsidR="00FA6872" w:rsidRPr="00FA6872" w:rsidRDefault="002F49C0" w:rsidP="00FA6872">
      <w:pPr>
        <w:pStyle w:val="ListParagraph"/>
        <w:numPr>
          <w:ilvl w:val="0"/>
          <w:numId w:val="108"/>
        </w:numPr>
        <w:rPr>
          <w:szCs w:val="22"/>
          <w:lang w:val="en-US" w:eastAsia="ko-KR"/>
        </w:rPr>
      </w:pPr>
      <w:r>
        <w:rPr>
          <w:b/>
          <w:bCs/>
          <w:szCs w:val="22"/>
          <w:lang w:val="en-US" w:eastAsia="ko-KR"/>
        </w:rPr>
        <w:t>The presentation discussed the p</w:t>
      </w:r>
      <w:r w:rsidR="00FA6872" w:rsidRPr="00FA6872">
        <w:rPr>
          <w:b/>
          <w:bCs/>
          <w:szCs w:val="22"/>
          <w:lang w:val="en-US" w:eastAsia="ko-KR"/>
        </w:rPr>
        <w:t>ossible options for retransmission on synchronous mode multi-link operation has been discussed.</w:t>
      </w:r>
    </w:p>
    <w:p w14:paraId="3B6299F5"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Terminate the TXOP</w:t>
      </w:r>
    </w:p>
    <w:p w14:paraId="50B92A7D"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Continue transmission on the failed link</w:t>
      </w:r>
    </w:p>
    <w:p w14:paraId="6A9FD91F" w14:textId="77777777" w:rsidR="00FA6872" w:rsidRPr="00FA6872" w:rsidRDefault="00FA6872" w:rsidP="00FA6872">
      <w:pPr>
        <w:pStyle w:val="ListParagraph"/>
        <w:numPr>
          <w:ilvl w:val="1"/>
          <w:numId w:val="108"/>
        </w:numPr>
        <w:rPr>
          <w:szCs w:val="22"/>
          <w:lang w:val="en-US" w:eastAsia="ko-KR"/>
        </w:rPr>
      </w:pPr>
      <w:r w:rsidRPr="00FA6872">
        <w:rPr>
          <w:szCs w:val="22"/>
          <w:lang w:val="en-US" w:eastAsia="ko-KR"/>
        </w:rPr>
        <w:t>Dummy frame transmission on the failed link</w:t>
      </w:r>
    </w:p>
    <w:p w14:paraId="4A786470" w14:textId="77777777" w:rsidR="00FA6872" w:rsidRDefault="00FA6872" w:rsidP="00FA6872">
      <w:pPr>
        <w:pStyle w:val="ListParagraph"/>
        <w:ind w:left="1120"/>
        <w:rPr>
          <w:sz w:val="22"/>
          <w:szCs w:val="22"/>
          <w:lang w:val="en-US" w:eastAsia="ko-KR"/>
        </w:rPr>
      </w:pPr>
    </w:p>
    <w:p w14:paraId="5E6501C9" w14:textId="0006BC54" w:rsidR="00FA6872" w:rsidRDefault="00FA6872" w:rsidP="00FA6872">
      <w:pPr>
        <w:ind w:left="1120"/>
        <w:rPr>
          <w:szCs w:val="22"/>
          <w:lang w:val="en-US" w:eastAsia="ko-KR"/>
        </w:rPr>
      </w:pPr>
      <w:r>
        <w:rPr>
          <w:szCs w:val="22"/>
          <w:lang w:val="en-US" w:eastAsia="ko-KR"/>
        </w:rPr>
        <w:lastRenderedPageBreak/>
        <w:t xml:space="preserve">C: </w:t>
      </w:r>
      <w:r w:rsidR="0069265D">
        <w:rPr>
          <w:szCs w:val="22"/>
          <w:lang w:val="en-US" w:eastAsia="ko-KR"/>
        </w:rPr>
        <w:t>slide 6’s question</w:t>
      </w:r>
      <w:r>
        <w:rPr>
          <w:szCs w:val="22"/>
          <w:lang w:val="en-US" w:eastAsia="ko-KR"/>
        </w:rPr>
        <w:t>.</w:t>
      </w:r>
      <w:r w:rsidR="0069265D">
        <w:rPr>
          <w:szCs w:val="22"/>
          <w:lang w:val="en-US" w:eastAsia="ko-KR"/>
        </w:rPr>
        <w:t xml:space="preserve"> You assume tight synchronization. On link 2, is there any rule </w:t>
      </w:r>
      <w:r w:rsidR="002F49C0">
        <w:rPr>
          <w:szCs w:val="22"/>
          <w:lang w:val="en-US" w:eastAsia="ko-KR"/>
        </w:rPr>
        <w:t xml:space="preserve">to </w:t>
      </w:r>
      <w:r w:rsidR="0069265D">
        <w:rPr>
          <w:szCs w:val="22"/>
          <w:lang w:val="en-US" w:eastAsia="ko-KR"/>
        </w:rPr>
        <w:t>disallow the operation?</w:t>
      </w:r>
    </w:p>
    <w:p w14:paraId="1C35B535" w14:textId="2C39CC60" w:rsidR="00FA6872" w:rsidRDefault="00FA6872" w:rsidP="00FA6872">
      <w:pPr>
        <w:ind w:left="1120"/>
        <w:rPr>
          <w:szCs w:val="22"/>
          <w:lang w:val="en-US" w:eastAsia="ko-KR"/>
        </w:rPr>
      </w:pPr>
      <w:r>
        <w:rPr>
          <w:szCs w:val="22"/>
          <w:lang w:val="en-US" w:eastAsia="ko-KR"/>
        </w:rPr>
        <w:t xml:space="preserve">A: </w:t>
      </w:r>
      <w:r w:rsidR="002F49C0">
        <w:rPr>
          <w:szCs w:val="22"/>
          <w:lang w:val="en-US" w:eastAsia="ko-KR"/>
        </w:rPr>
        <w:t xml:space="preserve">it can </w:t>
      </w:r>
      <w:r w:rsidR="0069265D">
        <w:rPr>
          <w:szCs w:val="22"/>
          <w:lang w:val="en-US" w:eastAsia="ko-KR"/>
        </w:rPr>
        <w:t>extend the time to do the synchronized transmission</w:t>
      </w:r>
      <w:r>
        <w:rPr>
          <w:szCs w:val="22"/>
          <w:lang w:val="en-US" w:eastAsia="ko-KR"/>
        </w:rPr>
        <w:t>.</w:t>
      </w:r>
    </w:p>
    <w:p w14:paraId="7C2B60FD" w14:textId="77777777" w:rsidR="0069265D" w:rsidRDefault="0069265D" w:rsidP="00FA6872">
      <w:pPr>
        <w:ind w:left="1120"/>
        <w:rPr>
          <w:szCs w:val="22"/>
          <w:lang w:val="en-US" w:eastAsia="ko-KR"/>
        </w:rPr>
      </w:pPr>
      <w:r>
        <w:rPr>
          <w:szCs w:val="22"/>
          <w:lang w:val="en-US" w:eastAsia="ko-KR"/>
        </w:rPr>
        <w:t>C: general question, how do you determine that happens?</w:t>
      </w:r>
    </w:p>
    <w:p w14:paraId="3B73DCD3" w14:textId="518BE2DA" w:rsidR="0069265D" w:rsidRDefault="0069265D" w:rsidP="00FA6872">
      <w:pPr>
        <w:ind w:left="1120"/>
        <w:rPr>
          <w:szCs w:val="22"/>
          <w:lang w:val="en-US" w:eastAsia="ko-KR"/>
        </w:rPr>
      </w:pPr>
      <w:r>
        <w:rPr>
          <w:szCs w:val="22"/>
          <w:lang w:val="en-US" w:eastAsia="ko-KR"/>
        </w:rPr>
        <w:t>A: the STA needs to know that at the beginning the AP transmits PPDUs in both links to the same STA MLD.</w:t>
      </w:r>
    </w:p>
    <w:p w14:paraId="787AF661" w14:textId="020CFD3B" w:rsidR="0069265D" w:rsidRDefault="0069265D" w:rsidP="00FA6872">
      <w:pPr>
        <w:ind w:left="1120"/>
        <w:rPr>
          <w:szCs w:val="22"/>
          <w:lang w:val="en-US" w:eastAsia="ko-KR"/>
        </w:rPr>
      </w:pPr>
      <w:r>
        <w:rPr>
          <w:szCs w:val="22"/>
          <w:lang w:val="en-US" w:eastAsia="ko-KR"/>
        </w:rPr>
        <w:t xml:space="preserve">C: this improvement can only </w:t>
      </w:r>
      <w:r w:rsidR="002F49C0">
        <w:rPr>
          <w:szCs w:val="22"/>
          <w:lang w:val="en-US" w:eastAsia="ko-KR"/>
        </w:rPr>
        <w:t>happen</w:t>
      </w:r>
      <w:r>
        <w:rPr>
          <w:szCs w:val="22"/>
          <w:lang w:val="en-US" w:eastAsia="ko-KR"/>
        </w:rPr>
        <w:t xml:space="preserve"> in some scenario.</w:t>
      </w:r>
    </w:p>
    <w:p w14:paraId="5E0923C3" w14:textId="77777777" w:rsidR="0069265D" w:rsidRDefault="0069265D" w:rsidP="00FA6872">
      <w:pPr>
        <w:ind w:left="1120"/>
        <w:rPr>
          <w:szCs w:val="22"/>
          <w:lang w:val="en-US" w:eastAsia="ko-KR"/>
        </w:rPr>
      </w:pPr>
      <w:r>
        <w:rPr>
          <w:szCs w:val="22"/>
          <w:lang w:val="en-US" w:eastAsia="ko-KR"/>
        </w:rPr>
        <w:t>A: yes.</w:t>
      </w:r>
    </w:p>
    <w:p w14:paraId="7AE5893E" w14:textId="475B78B4" w:rsidR="0069265D" w:rsidRDefault="0069265D" w:rsidP="00FA6872">
      <w:pPr>
        <w:ind w:left="1120"/>
        <w:rPr>
          <w:szCs w:val="22"/>
          <w:lang w:val="en-US" w:eastAsia="ko-KR"/>
        </w:rPr>
      </w:pPr>
      <w:r>
        <w:rPr>
          <w:szCs w:val="22"/>
          <w:lang w:val="en-US" w:eastAsia="ko-KR"/>
        </w:rPr>
        <w:t xml:space="preserve">C: after D0 and D1, the starting time and ending time of the following simultaneous PPDUs are </w:t>
      </w:r>
      <w:r w:rsidR="002F49C0">
        <w:rPr>
          <w:szCs w:val="22"/>
          <w:lang w:val="en-US" w:eastAsia="ko-KR"/>
        </w:rPr>
        <w:t>s</w:t>
      </w:r>
      <w:r>
        <w:rPr>
          <w:szCs w:val="22"/>
          <w:lang w:val="en-US" w:eastAsia="ko-KR"/>
        </w:rPr>
        <w:t>ame?</w:t>
      </w:r>
    </w:p>
    <w:p w14:paraId="7E8AA207" w14:textId="001232BC" w:rsidR="0069265D" w:rsidRDefault="0069265D" w:rsidP="00FA6872">
      <w:pPr>
        <w:ind w:left="1120"/>
        <w:rPr>
          <w:szCs w:val="22"/>
          <w:lang w:val="en-US" w:eastAsia="ko-KR"/>
        </w:rPr>
      </w:pPr>
      <w:r>
        <w:rPr>
          <w:szCs w:val="22"/>
          <w:lang w:val="en-US" w:eastAsia="ko-KR"/>
        </w:rPr>
        <w:t>A: yes.</w:t>
      </w:r>
    </w:p>
    <w:p w14:paraId="72764447" w14:textId="7ACD6691" w:rsidR="0069265D" w:rsidRDefault="0069265D" w:rsidP="00FA6872">
      <w:pPr>
        <w:ind w:left="1120"/>
        <w:rPr>
          <w:szCs w:val="22"/>
          <w:lang w:val="en-US" w:eastAsia="ko-KR"/>
        </w:rPr>
      </w:pPr>
    </w:p>
    <w:p w14:paraId="34E4D40B" w14:textId="26221A5E" w:rsidR="009A1E63" w:rsidRDefault="009A1E63" w:rsidP="00FA6872">
      <w:pPr>
        <w:ind w:left="1120"/>
        <w:rPr>
          <w:szCs w:val="22"/>
          <w:lang w:val="en-US" w:eastAsia="ko-KR"/>
        </w:rPr>
      </w:pPr>
      <w:r>
        <w:rPr>
          <w:szCs w:val="22"/>
          <w:lang w:val="en-US" w:eastAsia="ko-KR"/>
        </w:rPr>
        <w:t>SP 1</w:t>
      </w:r>
    </w:p>
    <w:p w14:paraId="622FC418" w14:textId="77777777" w:rsidR="009A1E63" w:rsidRPr="009A1E63" w:rsidRDefault="009A1E63" w:rsidP="009A1E63">
      <w:pPr>
        <w:numPr>
          <w:ilvl w:val="0"/>
          <w:numId w:val="109"/>
        </w:numPr>
        <w:tabs>
          <w:tab w:val="num" w:pos="720"/>
        </w:tabs>
        <w:rPr>
          <w:szCs w:val="22"/>
          <w:lang w:val="en-US" w:eastAsia="ko-KR"/>
        </w:rPr>
      </w:pPr>
      <w:r w:rsidRPr="009A1E63">
        <w:rPr>
          <w:b/>
          <w:bCs/>
          <w:szCs w:val="22"/>
          <w:lang w:val="en-US" w:eastAsia="ko-KR"/>
        </w:rPr>
        <w:t>Do you support the following transmission sequence for the constrained multi-link operation:</w:t>
      </w:r>
    </w:p>
    <w:p w14:paraId="5D82BF95" w14:textId="77777777" w:rsidR="009A1E63" w:rsidRPr="009A1E63" w:rsidRDefault="009A1E63" w:rsidP="009A1E63">
      <w:pPr>
        <w:numPr>
          <w:ilvl w:val="1"/>
          <w:numId w:val="109"/>
        </w:numPr>
        <w:tabs>
          <w:tab w:val="num" w:pos="1440"/>
        </w:tabs>
        <w:rPr>
          <w:szCs w:val="22"/>
          <w:lang w:val="en-US" w:eastAsia="ko-KR"/>
        </w:rPr>
      </w:pPr>
      <w:r w:rsidRPr="009A1E63">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7BFCA26C"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25F00DA2" w14:textId="77777777" w:rsidR="009A1E63" w:rsidRPr="009A1E63" w:rsidRDefault="009A1E63" w:rsidP="009A1E63">
      <w:pPr>
        <w:numPr>
          <w:ilvl w:val="2"/>
          <w:numId w:val="109"/>
        </w:numPr>
        <w:tabs>
          <w:tab w:val="num" w:pos="2160"/>
        </w:tabs>
        <w:rPr>
          <w:szCs w:val="22"/>
          <w:lang w:val="en-US" w:eastAsia="ko-KR"/>
        </w:rPr>
      </w:pPr>
      <w:r w:rsidRPr="009A1E63">
        <w:rPr>
          <w:szCs w:val="22"/>
          <w:lang w:val="en-US" w:eastAsia="ko-KR"/>
        </w:rPr>
        <w:t>CCA mechanism on the link is TBD.</w:t>
      </w:r>
    </w:p>
    <w:p w14:paraId="055A4D3C" w14:textId="180D1798" w:rsidR="009A1E63" w:rsidRDefault="009A1E63" w:rsidP="00FA6872">
      <w:pPr>
        <w:ind w:left="1120"/>
        <w:rPr>
          <w:szCs w:val="22"/>
          <w:lang w:val="en-US" w:eastAsia="ko-KR"/>
        </w:rPr>
      </w:pPr>
    </w:p>
    <w:p w14:paraId="494EE534" w14:textId="795D2784" w:rsidR="009A1E63" w:rsidRDefault="009A1E63" w:rsidP="00FA6872">
      <w:pPr>
        <w:ind w:left="1120"/>
        <w:rPr>
          <w:szCs w:val="22"/>
          <w:lang w:val="en-US" w:eastAsia="ko-KR"/>
        </w:rPr>
      </w:pPr>
      <w:r>
        <w:rPr>
          <w:szCs w:val="22"/>
          <w:lang w:val="en-US" w:eastAsia="ko-KR"/>
        </w:rPr>
        <w:t>C: it may have no time to do cross link decision with SIFS.</w:t>
      </w:r>
    </w:p>
    <w:p w14:paraId="05C1E6DF" w14:textId="77886633" w:rsidR="009A1E63" w:rsidRDefault="009A1E63" w:rsidP="00FA6872">
      <w:pPr>
        <w:ind w:left="1120"/>
        <w:rPr>
          <w:szCs w:val="22"/>
          <w:lang w:val="en-US" w:eastAsia="ko-KR"/>
        </w:rPr>
      </w:pPr>
      <w:r>
        <w:rPr>
          <w:szCs w:val="22"/>
          <w:lang w:val="en-US" w:eastAsia="ko-KR"/>
        </w:rPr>
        <w:t>A: the detail is TBD.</w:t>
      </w:r>
    </w:p>
    <w:p w14:paraId="7EB5B1CD" w14:textId="77777777" w:rsidR="009A1E63" w:rsidRDefault="009A1E63" w:rsidP="00FA6872">
      <w:pPr>
        <w:ind w:left="1120"/>
        <w:rPr>
          <w:szCs w:val="22"/>
          <w:lang w:val="en-US" w:eastAsia="ko-KR"/>
        </w:rPr>
      </w:pPr>
    </w:p>
    <w:p w14:paraId="32D7901E" w14:textId="7AA723D1" w:rsidR="0069265D" w:rsidRDefault="00612BEA" w:rsidP="00FA6872">
      <w:pPr>
        <w:ind w:left="1120"/>
        <w:rPr>
          <w:szCs w:val="22"/>
          <w:lang w:val="en-US" w:eastAsia="ko-KR"/>
        </w:rPr>
      </w:pPr>
      <w:r>
        <w:rPr>
          <w:szCs w:val="22"/>
          <w:lang w:val="en-US" w:eastAsia="ko-KR"/>
        </w:rPr>
        <w:t xml:space="preserve">The SP is </w:t>
      </w:r>
      <w:r w:rsidR="002F49C0">
        <w:rPr>
          <w:szCs w:val="22"/>
          <w:lang w:val="en-US" w:eastAsia="ko-KR"/>
        </w:rPr>
        <w:t>deferred</w:t>
      </w:r>
      <w:r>
        <w:rPr>
          <w:szCs w:val="22"/>
          <w:lang w:val="en-US" w:eastAsia="ko-KR"/>
        </w:rPr>
        <w:t xml:space="preserve"> after the discussion.</w:t>
      </w:r>
    </w:p>
    <w:p w14:paraId="6781FEEF" w14:textId="011DF5D6" w:rsidR="00612BEA" w:rsidRDefault="00612BEA" w:rsidP="00FA6872">
      <w:pPr>
        <w:ind w:left="1120"/>
        <w:rPr>
          <w:szCs w:val="22"/>
          <w:lang w:val="en-US" w:eastAsia="ko-KR"/>
        </w:rPr>
      </w:pPr>
    </w:p>
    <w:p w14:paraId="756CD281" w14:textId="77777777" w:rsidR="00612BEA" w:rsidRDefault="00612BEA" w:rsidP="00FA6872">
      <w:pPr>
        <w:ind w:left="1120"/>
        <w:rPr>
          <w:szCs w:val="22"/>
          <w:lang w:val="en-US" w:eastAsia="ko-KR"/>
        </w:rPr>
      </w:pPr>
    </w:p>
    <w:p w14:paraId="65D95339" w14:textId="2ED8E370" w:rsidR="00612BEA" w:rsidRPr="002D07F7" w:rsidRDefault="00DA5B32" w:rsidP="00612BEA">
      <w:pPr>
        <w:pStyle w:val="ListParagraph"/>
        <w:numPr>
          <w:ilvl w:val="0"/>
          <w:numId w:val="102"/>
        </w:numPr>
        <w:rPr>
          <w:lang w:val="en-US"/>
        </w:rPr>
      </w:pPr>
      <w:hyperlink r:id="rId62" w:history="1">
        <w:r w:rsidR="00612BEA" w:rsidRPr="0057569E">
          <w:rPr>
            <w:rStyle w:val="Hyperlink"/>
            <w:color w:val="4472C4" w:themeColor="accent1"/>
            <w:sz w:val="22"/>
            <w:szCs w:val="22"/>
          </w:rPr>
          <w:t>638r0</w:t>
        </w:r>
      </w:hyperlink>
      <w:r w:rsidR="00612BEA" w:rsidRPr="0057569E">
        <w:rPr>
          <w:color w:val="000000" w:themeColor="text1"/>
          <w:sz w:val="22"/>
          <w:szCs w:val="22"/>
        </w:rPr>
        <w:t xml:space="preserve"> STR AP Sync. MLO operation (Zhou Lan</w:t>
      </w:r>
      <w:r w:rsidR="00612BEA" w:rsidRPr="002D07F7">
        <w:t xml:space="preserve">)  </w:t>
      </w:r>
    </w:p>
    <w:p w14:paraId="5D5A937D" w14:textId="77777777" w:rsidR="00612BEA" w:rsidRPr="00A12B5C" w:rsidRDefault="00612BEA" w:rsidP="00612BEA">
      <w:pPr>
        <w:pStyle w:val="ListParagraph"/>
        <w:ind w:left="1120"/>
        <w:rPr>
          <w:bCs/>
          <w:sz w:val="20"/>
          <w:szCs w:val="20"/>
          <w:lang w:val="en-US"/>
        </w:rPr>
      </w:pPr>
    </w:p>
    <w:p w14:paraId="76D8FDD2"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6E4E850" w14:textId="1B924DAE" w:rsidR="00612BEA" w:rsidRDefault="00612BEA" w:rsidP="00612BEA">
      <w:pPr>
        <w:ind w:left="1120"/>
        <w:rPr>
          <w:szCs w:val="22"/>
          <w:lang w:val="en-US" w:eastAsia="ko-KR"/>
        </w:rPr>
      </w:pPr>
      <w:r>
        <w:rPr>
          <w:szCs w:val="22"/>
          <w:lang w:val="en-US" w:eastAsia="ko-KR"/>
        </w:rPr>
        <w:t xml:space="preserve">The presentation </w:t>
      </w:r>
      <w:r w:rsidR="002F49C0">
        <w:rPr>
          <w:szCs w:val="22"/>
          <w:lang w:val="en-US" w:eastAsia="ko-KR"/>
        </w:rPr>
        <w:t>was</w:t>
      </w:r>
      <w:r>
        <w:rPr>
          <w:szCs w:val="22"/>
          <w:lang w:val="en-US" w:eastAsia="ko-KR"/>
        </w:rPr>
        <w:t xml:space="preserve"> deferred per the </w:t>
      </w:r>
      <w:r w:rsidR="002F49C0">
        <w:rPr>
          <w:szCs w:val="22"/>
          <w:lang w:val="en-US" w:eastAsia="ko-KR"/>
        </w:rPr>
        <w:t xml:space="preserve">author’s </w:t>
      </w:r>
      <w:r>
        <w:rPr>
          <w:szCs w:val="22"/>
          <w:lang w:val="en-US" w:eastAsia="ko-KR"/>
        </w:rPr>
        <w:t>request.</w:t>
      </w:r>
    </w:p>
    <w:p w14:paraId="0B0989DC" w14:textId="07FA6191" w:rsidR="00612BEA" w:rsidRDefault="00612BEA" w:rsidP="00612BEA">
      <w:pPr>
        <w:ind w:left="1120"/>
        <w:rPr>
          <w:szCs w:val="22"/>
          <w:lang w:val="en-US" w:eastAsia="ko-KR"/>
        </w:rPr>
      </w:pPr>
    </w:p>
    <w:p w14:paraId="44C610A2" w14:textId="77777777" w:rsidR="00612BEA" w:rsidRPr="00A058CB" w:rsidRDefault="00612BEA" w:rsidP="00612BEA">
      <w:pPr>
        <w:pStyle w:val="ListParagraph"/>
        <w:numPr>
          <w:ilvl w:val="0"/>
          <w:numId w:val="102"/>
        </w:numPr>
        <w:rPr>
          <w:sz w:val="22"/>
          <w:szCs w:val="22"/>
          <w:lang w:val="en-US"/>
        </w:rPr>
      </w:pPr>
      <w:r>
        <w:rPr>
          <w:color w:val="000000" w:themeColor="text1"/>
          <w:szCs w:val="22"/>
          <w:lang w:val="en-GB"/>
        </w:rPr>
        <w:t>357</w:t>
      </w:r>
      <w:r w:rsidRPr="00396E10">
        <w:rPr>
          <w:color w:val="000000" w:themeColor="text1"/>
          <w:szCs w:val="22"/>
          <w:lang w:val="en-GB"/>
        </w:rPr>
        <w:t>r</w:t>
      </w:r>
      <w:r>
        <w:rPr>
          <w:color w:val="000000" w:themeColor="text1"/>
          <w:szCs w:val="22"/>
          <w:lang w:val="en-GB"/>
        </w:rPr>
        <w:t>2</w:t>
      </w:r>
      <w:r w:rsidRPr="00396E10">
        <w:rPr>
          <w:color w:val="000000" w:themeColor="text1"/>
          <w:szCs w:val="22"/>
          <w:lang w:val="en-GB"/>
        </w:rPr>
        <w:t xml:space="preserve">    </w:t>
      </w:r>
      <w:r w:rsidRPr="00A058CB">
        <w:rPr>
          <w:sz w:val="22"/>
          <w:szCs w:val="22"/>
          <w:lang w:val="en-GB"/>
        </w:rPr>
        <w:t xml:space="preserve">Container for advertising ML Information </w:t>
      </w:r>
      <w:r w:rsidRPr="00A058CB">
        <w:rPr>
          <w:sz w:val="22"/>
          <w:szCs w:val="22"/>
        </w:rPr>
        <w:t>(</w:t>
      </w:r>
      <w:r w:rsidRPr="00A058CB">
        <w:rPr>
          <w:sz w:val="22"/>
          <w:szCs w:val="22"/>
          <w:lang w:val="en-US"/>
        </w:rPr>
        <w:t>Abhishek Patil</w:t>
      </w:r>
      <w:r w:rsidRPr="00A058CB">
        <w:rPr>
          <w:szCs w:val="22"/>
        </w:rPr>
        <w:t>)   [SP only]</w:t>
      </w:r>
    </w:p>
    <w:p w14:paraId="7D78E8D2" w14:textId="77777777" w:rsidR="00612BEA" w:rsidRPr="00A12B5C" w:rsidRDefault="00612BEA" w:rsidP="00612BEA">
      <w:pPr>
        <w:pStyle w:val="ListParagraph"/>
        <w:ind w:left="1120"/>
        <w:rPr>
          <w:bCs/>
          <w:sz w:val="20"/>
          <w:szCs w:val="20"/>
          <w:lang w:val="en-US"/>
        </w:rPr>
      </w:pPr>
    </w:p>
    <w:p w14:paraId="2288B58E" w14:textId="77777777" w:rsidR="00612BEA" w:rsidRPr="00A1139D" w:rsidRDefault="00612BEA" w:rsidP="00612BE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1A9C666" w14:textId="71A90A35" w:rsidR="00612BEA" w:rsidRDefault="00612BEA" w:rsidP="00612BEA">
      <w:pPr>
        <w:pStyle w:val="ListParagraph"/>
        <w:ind w:left="1120"/>
        <w:rPr>
          <w:sz w:val="22"/>
          <w:szCs w:val="22"/>
          <w:lang w:val="en-US" w:eastAsia="ko-KR"/>
        </w:rPr>
      </w:pPr>
      <w:r>
        <w:rPr>
          <w:sz w:val="22"/>
          <w:szCs w:val="22"/>
          <w:lang w:val="en-US" w:eastAsia="ko-KR"/>
        </w:rPr>
        <w:t>SP 3</w:t>
      </w:r>
    </w:p>
    <w:p w14:paraId="7CF979AD" w14:textId="476D08E5" w:rsidR="00612BEA" w:rsidRDefault="00612BEA" w:rsidP="00612BEA">
      <w:pPr>
        <w:pStyle w:val="ListParagraph"/>
        <w:ind w:left="1120"/>
        <w:rPr>
          <w:sz w:val="22"/>
          <w:szCs w:val="22"/>
          <w:lang w:val="en-US" w:eastAsia="ko-KR"/>
        </w:rPr>
      </w:pPr>
    </w:p>
    <w:p w14:paraId="2A274F7F" w14:textId="77777777" w:rsidR="00612BEA" w:rsidRPr="00612BEA" w:rsidRDefault="00612BEA" w:rsidP="00612BEA">
      <w:pPr>
        <w:pStyle w:val="ListParagraph"/>
        <w:numPr>
          <w:ilvl w:val="0"/>
          <w:numId w:val="110"/>
        </w:numPr>
        <w:rPr>
          <w:szCs w:val="22"/>
          <w:lang w:val="en-US" w:eastAsia="ko-KR"/>
        </w:rPr>
      </w:pPr>
      <w:r w:rsidRPr="00612BEA">
        <w:rPr>
          <w:b/>
          <w:bCs/>
          <w:szCs w:val="22"/>
          <w:lang w:val="en-US" w:eastAsia="ko-KR"/>
        </w:rPr>
        <w:t xml:space="preserve">Do you agree that the Multi-Link Attribute (MLA) element when included in a Beacon or non-ML Probe Response frame should carry only MLD-level/common information? </w:t>
      </w:r>
    </w:p>
    <w:p w14:paraId="41217BCD" w14:textId="77777777" w:rsidR="00612BEA" w:rsidRPr="00612BEA" w:rsidRDefault="00612BEA" w:rsidP="00612BEA">
      <w:pPr>
        <w:pStyle w:val="ListParagraph"/>
        <w:numPr>
          <w:ilvl w:val="1"/>
          <w:numId w:val="110"/>
        </w:numPr>
        <w:rPr>
          <w:szCs w:val="22"/>
          <w:lang w:val="en-US" w:eastAsia="ko-KR"/>
        </w:rPr>
      </w:pPr>
      <w:r w:rsidRPr="00612BEA">
        <w:rPr>
          <w:szCs w:val="22"/>
          <w:lang w:val="en-US" w:eastAsia="ko-KR"/>
        </w:rPr>
        <w:t>NOTE : Exact name for the element TBD</w:t>
      </w:r>
    </w:p>
    <w:p w14:paraId="22F16284" w14:textId="06AB7FDD" w:rsidR="00612BEA" w:rsidRPr="00612BEA" w:rsidRDefault="00612BEA" w:rsidP="00612BEA">
      <w:pPr>
        <w:pStyle w:val="ListParagraph"/>
        <w:numPr>
          <w:ilvl w:val="1"/>
          <w:numId w:val="110"/>
        </w:numPr>
        <w:rPr>
          <w:szCs w:val="22"/>
          <w:lang w:val="en-US" w:eastAsia="ko-KR"/>
        </w:rPr>
      </w:pPr>
      <w:r w:rsidRPr="00612BEA">
        <w:rPr>
          <w:szCs w:val="22"/>
          <w:lang w:val="en-US" w:eastAsia="ko-KR"/>
        </w:rPr>
        <w:t>NOTE: Whether the Multi-Link Attribute element is always present in the Beacon and non-ML Probe Response frames or is optionally present is TBD.</w:t>
      </w:r>
    </w:p>
    <w:p w14:paraId="73DF038C" w14:textId="4D980F83" w:rsidR="00612BEA" w:rsidRDefault="00612BEA" w:rsidP="00612BEA">
      <w:pPr>
        <w:pStyle w:val="ListParagraph"/>
        <w:ind w:left="1120"/>
        <w:rPr>
          <w:sz w:val="22"/>
          <w:szCs w:val="22"/>
          <w:lang w:val="en-US" w:eastAsia="ko-KR"/>
        </w:rPr>
      </w:pPr>
    </w:p>
    <w:p w14:paraId="5D9805F4" w14:textId="77777777" w:rsidR="00612BEA" w:rsidRDefault="00612BEA" w:rsidP="00612BEA">
      <w:pPr>
        <w:pStyle w:val="ListParagraph"/>
        <w:ind w:left="1120"/>
        <w:rPr>
          <w:sz w:val="22"/>
          <w:szCs w:val="22"/>
          <w:lang w:val="en-US" w:eastAsia="ko-KR"/>
        </w:rPr>
      </w:pPr>
    </w:p>
    <w:p w14:paraId="215D1954" w14:textId="77777777" w:rsidR="00612BEA" w:rsidRPr="00396E10" w:rsidRDefault="00612BEA" w:rsidP="00612BEA">
      <w:pPr>
        <w:pStyle w:val="ListParagraph"/>
        <w:ind w:left="1120"/>
        <w:rPr>
          <w:sz w:val="22"/>
          <w:szCs w:val="22"/>
          <w:lang w:val="en-US" w:eastAsia="ko-KR"/>
        </w:rPr>
      </w:pPr>
    </w:p>
    <w:p w14:paraId="0BA167E9" w14:textId="205B8728" w:rsidR="00612BEA" w:rsidRDefault="00612BEA" w:rsidP="00612BEA">
      <w:pPr>
        <w:pStyle w:val="ListParagraph"/>
        <w:ind w:left="1120"/>
        <w:rPr>
          <w:szCs w:val="22"/>
          <w:lang w:val="en-US" w:eastAsia="ko-KR"/>
        </w:rPr>
      </w:pPr>
      <w:r w:rsidRPr="00396E10">
        <w:rPr>
          <w:szCs w:val="22"/>
          <w:lang w:val="en-US" w:eastAsia="ko-KR"/>
        </w:rPr>
        <w:t xml:space="preserve">C: </w:t>
      </w:r>
      <w:r>
        <w:rPr>
          <w:szCs w:val="22"/>
          <w:lang w:val="en-US" w:eastAsia="ko-KR"/>
        </w:rPr>
        <w:t>how about clarify</w:t>
      </w:r>
      <w:r w:rsidR="002F49C0">
        <w:rPr>
          <w:szCs w:val="22"/>
          <w:lang w:val="en-US" w:eastAsia="ko-KR"/>
        </w:rPr>
        <w:t>ing that</w:t>
      </w:r>
      <w:r>
        <w:rPr>
          <w:szCs w:val="22"/>
          <w:lang w:val="en-US" w:eastAsia="ko-KR"/>
        </w:rPr>
        <w:t xml:space="preserve"> MLD address will be included?</w:t>
      </w:r>
    </w:p>
    <w:p w14:paraId="4A1C188E" w14:textId="09A3A223" w:rsidR="00612BEA" w:rsidRDefault="00612BEA" w:rsidP="00612BEA">
      <w:pPr>
        <w:pStyle w:val="ListParagraph"/>
        <w:ind w:left="1120"/>
        <w:rPr>
          <w:szCs w:val="22"/>
          <w:lang w:val="en-US" w:eastAsia="ko-KR"/>
        </w:rPr>
      </w:pPr>
      <w:r>
        <w:rPr>
          <w:szCs w:val="22"/>
          <w:lang w:val="en-US" w:eastAsia="ko-KR"/>
        </w:rPr>
        <w:lastRenderedPageBreak/>
        <w:t xml:space="preserve">A: some other information may </w:t>
      </w:r>
      <w:r w:rsidR="002F49C0">
        <w:rPr>
          <w:szCs w:val="22"/>
          <w:lang w:val="en-US" w:eastAsia="ko-KR"/>
        </w:rPr>
        <w:t xml:space="preserve">also </w:t>
      </w:r>
      <w:r>
        <w:rPr>
          <w:szCs w:val="22"/>
          <w:lang w:val="en-US" w:eastAsia="ko-KR"/>
        </w:rPr>
        <w:t>be included in common information.</w:t>
      </w:r>
    </w:p>
    <w:p w14:paraId="6C1E500D" w14:textId="77777777" w:rsidR="009F3810" w:rsidRDefault="009F3810" w:rsidP="00612BEA">
      <w:pPr>
        <w:pStyle w:val="ListParagraph"/>
        <w:ind w:left="1120"/>
        <w:rPr>
          <w:szCs w:val="22"/>
          <w:lang w:val="en-US" w:eastAsia="ko-KR"/>
        </w:rPr>
      </w:pPr>
      <w:r>
        <w:rPr>
          <w:szCs w:val="22"/>
          <w:lang w:val="en-US" w:eastAsia="ko-KR"/>
        </w:rPr>
        <w:t>C: suggest to multi-ink element.</w:t>
      </w:r>
    </w:p>
    <w:p w14:paraId="63CF291F" w14:textId="59DBA42F" w:rsidR="00612BEA" w:rsidRDefault="009F3810" w:rsidP="00612BEA">
      <w:pPr>
        <w:pStyle w:val="ListParagraph"/>
        <w:ind w:left="1120"/>
        <w:rPr>
          <w:szCs w:val="22"/>
          <w:lang w:val="en-US" w:eastAsia="ko-KR"/>
        </w:rPr>
      </w:pPr>
      <w:r>
        <w:rPr>
          <w:szCs w:val="22"/>
          <w:lang w:val="en-US" w:eastAsia="ko-KR"/>
        </w:rPr>
        <w:t>A: ok.</w:t>
      </w:r>
    </w:p>
    <w:p w14:paraId="79DD8020" w14:textId="77777777" w:rsidR="009F3810" w:rsidRDefault="009F3810" w:rsidP="00612BEA">
      <w:pPr>
        <w:pStyle w:val="ListParagraph"/>
        <w:ind w:left="1120"/>
        <w:rPr>
          <w:szCs w:val="22"/>
          <w:lang w:val="en-US" w:eastAsia="ko-KR"/>
        </w:rPr>
      </w:pPr>
    </w:p>
    <w:p w14:paraId="06342816" w14:textId="002186D5" w:rsidR="009F3810" w:rsidRDefault="009F3810" w:rsidP="00612BEA">
      <w:pPr>
        <w:pStyle w:val="ListParagraph"/>
        <w:ind w:left="1120"/>
        <w:rPr>
          <w:szCs w:val="22"/>
          <w:lang w:val="en-US" w:eastAsia="ko-KR"/>
        </w:rPr>
      </w:pPr>
      <w:r>
        <w:rPr>
          <w:szCs w:val="22"/>
          <w:lang w:val="en-US" w:eastAsia="ko-KR"/>
        </w:rPr>
        <w:t>After the discussion, the SP (in R4) is updated to</w:t>
      </w:r>
    </w:p>
    <w:p w14:paraId="05BA357F" w14:textId="02CCA9A2" w:rsidR="009F3810" w:rsidRDefault="009F3810" w:rsidP="00612BEA">
      <w:pPr>
        <w:pStyle w:val="ListParagraph"/>
        <w:ind w:left="1120"/>
        <w:rPr>
          <w:szCs w:val="22"/>
          <w:lang w:val="en-US" w:eastAsia="ko-KR"/>
        </w:rPr>
      </w:pPr>
      <w:r>
        <w:rPr>
          <w:rFonts w:ascii="Arial" w:hAnsi="Arial" w:cs="Arial"/>
          <w:color w:val="333333"/>
          <w:sz w:val="21"/>
          <w:szCs w:val="21"/>
          <w:shd w:val="clear" w:color="auto" w:fill="F8F8F8"/>
        </w:rPr>
        <w:t>Do you agree that the Multi-Link element when included in a Beacon or non-ML Probe Response frame should carry only MLD-level/common information?  </w:t>
      </w:r>
      <w:r>
        <w:rPr>
          <w:rFonts w:ascii="Arial" w:hAnsi="Arial" w:cs="Arial"/>
          <w:color w:val="333333"/>
          <w:sz w:val="21"/>
          <w:szCs w:val="21"/>
        </w:rPr>
        <w:br/>
      </w:r>
      <w:r>
        <w:rPr>
          <w:rFonts w:ascii="Arial" w:hAnsi="Arial" w:cs="Arial"/>
          <w:color w:val="333333"/>
          <w:sz w:val="21"/>
          <w:szCs w:val="21"/>
          <w:shd w:val="clear" w:color="auto" w:fill="F8F8F8"/>
        </w:rPr>
        <w:t>NOTE : Exact name for the element TBD  </w:t>
      </w:r>
      <w:r>
        <w:rPr>
          <w:rFonts w:ascii="Arial" w:hAnsi="Arial" w:cs="Arial"/>
          <w:color w:val="333333"/>
          <w:sz w:val="21"/>
          <w:szCs w:val="21"/>
        </w:rPr>
        <w:br/>
      </w:r>
      <w:r>
        <w:rPr>
          <w:rFonts w:ascii="Arial" w:hAnsi="Arial" w:cs="Arial"/>
          <w:color w:val="333333"/>
          <w:sz w:val="21"/>
          <w:szCs w:val="21"/>
          <w:shd w:val="clear" w:color="auto" w:fill="F8F8F8"/>
        </w:rPr>
        <w:t>NOTE: Whether the Multi-Link element is always present in the Beacon and non-ML Probe Response frames or is optionally present is TBD.  </w:t>
      </w:r>
      <w:r>
        <w:rPr>
          <w:rFonts w:ascii="Arial" w:hAnsi="Arial" w:cs="Arial"/>
          <w:color w:val="333333"/>
          <w:sz w:val="21"/>
          <w:szCs w:val="21"/>
        </w:rPr>
        <w:br/>
      </w:r>
      <w:r>
        <w:rPr>
          <w:rFonts w:ascii="Arial" w:hAnsi="Arial" w:cs="Arial"/>
          <w:color w:val="333333"/>
          <w:sz w:val="21"/>
          <w:szCs w:val="21"/>
          <w:shd w:val="clear" w:color="auto" w:fill="F8F8F8"/>
        </w:rPr>
        <w:t>NOTE: MLD-Level/Common information includes at least MLD Address, and other information (TBD)  </w:t>
      </w:r>
    </w:p>
    <w:p w14:paraId="5A368A38" w14:textId="599E736D" w:rsidR="009F3810" w:rsidRDefault="009F3810" w:rsidP="00612BEA">
      <w:pPr>
        <w:pStyle w:val="ListParagraph"/>
        <w:ind w:left="1120"/>
        <w:rPr>
          <w:szCs w:val="22"/>
          <w:lang w:val="en-US" w:eastAsia="ko-KR"/>
        </w:rPr>
      </w:pPr>
      <w:r>
        <w:rPr>
          <w:szCs w:val="22"/>
          <w:lang w:val="en-US" w:eastAsia="ko-KR"/>
        </w:rPr>
        <w:t xml:space="preserve"> </w:t>
      </w:r>
    </w:p>
    <w:p w14:paraId="16AE5AC8" w14:textId="159B27EC" w:rsidR="009F3810" w:rsidRDefault="009F3810" w:rsidP="00612BEA">
      <w:pPr>
        <w:pStyle w:val="ListParagraph"/>
        <w:ind w:left="1120"/>
        <w:rPr>
          <w:szCs w:val="22"/>
          <w:lang w:val="en-US" w:eastAsia="ko-KR"/>
        </w:rPr>
      </w:pPr>
      <w:r w:rsidRPr="009F3810">
        <w:rPr>
          <w:szCs w:val="22"/>
          <w:highlight w:val="green"/>
          <w:lang w:val="en-US" w:eastAsia="ko-KR"/>
        </w:rPr>
        <w:t xml:space="preserve">Approved with unanimous </w:t>
      </w:r>
      <w:r w:rsidR="002F49C0" w:rsidRPr="009F3810">
        <w:rPr>
          <w:szCs w:val="22"/>
          <w:highlight w:val="green"/>
          <w:lang w:val="en-US" w:eastAsia="ko-KR"/>
        </w:rPr>
        <w:t>consent</w:t>
      </w:r>
      <w:r w:rsidRPr="009F3810">
        <w:rPr>
          <w:szCs w:val="22"/>
          <w:highlight w:val="green"/>
          <w:lang w:val="en-US" w:eastAsia="ko-KR"/>
        </w:rPr>
        <w:t>.</w:t>
      </w:r>
    </w:p>
    <w:p w14:paraId="3150A5DF" w14:textId="7DF8249D" w:rsidR="009F3810" w:rsidRDefault="009F3810" w:rsidP="00612BEA">
      <w:pPr>
        <w:pStyle w:val="ListParagraph"/>
        <w:ind w:left="1120"/>
        <w:rPr>
          <w:szCs w:val="22"/>
          <w:lang w:val="en-US" w:eastAsia="ko-KR"/>
        </w:rPr>
      </w:pPr>
    </w:p>
    <w:p w14:paraId="33A19B9D" w14:textId="0E7E15EE" w:rsidR="009F3810" w:rsidRDefault="009F3810" w:rsidP="00612BEA">
      <w:pPr>
        <w:pStyle w:val="ListParagraph"/>
        <w:ind w:left="1120"/>
        <w:rPr>
          <w:szCs w:val="22"/>
          <w:lang w:val="en-US" w:eastAsia="ko-KR"/>
        </w:rPr>
      </w:pPr>
    </w:p>
    <w:p w14:paraId="4AED9BEA" w14:textId="77777777" w:rsidR="009F3810" w:rsidRDefault="009F3810" w:rsidP="009F3810">
      <w:pPr>
        <w:ind w:left="1120"/>
        <w:rPr>
          <w:szCs w:val="22"/>
          <w:lang w:val="en-US" w:eastAsia="ko-KR"/>
        </w:rPr>
      </w:pPr>
    </w:p>
    <w:p w14:paraId="18832CC6" w14:textId="77777777" w:rsidR="009F3810" w:rsidRDefault="009F3810" w:rsidP="009F3810">
      <w:pPr>
        <w:ind w:left="1120"/>
        <w:rPr>
          <w:szCs w:val="22"/>
          <w:lang w:val="en-US" w:eastAsia="ko-KR"/>
        </w:rPr>
      </w:pPr>
      <w:r>
        <w:rPr>
          <w:szCs w:val="22"/>
          <w:lang w:val="en-US"/>
        </w:rPr>
        <w:t>The teleconference was adjourned 5 minutes early than 10:00pm EDT</w:t>
      </w:r>
    </w:p>
    <w:p w14:paraId="161BFE0B" w14:textId="77777777" w:rsidR="009F3810" w:rsidRDefault="009F3810" w:rsidP="00612BEA">
      <w:pPr>
        <w:pStyle w:val="ListParagraph"/>
        <w:ind w:left="1120"/>
        <w:rPr>
          <w:szCs w:val="22"/>
          <w:lang w:val="en-US" w:eastAsia="ko-KR"/>
        </w:rPr>
      </w:pPr>
    </w:p>
    <w:p w14:paraId="1267A007" w14:textId="77777777" w:rsidR="00612BEA" w:rsidRDefault="00612BEA" w:rsidP="00612BEA">
      <w:pPr>
        <w:ind w:left="1120"/>
        <w:rPr>
          <w:szCs w:val="22"/>
          <w:lang w:val="en-US" w:eastAsia="ko-KR"/>
        </w:rPr>
      </w:pPr>
    </w:p>
    <w:p w14:paraId="2B7DA456" w14:textId="142CB6A5" w:rsidR="00612BEA" w:rsidRDefault="00612BEA" w:rsidP="00612BEA">
      <w:pPr>
        <w:ind w:left="1120"/>
        <w:rPr>
          <w:szCs w:val="22"/>
          <w:lang w:val="en-US" w:eastAsia="ko-KR"/>
        </w:rPr>
      </w:pPr>
      <w:r>
        <w:rPr>
          <w:szCs w:val="22"/>
          <w:lang w:val="en-US" w:eastAsia="ko-KR"/>
        </w:rPr>
        <w:t xml:space="preserve"> </w:t>
      </w:r>
    </w:p>
    <w:p w14:paraId="73B1C489" w14:textId="77777777" w:rsidR="002D07F7" w:rsidRDefault="002D07F7" w:rsidP="002D07F7">
      <w:pPr>
        <w:pStyle w:val="ListParagraph"/>
        <w:ind w:left="1120"/>
        <w:rPr>
          <w:sz w:val="22"/>
          <w:szCs w:val="22"/>
          <w:lang w:val="en-US" w:eastAsia="ko-KR"/>
        </w:rPr>
      </w:pPr>
    </w:p>
    <w:p w14:paraId="7F1B328F" w14:textId="77777777" w:rsidR="002D07F7" w:rsidRDefault="002D07F7" w:rsidP="001A6E62">
      <w:pPr>
        <w:pStyle w:val="ListParagraph"/>
        <w:ind w:left="1120"/>
        <w:rPr>
          <w:sz w:val="22"/>
          <w:szCs w:val="22"/>
          <w:lang w:val="en-US"/>
        </w:rPr>
      </w:pPr>
    </w:p>
    <w:p w14:paraId="5F5FB280" w14:textId="347C76E5" w:rsidR="004F4259" w:rsidRDefault="004F4259" w:rsidP="001A6E62">
      <w:pPr>
        <w:pStyle w:val="ListParagraph"/>
        <w:ind w:left="1120"/>
        <w:rPr>
          <w:sz w:val="22"/>
          <w:szCs w:val="22"/>
          <w:lang w:val="en-US"/>
        </w:rPr>
      </w:pPr>
    </w:p>
    <w:p w14:paraId="25E9F2B4" w14:textId="1B10B01F" w:rsidR="001D761A" w:rsidRDefault="001D761A" w:rsidP="001A6E62">
      <w:pPr>
        <w:pStyle w:val="ListParagraph"/>
        <w:ind w:left="1120"/>
        <w:rPr>
          <w:sz w:val="22"/>
          <w:szCs w:val="22"/>
          <w:lang w:val="en-US"/>
        </w:rPr>
      </w:pPr>
    </w:p>
    <w:p w14:paraId="6A4148BC" w14:textId="002EA4AD" w:rsidR="001D761A" w:rsidRDefault="001D761A">
      <w:pPr>
        <w:rPr>
          <w:szCs w:val="22"/>
          <w:lang w:val="en-US" w:eastAsia="sv-SE"/>
        </w:rPr>
      </w:pPr>
      <w:r>
        <w:rPr>
          <w:szCs w:val="22"/>
          <w:lang w:val="en-US"/>
        </w:rPr>
        <w:br w:type="page"/>
      </w:r>
    </w:p>
    <w:p w14:paraId="20EAE47A" w14:textId="4926E8D8" w:rsidR="001D761A" w:rsidRDefault="001D761A" w:rsidP="001D761A">
      <w:pPr>
        <w:rPr>
          <w:b/>
          <w:u w:val="single"/>
        </w:rPr>
      </w:pPr>
      <w:r>
        <w:rPr>
          <w:b/>
          <w:u w:val="single"/>
        </w:rPr>
        <w:lastRenderedPageBreak/>
        <w:t>Thursday day 2 July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E4BEF52" w14:textId="77777777" w:rsidR="001D761A" w:rsidRDefault="001D761A" w:rsidP="001D761A"/>
    <w:p w14:paraId="72290862" w14:textId="77777777" w:rsidR="001D761A" w:rsidRDefault="001D761A" w:rsidP="001D761A">
      <w:r>
        <w:t>Chairman:</w:t>
      </w:r>
      <w:r w:rsidRPr="006215D1">
        <w:t xml:space="preserve"> </w:t>
      </w:r>
      <w:r>
        <w:t>Jeongki Kim (LG Electronics)</w:t>
      </w:r>
    </w:p>
    <w:p w14:paraId="2B339183" w14:textId="77777777" w:rsidR="001D761A" w:rsidRDefault="001D761A" w:rsidP="001D761A">
      <w:r>
        <w:t>Secretary: Liwen Chu (NXP)</w:t>
      </w:r>
    </w:p>
    <w:p w14:paraId="74621671" w14:textId="77777777" w:rsidR="001D761A" w:rsidRDefault="001D761A" w:rsidP="001D761A"/>
    <w:p w14:paraId="7203F4AB" w14:textId="77777777" w:rsidR="001D761A" w:rsidRDefault="001D761A" w:rsidP="001D761A">
      <w:r>
        <w:t xml:space="preserve">This meeting took place using a </w:t>
      </w:r>
      <w:proofErr w:type="spellStart"/>
      <w:r>
        <w:t>webex</w:t>
      </w:r>
      <w:proofErr w:type="spellEnd"/>
      <w:r>
        <w:t xml:space="preserve"> session.</w:t>
      </w:r>
    </w:p>
    <w:p w14:paraId="1CCE3BA2" w14:textId="7222554E" w:rsidR="001D761A" w:rsidRDefault="001D761A" w:rsidP="001D761A">
      <w:pPr>
        <w:rPr>
          <w:b/>
          <w:u w:val="single"/>
        </w:rPr>
      </w:pPr>
    </w:p>
    <w:p w14:paraId="5F7375D4" w14:textId="77777777" w:rsidR="001D761A" w:rsidRDefault="001D761A" w:rsidP="001D761A">
      <w:pPr>
        <w:rPr>
          <w:b/>
        </w:rPr>
      </w:pPr>
      <w:r>
        <w:rPr>
          <w:b/>
        </w:rPr>
        <w:t>Introduction</w:t>
      </w:r>
    </w:p>
    <w:p w14:paraId="6B7C386E" w14:textId="77777777" w:rsidR="001D761A" w:rsidRDefault="001D761A" w:rsidP="001D761A">
      <w:pPr>
        <w:numPr>
          <w:ilvl w:val="0"/>
          <w:numId w:val="111"/>
        </w:numPr>
      </w:pPr>
      <w:r>
        <w:t>The Chair (Jeongki, LG) calls the meeting to order at 10:04am EDT. The Chair introduces himself and the Secretary, Liwen Chu (NXP)</w:t>
      </w:r>
    </w:p>
    <w:p w14:paraId="178DBBD0" w14:textId="77777777" w:rsidR="001D761A" w:rsidRDefault="001D761A" w:rsidP="001D761A">
      <w:pPr>
        <w:numPr>
          <w:ilvl w:val="0"/>
          <w:numId w:val="111"/>
        </w:numPr>
      </w:pPr>
      <w:r>
        <w:t>The Chair goes through the 802 and 802.11 IPR policy and procedures and asks if there is anyone that is aware of any potentially essential patents. Nobody speaks up.</w:t>
      </w:r>
    </w:p>
    <w:p w14:paraId="336AEB1D" w14:textId="77777777" w:rsidR="001D761A" w:rsidRPr="00157ED2" w:rsidRDefault="001D761A" w:rsidP="001D761A">
      <w:pPr>
        <w:numPr>
          <w:ilvl w:val="0"/>
          <w:numId w:val="111"/>
        </w:numPr>
      </w:pPr>
      <w:r w:rsidRPr="00157ED2">
        <w:t>The Chair recommends using IMAT for recording the attendance.</w:t>
      </w:r>
    </w:p>
    <w:p w14:paraId="27CA7521" w14:textId="77777777" w:rsidR="001D761A" w:rsidRPr="00157ED2" w:rsidRDefault="001D761A" w:rsidP="001D761A">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C324E" w14:textId="77777777" w:rsidR="001D761A" w:rsidRDefault="001D761A" w:rsidP="001D761A">
      <w:pPr>
        <w:pStyle w:val="ListParagraph"/>
        <w:numPr>
          <w:ilvl w:val="2"/>
          <w:numId w:val="3"/>
        </w:numPr>
        <w:rPr>
          <w:sz w:val="22"/>
          <w:lang w:val="en-US"/>
        </w:rPr>
      </w:pPr>
      <w:r w:rsidRPr="00157ED2">
        <w:rPr>
          <w:sz w:val="22"/>
          <w:lang w:val="en-US"/>
        </w:rPr>
        <w:t xml:space="preserve">1) login to </w:t>
      </w:r>
      <w:hyperlink r:id="rId6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22A079" w14:textId="77777777" w:rsidR="001D761A" w:rsidRPr="00157ED2" w:rsidRDefault="001D761A" w:rsidP="001D761A">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572F608" w14:textId="77777777" w:rsidR="001D761A" w:rsidRDefault="001D761A" w:rsidP="001D761A">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2A2F7CC9" w14:textId="365573F6" w:rsidR="001D761A" w:rsidRDefault="001D761A" w:rsidP="001D761A">
      <w:pPr>
        <w:rPr>
          <w:b/>
          <w:u w:val="single"/>
        </w:rPr>
      </w:pPr>
    </w:p>
    <w:tbl>
      <w:tblPr>
        <w:tblW w:w="8920" w:type="dxa"/>
        <w:tblCellMar>
          <w:left w:w="0" w:type="dxa"/>
          <w:right w:w="0" w:type="dxa"/>
        </w:tblCellMar>
        <w:tblLook w:val="04A0" w:firstRow="1" w:lastRow="0" w:firstColumn="1" w:lastColumn="0" w:noHBand="0" w:noVBand="1"/>
      </w:tblPr>
      <w:tblGrid>
        <w:gridCol w:w="286"/>
        <w:gridCol w:w="3147"/>
        <w:gridCol w:w="5712"/>
      </w:tblGrid>
      <w:tr w:rsidR="005A4D52" w14:paraId="1AB936D2" w14:textId="77777777" w:rsidTr="005A4D52">
        <w:trPr>
          <w:trHeight w:val="300"/>
        </w:trPr>
        <w:tc>
          <w:tcPr>
            <w:tcW w:w="0" w:type="auto"/>
            <w:noWrap/>
            <w:tcMar>
              <w:top w:w="15" w:type="dxa"/>
              <w:left w:w="15" w:type="dxa"/>
              <w:bottom w:w="0" w:type="dxa"/>
              <w:right w:w="15" w:type="dxa"/>
            </w:tcMar>
            <w:vAlign w:val="bottom"/>
            <w:hideMark/>
          </w:tcPr>
          <w:p w14:paraId="3285AF79" w14:textId="77777777" w:rsidR="005A4D52" w:rsidRPr="005A4D52" w:rsidRDefault="005A4D52">
            <w:pPr>
              <w:jc w:val="center"/>
              <w:rPr>
                <w:rFonts w:eastAsia="Times New Roman"/>
                <w:color w:val="000000"/>
                <w:sz w:val="20"/>
                <w:szCs w:val="16"/>
                <w:lang w:val="en-US" w:eastAsia="zh-CN"/>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DA97BC4"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Aboulmagd</w:t>
            </w:r>
            <w:proofErr w:type="spellEnd"/>
            <w:r w:rsidRPr="005A4D52">
              <w:rPr>
                <w:rFonts w:eastAsia="Times New Roman"/>
                <w:color w:val="000000"/>
                <w:sz w:val="20"/>
                <w:szCs w:val="16"/>
              </w:rPr>
              <w:t>, Osama</w:t>
            </w:r>
          </w:p>
        </w:tc>
        <w:tc>
          <w:tcPr>
            <w:tcW w:w="0" w:type="auto"/>
            <w:noWrap/>
            <w:tcMar>
              <w:top w:w="15" w:type="dxa"/>
              <w:left w:w="15" w:type="dxa"/>
              <w:bottom w:w="0" w:type="dxa"/>
              <w:right w:w="15" w:type="dxa"/>
            </w:tcMar>
            <w:vAlign w:val="bottom"/>
            <w:hideMark/>
          </w:tcPr>
          <w:p w14:paraId="79FDDAA0"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2A196324" w14:textId="77777777" w:rsidTr="005A4D52">
        <w:trPr>
          <w:trHeight w:val="300"/>
        </w:trPr>
        <w:tc>
          <w:tcPr>
            <w:tcW w:w="0" w:type="auto"/>
            <w:noWrap/>
            <w:tcMar>
              <w:top w:w="15" w:type="dxa"/>
              <w:left w:w="15" w:type="dxa"/>
              <w:bottom w:w="0" w:type="dxa"/>
              <w:right w:w="15" w:type="dxa"/>
            </w:tcMar>
            <w:vAlign w:val="bottom"/>
            <w:hideMark/>
          </w:tcPr>
          <w:p w14:paraId="4E78D22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C232765" w14:textId="77777777" w:rsidR="005A4D52" w:rsidRPr="005A4D52" w:rsidRDefault="005A4D52">
            <w:pPr>
              <w:rPr>
                <w:rFonts w:eastAsia="Times New Roman"/>
                <w:color w:val="000000"/>
                <w:sz w:val="20"/>
                <w:szCs w:val="16"/>
              </w:rPr>
            </w:pPr>
            <w:r w:rsidRPr="005A4D52">
              <w:rPr>
                <w:rFonts w:eastAsia="Times New Roman"/>
                <w:color w:val="000000"/>
                <w:sz w:val="20"/>
                <w:szCs w:val="16"/>
              </w:rPr>
              <w:t>Adachi, Tomoko</w:t>
            </w:r>
          </w:p>
        </w:tc>
        <w:tc>
          <w:tcPr>
            <w:tcW w:w="0" w:type="auto"/>
            <w:noWrap/>
            <w:tcMar>
              <w:top w:w="15" w:type="dxa"/>
              <w:left w:w="15" w:type="dxa"/>
              <w:bottom w:w="0" w:type="dxa"/>
              <w:right w:w="15" w:type="dxa"/>
            </w:tcMar>
            <w:vAlign w:val="bottom"/>
            <w:hideMark/>
          </w:tcPr>
          <w:p w14:paraId="3BAAFF85" w14:textId="77777777" w:rsidR="005A4D52" w:rsidRPr="005A4D52" w:rsidRDefault="005A4D52">
            <w:pPr>
              <w:rPr>
                <w:rFonts w:eastAsia="Times New Roman"/>
                <w:color w:val="000000"/>
                <w:sz w:val="20"/>
                <w:szCs w:val="16"/>
              </w:rPr>
            </w:pPr>
            <w:r w:rsidRPr="005A4D52">
              <w:rPr>
                <w:rFonts w:eastAsia="Times New Roman"/>
                <w:color w:val="000000"/>
                <w:sz w:val="20"/>
                <w:szCs w:val="16"/>
              </w:rPr>
              <w:t>TOSHIBA Corporation</w:t>
            </w:r>
          </w:p>
        </w:tc>
      </w:tr>
      <w:tr w:rsidR="005A4D52" w14:paraId="2CF7DDDF" w14:textId="77777777" w:rsidTr="005A4D52">
        <w:trPr>
          <w:trHeight w:val="300"/>
        </w:trPr>
        <w:tc>
          <w:tcPr>
            <w:tcW w:w="0" w:type="auto"/>
            <w:noWrap/>
            <w:tcMar>
              <w:top w:w="15" w:type="dxa"/>
              <w:left w:w="15" w:type="dxa"/>
              <w:bottom w:w="0" w:type="dxa"/>
              <w:right w:w="15" w:type="dxa"/>
            </w:tcMar>
            <w:vAlign w:val="bottom"/>
            <w:hideMark/>
          </w:tcPr>
          <w:p w14:paraId="2AFD1D0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B4FF4FB" w14:textId="77777777" w:rsidR="005A4D52" w:rsidRPr="005A4D52" w:rsidRDefault="005A4D52">
            <w:pPr>
              <w:rPr>
                <w:rFonts w:eastAsia="Times New Roman"/>
                <w:color w:val="000000"/>
                <w:sz w:val="20"/>
                <w:szCs w:val="16"/>
              </w:rPr>
            </w:pPr>
            <w:r w:rsidRPr="005A4D52">
              <w:rPr>
                <w:rFonts w:eastAsia="Times New Roman"/>
                <w:color w:val="000000"/>
                <w:sz w:val="20"/>
                <w:szCs w:val="16"/>
              </w:rPr>
              <w:t>Akhmetov, Dmitry</w:t>
            </w:r>
          </w:p>
        </w:tc>
        <w:tc>
          <w:tcPr>
            <w:tcW w:w="0" w:type="auto"/>
            <w:noWrap/>
            <w:tcMar>
              <w:top w:w="15" w:type="dxa"/>
              <w:left w:w="15" w:type="dxa"/>
              <w:bottom w:w="0" w:type="dxa"/>
              <w:right w:w="15" w:type="dxa"/>
            </w:tcMar>
            <w:vAlign w:val="bottom"/>
            <w:hideMark/>
          </w:tcPr>
          <w:p w14:paraId="55760DAF"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4484DC37" w14:textId="77777777" w:rsidTr="005A4D52">
        <w:trPr>
          <w:trHeight w:val="300"/>
        </w:trPr>
        <w:tc>
          <w:tcPr>
            <w:tcW w:w="0" w:type="auto"/>
            <w:noWrap/>
            <w:tcMar>
              <w:top w:w="15" w:type="dxa"/>
              <w:left w:w="15" w:type="dxa"/>
              <w:bottom w:w="0" w:type="dxa"/>
              <w:right w:w="15" w:type="dxa"/>
            </w:tcMar>
            <w:vAlign w:val="bottom"/>
            <w:hideMark/>
          </w:tcPr>
          <w:p w14:paraId="3C07920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97AAEA1" w14:textId="77777777" w:rsidR="005A4D52" w:rsidRPr="005A4D52" w:rsidRDefault="005A4D52">
            <w:pPr>
              <w:rPr>
                <w:rFonts w:eastAsia="Times New Roman"/>
                <w:color w:val="000000"/>
                <w:sz w:val="20"/>
                <w:szCs w:val="16"/>
              </w:rPr>
            </w:pPr>
            <w:r w:rsidRPr="005A4D52">
              <w:rPr>
                <w:rFonts w:eastAsia="Times New Roman"/>
                <w:color w:val="000000"/>
                <w:sz w:val="20"/>
                <w:szCs w:val="16"/>
              </w:rPr>
              <w:t>Au, Kwok Shum</w:t>
            </w:r>
          </w:p>
        </w:tc>
        <w:tc>
          <w:tcPr>
            <w:tcW w:w="0" w:type="auto"/>
            <w:noWrap/>
            <w:tcMar>
              <w:top w:w="15" w:type="dxa"/>
              <w:left w:w="15" w:type="dxa"/>
              <w:bottom w:w="0" w:type="dxa"/>
              <w:right w:w="15" w:type="dxa"/>
            </w:tcMar>
            <w:vAlign w:val="bottom"/>
            <w:hideMark/>
          </w:tcPr>
          <w:p w14:paraId="428A08EA"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DC2E9FB" w14:textId="77777777" w:rsidTr="005A4D52">
        <w:trPr>
          <w:trHeight w:val="300"/>
        </w:trPr>
        <w:tc>
          <w:tcPr>
            <w:tcW w:w="0" w:type="auto"/>
            <w:noWrap/>
            <w:tcMar>
              <w:top w:w="15" w:type="dxa"/>
              <w:left w:w="15" w:type="dxa"/>
              <w:bottom w:w="0" w:type="dxa"/>
              <w:right w:w="15" w:type="dxa"/>
            </w:tcMar>
            <w:vAlign w:val="bottom"/>
            <w:hideMark/>
          </w:tcPr>
          <w:p w14:paraId="3800F05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7110297"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Baek</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SunHee</w:t>
            </w:r>
            <w:proofErr w:type="spellEnd"/>
          </w:p>
        </w:tc>
        <w:tc>
          <w:tcPr>
            <w:tcW w:w="0" w:type="auto"/>
            <w:noWrap/>
            <w:tcMar>
              <w:top w:w="15" w:type="dxa"/>
              <w:left w:w="15" w:type="dxa"/>
              <w:bottom w:w="0" w:type="dxa"/>
              <w:right w:w="15" w:type="dxa"/>
            </w:tcMar>
            <w:vAlign w:val="bottom"/>
            <w:hideMark/>
          </w:tcPr>
          <w:p w14:paraId="029D0B30"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4FB8A80F" w14:textId="77777777" w:rsidTr="005A4D52">
        <w:trPr>
          <w:trHeight w:val="300"/>
        </w:trPr>
        <w:tc>
          <w:tcPr>
            <w:tcW w:w="0" w:type="auto"/>
            <w:noWrap/>
            <w:tcMar>
              <w:top w:w="15" w:type="dxa"/>
              <w:left w:w="15" w:type="dxa"/>
              <w:bottom w:w="0" w:type="dxa"/>
              <w:right w:w="15" w:type="dxa"/>
            </w:tcMar>
            <w:vAlign w:val="bottom"/>
            <w:hideMark/>
          </w:tcPr>
          <w:p w14:paraId="19972F36"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7FAD9BF" w14:textId="77777777" w:rsidR="005A4D52" w:rsidRPr="005A4D52" w:rsidRDefault="005A4D52">
            <w:pPr>
              <w:rPr>
                <w:rFonts w:eastAsia="Times New Roman"/>
                <w:color w:val="000000"/>
                <w:sz w:val="20"/>
                <w:szCs w:val="16"/>
              </w:rPr>
            </w:pPr>
            <w:r w:rsidRPr="005A4D52">
              <w:rPr>
                <w:rFonts w:eastAsia="Times New Roman"/>
                <w:color w:val="000000"/>
                <w:sz w:val="20"/>
                <w:szCs w:val="16"/>
              </w:rPr>
              <w:t>baron, stephane</w:t>
            </w:r>
          </w:p>
        </w:tc>
        <w:tc>
          <w:tcPr>
            <w:tcW w:w="0" w:type="auto"/>
            <w:noWrap/>
            <w:tcMar>
              <w:top w:w="15" w:type="dxa"/>
              <w:left w:w="15" w:type="dxa"/>
              <w:bottom w:w="0" w:type="dxa"/>
              <w:right w:w="15" w:type="dxa"/>
            </w:tcMar>
            <w:vAlign w:val="bottom"/>
            <w:hideMark/>
          </w:tcPr>
          <w:p w14:paraId="4D8057E4"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Research Centre France</w:t>
            </w:r>
          </w:p>
        </w:tc>
      </w:tr>
      <w:tr w:rsidR="005A4D52" w14:paraId="378D8F94" w14:textId="77777777" w:rsidTr="005A4D52">
        <w:trPr>
          <w:trHeight w:val="300"/>
        </w:trPr>
        <w:tc>
          <w:tcPr>
            <w:tcW w:w="0" w:type="auto"/>
            <w:noWrap/>
            <w:tcMar>
              <w:top w:w="15" w:type="dxa"/>
              <w:left w:w="15" w:type="dxa"/>
              <w:bottom w:w="0" w:type="dxa"/>
              <w:right w:w="15" w:type="dxa"/>
            </w:tcMar>
            <w:vAlign w:val="bottom"/>
            <w:hideMark/>
          </w:tcPr>
          <w:p w14:paraId="7A14264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20E7CE3"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Bims</w:t>
            </w:r>
            <w:proofErr w:type="spellEnd"/>
            <w:r w:rsidRPr="005A4D52">
              <w:rPr>
                <w:rFonts w:eastAsia="Times New Roman"/>
                <w:color w:val="000000"/>
                <w:sz w:val="20"/>
                <w:szCs w:val="16"/>
              </w:rPr>
              <w:t>, Harry</w:t>
            </w:r>
          </w:p>
        </w:tc>
        <w:tc>
          <w:tcPr>
            <w:tcW w:w="0" w:type="auto"/>
            <w:noWrap/>
            <w:tcMar>
              <w:top w:w="15" w:type="dxa"/>
              <w:left w:w="15" w:type="dxa"/>
              <w:bottom w:w="0" w:type="dxa"/>
              <w:right w:w="15" w:type="dxa"/>
            </w:tcMar>
            <w:vAlign w:val="bottom"/>
            <w:hideMark/>
          </w:tcPr>
          <w:p w14:paraId="30DA08BA"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Bims</w:t>
            </w:r>
            <w:proofErr w:type="spellEnd"/>
            <w:r w:rsidRPr="005A4D52">
              <w:rPr>
                <w:rFonts w:eastAsia="Times New Roman"/>
                <w:color w:val="000000"/>
                <w:sz w:val="20"/>
                <w:szCs w:val="16"/>
              </w:rPr>
              <w:t xml:space="preserve"> Laboratories, Inc.</w:t>
            </w:r>
          </w:p>
        </w:tc>
      </w:tr>
      <w:tr w:rsidR="005A4D52" w14:paraId="06FE1AC1" w14:textId="77777777" w:rsidTr="005A4D52">
        <w:trPr>
          <w:trHeight w:val="300"/>
        </w:trPr>
        <w:tc>
          <w:tcPr>
            <w:tcW w:w="0" w:type="auto"/>
            <w:noWrap/>
            <w:tcMar>
              <w:top w:w="15" w:type="dxa"/>
              <w:left w:w="15" w:type="dxa"/>
              <w:bottom w:w="0" w:type="dxa"/>
              <w:right w:w="15" w:type="dxa"/>
            </w:tcMar>
            <w:vAlign w:val="bottom"/>
            <w:hideMark/>
          </w:tcPr>
          <w:p w14:paraId="4CC9E99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9135B56" w14:textId="77777777" w:rsidR="005A4D52" w:rsidRPr="005A4D52" w:rsidRDefault="005A4D52">
            <w:pPr>
              <w:rPr>
                <w:rFonts w:eastAsia="Times New Roman"/>
                <w:color w:val="000000"/>
                <w:sz w:val="20"/>
                <w:szCs w:val="16"/>
              </w:rPr>
            </w:pPr>
            <w:r w:rsidRPr="005A4D52">
              <w:rPr>
                <w:rFonts w:eastAsia="Times New Roman"/>
                <w:color w:val="000000"/>
                <w:sz w:val="20"/>
                <w:szCs w:val="16"/>
              </w:rPr>
              <w:t>Carney, William</w:t>
            </w:r>
          </w:p>
        </w:tc>
        <w:tc>
          <w:tcPr>
            <w:tcW w:w="0" w:type="auto"/>
            <w:noWrap/>
            <w:tcMar>
              <w:top w:w="15" w:type="dxa"/>
              <w:left w:w="15" w:type="dxa"/>
              <w:bottom w:w="0" w:type="dxa"/>
              <w:right w:w="15" w:type="dxa"/>
            </w:tcMar>
            <w:vAlign w:val="bottom"/>
            <w:hideMark/>
          </w:tcPr>
          <w:p w14:paraId="76A3DA64" w14:textId="77777777" w:rsidR="005A4D52" w:rsidRPr="005A4D52" w:rsidRDefault="005A4D52">
            <w:pPr>
              <w:rPr>
                <w:rFonts w:eastAsia="Times New Roman"/>
                <w:color w:val="000000"/>
                <w:sz w:val="20"/>
                <w:szCs w:val="16"/>
              </w:rPr>
            </w:pPr>
            <w:r w:rsidRPr="005A4D52">
              <w:rPr>
                <w:rFonts w:eastAsia="Times New Roman"/>
                <w:color w:val="000000"/>
                <w:sz w:val="20"/>
                <w:szCs w:val="16"/>
              </w:rPr>
              <w:t>Sony Corporation</w:t>
            </w:r>
          </w:p>
        </w:tc>
      </w:tr>
      <w:tr w:rsidR="005A4D52" w14:paraId="1CFF3A85" w14:textId="77777777" w:rsidTr="005A4D52">
        <w:trPr>
          <w:trHeight w:val="300"/>
        </w:trPr>
        <w:tc>
          <w:tcPr>
            <w:tcW w:w="0" w:type="auto"/>
            <w:noWrap/>
            <w:tcMar>
              <w:top w:w="15" w:type="dxa"/>
              <w:left w:w="15" w:type="dxa"/>
              <w:bottom w:w="0" w:type="dxa"/>
              <w:right w:w="15" w:type="dxa"/>
            </w:tcMar>
            <w:vAlign w:val="bottom"/>
            <w:hideMark/>
          </w:tcPr>
          <w:p w14:paraId="5D550B4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29F2A65" w14:textId="77777777" w:rsidR="005A4D52" w:rsidRPr="005A4D52" w:rsidRDefault="005A4D52">
            <w:pPr>
              <w:rPr>
                <w:rFonts w:eastAsia="Times New Roman"/>
                <w:color w:val="000000"/>
                <w:sz w:val="20"/>
                <w:szCs w:val="16"/>
              </w:rPr>
            </w:pPr>
            <w:r w:rsidRPr="005A4D52">
              <w:rPr>
                <w:rFonts w:eastAsia="Times New Roman"/>
                <w:color w:val="000000"/>
                <w:sz w:val="20"/>
                <w:szCs w:val="16"/>
              </w:rPr>
              <w:t>CHAN, YEE</w:t>
            </w:r>
          </w:p>
        </w:tc>
        <w:tc>
          <w:tcPr>
            <w:tcW w:w="0" w:type="auto"/>
            <w:noWrap/>
            <w:tcMar>
              <w:top w:w="15" w:type="dxa"/>
              <w:left w:w="15" w:type="dxa"/>
              <w:bottom w:w="0" w:type="dxa"/>
              <w:right w:w="15" w:type="dxa"/>
            </w:tcMar>
            <w:vAlign w:val="bottom"/>
            <w:hideMark/>
          </w:tcPr>
          <w:p w14:paraId="4F2A189E"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1BB37A41" w14:textId="77777777" w:rsidTr="005A4D52">
        <w:trPr>
          <w:trHeight w:val="300"/>
        </w:trPr>
        <w:tc>
          <w:tcPr>
            <w:tcW w:w="0" w:type="auto"/>
            <w:noWrap/>
            <w:tcMar>
              <w:top w:w="15" w:type="dxa"/>
              <w:left w:w="15" w:type="dxa"/>
              <w:bottom w:w="0" w:type="dxa"/>
              <w:right w:w="15" w:type="dxa"/>
            </w:tcMar>
            <w:vAlign w:val="bottom"/>
            <w:hideMark/>
          </w:tcPr>
          <w:p w14:paraId="0674C0F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1C2DA8" w14:textId="77777777" w:rsidR="005A4D52" w:rsidRPr="005A4D52" w:rsidRDefault="005A4D52">
            <w:pPr>
              <w:rPr>
                <w:rFonts w:eastAsia="Times New Roman"/>
                <w:color w:val="000000"/>
                <w:sz w:val="20"/>
                <w:szCs w:val="16"/>
              </w:rPr>
            </w:pPr>
            <w:r w:rsidRPr="005A4D52">
              <w:rPr>
                <w:rFonts w:eastAsia="Times New Roman"/>
                <w:color w:val="000000"/>
                <w:sz w:val="20"/>
                <w:szCs w:val="16"/>
              </w:rPr>
              <w:t>Cheng, Paul</w:t>
            </w:r>
          </w:p>
        </w:tc>
        <w:tc>
          <w:tcPr>
            <w:tcW w:w="0" w:type="auto"/>
            <w:noWrap/>
            <w:tcMar>
              <w:top w:w="15" w:type="dxa"/>
              <w:left w:w="15" w:type="dxa"/>
              <w:bottom w:w="0" w:type="dxa"/>
              <w:right w:w="15" w:type="dxa"/>
            </w:tcMar>
            <w:vAlign w:val="bottom"/>
            <w:hideMark/>
          </w:tcPr>
          <w:p w14:paraId="7C106304"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68457486" w14:textId="77777777" w:rsidTr="005A4D52">
        <w:trPr>
          <w:trHeight w:val="300"/>
        </w:trPr>
        <w:tc>
          <w:tcPr>
            <w:tcW w:w="0" w:type="auto"/>
            <w:noWrap/>
            <w:tcMar>
              <w:top w:w="15" w:type="dxa"/>
              <w:left w:w="15" w:type="dxa"/>
              <w:bottom w:w="0" w:type="dxa"/>
              <w:right w:w="15" w:type="dxa"/>
            </w:tcMar>
            <w:vAlign w:val="bottom"/>
            <w:hideMark/>
          </w:tcPr>
          <w:p w14:paraId="4F65D55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B77B7A"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Chitrakar</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Rojan</w:t>
            </w:r>
            <w:proofErr w:type="spellEnd"/>
          </w:p>
        </w:tc>
        <w:tc>
          <w:tcPr>
            <w:tcW w:w="0" w:type="auto"/>
            <w:noWrap/>
            <w:tcMar>
              <w:top w:w="15" w:type="dxa"/>
              <w:left w:w="15" w:type="dxa"/>
              <w:bottom w:w="0" w:type="dxa"/>
              <w:right w:w="15" w:type="dxa"/>
            </w:tcMar>
            <w:vAlign w:val="bottom"/>
            <w:hideMark/>
          </w:tcPr>
          <w:p w14:paraId="6A08A241" w14:textId="77777777" w:rsidR="005A4D52" w:rsidRPr="005A4D52" w:rsidRDefault="005A4D52">
            <w:pPr>
              <w:rPr>
                <w:rFonts w:eastAsia="Times New Roman"/>
                <w:color w:val="000000"/>
                <w:sz w:val="20"/>
                <w:szCs w:val="16"/>
              </w:rPr>
            </w:pPr>
            <w:r w:rsidRPr="005A4D52">
              <w:rPr>
                <w:rFonts w:eastAsia="Times New Roman"/>
                <w:color w:val="000000"/>
                <w:sz w:val="20"/>
                <w:szCs w:val="16"/>
              </w:rPr>
              <w:t>Panasonic Asia Pacific Pte Ltd.</w:t>
            </w:r>
          </w:p>
        </w:tc>
      </w:tr>
      <w:tr w:rsidR="005A4D52" w14:paraId="09EE1889" w14:textId="77777777" w:rsidTr="005A4D52">
        <w:trPr>
          <w:trHeight w:val="300"/>
        </w:trPr>
        <w:tc>
          <w:tcPr>
            <w:tcW w:w="0" w:type="auto"/>
            <w:noWrap/>
            <w:tcMar>
              <w:top w:w="15" w:type="dxa"/>
              <w:left w:w="15" w:type="dxa"/>
              <w:bottom w:w="0" w:type="dxa"/>
              <w:right w:w="15" w:type="dxa"/>
            </w:tcMar>
            <w:vAlign w:val="bottom"/>
            <w:hideMark/>
          </w:tcPr>
          <w:p w14:paraId="4B941B8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BF03A79" w14:textId="77777777" w:rsidR="005A4D52" w:rsidRPr="005A4D52" w:rsidRDefault="005A4D52">
            <w:pPr>
              <w:rPr>
                <w:rFonts w:eastAsia="Times New Roman"/>
                <w:color w:val="000000"/>
                <w:sz w:val="20"/>
                <w:szCs w:val="16"/>
              </w:rPr>
            </w:pPr>
            <w:r w:rsidRPr="005A4D52">
              <w:rPr>
                <w:rFonts w:eastAsia="Times New Roman"/>
                <w:color w:val="000000"/>
                <w:sz w:val="20"/>
                <w:szCs w:val="16"/>
              </w:rPr>
              <w:t>Coffey, John</w:t>
            </w:r>
          </w:p>
        </w:tc>
        <w:tc>
          <w:tcPr>
            <w:tcW w:w="0" w:type="auto"/>
            <w:noWrap/>
            <w:tcMar>
              <w:top w:w="15" w:type="dxa"/>
              <w:left w:w="15" w:type="dxa"/>
              <w:bottom w:w="0" w:type="dxa"/>
              <w:right w:w="15" w:type="dxa"/>
            </w:tcMar>
            <w:vAlign w:val="bottom"/>
            <w:hideMark/>
          </w:tcPr>
          <w:p w14:paraId="19FFEB2F" w14:textId="77777777" w:rsidR="005A4D52" w:rsidRPr="005A4D52" w:rsidRDefault="005A4D52">
            <w:pPr>
              <w:rPr>
                <w:rFonts w:eastAsia="Times New Roman"/>
                <w:color w:val="000000"/>
                <w:sz w:val="20"/>
                <w:szCs w:val="16"/>
              </w:rPr>
            </w:pPr>
            <w:r w:rsidRPr="005A4D52">
              <w:rPr>
                <w:rFonts w:eastAsia="Times New Roman"/>
                <w:color w:val="000000"/>
                <w:sz w:val="20"/>
                <w:szCs w:val="16"/>
              </w:rPr>
              <w:t>Realtek Semiconductor Corp.</w:t>
            </w:r>
          </w:p>
        </w:tc>
      </w:tr>
      <w:tr w:rsidR="005A4D52" w14:paraId="7DA5CC16" w14:textId="77777777" w:rsidTr="005A4D52">
        <w:trPr>
          <w:trHeight w:val="300"/>
        </w:trPr>
        <w:tc>
          <w:tcPr>
            <w:tcW w:w="0" w:type="auto"/>
            <w:noWrap/>
            <w:tcMar>
              <w:top w:w="15" w:type="dxa"/>
              <w:left w:w="15" w:type="dxa"/>
              <w:bottom w:w="0" w:type="dxa"/>
              <w:right w:w="15" w:type="dxa"/>
            </w:tcMar>
            <w:vAlign w:val="bottom"/>
            <w:hideMark/>
          </w:tcPr>
          <w:p w14:paraId="0E2FE49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E6022E8" w14:textId="77777777" w:rsidR="005A4D52" w:rsidRPr="005A4D52" w:rsidRDefault="005A4D52">
            <w:pPr>
              <w:rPr>
                <w:rFonts w:eastAsia="Times New Roman"/>
                <w:color w:val="000000"/>
                <w:sz w:val="20"/>
                <w:szCs w:val="16"/>
              </w:rPr>
            </w:pPr>
            <w:r w:rsidRPr="005A4D52">
              <w:rPr>
                <w:rFonts w:eastAsia="Times New Roman"/>
                <w:color w:val="000000"/>
                <w:sz w:val="20"/>
                <w:szCs w:val="16"/>
              </w:rPr>
              <w:t>Das, Dibakar</w:t>
            </w:r>
          </w:p>
        </w:tc>
        <w:tc>
          <w:tcPr>
            <w:tcW w:w="0" w:type="auto"/>
            <w:noWrap/>
            <w:tcMar>
              <w:top w:w="15" w:type="dxa"/>
              <w:left w:w="15" w:type="dxa"/>
              <w:bottom w:w="0" w:type="dxa"/>
              <w:right w:w="15" w:type="dxa"/>
            </w:tcMar>
            <w:vAlign w:val="bottom"/>
            <w:hideMark/>
          </w:tcPr>
          <w:p w14:paraId="2927F9C5"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7CB59788" w14:textId="77777777" w:rsidTr="005A4D52">
        <w:trPr>
          <w:trHeight w:val="300"/>
        </w:trPr>
        <w:tc>
          <w:tcPr>
            <w:tcW w:w="0" w:type="auto"/>
            <w:noWrap/>
            <w:tcMar>
              <w:top w:w="15" w:type="dxa"/>
              <w:left w:w="15" w:type="dxa"/>
              <w:bottom w:w="0" w:type="dxa"/>
              <w:right w:w="15" w:type="dxa"/>
            </w:tcMar>
            <w:vAlign w:val="bottom"/>
            <w:hideMark/>
          </w:tcPr>
          <w:p w14:paraId="5C9359C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E930BE"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Ding, </w:t>
            </w:r>
            <w:proofErr w:type="spellStart"/>
            <w:r w:rsidRPr="005A4D52">
              <w:rPr>
                <w:rFonts w:eastAsia="Times New Roman"/>
                <w:color w:val="000000"/>
                <w:sz w:val="20"/>
                <w:szCs w:val="16"/>
              </w:rPr>
              <w:t>Baokun</w:t>
            </w:r>
            <w:proofErr w:type="spellEnd"/>
          </w:p>
        </w:tc>
        <w:tc>
          <w:tcPr>
            <w:tcW w:w="0" w:type="auto"/>
            <w:noWrap/>
            <w:tcMar>
              <w:top w:w="15" w:type="dxa"/>
              <w:left w:w="15" w:type="dxa"/>
              <w:bottom w:w="0" w:type="dxa"/>
              <w:right w:w="15" w:type="dxa"/>
            </w:tcMar>
            <w:vAlign w:val="bottom"/>
            <w:hideMark/>
          </w:tcPr>
          <w:p w14:paraId="5BFFBAF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3982366D" w14:textId="77777777" w:rsidTr="005A4D52">
        <w:trPr>
          <w:trHeight w:val="300"/>
        </w:trPr>
        <w:tc>
          <w:tcPr>
            <w:tcW w:w="0" w:type="auto"/>
            <w:noWrap/>
            <w:tcMar>
              <w:top w:w="15" w:type="dxa"/>
              <w:left w:w="15" w:type="dxa"/>
              <w:bottom w:w="0" w:type="dxa"/>
              <w:right w:w="15" w:type="dxa"/>
            </w:tcMar>
            <w:vAlign w:val="bottom"/>
            <w:hideMark/>
          </w:tcPr>
          <w:p w14:paraId="5D8346D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42CCA1"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Dong, </w:t>
            </w:r>
            <w:proofErr w:type="spellStart"/>
            <w:r w:rsidRPr="005A4D52">
              <w:rPr>
                <w:rFonts w:eastAsia="Times New Roman"/>
                <w:color w:val="000000"/>
                <w:sz w:val="20"/>
                <w:szCs w:val="16"/>
              </w:rPr>
              <w:t>Xiandong</w:t>
            </w:r>
            <w:proofErr w:type="spellEnd"/>
          </w:p>
        </w:tc>
        <w:tc>
          <w:tcPr>
            <w:tcW w:w="0" w:type="auto"/>
            <w:noWrap/>
            <w:tcMar>
              <w:top w:w="15" w:type="dxa"/>
              <w:left w:w="15" w:type="dxa"/>
              <w:bottom w:w="0" w:type="dxa"/>
              <w:right w:w="15" w:type="dxa"/>
            </w:tcMar>
            <w:vAlign w:val="bottom"/>
            <w:hideMark/>
          </w:tcPr>
          <w:p w14:paraId="6DB0FA60" w14:textId="77777777" w:rsidR="005A4D52" w:rsidRPr="005A4D52" w:rsidRDefault="005A4D52">
            <w:pPr>
              <w:rPr>
                <w:rFonts w:eastAsia="Times New Roman"/>
                <w:color w:val="000000"/>
                <w:sz w:val="20"/>
                <w:szCs w:val="16"/>
              </w:rPr>
            </w:pPr>
            <w:r w:rsidRPr="005A4D52">
              <w:rPr>
                <w:rFonts w:eastAsia="Times New Roman"/>
                <w:color w:val="000000"/>
                <w:sz w:val="20"/>
                <w:szCs w:val="16"/>
              </w:rPr>
              <w:t>Xiaomi Inc.</w:t>
            </w:r>
          </w:p>
        </w:tc>
      </w:tr>
      <w:tr w:rsidR="005A4D52" w14:paraId="7E1824DE" w14:textId="77777777" w:rsidTr="005A4D52">
        <w:trPr>
          <w:trHeight w:val="300"/>
        </w:trPr>
        <w:tc>
          <w:tcPr>
            <w:tcW w:w="0" w:type="auto"/>
            <w:noWrap/>
            <w:tcMar>
              <w:top w:w="15" w:type="dxa"/>
              <w:left w:w="15" w:type="dxa"/>
              <w:bottom w:w="0" w:type="dxa"/>
              <w:right w:w="15" w:type="dxa"/>
            </w:tcMar>
            <w:vAlign w:val="bottom"/>
            <w:hideMark/>
          </w:tcPr>
          <w:p w14:paraId="536ECFA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D224F7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Fang, </w:t>
            </w:r>
            <w:proofErr w:type="spellStart"/>
            <w:r w:rsidRPr="005A4D52">
              <w:rPr>
                <w:rFonts w:eastAsia="Times New Roman"/>
                <w:color w:val="000000"/>
                <w:sz w:val="20"/>
                <w:szCs w:val="16"/>
              </w:rPr>
              <w:t>Yonggang</w:t>
            </w:r>
            <w:proofErr w:type="spellEnd"/>
          </w:p>
        </w:tc>
        <w:tc>
          <w:tcPr>
            <w:tcW w:w="0" w:type="auto"/>
            <w:noWrap/>
            <w:tcMar>
              <w:top w:w="15" w:type="dxa"/>
              <w:left w:w="15" w:type="dxa"/>
              <w:bottom w:w="0" w:type="dxa"/>
              <w:right w:w="15" w:type="dxa"/>
            </w:tcMar>
            <w:vAlign w:val="bottom"/>
            <w:hideMark/>
          </w:tcPr>
          <w:p w14:paraId="084FF289" w14:textId="77777777" w:rsidR="005A4D52" w:rsidRPr="005A4D52" w:rsidRDefault="005A4D52">
            <w:pPr>
              <w:rPr>
                <w:rFonts w:eastAsia="Times New Roman"/>
                <w:color w:val="000000"/>
                <w:sz w:val="20"/>
                <w:szCs w:val="16"/>
              </w:rPr>
            </w:pPr>
            <w:r w:rsidRPr="005A4D52">
              <w:rPr>
                <w:rFonts w:eastAsia="Times New Roman"/>
                <w:color w:val="000000"/>
                <w:sz w:val="20"/>
                <w:szCs w:val="16"/>
              </w:rPr>
              <w:t>ZTE TX Inc</w:t>
            </w:r>
          </w:p>
        </w:tc>
      </w:tr>
      <w:tr w:rsidR="005A4D52" w14:paraId="458C250C" w14:textId="77777777" w:rsidTr="005A4D52">
        <w:trPr>
          <w:trHeight w:val="300"/>
        </w:trPr>
        <w:tc>
          <w:tcPr>
            <w:tcW w:w="0" w:type="auto"/>
            <w:noWrap/>
            <w:tcMar>
              <w:top w:w="15" w:type="dxa"/>
              <w:left w:w="15" w:type="dxa"/>
              <w:bottom w:w="0" w:type="dxa"/>
              <w:right w:w="15" w:type="dxa"/>
            </w:tcMar>
            <w:vAlign w:val="bottom"/>
            <w:hideMark/>
          </w:tcPr>
          <w:p w14:paraId="7F4B543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7EA3CF7" w14:textId="77777777" w:rsidR="005A4D52" w:rsidRPr="005A4D52" w:rsidRDefault="005A4D52">
            <w:pPr>
              <w:rPr>
                <w:rFonts w:eastAsia="Times New Roman"/>
                <w:color w:val="000000"/>
                <w:sz w:val="20"/>
                <w:szCs w:val="16"/>
              </w:rPr>
            </w:pPr>
            <w:r w:rsidRPr="005A4D52">
              <w:rPr>
                <w:rFonts w:eastAsia="Times New Roman"/>
                <w:color w:val="000000"/>
                <w:sz w:val="20"/>
                <w:szCs w:val="16"/>
              </w:rPr>
              <w:t>Fischer, Matthew</w:t>
            </w:r>
          </w:p>
        </w:tc>
        <w:tc>
          <w:tcPr>
            <w:tcW w:w="0" w:type="auto"/>
            <w:noWrap/>
            <w:tcMar>
              <w:top w:w="15" w:type="dxa"/>
              <w:left w:w="15" w:type="dxa"/>
              <w:bottom w:w="0" w:type="dxa"/>
              <w:right w:w="15" w:type="dxa"/>
            </w:tcMar>
            <w:vAlign w:val="bottom"/>
            <w:hideMark/>
          </w:tcPr>
          <w:p w14:paraId="40317CC3" w14:textId="77777777" w:rsidR="005A4D52" w:rsidRPr="005A4D52" w:rsidRDefault="005A4D52">
            <w:pPr>
              <w:rPr>
                <w:rFonts w:eastAsia="Times New Roman"/>
                <w:color w:val="000000"/>
                <w:sz w:val="20"/>
                <w:szCs w:val="16"/>
              </w:rPr>
            </w:pPr>
            <w:r w:rsidRPr="005A4D52">
              <w:rPr>
                <w:rFonts w:eastAsia="Times New Roman"/>
                <w:color w:val="000000"/>
                <w:sz w:val="20"/>
                <w:szCs w:val="16"/>
              </w:rPr>
              <w:t>Broadcom Corporation</w:t>
            </w:r>
          </w:p>
        </w:tc>
      </w:tr>
      <w:tr w:rsidR="005A4D52" w14:paraId="7838DF1D" w14:textId="77777777" w:rsidTr="005A4D52">
        <w:trPr>
          <w:trHeight w:val="300"/>
        </w:trPr>
        <w:tc>
          <w:tcPr>
            <w:tcW w:w="0" w:type="auto"/>
            <w:noWrap/>
            <w:tcMar>
              <w:top w:w="15" w:type="dxa"/>
              <w:left w:w="15" w:type="dxa"/>
              <w:bottom w:w="0" w:type="dxa"/>
              <w:right w:w="15" w:type="dxa"/>
            </w:tcMar>
            <w:vAlign w:val="bottom"/>
            <w:hideMark/>
          </w:tcPr>
          <w:p w14:paraId="2C761FE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AB24232" w14:textId="77777777" w:rsidR="005A4D52" w:rsidRPr="005A4D52" w:rsidRDefault="005A4D52">
            <w:pPr>
              <w:rPr>
                <w:rFonts w:eastAsia="Times New Roman"/>
                <w:color w:val="000000"/>
                <w:sz w:val="20"/>
                <w:szCs w:val="16"/>
              </w:rPr>
            </w:pPr>
            <w:r w:rsidRPr="005A4D52">
              <w:rPr>
                <w:rFonts w:eastAsia="Times New Roman"/>
                <w:color w:val="000000"/>
                <w:sz w:val="20"/>
                <w:szCs w:val="16"/>
              </w:rPr>
              <w:t>Ghosh, Chittabrata</w:t>
            </w:r>
          </w:p>
        </w:tc>
        <w:tc>
          <w:tcPr>
            <w:tcW w:w="0" w:type="auto"/>
            <w:noWrap/>
            <w:tcMar>
              <w:top w:w="15" w:type="dxa"/>
              <w:left w:w="15" w:type="dxa"/>
              <w:bottom w:w="0" w:type="dxa"/>
              <w:right w:w="15" w:type="dxa"/>
            </w:tcMar>
            <w:vAlign w:val="bottom"/>
            <w:hideMark/>
          </w:tcPr>
          <w:p w14:paraId="33A2663C"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26A99690" w14:textId="77777777" w:rsidTr="005A4D52">
        <w:trPr>
          <w:trHeight w:val="300"/>
        </w:trPr>
        <w:tc>
          <w:tcPr>
            <w:tcW w:w="0" w:type="auto"/>
            <w:noWrap/>
            <w:tcMar>
              <w:top w:w="15" w:type="dxa"/>
              <w:left w:w="15" w:type="dxa"/>
              <w:bottom w:w="0" w:type="dxa"/>
              <w:right w:w="15" w:type="dxa"/>
            </w:tcMar>
            <w:vAlign w:val="bottom"/>
            <w:hideMark/>
          </w:tcPr>
          <w:p w14:paraId="38D45B2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5B93471" w14:textId="77777777" w:rsidR="005A4D52" w:rsidRPr="005A4D52" w:rsidRDefault="005A4D52">
            <w:pPr>
              <w:rPr>
                <w:rFonts w:eastAsia="Times New Roman"/>
                <w:color w:val="000000"/>
                <w:sz w:val="20"/>
                <w:szCs w:val="16"/>
              </w:rPr>
            </w:pPr>
            <w:r w:rsidRPr="005A4D52">
              <w:rPr>
                <w:rFonts w:eastAsia="Times New Roman"/>
                <w:color w:val="000000"/>
                <w:sz w:val="20"/>
                <w:szCs w:val="16"/>
              </w:rPr>
              <w:t>Guo, Yuchen</w:t>
            </w:r>
          </w:p>
        </w:tc>
        <w:tc>
          <w:tcPr>
            <w:tcW w:w="0" w:type="auto"/>
            <w:noWrap/>
            <w:tcMar>
              <w:top w:w="15" w:type="dxa"/>
              <w:left w:w="15" w:type="dxa"/>
              <w:bottom w:w="0" w:type="dxa"/>
              <w:right w:w="15" w:type="dxa"/>
            </w:tcMar>
            <w:vAlign w:val="bottom"/>
            <w:hideMark/>
          </w:tcPr>
          <w:p w14:paraId="6D1DAE03"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50EAFE2" w14:textId="77777777" w:rsidTr="005A4D52">
        <w:trPr>
          <w:trHeight w:val="300"/>
        </w:trPr>
        <w:tc>
          <w:tcPr>
            <w:tcW w:w="0" w:type="auto"/>
            <w:noWrap/>
            <w:tcMar>
              <w:top w:w="15" w:type="dxa"/>
              <w:left w:w="15" w:type="dxa"/>
              <w:bottom w:w="0" w:type="dxa"/>
              <w:right w:w="15" w:type="dxa"/>
            </w:tcMar>
            <w:vAlign w:val="bottom"/>
            <w:hideMark/>
          </w:tcPr>
          <w:p w14:paraId="5301D45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83B4EF8" w14:textId="77777777" w:rsidR="005A4D52" w:rsidRPr="005A4D52" w:rsidRDefault="005A4D52">
            <w:pPr>
              <w:rPr>
                <w:rFonts w:eastAsia="Times New Roman"/>
                <w:color w:val="000000"/>
                <w:sz w:val="20"/>
                <w:szCs w:val="16"/>
              </w:rPr>
            </w:pPr>
            <w:r w:rsidRPr="005A4D52">
              <w:rPr>
                <w:rFonts w:eastAsia="Times New Roman"/>
                <w:color w:val="000000"/>
                <w:sz w:val="20"/>
                <w:szCs w:val="16"/>
              </w:rPr>
              <w:t>Hamilton, Mark</w:t>
            </w:r>
          </w:p>
        </w:tc>
        <w:tc>
          <w:tcPr>
            <w:tcW w:w="0" w:type="auto"/>
            <w:noWrap/>
            <w:tcMar>
              <w:top w:w="15" w:type="dxa"/>
              <w:left w:w="15" w:type="dxa"/>
              <w:bottom w:w="0" w:type="dxa"/>
              <w:right w:w="15" w:type="dxa"/>
            </w:tcMar>
            <w:vAlign w:val="bottom"/>
            <w:hideMark/>
          </w:tcPr>
          <w:p w14:paraId="66513943" w14:textId="77777777" w:rsidR="005A4D52" w:rsidRPr="005A4D52" w:rsidRDefault="005A4D52">
            <w:pPr>
              <w:rPr>
                <w:rFonts w:eastAsia="Times New Roman"/>
                <w:color w:val="000000"/>
                <w:sz w:val="20"/>
                <w:szCs w:val="16"/>
              </w:rPr>
            </w:pPr>
            <w:r w:rsidRPr="005A4D52">
              <w:rPr>
                <w:rFonts w:eastAsia="Times New Roman"/>
                <w:color w:val="000000"/>
                <w:sz w:val="20"/>
                <w:szCs w:val="16"/>
              </w:rPr>
              <w:t>Ruckus/CommScope</w:t>
            </w:r>
          </w:p>
        </w:tc>
      </w:tr>
      <w:tr w:rsidR="005A4D52" w14:paraId="55FFC80F" w14:textId="77777777" w:rsidTr="005A4D52">
        <w:trPr>
          <w:trHeight w:val="300"/>
        </w:trPr>
        <w:tc>
          <w:tcPr>
            <w:tcW w:w="0" w:type="auto"/>
            <w:noWrap/>
            <w:tcMar>
              <w:top w:w="15" w:type="dxa"/>
              <w:left w:w="15" w:type="dxa"/>
              <w:bottom w:w="0" w:type="dxa"/>
              <w:right w:w="15" w:type="dxa"/>
            </w:tcMar>
            <w:vAlign w:val="bottom"/>
            <w:hideMark/>
          </w:tcPr>
          <w:p w14:paraId="2F7E443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A0B1CD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Han, </w:t>
            </w:r>
            <w:proofErr w:type="spellStart"/>
            <w:r w:rsidRPr="005A4D52">
              <w:rPr>
                <w:rFonts w:eastAsia="Times New Roman"/>
                <w:color w:val="000000"/>
                <w:sz w:val="20"/>
                <w:szCs w:val="16"/>
              </w:rPr>
              <w:t>Zhiqiang</w:t>
            </w:r>
            <w:proofErr w:type="spellEnd"/>
          </w:p>
        </w:tc>
        <w:tc>
          <w:tcPr>
            <w:tcW w:w="0" w:type="auto"/>
            <w:noWrap/>
            <w:tcMar>
              <w:top w:w="15" w:type="dxa"/>
              <w:left w:w="15" w:type="dxa"/>
              <w:bottom w:w="0" w:type="dxa"/>
              <w:right w:w="15" w:type="dxa"/>
            </w:tcMar>
            <w:vAlign w:val="bottom"/>
            <w:hideMark/>
          </w:tcPr>
          <w:p w14:paraId="375F16F0" w14:textId="77777777" w:rsidR="005A4D52" w:rsidRPr="005A4D52" w:rsidRDefault="005A4D52">
            <w:pPr>
              <w:rPr>
                <w:rFonts w:eastAsia="Times New Roman"/>
                <w:color w:val="000000"/>
                <w:sz w:val="20"/>
                <w:szCs w:val="16"/>
              </w:rPr>
            </w:pPr>
            <w:r w:rsidRPr="005A4D52">
              <w:rPr>
                <w:rFonts w:eastAsia="Times New Roman"/>
                <w:color w:val="000000"/>
                <w:sz w:val="20"/>
                <w:szCs w:val="16"/>
              </w:rPr>
              <w:t>ZTE Corporation</w:t>
            </w:r>
          </w:p>
        </w:tc>
      </w:tr>
      <w:tr w:rsidR="005A4D52" w14:paraId="6669E718" w14:textId="77777777" w:rsidTr="005A4D52">
        <w:trPr>
          <w:trHeight w:val="300"/>
        </w:trPr>
        <w:tc>
          <w:tcPr>
            <w:tcW w:w="0" w:type="auto"/>
            <w:noWrap/>
            <w:tcMar>
              <w:top w:w="15" w:type="dxa"/>
              <w:left w:w="15" w:type="dxa"/>
              <w:bottom w:w="0" w:type="dxa"/>
              <w:right w:w="15" w:type="dxa"/>
            </w:tcMar>
            <w:vAlign w:val="bottom"/>
            <w:hideMark/>
          </w:tcPr>
          <w:p w14:paraId="50AABD3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12ACC8A" w14:textId="77777777" w:rsidR="005A4D52" w:rsidRPr="005A4D52" w:rsidRDefault="005A4D52">
            <w:pPr>
              <w:rPr>
                <w:rFonts w:eastAsia="Times New Roman"/>
                <w:color w:val="000000"/>
                <w:sz w:val="20"/>
                <w:szCs w:val="16"/>
              </w:rPr>
            </w:pPr>
            <w:r w:rsidRPr="005A4D52">
              <w:rPr>
                <w:rFonts w:eastAsia="Times New Roman"/>
                <w:color w:val="000000"/>
                <w:sz w:val="20"/>
                <w:szCs w:val="16"/>
              </w:rPr>
              <w:t>Ho, Duncan</w:t>
            </w:r>
          </w:p>
        </w:tc>
        <w:tc>
          <w:tcPr>
            <w:tcW w:w="0" w:type="auto"/>
            <w:noWrap/>
            <w:tcMar>
              <w:top w:w="15" w:type="dxa"/>
              <w:left w:w="15" w:type="dxa"/>
              <w:bottom w:w="0" w:type="dxa"/>
              <w:right w:w="15" w:type="dxa"/>
            </w:tcMar>
            <w:vAlign w:val="bottom"/>
            <w:hideMark/>
          </w:tcPr>
          <w:p w14:paraId="21F59BE2"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534964A1" w14:textId="77777777" w:rsidTr="005A4D52">
        <w:trPr>
          <w:trHeight w:val="300"/>
        </w:trPr>
        <w:tc>
          <w:tcPr>
            <w:tcW w:w="0" w:type="auto"/>
            <w:noWrap/>
            <w:tcMar>
              <w:top w:w="15" w:type="dxa"/>
              <w:left w:w="15" w:type="dxa"/>
              <w:bottom w:w="0" w:type="dxa"/>
              <w:right w:w="15" w:type="dxa"/>
            </w:tcMar>
            <w:vAlign w:val="bottom"/>
            <w:hideMark/>
          </w:tcPr>
          <w:p w14:paraId="07D3743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61D2190" w14:textId="77777777" w:rsidR="005A4D52" w:rsidRPr="005A4D52" w:rsidRDefault="005A4D52">
            <w:pPr>
              <w:rPr>
                <w:rFonts w:eastAsia="Times New Roman"/>
                <w:color w:val="000000"/>
                <w:sz w:val="20"/>
                <w:szCs w:val="16"/>
              </w:rPr>
            </w:pPr>
            <w:r w:rsidRPr="005A4D52">
              <w:rPr>
                <w:rFonts w:eastAsia="Times New Roman"/>
                <w:color w:val="000000"/>
                <w:sz w:val="20"/>
                <w:szCs w:val="16"/>
              </w:rPr>
              <w:t>Hu, Chunyu</w:t>
            </w:r>
          </w:p>
        </w:tc>
        <w:tc>
          <w:tcPr>
            <w:tcW w:w="0" w:type="auto"/>
            <w:noWrap/>
            <w:tcMar>
              <w:top w:w="15" w:type="dxa"/>
              <w:left w:w="15" w:type="dxa"/>
              <w:bottom w:w="0" w:type="dxa"/>
              <w:right w:w="15" w:type="dxa"/>
            </w:tcMar>
            <w:vAlign w:val="bottom"/>
            <w:hideMark/>
          </w:tcPr>
          <w:p w14:paraId="369D8022"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7323F9E9" w14:textId="77777777" w:rsidTr="005A4D52">
        <w:trPr>
          <w:trHeight w:val="300"/>
        </w:trPr>
        <w:tc>
          <w:tcPr>
            <w:tcW w:w="0" w:type="auto"/>
            <w:noWrap/>
            <w:tcMar>
              <w:top w:w="15" w:type="dxa"/>
              <w:left w:w="15" w:type="dxa"/>
              <w:bottom w:w="0" w:type="dxa"/>
              <w:right w:w="15" w:type="dxa"/>
            </w:tcMar>
            <w:vAlign w:val="bottom"/>
            <w:hideMark/>
          </w:tcPr>
          <w:p w14:paraId="41A64AE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938423"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Huang, </w:t>
            </w:r>
            <w:proofErr w:type="spellStart"/>
            <w:r w:rsidRPr="005A4D52">
              <w:rPr>
                <w:rFonts w:eastAsia="Times New Roman"/>
                <w:color w:val="000000"/>
                <w:sz w:val="20"/>
                <w:szCs w:val="16"/>
              </w:rPr>
              <w:t>Guogang</w:t>
            </w:r>
            <w:proofErr w:type="spellEnd"/>
            <w:r w:rsidRPr="005A4D52">
              <w:rPr>
                <w:rFonts w:eastAsia="Times New Roman"/>
                <w:color w:val="000000"/>
                <w:sz w:val="20"/>
                <w:szCs w:val="16"/>
              </w:rPr>
              <w:t> </w:t>
            </w:r>
          </w:p>
        </w:tc>
        <w:tc>
          <w:tcPr>
            <w:tcW w:w="0" w:type="auto"/>
            <w:noWrap/>
            <w:tcMar>
              <w:top w:w="15" w:type="dxa"/>
              <w:left w:w="15" w:type="dxa"/>
              <w:bottom w:w="0" w:type="dxa"/>
              <w:right w:w="15" w:type="dxa"/>
            </w:tcMar>
            <w:vAlign w:val="bottom"/>
            <w:hideMark/>
          </w:tcPr>
          <w:p w14:paraId="6D4109DB"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w:t>
            </w:r>
          </w:p>
        </w:tc>
      </w:tr>
      <w:tr w:rsidR="005A4D52" w14:paraId="24CE7E22" w14:textId="77777777" w:rsidTr="005A4D52">
        <w:trPr>
          <w:trHeight w:val="300"/>
        </w:trPr>
        <w:tc>
          <w:tcPr>
            <w:tcW w:w="0" w:type="auto"/>
            <w:noWrap/>
            <w:tcMar>
              <w:top w:w="15" w:type="dxa"/>
              <w:left w:w="15" w:type="dxa"/>
              <w:bottom w:w="0" w:type="dxa"/>
              <w:right w:w="15" w:type="dxa"/>
            </w:tcMar>
            <w:vAlign w:val="bottom"/>
            <w:hideMark/>
          </w:tcPr>
          <w:p w14:paraId="46375A7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lastRenderedPageBreak/>
              <w:t>7/2</w:t>
            </w:r>
          </w:p>
        </w:tc>
        <w:tc>
          <w:tcPr>
            <w:tcW w:w="0" w:type="auto"/>
            <w:noWrap/>
            <w:tcMar>
              <w:top w:w="15" w:type="dxa"/>
              <w:left w:w="15" w:type="dxa"/>
              <w:bottom w:w="0" w:type="dxa"/>
              <w:right w:w="15" w:type="dxa"/>
            </w:tcMar>
            <w:vAlign w:val="bottom"/>
            <w:hideMark/>
          </w:tcPr>
          <w:p w14:paraId="5495E2E4" w14:textId="77777777" w:rsidR="005A4D52" w:rsidRPr="005A4D52" w:rsidRDefault="005A4D52">
            <w:pPr>
              <w:rPr>
                <w:rFonts w:eastAsia="Times New Roman"/>
                <w:color w:val="000000"/>
                <w:sz w:val="20"/>
                <w:szCs w:val="16"/>
              </w:rPr>
            </w:pPr>
            <w:r w:rsidRPr="005A4D52">
              <w:rPr>
                <w:rFonts w:eastAsia="Times New Roman"/>
                <w:color w:val="000000"/>
                <w:sz w:val="20"/>
                <w:szCs w:val="16"/>
              </w:rPr>
              <w:t>Huang, Po-Kai</w:t>
            </w:r>
          </w:p>
        </w:tc>
        <w:tc>
          <w:tcPr>
            <w:tcW w:w="0" w:type="auto"/>
            <w:noWrap/>
            <w:tcMar>
              <w:top w:w="15" w:type="dxa"/>
              <w:left w:w="15" w:type="dxa"/>
              <w:bottom w:w="0" w:type="dxa"/>
              <w:right w:w="15" w:type="dxa"/>
            </w:tcMar>
            <w:vAlign w:val="bottom"/>
            <w:hideMark/>
          </w:tcPr>
          <w:p w14:paraId="152E1B00"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3F3B1F0C" w14:textId="77777777" w:rsidTr="005A4D52">
        <w:trPr>
          <w:trHeight w:val="300"/>
        </w:trPr>
        <w:tc>
          <w:tcPr>
            <w:tcW w:w="0" w:type="auto"/>
            <w:noWrap/>
            <w:tcMar>
              <w:top w:w="15" w:type="dxa"/>
              <w:left w:w="15" w:type="dxa"/>
              <w:bottom w:w="0" w:type="dxa"/>
              <w:right w:w="15" w:type="dxa"/>
            </w:tcMar>
            <w:vAlign w:val="bottom"/>
            <w:hideMark/>
          </w:tcPr>
          <w:p w14:paraId="20C99B7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15F1300" w14:textId="77777777" w:rsidR="005A4D52" w:rsidRPr="005A4D52" w:rsidRDefault="005A4D52">
            <w:pPr>
              <w:rPr>
                <w:rFonts w:eastAsia="Times New Roman"/>
                <w:color w:val="000000"/>
                <w:sz w:val="20"/>
                <w:szCs w:val="16"/>
              </w:rPr>
            </w:pPr>
            <w:r w:rsidRPr="005A4D52">
              <w:rPr>
                <w:rFonts w:eastAsia="Times New Roman"/>
                <w:color w:val="000000"/>
                <w:sz w:val="20"/>
                <w:szCs w:val="16"/>
              </w:rPr>
              <w:t>Hwang, Sung Hyun</w:t>
            </w:r>
          </w:p>
        </w:tc>
        <w:tc>
          <w:tcPr>
            <w:tcW w:w="0" w:type="auto"/>
            <w:noWrap/>
            <w:tcMar>
              <w:top w:w="15" w:type="dxa"/>
              <w:left w:w="15" w:type="dxa"/>
              <w:bottom w:w="0" w:type="dxa"/>
              <w:right w:w="15" w:type="dxa"/>
            </w:tcMar>
            <w:vAlign w:val="bottom"/>
            <w:hideMark/>
          </w:tcPr>
          <w:p w14:paraId="6768EC38" w14:textId="77777777" w:rsidR="005A4D52" w:rsidRPr="005A4D52" w:rsidRDefault="005A4D52">
            <w:pPr>
              <w:rPr>
                <w:rFonts w:eastAsia="Times New Roman"/>
                <w:color w:val="000000"/>
                <w:sz w:val="20"/>
                <w:szCs w:val="16"/>
              </w:rPr>
            </w:pPr>
            <w:r w:rsidRPr="005A4D52">
              <w:rPr>
                <w:rFonts w:eastAsia="Times New Roman"/>
                <w:color w:val="000000"/>
                <w:sz w:val="20"/>
                <w:szCs w:val="16"/>
              </w:rPr>
              <w:t>Electronics and Telecommunications Research Institute (ETRI)</w:t>
            </w:r>
          </w:p>
        </w:tc>
      </w:tr>
      <w:tr w:rsidR="005A4D52" w14:paraId="7CA1619D" w14:textId="77777777" w:rsidTr="005A4D52">
        <w:trPr>
          <w:trHeight w:val="300"/>
        </w:trPr>
        <w:tc>
          <w:tcPr>
            <w:tcW w:w="0" w:type="auto"/>
            <w:noWrap/>
            <w:tcMar>
              <w:top w:w="15" w:type="dxa"/>
              <w:left w:w="15" w:type="dxa"/>
              <w:bottom w:w="0" w:type="dxa"/>
              <w:right w:w="15" w:type="dxa"/>
            </w:tcMar>
            <w:vAlign w:val="bottom"/>
            <w:hideMark/>
          </w:tcPr>
          <w:p w14:paraId="5A22EF1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93C30F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Inohiza</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Hirohiko</w:t>
            </w:r>
            <w:proofErr w:type="spellEnd"/>
          </w:p>
        </w:tc>
        <w:tc>
          <w:tcPr>
            <w:tcW w:w="0" w:type="auto"/>
            <w:noWrap/>
            <w:tcMar>
              <w:top w:w="15" w:type="dxa"/>
              <w:left w:w="15" w:type="dxa"/>
              <w:bottom w:w="0" w:type="dxa"/>
              <w:right w:w="15" w:type="dxa"/>
            </w:tcMar>
            <w:vAlign w:val="bottom"/>
            <w:hideMark/>
          </w:tcPr>
          <w:p w14:paraId="652FFA47"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Inc.</w:t>
            </w:r>
          </w:p>
        </w:tc>
      </w:tr>
      <w:tr w:rsidR="005A4D52" w14:paraId="4FA73C4C" w14:textId="77777777" w:rsidTr="005A4D52">
        <w:trPr>
          <w:trHeight w:val="300"/>
        </w:trPr>
        <w:tc>
          <w:tcPr>
            <w:tcW w:w="0" w:type="auto"/>
            <w:noWrap/>
            <w:tcMar>
              <w:top w:w="15" w:type="dxa"/>
              <w:left w:w="15" w:type="dxa"/>
              <w:bottom w:w="0" w:type="dxa"/>
              <w:right w:w="15" w:type="dxa"/>
            </w:tcMar>
            <w:vAlign w:val="bottom"/>
            <w:hideMark/>
          </w:tcPr>
          <w:p w14:paraId="562AAC7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E27F2FB"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Jang, </w:t>
            </w:r>
            <w:proofErr w:type="spellStart"/>
            <w:r w:rsidRPr="005A4D52">
              <w:rPr>
                <w:rFonts w:eastAsia="Times New Roman"/>
                <w:color w:val="000000"/>
                <w:sz w:val="20"/>
                <w:szCs w:val="16"/>
              </w:rPr>
              <w:t>Insun</w:t>
            </w:r>
            <w:proofErr w:type="spellEnd"/>
          </w:p>
        </w:tc>
        <w:tc>
          <w:tcPr>
            <w:tcW w:w="0" w:type="auto"/>
            <w:noWrap/>
            <w:tcMar>
              <w:top w:w="15" w:type="dxa"/>
              <w:left w:w="15" w:type="dxa"/>
              <w:bottom w:w="0" w:type="dxa"/>
              <w:right w:w="15" w:type="dxa"/>
            </w:tcMar>
            <w:vAlign w:val="bottom"/>
            <w:hideMark/>
          </w:tcPr>
          <w:p w14:paraId="1DA14A2C"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05417919" w14:textId="77777777" w:rsidTr="005A4D52">
        <w:trPr>
          <w:trHeight w:val="300"/>
        </w:trPr>
        <w:tc>
          <w:tcPr>
            <w:tcW w:w="0" w:type="auto"/>
            <w:noWrap/>
            <w:tcMar>
              <w:top w:w="15" w:type="dxa"/>
              <w:left w:w="15" w:type="dxa"/>
              <w:bottom w:w="0" w:type="dxa"/>
              <w:right w:w="15" w:type="dxa"/>
            </w:tcMar>
            <w:vAlign w:val="bottom"/>
            <w:hideMark/>
          </w:tcPr>
          <w:p w14:paraId="5DC0FFE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02742DF"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Ji, </w:t>
            </w:r>
            <w:proofErr w:type="spellStart"/>
            <w:r w:rsidRPr="005A4D52">
              <w:rPr>
                <w:rFonts w:eastAsia="Times New Roman"/>
                <w:color w:val="000000"/>
                <w:sz w:val="20"/>
                <w:szCs w:val="16"/>
              </w:rPr>
              <w:t>Chenhe</w:t>
            </w:r>
            <w:proofErr w:type="spellEnd"/>
          </w:p>
        </w:tc>
        <w:tc>
          <w:tcPr>
            <w:tcW w:w="0" w:type="auto"/>
            <w:noWrap/>
            <w:tcMar>
              <w:top w:w="15" w:type="dxa"/>
              <w:left w:w="15" w:type="dxa"/>
              <w:bottom w:w="0" w:type="dxa"/>
              <w:right w:w="15" w:type="dxa"/>
            </w:tcMar>
            <w:vAlign w:val="bottom"/>
            <w:hideMark/>
          </w:tcPr>
          <w:p w14:paraId="0D3D570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0469A79C" w14:textId="77777777" w:rsidTr="005A4D52">
        <w:trPr>
          <w:trHeight w:val="300"/>
        </w:trPr>
        <w:tc>
          <w:tcPr>
            <w:tcW w:w="0" w:type="auto"/>
            <w:noWrap/>
            <w:tcMar>
              <w:top w:w="15" w:type="dxa"/>
              <w:left w:w="15" w:type="dxa"/>
              <w:bottom w:w="0" w:type="dxa"/>
              <w:right w:w="15" w:type="dxa"/>
            </w:tcMar>
            <w:vAlign w:val="bottom"/>
            <w:hideMark/>
          </w:tcPr>
          <w:p w14:paraId="3BCF72B9"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70F75B"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Jiang, </w:t>
            </w:r>
            <w:proofErr w:type="spellStart"/>
            <w:r w:rsidRPr="005A4D52">
              <w:rPr>
                <w:rFonts w:eastAsia="Times New Roman"/>
                <w:color w:val="000000"/>
                <w:sz w:val="20"/>
                <w:szCs w:val="16"/>
              </w:rPr>
              <w:t>Jinjing</w:t>
            </w:r>
            <w:proofErr w:type="spellEnd"/>
          </w:p>
        </w:tc>
        <w:tc>
          <w:tcPr>
            <w:tcW w:w="0" w:type="auto"/>
            <w:noWrap/>
            <w:tcMar>
              <w:top w:w="15" w:type="dxa"/>
              <w:left w:w="15" w:type="dxa"/>
              <w:bottom w:w="0" w:type="dxa"/>
              <w:right w:w="15" w:type="dxa"/>
            </w:tcMar>
            <w:vAlign w:val="bottom"/>
            <w:hideMark/>
          </w:tcPr>
          <w:p w14:paraId="28CE10DD" w14:textId="77777777" w:rsidR="005A4D52" w:rsidRPr="005A4D52" w:rsidRDefault="005A4D52">
            <w:pPr>
              <w:rPr>
                <w:rFonts w:eastAsia="Times New Roman"/>
                <w:color w:val="000000"/>
                <w:sz w:val="20"/>
                <w:szCs w:val="16"/>
              </w:rPr>
            </w:pPr>
            <w:r w:rsidRPr="005A4D52">
              <w:rPr>
                <w:rFonts w:eastAsia="Times New Roman"/>
                <w:color w:val="000000"/>
                <w:sz w:val="20"/>
                <w:szCs w:val="16"/>
              </w:rPr>
              <w:t>Apple, Inc.</w:t>
            </w:r>
          </w:p>
        </w:tc>
      </w:tr>
      <w:tr w:rsidR="005A4D52" w14:paraId="218872AE" w14:textId="77777777" w:rsidTr="005A4D52">
        <w:trPr>
          <w:trHeight w:val="300"/>
        </w:trPr>
        <w:tc>
          <w:tcPr>
            <w:tcW w:w="0" w:type="auto"/>
            <w:noWrap/>
            <w:tcMar>
              <w:top w:w="15" w:type="dxa"/>
              <w:left w:w="15" w:type="dxa"/>
              <w:bottom w:w="0" w:type="dxa"/>
              <w:right w:w="15" w:type="dxa"/>
            </w:tcMar>
            <w:vAlign w:val="bottom"/>
            <w:hideMark/>
          </w:tcPr>
          <w:p w14:paraId="644FBD6C"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222C973" w14:textId="77777777" w:rsidR="005A4D52" w:rsidRPr="005A4D52" w:rsidRDefault="005A4D52">
            <w:pPr>
              <w:rPr>
                <w:rFonts w:eastAsia="Times New Roman"/>
                <w:color w:val="000000"/>
                <w:sz w:val="20"/>
                <w:szCs w:val="16"/>
              </w:rPr>
            </w:pPr>
            <w:r w:rsidRPr="005A4D52">
              <w:rPr>
                <w:rFonts w:eastAsia="Times New Roman"/>
                <w:color w:val="000000"/>
                <w:sz w:val="20"/>
                <w:szCs w:val="16"/>
              </w:rPr>
              <w:t>Kain, Carl</w:t>
            </w:r>
          </w:p>
        </w:tc>
        <w:tc>
          <w:tcPr>
            <w:tcW w:w="0" w:type="auto"/>
            <w:noWrap/>
            <w:tcMar>
              <w:top w:w="15" w:type="dxa"/>
              <w:left w:w="15" w:type="dxa"/>
              <w:bottom w:w="0" w:type="dxa"/>
              <w:right w:w="15" w:type="dxa"/>
            </w:tcMar>
            <w:vAlign w:val="bottom"/>
            <w:hideMark/>
          </w:tcPr>
          <w:p w14:paraId="6B972C39"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USDoT</w:t>
            </w:r>
            <w:proofErr w:type="spellEnd"/>
          </w:p>
        </w:tc>
      </w:tr>
      <w:tr w:rsidR="005A4D52" w14:paraId="1E5B5C7F" w14:textId="77777777" w:rsidTr="005A4D52">
        <w:trPr>
          <w:trHeight w:val="300"/>
        </w:trPr>
        <w:tc>
          <w:tcPr>
            <w:tcW w:w="0" w:type="auto"/>
            <w:noWrap/>
            <w:tcMar>
              <w:top w:w="15" w:type="dxa"/>
              <w:left w:w="15" w:type="dxa"/>
              <w:bottom w:w="0" w:type="dxa"/>
              <w:right w:w="15" w:type="dxa"/>
            </w:tcMar>
            <w:vAlign w:val="bottom"/>
            <w:hideMark/>
          </w:tcPr>
          <w:p w14:paraId="0AA44D5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C36B035" w14:textId="77777777" w:rsidR="005A4D52" w:rsidRPr="005A4D52" w:rsidRDefault="005A4D52">
            <w:pPr>
              <w:rPr>
                <w:rFonts w:eastAsia="Times New Roman"/>
                <w:color w:val="000000"/>
                <w:sz w:val="20"/>
                <w:szCs w:val="16"/>
              </w:rPr>
            </w:pPr>
            <w:r w:rsidRPr="005A4D52">
              <w:rPr>
                <w:rFonts w:eastAsia="Times New Roman"/>
                <w:color w:val="000000"/>
                <w:sz w:val="20"/>
                <w:szCs w:val="16"/>
              </w:rPr>
              <w:t>Kakani, Naveen</w:t>
            </w:r>
          </w:p>
        </w:tc>
        <w:tc>
          <w:tcPr>
            <w:tcW w:w="0" w:type="auto"/>
            <w:noWrap/>
            <w:tcMar>
              <w:top w:w="15" w:type="dxa"/>
              <w:left w:w="15" w:type="dxa"/>
              <w:bottom w:w="0" w:type="dxa"/>
              <w:right w:w="15" w:type="dxa"/>
            </w:tcMar>
            <w:vAlign w:val="bottom"/>
            <w:hideMark/>
          </w:tcPr>
          <w:p w14:paraId="3912B94C"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6DD28477" w14:textId="77777777" w:rsidTr="005A4D52">
        <w:trPr>
          <w:trHeight w:val="300"/>
        </w:trPr>
        <w:tc>
          <w:tcPr>
            <w:tcW w:w="0" w:type="auto"/>
            <w:noWrap/>
            <w:tcMar>
              <w:top w:w="15" w:type="dxa"/>
              <w:left w:w="15" w:type="dxa"/>
              <w:bottom w:w="0" w:type="dxa"/>
              <w:right w:w="15" w:type="dxa"/>
            </w:tcMar>
            <w:vAlign w:val="bottom"/>
            <w:hideMark/>
          </w:tcPr>
          <w:p w14:paraId="31F83D5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561E34" w14:textId="77777777" w:rsidR="005A4D52" w:rsidRPr="005A4D52" w:rsidRDefault="005A4D52">
            <w:pPr>
              <w:rPr>
                <w:rFonts w:eastAsia="Times New Roman"/>
                <w:color w:val="000000"/>
                <w:sz w:val="20"/>
                <w:szCs w:val="16"/>
              </w:rPr>
            </w:pPr>
            <w:r w:rsidRPr="005A4D52">
              <w:rPr>
                <w:rFonts w:eastAsia="Times New Roman"/>
                <w:color w:val="000000"/>
                <w:sz w:val="20"/>
                <w:szCs w:val="16"/>
              </w:rPr>
              <w:t>Kandala, Srinivas</w:t>
            </w:r>
          </w:p>
        </w:tc>
        <w:tc>
          <w:tcPr>
            <w:tcW w:w="0" w:type="auto"/>
            <w:noWrap/>
            <w:tcMar>
              <w:top w:w="15" w:type="dxa"/>
              <w:left w:w="15" w:type="dxa"/>
              <w:bottom w:w="0" w:type="dxa"/>
              <w:right w:w="15" w:type="dxa"/>
            </w:tcMar>
            <w:vAlign w:val="bottom"/>
            <w:hideMark/>
          </w:tcPr>
          <w:p w14:paraId="51D1846F" w14:textId="77777777" w:rsidR="005A4D52" w:rsidRPr="005A4D52" w:rsidRDefault="005A4D52">
            <w:pPr>
              <w:rPr>
                <w:rFonts w:eastAsia="Times New Roman"/>
                <w:color w:val="000000"/>
                <w:sz w:val="20"/>
                <w:szCs w:val="16"/>
              </w:rPr>
            </w:pPr>
            <w:r w:rsidRPr="005A4D52">
              <w:rPr>
                <w:rFonts w:eastAsia="Times New Roman"/>
                <w:color w:val="000000"/>
                <w:sz w:val="20"/>
                <w:szCs w:val="16"/>
              </w:rPr>
              <w:t>SAMSUNG</w:t>
            </w:r>
          </w:p>
        </w:tc>
      </w:tr>
      <w:tr w:rsidR="005A4D52" w14:paraId="710D2DDF" w14:textId="77777777" w:rsidTr="005A4D52">
        <w:trPr>
          <w:trHeight w:val="300"/>
        </w:trPr>
        <w:tc>
          <w:tcPr>
            <w:tcW w:w="0" w:type="auto"/>
            <w:noWrap/>
            <w:tcMar>
              <w:top w:w="15" w:type="dxa"/>
              <w:left w:w="15" w:type="dxa"/>
              <w:bottom w:w="0" w:type="dxa"/>
              <w:right w:w="15" w:type="dxa"/>
            </w:tcMar>
            <w:vAlign w:val="bottom"/>
            <w:hideMark/>
          </w:tcPr>
          <w:p w14:paraId="4030C9E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ABDB84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Kedem</w:t>
            </w:r>
            <w:proofErr w:type="spellEnd"/>
            <w:r w:rsidRPr="005A4D52">
              <w:rPr>
                <w:rFonts w:eastAsia="Times New Roman"/>
                <w:color w:val="000000"/>
                <w:sz w:val="20"/>
                <w:szCs w:val="16"/>
              </w:rPr>
              <w:t>, Oren</w:t>
            </w:r>
          </w:p>
        </w:tc>
        <w:tc>
          <w:tcPr>
            <w:tcW w:w="0" w:type="auto"/>
            <w:noWrap/>
            <w:tcMar>
              <w:top w:w="15" w:type="dxa"/>
              <w:left w:w="15" w:type="dxa"/>
              <w:bottom w:w="0" w:type="dxa"/>
              <w:right w:w="15" w:type="dxa"/>
            </w:tcMar>
            <w:vAlign w:val="bottom"/>
            <w:hideMark/>
          </w:tcPr>
          <w:p w14:paraId="4B54033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44999623" w14:textId="77777777" w:rsidTr="005A4D52">
        <w:trPr>
          <w:trHeight w:val="300"/>
        </w:trPr>
        <w:tc>
          <w:tcPr>
            <w:tcW w:w="0" w:type="auto"/>
            <w:noWrap/>
            <w:tcMar>
              <w:top w:w="15" w:type="dxa"/>
              <w:left w:w="15" w:type="dxa"/>
              <w:bottom w:w="0" w:type="dxa"/>
              <w:right w:w="15" w:type="dxa"/>
            </w:tcMar>
            <w:vAlign w:val="bottom"/>
            <w:hideMark/>
          </w:tcPr>
          <w:p w14:paraId="21A5C7BD"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FEC5DB9"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kim</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namyeong</w:t>
            </w:r>
            <w:proofErr w:type="spellEnd"/>
          </w:p>
        </w:tc>
        <w:tc>
          <w:tcPr>
            <w:tcW w:w="0" w:type="auto"/>
            <w:noWrap/>
            <w:tcMar>
              <w:top w:w="15" w:type="dxa"/>
              <w:left w:w="15" w:type="dxa"/>
              <w:bottom w:w="0" w:type="dxa"/>
              <w:right w:w="15" w:type="dxa"/>
            </w:tcMar>
            <w:vAlign w:val="bottom"/>
            <w:hideMark/>
          </w:tcPr>
          <w:p w14:paraId="59D467A9"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79E22D59" w14:textId="77777777" w:rsidTr="005A4D52">
        <w:trPr>
          <w:trHeight w:val="300"/>
        </w:trPr>
        <w:tc>
          <w:tcPr>
            <w:tcW w:w="0" w:type="auto"/>
            <w:noWrap/>
            <w:tcMar>
              <w:top w:w="15" w:type="dxa"/>
              <w:left w:w="15" w:type="dxa"/>
              <w:bottom w:w="0" w:type="dxa"/>
              <w:right w:w="15" w:type="dxa"/>
            </w:tcMar>
            <w:vAlign w:val="bottom"/>
            <w:hideMark/>
          </w:tcPr>
          <w:p w14:paraId="53218B1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E1CB0B" w14:textId="77777777" w:rsidR="005A4D52" w:rsidRPr="005A4D52" w:rsidRDefault="005A4D52">
            <w:pPr>
              <w:rPr>
                <w:rFonts w:eastAsia="Times New Roman"/>
                <w:color w:val="000000"/>
                <w:sz w:val="20"/>
                <w:szCs w:val="16"/>
              </w:rPr>
            </w:pPr>
            <w:r w:rsidRPr="005A4D52">
              <w:rPr>
                <w:rFonts w:eastAsia="Times New Roman"/>
                <w:color w:val="000000"/>
                <w:sz w:val="20"/>
                <w:szCs w:val="16"/>
              </w:rPr>
              <w:t>Kim, Sang Gook</w:t>
            </w:r>
          </w:p>
        </w:tc>
        <w:tc>
          <w:tcPr>
            <w:tcW w:w="0" w:type="auto"/>
            <w:noWrap/>
            <w:tcMar>
              <w:top w:w="15" w:type="dxa"/>
              <w:left w:w="15" w:type="dxa"/>
              <w:bottom w:w="0" w:type="dxa"/>
              <w:right w:w="15" w:type="dxa"/>
            </w:tcMar>
            <w:vAlign w:val="bottom"/>
            <w:hideMark/>
          </w:tcPr>
          <w:p w14:paraId="19374F19" w14:textId="77777777" w:rsidR="005A4D52" w:rsidRPr="005A4D52" w:rsidRDefault="005A4D52">
            <w:pPr>
              <w:rPr>
                <w:rFonts w:eastAsia="Times New Roman"/>
                <w:color w:val="000000"/>
                <w:sz w:val="20"/>
                <w:szCs w:val="16"/>
              </w:rPr>
            </w:pPr>
            <w:r w:rsidRPr="005A4D52">
              <w:rPr>
                <w:rFonts w:eastAsia="Times New Roman"/>
                <w:color w:val="000000"/>
                <w:sz w:val="20"/>
                <w:szCs w:val="16"/>
              </w:rPr>
              <w:t>LG ELECTRONICS</w:t>
            </w:r>
          </w:p>
        </w:tc>
      </w:tr>
      <w:tr w:rsidR="005A4D52" w14:paraId="0E58B37A" w14:textId="77777777" w:rsidTr="005A4D52">
        <w:trPr>
          <w:trHeight w:val="300"/>
        </w:trPr>
        <w:tc>
          <w:tcPr>
            <w:tcW w:w="0" w:type="auto"/>
            <w:noWrap/>
            <w:tcMar>
              <w:top w:w="15" w:type="dxa"/>
              <w:left w:w="15" w:type="dxa"/>
              <w:bottom w:w="0" w:type="dxa"/>
              <w:right w:w="15" w:type="dxa"/>
            </w:tcMar>
            <w:vAlign w:val="bottom"/>
            <w:hideMark/>
          </w:tcPr>
          <w:p w14:paraId="74F2A32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B6AA1EF"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Kim, </w:t>
            </w:r>
            <w:proofErr w:type="spellStart"/>
            <w:r w:rsidRPr="005A4D52">
              <w:rPr>
                <w:rFonts w:eastAsia="Times New Roman"/>
                <w:color w:val="000000"/>
                <w:sz w:val="20"/>
                <w:szCs w:val="16"/>
              </w:rPr>
              <w:t>Sanghyun</w:t>
            </w:r>
            <w:proofErr w:type="spellEnd"/>
          </w:p>
        </w:tc>
        <w:tc>
          <w:tcPr>
            <w:tcW w:w="0" w:type="auto"/>
            <w:noWrap/>
            <w:tcMar>
              <w:top w:w="15" w:type="dxa"/>
              <w:left w:w="15" w:type="dxa"/>
              <w:bottom w:w="0" w:type="dxa"/>
              <w:right w:w="15" w:type="dxa"/>
            </w:tcMar>
            <w:vAlign w:val="bottom"/>
            <w:hideMark/>
          </w:tcPr>
          <w:p w14:paraId="64D3044C" w14:textId="77777777" w:rsidR="005A4D52" w:rsidRPr="005A4D52" w:rsidRDefault="005A4D52">
            <w:pPr>
              <w:rPr>
                <w:rFonts w:eastAsia="Times New Roman"/>
                <w:color w:val="000000"/>
                <w:sz w:val="20"/>
                <w:szCs w:val="16"/>
              </w:rPr>
            </w:pPr>
            <w:r w:rsidRPr="005A4D52">
              <w:rPr>
                <w:rFonts w:eastAsia="Times New Roman"/>
                <w:color w:val="000000"/>
                <w:sz w:val="20"/>
                <w:szCs w:val="16"/>
              </w:rPr>
              <w:t>WILUS Inc</w:t>
            </w:r>
          </w:p>
        </w:tc>
      </w:tr>
      <w:tr w:rsidR="005A4D52" w14:paraId="68F9298C" w14:textId="77777777" w:rsidTr="005A4D52">
        <w:trPr>
          <w:trHeight w:val="300"/>
        </w:trPr>
        <w:tc>
          <w:tcPr>
            <w:tcW w:w="0" w:type="auto"/>
            <w:noWrap/>
            <w:tcMar>
              <w:top w:w="15" w:type="dxa"/>
              <w:left w:w="15" w:type="dxa"/>
              <w:bottom w:w="0" w:type="dxa"/>
              <w:right w:w="15" w:type="dxa"/>
            </w:tcMar>
            <w:vAlign w:val="bottom"/>
            <w:hideMark/>
          </w:tcPr>
          <w:p w14:paraId="7BE9F6F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9B3F237" w14:textId="77777777" w:rsidR="005A4D52" w:rsidRPr="005A4D52" w:rsidRDefault="005A4D52">
            <w:pPr>
              <w:rPr>
                <w:rFonts w:eastAsia="Times New Roman"/>
                <w:color w:val="000000"/>
                <w:sz w:val="20"/>
                <w:szCs w:val="16"/>
              </w:rPr>
            </w:pPr>
            <w:r w:rsidRPr="005A4D52">
              <w:rPr>
                <w:rFonts w:eastAsia="Times New Roman"/>
                <w:color w:val="000000"/>
                <w:sz w:val="20"/>
                <w:szCs w:val="16"/>
              </w:rPr>
              <w:t>Kishida, Akira</w:t>
            </w:r>
          </w:p>
        </w:tc>
        <w:tc>
          <w:tcPr>
            <w:tcW w:w="0" w:type="auto"/>
            <w:noWrap/>
            <w:tcMar>
              <w:top w:w="15" w:type="dxa"/>
              <w:left w:w="15" w:type="dxa"/>
              <w:bottom w:w="0" w:type="dxa"/>
              <w:right w:w="15" w:type="dxa"/>
            </w:tcMar>
            <w:vAlign w:val="bottom"/>
            <w:hideMark/>
          </w:tcPr>
          <w:p w14:paraId="67600052" w14:textId="77777777" w:rsidR="005A4D52" w:rsidRPr="005A4D52" w:rsidRDefault="005A4D52">
            <w:pPr>
              <w:rPr>
                <w:rFonts w:eastAsia="Times New Roman"/>
                <w:color w:val="000000"/>
                <w:sz w:val="20"/>
                <w:szCs w:val="16"/>
              </w:rPr>
            </w:pPr>
            <w:r w:rsidRPr="005A4D52">
              <w:rPr>
                <w:rFonts w:eastAsia="Times New Roman"/>
                <w:color w:val="000000"/>
                <w:sz w:val="20"/>
                <w:szCs w:val="16"/>
              </w:rPr>
              <w:t>Nippon Telegraph and Telephone Corporation (NTT)</w:t>
            </w:r>
          </w:p>
        </w:tc>
      </w:tr>
      <w:tr w:rsidR="005A4D52" w14:paraId="7952A25D" w14:textId="77777777" w:rsidTr="005A4D52">
        <w:trPr>
          <w:trHeight w:val="300"/>
        </w:trPr>
        <w:tc>
          <w:tcPr>
            <w:tcW w:w="0" w:type="auto"/>
            <w:noWrap/>
            <w:tcMar>
              <w:top w:w="15" w:type="dxa"/>
              <w:left w:w="15" w:type="dxa"/>
              <w:bottom w:w="0" w:type="dxa"/>
              <w:right w:w="15" w:type="dxa"/>
            </w:tcMar>
            <w:vAlign w:val="bottom"/>
            <w:hideMark/>
          </w:tcPr>
          <w:p w14:paraId="39BBBEF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29910A5"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Ko, </w:t>
            </w:r>
            <w:proofErr w:type="spellStart"/>
            <w:r w:rsidRPr="005A4D52">
              <w:rPr>
                <w:rFonts w:eastAsia="Times New Roman"/>
                <w:color w:val="000000"/>
                <w:sz w:val="20"/>
                <w:szCs w:val="16"/>
              </w:rPr>
              <w:t>Geonjung</w:t>
            </w:r>
            <w:proofErr w:type="spellEnd"/>
          </w:p>
        </w:tc>
        <w:tc>
          <w:tcPr>
            <w:tcW w:w="0" w:type="auto"/>
            <w:noWrap/>
            <w:tcMar>
              <w:top w:w="15" w:type="dxa"/>
              <w:left w:w="15" w:type="dxa"/>
              <w:bottom w:w="0" w:type="dxa"/>
              <w:right w:w="15" w:type="dxa"/>
            </w:tcMar>
            <w:vAlign w:val="bottom"/>
            <w:hideMark/>
          </w:tcPr>
          <w:p w14:paraId="752075C3" w14:textId="77777777" w:rsidR="005A4D52" w:rsidRPr="005A4D52" w:rsidRDefault="005A4D52">
            <w:pPr>
              <w:rPr>
                <w:rFonts w:eastAsia="Times New Roman"/>
                <w:color w:val="000000"/>
                <w:sz w:val="20"/>
                <w:szCs w:val="16"/>
              </w:rPr>
            </w:pPr>
            <w:r w:rsidRPr="005A4D52">
              <w:rPr>
                <w:rFonts w:eastAsia="Times New Roman"/>
                <w:color w:val="000000"/>
                <w:sz w:val="20"/>
                <w:szCs w:val="16"/>
              </w:rPr>
              <w:t>WILUS Inc.</w:t>
            </w:r>
          </w:p>
        </w:tc>
      </w:tr>
      <w:tr w:rsidR="005A4D52" w14:paraId="07A4600B" w14:textId="77777777" w:rsidTr="005A4D52">
        <w:trPr>
          <w:trHeight w:val="300"/>
        </w:trPr>
        <w:tc>
          <w:tcPr>
            <w:tcW w:w="0" w:type="auto"/>
            <w:noWrap/>
            <w:tcMar>
              <w:top w:w="15" w:type="dxa"/>
              <w:left w:w="15" w:type="dxa"/>
              <w:bottom w:w="0" w:type="dxa"/>
              <w:right w:w="15" w:type="dxa"/>
            </w:tcMar>
            <w:vAlign w:val="bottom"/>
            <w:hideMark/>
          </w:tcPr>
          <w:p w14:paraId="722BB29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16FE903" w14:textId="77777777" w:rsidR="005A4D52" w:rsidRPr="005A4D52" w:rsidRDefault="005A4D52">
            <w:pPr>
              <w:rPr>
                <w:rFonts w:eastAsia="Times New Roman"/>
                <w:color w:val="000000"/>
                <w:sz w:val="20"/>
                <w:szCs w:val="16"/>
              </w:rPr>
            </w:pPr>
            <w:r w:rsidRPr="005A4D52">
              <w:rPr>
                <w:rFonts w:eastAsia="Times New Roman"/>
                <w:color w:val="000000"/>
                <w:sz w:val="20"/>
                <w:szCs w:val="16"/>
              </w:rPr>
              <w:t>Kondo, Yoshihisa</w:t>
            </w:r>
          </w:p>
        </w:tc>
        <w:tc>
          <w:tcPr>
            <w:tcW w:w="0" w:type="auto"/>
            <w:noWrap/>
            <w:tcMar>
              <w:top w:w="15" w:type="dxa"/>
              <w:left w:w="15" w:type="dxa"/>
              <w:bottom w:w="0" w:type="dxa"/>
              <w:right w:w="15" w:type="dxa"/>
            </w:tcMar>
            <w:vAlign w:val="bottom"/>
            <w:hideMark/>
          </w:tcPr>
          <w:p w14:paraId="0D4ABF95" w14:textId="77777777" w:rsidR="005A4D52" w:rsidRPr="005A4D52" w:rsidRDefault="005A4D52">
            <w:pPr>
              <w:rPr>
                <w:rFonts w:eastAsia="Times New Roman"/>
                <w:color w:val="000000"/>
                <w:sz w:val="20"/>
                <w:szCs w:val="16"/>
              </w:rPr>
            </w:pPr>
            <w:r w:rsidRPr="005A4D52">
              <w:rPr>
                <w:rFonts w:eastAsia="Times New Roman"/>
                <w:color w:val="000000"/>
                <w:sz w:val="20"/>
                <w:szCs w:val="16"/>
              </w:rPr>
              <w:t>Advanced Telecommunications Research Institute International (ATR)</w:t>
            </w:r>
          </w:p>
        </w:tc>
      </w:tr>
      <w:tr w:rsidR="005A4D52" w14:paraId="06BD1537" w14:textId="77777777" w:rsidTr="005A4D52">
        <w:trPr>
          <w:trHeight w:val="300"/>
        </w:trPr>
        <w:tc>
          <w:tcPr>
            <w:tcW w:w="0" w:type="auto"/>
            <w:noWrap/>
            <w:tcMar>
              <w:top w:w="15" w:type="dxa"/>
              <w:left w:w="15" w:type="dxa"/>
              <w:bottom w:w="0" w:type="dxa"/>
              <w:right w:w="15" w:type="dxa"/>
            </w:tcMar>
            <w:vAlign w:val="bottom"/>
            <w:hideMark/>
          </w:tcPr>
          <w:p w14:paraId="4805403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C7D5CFE" w14:textId="77777777" w:rsidR="005A4D52" w:rsidRPr="005A4D52" w:rsidRDefault="005A4D52">
            <w:pPr>
              <w:rPr>
                <w:rFonts w:eastAsia="Times New Roman"/>
                <w:color w:val="000000"/>
                <w:sz w:val="20"/>
                <w:szCs w:val="16"/>
              </w:rPr>
            </w:pPr>
            <w:r w:rsidRPr="005A4D52">
              <w:rPr>
                <w:rFonts w:eastAsia="Times New Roman"/>
                <w:color w:val="000000"/>
                <w:sz w:val="20"/>
                <w:szCs w:val="16"/>
              </w:rPr>
              <w:t>Kwon, Young Hoon</w:t>
            </w:r>
          </w:p>
        </w:tc>
        <w:tc>
          <w:tcPr>
            <w:tcW w:w="0" w:type="auto"/>
            <w:noWrap/>
            <w:tcMar>
              <w:top w:w="15" w:type="dxa"/>
              <w:left w:w="15" w:type="dxa"/>
              <w:bottom w:w="0" w:type="dxa"/>
              <w:right w:w="15" w:type="dxa"/>
            </w:tcMar>
            <w:vAlign w:val="bottom"/>
            <w:hideMark/>
          </w:tcPr>
          <w:p w14:paraId="40653C0A" w14:textId="77777777" w:rsidR="005A4D52" w:rsidRPr="005A4D52" w:rsidRDefault="005A4D52">
            <w:pPr>
              <w:rPr>
                <w:rFonts w:eastAsia="Times New Roman"/>
                <w:color w:val="000000"/>
                <w:sz w:val="20"/>
                <w:szCs w:val="16"/>
              </w:rPr>
            </w:pPr>
            <w:r w:rsidRPr="005A4D52">
              <w:rPr>
                <w:rFonts w:eastAsia="Times New Roman"/>
                <w:color w:val="000000"/>
                <w:sz w:val="20"/>
                <w:szCs w:val="16"/>
              </w:rPr>
              <w:t>NXP Semiconductors</w:t>
            </w:r>
          </w:p>
        </w:tc>
      </w:tr>
      <w:tr w:rsidR="005A4D52" w14:paraId="601D0669" w14:textId="77777777" w:rsidTr="005A4D52">
        <w:trPr>
          <w:trHeight w:val="300"/>
        </w:trPr>
        <w:tc>
          <w:tcPr>
            <w:tcW w:w="0" w:type="auto"/>
            <w:noWrap/>
            <w:tcMar>
              <w:top w:w="15" w:type="dxa"/>
              <w:left w:w="15" w:type="dxa"/>
              <w:bottom w:w="0" w:type="dxa"/>
              <w:right w:w="15" w:type="dxa"/>
            </w:tcMar>
            <w:vAlign w:val="bottom"/>
            <w:hideMark/>
          </w:tcPr>
          <w:p w14:paraId="1EE3A0B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D988B9B"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Lalam</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Massinissa</w:t>
            </w:r>
            <w:proofErr w:type="spellEnd"/>
          </w:p>
        </w:tc>
        <w:tc>
          <w:tcPr>
            <w:tcW w:w="0" w:type="auto"/>
            <w:noWrap/>
            <w:tcMar>
              <w:top w:w="15" w:type="dxa"/>
              <w:left w:w="15" w:type="dxa"/>
              <w:bottom w:w="0" w:type="dxa"/>
              <w:right w:w="15" w:type="dxa"/>
            </w:tcMar>
            <w:vAlign w:val="bottom"/>
            <w:hideMark/>
          </w:tcPr>
          <w:p w14:paraId="003082F8" w14:textId="77777777" w:rsidR="005A4D52" w:rsidRPr="005A4D52" w:rsidRDefault="005A4D52">
            <w:pPr>
              <w:rPr>
                <w:rFonts w:eastAsia="Times New Roman"/>
                <w:color w:val="000000"/>
                <w:sz w:val="20"/>
                <w:szCs w:val="16"/>
              </w:rPr>
            </w:pPr>
            <w:r w:rsidRPr="005A4D52">
              <w:rPr>
                <w:rFonts w:eastAsia="Times New Roman"/>
                <w:color w:val="000000"/>
                <w:sz w:val="20"/>
                <w:szCs w:val="16"/>
              </w:rPr>
              <w:t>SAGEMCOM BROADBAND SAS</w:t>
            </w:r>
          </w:p>
        </w:tc>
      </w:tr>
      <w:tr w:rsidR="005A4D52" w14:paraId="7EBF0E66" w14:textId="77777777" w:rsidTr="005A4D52">
        <w:trPr>
          <w:trHeight w:val="300"/>
        </w:trPr>
        <w:tc>
          <w:tcPr>
            <w:tcW w:w="0" w:type="auto"/>
            <w:noWrap/>
            <w:tcMar>
              <w:top w:w="15" w:type="dxa"/>
              <w:left w:w="15" w:type="dxa"/>
              <w:bottom w:w="0" w:type="dxa"/>
              <w:right w:w="15" w:type="dxa"/>
            </w:tcMar>
            <w:vAlign w:val="bottom"/>
            <w:hideMark/>
          </w:tcPr>
          <w:p w14:paraId="548BCB5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2042DEF" w14:textId="77777777" w:rsidR="005A4D52" w:rsidRPr="005A4D52" w:rsidRDefault="005A4D52">
            <w:pPr>
              <w:rPr>
                <w:rFonts w:eastAsia="Times New Roman"/>
                <w:color w:val="000000"/>
                <w:sz w:val="20"/>
                <w:szCs w:val="16"/>
              </w:rPr>
            </w:pPr>
            <w:r w:rsidRPr="005A4D52">
              <w:rPr>
                <w:rFonts w:eastAsia="Times New Roman"/>
                <w:color w:val="000000"/>
                <w:sz w:val="20"/>
                <w:szCs w:val="16"/>
              </w:rPr>
              <w:t>Levy, Joseph</w:t>
            </w:r>
          </w:p>
        </w:tc>
        <w:tc>
          <w:tcPr>
            <w:tcW w:w="0" w:type="auto"/>
            <w:noWrap/>
            <w:tcMar>
              <w:top w:w="15" w:type="dxa"/>
              <w:left w:w="15" w:type="dxa"/>
              <w:bottom w:w="0" w:type="dxa"/>
              <w:right w:w="15" w:type="dxa"/>
            </w:tcMar>
            <w:vAlign w:val="bottom"/>
            <w:hideMark/>
          </w:tcPr>
          <w:p w14:paraId="4562EA30"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3EB8D617" w14:textId="77777777" w:rsidTr="005A4D52">
        <w:trPr>
          <w:trHeight w:val="300"/>
        </w:trPr>
        <w:tc>
          <w:tcPr>
            <w:tcW w:w="0" w:type="auto"/>
            <w:noWrap/>
            <w:tcMar>
              <w:top w:w="15" w:type="dxa"/>
              <w:left w:w="15" w:type="dxa"/>
              <w:bottom w:w="0" w:type="dxa"/>
              <w:right w:w="15" w:type="dxa"/>
            </w:tcMar>
            <w:vAlign w:val="bottom"/>
            <w:hideMark/>
          </w:tcPr>
          <w:p w14:paraId="02984C8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7BC990E"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Li, </w:t>
            </w:r>
            <w:proofErr w:type="spellStart"/>
            <w:r w:rsidRPr="005A4D52">
              <w:rPr>
                <w:rFonts w:eastAsia="Times New Roman"/>
                <w:color w:val="000000"/>
                <w:sz w:val="20"/>
                <w:szCs w:val="16"/>
              </w:rPr>
              <w:t>Yiqing</w:t>
            </w:r>
            <w:proofErr w:type="spellEnd"/>
          </w:p>
        </w:tc>
        <w:tc>
          <w:tcPr>
            <w:tcW w:w="0" w:type="auto"/>
            <w:noWrap/>
            <w:tcMar>
              <w:top w:w="15" w:type="dxa"/>
              <w:left w:w="15" w:type="dxa"/>
              <w:bottom w:w="0" w:type="dxa"/>
              <w:right w:w="15" w:type="dxa"/>
            </w:tcMar>
            <w:vAlign w:val="bottom"/>
            <w:hideMark/>
          </w:tcPr>
          <w:p w14:paraId="094888E8"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697D837A" w14:textId="77777777" w:rsidTr="005A4D52">
        <w:trPr>
          <w:trHeight w:val="300"/>
        </w:trPr>
        <w:tc>
          <w:tcPr>
            <w:tcW w:w="0" w:type="auto"/>
            <w:noWrap/>
            <w:tcMar>
              <w:top w:w="15" w:type="dxa"/>
              <w:left w:w="15" w:type="dxa"/>
              <w:bottom w:w="0" w:type="dxa"/>
              <w:right w:w="15" w:type="dxa"/>
            </w:tcMar>
            <w:vAlign w:val="bottom"/>
            <w:hideMark/>
          </w:tcPr>
          <w:p w14:paraId="53FA17D5"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C711A4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Li, </w:t>
            </w:r>
            <w:proofErr w:type="spellStart"/>
            <w:r w:rsidRPr="005A4D52">
              <w:rPr>
                <w:rFonts w:eastAsia="Times New Roman"/>
                <w:color w:val="000000"/>
                <w:sz w:val="20"/>
                <w:szCs w:val="16"/>
              </w:rPr>
              <w:t>Yunbo</w:t>
            </w:r>
            <w:proofErr w:type="spellEnd"/>
          </w:p>
        </w:tc>
        <w:tc>
          <w:tcPr>
            <w:tcW w:w="0" w:type="auto"/>
            <w:noWrap/>
            <w:tcMar>
              <w:top w:w="15" w:type="dxa"/>
              <w:left w:w="15" w:type="dxa"/>
              <w:bottom w:w="0" w:type="dxa"/>
              <w:right w:w="15" w:type="dxa"/>
            </w:tcMar>
            <w:vAlign w:val="bottom"/>
            <w:hideMark/>
          </w:tcPr>
          <w:p w14:paraId="5A0AC03B"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5EBD6183" w14:textId="77777777" w:rsidTr="005A4D52">
        <w:trPr>
          <w:trHeight w:val="300"/>
        </w:trPr>
        <w:tc>
          <w:tcPr>
            <w:tcW w:w="0" w:type="auto"/>
            <w:noWrap/>
            <w:tcMar>
              <w:top w:w="15" w:type="dxa"/>
              <w:left w:w="15" w:type="dxa"/>
              <w:bottom w:w="0" w:type="dxa"/>
              <w:right w:w="15" w:type="dxa"/>
            </w:tcMar>
            <w:vAlign w:val="bottom"/>
            <w:hideMark/>
          </w:tcPr>
          <w:p w14:paraId="0F29DCA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403AE44" w14:textId="77777777" w:rsidR="005A4D52" w:rsidRPr="005A4D52" w:rsidRDefault="005A4D52">
            <w:pPr>
              <w:rPr>
                <w:rFonts w:eastAsia="Times New Roman"/>
                <w:color w:val="000000"/>
                <w:sz w:val="20"/>
                <w:szCs w:val="16"/>
              </w:rPr>
            </w:pPr>
            <w:r w:rsidRPr="005A4D52">
              <w:rPr>
                <w:rFonts w:eastAsia="Times New Roman"/>
                <w:color w:val="000000"/>
                <w:sz w:val="20"/>
                <w:szCs w:val="16"/>
              </w:rPr>
              <w:t>Lin, Wei</w:t>
            </w:r>
          </w:p>
        </w:tc>
        <w:tc>
          <w:tcPr>
            <w:tcW w:w="0" w:type="auto"/>
            <w:noWrap/>
            <w:tcMar>
              <w:top w:w="15" w:type="dxa"/>
              <w:left w:w="15" w:type="dxa"/>
              <w:bottom w:w="0" w:type="dxa"/>
              <w:right w:w="15" w:type="dxa"/>
            </w:tcMar>
            <w:vAlign w:val="bottom"/>
            <w:hideMark/>
          </w:tcPr>
          <w:p w14:paraId="2C41433E"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Technologies Co. Ltd</w:t>
            </w:r>
          </w:p>
        </w:tc>
      </w:tr>
      <w:tr w:rsidR="005A4D52" w14:paraId="19063253" w14:textId="77777777" w:rsidTr="005A4D52">
        <w:trPr>
          <w:trHeight w:val="300"/>
        </w:trPr>
        <w:tc>
          <w:tcPr>
            <w:tcW w:w="0" w:type="auto"/>
            <w:noWrap/>
            <w:tcMar>
              <w:top w:w="15" w:type="dxa"/>
              <w:left w:w="15" w:type="dxa"/>
              <w:bottom w:w="0" w:type="dxa"/>
              <w:right w:w="15" w:type="dxa"/>
            </w:tcMar>
            <w:vAlign w:val="bottom"/>
            <w:hideMark/>
          </w:tcPr>
          <w:p w14:paraId="2252BD1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B2C5D9D"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Lu, </w:t>
            </w:r>
            <w:proofErr w:type="spellStart"/>
            <w:r w:rsidRPr="005A4D52">
              <w:rPr>
                <w:rFonts w:eastAsia="Times New Roman"/>
                <w:color w:val="000000"/>
                <w:sz w:val="20"/>
                <w:szCs w:val="16"/>
              </w:rPr>
              <w:t>Liuming</w:t>
            </w:r>
            <w:proofErr w:type="spellEnd"/>
          </w:p>
        </w:tc>
        <w:tc>
          <w:tcPr>
            <w:tcW w:w="0" w:type="auto"/>
            <w:noWrap/>
            <w:tcMar>
              <w:top w:w="15" w:type="dxa"/>
              <w:left w:w="15" w:type="dxa"/>
              <w:bottom w:w="0" w:type="dxa"/>
              <w:right w:w="15" w:type="dxa"/>
            </w:tcMar>
            <w:vAlign w:val="bottom"/>
            <w:hideMark/>
          </w:tcPr>
          <w:p w14:paraId="50103676" w14:textId="77777777" w:rsidR="005A4D52" w:rsidRPr="005A4D52" w:rsidRDefault="005A4D52">
            <w:pPr>
              <w:rPr>
                <w:rFonts w:eastAsia="Times New Roman"/>
                <w:color w:val="000000"/>
                <w:sz w:val="20"/>
                <w:szCs w:val="16"/>
              </w:rPr>
            </w:pPr>
            <w:r w:rsidRPr="005A4D52">
              <w:rPr>
                <w:rFonts w:eastAsia="Times New Roman"/>
                <w:color w:val="000000"/>
                <w:sz w:val="20"/>
                <w:szCs w:val="16"/>
              </w:rPr>
              <w:t>ZTE Corporation</w:t>
            </w:r>
          </w:p>
        </w:tc>
      </w:tr>
      <w:tr w:rsidR="005A4D52" w14:paraId="346F21AA" w14:textId="77777777" w:rsidTr="005A4D52">
        <w:trPr>
          <w:trHeight w:val="300"/>
        </w:trPr>
        <w:tc>
          <w:tcPr>
            <w:tcW w:w="0" w:type="auto"/>
            <w:noWrap/>
            <w:tcMar>
              <w:top w:w="15" w:type="dxa"/>
              <w:left w:w="15" w:type="dxa"/>
              <w:bottom w:w="0" w:type="dxa"/>
              <w:right w:w="15" w:type="dxa"/>
            </w:tcMar>
            <w:vAlign w:val="bottom"/>
            <w:hideMark/>
          </w:tcPr>
          <w:p w14:paraId="1DC54B6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4E9AF0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Luo, </w:t>
            </w:r>
            <w:proofErr w:type="spellStart"/>
            <w:r w:rsidRPr="005A4D52">
              <w:rPr>
                <w:rFonts w:eastAsia="Times New Roman"/>
                <w:color w:val="000000"/>
                <w:sz w:val="20"/>
                <w:szCs w:val="16"/>
              </w:rPr>
              <w:t>Chaoming</w:t>
            </w:r>
            <w:proofErr w:type="spellEnd"/>
          </w:p>
        </w:tc>
        <w:tc>
          <w:tcPr>
            <w:tcW w:w="0" w:type="auto"/>
            <w:noWrap/>
            <w:tcMar>
              <w:top w:w="15" w:type="dxa"/>
              <w:left w:w="15" w:type="dxa"/>
              <w:bottom w:w="0" w:type="dxa"/>
              <w:right w:w="15" w:type="dxa"/>
            </w:tcMar>
            <w:vAlign w:val="bottom"/>
            <w:hideMark/>
          </w:tcPr>
          <w:p w14:paraId="03ECF491" w14:textId="77777777" w:rsidR="005A4D52" w:rsidRPr="005A4D52" w:rsidRDefault="005A4D52">
            <w:pPr>
              <w:rPr>
                <w:rFonts w:eastAsia="Times New Roman"/>
                <w:color w:val="000000"/>
                <w:sz w:val="20"/>
                <w:szCs w:val="16"/>
              </w:rPr>
            </w:pPr>
            <w:r w:rsidRPr="005A4D52">
              <w:rPr>
                <w:rFonts w:eastAsia="Times New Roman"/>
                <w:color w:val="000000"/>
                <w:sz w:val="20"/>
                <w:szCs w:val="16"/>
              </w:rPr>
              <w:t>Beijing OPPO telecommunications corp., ltd.</w:t>
            </w:r>
          </w:p>
        </w:tc>
      </w:tr>
      <w:tr w:rsidR="005A4D52" w14:paraId="7BBDF6FE" w14:textId="77777777" w:rsidTr="005A4D52">
        <w:trPr>
          <w:trHeight w:val="300"/>
        </w:trPr>
        <w:tc>
          <w:tcPr>
            <w:tcW w:w="0" w:type="auto"/>
            <w:noWrap/>
            <w:tcMar>
              <w:top w:w="15" w:type="dxa"/>
              <w:left w:w="15" w:type="dxa"/>
              <w:bottom w:w="0" w:type="dxa"/>
              <w:right w:w="15" w:type="dxa"/>
            </w:tcMar>
            <w:vAlign w:val="bottom"/>
            <w:hideMark/>
          </w:tcPr>
          <w:p w14:paraId="266B391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A7937DC"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Lv</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kaiying</w:t>
            </w:r>
            <w:proofErr w:type="spellEnd"/>
          </w:p>
        </w:tc>
        <w:tc>
          <w:tcPr>
            <w:tcW w:w="0" w:type="auto"/>
            <w:noWrap/>
            <w:tcMar>
              <w:top w:w="15" w:type="dxa"/>
              <w:left w:w="15" w:type="dxa"/>
              <w:bottom w:w="0" w:type="dxa"/>
              <w:right w:w="15" w:type="dxa"/>
            </w:tcMar>
            <w:vAlign w:val="bottom"/>
            <w:hideMark/>
          </w:tcPr>
          <w:p w14:paraId="1760E856"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3E109267" w14:textId="77777777" w:rsidTr="005A4D52">
        <w:trPr>
          <w:trHeight w:val="300"/>
        </w:trPr>
        <w:tc>
          <w:tcPr>
            <w:tcW w:w="0" w:type="auto"/>
            <w:noWrap/>
            <w:tcMar>
              <w:top w:w="15" w:type="dxa"/>
              <w:left w:w="15" w:type="dxa"/>
              <w:bottom w:w="0" w:type="dxa"/>
              <w:right w:w="15" w:type="dxa"/>
            </w:tcMar>
            <w:vAlign w:val="bottom"/>
            <w:hideMark/>
          </w:tcPr>
          <w:p w14:paraId="41B9609D"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FBC4810"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Ma, </w:t>
            </w:r>
            <w:proofErr w:type="spellStart"/>
            <w:r w:rsidRPr="005A4D52">
              <w:rPr>
                <w:rFonts w:eastAsia="Times New Roman"/>
                <w:color w:val="000000"/>
                <w:sz w:val="20"/>
                <w:szCs w:val="16"/>
              </w:rPr>
              <w:t>Mengyao</w:t>
            </w:r>
            <w:proofErr w:type="spellEnd"/>
          </w:p>
        </w:tc>
        <w:tc>
          <w:tcPr>
            <w:tcW w:w="0" w:type="auto"/>
            <w:noWrap/>
            <w:tcMar>
              <w:top w:w="15" w:type="dxa"/>
              <w:left w:w="15" w:type="dxa"/>
              <w:bottom w:w="0" w:type="dxa"/>
              <w:right w:w="15" w:type="dxa"/>
            </w:tcMar>
            <w:vAlign w:val="bottom"/>
            <w:hideMark/>
          </w:tcPr>
          <w:p w14:paraId="752596A1"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w:t>
            </w:r>
          </w:p>
        </w:tc>
      </w:tr>
      <w:tr w:rsidR="005A4D52" w14:paraId="06A16BE5" w14:textId="77777777" w:rsidTr="005A4D52">
        <w:trPr>
          <w:trHeight w:val="300"/>
        </w:trPr>
        <w:tc>
          <w:tcPr>
            <w:tcW w:w="0" w:type="auto"/>
            <w:noWrap/>
            <w:tcMar>
              <w:top w:w="15" w:type="dxa"/>
              <w:left w:w="15" w:type="dxa"/>
              <w:bottom w:w="0" w:type="dxa"/>
              <w:right w:w="15" w:type="dxa"/>
            </w:tcMar>
            <w:vAlign w:val="bottom"/>
            <w:hideMark/>
          </w:tcPr>
          <w:p w14:paraId="1CCD534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0BFFDCA7" w14:textId="77777777" w:rsidR="005A4D52" w:rsidRPr="005A4D52" w:rsidRDefault="005A4D52">
            <w:pPr>
              <w:rPr>
                <w:rFonts w:eastAsia="Times New Roman"/>
                <w:color w:val="000000"/>
                <w:sz w:val="20"/>
                <w:szCs w:val="16"/>
              </w:rPr>
            </w:pPr>
            <w:r w:rsidRPr="005A4D52">
              <w:rPr>
                <w:rFonts w:eastAsia="Times New Roman"/>
                <w:color w:val="000000"/>
                <w:sz w:val="20"/>
                <w:szCs w:val="16"/>
              </w:rPr>
              <w:t>Monajemi, Pooya</w:t>
            </w:r>
          </w:p>
        </w:tc>
        <w:tc>
          <w:tcPr>
            <w:tcW w:w="0" w:type="auto"/>
            <w:noWrap/>
            <w:tcMar>
              <w:top w:w="15" w:type="dxa"/>
              <w:left w:w="15" w:type="dxa"/>
              <w:bottom w:w="0" w:type="dxa"/>
              <w:right w:w="15" w:type="dxa"/>
            </w:tcMar>
            <w:vAlign w:val="bottom"/>
            <w:hideMark/>
          </w:tcPr>
          <w:p w14:paraId="71C0A5B1" w14:textId="77777777" w:rsidR="005A4D52" w:rsidRPr="005A4D52" w:rsidRDefault="005A4D52">
            <w:pPr>
              <w:rPr>
                <w:rFonts w:eastAsia="Times New Roman"/>
                <w:color w:val="000000"/>
                <w:sz w:val="20"/>
                <w:szCs w:val="16"/>
              </w:rPr>
            </w:pPr>
            <w:r w:rsidRPr="005A4D52">
              <w:rPr>
                <w:rFonts w:eastAsia="Times New Roman"/>
                <w:color w:val="000000"/>
                <w:sz w:val="20"/>
                <w:szCs w:val="16"/>
              </w:rPr>
              <w:t>Cisco Systems, Inc.</w:t>
            </w:r>
          </w:p>
        </w:tc>
      </w:tr>
      <w:tr w:rsidR="005A4D52" w14:paraId="467F1F90" w14:textId="77777777" w:rsidTr="005A4D52">
        <w:trPr>
          <w:trHeight w:val="300"/>
        </w:trPr>
        <w:tc>
          <w:tcPr>
            <w:tcW w:w="0" w:type="auto"/>
            <w:noWrap/>
            <w:tcMar>
              <w:top w:w="15" w:type="dxa"/>
              <w:left w:w="15" w:type="dxa"/>
              <w:bottom w:w="0" w:type="dxa"/>
              <w:right w:w="15" w:type="dxa"/>
            </w:tcMar>
            <w:vAlign w:val="bottom"/>
            <w:hideMark/>
          </w:tcPr>
          <w:p w14:paraId="79B4D59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972811C" w14:textId="77777777" w:rsidR="005A4D52" w:rsidRPr="005A4D52" w:rsidRDefault="005A4D52">
            <w:pPr>
              <w:rPr>
                <w:rFonts w:eastAsia="Times New Roman"/>
                <w:color w:val="000000"/>
                <w:sz w:val="20"/>
                <w:szCs w:val="16"/>
              </w:rPr>
            </w:pPr>
            <w:r w:rsidRPr="005A4D52">
              <w:rPr>
                <w:rFonts w:eastAsia="Times New Roman"/>
                <w:color w:val="000000"/>
                <w:sz w:val="20"/>
                <w:szCs w:val="16"/>
              </w:rPr>
              <w:t>NANDAGOPALAN, SAI SHANKAR</w:t>
            </w:r>
          </w:p>
        </w:tc>
        <w:tc>
          <w:tcPr>
            <w:tcW w:w="0" w:type="auto"/>
            <w:noWrap/>
            <w:tcMar>
              <w:top w:w="15" w:type="dxa"/>
              <w:left w:w="15" w:type="dxa"/>
              <w:bottom w:w="0" w:type="dxa"/>
              <w:right w:w="15" w:type="dxa"/>
            </w:tcMar>
            <w:vAlign w:val="bottom"/>
            <w:hideMark/>
          </w:tcPr>
          <w:p w14:paraId="28CFC9D8" w14:textId="77777777" w:rsidR="005A4D52" w:rsidRPr="005A4D52" w:rsidRDefault="005A4D52">
            <w:pPr>
              <w:rPr>
                <w:rFonts w:eastAsia="Times New Roman"/>
                <w:color w:val="000000"/>
                <w:sz w:val="20"/>
                <w:szCs w:val="16"/>
              </w:rPr>
            </w:pPr>
            <w:r w:rsidRPr="005A4D52">
              <w:rPr>
                <w:rFonts w:eastAsia="Times New Roman"/>
                <w:color w:val="000000"/>
                <w:sz w:val="20"/>
                <w:szCs w:val="16"/>
              </w:rPr>
              <w:t>Cypress Semiconductor Corporation</w:t>
            </w:r>
          </w:p>
        </w:tc>
      </w:tr>
      <w:tr w:rsidR="005A4D52" w14:paraId="51D227B4" w14:textId="77777777" w:rsidTr="005A4D52">
        <w:trPr>
          <w:trHeight w:val="300"/>
        </w:trPr>
        <w:tc>
          <w:tcPr>
            <w:tcW w:w="0" w:type="auto"/>
            <w:noWrap/>
            <w:tcMar>
              <w:top w:w="15" w:type="dxa"/>
              <w:left w:w="15" w:type="dxa"/>
              <w:bottom w:w="0" w:type="dxa"/>
              <w:right w:w="15" w:type="dxa"/>
            </w:tcMar>
            <w:vAlign w:val="bottom"/>
            <w:hideMark/>
          </w:tcPr>
          <w:p w14:paraId="15EAA4B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5BDCC4E"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Ouchi</w:t>
            </w:r>
            <w:proofErr w:type="spellEnd"/>
            <w:r w:rsidRPr="005A4D52">
              <w:rPr>
                <w:rFonts w:eastAsia="Times New Roman"/>
                <w:color w:val="000000"/>
                <w:sz w:val="20"/>
                <w:szCs w:val="16"/>
              </w:rPr>
              <w:t xml:space="preserve">, </w:t>
            </w:r>
            <w:proofErr w:type="spellStart"/>
            <w:r w:rsidRPr="005A4D52">
              <w:rPr>
                <w:rFonts w:eastAsia="Times New Roman"/>
                <w:color w:val="000000"/>
                <w:sz w:val="20"/>
                <w:szCs w:val="16"/>
              </w:rPr>
              <w:t>Masatomo</w:t>
            </w:r>
            <w:proofErr w:type="spellEnd"/>
          </w:p>
        </w:tc>
        <w:tc>
          <w:tcPr>
            <w:tcW w:w="0" w:type="auto"/>
            <w:noWrap/>
            <w:tcMar>
              <w:top w:w="15" w:type="dxa"/>
              <w:left w:w="15" w:type="dxa"/>
              <w:bottom w:w="0" w:type="dxa"/>
              <w:right w:w="15" w:type="dxa"/>
            </w:tcMar>
            <w:vAlign w:val="bottom"/>
            <w:hideMark/>
          </w:tcPr>
          <w:p w14:paraId="3D53C5A5"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w:t>
            </w:r>
          </w:p>
        </w:tc>
      </w:tr>
      <w:tr w:rsidR="005A4D52" w14:paraId="39319D5F" w14:textId="77777777" w:rsidTr="005A4D52">
        <w:trPr>
          <w:trHeight w:val="300"/>
        </w:trPr>
        <w:tc>
          <w:tcPr>
            <w:tcW w:w="0" w:type="auto"/>
            <w:noWrap/>
            <w:tcMar>
              <w:top w:w="15" w:type="dxa"/>
              <w:left w:w="15" w:type="dxa"/>
              <w:bottom w:w="0" w:type="dxa"/>
              <w:right w:w="15" w:type="dxa"/>
            </w:tcMar>
            <w:vAlign w:val="bottom"/>
            <w:hideMark/>
          </w:tcPr>
          <w:p w14:paraId="0649F94A"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EED37A4" w14:textId="77777777" w:rsidR="005A4D52" w:rsidRPr="005A4D52" w:rsidRDefault="005A4D52">
            <w:pPr>
              <w:rPr>
                <w:rFonts w:eastAsia="Times New Roman"/>
                <w:color w:val="000000"/>
                <w:sz w:val="20"/>
                <w:szCs w:val="16"/>
              </w:rPr>
            </w:pPr>
            <w:r w:rsidRPr="005A4D52">
              <w:rPr>
                <w:rFonts w:eastAsia="Times New Roman"/>
                <w:color w:val="000000"/>
                <w:sz w:val="20"/>
                <w:szCs w:val="16"/>
              </w:rPr>
              <w:t>Park, Minyoung</w:t>
            </w:r>
          </w:p>
        </w:tc>
        <w:tc>
          <w:tcPr>
            <w:tcW w:w="0" w:type="auto"/>
            <w:noWrap/>
            <w:tcMar>
              <w:top w:w="15" w:type="dxa"/>
              <w:left w:w="15" w:type="dxa"/>
              <w:bottom w:w="0" w:type="dxa"/>
              <w:right w:w="15" w:type="dxa"/>
            </w:tcMar>
            <w:vAlign w:val="bottom"/>
            <w:hideMark/>
          </w:tcPr>
          <w:p w14:paraId="4D7C6B6A" w14:textId="77777777" w:rsidR="005A4D52" w:rsidRPr="005A4D52" w:rsidRDefault="005A4D52">
            <w:pPr>
              <w:rPr>
                <w:rFonts w:eastAsia="Times New Roman"/>
                <w:color w:val="000000"/>
                <w:sz w:val="20"/>
                <w:szCs w:val="16"/>
              </w:rPr>
            </w:pPr>
            <w:r w:rsidRPr="005A4D52">
              <w:rPr>
                <w:rFonts w:eastAsia="Times New Roman"/>
                <w:color w:val="000000"/>
                <w:sz w:val="20"/>
                <w:szCs w:val="16"/>
              </w:rPr>
              <w:t>Intel Corporation</w:t>
            </w:r>
          </w:p>
        </w:tc>
      </w:tr>
      <w:tr w:rsidR="005A4D52" w14:paraId="69EBA852" w14:textId="77777777" w:rsidTr="005A4D52">
        <w:trPr>
          <w:trHeight w:val="300"/>
        </w:trPr>
        <w:tc>
          <w:tcPr>
            <w:tcW w:w="0" w:type="auto"/>
            <w:noWrap/>
            <w:tcMar>
              <w:top w:w="15" w:type="dxa"/>
              <w:left w:w="15" w:type="dxa"/>
              <w:bottom w:w="0" w:type="dxa"/>
              <w:right w:w="15" w:type="dxa"/>
            </w:tcMar>
            <w:vAlign w:val="bottom"/>
            <w:hideMark/>
          </w:tcPr>
          <w:p w14:paraId="3F6F1383"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4C65CD" w14:textId="77777777" w:rsidR="005A4D52" w:rsidRPr="005A4D52" w:rsidRDefault="005A4D52">
            <w:pPr>
              <w:rPr>
                <w:rFonts w:eastAsia="Times New Roman"/>
                <w:color w:val="000000"/>
                <w:sz w:val="20"/>
                <w:szCs w:val="16"/>
              </w:rPr>
            </w:pPr>
            <w:r w:rsidRPr="005A4D52">
              <w:rPr>
                <w:rFonts w:eastAsia="Times New Roman"/>
                <w:color w:val="000000"/>
                <w:sz w:val="20"/>
                <w:szCs w:val="16"/>
              </w:rPr>
              <w:t>Patil, Abhishek</w:t>
            </w:r>
          </w:p>
        </w:tc>
        <w:tc>
          <w:tcPr>
            <w:tcW w:w="0" w:type="auto"/>
            <w:noWrap/>
            <w:tcMar>
              <w:top w:w="15" w:type="dxa"/>
              <w:left w:w="15" w:type="dxa"/>
              <w:bottom w:w="0" w:type="dxa"/>
              <w:right w:w="15" w:type="dxa"/>
            </w:tcMar>
            <w:vAlign w:val="bottom"/>
            <w:hideMark/>
          </w:tcPr>
          <w:p w14:paraId="44EA41D0"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1C0DCBF1" w14:textId="77777777" w:rsidTr="005A4D52">
        <w:trPr>
          <w:trHeight w:val="300"/>
        </w:trPr>
        <w:tc>
          <w:tcPr>
            <w:tcW w:w="0" w:type="auto"/>
            <w:noWrap/>
            <w:tcMar>
              <w:top w:w="15" w:type="dxa"/>
              <w:left w:w="15" w:type="dxa"/>
              <w:bottom w:w="0" w:type="dxa"/>
              <w:right w:w="15" w:type="dxa"/>
            </w:tcMar>
            <w:vAlign w:val="bottom"/>
            <w:hideMark/>
          </w:tcPr>
          <w:p w14:paraId="10A530E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C50C81C" w14:textId="77777777" w:rsidR="005A4D52" w:rsidRPr="005A4D52" w:rsidRDefault="005A4D52">
            <w:pPr>
              <w:rPr>
                <w:rFonts w:eastAsia="Times New Roman"/>
                <w:color w:val="000000"/>
                <w:sz w:val="20"/>
                <w:szCs w:val="16"/>
              </w:rPr>
            </w:pPr>
            <w:r w:rsidRPr="005A4D52">
              <w:rPr>
                <w:rFonts w:eastAsia="Times New Roman"/>
                <w:color w:val="000000"/>
                <w:sz w:val="20"/>
                <w:szCs w:val="16"/>
              </w:rPr>
              <w:t>Patwardhan, Gaurav</w:t>
            </w:r>
          </w:p>
        </w:tc>
        <w:tc>
          <w:tcPr>
            <w:tcW w:w="0" w:type="auto"/>
            <w:noWrap/>
            <w:tcMar>
              <w:top w:w="15" w:type="dxa"/>
              <w:left w:w="15" w:type="dxa"/>
              <w:bottom w:w="0" w:type="dxa"/>
              <w:right w:w="15" w:type="dxa"/>
            </w:tcMar>
            <w:vAlign w:val="bottom"/>
            <w:hideMark/>
          </w:tcPr>
          <w:p w14:paraId="32199FA2" w14:textId="77777777" w:rsidR="005A4D52" w:rsidRPr="005A4D52" w:rsidRDefault="005A4D52">
            <w:pPr>
              <w:rPr>
                <w:rFonts w:eastAsia="Times New Roman"/>
                <w:color w:val="000000"/>
                <w:sz w:val="20"/>
                <w:szCs w:val="16"/>
              </w:rPr>
            </w:pPr>
            <w:r w:rsidRPr="005A4D52">
              <w:rPr>
                <w:rFonts w:eastAsia="Times New Roman"/>
                <w:color w:val="000000"/>
                <w:sz w:val="20"/>
                <w:szCs w:val="16"/>
              </w:rPr>
              <w:t>Hewlett Packard Enterprise</w:t>
            </w:r>
          </w:p>
        </w:tc>
      </w:tr>
      <w:tr w:rsidR="005A4D52" w14:paraId="4FBCB93B" w14:textId="77777777" w:rsidTr="005A4D52">
        <w:trPr>
          <w:trHeight w:val="300"/>
        </w:trPr>
        <w:tc>
          <w:tcPr>
            <w:tcW w:w="0" w:type="auto"/>
            <w:noWrap/>
            <w:tcMar>
              <w:top w:w="15" w:type="dxa"/>
              <w:left w:w="15" w:type="dxa"/>
              <w:bottom w:w="0" w:type="dxa"/>
              <w:right w:w="15" w:type="dxa"/>
            </w:tcMar>
            <w:vAlign w:val="bottom"/>
            <w:hideMark/>
          </w:tcPr>
          <w:p w14:paraId="585597F8"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6B3E081"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Petrick</w:t>
            </w:r>
            <w:proofErr w:type="spellEnd"/>
            <w:r w:rsidRPr="005A4D52">
              <w:rPr>
                <w:rFonts w:eastAsia="Times New Roman"/>
                <w:color w:val="000000"/>
                <w:sz w:val="20"/>
                <w:szCs w:val="16"/>
              </w:rPr>
              <w:t>, Albert</w:t>
            </w:r>
          </w:p>
        </w:tc>
        <w:tc>
          <w:tcPr>
            <w:tcW w:w="0" w:type="auto"/>
            <w:noWrap/>
            <w:tcMar>
              <w:top w:w="15" w:type="dxa"/>
              <w:left w:w="15" w:type="dxa"/>
              <w:bottom w:w="0" w:type="dxa"/>
              <w:right w:w="15" w:type="dxa"/>
            </w:tcMar>
            <w:vAlign w:val="bottom"/>
            <w:hideMark/>
          </w:tcPr>
          <w:p w14:paraId="1DB8A5C8"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3764C0D4" w14:textId="77777777" w:rsidTr="005A4D52">
        <w:trPr>
          <w:trHeight w:val="300"/>
        </w:trPr>
        <w:tc>
          <w:tcPr>
            <w:tcW w:w="0" w:type="auto"/>
            <w:noWrap/>
            <w:tcMar>
              <w:top w:w="15" w:type="dxa"/>
              <w:left w:w="15" w:type="dxa"/>
              <w:bottom w:w="0" w:type="dxa"/>
              <w:right w:w="15" w:type="dxa"/>
            </w:tcMar>
            <w:vAlign w:val="bottom"/>
            <w:hideMark/>
          </w:tcPr>
          <w:p w14:paraId="161AE28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712392" w14:textId="77777777" w:rsidR="005A4D52" w:rsidRPr="005A4D52" w:rsidRDefault="005A4D52">
            <w:pPr>
              <w:rPr>
                <w:rFonts w:eastAsia="Times New Roman"/>
                <w:color w:val="000000"/>
                <w:sz w:val="20"/>
                <w:szCs w:val="16"/>
              </w:rPr>
            </w:pPr>
            <w:r w:rsidRPr="005A4D52">
              <w:rPr>
                <w:rFonts w:eastAsia="Times New Roman"/>
                <w:color w:val="000000"/>
                <w:sz w:val="20"/>
                <w:szCs w:val="16"/>
              </w:rPr>
              <w:t>Raissinia, Alireza</w:t>
            </w:r>
          </w:p>
        </w:tc>
        <w:tc>
          <w:tcPr>
            <w:tcW w:w="0" w:type="auto"/>
            <w:noWrap/>
            <w:tcMar>
              <w:top w:w="15" w:type="dxa"/>
              <w:left w:w="15" w:type="dxa"/>
              <w:bottom w:w="0" w:type="dxa"/>
              <w:right w:w="15" w:type="dxa"/>
            </w:tcMar>
            <w:vAlign w:val="bottom"/>
            <w:hideMark/>
          </w:tcPr>
          <w:p w14:paraId="2F6E594E"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2724E4FF" w14:textId="77777777" w:rsidTr="005A4D52">
        <w:trPr>
          <w:trHeight w:val="300"/>
        </w:trPr>
        <w:tc>
          <w:tcPr>
            <w:tcW w:w="0" w:type="auto"/>
            <w:noWrap/>
            <w:tcMar>
              <w:top w:w="15" w:type="dxa"/>
              <w:left w:w="15" w:type="dxa"/>
              <w:bottom w:w="0" w:type="dxa"/>
              <w:right w:w="15" w:type="dxa"/>
            </w:tcMar>
            <w:vAlign w:val="bottom"/>
            <w:hideMark/>
          </w:tcPr>
          <w:p w14:paraId="2F466766"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AF97A7D"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Rezk</w:t>
            </w:r>
            <w:proofErr w:type="spellEnd"/>
            <w:r w:rsidRPr="005A4D52">
              <w:rPr>
                <w:rFonts w:eastAsia="Times New Roman"/>
                <w:color w:val="000000"/>
                <w:sz w:val="20"/>
                <w:szCs w:val="16"/>
              </w:rPr>
              <w:t>, Meriam</w:t>
            </w:r>
          </w:p>
        </w:tc>
        <w:tc>
          <w:tcPr>
            <w:tcW w:w="0" w:type="auto"/>
            <w:noWrap/>
            <w:tcMar>
              <w:top w:w="15" w:type="dxa"/>
              <w:left w:w="15" w:type="dxa"/>
              <w:bottom w:w="0" w:type="dxa"/>
              <w:right w:w="15" w:type="dxa"/>
            </w:tcMar>
            <w:vAlign w:val="bottom"/>
            <w:hideMark/>
          </w:tcPr>
          <w:p w14:paraId="0FDCDD5D"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5F768B9A" w14:textId="77777777" w:rsidTr="005A4D52">
        <w:trPr>
          <w:trHeight w:val="300"/>
        </w:trPr>
        <w:tc>
          <w:tcPr>
            <w:tcW w:w="0" w:type="auto"/>
            <w:noWrap/>
            <w:tcMar>
              <w:top w:w="15" w:type="dxa"/>
              <w:left w:w="15" w:type="dxa"/>
              <w:bottom w:w="0" w:type="dxa"/>
              <w:right w:w="15" w:type="dxa"/>
            </w:tcMar>
            <w:vAlign w:val="bottom"/>
            <w:hideMark/>
          </w:tcPr>
          <w:p w14:paraId="4D71C48E"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08E6516" w14:textId="77777777" w:rsidR="005A4D52" w:rsidRPr="005A4D52" w:rsidRDefault="005A4D52">
            <w:pPr>
              <w:rPr>
                <w:rFonts w:eastAsia="Times New Roman"/>
                <w:color w:val="000000"/>
                <w:sz w:val="20"/>
                <w:szCs w:val="16"/>
              </w:rPr>
            </w:pPr>
            <w:r w:rsidRPr="005A4D52">
              <w:rPr>
                <w:rFonts w:eastAsia="Times New Roman"/>
                <w:color w:val="000000"/>
                <w:sz w:val="20"/>
                <w:szCs w:val="16"/>
              </w:rPr>
              <w:t>Rosdahl, Jon</w:t>
            </w:r>
          </w:p>
        </w:tc>
        <w:tc>
          <w:tcPr>
            <w:tcW w:w="0" w:type="auto"/>
            <w:noWrap/>
            <w:tcMar>
              <w:top w:w="15" w:type="dxa"/>
              <w:left w:w="15" w:type="dxa"/>
              <w:bottom w:w="0" w:type="dxa"/>
              <w:right w:w="15" w:type="dxa"/>
            </w:tcMar>
            <w:vAlign w:val="bottom"/>
            <w:hideMark/>
          </w:tcPr>
          <w:p w14:paraId="11C8CD3E"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Technologies, Inc.</w:t>
            </w:r>
          </w:p>
        </w:tc>
      </w:tr>
      <w:tr w:rsidR="005A4D52" w14:paraId="38B3D03F" w14:textId="77777777" w:rsidTr="005A4D52">
        <w:trPr>
          <w:trHeight w:val="300"/>
        </w:trPr>
        <w:tc>
          <w:tcPr>
            <w:tcW w:w="0" w:type="auto"/>
            <w:noWrap/>
            <w:tcMar>
              <w:top w:w="15" w:type="dxa"/>
              <w:left w:w="15" w:type="dxa"/>
              <w:bottom w:w="0" w:type="dxa"/>
              <w:right w:w="15" w:type="dxa"/>
            </w:tcMar>
            <w:vAlign w:val="bottom"/>
            <w:hideMark/>
          </w:tcPr>
          <w:p w14:paraId="61D6891B"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E56BBCD" w14:textId="77777777" w:rsidR="005A4D52" w:rsidRPr="005A4D52" w:rsidRDefault="005A4D52">
            <w:pPr>
              <w:rPr>
                <w:rFonts w:eastAsia="Times New Roman"/>
                <w:color w:val="000000"/>
                <w:sz w:val="20"/>
                <w:szCs w:val="16"/>
              </w:rPr>
            </w:pPr>
            <w:r w:rsidRPr="005A4D52">
              <w:rPr>
                <w:rFonts w:eastAsia="Times New Roman"/>
                <w:color w:val="000000"/>
                <w:sz w:val="20"/>
                <w:szCs w:val="16"/>
              </w:rPr>
              <w:t>Seok, Yongho</w:t>
            </w:r>
          </w:p>
        </w:tc>
        <w:tc>
          <w:tcPr>
            <w:tcW w:w="0" w:type="auto"/>
            <w:noWrap/>
            <w:tcMar>
              <w:top w:w="15" w:type="dxa"/>
              <w:left w:w="15" w:type="dxa"/>
              <w:bottom w:w="0" w:type="dxa"/>
              <w:right w:w="15" w:type="dxa"/>
            </w:tcMar>
            <w:vAlign w:val="bottom"/>
            <w:hideMark/>
          </w:tcPr>
          <w:p w14:paraId="606FB65C"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7D5F4D31" w14:textId="77777777" w:rsidTr="005A4D52">
        <w:trPr>
          <w:trHeight w:val="300"/>
        </w:trPr>
        <w:tc>
          <w:tcPr>
            <w:tcW w:w="0" w:type="auto"/>
            <w:noWrap/>
            <w:tcMar>
              <w:top w:w="15" w:type="dxa"/>
              <w:left w:w="15" w:type="dxa"/>
              <w:bottom w:w="0" w:type="dxa"/>
              <w:right w:w="15" w:type="dxa"/>
            </w:tcMar>
            <w:vAlign w:val="bottom"/>
            <w:hideMark/>
          </w:tcPr>
          <w:p w14:paraId="6548DF25"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7A57B9D" w14:textId="77777777" w:rsidR="005A4D52" w:rsidRPr="005A4D52" w:rsidRDefault="005A4D52">
            <w:pPr>
              <w:rPr>
                <w:rFonts w:eastAsia="Times New Roman"/>
                <w:color w:val="000000"/>
                <w:sz w:val="20"/>
                <w:szCs w:val="16"/>
              </w:rPr>
            </w:pPr>
            <w:r w:rsidRPr="005A4D52">
              <w:rPr>
                <w:rFonts w:eastAsia="Times New Roman"/>
                <w:color w:val="000000"/>
                <w:sz w:val="20"/>
                <w:szCs w:val="16"/>
              </w:rPr>
              <w:t>Sun, Li-Hsiang</w:t>
            </w:r>
          </w:p>
        </w:tc>
        <w:tc>
          <w:tcPr>
            <w:tcW w:w="0" w:type="auto"/>
            <w:noWrap/>
            <w:tcMar>
              <w:top w:w="15" w:type="dxa"/>
              <w:left w:w="15" w:type="dxa"/>
              <w:bottom w:w="0" w:type="dxa"/>
              <w:right w:w="15" w:type="dxa"/>
            </w:tcMar>
            <w:vAlign w:val="bottom"/>
            <w:hideMark/>
          </w:tcPr>
          <w:p w14:paraId="62840276" w14:textId="77777777" w:rsidR="005A4D52" w:rsidRPr="005A4D52" w:rsidRDefault="005A4D52">
            <w:pPr>
              <w:rPr>
                <w:rFonts w:eastAsia="Times New Roman"/>
                <w:color w:val="000000"/>
                <w:sz w:val="20"/>
                <w:szCs w:val="16"/>
              </w:rPr>
            </w:pPr>
            <w:proofErr w:type="spellStart"/>
            <w:r w:rsidRPr="005A4D52">
              <w:rPr>
                <w:rFonts w:eastAsia="Times New Roman"/>
                <w:color w:val="000000"/>
                <w:sz w:val="20"/>
                <w:szCs w:val="16"/>
              </w:rPr>
              <w:t>InterDigital</w:t>
            </w:r>
            <w:proofErr w:type="spellEnd"/>
            <w:r w:rsidRPr="005A4D52">
              <w:rPr>
                <w:rFonts w:eastAsia="Times New Roman"/>
                <w:color w:val="000000"/>
                <w:sz w:val="20"/>
                <w:szCs w:val="16"/>
              </w:rPr>
              <w:t>, Inc.</w:t>
            </w:r>
          </w:p>
        </w:tc>
      </w:tr>
      <w:tr w:rsidR="005A4D52" w14:paraId="749332E8" w14:textId="77777777" w:rsidTr="005A4D52">
        <w:trPr>
          <w:trHeight w:val="300"/>
        </w:trPr>
        <w:tc>
          <w:tcPr>
            <w:tcW w:w="0" w:type="auto"/>
            <w:noWrap/>
            <w:tcMar>
              <w:top w:w="15" w:type="dxa"/>
              <w:left w:w="15" w:type="dxa"/>
              <w:bottom w:w="0" w:type="dxa"/>
              <w:right w:w="15" w:type="dxa"/>
            </w:tcMar>
            <w:vAlign w:val="bottom"/>
            <w:hideMark/>
          </w:tcPr>
          <w:p w14:paraId="4C215952"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66C76D5" w14:textId="77777777" w:rsidR="005A4D52" w:rsidRPr="005A4D52" w:rsidRDefault="005A4D52">
            <w:pPr>
              <w:rPr>
                <w:rFonts w:eastAsia="Times New Roman"/>
                <w:color w:val="000000"/>
                <w:sz w:val="20"/>
                <w:szCs w:val="16"/>
              </w:rPr>
            </w:pPr>
            <w:r w:rsidRPr="005A4D52">
              <w:rPr>
                <w:rFonts w:eastAsia="Times New Roman"/>
                <w:color w:val="000000"/>
                <w:sz w:val="20"/>
                <w:szCs w:val="16"/>
              </w:rPr>
              <w:t>Sun, Yanjun</w:t>
            </w:r>
          </w:p>
        </w:tc>
        <w:tc>
          <w:tcPr>
            <w:tcW w:w="0" w:type="auto"/>
            <w:noWrap/>
            <w:tcMar>
              <w:top w:w="15" w:type="dxa"/>
              <w:left w:w="15" w:type="dxa"/>
              <w:bottom w:w="0" w:type="dxa"/>
              <w:right w:w="15" w:type="dxa"/>
            </w:tcMar>
            <w:vAlign w:val="bottom"/>
            <w:hideMark/>
          </w:tcPr>
          <w:p w14:paraId="7A178D43" w14:textId="77777777" w:rsidR="005A4D52" w:rsidRPr="005A4D52" w:rsidRDefault="005A4D52">
            <w:pPr>
              <w:rPr>
                <w:rFonts w:eastAsia="Times New Roman"/>
                <w:color w:val="000000"/>
                <w:sz w:val="20"/>
                <w:szCs w:val="16"/>
              </w:rPr>
            </w:pPr>
            <w:r w:rsidRPr="005A4D52">
              <w:rPr>
                <w:rFonts w:eastAsia="Times New Roman"/>
                <w:color w:val="000000"/>
                <w:sz w:val="20"/>
                <w:szCs w:val="16"/>
              </w:rPr>
              <w:t>Qualcomm Incorporated</w:t>
            </w:r>
          </w:p>
        </w:tc>
      </w:tr>
      <w:tr w:rsidR="005A4D52" w14:paraId="7DB3565A" w14:textId="77777777" w:rsidTr="005A4D52">
        <w:trPr>
          <w:trHeight w:val="300"/>
        </w:trPr>
        <w:tc>
          <w:tcPr>
            <w:tcW w:w="0" w:type="auto"/>
            <w:noWrap/>
            <w:tcMar>
              <w:top w:w="15" w:type="dxa"/>
              <w:left w:w="15" w:type="dxa"/>
              <w:bottom w:w="0" w:type="dxa"/>
              <w:right w:w="15" w:type="dxa"/>
            </w:tcMar>
            <w:vAlign w:val="bottom"/>
            <w:hideMark/>
          </w:tcPr>
          <w:p w14:paraId="4E14D9F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10FA403B" w14:textId="77777777" w:rsidR="005A4D52" w:rsidRPr="005A4D52" w:rsidRDefault="005A4D52">
            <w:pPr>
              <w:rPr>
                <w:rFonts w:eastAsia="Times New Roman"/>
                <w:color w:val="000000"/>
                <w:sz w:val="20"/>
                <w:szCs w:val="16"/>
              </w:rPr>
            </w:pPr>
            <w:r w:rsidRPr="005A4D52">
              <w:rPr>
                <w:rFonts w:eastAsia="Times New Roman"/>
                <w:color w:val="000000"/>
                <w:sz w:val="20"/>
                <w:szCs w:val="16"/>
              </w:rPr>
              <w:t>Tanaka, Yusuke</w:t>
            </w:r>
          </w:p>
        </w:tc>
        <w:tc>
          <w:tcPr>
            <w:tcW w:w="0" w:type="auto"/>
            <w:noWrap/>
            <w:tcMar>
              <w:top w:w="15" w:type="dxa"/>
              <w:left w:w="15" w:type="dxa"/>
              <w:bottom w:w="0" w:type="dxa"/>
              <w:right w:w="15" w:type="dxa"/>
            </w:tcMar>
            <w:vAlign w:val="bottom"/>
            <w:hideMark/>
          </w:tcPr>
          <w:p w14:paraId="6B7EE20F" w14:textId="77777777" w:rsidR="005A4D52" w:rsidRPr="005A4D52" w:rsidRDefault="005A4D52">
            <w:pPr>
              <w:rPr>
                <w:rFonts w:eastAsia="Times New Roman"/>
                <w:color w:val="000000"/>
                <w:sz w:val="20"/>
                <w:szCs w:val="16"/>
              </w:rPr>
            </w:pPr>
            <w:r w:rsidRPr="005A4D52">
              <w:rPr>
                <w:rFonts w:eastAsia="Times New Roman"/>
                <w:color w:val="000000"/>
                <w:sz w:val="20"/>
                <w:szCs w:val="16"/>
              </w:rPr>
              <w:t>Sony Corporation</w:t>
            </w:r>
          </w:p>
        </w:tc>
      </w:tr>
      <w:tr w:rsidR="005A4D52" w14:paraId="672066E5" w14:textId="77777777" w:rsidTr="005A4D52">
        <w:trPr>
          <w:trHeight w:val="300"/>
        </w:trPr>
        <w:tc>
          <w:tcPr>
            <w:tcW w:w="0" w:type="auto"/>
            <w:noWrap/>
            <w:tcMar>
              <w:top w:w="15" w:type="dxa"/>
              <w:left w:w="15" w:type="dxa"/>
              <w:bottom w:w="0" w:type="dxa"/>
              <w:right w:w="15" w:type="dxa"/>
            </w:tcMar>
            <w:vAlign w:val="bottom"/>
            <w:hideMark/>
          </w:tcPr>
          <w:p w14:paraId="6404B31A"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357E8C1"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Torab </w:t>
            </w:r>
            <w:proofErr w:type="spellStart"/>
            <w:r w:rsidRPr="005A4D52">
              <w:rPr>
                <w:rFonts w:eastAsia="Times New Roman"/>
                <w:color w:val="000000"/>
                <w:sz w:val="20"/>
                <w:szCs w:val="16"/>
              </w:rPr>
              <w:t>Jahromi</w:t>
            </w:r>
            <w:proofErr w:type="spellEnd"/>
            <w:r w:rsidRPr="005A4D52">
              <w:rPr>
                <w:rFonts w:eastAsia="Times New Roman"/>
                <w:color w:val="000000"/>
                <w:sz w:val="20"/>
                <w:szCs w:val="16"/>
              </w:rPr>
              <w:t>, Payam</w:t>
            </w:r>
          </w:p>
        </w:tc>
        <w:tc>
          <w:tcPr>
            <w:tcW w:w="0" w:type="auto"/>
            <w:noWrap/>
            <w:tcMar>
              <w:top w:w="15" w:type="dxa"/>
              <w:left w:w="15" w:type="dxa"/>
              <w:bottom w:w="0" w:type="dxa"/>
              <w:right w:w="15" w:type="dxa"/>
            </w:tcMar>
            <w:vAlign w:val="bottom"/>
            <w:hideMark/>
          </w:tcPr>
          <w:p w14:paraId="7E88F4B3" w14:textId="77777777" w:rsidR="005A4D52" w:rsidRPr="005A4D52" w:rsidRDefault="005A4D52">
            <w:pPr>
              <w:rPr>
                <w:rFonts w:eastAsia="Times New Roman"/>
                <w:color w:val="000000"/>
                <w:sz w:val="20"/>
                <w:szCs w:val="16"/>
              </w:rPr>
            </w:pPr>
            <w:r w:rsidRPr="005A4D52">
              <w:rPr>
                <w:rFonts w:eastAsia="Times New Roman"/>
                <w:color w:val="000000"/>
                <w:sz w:val="20"/>
                <w:szCs w:val="16"/>
              </w:rPr>
              <w:t>Facebook</w:t>
            </w:r>
          </w:p>
        </w:tc>
      </w:tr>
      <w:tr w:rsidR="005A4D52" w14:paraId="4D034CB4" w14:textId="77777777" w:rsidTr="005A4D52">
        <w:trPr>
          <w:trHeight w:val="300"/>
        </w:trPr>
        <w:tc>
          <w:tcPr>
            <w:tcW w:w="0" w:type="auto"/>
            <w:noWrap/>
            <w:tcMar>
              <w:top w:w="15" w:type="dxa"/>
              <w:left w:w="15" w:type="dxa"/>
              <w:bottom w:w="0" w:type="dxa"/>
              <w:right w:w="15" w:type="dxa"/>
            </w:tcMar>
            <w:vAlign w:val="bottom"/>
            <w:hideMark/>
          </w:tcPr>
          <w:p w14:paraId="6118405F"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A6A6CE7"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Chao Chun</w:t>
            </w:r>
          </w:p>
        </w:tc>
        <w:tc>
          <w:tcPr>
            <w:tcW w:w="0" w:type="auto"/>
            <w:noWrap/>
            <w:tcMar>
              <w:top w:w="15" w:type="dxa"/>
              <w:left w:w="15" w:type="dxa"/>
              <w:bottom w:w="0" w:type="dxa"/>
              <w:right w:w="15" w:type="dxa"/>
            </w:tcMar>
            <w:vAlign w:val="bottom"/>
            <w:hideMark/>
          </w:tcPr>
          <w:p w14:paraId="5FE0C570"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59275CE5" w14:textId="77777777" w:rsidTr="005A4D52">
        <w:trPr>
          <w:trHeight w:val="300"/>
        </w:trPr>
        <w:tc>
          <w:tcPr>
            <w:tcW w:w="0" w:type="auto"/>
            <w:noWrap/>
            <w:tcMar>
              <w:top w:w="15" w:type="dxa"/>
              <w:left w:w="15" w:type="dxa"/>
              <w:bottom w:w="0" w:type="dxa"/>
              <w:right w:w="15" w:type="dxa"/>
            </w:tcMar>
            <w:vAlign w:val="bottom"/>
            <w:hideMark/>
          </w:tcPr>
          <w:p w14:paraId="12A2684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7B86A821"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Hao</w:t>
            </w:r>
          </w:p>
        </w:tc>
        <w:tc>
          <w:tcPr>
            <w:tcW w:w="0" w:type="auto"/>
            <w:noWrap/>
            <w:tcMar>
              <w:top w:w="15" w:type="dxa"/>
              <w:left w:w="15" w:type="dxa"/>
              <w:bottom w:w="0" w:type="dxa"/>
              <w:right w:w="15" w:type="dxa"/>
            </w:tcMar>
            <w:vAlign w:val="bottom"/>
            <w:hideMark/>
          </w:tcPr>
          <w:p w14:paraId="77ECF95D" w14:textId="77777777" w:rsidR="005A4D52" w:rsidRPr="005A4D52" w:rsidRDefault="005A4D52">
            <w:pPr>
              <w:rPr>
                <w:rFonts w:eastAsia="Times New Roman"/>
                <w:color w:val="000000"/>
                <w:sz w:val="20"/>
                <w:szCs w:val="16"/>
              </w:rPr>
            </w:pPr>
            <w:r w:rsidRPr="005A4D52">
              <w:rPr>
                <w:rFonts w:eastAsia="Times New Roman"/>
                <w:color w:val="000000"/>
                <w:sz w:val="20"/>
                <w:szCs w:val="16"/>
              </w:rPr>
              <w:t>Tencent</w:t>
            </w:r>
          </w:p>
        </w:tc>
      </w:tr>
      <w:tr w:rsidR="005A4D52" w14:paraId="50B10099" w14:textId="77777777" w:rsidTr="005A4D52">
        <w:trPr>
          <w:trHeight w:val="300"/>
        </w:trPr>
        <w:tc>
          <w:tcPr>
            <w:tcW w:w="0" w:type="auto"/>
            <w:noWrap/>
            <w:tcMar>
              <w:top w:w="15" w:type="dxa"/>
              <w:left w:w="15" w:type="dxa"/>
              <w:bottom w:w="0" w:type="dxa"/>
              <w:right w:w="15" w:type="dxa"/>
            </w:tcMar>
            <w:vAlign w:val="bottom"/>
            <w:hideMark/>
          </w:tcPr>
          <w:p w14:paraId="56239DA0"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lastRenderedPageBreak/>
              <w:t>7/2</w:t>
            </w:r>
          </w:p>
        </w:tc>
        <w:tc>
          <w:tcPr>
            <w:tcW w:w="0" w:type="auto"/>
            <w:noWrap/>
            <w:tcMar>
              <w:top w:w="15" w:type="dxa"/>
              <w:left w:w="15" w:type="dxa"/>
              <w:bottom w:w="0" w:type="dxa"/>
              <w:right w:w="15" w:type="dxa"/>
            </w:tcMar>
            <w:vAlign w:val="bottom"/>
            <w:hideMark/>
          </w:tcPr>
          <w:p w14:paraId="2F62D433"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Lei</w:t>
            </w:r>
          </w:p>
        </w:tc>
        <w:tc>
          <w:tcPr>
            <w:tcW w:w="0" w:type="auto"/>
            <w:noWrap/>
            <w:tcMar>
              <w:top w:w="15" w:type="dxa"/>
              <w:left w:w="15" w:type="dxa"/>
              <w:bottom w:w="0" w:type="dxa"/>
              <w:right w:w="15" w:type="dxa"/>
            </w:tcMar>
            <w:vAlign w:val="bottom"/>
            <w:hideMark/>
          </w:tcPr>
          <w:p w14:paraId="7D737088" w14:textId="77777777" w:rsidR="005A4D52" w:rsidRPr="005A4D52" w:rsidRDefault="005A4D52">
            <w:pPr>
              <w:rPr>
                <w:rFonts w:eastAsia="Times New Roman"/>
                <w:color w:val="000000"/>
                <w:sz w:val="20"/>
                <w:szCs w:val="16"/>
              </w:rPr>
            </w:pPr>
            <w:r w:rsidRPr="005A4D52">
              <w:rPr>
                <w:rFonts w:eastAsia="Times New Roman"/>
                <w:color w:val="000000"/>
                <w:sz w:val="20"/>
                <w:szCs w:val="16"/>
              </w:rPr>
              <w:t>Huawei R&amp;D USA</w:t>
            </w:r>
          </w:p>
        </w:tc>
      </w:tr>
      <w:tr w:rsidR="005A4D52" w14:paraId="7FDA7A4B" w14:textId="77777777" w:rsidTr="005A4D52">
        <w:trPr>
          <w:trHeight w:val="300"/>
        </w:trPr>
        <w:tc>
          <w:tcPr>
            <w:tcW w:w="0" w:type="auto"/>
            <w:noWrap/>
            <w:tcMar>
              <w:top w:w="15" w:type="dxa"/>
              <w:left w:w="15" w:type="dxa"/>
              <w:bottom w:w="0" w:type="dxa"/>
              <w:right w:w="15" w:type="dxa"/>
            </w:tcMar>
            <w:vAlign w:val="bottom"/>
            <w:hideMark/>
          </w:tcPr>
          <w:p w14:paraId="3170DCB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51CFA72D" w14:textId="77777777" w:rsidR="005A4D52" w:rsidRPr="005A4D52" w:rsidRDefault="005A4D52">
            <w:pPr>
              <w:rPr>
                <w:rFonts w:eastAsia="Times New Roman"/>
                <w:color w:val="000000"/>
                <w:sz w:val="20"/>
                <w:szCs w:val="16"/>
              </w:rPr>
            </w:pPr>
            <w:r w:rsidRPr="005A4D52">
              <w:rPr>
                <w:rFonts w:eastAsia="Times New Roman"/>
                <w:color w:val="000000"/>
                <w:sz w:val="20"/>
                <w:szCs w:val="16"/>
              </w:rPr>
              <w:t>Wang, Qi</w:t>
            </w:r>
          </w:p>
        </w:tc>
        <w:tc>
          <w:tcPr>
            <w:tcW w:w="0" w:type="auto"/>
            <w:noWrap/>
            <w:tcMar>
              <w:top w:w="15" w:type="dxa"/>
              <w:left w:w="15" w:type="dxa"/>
              <w:bottom w:w="0" w:type="dxa"/>
              <w:right w:w="15" w:type="dxa"/>
            </w:tcMar>
            <w:vAlign w:val="bottom"/>
            <w:hideMark/>
          </w:tcPr>
          <w:p w14:paraId="264D559F" w14:textId="77777777" w:rsidR="005A4D52" w:rsidRPr="005A4D52" w:rsidRDefault="005A4D52">
            <w:pPr>
              <w:rPr>
                <w:rFonts w:eastAsia="Times New Roman"/>
                <w:color w:val="000000"/>
                <w:sz w:val="20"/>
                <w:szCs w:val="16"/>
              </w:rPr>
            </w:pPr>
            <w:r w:rsidRPr="005A4D52">
              <w:rPr>
                <w:rFonts w:eastAsia="Times New Roman"/>
                <w:color w:val="000000"/>
                <w:sz w:val="20"/>
                <w:szCs w:val="16"/>
              </w:rPr>
              <w:t>Apple, Inc.</w:t>
            </w:r>
          </w:p>
        </w:tc>
      </w:tr>
      <w:tr w:rsidR="005A4D52" w14:paraId="6B67FD30" w14:textId="77777777" w:rsidTr="005A4D52">
        <w:trPr>
          <w:trHeight w:val="300"/>
        </w:trPr>
        <w:tc>
          <w:tcPr>
            <w:tcW w:w="0" w:type="auto"/>
            <w:noWrap/>
            <w:tcMar>
              <w:top w:w="15" w:type="dxa"/>
              <w:left w:w="15" w:type="dxa"/>
              <w:bottom w:w="0" w:type="dxa"/>
              <w:right w:w="15" w:type="dxa"/>
            </w:tcMar>
            <w:vAlign w:val="bottom"/>
            <w:hideMark/>
          </w:tcPr>
          <w:p w14:paraId="7B927EA9"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3E121D7E" w14:textId="77777777" w:rsidR="005A4D52" w:rsidRPr="005A4D52" w:rsidRDefault="005A4D52">
            <w:pPr>
              <w:rPr>
                <w:rFonts w:eastAsia="Times New Roman"/>
                <w:color w:val="000000"/>
                <w:sz w:val="20"/>
                <w:szCs w:val="16"/>
              </w:rPr>
            </w:pPr>
            <w:r w:rsidRPr="005A4D52">
              <w:rPr>
                <w:rFonts w:eastAsia="Times New Roman"/>
                <w:color w:val="000000"/>
                <w:sz w:val="20"/>
                <w:szCs w:val="16"/>
              </w:rPr>
              <w:t>Yang, Jay</w:t>
            </w:r>
          </w:p>
        </w:tc>
        <w:tc>
          <w:tcPr>
            <w:tcW w:w="0" w:type="auto"/>
            <w:noWrap/>
            <w:tcMar>
              <w:top w:w="15" w:type="dxa"/>
              <w:left w:w="15" w:type="dxa"/>
              <w:bottom w:w="0" w:type="dxa"/>
              <w:right w:w="15" w:type="dxa"/>
            </w:tcMar>
            <w:vAlign w:val="bottom"/>
            <w:hideMark/>
          </w:tcPr>
          <w:p w14:paraId="58024D9A" w14:textId="77777777" w:rsidR="005A4D52" w:rsidRPr="005A4D52" w:rsidRDefault="005A4D52">
            <w:pPr>
              <w:rPr>
                <w:rFonts w:eastAsia="Times New Roman"/>
                <w:color w:val="000000"/>
                <w:sz w:val="20"/>
                <w:szCs w:val="16"/>
              </w:rPr>
            </w:pPr>
            <w:r w:rsidRPr="005A4D52">
              <w:rPr>
                <w:rFonts w:eastAsia="Times New Roman"/>
                <w:color w:val="000000"/>
                <w:sz w:val="20"/>
                <w:szCs w:val="16"/>
              </w:rPr>
              <w:t>Nokia</w:t>
            </w:r>
          </w:p>
        </w:tc>
      </w:tr>
      <w:tr w:rsidR="005A4D52" w14:paraId="5FC48D04" w14:textId="77777777" w:rsidTr="005A4D52">
        <w:trPr>
          <w:trHeight w:val="300"/>
        </w:trPr>
        <w:tc>
          <w:tcPr>
            <w:tcW w:w="0" w:type="auto"/>
            <w:noWrap/>
            <w:tcMar>
              <w:top w:w="15" w:type="dxa"/>
              <w:left w:w="15" w:type="dxa"/>
              <w:bottom w:w="0" w:type="dxa"/>
              <w:right w:w="15" w:type="dxa"/>
            </w:tcMar>
            <w:vAlign w:val="bottom"/>
            <w:hideMark/>
          </w:tcPr>
          <w:p w14:paraId="0F68F807"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48FFD313" w14:textId="77777777" w:rsidR="005A4D52" w:rsidRPr="005A4D52" w:rsidRDefault="005A4D52">
            <w:pPr>
              <w:rPr>
                <w:rFonts w:eastAsia="Times New Roman"/>
                <w:color w:val="000000"/>
                <w:sz w:val="20"/>
                <w:szCs w:val="16"/>
              </w:rPr>
            </w:pPr>
            <w:r w:rsidRPr="005A4D52">
              <w:rPr>
                <w:rFonts w:eastAsia="Times New Roman"/>
                <w:color w:val="000000"/>
                <w:sz w:val="20"/>
                <w:szCs w:val="16"/>
              </w:rPr>
              <w:t>Yano, Kazuto</w:t>
            </w:r>
          </w:p>
        </w:tc>
        <w:tc>
          <w:tcPr>
            <w:tcW w:w="0" w:type="auto"/>
            <w:noWrap/>
            <w:tcMar>
              <w:top w:w="15" w:type="dxa"/>
              <w:left w:w="15" w:type="dxa"/>
              <w:bottom w:w="0" w:type="dxa"/>
              <w:right w:w="15" w:type="dxa"/>
            </w:tcMar>
            <w:vAlign w:val="bottom"/>
            <w:hideMark/>
          </w:tcPr>
          <w:p w14:paraId="19515207" w14:textId="77777777" w:rsidR="005A4D52" w:rsidRPr="005A4D52" w:rsidRDefault="005A4D52">
            <w:pPr>
              <w:rPr>
                <w:rFonts w:eastAsia="Times New Roman"/>
                <w:color w:val="000000"/>
                <w:sz w:val="20"/>
                <w:szCs w:val="16"/>
              </w:rPr>
            </w:pPr>
            <w:r w:rsidRPr="005A4D52">
              <w:rPr>
                <w:rFonts w:eastAsia="Times New Roman"/>
                <w:color w:val="000000"/>
                <w:sz w:val="20"/>
                <w:szCs w:val="16"/>
              </w:rPr>
              <w:t>Advanced Telecommunications Research Institute International (ATR)</w:t>
            </w:r>
          </w:p>
        </w:tc>
      </w:tr>
      <w:tr w:rsidR="005A4D52" w14:paraId="2792A68B" w14:textId="77777777" w:rsidTr="005A4D52">
        <w:trPr>
          <w:trHeight w:val="300"/>
        </w:trPr>
        <w:tc>
          <w:tcPr>
            <w:tcW w:w="0" w:type="auto"/>
            <w:noWrap/>
            <w:tcMar>
              <w:top w:w="15" w:type="dxa"/>
              <w:left w:w="15" w:type="dxa"/>
              <w:bottom w:w="0" w:type="dxa"/>
              <w:right w:w="15" w:type="dxa"/>
            </w:tcMar>
            <w:vAlign w:val="bottom"/>
            <w:hideMark/>
          </w:tcPr>
          <w:p w14:paraId="1262AE51"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6EC6276C" w14:textId="77777777" w:rsidR="005A4D52" w:rsidRPr="005A4D52" w:rsidRDefault="005A4D52">
            <w:pPr>
              <w:rPr>
                <w:rFonts w:eastAsia="Times New Roman"/>
                <w:color w:val="000000"/>
                <w:sz w:val="20"/>
                <w:szCs w:val="16"/>
              </w:rPr>
            </w:pPr>
            <w:r w:rsidRPr="005A4D52">
              <w:rPr>
                <w:rFonts w:eastAsia="Times New Roman"/>
                <w:color w:val="000000"/>
                <w:sz w:val="20"/>
                <w:szCs w:val="16"/>
              </w:rPr>
              <w:t>Yee, James</w:t>
            </w:r>
          </w:p>
        </w:tc>
        <w:tc>
          <w:tcPr>
            <w:tcW w:w="0" w:type="auto"/>
            <w:noWrap/>
            <w:tcMar>
              <w:top w:w="15" w:type="dxa"/>
              <w:left w:w="15" w:type="dxa"/>
              <w:bottom w:w="0" w:type="dxa"/>
              <w:right w:w="15" w:type="dxa"/>
            </w:tcMar>
            <w:vAlign w:val="bottom"/>
            <w:hideMark/>
          </w:tcPr>
          <w:p w14:paraId="42E35DCF" w14:textId="77777777" w:rsidR="005A4D52" w:rsidRPr="005A4D52" w:rsidRDefault="005A4D52">
            <w:pPr>
              <w:rPr>
                <w:rFonts w:eastAsia="Times New Roman"/>
                <w:color w:val="000000"/>
                <w:sz w:val="20"/>
                <w:szCs w:val="16"/>
              </w:rPr>
            </w:pPr>
            <w:r w:rsidRPr="005A4D52">
              <w:rPr>
                <w:rFonts w:eastAsia="Times New Roman"/>
                <w:color w:val="000000"/>
                <w:sz w:val="20"/>
                <w:szCs w:val="16"/>
              </w:rPr>
              <w:t>MediaTek Inc.</w:t>
            </w:r>
          </w:p>
        </w:tc>
      </w:tr>
      <w:tr w:rsidR="005A4D52" w14:paraId="625AB17B" w14:textId="77777777" w:rsidTr="005A4D52">
        <w:trPr>
          <w:trHeight w:val="300"/>
        </w:trPr>
        <w:tc>
          <w:tcPr>
            <w:tcW w:w="0" w:type="auto"/>
            <w:noWrap/>
            <w:tcMar>
              <w:top w:w="15" w:type="dxa"/>
              <w:left w:w="15" w:type="dxa"/>
              <w:bottom w:w="0" w:type="dxa"/>
              <w:right w:w="15" w:type="dxa"/>
            </w:tcMar>
            <w:vAlign w:val="bottom"/>
            <w:hideMark/>
          </w:tcPr>
          <w:p w14:paraId="400BDBE4" w14:textId="77777777" w:rsidR="005A4D52" w:rsidRPr="005A4D52" w:rsidRDefault="005A4D52">
            <w:pPr>
              <w:jc w:val="center"/>
              <w:rPr>
                <w:rFonts w:eastAsia="Times New Roman"/>
                <w:color w:val="000000"/>
                <w:sz w:val="20"/>
                <w:szCs w:val="16"/>
              </w:rPr>
            </w:pPr>
            <w:r w:rsidRPr="005A4D52">
              <w:rPr>
                <w:rFonts w:eastAsia="Times New Roman"/>
                <w:color w:val="000000"/>
                <w:sz w:val="20"/>
                <w:szCs w:val="16"/>
              </w:rPr>
              <w:t>7/2</w:t>
            </w:r>
          </w:p>
        </w:tc>
        <w:tc>
          <w:tcPr>
            <w:tcW w:w="0" w:type="auto"/>
            <w:noWrap/>
            <w:tcMar>
              <w:top w:w="15" w:type="dxa"/>
              <w:left w:w="15" w:type="dxa"/>
              <w:bottom w:w="0" w:type="dxa"/>
              <w:right w:w="15" w:type="dxa"/>
            </w:tcMar>
            <w:vAlign w:val="bottom"/>
            <w:hideMark/>
          </w:tcPr>
          <w:p w14:paraId="21FF98EA" w14:textId="77777777" w:rsidR="005A4D52" w:rsidRPr="005A4D52" w:rsidRDefault="005A4D52">
            <w:pPr>
              <w:rPr>
                <w:rFonts w:eastAsia="Times New Roman"/>
                <w:color w:val="000000"/>
                <w:sz w:val="20"/>
                <w:szCs w:val="16"/>
              </w:rPr>
            </w:pPr>
            <w:r w:rsidRPr="005A4D52">
              <w:rPr>
                <w:rFonts w:eastAsia="Times New Roman"/>
                <w:color w:val="000000"/>
                <w:sz w:val="20"/>
                <w:szCs w:val="16"/>
              </w:rPr>
              <w:t xml:space="preserve">Yukawa, </w:t>
            </w:r>
            <w:proofErr w:type="spellStart"/>
            <w:r w:rsidRPr="005A4D52">
              <w:rPr>
                <w:rFonts w:eastAsia="Times New Roman"/>
                <w:color w:val="000000"/>
                <w:sz w:val="20"/>
                <w:szCs w:val="16"/>
              </w:rPr>
              <w:t>Mitsuyoshi</w:t>
            </w:r>
            <w:proofErr w:type="spellEnd"/>
          </w:p>
        </w:tc>
        <w:tc>
          <w:tcPr>
            <w:tcW w:w="0" w:type="auto"/>
            <w:noWrap/>
            <w:tcMar>
              <w:top w:w="15" w:type="dxa"/>
              <w:left w:w="15" w:type="dxa"/>
              <w:bottom w:w="0" w:type="dxa"/>
              <w:right w:w="15" w:type="dxa"/>
            </w:tcMar>
            <w:vAlign w:val="bottom"/>
            <w:hideMark/>
          </w:tcPr>
          <w:p w14:paraId="659A0FBD" w14:textId="77777777" w:rsidR="005A4D52" w:rsidRPr="005A4D52" w:rsidRDefault="005A4D52">
            <w:pPr>
              <w:rPr>
                <w:rFonts w:eastAsia="Times New Roman"/>
                <w:color w:val="000000"/>
                <w:sz w:val="20"/>
                <w:szCs w:val="16"/>
              </w:rPr>
            </w:pPr>
            <w:r w:rsidRPr="005A4D52">
              <w:rPr>
                <w:rFonts w:eastAsia="Times New Roman"/>
                <w:color w:val="000000"/>
                <w:sz w:val="20"/>
                <w:szCs w:val="16"/>
              </w:rPr>
              <w:t>Canon, Inc.</w:t>
            </w:r>
          </w:p>
        </w:tc>
      </w:tr>
    </w:tbl>
    <w:p w14:paraId="074E8328" w14:textId="36317729" w:rsidR="001D761A" w:rsidRDefault="001D761A" w:rsidP="001D761A">
      <w:pPr>
        <w:rPr>
          <w:b/>
          <w:u w:val="single"/>
        </w:rPr>
      </w:pPr>
    </w:p>
    <w:p w14:paraId="22B541E7" w14:textId="1EAE04E0" w:rsidR="001D761A" w:rsidRDefault="001D761A" w:rsidP="001D761A">
      <w:pPr>
        <w:rPr>
          <w:b/>
          <w:u w:val="single"/>
        </w:rPr>
      </w:pPr>
    </w:p>
    <w:p w14:paraId="6644625F" w14:textId="29686B91" w:rsidR="001D761A" w:rsidRDefault="001D761A" w:rsidP="001D761A">
      <w:pPr>
        <w:pStyle w:val="ListParagraph"/>
        <w:ind w:left="1120"/>
        <w:rPr>
          <w:sz w:val="22"/>
          <w:szCs w:val="22"/>
          <w:lang w:val="en-US"/>
        </w:rPr>
      </w:pPr>
      <w:r w:rsidRPr="00157ED2">
        <w:t>The Chair reminds that the agenda can be found in 11-20/</w:t>
      </w:r>
      <w:r>
        <w:t>735</w:t>
      </w:r>
      <w:r w:rsidRPr="00157ED2">
        <w:t>r</w:t>
      </w:r>
      <w:r>
        <w:t>3</w:t>
      </w:r>
      <w:r w:rsidR="000864A9">
        <w:t>6</w:t>
      </w:r>
      <w:r>
        <w:t xml:space="preserve"> with the additional SPs requested through emails</w:t>
      </w:r>
      <w:r w:rsidRPr="00157ED2">
        <w:t>.</w:t>
      </w:r>
      <w:r>
        <w:t xml:space="preserve"> The chair asked whether there is comment about the agenda. The requests of deferred SPs from last week were raised. The agenda was adjusted accordingly.  </w:t>
      </w:r>
    </w:p>
    <w:p w14:paraId="687EC867" w14:textId="77777777" w:rsidR="001D761A" w:rsidRDefault="001D761A" w:rsidP="001D761A">
      <w:pPr>
        <w:pStyle w:val="ListParagraph"/>
        <w:ind w:left="1120"/>
        <w:rPr>
          <w:sz w:val="22"/>
          <w:szCs w:val="22"/>
          <w:lang w:val="en-US"/>
        </w:rPr>
      </w:pPr>
    </w:p>
    <w:p w14:paraId="62DAF4DA" w14:textId="77777777" w:rsidR="001D761A" w:rsidRDefault="001D761A" w:rsidP="001D761A">
      <w:pPr>
        <w:pStyle w:val="ListParagraph"/>
        <w:ind w:left="1120"/>
        <w:rPr>
          <w:sz w:val="22"/>
          <w:szCs w:val="22"/>
          <w:lang w:val="en-US"/>
        </w:rPr>
      </w:pPr>
    </w:p>
    <w:p w14:paraId="0F4B8E73" w14:textId="587BF40E" w:rsidR="001D761A" w:rsidRDefault="001D761A" w:rsidP="001D761A">
      <w:pPr>
        <w:rPr>
          <w:szCs w:val="22"/>
          <w:lang w:val="en-US" w:eastAsia="ko-KR"/>
        </w:rPr>
      </w:pPr>
      <w:r w:rsidRPr="00157ED2">
        <w:rPr>
          <w:b/>
        </w:rPr>
        <w:t>Submissions</w:t>
      </w:r>
    </w:p>
    <w:p w14:paraId="60A48B9F" w14:textId="77777777" w:rsidR="001D761A" w:rsidRDefault="001D761A" w:rsidP="001D761A">
      <w:pPr>
        <w:pStyle w:val="ListParagraph"/>
        <w:ind w:left="1120"/>
        <w:rPr>
          <w:sz w:val="22"/>
          <w:szCs w:val="22"/>
          <w:lang w:val="en-US" w:eastAsia="ko-KR"/>
        </w:rPr>
      </w:pPr>
    </w:p>
    <w:p w14:paraId="238D354B" w14:textId="7C28F12C" w:rsidR="001D761A" w:rsidRPr="00396E10" w:rsidRDefault="001D761A" w:rsidP="001D761A">
      <w:pPr>
        <w:pStyle w:val="ListParagraph"/>
        <w:numPr>
          <w:ilvl w:val="0"/>
          <w:numId w:val="112"/>
        </w:numPr>
        <w:rPr>
          <w:sz w:val="20"/>
          <w:szCs w:val="20"/>
        </w:rPr>
      </w:pPr>
      <w:r w:rsidRPr="00396E10">
        <w:rPr>
          <w:sz w:val="22"/>
          <w:szCs w:val="22"/>
        </w:rPr>
        <w:t xml:space="preserve">  </w:t>
      </w:r>
      <w:r w:rsidR="00045B6B">
        <w:rPr>
          <w:sz w:val="22"/>
          <w:szCs w:val="22"/>
        </w:rPr>
        <w:t xml:space="preserve">442r2 </w:t>
      </w:r>
      <w:r w:rsidR="00045B6B" w:rsidRPr="00045B6B">
        <w:rPr>
          <w:sz w:val="22"/>
          <w:szCs w:val="22"/>
          <w:lang w:val="en-GB"/>
        </w:rPr>
        <w:t>Group Addressed Frame Delivery for EHT  Duncan Ho</w:t>
      </w:r>
      <w:r w:rsidRPr="00045B6B">
        <w:rPr>
          <w:sz w:val="22"/>
          <w:szCs w:val="22"/>
        </w:rPr>
        <w:t xml:space="preserve"> [SP only]</w:t>
      </w:r>
    </w:p>
    <w:p w14:paraId="7B42529D" w14:textId="77777777" w:rsidR="001D761A" w:rsidRPr="00A12B5C" w:rsidRDefault="001D761A" w:rsidP="001D761A">
      <w:pPr>
        <w:pStyle w:val="ListParagraph"/>
        <w:ind w:left="1120"/>
        <w:rPr>
          <w:bCs/>
          <w:sz w:val="20"/>
          <w:szCs w:val="20"/>
          <w:lang w:val="en-US"/>
        </w:rPr>
      </w:pPr>
    </w:p>
    <w:p w14:paraId="3A683F1B" w14:textId="77777777" w:rsidR="001D761A" w:rsidRPr="00A1139D" w:rsidRDefault="001D761A" w:rsidP="001D761A">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617E24BB" w14:textId="3511CA4A" w:rsidR="001D761A" w:rsidRPr="00045B6B" w:rsidRDefault="001D761A" w:rsidP="00045B6B">
      <w:pPr>
        <w:pStyle w:val="ListParagraph"/>
        <w:ind w:left="1120"/>
        <w:rPr>
          <w:sz w:val="22"/>
          <w:szCs w:val="22"/>
          <w:lang w:val="en-US" w:eastAsia="ko-KR"/>
        </w:rPr>
      </w:pPr>
      <w:r>
        <w:rPr>
          <w:sz w:val="22"/>
          <w:szCs w:val="22"/>
          <w:lang w:val="en-US" w:eastAsia="ko-KR"/>
        </w:rPr>
        <w:t xml:space="preserve">SP </w:t>
      </w:r>
      <w:r w:rsidR="00045B6B">
        <w:rPr>
          <w:sz w:val="22"/>
          <w:szCs w:val="22"/>
          <w:lang w:val="en-US" w:eastAsia="ko-KR"/>
        </w:rPr>
        <w:t>2</w:t>
      </w:r>
    </w:p>
    <w:p w14:paraId="517122AE" w14:textId="77777777" w:rsidR="00045B6B" w:rsidRPr="00045B6B" w:rsidRDefault="00045B6B" w:rsidP="00045B6B">
      <w:pPr>
        <w:pStyle w:val="ListParagraph"/>
        <w:numPr>
          <w:ilvl w:val="1"/>
          <w:numId w:val="104"/>
        </w:numPr>
        <w:rPr>
          <w:szCs w:val="22"/>
          <w:lang w:val="en-US" w:eastAsia="ko-KR"/>
        </w:rPr>
      </w:pPr>
      <w:r w:rsidRPr="00045B6B">
        <w:rPr>
          <w:b/>
          <w:bCs/>
          <w:szCs w:val="22"/>
          <w:lang w:val="en-US" w:eastAsia="ko-KR"/>
        </w:rPr>
        <w:t>Do you agree to add to the TGbe SFD the following</w:t>
      </w:r>
    </w:p>
    <w:p w14:paraId="7C4C4FD0"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A non-AP MLD shall follow the baseline rules to receive the group addressed data frames on one link selected by the non-AP MLD</w:t>
      </w:r>
    </w:p>
    <w:p w14:paraId="169EE044"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The non-AP MLD may change the selected link at any time except during an ongoing group addressed delivery period</w:t>
      </w:r>
    </w:p>
    <w:p w14:paraId="680E545C" w14:textId="77777777" w:rsidR="00045B6B" w:rsidRPr="00045B6B" w:rsidRDefault="00045B6B" w:rsidP="00045B6B">
      <w:pPr>
        <w:pStyle w:val="ListParagraph"/>
        <w:numPr>
          <w:ilvl w:val="2"/>
          <w:numId w:val="104"/>
        </w:numPr>
        <w:rPr>
          <w:szCs w:val="22"/>
          <w:lang w:val="en-US" w:eastAsia="ko-KR"/>
        </w:rPr>
      </w:pPr>
      <w:r w:rsidRPr="00045B6B">
        <w:rPr>
          <w:szCs w:val="22"/>
          <w:lang w:val="en-US" w:eastAsia="ko-KR"/>
        </w:rPr>
        <w:t>The non-AP MLD shall discard any group addressed data frames that are not received in the selected link</w:t>
      </w:r>
    </w:p>
    <w:p w14:paraId="3F53F32C" w14:textId="77777777" w:rsidR="001D761A" w:rsidRDefault="001D761A" w:rsidP="001D761A">
      <w:pPr>
        <w:pStyle w:val="ListParagraph"/>
        <w:ind w:left="1120"/>
        <w:rPr>
          <w:sz w:val="22"/>
          <w:szCs w:val="22"/>
          <w:lang w:val="en-US" w:eastAsia="ko-KR"/>
        </w:rPr>
      </w:pPr>
    </w:p>
    <w:p w14:paraId="12A4C5A4" w14:textId="77777777" w:rsidR="001D761A" w:rsidRPr="00DE2969" w:rsidRDefault="001D761A" w:rsidP="001D761A">
      <w:pPr>
        <w:pStyle w:val="ListParagraph"/>
        <w:ind w:left="1120"/>
        <w:rPr>
          <w:color w:val="FF0000"/>
          <w:sz w:val="22"/>
          <w:szCs w:val="22"/>
          <w:lang w:val="en-US" w:eastAsia="ko-KR"/>
        </w:rPr>
      </w:pPr>
    </w:p>
    <w:p w14:paraId="4145B736" w14:textId="0539E777" w:rsidR="00045B6B" w:rsidRPr="00DE2969" w:rsidRDefault="00045B6B" w:rsidP="001D761A">
      <w:pPr>
        <w:pStyle w:val="ListParagraph"/>
        <w:ind w:left="1120"/>
        <w:rPr>
          <w:color w:val="FF0000"/>
          <w:szCs w:val="22"/>
          <w:lang w:val="en-US" w:eastAsia="ko-KR"/>
        </w:rPr>
      </w:pPr>
      <w:r w:rsidRPr="00DE2969">
        <w:rPr>
          <w:color w:val="FF0000"/>
          <w:szCs w:val="22"/>
          <w:lang w:val="en-US" w:eastAsia="ko-KR"/>
        </w:rPr>
        <w:t xml:space="preserve">21Y, </w:t>
      </w:r>
      <w:r w:rsidR="00DE2969" w:rsidRPr="00DE2969">
        <w:rPr>
          <w:color w:val="FF0000"/>
          <w:szCs w:val="22"/>
          <w:lang w:val="en-US" w:eastAsia="ko-KR"/>
        </w:rPr>
        <w:t>17</w:t>
      </w:r>
      <w:r w:rsidRPr="00DE2969">
        <w:rPr>
          <w:color w:val="FF0000"/>
          <w:szCs w:val="22"/>
          <w:lang w:val="en-US" w:eastAsia="ko-KR"/>
        </w:rPr>
        <w:t xml:space="preserve">N, </w:t>
      </w:r>
      <w:r w:rsidR="00DE2969" w:rsidRPr="00DE2969">
        <w:rPr>
          <w:color w:val="FF0000"/>
          <w:szCs w:val="22"/>
          <w:lang w:val="en-US" w:eastAsia="ko-KR"/>
        </w:rPr>
        <w:t>27</w:t>
      </w:r>
      <w:r w:rsidRPr="00DE2969">
        <w:rPr>
          <w:color w:val="FF0000"/>
          <w:szCs w:val="22"/>
          <w:lang w:val="en-US" w:eastAsia="ko-KR"/>
        </w:rPr>
        <w:t>A.</w:t>
      </w:r>
    </w:p>
    <w:p w14:paraId="51AC4265" w14:textId="77777777" w:rsidR="001D761A" w:rsidRDefault="001D761A" w:rsidP="001D761A">
      <w:pPr>
        <w:pStyle w:val="ListParagraph"/>
        <w:ind w:left="1120"/>
        <w:rPr>
          <w:szCs w:val="22"/>
          <w:lang w:val="en-US" w:eastAsia="ko-KR"/>
        </w:rPr>
      </w:pPr>
    </w:p>
    <w:p w14:paraId="2DF5464F" w14:textId="66B4B7ED" w:rsidR="00DE2969" w:rsidRPr="00396E10" w:rsidRDefault="00DE2969" w:rsidP="00DE2969">
      <w:pPr>
        <w:pStyle w:val="ListParagraph"/>
        <w:numPr>
          <w:ilvl w:val="0"/>
          <w:numId w:val="112"/>
        </w:numPr>
        <w:rPr>
          <w:sz w:val="20"/>
          <w:szCs w:val="20"/>
        </w:rPr>
      </w:pPr>
      <w:r w:rsidRPr="00396E10">
        <w:rPr>
          <w:sz w:val="22"/>
          <w:szCs w:val="22"/>
        </w:rPr>
        <w:t xml:space="preserve">  </w:t>
      </w:r>
      <w:r>
        <w:rPr>
          <w:sz w:val="22"/>
          <w:szCs w:val="22"/>
        </w:rPr>
        <w:t xml:space="preserve">26r7 </w:t>
      </w:r>
      <w:r w:rsidRPr="00045B6B">
        <w:rPr>
          <w:sz w:val="22"/>
          <w:szCs w:val="22"/>
          <w:lang w:val="en-GB"/>
        </w:rPr>
        <w:t>Group Addressed Frame Delivery for EHT  Duncan Ho</w:t>
      </w:r>
      <w:r w:rsidRPr="00045B6B">
        <w:rPr>
          <w:sz w:val="22"/>
          <w:szCs w:val="22"/>
        </w:rPr>
        <w:t xml:space="preserve"> [SP only]</w:t>
      </w:r>
    </w:p>
    <w:p w14:paraId="35972342" w14:textId="77777777" w:rsidR="00DE2969" w:rsidRPr="00A12B5C" w:rsidRDefault="00DE2969" w:rsidP="00DE2969">
      <w:pPr>
        <w:pStyle w:val="ListParagraph"/>
        <w:ind w:left="1120"/>
        <w:rPr>
          <w:bCs/>
          <w:sz w:val="20"/>
          <w:szCs w:val="20"/>
          <w:lang w:val="en-US"/>
        </w:rPr>
      </w:pPr>
    </w:p>
    <w:p w14:paraId="02307DA9" w14:textId="77777777" w:rsidR="00DE2969" w:rsidRPr="00A1139D" w:rsidRDefault="00DE2969" w:rsidP="00DE296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19517857" w14:textId="3E00F662" w:rsidR="00DE2969" w:rsidRDefault="00DE2969" w:rsidP="00DE2969">
      <w:pPr>
        <w:pStyle w:val="ListParagraph"/>
        <w:ind w:left="1120"/>
        <w:rPr>
          <w:sz w:val="22"/>
          <w:szCs w:val="22"/>
          <w:lang w:val="en-US" w:eastAsia="ko-KR"/>
        </w:rPr>
      </w:pPr>
      <w:r>
        <w:rPr>
          <w:sz w:val="22"/>
          <w:szCs w:val="22"/>
          <w:lang w:val="en-US" w:eastAsia="ko-KR"/>
        </w:rPr>
        <w:t>SP 2</w:t>
      </w:r>
    </w:p>
    <w:p w14:paraId="01777426" w14:textId="77777777" w:rsidR="00DE2969" w:rsidRPr="00DE2969" w:rsidRDefault="00DE2969" w:rsidP="00DE2969">
      <w:pPr>
        <w:pStyle w:val="ListParagraph"/>
        <w:ind w:left="1120"/>
        <w:rPr>
          <w:szCs w:val="22"/>
          <w:lang w:val="en-US" w:eastAsia="ko-KR"/>
        </w:rPr>
      </w:pPr>
      <w:r w:rsidRPr="00DE2969">
        <w:rPr>
          <w:szCs w:val="22"/>
          <w:lang w:val="en-US" w:eastAsia="ko-KR"/>
        </w:rPr>
        <w:t>Do you agree to add to the TGbe SFD:</w:t>
      </w:r>
    </w:p>
    <w:p w14:paraId="5EAF823D" w14:textId="77777777" w:rsidR="00DE2969" w:rsidRPr="00DE2969" w:rsidRDefault="00DE2969" w:rsidP="00DE2969">
      <w:pPr>
        <w:pStyle w:val="ListParagraph"/>
        <w:numPr>
          <w:ilvl w:val="0"/>
          <w:numId w:val="114"/>
        </w:numPr>
        <w:tabs>
          <w:tab w:val="clear" w:pos="720"/>
          <w:tab w:val="num" w:pos="1480"/>
        </w:tabs>
        <w:ind w:left="1480"/>
        <w:rPr>
          <w:szCs w:val="22"/>
          <w:lang w:val="en-US" w:eastAsia="ko-KR"/>
        </w:rPr>
      </w:pPr>
      <w:r w:rsidRPr="00DE2969">
        <w:rPr>
          <w:szCs w:val="22"/>
          <w:lang w:val="en-US" w:eastAsia="ko-KR"/>
        </w:rPr>
        <w:t xml:space="preserve">Define signaling for an AP MLD to </w:t>
      </w:r>
      <w:r w:rsidRPr="00DE2969">
        <w:rPr>
          <w:szCs w:val="22"/>
          <w:u w:val="single"/>
          <w:lang w:val="en-US" w:eastAsia="ko-KR"/>
        </w:rPr>
        <w:t>advertise</w:t>
      </w:r>
      <w:r w:rsidRPr="00DE2969">
        <w:rPr>
          <w:szCs w:val="22"/>
          <w:lang w:val="en-US" w:eastAsia="ko-KR"/>
        </w:rPr>
        <w:t xml:space="preserve"> whether it is </w:t>
      </w:r>
      <w:r w:rsidRPr="00DE2969">
        <w:rPr>
          <w:szCs w:val="22"/>
          <w:u w:val="single"/>
          <w:lang w:val="en-US" w:eastAsia="ko-KR"/>
        </w:rPr>
        <w:t>capable</w:t>
      </w:r>
      <w:r w:rsidRPr="00DE2969">
        <w:rPr>
          <w:szCs w:val="22"/>
          <w:lang w:val="en-US" w:eastAsia="ko-KR"/>
        </w:rPr>
        <w:t xml:space="preserve"> of aligning the end of DL PPDUs that are sent simultaneously on multiple links to the same non-STR non-AP MLD:</w:t>
      </w:r>
    </w:p>
    <w:p w14:paraId="0E2443FC" w14:textId="77777777" w:rsidR="00DE2969" w:rsidRPr="00DE2969" w:rsidRDefault="00DE2969" w:rsidP="00DE2969">
      <w:pPr>
        <w:pStyle w:val="ListParagraph"/>
        <w:numPr>
          <w:ilvl w:val="1"/>
          <w:numId w:val="114"/>
        </w:numPr>
        <w:tabs>
          <w:tab w:val="clear" w:pos="1440"/>
          <w:tab w:val="num" w:pos="2200"/>
        </w:tabs>
        <w:ind w:left="2200"/>
        <w:rPr>
          <w:szCs w:val="22"/>
          <w:lang w:val="en-US" w:eastAsia="ko-KR"/>
        </w:rPr>
      </w:pPr>
      <w:r w:rsidRPr="00DE2969">
        <w:rPr>
          <w:szCs w:val="22"/>
          <w:lang w:val="en-US" w:eastAsia="ko-KR"/>
        </w:rPr>
        <w:t xml:space="preserve">If not capable, the AP MLD </w:t>
      </w:r>
      <w:r w:rsidRPr="00DE2969">
        <w:rPr>
          <w:szCs w:val="22"/>
          <w:u w:val="single"/>
          <w:lang w:val="en-US" w:eastAsia="ko-KR"/>
        </w:rPr>
        <w:t>is not capable</w:t>
      </w:r>
      <w:r w:rsidRPr="00DE2969">
        <w:rPr>
          <w:szCs w:val="22"/>
          <w:lang w:val="en-US" w:eastAsia="ko-KR"/>
        </w:rPr>
        <w:t xml:space="preserve"> of such feature</w:t>
      </w:r>
    </w:p>
    <w:p w14:paraId="2050DB83" w14:textId="77777777" w:rsidR="00DE2969" w:rsidRPr="00DE2969" w:rsidRDefault="00DE2969" w:rsidP="00DE2969">
      <w:pPr>
        <w:pStyle w:val="ListParagraph"/>
        <w:numPr>
          <w:ilvl w:val="1"/>
          <w:numId w:val="114"/>
        </w:numPr>
        <w:tabs>
          <w:tab w:val="clear" w:pos="1440"/>
          <w:tab w:val="num" w:pos="2200"/>
        </w:tabs>
        <w:ind w:left="2200"/>
        <w:rPr>
          <w:szCs w:val="22"/>
          <w:lang w:val="en-US" w:eastAsia="ko-KR"/>
        </w:rPr>
      </w:pPr>
      <w:r w:rsidRPr="00DE2969">
        <w:rPr>
          <w:szCs w:val="22"/>
          <w:lang w:val="en-US" w:eastAsia="ko-KR"/>
        </w:rPr>
        <w:t xml:space="preserve">If capable, the AP MLD </w:t>
      </w:r>
      <w:r w:rsidRPr="00DE2969">
        <w:rPr>
          <w:szCs w:val="22"/>
          <w:u w:val="single"/>
          <w:lang w:val="en-US" w:eastAsia="ko-KR"/>
        </w:rPr>
        <w:t>shall</w:t>
      </w:r>
      <w:r w:rsidRPr="00DE2969">
        <w:rPr>
          <w:b/>
          <w:bCs/>
          <w:szCs w:val="22"/>
          <w:lang w:val="en-US" w:eastAsia="ko-KR"/>
        </w:rPr>
        <w:t xml:space="preserve"> </w:t>
      </w:r>
      <w:r w:rsidRPr="00DE2969">
        <w:rPr>
          <w:szCs w:val="22"/>
          <w:lang w:val="en-US" w:eastAsia="ko-KR"/>
        </w:rPr>
        <w:t>perform the following:</w:t>
      </w:r>
    </w:p>
    <w:p w14:paraId="5901F692" w14:textId="77777777" w:rsidR="00DE2969" w:rsidRPr="00DE2969" w:rsidRDefault="00DE2969" w:rsidP="00DE2969">
      <w:pPr>
        <w:pStyle w:val="ListParagraph"/>
        <w:numPr>
          <w:ilvl w:val="2"/>
          <w:numId w:val="114"/>
        </w:numPr>
        <w:tabs>
          <w:tab w:val="clear" w:pos="2160"/>
          <w:tab w:val="num" w:pos="2920"/>
        </w:tabs>
        <w:ind w:left="2920"/>
        <w:rPr>
          <w:szCs w:val="22"/>
          <w:lang w:val="en-US" w:eastAsia="ko-KR"/>
        </w:rPr>
      </w:pPr>
      <w:r w:rsidRPr="00DE2969">
        <w:rPr>
          <w:szCs w:val="22"/>
          <w:lang w:val="en-US" w:eastAsia="ko-KR"/>
        </w:rPr>
        <w:t>The AP MLD aligns the end of DL PPDUs (that contain QoS data soliciting an immediate UL response) are sent simultaneously on multiple links to the same non-STR non-AP MLD, in such a way that the response to any of the PPDUs will not overlap with any of the DL PPDUs</w:t>
      </w:r>
    </w:p>
    <w:p w14:paraId="3B5D31E8" w14:textId="77777777" w:rsidR="00DE2969" w:rsidRPr="00DE2969" w:rsidRDefault="00DE2969" w:rsidP="00DE2969">
      <w:pPr>
        <w:pStyle w:val="ListParagraph"/>
        <w:numPr>
          <w:ilvl w:val="2"/>
          <w:numId w:val="114"/>
        </w:numPr>
        <w:tabs>
          <w:tab w:val="clear" w:pos="2160"/>
          <w:tab w:val="num" w:pos="2920"/>
        </w:tabs>
        <w:ind w:left="2920"/>
        <w:rPr>
          <w:szCs w:val="22"/>
          <w:lang w:val="en-US" w:eastAsia="ko-KR"/>
        </w:rPr>
      </w:pPr>
      <w:r w:rsidRPr="00DE2969">
        <w:rPr>
          <w:szCs w:val="22"/>
          <w:lang w:val="en-US" w:eastAsia="ko-KR"/>
        </w:rPr>
        <w:t>Exception: a high priority DL PPDU sent on one link may not be aligned with another DL PPDU sent on the other link</w:t>
      </w:r>
    </w:p>
    <w:p w14:paraId="45F8EE09" w14:textId="79D0A057" w:rsidR="00DE2969" w:rsidRDefault="00DE2969" w:rsidP="00DE2969">
      <w:pPr>
        <w:pStyle w:val="ListParagraph"/>
        <w:ind w:left="1880"/>
        <w:rPr>
          <w:sz w:val="22"/>
          <w:szCs w:val="22"/>
          <w:lang w:val="en-US" w:eastAsia="ko-KR"/>
        </w:rPr>
      </w:pPr>
    </w:p>
    <w:p w14:paraId="53A417F9" w14:textId="5D604ED9" w:rsidR="00DE2969" w:rsidRDefault="00DE2969" w:rsidP="00DE2969">
      <w:pPr>
        <w:pStyle w:val="ListParagraph"/>
        <w:ind w:left="1120"/>
        <w:rPr>
          <w:sz w:val="22"/>
          <w:szCs w:val="22"/>
          <w:lang w:val="en-US" w:eastAsia="ko-KR"/>
        </w:rPr>
      </w:pPr>
      <w:r>
        <w:rPr>
          <w:sz w:val="22"/>
          <w:szCs w:val="22"/>
          <w:lang w:val="en-US" w:eastAsia="ko-KR"/>
        </w:rPr>
        <w:t>After the discussion, the SP is changed to</w:t>
      </w:r>
    </w:p>
    <w:p w14:paraId="52BDC7C7" w14:textId="5434C0BD" w:rsidR="00DE2969" w:rsidRDefault="00DE2969" w:rsidP="00DE2969">
      <w:pPr>
        <w:pStyle w:val="ListParagraph"/>
        <w:ind w:left="1120"/>
        <w:rPr>
          <w:sz w:val="22"/>
          <w:szCs w:val="22"/>
          <w:lang w:val="en-US" w:eastAsia="ko-KR"/>
        </w:rPr>
      </w:pPr>
      <w:r w:rsidRPr="00DE2969">
        <w:rPr>
          <w:sz w:val="22"/>
          <w:szCs w:val="22"/>
          <w:lang w:val="en-US" w:eastAsia="ko-KR"/>
        </w:rPr>
        <w:lastRenderedPageBreak/>
        <w:t>Do you agree to add to the TGbe SFD:</w:t>
      </w:r>
      <w:r w:rsidRPr="00DE2969">
        <w:rPr>
          <w:sz w:val="22"/>
          <w:szCs w:val="22"/>
          <w:lang w:val="en-US" w:eastAsia="ko-KR"/>
        </w:rPr>
        <w:cr/>
        <w:t xml:space="preserve">Define signaling for an AP MLD to advertise whether it </w:t>
      </w:r>
      <w:r w:rsidR="00BF38B3" w:rsidRPr="00DE2969">
        <w:rPr>
          <w:sz w:val="22"/>
          <w:szCs w:val="22"/>
          <w:lang w:val="en-US" w:eastAsia="ko-KR"/>
        </w:rPr>
        <w:t>can align</w:t>
      </w:r>
      <w:r w:rsidRPr="00DE2969">
        <w:rPr>
          <w:sz w:val="22"/>
          <w:szCs w:val="22"/>
          <w:lang w:val="en-US" w:eastAsia="ko-KR"/>
        </w:rPr>
        <w:t xml:space="preserve"> the end of DL PPDUs that are sent simultaneously on multiple links to the same non-STR non-AP MLD:</w:t>
      </w:r>
      <w:r w:rsidRPr="00DE2969">
        <w:rPr>
          <w:sz w:val="22"/>
          <w:szCs w:val="22"/>
          <w:lang w:val="en-US" w:eastAsia="ko-KR"/>
        </w:rPr>
        <w:cr/>
        <w:t>If not capable, the AP MLD is not capable of such feature</w:t>
      </w:r>
      <w:r w:rsidRPr="00DE2969">
        <w:rPr>
          <w:sz w:val="22"/>
          <w:szCs w:val="22"/>
          <w:lang w:val="en-US" w:eastAsia="ko-KR"/>
        </w:rPr>
        <w:cr/>
        <w:t>If capable, the AP MLD shall perform the following:</w:t>
      </w:r>
      <w:r w:rsidRPr="00DE2969">
        <w:rPr>
          <w:sz w:val="22"/>
          <w:szCs w:val="22"/>
          <w:lang w:val="en-US" w:eastAsia="ko-KR"/>
        </w:rPr>
        <w:cr/>
        <w:t>The AP MLD aligns the end of DL PPDUs (that contain QoS data soliciting an immediate UL response) that are sent simultaneously on multiple links to the same non-STR non-AP MLD, in such a way that the response to any of the PPDUs will not overlap with any of the DL PPDUs</w:t>
      </w:r>
      <w:r w:rsidRPr="00DE2969">
        <w:rPr>
          <w:sz w:val="22"/>
          <w:szCs w:val="22"/>
          <w:lang w:val="en-US" w:eastAsia="ko-KR"/>
        </w:rPr>
        <w:cr/>
        <w:t>Except for a high priority DL PPDU sent on one link, which may not be aligned with another DL PPDU sent on the other link</w:t>
      </w:r>
    </w:p>
    <w:p w14:paraId="3CCF10B5" w14:textId="6EC0C253" w:rsidR="00DE2969" w:rsidRPr="00DE2969" w:rsidRDefault="00DE2969" w:rsidP="00DE2969">
      <w:pPr>
        <w:pStyle w:val="ListParagraph"/>
        <w:ind w:left="1120"/>
        <w:rPr>
          <w:color w:val="FF0000"/>
          <w:sz w:val="22"/>
          <w:szCs w:val="22"/>
          <w:lang w:val="en-US" w:eastAsia="ko-KR"/>
        </w:rPr>
      </w:pPr>
    </w:p>
    <w:p w14:paraId="73EBCA6F" w14:textId="4AA6163C" w:rsidR="00DE2969" w:rsidRPr="00DE2969" w:rsidRDefault="00DE2969" w:rsidP="00DE2969">
      <w:pPr>
        <w:pStyle w:val="ListParagraph"/>
        <w:ind w:left="1120"/>
        <w:rPr>
          <w:color w:val="FF0000"/>
          <w:sz w:val="22"/>
          <w:szCs w:val="22"/>
          <w:lang w:val="en-US" w:eastAsia="ko-KR"/>
        </w:rPr>
      </w:pPr>
      <w:r w:rsidRPr="00DE2969">
        <w:rPr>
          <w:color w:val="FF0000"/>
          <w:sz w:val="22"/>
          <w:szCs w:val="22"/>
          <w:lang w:val="en-US" w:eastAsia="ko-KR"/>
        </w:rPr>
        <w:t>36Y, 13N, 24A</w:t>
      </w:r>
    </w:p>
    <w:p w14:paraId="3D90542C" w14:textId="64F9EA6F" w:rsidR="001D761A" w:rsidRDefault="001D761A" w:rsidP="001D761A">
      <w:pPr>
        <w:rPr>
          <w:b/>
          <w:u w:val="single"/>
        </w:rPr>
      </w:pPr>
    </w:p>
    <w:p w14:paraId="62A384FB" w14:textId="77777777" w:rsidR="001D761A" w:rsidRDefault="001D761A" w:rsidP="001D761A">
      <w:pPr>
        <w:rPr>
          <w:b/>
          <w:u w:val="single"/>
        </w:rPr>
      </w:pPr>
    </w:p>
    <w:p w14:paraId="3AC83152" w14:textId="2D18F7E6" w:rsidR="001D761A" w:rsidRDefault="001D761A" w:rsidP="001D761A">
      <w:pPr>
        <w:rPr>
          <w:b/>
          <w:u w:val="single"/>
        </w:rPr>
      </w:pPr>
    </w:p>
    <w:p w14:paraId="0966002B" w14:textId="5FCC62E0" w:rsidR="00DE2969" w:rsidRPr="00396E10" w:rsidRDefault="00F27491" w:rsidP="00DE2969">
      <w:pPr>
        <w:pStyle w:val="ListParagraph"/>
        <w:numPr>
          <w:ilvl w:val="0"/>
          <w:numId w:val="112"/>
        </w:numPr>
        <w:rPr>
          <w:sz w:val="20"/>
          <w:szCs w:val="20"/>
        </w:rPr>
      </w:pPr>
      <w:r>
        <w:rPr>
          <w:sz w:val="22"/>
          <w:szCs w:val="22"/>
        </w:rPr>
        <w:t>427</w:t>
      </w:r>
      <w:r w:rsidR="00DE2969">
        <w:rPr>
          <w:sz w:val="22"/>
          <w:szCs w:val="22"/>
        </w:rPr>
        <w:t>r</w:t>
      </w:r>
      <w:r>
        <w:rPr>
          <w:sz w:val="22"/>
          <w:szCs w:val="22"/>
        </w:rPr>
        <w:t>2</w:t>
      </w:r>
      <w:r w:rsidR="00DE2969">
        <w:rPr>
          <w:sz w:val="22"/>
          <w:szCs w:val="22"/>
        </w:rPr>
        <w:t xml:space="preserve"> </w:t>
      </w:r>
      <w:r w:rsidRPr="00F27491">
        <w:rPr>
          <w:b/>
          <w:bCs/>
          <w:sz w:val="22"/>
          <w:szCs w:val="22"/>
          <w:lang w:val="en-GB"/>
        </w:rPr>
        <w:t>Synchronous multi-link operation</w:t>
      </w:r>
      <w:r w:rsidRPr="00F27491">
        <w:rPr>
          <w:sz w:val="22"/>
          <w:szCs w:val="22"/>
          <w:lang w:val="en-GB"/>
        </w:rPr>
        <w:t xml:space="preserve"> </w:t>
      </w:r>
      <w:r w:rsidR="006105C8">
        <w:rPr>
          <w:sz w:val="22"/>
          <w:szCs w:val="22"/>
          <w:lang w:val="en-GB"/>
        </w:rPr>
        <w:t>(</w:t>
      </w:r>
      <w:r>
        <w:rPr>
          <w:sz w:val="22"/>
          <w:szCs w:val="22"/>
          <w:lang w:val="en-GB"/>
        </w:rPr>
        <w:t>Young Hoon Kwon</w:t>
      </w:r>
      <w:r w:rsidR="006105C8">
        <w:rPr>
          <w:sz w:val="22"/>
          <w:szCs w:val="22"/>
          <w:lang w:val="en-GB"/>
        </w:rPr>
        <w:t>)</w:t>
      </w:r>
      <w:r>
        <w:rPr>
          <w:sz w:val="22"/>
          <w:szCs w:val="22"/>
          <w:lang w:val="en-GB"/>
        </w:rPr>
        <w:t xml:space="preserve"> </w:t>
      </w:r>
      <w:r w:rsidR="00DE2969" w:rsidRPr="00045B6B">
        <w:rPr>
          <w:sz w:val="22"/>
          <w:szCs w:val="22"/>
        </w:rPr>
        <w:t>[SP only]</w:t>
      </w:r>
    </w:p>
    <w:p w14:paraId="292117D6" w14:textId="77777777" w:rsidR="00DE2969" w:rsidRPr="00A12B5C" w:rsidRDefault="00DE2969" w:rsidP="00DE2969">
      <w:pPr>
        <w:pStyle w:val="ListParagraph"/>
        <w:ind w:left="1120"/>
        <w:rPr>
          <w:bCs/>
          <w:sz w:val="20"/>
          <w:szCs w:val="20"/>
          <w:lang w:val="en-US"/>
        </w:rPr>
      </w:pPr>
    </w:p>
    <w:p w14:paraId="759C38A4" w14:textId="77777777" w:rsidR="00DE2969" w:rsidRPr="00A1139D" w:rsidRDefault="00DE2969" w:rsidP="00DE2969">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0535EBDC" w14:textId="3AF3589B" w:rsidR="00DE2969" w:rsidRDefault="00DE2969" w:rsidP="00DE2969">
      <w:pPr>
        <w:pStyle w:val="ListParagraph"/>
        <w:ind w:left="1120"/>
        <w:rPr>
          <w:sz w:val="22"/>
          <w:szCs w:val="22"/>
          <w:lang w:val="en-US" w:eastAsia="ko-KR"/>
        </w:rPr>
      </w:pPr>
      <w:r>
        <w:rPr>
          <w:sz w:val="22"/>
          <w:szCs w:val="22"/>
          <w:lang w:val="en-US" w:eastAsia="ko-KR"/>
        </w:rPr>
        <w:t>SP</w:t>
      </w:r>
    </w:p>
    <w:p w14:paraId="30732FA9" w14:textId="77777777" w:rsidR="00F27491" w:rsidRPr="00F27491" w:rsidRDefault="00F27491" w:rsidP="00F27491">
      <w:pPr>
        <w:pStyle w:val="ListParagraph"/>
        <w:numPr>
          <w:ilvl w:val="0"/>
          <w:numId w:val="115"/>
        </w:numPr>
        <w:rPr>
          <w:szCs w:val="22"/>
          <w:lang w:val="en-US" w:eastAsia="ko-KR"/>
        </w:rPr>
      </w:pPr>
      <w:r w:rsidRPr="00F27491">
        <w:rPr>
          <w:b/>
          <w:bCs/>
          <w:szCs w:val="22"/>
          <w:lang w:val="en-US" w:eastAsia="ko-KR"/>
        </w:rPr>
        <w:t>Do you support the following transmission sequence for the constrained multi-link operation:</w:t>
      </w:r>
    </w:p>
    <w:p w14:paraId="4DF827E2" w14:textId="77777777" w:rsidR="00F27491" w:rsidRPr="00F27491" w:rsidRDefault="00F27491" w:rsidP="00F27491">
      <w:pPr>
        <w:pStyle w:val="ListParagraph"/>
        <w:numPr>
          <w:ilvl w:val="1"/>
          <w:numId w:val="115"/>
        </w:numPr>
        <w:rPr>
          <w:szCs w:val="22"/>
          <w:lang w:val="en-US" w:eastAsia="ko-KR"/>
        </w:rPr>
      </w:pPr>
      <w:r w:rsidRPr="00F27491">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441ED980" w14:textId="77777777" w:rsidR="00F27491" w:rsidRPr="00F27491" w:rsidRDefault="00F27491" w:rsidP="00F27491">
      <w:pPr>
        <w:pStyle w:val="ListParagraph"/>
        <w:numPr>
          <w:ilvl w:val="2"/>
          <w:numId w:val="115"/>
        </w:numPr>
        <w:rPr>
          <w:szCs w:val="22"/>
          <w:lang w:val="en-US" w:eastAsia="ko-KR"/>
        </w:rPr>
      </w:pPr>
      <w:r w:rsidRPr="00F27491">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6E8AD984" w14:textId="77777777" w:rsidR="00F27491" w:rsidRPr="00F27491" w:rsidRDefault="00F27491" w:rsidP="00F27491">
      <w:pPr>
        <w:pStyle w:val="ListParagraph"/>
        <w:numPr>
          <w:ilvl w:val="2"/>
          <w:numId w:val="115"/>
        </w:numPr>
        <w:rPr>
          <w:szCs w:val="22"/>
          <w:lang w:val="en-US" w:eastAsia="ko-KR"/>
        </w:rPr>
      </w:pPr>
      <w:r w:rsidRPr="00F27491">
        <w:rPr>
          <w:szCs w:val="22"/>
          <w:lang w:val="en-US" w:eastAsia="ko-KR"/>
        </w:rPr>
        <w:t>CCA mechanism on the link is TBD.</w:t>
      </w:r>
    </w:p>
    <w:p w14:paraId="2B46789D" w14:textId="77777777" w:rsidR="00F27491" w:rsidRDefault="00F27491" w:rsidP="00DE2969">
      <w:pPr>
        <w:pStyle w:val="ListParagraph"/>
        <w:ind w:left="1120"/>
        <w:rPr>
          <w:sz w:val="22"/>
          <w:szCs w:val="22"/>
          <w:lang w:val="en-US" w:eastAsia="ko-KR"/>
        </w:rPr>
      </w:pPr>
    </w:p>
    <w:p w14:paraId="156CCF18" w14:textId="77777777" w:rsidR="00F27491" w:rsidRDefault="00F27491" w:rsidP="00DE2969">
      <w:pPr>
        <w:pStyle w:val="ListParagraph"/>
        <w:ind w:left="1880"/>
        <w:rPr>
          <w:sz w:val="22"/>
          <w:szCs w:val="22"/>
          <w:lang w:val="en-US" w:eastAsia="ko-KR"/>
        </w:rPr>
      </w:pPr>
    </w:p>
    <w:p w14:paraId="28C1EC97" w14:textId="6E872759" w:rsidR="00F27491" w:rsidRDefault="006105C8" w:rsidP="00DE2969">
      <w:pPr>
        <w:pStyle w:val="ListParagraph"/>
        <w:ind w:left="1880"/>
        <w:rPr>
          <w:sz w:val="22"/>
          <w:szCs w:val="22"/>
          <w:lang w:val="en-US" w:eastAsia="ko-KR"/>
        </w:rPr>
      </w:pPr>
      <w:r>
        <w:rPr>
          <w:sz w:val="22"/>
          <w:szCs w:val="22"/>
          <w:lang w:val="en-US" w:eastAsia="ko-KR"/>
        </w:rPr>
        <w:t>After the discussion, the SP is deferred</w:t>
      </w:r>
    </w:p>
    <w:p w14:paraId="54451A69" w14:textId="7A1323EE" w:rsidR="001D761A" w:rsidRDefault="001D761A" w:rsidP="001D761A">
      <w:pPr>
        <w:rPr>
          <w:b/>
          <w:u w:val="single"/>
        </w:rPr>
      </w:pPr>
    </w:p>
    <w:p w14:paraId="4B564FFB" w14:textId="49472706" w:rsidR="001D761A" w:rsidRDefault="001D761A" w:rsidP="001D761A">
      <w:pPr>
        <w:rPr>
          <w:b/>
          <w:u w:val="single"/>
        </w:rPr>
      </w:pPr>
    </w:p>
    <w:p w14:paraId="4EC748CE" w14:textId="07F8CEF1" w:rsidR="006105C8" w:rsidRPr="005A4D52" w:rsidRDefault="006105C8" w:rsidP="006105C8">
      <w:pPr>
        <w:pStyle w:val="ListParagraph"/>
        <w:numPr>
          <w:ilvl w:val="0"/>
          <w:numId w:val="116"/>
        </w:numPr>
        <w:rPr>
          <w:lang w:val="fr-FR"/>
        </w:rPr>
      </w:pPr>
      <w:r>
        <w:rPr>
          <w:color w:val="000000" w:themeColor="text1"/>
          <w:sz w:val="22"/>
          <w:szCs w:val="22"/>
        </w:rPr>
        <w:t xml:space="preserve">638r0 </w:t>
      </w:r>
      <w:r w:rsidRPr="005A4D52">
        <w:rPr>
          <w:b/>
          <w:bCs/>
          <w:color w:val="000000" w:themeColor="text1"/>
          <w:sz w:val="22"/>
          <w:szCs w:val="22"/>
          <w:lang w:val="fr-FR"/>
        </w:rPr>
        <w:t>STR AP Sync. PPDU Transmission</w:t>
      </w:r>
      <w:r w:rsidRPr="005A4D52">
        <w:rPr>
          <w:color w:val="000000" w:themeColor="text1"/>
          <w:sz w:val="22"/>
          <w:szCs w:val="22"/>
          <w:lang w:val="fr-FR"/>
        </w:rPr>
        <w:t xml:space="preserve"> </w:t>
      </w:r>
      <w:r w:rsidRPr="0057569E">
        <w:rPr>
          <w:color w:val="000000" w:themeColor="text1"/>
          <w:sz w:val="22"/>
          <w:szCs w:val="22"/>
        </w:rPr>
        <w:t>(</w:t>
      </w:r>
      <w:r>
        <w:rPr>
          <w:color w:val="000000" w:themeColor="text1"/>
          <w:sz w:val="22"/>
          <w:szCs w:val="22"/>
        </w:rPr>
        <w:t>Zhou Lan</w:t>
      </w:r>
      <w:r w:rsidRPr="002D07F7">
        <w:t xml:space="preserve">)  </w:t>
      </w:r>
    </w:p>
    <w:p w14:paraId="4E40F940" w14:textId="77777777" w:rsidR="006105C8" w:rsidRPr="005A4D52" w:rsidRDefault="006105C8" w:rsidP="006105C8">
      <w:pPr>
        <w:pStyle w:val="ListParagraph"/>
        <w:ind w:left="1120"/>
        <w:rPr>
          <w:bCs/>
          <w:sz w:val="20"/>
          <w:szCs w:val="20"/>
          <w:lang w:val="fr-FR"/>
        </w:rPr>
      </w:pPr>
    </w:p>
    <w:p w14:paraId="2DA6F41A" w14:textId="77777777" w:rsidR="006105C8" w:rsidRPr="00A1139D" w:rsidRDefault="006105C8" w:rsidP="006105C8">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78EF59D7" w14:textId="77777777" w:rsidR="006105C8" w:rsidRDefault="006105C8" w:rsidP="006105C8">
      <w:pPr>
        <w:pStyle w:val="ListParagraph"/>
        <w:ind w:left="1120"/>
        <w:rPr>
          <w:sz w:val="22"/>
          <w:szCs w:val="22"/>
          <w:lang w:eastAsia="ko-KR"/>
        </w:rPr>
      </w:pPr>
      <w:r>
        <w:rPr>
          <w:sz w:val="22"/>
          <w:szCs w:val="22"/>
          <w:lang w:eastAsia="ko-KR"/>
        </w:rPr>
        <w:t>Summary</w:t>
      </w:r>
    </w:p>
    <w:p w14:paraId="1156897D" w14:textId="0A348368" w:rsidR="006105C8" w:rsidRPr="00FA6872" w:rsidRDefault="006105C8" w:rsidP="006105C8">
      <w:pPr>
        <w:pStyle w:val="ListParagraph"/>
        <w:numPr>
          <w:ilvl w:val="0"/>
          <w:numId w:val="108"/>
        </w:numPr>
        <w:rPr>
          <w:szCs w:val="22"/>
          <w:lang w:val="en-US" w:eastAsia="ko-KR"/>
        </w:rPr>
      </w:pPr>
      <w:r>
        <w:rPr>
          <w:b/>
          <w:bCs/>
          <w:szCs w:val="22"/>
          <w:lang w:val="en-US" w:eastAsia="ko-KR"/>
        </w:rPr>
        <w:t>The presentation proposed to allow sync transmission at AP MLD side</w:t>
      </w:r>
      <w:r w:rsidR="001425D5">
        <w:rPr>
          <w:b/>
          <w:bCs/>
          <w:szCs w:val="22"/>
          <w:lang w:val="en-US" w:eastAsia="ko-KR"/>
        </w:rPr>
        <w:t xml:space="preserve"> f</w:t>
      </w:r>
      <w:r w:rsidR="005A4D52">
        <w:rPr>
          <w:b/>
          <w:bCs/>
          <w:szCs w:val="22"/>
          <w:lang w:val="en-US" w:eastAsia="ko-KR"/>
        </w:rPr>
        <w:t>rom</w:t>
      </w:r>
      <w:r w:rsidR="001425D5">
        <w:rPr>
          <w:b/>
          <w:bCs/>
          <w:szCs w:val="22"/>
          <w:lang w:val="en-US" w:eastAsia="ko-KR"/>
        </w:rPr>
        <w:t xml:space="preserve"> STR AP MLD to NSTR non-AP MLD</w:t>
      </w:r>
      <w:r>
        <w:rPr>
          <w:b/>
          <w:bCs/>
          <w:szCs w:val="22"/>
          <w:lang w:val="en-US" w:eastAsia="ko-KR"/>
        </w:rPr>
        <w:t xml:space="preserve"> </w:t>
      </w:r>
      <w:r w:rsidR="001425D5">
        <w:rPr>
          <w:b/>
          <w:bCs/>
          <w:szCs w:val="22"/>
          <w:lang w:val="en-US" w:eastAsia="ko-KR"/>
        </w:rPr>
        <w:t>for transmitting RTS/CTS at both links to protect the TXOPs at two links</w:t>
      </w:r>
      <w:r w:rsidRPr="00FA6872">
        <w:rPr>
          <w:b/>
          <w:bCs/>
          <w:szCs w:val="22"/>
          <w:lang w:val="en-US" w:eastAsia="ko-KR"/>
        </w:rPr>
        <w:t>.</w:t>
      </w:r>
    </w:p>
    <w:p w14:paraId="022D8D61" w14:textId="77777777" w:rsidR="006105C8" w:rsidRDefault="006105C8" w:rsidP="006105C8">
      <w:pPr>
        <w:pStyle w:val="ListParagraph"/>
        <w:ind w:left="1120"/>
        <w:rPr>
          <w:sz w:val="22"/>
          <w:szCs w:val="22"/>
          <w:lang w:val="en-US" w:eastAsia="ko-KR"/>
        </w:rPr>
      </w:pPr>
    </w:p>
    <w:p w14:paraId="289576EA" w14:textId="6C89F41F" w:rsidR="006105C8" w:rsidRDefault="006105C8" w:rsidP="006105C8">
      <w:pPr>
        <w:ind w:left="1120"/>
        <w:rPr>
          <w:szCs w:val="22"/>
          <w:lang w:val="en-US" w:eastAsia="ko-KR"/>
        </w:rPr>
      </w:pPr>
      <w:r>
        <w:rPr>
          <w:szCs w:val="22"/>
          <w:lang w:val="en-US" w:eastAsia="ko-KR"/>
        </w:rPr>
        <w:t xml:space="preserve">C: </w:t>
      </w:r>
      <w:r w:rsidR="00182692">
        <w:rPr>
          <w:szCs w:val="22"/>
          <w:lang w:val="en-US" w:eastAsia="ko-KR"/>
        </w:rPr>
        <w:t xml:space="preserve">for </w:t>
      </w:r>
      <w:r w:rsidR="001425D5">
        <w:rPr>
          <w:szCs w:val="22"/>
          <w:lang w:val="en-US" w:eastAsia="ko-KR"/>
        </w:rPr>
        <w:t xml:space="preserve">option 2, do you mean receiving RTS in one link and transmiting CTS in multiple links? This requires real-time </w:t>
      </w:r>
      <w:r w:rsidR="0070607B">
        <w:rPr>
          <w:szCs w:val="22"/>
          <w:lang w:val="en-US" w:eastAsia="ko-KR"/>
        </w:rPr>
        <w:t>communication</w:t>
      </w:r>
      <w:r w:rsidR="005A4D52">
        <w:rPr>
          <w:szCs w:val="22"/>
          <w:lang w:val="en-US" w:eastAsia="ko-KR"/>
        </w:rPr>
        <w:t xml:space="preserve"> between STAs of non-AP MLD</w:t>
      </w:r>
      <w:r w:rsidR="001425D5">
        <w:rPr>
          <w:szCs w:val="22"/>
          <w:lang w:val="en-US" w:eastAsia="ko-KR"/>
        </w:rPr>
        <w:t>.</w:t>
      </w:r>
    </w:p>
    <w:p w14:paraId="08FFBD17" w14:textId="51727303" w:rsidR="006105C8" w:rsidRDefault="006105C8" w:rsidP="006105C8">
      <w:pPr>
        <w:ind w:left="1120"/>
        <w:rPr>
          <w:szCs w:val="22"/>
          <w:lang w:val="en-US" w:eastAsia="ko-KR"/>
        </w:rPr>
      </w:pPr>
      <w:r>
        <w:rPr>
          <w:szCs w:val="22"/>
          <w:lang w:val="en-US" w:eastAsia="ko-KR"/>
        </w:rPr>
        <w:t>A:</w:t>
      </w:r>
      <w:r w:rsidR="001425D5">
        <w:rPr>
          <w:szCs w:val="22"/>
          <w:lang w:val="en-US" w:eastAsia="ko-KR"/>
        </w:rPr>
        <w:t xml:space="preserve"> </w:t>
      </w:r>
      <w:r w:rsidR="0070607B">
        <w:rPr>
          <w:szCs w:val="22"/>
          <w:lang w:val="en-US" w:eastAsia="ko-KR"/>
        </w:rPr>
        <w:t>agree</w:t>
      </w:r>
      <w:r>
        <w:rPr>
          <w:szCs w:val="22"/>
          <w:lang w:val="en-US" w:eastAsia="ko-KR"/>
        </w:rPr>
        <w:t>.</w:t>
      </w:r>
      <w:r w:rsidR="0070607B">
        <w:rPr>
          <w:szCs w:val="22"/>
          <w:lang w:val="en-US" w:eastAsia="ko-KR"/>
        </w:rPr>
        <w:t xml:space="preserve"> I just list the options being proposed.</w:t>
      </w:r>
    </w:p>
    <w:p w14:paraId="5605C9CF" w14:textId="1B4C620D" w:rsidR="006105C8" w:rsidRDefault="006105C8" w:rsidP="006105C8">
      <w:pPr>
        <w:ind w:left="1120"/>
        <w:rPr>
          <w:szCs w:val="22"/>
          <w:lang w:val="en-US" w:eastAsia="ko-KR"/>
        </w:rPr>
      </w:pPr>
      <w:r>
        <w:rPr>
          <w:szCs w:val="22"/>
          <w:lang w:val="en-US" w:eastAsia="ko-KR"/>
        </w:rPr>
        <w:t xml:space="preserve">C: </w:t>
      </w:r>
      <w:r w:rsidR="0070607B">
        <w:rPr>
          <w:szCs w:val="22"/>
          <w:lang w:val="en-US" w:eastAsia="ko-KR"/>
        </w:rPr>
        <w:t>what is sync PPDU? It is not clearly defined</w:t>
      </w:r>
      <w:r w:rsidR="001425D5">
        <w:rPr>
          <w:szCs w:val="22"/>
          <w:lang w:val="en-US" w:eastAsia="ko-KR"/>
        </w:rPr>
        <w:t>.</w:t>
      </w:r>
    </w:p>
    <w:p w14:paraId="371BFBB7" w14:textId="5C5A521B" w:rsidR="006105C8" w:rsidRDefault="006105C8" w:rsidP="006105C8">
      <w:pPr>
        <w:ind w:left="1120"/>
        <w:rPr>
          <w:szCs w:val="22"/>
          <w:lang w:val="en-US" w:eastAsia="ko-KR"/>
        </w:rPr>
      </w:pPr>
      <w:r>
        <w:rPr>
          <w:szCs w:val="22"/>
          <w:lang w:val="en-US" w:eastAsia="ko-KR"/>
        </w:rPr>
        <w:t xml:space="preserve">A: </w:t>
      </w:r>
      <w:r w:rsidR="0070607B">
        <w:rPr>
          <w:szCs w:val="22"/>
          <w:lang w:val="en-US" w:eastAsia="ko-KR"/>
        </w:rPr>
        <w:t>By sync PPDU, I mean both starting time and ending time are aligned.</w:t>
      </w:r>
    </w:p>
    <w:p w14:paraId="47947C70" w14:textId="7B8ABDAF" w:rsidR="006105C8" w:rsidRDefault="006105C8" w:rsidP="006105C8">
      <w:pPr>
        <w:ind w:left="1120"/>
        <w:rPr>
          <w:szCs w:val="22"/>
          <w:lang w:val="en-US" w:eastAsia="ko-KR"/>
        </w:rPr>
      </w:pPr>
      <w:r>
        <w:rPr>
          <w:szCs w:val="22"/>
          <w:lang w:val="en-US" w:eastAsia="ko-KR"/>
        </w:rPr>
        <w:lastRenderedPageBreak/>
        <w:t>C:</w:t>
      </w:r>
      <w:r w:rsidR="001425D5">
        <w:rPr>
          <w:szCs w:val="22"/>
          <w:lang w:val="en-US" w:eastAsia="ko-KR"/>
        </w:rPr>
        <w:t xml:space="preserve"> </w:t>
      </w:r>
      <w:r w:rsidR="0070607B">
        <w:rPr>
          <w:szCs w:val="22"/>
          <w:lang w:val="en-US" w:eastAsia="ko-KR"/>
        </w:rPr>
        <w:t>What is the use case for STR AP and NSTR non-AP MLD for such high throughput?</w:t>
      </w:r>
    </w:p>
    <w:p w14:paraId="2676B02D" w14:textId="2821BDF4" w:rsidR="006105C8" w:rsidRDefault="006105C8" w:rsidP="006105C8">
      <w:pPr>
        <w:ind w:left="1120"/>
        <w:rPr>
          <w:szCs w:val="22"/>
          <w:lang w:val="en-US" w:eastAsia="ko-KR"/>
        </w:rPr>
      </w:pPr>
      <w:r>
        <w:rPr>
          <w:szCs w:val="22"/>
          <w:lang w:val="en-US" w:eastAsia="ko-KR"/>
        </w:rPr>
        <w:t xml:space="preserve">A: </w:t>
      </w:r>
      <w:r w:rsidR="001425D5">
        <w:rPr>
          <w:szCs w:val="22"/>
          <w:lang w:val="en-US" w:eastAsia="ko-KR"/>
        </w:rPr>
        <w:t xml:space="preserve"> </w:t>
      </w:r>
      <w:r w:rsidR="0070607B">
        <w:rPr>
          <w:szCs w:val="22"/>
          <w:lang w:val="en-US" w:eastAsia="ko-KR"/>
        </w:rPr>
        <w:t>mobile phone, laptop may require such high throughput</w:t>
      </w:r>
      <w:r>
        <w:rPr>
          <w:szCs w:val="22"/>
          <w:lang w:val="en-US" w:eastAsia="ko-KR"/>
        </w:rPr>
        <w:t>.</w:t>
      </w:r>
    </w:p>
    <w:p w14:paraId="4A308084" w14:textId="7E8DC278" w:rsidR="0070607B" w:rsidRDefault="0070607B" w:rsidP="006105C8">
      <w:pPr>
        <w:ind w:left="1120"/>
        <w:rPr>
          <w:szCs w:val="22"/>
          <w:lang w:val="en-US" w:eastAsia="ko-KR"/>
        </w:rPr>
      </w:pPr>
      <w:r>
        <w:rPr>
          <w:szCs w:val="22"/>
          <w:lang w:val="en-US" w:eastAsia="ko-KR"/>
        </w:rPr>
        <w:t>C: the main use case should between two STR MLDs.</w:t>
      </w:r>
    </w:p>
    <w:p w14:paraId="1F6A70EE" w14:textId="74832053" w:rsidR="0070607B" w:rsidRDefault="0070607B" w:rsidP="006105C8">
      <w:pPr>
        <w:ind w:left="1120"/>
        <w:rPr>
          <w:szCs w:val="22"/>
          <w:lang w:val="en-US" w:eastAsia="ko-KR"/>
        </w:rPr>
      </w:pPr>
      <w:r>
        <w:rPr>
          <w:szCs w:val="22"/>
          <w:lang w:val="en-US" w:eastAsia="ko-KR"/>
        </w:rPr>
        <w:t>A: high throughput is selling point between any types of MLDs.</w:t>
      </w:r>
    </w:p>
    <w:p w14:paraId="657C136D" w14:textId="64E8136A" w:rsidR="0070607B" w:rsidRDefault="0070607B" w:rsidP="006105C8">
      <w:pPr>
        <w:ind w:left="1120"/>
        <w:rPr>
          <w:szCs w:val="22"/>
          <w:lang w:val="en-US" w:eastAsia="ko-KR"/>
        </w:rPr>
      </w:pPr>
      <w:r>
        <w:rPr>
          <w:szCs w:val="22"/>
          <w:lang w:val="en-US" w:eastAsia="ko-KR"/>
        </w:rPr>
        <w:t xml:space="preserve">C: using short PPDU </w:t>
      </w:r>
      <w:r w:rsidR="00BF38B3">
        <w:rPr>
          <w:szCs w:val="22"/>
          <w:lang w:val="en-US" w:eastAsia="ko-KR"/>
        </w:rPr>
        <w:t>instead of</w:t>
      </w:r>
      <w:r>
        <w:rPr>
          <w:szCs w:val="22"/>
          <w:lang w:val="en-US" w:eastAsia="ko-KR"/>
        </w:rPr>
        <w:t xml:space="preserve"> RTS/CTS at the beginning of TXOP can avoid the collision. It can be done by not using RTS/CTS. Adding the remaining backoff counter value to the following backoff can’t solve the fairness issue.</w:t>
      </w:r>
      <w:r w:rsidR="00182692">
        <w:rPr>
          <w:szCs w:val="22"/>
          <w:lang w:val="en-US" w:eastAsia="ko-KR"/>
        </w:rPr>
        <w:t xml:space="preserve"> There may be some regulatory issue for the options.</w:t>
      </w:r>
    </w:p>
    <w:p w14:paraId="596C8705" w14:textId="11BBC8A3" w:rsidR="00182692" w:rsidRDefault="0070607B" w:rsidP="006105C8">
      <w:pPr>
        <w:ind w:left="1120"/>
        <w:rPr>
          <w:szCs w:val="22"/>
          <w:lang w:val="en-US" w:eastAsia="ko-KR"/>
        </w:rPr>
      </w:pPr>
      <w:r>
        <w:rPr>
          <w:szCs w:val="22"/>
          <w:lang w:val="en-US" w:eastAsia="ko-KR"/>
        </w:rPr>
        <w:t xml:space="preserve">A: </w:t>
      </w:r>
      <w:r w:rsidR="00182692">
        <w:rPr>
          <w:szCs w:val="22"/>
          <w:lang w:val="en-US" w:eastAsia="ko-KR"/>
        </w:rPr>
        <w:t>the regulatory rules can change. RTS/CTS exchange is the typical method to do the TXOP protection compared with short PPDU and its responding PPDU.</w:t>
      </w:r>
    </w:p>
    <w:p w14:paraId="6C0CD068" w14:textId="77777777" w:rsidR="00182692" w:rsidRDefault="00182692" w:rsidP="006105C8">
      <w:pPr>
        <w:ind w:left="1120"/>
        <w:rPr>
          <w:szCs w:val="22"/>
          <w:lang w:val="en-US" w:eastAsia="ko-KR"/>
        </w:rPr>
      </w:pPr>
    </w:p>
    <w:p w14:paraId="17118C5D" w14:textId="69B64D2E" w:rsidR="0070607B" w:rsidRDefault="00182692" w:rsidP="006105C8">
      <w:pPr>
        <w:ind w:left="1120"/>
        <w:rPr>
          <w:szCs w:val="22"/>
          <w:lang w:val="en-US" w:eastAsia="ko-KR"/>
        </w:rPr>
      </w:pPr>
      <w:r>
        <w:rPr>
          <w:szCs w:val="22"/>
          <w:lang w:val="en-US" w:eastAsia="ko-KR"/>
        </w:rPr>
        <w:t>No SP was run.</w:t>
      </w:r>
    </w:p>
    <w:p w14:paraId="74F70CC1" w14:textId="44B14CF6" w:rsidR="00182692" w:rsidRDefault="00182692" w:rsidP="006105C8">
      <w:pPr>
        <w:ind w:left="1120"/>
        <w:rPr>
          <w:szCs w:val="22"/>
          <w:lang w:val="en-US" w:eastAsia="ko-KR"/>
        </w:rPr>
      </w:pPr>
      <w:r>
        <w:rPr>
          <w:szCs w:val="22"/>
          <w:lang w:val="en-US" w:eastAsia="ko-KR"/>
        </w:rPr>
        <w:t>.</w:t>
      </w:r>
    </w:p>
    <w:p w14:paraId="5C89B30B" w14:textId="77777777" w:rsidR="00182692" w:rsidRDefault="00182692" w:rsidP="006105C8">
      <w:pPr>
        <w:ind w:left="1120"/>
        <w:rPr>
          <w:szCs w:val="22"/>
          <w:lang w:val="en-US" w:eastAsia="ko-KR"/>
        </w:rPr>
      </w:pPr>
    </w:p>
    <w:p w14:paraId="49B0FF06" w14:textId="26346DF6" w:rsidR="001D761A" w:rsidRDefault="001D761A" w:rsidP="001D761A">
      <w:pPr>
        <w:rPr>
          <w:b/>
          <w:u w:val="single"/>
        </w:rPr>
      </w:pPr>
    </w:p>
    <w:p w14:paraId="03DAE77E" w14:textId="65745B5D" w:rsidR="00182692" w:rsidRPr="003F31B0" w:rsidRDefault="00182692" w:rsidP="00182692">
      <w:pPr>
        <w:pStyle w:val="ListParagraph"/>
        <w:numPr>
          <w:ilvl w:val="0"/>
          <w:numId w:val="116"/>
        </w:numPr>
        <w:rPr>
          <w:lang w:val="en-US"/>
        </w:rPr>
      </w:pPr>
      <w:r>
        <w:rPr>
          <w:color w:val="000000" w:themeColor="text1"/>
          <w:sz w:val="22"/>
          <w:szCs w:val="22"/>
        </w:rPr>
        <w:t xml:space="preserve">661r2 </w:t>
      </w:r>
      <w:r w:rsidR="003F31B0" w:rsidRPr="0057569E">
        <w:rPr>
          <w:color w:val="000000" w:themeColor="text1"/>
          <w:sz w:val="22"/>
          <w:szCs w:val="22"/>
        </w:rPr>
        <w:t>Group addressed frames delivery for MLO (Ming Gan</w:t>
      </w:r>
      <w:r w:rsidRPr="002D07F7">
        <w:t xml:space="preserve">)  </w:t>
      </w:r>
    </w:p>
    <w:p w14:paraId="7FEF7262" w14:textId="77777777" w:rsidR="00182692" w:rsidRPr="003F31B0" w:rsidRDefault="00182692" w:rsidP="00182692">
      <w:pPr>
        <w:pStyle w:val="ListParagraph"/>
        <w:ind w:left="1120"/>
        <w:rPr>
          <w:bCs/>
          <w:sz w:val="20"/>
          <w:szCs w:val="20"/>
          <w:lang w:val="en-US"/>
        </w:rPr>
      </w:pPr>
    </w:p>
    <w:p w14:paraId="200420D9" w14:textId="77777777" w:rsidR="00182692" w:rsidRPr="00A1139D" w:rsidRDefault="00182692" w:rsidP="00182692">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596CF96D" w14:textId="77777777" w:rsidR="00182692" w:rsidRDefault="00182692" w:rsidP="00182692">
      <w:pPr>
        <w:pStyle w:val="ListParagraph"/>
        <w:ind w:left="1120"/>
        <w:rPr>
          <w:sz w:val="22"/>
          <w:szCs w:val="22"/>
          <w:lang w:eastAsia="ko-KR"/>
        </w:rPr>
      </w:pPr>
      <w:r>
        <w:rPr>
          <w:sz w:val="22"/>
          <w:szCs w:val="22"/>
          <w:lang w:eastAsia="ko-KR"/>
        </w:rPr>
        <w:t>Summary</w:t>
      </w:r>
    </w:p>
    <w:p w14:paraId="44A9A736" w14:textId="27D1E8A7" w:rsidR="00182692" w:rsidRPr="00FA6872" w:rsidRDefault="00182692" w:rsidP="00182692">
      <w:pPr>
        <w:pStyle w:val="ListParagraph"/>
        <w:numPr>
          <w:ilvl w:val="0"/>
          <w:numId w:val="108"/>
        </w:numPr>
        <w:rPr>
          <w:szCs w:val="22"/>
          <w:lang w:val="en-US" w:eastAsia="ko-KR"/>
        </w:rPr>
      </w:pPr>
      <w:r>
        <w:rPr>
          <w:b/>
          <w:bCs/>
          <w:szCs w:val="22"/>
          <w:lang w:val="en-US" w:eastAsia="ko-KR"/>
        </w:rPr>
        <w:t xml:space="preserve">The presentation proposed </w:t>
      </w:r>
      <w:r w:rsidR="003F31B0">
        <w:rPr>
          <w:b/>
          <w:bCs/>
          <w:szCs w:val="22"/>
          <w:lang w:val="en-US" w:eastAsia="ko-KR"/>
        </w:rPr>
        <w:t>the group addressed frame transmission by using the current method</w:t>
      </w:r>
      <w:r w:rsidR="00C65356">
        <w:rPr>
          <w:b/>
          <w:bCs/>
          <w:szCs w:val="22"/>
          <w:lang w:val="en-US" w:eastAsia="ko-KR"/>
        </w:rPr>
        <w:t>: no duplicate group-addressed frames among links</w:t>
      </w:r>
      <w:r w:rsidRPr="00FA6872">
        <w:rPr>
          <w:b/>
          <w:bCs/>
          <w:szCs w:val="22"/>
          <w:lang w:val="en-US" w:eastAsia="ko-KR"/>
        </w:rPr>
        <w:t>.</w:t>
      </w:r>
    </w:p>
    <w:p w14:paraId="3B808993" w14:textId="77777777" w:rsidR="00182692" w:rsidRDefault="00182692" w:rsidP="00182692">
      <w:pPr>
        <w:pStyle w:val="ListParagraph"/>
        <w:ind w:left="1120"/>
        <w:rPr>
          <w:sz w:val="22"/>
          <w:szCs w:val="22"/>
          <w:lang w:val="en-US" w:eastAsia="ko-KR"/>
        </w:rPr>
      </w:pPr>
    </w:p>
    <w:p w14:paraId="784C8949" w14:textId="314150A2" w:rsidR="00182692" w:rsidRDefault="00182692" w:rsidP="00C65356">
      <w:pPr>
        <w:ind w:left="1120"/>
        <w:rPr>
          <w:szCs w:val="22"/>
          <w:lang w:val="en-US" w:eastAsia="ko-KR"/>
        </w:rPr>
      </w:pPr>
      <w:r>
        <w:rPr>
          <w:szCs w:val="22"/>
          <w:lang w:val="en-US" w:eastAsia="ko-KR"/>
        </w:rPr>
        <w:t xml:space="preserve">C: </w:t>
      </w:r>
      <w:r w:rsidR="003F31B0">
        <w:rPr>
          <w:szCs w:val="22"/>
          <w:lang w:val="en-US" w:eastAsia="ko-KR"/>
        </w:rPr>
        <w:t>you don’t want the STA MLD to switch link to receive group address frames</w:t>
      </w:r>
      <w:r>
        <w:rPr>
          <w:szCs w:val="22"/>
          <w:lang w:val="en-US" w:eastAsia="ko-KR"/>
        </w:rPr>
        <w:t>.</w:t>
      </w:r>
      <w:r w:rsidR="003F31B0">
        <w:rPr>
          <w:szCs w:val="22"/>
          <w:lang w:val="en-US" w:eastAsia="ko-KR"/>
        </w:rPr>
        <w:t xml:space="preserve"> AP MLD needs to transmit the group addressed frames in all links anyway for legacy STAs.</w:t>
      </w:r>
    </w:p>
    <w:p w14:paraId="2B3BBECA" w14:textId="0452FCAB" w:rsidR="00182692" w:rsidRDefault="00C65356" w:rsidP="00182692">
      <w:pPr>
        <w:ind w:left="1120"/>
        <w:rPr>
          <w:szCs w:val="22"/>
          <w:lang w:val="en-US" w:eastAsia="ko-KR"/>
        </w:rPr>
      </w:pPr>
      <w:r>
        <w:rPr>
          <w:szCs w:val="22"/>
          <w:lang w:val="en-US" w:eastAsia="ko-KR"/>
        </w:rPr>
        <w:t>A</w:t>
      </w:r>
      <w:r w:rsidR="00182692">
        <w:rPr>
          <w:szCs w:val="22"/>
          <w:lang w:val="en-US" w:eastAsia="ko-KR"/>
        </w:rPr>
        <w:t>:</w:t>
      </w:r>
      <w:r>
        <w:rPr>
          <w:szCs w:val="22"/>
          <w:lang w:val="en-US" w:eastAsia="ko-KR"/>
        </w:rPr>
        <w:t xml:space="preserve"> there is no issue for multiple radio device to receive group addressed frames in multiple links.</w:t>
      </w:r>
    </w:p>
    <w:p w14:paraId="14807C99" w14:textId="77777777" w:rsidR="00C65356" w:rsidRDefault="00C65356" w:rsidP="00182692">
      <w:pPr>
        <w:ind w:left="1120"/>
        <w:rPr>
          <w:szCs w:val="22"/>
          <w:lang w:val="en-US" w:eastAsia="ko-KR"/>
        </w:rPr>
      </w:pPr>
      <w:r>
        <w:rPr>
          <w:szCs w:val="22"/>
          <w:lang w:val="en-US" w:eastAsia="ko-KR"/>
        </w:rPr>
        <w:t>C</w:t>
      </w:r>
      <w:r w:rsidR="00182692">
        <w:rPr>
          <w:szCs w:val="22"/>
          <w:lang w:val="en-US" w:eastAsia="ko-KR"/>
        </w:rPr>
        <w:t>:</w:t>
      </w:r>
      <w:r>
        <w:rPr>
          <w:szCs w:val="22"/>
          <w:lang w:val="en-US" w:eastAsia="ko-KR"/>
        </w:rPr>
        <w:t xml:space="preserve"> for option 2, how does STAs know which link the AP MLD will send group addressed frames?</w:t>
      </w:r>
    </w:p>
    <w:p w14:paraId="2E131C3B" w14:textId="50C283DE" w:rsidR="00182692" w:rsidRDefault="00C65356" w:rsidP="00182692">
      <w:pPr>
        <w:ind w:left="1120"/>
        <w:rPr>
          <w:szCs w:val="22"/>
          <w:lang w:val="en-US" w:eastAsia="ko-KR"/>
        </w:rPr>
      </w:pPr>
      <w:r>
        <w:rPr>
          <w:szCs w:val="22"/>
          <w:lang w:val="en-US" w:eastAsia="ko-KR"/>
        </w:rPr>
        <w:t xml:space="preserve">A: AP </w:t>
      </w:r>
      <w:r w:rsidR="00BF38B3">
        <w:rPr>
          <w:szCs w:val="22"/>
          <w:lang w:val="en-US" w:eastAsia="ko-KR"/>
        </w:rPr>
        <w:t>provides</w:t>
      </w:r>
      <w:r>
        <w:rPr>
          <w:szCs w:val="22"/>
          <w:lang w:val="en-US" w:eastAsia="ko-KR"/>
        </w:rPr>
        <w:t xml:space="preserve"> the additional information about the link indication</w:t>
      </w:r>
      <w:r w:rsidR="00182692">
        <w:rPr>
          <w:szCs w:val="22"/>
          <w:lang w:val="en-US" w:eastAsia="ko-KR"/>
        </w:rPr>
        <w:t>.</w:t>
      </w:r>
      <w:r>
        <w:rPr>
          <w:szCs w:val="22"/>
          <w:lang w:val="en-US" w:eastAsia="ko-KR"/>
        </w:rPr>
        <w:t xml:space="preserve"> It is AP’s choice.</w:t>
      </w:r>
    </w:p>
    <w:p w14:paraId="2E2EDCE6" w14:textId="268739C2" w:rsidR="00C65356" w:rsidRDefault="00182692" w:rsidP="00C65356">
      <w:pPr>
        <w:ind w:left="1120"/>
        <w:rPr>
          <w:szCs w:val="22"/>
          <w:lang w:val="en-US" w:eastAsia="ko-KR"/>
        </w:rPr>
      </w:pPr>
      <w:r>
        <w:rPr>
          <w:szCs w:val="22"/>
          <w:lang w:val="en-US" w:eastAsia="ko-KR"/>
        </w:rPr>
        <w:t>C:</w:t>
      </w:r>
      <w:r w:rsidR="00C65356">
        <w:rPr>
          <w:szCs w:val="22"/>
          <w:lang w:val="en-US" w:eastAsia="ko-KR"/>
        </w:rPr>
        <w:t xml:space="preserve"> the group-addressed frames could be delivered in a specific link. There s</w:t>
      </w:r>
      <w:r w:rsidR="00E3507C">
        <w:rPr>
          <w:szCs w:val="22"/>
          <w:lang w:val="en-US" w:eastAsia="ko-KR"/>
        </w:rPr>
        <w:t>hould</w:t>
      </w:r>
      <w:r w:rsidR="00C65356">
        <w:rPr>
          <w:szCs w:val="22"/>
          <w:lang w:val="en-US" w:eastAsia="ko-KR"/>
        </w:rPr>
        <w:t xml:space="preserve"> some guideline to notify the STAs.</w:t>
      </w:r>
      <w:r w:rsidR="00E3507C">
        <w:rPr>
          <w:szCs w:val="22"/>
          <w:lang w:val="en-US" w:eastAsia="ko-KR"/>
        </w:rPr>
        <w:t xml:space="preserve"> </w:t>
      </w:r>
    </w:p>
    <w:p w14:paraId="0EF8C4E9" w14:textId="77777777" w:rsidR="00E3507C" w:rsidRDefault="00E3507C" w:rsidP="00C65356">
      <w:pPr>
        <w:ind w:left="1120"/>
        <w:rPr>
          <w:szCs w:val="22"/>
          <w:lang w:val="en-US" w:eastAsia="ko-KR"/>
        </w:rPr>
      </w:pPr>
    </w:p>
    <w:p w14:paraId="139E7E00" w14:textId="25FEDF53" w:rsidR="00E3507C" w:rsidRDefault="00E3507C" w:rsidP="00C65356">
      <w:pPr>
        <w:ind w:left="1120"/>
        <w:rPr>
          <w:szCs w:val="22"/>
          <w:lang w:val="en-US" w:eastAsia="ko-KR"/>
        </w:rPr>
      </w:pPr>
      <w:r>
        <w:rPr>
          <w:szCs w:val="22"/>
          <w:lang w:val="en-US" w:eastAsia="ko-KR"/>
        </w:rPr>
        <w:t>The SP is deferred.</w:t>
      </w:r>
    </w:p>
    <w:p w14:paraId="716306DD" w14:textId="7F0B3E79" w:rsidR="00C65356" w:rsidRDefault="00C65356" w:rsidP="00182692">
      <w:pPr>
        <w:ind w:left="1120"/>
        <w:rPr>
          <w:szCs w:val="22"/>
          <w:lang w:val="en-US" w:eastAsia="ko-KR"/>
        </w:rPr>
      </w:pPr>
    </w:p>
    <w:p w14:paraId="6D68A143" w14:textId="77777777" w:rsidR="00C65356" w:rsidRDefault="00C65356" w:rsidP="00182692">
      <w:pPr>
        <w:ind w:left="1120"/>
        <w:rPr>
          <w:szCs w:val="22"/>
          <w:lang w:val="en-US" w:eastAsia="ko-KR"/>
        </w:rPr>
      </w:pPr>
    </w:p>
    <w:p w14:paraId="01D3E83E" w14:textId="143A9856" w:rsidR="00E3507C" w:rsidRPr="003F31B0" w:rsidRDefault="00E3507C" w:rsidP="00E3507C">
      <w:pPr>
        <w:pStyle w:val="ListParagraph"/>
        <w:numPr>
          <w:ilvl w:val="0"/>
          <w:numId w:val="116"/>
        </w:numPr>
        <w:rPr>
          <w:lang w:val="en-US"/>
        </w:rPr>
      </w:pPr>
      <w:r>
        <w:rPr>
          <w:color w:val="000000" w:themeColor="text1"/>
          <w:sz w:val="22"/>
          <w:szCs w:val="22"/>
          <w:lang w:val="en-US"/>
        </w:rPr>
        <w:t xml:space="preserve">557r1       </w:t>
      </w:r>
      <w:r w:rsidRPr="003B5DC2">
        <w:rPr>
          <w:color w:val="000000" w:themeColor="text1"/>
          <w:sz w:val="22"/>
          <w:szCs w:val="22"/>
        </w:rPr>
        <w:t>Multiple BSSID for Multi-link Operation</w:t>
      </w:r>
      <w:r>
        <w:rPr>
          <w:color w:val="000000" w:themeColor="text1"/>
          <w:sz w:val="22"/>
          <w:szCs w:val="22"/>
        </w:rPr>
        <w:t xml:space="preserve"> </w:t>
      </w:r>
      <w:r>
        <w:rPr>
          <w:color w:val="000000" w:themeColor="text1"/>
          <w:sz w:val="22"/>
          <w:szCs w:val="22"/>
        </w:rPr>
        <w:tab/>
        <w:t xml:space="preserve"> </w:t>
      </w:r>
      <w:r>
        <w:rPr>
          <w:color w:val="000000" w:themeColor="text1"/>
          <w:sz w:val="22"/>
          <w:szCs w:val="22"/>
        </w:rPr>
        <w:tab/>
      </w:r>
      <w:r>
        <w:rPr>
          <w:color w:val="000000" w:themeColor="text1"/>
          <w:sz w:val="22"/>
          <w:szCs w:val="22"/>
        </w:rPr>
        <w:tab/>
      </w:r>
      <w:r w:rsidRPr="0057569E">
        <w:rPr>
          <w:color w:val="000000" w:themeColor="text1"/>
          <w:sz w:val="22"/>
          <w:szCs w:val="22"/>
        </w:rPr>
        <w:t xml:space="preserve"> (Ming Gan</w:t>
      </w:r>
      <w:r w:rsidRPr="002D07F7">
        <w:t xml:space="preserve">)  </w:t>
      </w:r>
    </w:p>
    <w:p w14:paraId="318F26D8" w14:textId="7A24D78C" w:rsidR="00E3507C" w:rsidRPr="00A1139D" w:rsidRDefault="00E3507C" w:rsidP="00E3507C">
      <w:pPr>
        <w:rPr>
          <w:szCs w:val="22"/>
          <w:lang w:val="en-US" w:eastAsia="ko-KR"/>
        </w:rPr>
      </w:pPr>
    </w:p>
    <w:p w14:paraId="5BD204E2" w14:textId="77777777" w:rsidR="00E3507C" w:rsidRDefault="00E3507C" w:rsidP="00E3507C">
      <w:pPr>
        <w:pStyle w:val="ListParagraph"/>
        <w:ind w:left="1120"/>
        <w:rPr>
          <w:sz w:val="22"/>
          <w:szCs w:val="22"/>
          <w:lang w:eastAsia="ko-KR"/>
        </w:rPr>
      </w:pPr>
      <w:r>
        <w:rPr>
          <w:sz w:val="22"/>
          <w:szCs w:val="22"/>
          <w:lang w:eastAsia="ko-KR"/>
        </w:rPr>
        <w:t>Summary</w:t>
      </w:r>
    </w:p>
    <w:p w14:paraId="231238D5" w14:textId="1D9CA5AE" w:rsidR="00E3507C" w:rsidRPr="00FA6872" w:rsidRDefault="00E3507C" w:rsidP="00E3507C">
      <w:pPr>
        <w:pStyle w:val="ListParagraph"/>
        <w:numPr>
          <w:ilvl w:val="0"/>
          <w:numId w:val="108"/>
        </w:numPr>
        <w:rPr>
          <w:szCs w:val="22"/>
          <w:lang w:val="en-US" w:eastAsia="ko-KR"/>
        </w:rPr>
      </w:pPr>
      <w:r>
        <w:rPr>
          <w:b/>
          <w:bCs/>
          <w:szCs w:val="22"/>
          <w:lang w:val="en-US" w:eastAsia="ko-KR"/>
        </w:rPr>
        <w:t xml:space="preserve">The presentation proposed </w:t>
      </w:r>
      <w:r w:rsidR="004A14C5">
        <w:rPr>
          <w:b/>
          <w:bCs/>
          <w:szCs w:val="22"/>
          <w:lang w:val="en-US" w:eastAsia="ko-KR"/>
        </w:rPr>
        <w:t>the options to report the collocated AP MLDs with affiliated AP in reporting link or without affiliated AP in reporting link</w:t>
      </w:r>
      <w:r w:rsidRPr="00FA6872">
        <w:rPr>
          <w:b/>
          <w:bCs/>
          <w:szCs w:val="22"/>
          <w:lang w:val="en-US" w:eastAsia="ko-KR"/>
        </w:rPr>
        <w:t>.</w:t>
      </w:r>
    </w:p>
    <w:p w14:paraId="0D1AF7FB" w14:textId="77777777" w:rsidR="00E3507C" w:rsidRDefault="00E3507C" w:rsidP="00E3507C">
      <w:pPr>
        <w:pStyle w:val="ListParagraph"/>
        <w:ind w:left="1120"/>
        <w:rPr>
          <w:sz w:val="22"/>
          <w:szCs w:val="22"/>
          <w:lang w:val="en-US" w:eastAsia="ko-KR"/>
        </w:rPr>
      </w:pPr>
    </w:p>
    <w:p w14:paraId="0F498E53" w14:textId="4B774EFE" w:rsidR="00A77C74" w:rsidRDefault="00E3507C" w:rsidP="00A77C74">
      <w:pPr>
        <w:ind w:left="1120"/>
        <w:rPr>
          <w:szCs w:val="22"/>
          <w:lang w:val="en-US" w:eastAsia="ko-KR"/>
        </w:rPr>
      </w:pPr>
      <w:r>
        <w:rPr>
          <w:szCs w:val="22"/>
          <w:lang w:val="en-US" w:eastAsia="ko-KR"/>
        </w:rPr>
        <w:t xml:space="preserve">C: </w:t>
      </w:r>
      <w:r w:rsidR="00A77C74">
        <w:rPr>
          <w:szCs w:val="22"/>
          <w:lang w:val="en-US" w:eastAsia="ko-KR"/>
        </w:rPr>
        <w:t>slide 6 question: the non-transmitted BSSID information will carry its MLD information. It is a burden to carry the information of MLD that doesn’t have AP in the reporting link.</w:t>
      </w:r>
    </w:p>
    <w:p w14:paraId="72C5422E" w14:textId="18D04127" w:rsidR="00E3507C" w:rsidRDefault="00E3507C" w:rsidP="00E3507C">
      <w:pPr>
        <w:ind w:left="1120"/>
        <w:rPr>
          <w:szCs w:val="22"/>
          <w:lang w:val="en-US" w:eastAsia="ko-KR"/>
        </w:rPr>
      </w:pPr>
      <w:r>
        <w:rPr>
          <w:szCs w:val="22"/>
          <w:lang w:val="en-US" w:eastAsia="ko-KR"/>
        </w:rPr>
        <w:t xml:space="preserve">A: </w:t>
      </w:r>
      <w:r w:rsidR="00A77C74">
        <w:rPr>
          <w:szCs w:val="22"/>
          <w:lang w:val="en-US" w:eastAsia="ko-KR"/>
        </w:rPr>
        <w:t>this is not right</w:t>
      </w:r>
      <w:r>
        <w:rPr>
          <w:szCs w:val="22"/>
          <w:lang w:val="en-US" w:eastAsia="ko-KR"/>
        </w:rPr>
        <w:t>.</w:t>
      </w:r>
      <w:r w:rsidR="00A77C74">
        <w:rPr>
          <w:szCs w:val="22"/>
          <w:lang w:val="en-US" w:eastAsia="ko-KR"/>
        </w:rPr>
        <w:t xml:space="preserve"> With your assumption, the information of other links</w:t>
      </w:r>
      <w:r w:rsidR="005A4D52">
        <w:rPr>
          <w:szCs w:val="22"/>
          <w:lang w:val="en-US" w:eastAsia="ko-KR"/>
        </w:rPr>
        <w:t xml:space="preserve"> is missing</w:t>
      </w:r>
      <w:r w:rsidR="00A77C74">
        <w:rPr>
          <w:szCs w:val="22"/>
          <w:lang w:val="en-US" w:eastAsia="ko-KR"/>
        </w:rPr>
        <w:t>.</w:t>
      </w:r>
    </w:p>
    <w:p w14:paraId="0DEC447E" w14:textId="08603828" w:rsidR="00A77C74" w:rsidRDefault="00E3507C" w:rsidP="00E3507C">
      <w:pPr>
        <w:ind w:left="1120"/>
        <w:rPr>
          <w:szCs w:val="22"/>
          <w:lang w:val="en-US" w:eastAsia="ko-KR"/>
        </w:rPr>
      </w:pPr>
      <w:r>
        <w:rPr>
          <w:szCs w:val="22"/>
          <w:lang w:val="en-US" w:eastAsia="ko-KR"/>
        </w:rPr>
        <w:t xml:space="preserve">C: </w:t>
      </w:r>
      <w:r w:rsidR="00A77C74">
        <w:rPr>
          <w:szCs w:val="22"/>
          <w:lang w:val="en-US" w:eastAsia="ko-KR"/>
        </w:rPr>
        <w:t>RNR already provide</w:t>
      </w:r>
      <w:r w:rsidR="005A4D52">
        <w:rPr>
          <w:szCs w:val="22"/>
          <w:lang w:val="en-US" w:eastAsia="ko-KR"/>
        </w:rPr>
        <w:t>s</w:t>
      </w:r>
      <w:r w:rsidR="00A77C74">
        <w:rPr>
          <w:szCs w:val="22"/>
          <w:lang w:val="en-US" w:eastAsia="ko-KR"/>
        </w:rPr>
        <w:t xml:space="preserve"> the information of other links.</w:t>
      </w:r>
    </w:p>
    <w:p w14:paraId="579D9B46" w14:textId="42C083DB" w:rsidR="00262608" w:rsidRDefault="00A77C74" w:rsidP="00E3507C">
      <w:pPr>
        <w:ind w:left="1120"/>
        <w:rPr>
          <w:szCs w:val="22"/>
          <w:lang w:val="en-US" w:eastAsia="ko-KR"/>
        </w:rPr>
      </w:pPr>
      <w:r>
        <w:rPr>
          <w:szCs w:val="22"/>
          <w:lang w:val="en-US" w:eastAsia="ko-KR"/>
        </w:rPr>
        <w:t xml:space="preserve">A: </w:t>
      </w:r>
      <w:r w:rsidR="00262608">
        <w:rPr>
          <w:szCs w:val="22"/>
          <w:lang w:val="en-US" w:eastAsia="ko-KR"/>
        </w:rPr>
        <w:t>Agree that green MLD and yellow MLD in slide 7 can be optional.</w:t>
      </w:r>
    </w:p>
    <w:p w14:paraId="6E8F525B" w14:textId="6ABB5309" w:rsidR="00262608" w:rsidRDefault="00262608" w:rsidP="00E3507C">
      <w:pPr>
        <w:ind w:left="1120"/>
        <w:rPr>
          <w:szCs w:val="22"/>
          <w:lang w:val="en-US" w:eastAsia="ko-KR"/>
        </w:rPr>
      </w:pPr>
      <w:r>
        <w:rPr>
          <w:szCs w:val="22"/>
          <w:lang w:val="en-US" w:eastAsia="ko-KR"/>
        </w:rPr>
        <w:t>C: yellow MLD shouldn’t be optional otherwise no AP wants to be non-transmitted BSSID.</w:t>
      </w:r>
    </w:p>
    <w:p w14:paraId="2F6D631A" w14:textId="77777777" w:rsidR="004A14C5" w:rsidRDefault="004A14C5" w:rsidP="00E3507C">
      <w:pPr>
        <w:ind w:left="1120"/>
        <w:rPr>
          <w:szCs w:val="22"/>
          <w:lang w:val="en-US" w:eastAsia="ko-KR"/>
        </w:rPr>
      </w:pPr>
    </w:p>
    <w:p w14:paraId="019C74CE" w14:textId="6CE6BBB0" w:rsidR="00262608" w:rsidRDefault="004A14C5" w:rsidP="00E3507C">
      <w:pPr>
        <w:ind w:left="1120"/>
        <w:rPr>
          <w:szCs w:val="22"/>
          <w:lang w:val="en-US" w:eastAsia="ko-KR"/>
        </w:rPr>
      </w:pPr>
      <w:r>
        <w:rPr>
          <w:szCs w:val="22"/>
          <w:lang w:val="en-US" w:eastAsia="ko-KR"/>
        </w:rPr>
        <w:t>The SP is deferred</w:t>
      </w:r>
    </w:p>
    <w:p w14:paraId="0DEB420D" w14:textId="77777777" w:rsidR="00262608" w:rsidRDefault="00262608" w:rsidP="00E3507C">
      <w:pPr>
        <w:ind w:left="1120"/>
        <w:rPr>
          <w:szCs w:val="22"/>
          <w:lang w:val="en-US" w:eastAsia="ko-KR"/>
        </w:rPr>
      </w:pPr>
    </w:p>
    <w:p w14:paraId="1488D8EC" w14:textId="210F00C7" w:rsidR="00E3507C" w:rsidRDefault="00A77C74" w:rsidP="00E3507C">
      <w:pPr>
        <w:ind w:left="1120"/>
        <w:rPr>
          <w:szCs w:val="22"/>
          <w:lang w:val="en-US" w:eastAsia="ko-KR"/>
        </w:rPr>
      </w:pPr>
      <w:r>
        <w:rPr>
          <w:szCs w:val="22"/>
          <w:lang w:val="en-US" w:eastAsia="ko-KR"/>
        </w:rPr>
        <w:t>.</w:t>
      </w:r>
    </w:p>
    <w:p w14:paraId="291FC7C6" w14:textId="41DBE147" w:rsidR="004A14C5" w:rsidRPr="003F31B0" w:rsidRDefault="00DA5B32" w:rsidP="004A14C5">
      <w:pPr>
        <w:pStyle w:val="ListParagraph"/>
        <w:numPr>
          <w:ilvl w:val="0"/>
          <w:numId w:val="116"/>
        </w:numPr>
        <w:rPr>
          <w:lang w:val="en-US"/>
        </w:rPr>
      </w:pPr>
      <w:hyperlink r:id="rId64" w:history="1">
        <w:r w:rsidR="004A14C5" w:rsidRPr="005A4D52">
          <w:rPr>
            <w:rStyle w:val="Hyperlink"/>
            <w:sz w:val="22"/>
            <w:szCs w:val="22"/>
          </w:rPr>
          <w:t>659r1</w:t>
        </w:r>
      </w:hyperlink>
      <w:r w:rsidR="004A14C5" w:rsidRPr="005A4D52">
        <w:rPr>
          <w:color w:val="000000" w:themeColor="text1"/>
          <w:sz w:val="22"/>
          <w:szCs w:val="22"/>
        </w:rPr>
        <w:t xml:space="preserve"> TDM Multilink Operation</w:t>
      </w:r>
      <w:r w:rsidR="004A14C5" w:rsidRPr="005A4D52">
        <w:rPr>
          <w:color w:val="000000" w:themeColor="text1"/>
          <w:sz w:val="22"/>
          <w:szCs w:val="22"/>
        </w:rPr>
        <w:tab/>
      </w:r>
      <w:r w:rsidR="004A14C5" w:rsidRPr="005A4D52">
        <w:rPr>
          <w:color w:val="000000" w:themeColor="text1"/>
          <w:sz w:val="22"/>
          <w:szCs w:val="22"/>
        </w:rPr>
        <w:tab/>
      </w:r>
      <w:r w:rsidR="004A14C5" w:rsidRPr="005A4D52">
        <w:rPr>
          <w:color w:val="000000" w:themeColor="text1"/>
          <w:sz w:val="22"/>
          <w:szCs w:val="22"/>
        </w:rPr>
        <w:tab/>
        <w:t>(Sindhu Verma</w:t>
      </w:r>
      <w:r w:rsidR="004A14C5" w:rsidRPr="002D07F7">
        <w:t xml:space="preserve">)  </w:t>
      </w:r>
    </w:p>
    <w:p w14:paraId="433FCD66" w14:textId="77777777" w:rsidR="004A14C5" w:rsidRPr="00A1139D" w:rsidRDefault="004A14C5" w:rsidP="004A14C5">
      <w:pPr>
        <w:rPr>
          <w:szCs w:val="22"/>
          <w:lang w:val="en-US" w:eastAsia="ko-KR"/>
        </w:rPr>
      </w:pPr>
    </w:p>
    <w:p w14:paraId="7D473DED" w14:textId="685186BD" w:rsidR="004A14C5" w:rsidRDefault="004A14C5" w:rsidP="004A14C5">
      <w:pPr>
        <w:ind w:left="1120"/>
        <w:rPr>
          <w:szCs w:val="22"/>
          <w:lang w:val="en-US" w:eastAsia="ko-KR"/>
        </w:rPr>
      </w:pPr>
      <w:r>
        <w:rPr>
          <w:szCs w:val="22"/>
          <w:lang w:val="en-US" w:eastAsia="ko-KR"/>
        </w:rPr>
        <w:lastRenderedPageBreak/>
        <w:t>The author is not in the meeting. The presentation is deferred.</w:t>
      </w:r>
    </w:p>
    <w:p w14:paraId="3780FA5D" w14:textId="77777777" w:rsidR="00E3507C" w:rsidRDefault="00E3507C" w:rsidP="00182692">
      <w:pPr>
        <w:rPr>
          <w:szCs w:val="22"/>
          <w:lang w:val="en-US" w:eastAsia="ko-KR"/>
        </w:rPr>
      </w:pPr>
    </w:p>
    <w:p w14:paraId="446B359B" w14:textId="6A118D89" w:rsidR="001D761A" w:rsidRDefault="001D761A" w:rsidP="00182692">
      <w:pPr>
        <w:rPr>
          <w:b/>
          <w:u w:val="single"/>
        </w:rPr>
      </w:pPr>
    </w:p>
    <w:p w14:paraId="5DC0F749" w14:textId="26E6DBCF" w:rsidR="004A14C5" w:rsidRPr="003F31B0" w:rsidRDefault="004A14C5" w:rsidP="004A14C5">
      <w:pPr>
        <w:pStyle w:val="ListParagraph"/>
        <w:numPr>
          <w:ilvl w:val="0"/>
          <w:numId w:val="116"/>
        </w:numPr>
        <w:rPr>
          <w:lang w:val="en-US"/>
        </w:rPr>
      </w:pPr>
      <w:r>
        <w:rPr>
          <w:color w:val="000000" w:themeColor="text1"/>
          <w:sz w:val="22"/>
          <w:szCs w:val="22"/>
          <w:lang w:val="en-US"/>
        </w:rPr>
        <w:t xml:space="preserve">688r0       </w:t>
      </w:r>
      <w:r w:rsidRPr="003B5DC2">
        <w:rPr>
          <w:color w:val="000000" w:themeColor="text1"/>
          <w:sz w:val="22"/>
          <w:szCs w:val="22"/>
        </w:rPr>
        <w:t>ML individual addressed data delivery without BA</w:t>
      </w:r>
      <w:r w:rsidRPr="003B5DC2">
        <w:rPr>
          <w:color w:val="000000" w:themeColor="text1"/>
          <w:sz w:val="22"/>
          <w:szCs w:val="22"/>
        </w:rPr>
        <w:tab/>
      </w:r>
      <w:r>
        <w:rPr>
          <w:color w:val="000000" w:themeColor="text1"/>
          <w:sz w:val="22"/>
          <w:szCs w:val="22"/>
        </w:rPr>
        <w:t>(</w:t>
      </w:r>
      <w:r w:rsidRPr="003B5DC2">
        <w:rPr>
          <w:color w:val="000000" w:themeColor="text1"/>
          <w:sz w:val="22"/>
          <w:szCs w:val="22"/>
        </w:rPr>
        <w:t>Po-Kai Huang</w:t>
      </w:r>
      <w:r w:rsidRPr="002D07F7">
        <w:t xml:space="preserve">)  </w:t>
      </w:r>
    </w:p>
    <w:p w14:paraId="4EDB9C5C" w14:textId="77777777" w:rsidR="004A14C5" w:rsidRPr="00A1139D" w:rsidRDefault="004A14C5" w:rsidP="004A14C5">
      <w:pPr>
        <w:rPr>
          <w:szCs w:val="22"/>
          <w:lang w:val="en-US" w:eastAsia="ko-KR"/>
        </w:rPr>
      </w:pPr>
    </w:p>
    <w:p w14:paraId="5A0A6464" w14:textId="77777777" w:rsidR="004A14C5" w:rsidRDefault="004A14C5" w:rsidP="004A14C5">
      <w:pPr>
        <w:pStyle w:val="ListParagraph"/>
        <w:ind w:left="1120"/>
        <w:rPr>
          <w:sz w:val="22"/>
          <w:szCs w:val="22"/>
          <w:lang w:eastAsia="ko-KR"/>
        </w:rPr>
      </w:pPr>
      <w:r>
        <w:rPr>
          <w:sz w:val="22"/>
          <w:szCs w:val="22"/>
          <w:lang w:eastAsia="ko-KR"/>
        </w:rPr>
        <w:t>Summary</w:t>
      </w:r>
    </w:p>
    <w:p w14:paraId="5BBA2A8A" w14:textId="4CCB58A0" w:rsidR="004A14C5" w:rsidRPr="00FA6872" w:rsidRDefault="004A14C5" w:rsidP="004A14C5">
      <w:pPr>
        <w:pStyle w:val="ListParagraph"/>
        <w:numPr>
          <w:ilvl w:val="0"/>
          <w:numId w:val="108"/>
        </w:numPr>
        <w:rPr>
          <w:szCs w:val="22"/>
          <w:lang w:val="en-US" w:eastAsia="ko-KR"/>
        </w:rPr>
      </w:pPr>
      <w:r>
        <w:rPr>
          <w:b/>
          <w:bCs/>
          <w:szCs w:val="22"/>
          <w:lang w:val="en-US" w:eastAsia="ko-KR"/>
        </w:rPr>
        <w:t xml:space="preserve">The presentation proposed the rules to </w:t>
      </w:r>
      <w:r w:rsidRPr="004A14C5">
        <w:rPr>
          <w:b/>
          <w:bCs/>
          <w:szCs w:val="22"/>
          <w:lang w:val="en-GB" w:eastAsia="ko-KR"/>
        </w:rPr>
        <w:t>transmit individual addressed data in multi-link without BA negotiatio</w:t>
      </w:r>
      <w:r>
        <w:rPr>
          <w:b/>
          <w:bCs/>
          <w:szCs w:val="22"/>
          <w:lang w:val="en-GB" w:eastAsia="ko-KR"/>
        </w:rPr>
        <w:t>n</w:t>
      </w:r>
      <w:r w:rsidRPr="00FA6872">
        <w:rPr>
          <w:b/>
          <w:bCs/>
          <w:szCs w:val="22"/>
          <w:lang w:val="en-US" w:eastAsia="ko-KR"/>
        </w:rPr>
        <w:t>.</w:t>
      </w:r>
    </w:p>
    <w:p w14:paraId="0FFEE4A6" w14:textId="77777777" w:rsidR="004A14C5" w:rsidRDefault="004A14C5" w:rsidP="004A14C5">
      <w:pPr>
        <w:pStyle w:val="ListParagraph"/>
        <w:ind w:left="1120"/>
        <w:rPr>
          <w:sz w:val="22"/>
          <w:szCs w:val="22"/>
          <w:lang w:val="en-US" w:eastAsia="ko-KR"/>
        </w:rPr>
      </w:pPr>
    </w:p>
    <w:p w14:paraId="40967917" w14:textId="6B098EB7" w:rsidR="004A14C5" w:rsidRDefault="004A14C5" w:rsidP="004A14C5">
      <w:pPr>
        <w:ind w:left="1120"/>
        <w:rPr>
          <w:szCs w:val="22"/>
          <w:lang w:val="en-US" w:eastAsia="ko-KR"/>
        </w:rPr>
      </w:pPr>
      <w:r>
        <w:rPr>
          <w:szCs w:val="22"/>
          <w:lang w:val="en-US" w:eastAsia="ko-KR"/>
        </w:rPr>
        <w:t xml:space="preserve">C: question to slide 4, </w:t>
      </w:r>
      <w:r w:rsidR="007A3F25">
        <w:rPr>
          <w:szCs w:val="22"/>
          <w:lang w:val="en-US" w:eastAsia="ko-KR"/>
        </w:rPr>
        <w:t>is that happen when link switch is done?</w:t>
      </w:r>
    </w:p>
    <w:p w14:paraId="46425EF9" w14:textId="0B8FA1E9" w:rsidR="004A14C5" w:rsidRDefault="004A14C5" w:rsidP="004A14C5">
      <w:pPr>
        <w:ind w:left="1120"/>
        <w:rPr>
          <w:szCs w:val="22"/>
          <w:lang w:val="en-US" w:eastAsia="ko-KR"/>
        </w:rPr>
      </w:pPr>
      <w:r>
        <w:rPr>
          <w:szCs w:val="22"/>
          <w:lang w:val="en-US" w:eastAsia="ko-KR"/>
        </w:rPr>
        <w:t xml:space="preserve">A: we assume any link can be used for </w:t>
      </w:r>
      <w:r w:rsidR="007A3F25">
        <w:rPr>
          <w:szCs w:val="22"/>
          <w:lang w:val="en-US" w:eastAsia="ko-KR"/>
        </w:rPr>
        <w:t>frame transmission.</w:t>
      </w:r>
    </w:p>
    <w:p w14:paraId="5028F9E6" w14:textId="77777777" w:rsidR="007A3F25" w:rsidRDefault="007A3F25" w:rsidP="004A14C5">
      <w:pPr>
        <w:ind w:left="1120"/>
        <w:rPr>
          <w:szCs w:val="22"/>
          <w:lang w:val="en-US" w:eastAsia="ko-KR"/>
        </w:rPr>
      </w:pPr>
      <w:r>
        <w:rPr>
          <w:szCs w:val="22"/>
          <w:lang w:val="en-US" w:eastAsia="ko-KR"/>
        </w:rPr>
        <w:t>C: Is this done in MLD level?</w:t>
      </w:r>
    </w:p>
    <w:p w14:paraId="20431FEB" w14:textId="124D258A" w:rsidR="007A3F25" w:rsidRDefault="007A3F25" w:rsidP="004A14C5">
      <w:pPr>
        <w:ind w:left="1120"/>
        <w:rPr>
          <w:szCs w:val="22"/>
          <w:lang w:val="en-US" w:eastAsia="ko-KR"/>
        </w:rPr>
      </w:pPr>
      <w:r>
        <w:rPr>
          <w:szCs w:val="22"/>
          <w:lang w:val="en-US" w:eastAsia="ko-KR"/>
        </w:rPr>
        <w:t>A: yes. The link level doesn’t need maintain the information.</w:t>
      </w:r>
    </w:p>
    <w:p w14:paraId="6C3B191C" w14:textId="7C2B7587" w:rsidR="007A3F25" w:rsidRDefault="007A3F25" w:rsidP="004A14C5">
      <w:pPr>
        <w:ind w:left="1120"/>
        <w:rPr>
          <w:szCs w:val="22"/>
          <w:lang w:val="en-US" w:eastAsia="ko-KR"/>
        </w:rPr>
      </w:pPr>
      <w:r>
        <w:rPr>
          <w:szCs w:val="22"/>
          <w:lang w:val="en-US" w:eastAsia="ko-KR"/>
        </w:rPr>
        <w:t xml:space="preserve">C: </w:t>
      </w:r>
      <w:r w:rsidR="00BF38B3">
        <w:rPr>
          <w:szCs w:val="22"/>
          <w:lang w:val="en-US" w:eastAsia="ko-KR"/>
        </w:rPr>
        <w:t>So,</w:t>
      </w:r>
      <w:r>
        <w:rPr>
          <w:szCs w:val="22"/>
          <w:lang w:val="en-US" w:eastAsia="ko-KR"/>
        </w:rPr>
        <w:t xml:space="preserve"> the address translation is needed. Right?</w:t>
      </w:r>
    </w:p>
    <w:p w14:paraId="34A5CA25" w14:textId="4F695710" w:rsidR="007A3F25" w:rsidRDefault="007A3F25" w:rsidP="004A14C5">
      <w:pPr>
        <w:ind w:left="1120"/>
        <w:rPr>
          <w:szCs w:val="22"/>
          <w:lang w:val="en-US" w:eastAsia="ko-KR"/>
        </w:rPr>
      </w:pPr>
      <w:r>
        <w:rPr>
          <w:szCs w:val="22"/>
          <w:lang w:val="en-US" w:eastAsia="ko-KR"/>
        </w:rPr>
        <w:t>A: yes. It is similar to frame exchange under BA.</w:t>
      </w:r>
    </w:p>
    <w:p w14:paraId="30B91F43" w14:textId="77777777" w:rsidR="007A3F25" w:rsidRDefault="007A3F25" w:rsidP="004A14C5">
      <w:pPr>
        <w:ind w:left="1120"/>
        <w:rPr>
          <w:szCs w:val="22"/>
          <w:lang w:val="en-US" w:eastAsia="ko-KR"/>
        </w:rPr>
      </w:pPr>
      <w:r>
        <w:rPr>
          <w:szCs w:val="22"/>
          <w:lang w:val="en-US" w:eastAsia="ko-KR"/>
        </w:rPr>
        <w:t>C: Agree this is good proposal.</w:t>
      </w:r>
    </w:p>
    <w:p w14:paraId="5C5D49E6" w14:textId="77777777" w:rsidR="007A3F25" w:rsidRDefault="007A3F25" w:rsidP="004A14C5">
      <w:pPr>
        <w:ind w:left="1120"/>
        <w:rPr>
          <w:szCs w:val="22"/>
          <w:lang w:val="en-US" w:eastAsia="ko-KR"/>
        </w:rPr>
      </w:pPr>
      <w:r>
        <w:rPr>
          <w:szCs w:val="22"/>
          <w:lang w:val="en-US" w:eastAsia="ko-KR"/>
        </w:rPr>
        <w:t>C: how about retry counter?</w:t>
      </w:r>
    </w:p>
    <w:p w14:paraId="173DF062" w14:textId="3BD6B780" w:rsidR="007A3F25" w:rsidRDefault="007A3F25" w:rsidP="004A14C5">
      <w:pPr>
        <w:ind w:left="1120"/>
        <w:rPr>
          <w:szCs w:val="22"/>
          <w:lang w:val="en-US" w:eastAsia="ko-KR"/>
        </w:rPr>
      </w:pPr>
      <w:r>
        <w:rPr>
          <w:szCs w:val="22"/>
          <w:lang w:val="en-US" w:eastAsia="ko-KR"/>
        </w:rPr>
        <w:t xml:space="preserve">A: </w:t>
      </w:r>
      <w:r w:rsidR="005A4D52">
        <w:rPr>
          <w:szCs w:val="22"/>
          <w:lang w:val="en-US" w:eastAsia="ko-KR"/>
        </w:rPr>
        <w:t>it is MLD level counter</w:t>
      </w:r>
      <w:r>
        <w:rPr>
          <w:szCs w:val="22"/>
          <w:lang w:val="en-US" w:eastAsia="ko-KR"/>
        </w:rPr>
        <w:t>.</w:t>
      </w:r>
    </w:p>
    <w:p w14:paraId="0E998F9D" w14:textId="77777777" w:rsidR="007A3F25" w:rsidRDefault="007A3F25" w:rsidP="004A14C5">
      <w:pPr>
        <w:ind w:left="1120"/>
        <w:rPr>
          <w:szCs w:val="22"/>
          <w:lang w:val="en-US" w:eastAsia="ko-KR"/>
        </w:rPr>
      </w:pPr>
    </w:p>
    <w:p w14:paraId="7F296D6C" w14:textId="77777777" w:rsidR="007A3F25" w:rsidRDefault="007A3F25" w:rsidP="004A14C5">
      <w:pPr>
        <w:ind w:left="1120"/>
        <w:rPr>
          <w:szCs w:val="22"/>
          <w:lang w:val="en-US" w:eastAsia="ko-KR"/>
        </w:rPr>
      </w:pPr>
      <w:r>
        <w:rPr>
          <w:szCs w:val="22"/>
          <w:lang w:val="en-US" w:eastAsia="ko-KR"/>
        </w:rPr>
        <w:t>SP</w:t>
      </w:r>
    </w:p>
    <w:p w14:paraId="30670C37" w14:textId="77777777" w:rsidR="007A3F25" w:rsidRPr="007A3F25" w:rsidRDefault="007A3F25" w:rsidP="007A3F25">
      <w:pPr>
        <w:numPr>
          <w:ilvl w:val="0"/>
          <w:numId w:val="117"/>
        </w:numPr>
        <w:tabs>
          <w:tab w:val="num" w:pos="720"/>
        </w:tabs>
        <w:rPr>
          <w:szCs w:val="22"/>
          <w:lang w:val="en-US" w:eastAsia="ko-KR"/>
        </w:rPr>
      </w:pPr>
      <w:r w:rsidRPr="007A3F25">
        <w:rPr>
          <w:b/>
          <w:bCs/>
          <w:szCs w:val="22"/>
          <w:lang w:val="en-US" w:eastAsia="ko-KR"/>
        </w:rPr>
        <w:t xml:space="preserve">After multi-link setup, do you support the following to enable delivery of individual addressed QoS traffic without BA negotiation across links? </w:t>
      </w:r>
    </w:p>
    <w:p w14:paraId="7C4C711E" w14:textId="77777777" w:rsidR="007A3F25" w:rsidRPr="007A3F25" w:rsidRDefault="007A3F25" w:rsidP="007A3F25">
      <w:pPr>
        <w:numPr>
          <w:ilvl w:val="1"/>
          <w:numId w:val="117"/>
        </w:numPr>
        <w:tabs>
          <w:tab w:val="num" w:pos="1440"/>
        </w:tabs>
        <w:rPr>
          <w:szCs w:val="22"/>
          <w:lang w:val="en-US" w:eastAsia="ko-KR"/>
        </w:rPr>
      </w:pPr>
      <w:r w:rsidRPr="007A3F25">
        <w:rPr>
          <w:szCs w:val="22"/>
          <w:lang w:val="en-US" w:eastAsia="ko-KR"/>
        </w:rPr>
        <w:t>For Transmitter:</w:t>
      </w:r>
    </w:p>
    <w:p w14:paraId="1B9C959F" w14:textId="77777777" w:rsidR="007A3F25" w:rsidRPr="007A3F25" w:rsidRDefault="007A3F25" w:rsidP="007A3F25">
      <w:pPr>
        <w:numPr>
          <w:ilvl w:val="2"/>
          <w:numId w:val="117"/>
        </w:numPr>
        <w:tabs>
          <w:tab w:val="num" w:pos="2160"/>
        </w:tabs>
        <w:rPr>
          <w:szCs w:val="22"/>
          <w:lang w:val="en-US" w:eastAsia="ko-KR"/>
        </w:rPr>
      </w:pPr>
      <w:r w:rsidRPr="007A3F25">
        <w:rPr>
          <w:szCs w:val="22"/>
          <w:lang w:val="en-US" w:eastAsia="ko-KR"/>
        </w:rPr>
        <w:t>Expand Table 10-5—Transmitter sequence number spaces to have a new entry Indexed by &lt;destined MLD Address, TID&gt;</w:t>
      </w:r>
    </w:p>
    <w:p w14:paraId="6124A2D7" w14:textId="77777777" w:rsidR="007A3F25" w:rsidRPr="007A3F25" w:rsidRDefault="007A3F25" w:rsidP="007A3F25">
      <w:pPr>
        <w:numPr>
          <w:ilvl w:val="2"/>
          <w:numId w:val="117"/>
        </w:numPr>
        <w:tabs>
          <w:tab w:val="num" w:pos="2160"/>
        </w:tabs>
        <w:rPr>
          <w:szCs w:val="22"/>
          <w:lang w:val="en-US" w:eastAsia="ko-KR"/>
        </w:rPr>
      </w:pPr>
      <w:r w:rsidRPr="007A3F25">
        <w:rPr>
          <w:szCs w:val="22"/>
          <w:lang w:val="en-US" w:eastAsia="ko-KR"/>
        </w:rPr>
        <w:t>Continue to transmit the failed QoS Data frame until retry counter is met</w:t>
      </w:r>
    </w:p>
    <w:p w14:paraId="55880724" w14:textId="77777777" w:rsidR="007A3F25" w:rsidRPr="007A3F25" w:rsidRDefault="007A3F25" w:rsidP="007A3F25">
      <w:pPr>
        <w:numPr>
          <w:ilvl w:val="2"/>
          <w:numId w:val="117"/>
        </w:numPr>
        <w:tabs>
          <w:tab w:val="num" w:pos="2160"/>
        </w:tabs>
        <w:rPr>
          <w:szCs w:val="22"/>
          <w:lang w:val="en-US" w:eastAsia="ko-KR"/>
        </w:rPr>
      </w:pPr>
      <w:r w:rsidRPr="007A3F25">
        <w:rPr>
          <w:szCs w:val="22"/>
          <w:lang w:val="en-US" w:eastAsia="ko-KR"/>
        </w:rPr>
        <w:t xml:space="preserve">Cannot transmit other QoS Data frame from the same TID in any link until the current frame finish transmission or dropped </w:t>
      </w:r>
    </w:p>
    <w:p w14:paraId="5E86E5A4" w14:textId="77777777" w:rsidR="007A3F25" w:rsidRPr="007A3F25" w:rsidRDefault="007A3F25" w:rsidP="007A3F25">
      <w:pPr>
        <w:numPr>
          <w:ilvl w:val="1"/>
          <w:numId w:val="117"/>
        </w:numPr>
        <w:tabs>
          <w:tab w:val="num" w:pos="1440"/>
        </w:tabs>
        <w:rPr>
          <w:szCs w:val="22"/>
          <w:lang w:val="en-US" w:eastAsia="ko-KR"/>
        </w:rPr>
      </w:pPr>
      <w:r w:rsidRPr="007A3F25">
        <w:rPr>
          <w:szCs w:val="22"/>
          <w:lang w:val="en-US" w:eastAsia="ko-KR"/>
        </w:rPr>
        <w:t>For Receiver:</w:t>
      </w:r>
    </w:p>
    <w:p w14:paraId="78249E30" w14:textId="77777777" w:rsidR="007A3F25" w:rsidRPr="007A3F25" w:rsidRDefault="007A3F25" w:rsidP="007A3F25">
      <w:pPr>
        <w:numPr>
          <w:ilvl w:val="2"/>
          <w:numId w:val="117"/>
        </w:numPr>
        <w:tabs>
          <w:tab w:val="num" w:pos="2160"/>
        </w:tabs>
        <w:rPr>
          <w:szCs w:val="22"/>
          <w:lang w:val="en-US" w:eastAsia="ko-KR"/>
        </w:rPr>
      </w:pPr>
      <w:r w:rsidRPr="007A3F25">
        <w:rPr>
          <w:szCs w:val="22"/>
          <w:lang w:val="en-US" w:eastAsia="ko-KR"/>
        </w:rPr>
        <w:t>Maintain at least the most recent record of &lt;peer MLD address, TID, sequence number&gt;.</w:t>
      </w:r>
    </w:p>
    <w:p w14:paraId="2FD5A0EF" w14:textId="77777777" w:rsidR="007A3F25" w:rsidRPr="007A3F25" w:rsidRDefault="007A3F25" w:rsidP="007A3F25">
      <w:pPr>
        <w:numPr>
          <w:ilvl w:val="2"/>
          <w:numId w:val="117"/>
        </w:numPr>
        <w:tabs>
          <w:tab w:val="num" w:pos="2160"/>
        </w:tabs>
        <w:rPr>
          <w:szCs w:val="22"/>
          <w:lang w:val="en-US" w:eastAsia="ko-KR"/>
        </w:rPr>
      </w:pPr>
      <w:r w:rsidRPr="007A3F25">
        <w:rPr>
          <w:szCs w:val="22"/>
          <w:lang w:val="en-US" w:eastAsia="ko-KR"/>
        </w:rPr>
        <w:t>Drop the frame with retry bit set and record match</w:t>
      </w:r>
    </w:p>
    <w:p w14:paraId="09EABFDA" w14:textId="5CC47DEF" w:rsidR="007A3F25" w:rsidRDefault="007A3F25" w:rsidP="004A14C5">
      <w:pPr>
        <w:ind w:left="1120"/>
        <w:rPr>
          <w:szCs w:val="22"/>
          <w:lang w:val="en-US" w:eastAsia="ko-KR"/>
        </w:rPr>
      </w:pPr>
      <w:r>
        <w:rPr>
          <w:szCs w:val="22"/>
          <w:lang w:val="en-US" w:eastAsia="ko-KR"/>
        </w:rPr>
        <w:t xml:space="preserve">C: You mentioned that individual frame may not need to be </w:t>
      </w:r>
      <w:r w:rsidR="00BF38B3">
        <w:rPr>
          <w:szCs w:val="22"/>
          <w:lang w:val="en-US" w:eastAsia="ko-KR"/>
        </w:rPr>
        <w:t>transmitted</w:t>
      </w:r>
      <w:r>
        <w:rPr>
          <w:szCs w:val="22"/>
          <w:lang w:val="en-US" w:eastAsia="ko-KR"/>
        </w:rPr>
        <w:t xml:space="preserve"> in multiple links. </w:t>
      </w:r>
      <w:r w:rsidR="00923CF5">
        <w:rPr>
          <w:szCs w:val="22"/>
          <w:lang w:val="en-US" w:eastAsia="ko-KR"/>
        </w:rPr>
        <w:t>Whether the proposal is useful will depend on whether we allow unicast frame without BA agreement to be transmitted in multiple links.</w:t>
      </w:r>
    </w:p>
    <w:p w14:paraId="096AE604" w14:textId="77777777" w:rsidR="00923CF5" w:rsidRDefault="00923CF5" w:rsidP="004A14C5">
      <w:pPr>
        <w:ind w:left="1120"/>
        <w:rPr>
          <w:szCs w:val="22"/>
          <w:lang w:val="en-US" w:eastAsia="ko-KR"/>
        </w:rPr>
      </w:pPr>
      <w:r>
        <w:rPr>
          <w:szCs w:val="22"/>
          <w:lang w:val="en-US" w:eastAsia="ko-KR"/>
        </w:rPr>
        <w:t>A: We assume this should be treated same as frames with BA agreement.</w:t>
      </w:r>
    </w:p>
    <w:p w14:paraId="7702D74A" w14:textId="58D1D82B" w:rsidR="004A14C5" w:rsidRDefault="004A14C5" w:rsidP="004A14C5">
      <w:pPr>
        <w:ind w:left="1120"/>
        <w:rPr>
          <w:szCs w:val="22"/>
          <w:lang w:val="en-US" w:eastAsia="ko-KR"/>
        </w:rPr>
      </w:pPr>
    </w:p>
    <w:p w14:paraId="77C0584A" w14:textId="3DDDEA4A" w:rsidR="004A14C5" w:rsidRPr="00A22359" w:rsidRDefault="00A22359" w:rsidP="004A14C5">
      <w:pPr>
        <w:ind w:left="1120"/>
        <w:rPr>
          <w:color w:val="FF0000"/>
          <w:szCs w:val="22"/>
          <w:lang w:val="en-US" w:eastAsia="ko-KR"/>
        </w:rPr>
      </w:pPr>
      <w:r w:rsidRPr="00A22359">
        <w:rPr>
          <w:color w:val="FF0000"/>
          <w:szCs w:val="22"/>
          <w:lang w:val="en-US" w:eastAsia="ko-KR"/>
        </w:rPr>
        <w:t>24Y, 15N, 21A</w:t>
      </w:r>
    </w:p>
    <w:p w14:paraId="05CF4388" w14:textId="7B5E69C8" w:rsidR="001D761A" w:rsidRDefault="001D761A" w:rsidP="001D761A">
      <w:pPr>
        <w:rPr>
          <w:b/>
          <w:u w:val="single"/>
        </w:rPr>
      </w:pPr>
    </w:p>
    <w:p w14:paraId="4BED6AA2" w14:textId="77777777" w:rsidR="00A22359" w:rsidRDefault="00A22359" w:rsidP="00A22359">
      <w:pPr>
        <w:ind w:left="1120"/>
        <w:rPr>
          <w:szCs w:val="22"/>
          <w:lang w:val="en-US" w:eastAsia="ko-KR"/>
        </w:rPr>
      </w:pPr>
    </w:p>
    <w:p w14:paraId="6E2094AD" w14:textId="77777777" w:rsidR="00A22359" w:rsidRDefault="00A22359" w:rsidP="00A22359">
      <w:pPr>
        <w:ind w:left="1120"/>
        <w:rPr>
          <w:szCs w:val="22"/>
          <w:lang w:val="en-US" w:eastAsia="ko-KR"/>
        </w:rPr>
      </w:pPr>
      <w:r>
        <w:rPr>
          <w:szCs w:val="22"/>
          <w:lang w:val="en-US"/>
        </w:rPr>
        <w:t>The teleconference was adjourned 5 minutes early than 10:00pm EDT</w:t>
      </w:r>
    </w:p>
    <w:p w14:paraId="2A4B8626" w14:textId="2E662BEF" w:rsidR="001D761A" w:rsidRPr="00A22359" w:rsidRDefault="001D761A" w:rsidP="001D761A">
      <w:pPr>
        <w:rPr>
          <w:b/>
          <w:u w:val="single"/>
          <w:lang w:val="en-US"/>
        </w:rPr>
      </w:pPr>
    </w:p>
    <w:p w14:paraId="20B03848" w14:textId="236BEE6F" w:rsidR="001D761A" w:rsidRDefault="001D761A" w:rsidP="001D761A">
      <w:pPr>
        <w:rPr>
          <w:b/>
          <w:u w:val="single"/>
        </w:rPr>
      </w:pPr>
    </w:p>
    <w:p w14:paraId="7EA6EEB7" w14:textId="6520CCE0" w:rsidR="001D761A" w:rsidRDefault="001D761A" w:rsidP="001D761A">
      <w:pPr>
        <w:rPr>
          <w:b/>
          <w:u w:val="single"/>
        </w:rPr>
      </w:pPr>
    </w:p>
    <w:p w14:paraId="3660AAE1" w14:textId="35885D18" w:rsidR="001D761A" w:rsidRDefault="001D761A" w:rsidP="001D761A">
      <w:pPr>
        <w:rPr>
          <w:b/>
          <w:u w:val="single"/>
        </w:rPr>
      </w:pPr>
    </w:p>
    <w:p w14:paraId="4B683603" w14:textId="77ECF830" w:rsidR="001D761A" w:rsidRDefault="001D761A" w:rsidP="001D761A">
      <w:pPr>
        <w:rPr>
          <w:b/>
          <w:u w:val="single"/>
        </w:rPr>
      </w:pPr>
    </w:p>
    <w:p w14:paraId="58FA473E" w14:textId="148BEE77" w:rsidR="001D761A" w:rsidRDefault="001D761A" w:rsidP="001D761A">
      <w:pPr>
        <w:rPr>
          <w:b/>
          <w:u w:val="single"/>
        </w:rPr>
      </w:pPr>
    </w:p>
    <w:p w14:paraId="57481602" w14:textId="03812F36" w:rsidR="001D761A" w:rsidRDefault="001D761A" w:rsidP="001D761A">
      <w:pPr>
        <w:rPr>
          <w:b/>
          <w:u w:val="single"/>
        </w:rPr>
      </w:pPr>
    </w:p>
    <w:p w14:paraId="0DFCCDFD" w14:textId="36770C32" w:rsidR="001D761A" w:rsidRDefault="001D761A" w:rsidP="001D761A">
      <w:pPr>
        <w:rPr>
          <w:b/>
          <w:u w:val="single"/>
        </w:rPr>
      </w:pPr>
    </w:p>
    <w:p w14:paraId="101BB73A" w14:textId="1250F67A" w:rsidR="001D761A" w:rsidRDefault="001D761A" w:rsidP="001D761A">
      <w:pPr>
        <w:rPr>
          <w:b/>
          <w:u w:val="single"/>
        </w:rPr>
      </w:pPr>
    </w:p>
    <w:p w14:paraId="470C67F5" w14:textId="41FD0057" w:rsidR="001D761A" w:rsidRDefault="001D761A" w:rsidP="001D761A">
      <w:pPr>
        <w:rPr>
          <w:b/>
          <w:u w:val="single"/>
        </w:rPr>
      </w:pPr>
    </w:p>
    <w:p w14:paraId="2202D762" w14:textId="620D92E8" w:rsidR="001D761A" w:rsidRDefault="001D761A" w:rsidP="001D761A">
      <w:pPr>
        <w:rPr>
          <w:b/>
          <w:u w:val="single"/>
        </w:rPr>
      </w:pPr>
    </w:p>
    <w:p w14:paraId="3DC9B2FC" w14:textId="77777777" w:rsidR="001D761A" w:rsidRDefault="001D761A" w:rsidP="001D761A">
      <w:pPr>
        <w:rPr>
          <w:b/>
          <w:u w:val="single"/>
        </w:rPr>
      </w:pPr>
    </w:p>
    <w:p w14:paraId="096BE042" w14:textId="0A86EF10" w:rsidR="001D761A" w:rsidRDefault="001D761A" w:rsidP="001D761A">
      <w:pPr>
        <w:rPr>
          <w:b/>
          <w:u w:val="single"/>
        </w:rPr>
      </w:pPr>
    </w:p>
    <w:p w14:paraId="758DFD4B" w14:textId="633B2732" w:rsidR="001D761A" w:rsidRDefault="001D761A" w:rsidP="001D761A">
      <w:pPr>
        <w:rPr>
          <w:b/>
          <w:u w:val="single"/>
        </w:rPr>
      </w:pPr>
    </w:p>
    <w:p w14:paraId="6F5B9A3A" w14:textId="2838A6F2" w:rsidR="001D761A" w:rsidRDefault="001D761A" w:rsidP="001D761A">
      <w:pPr>
        <w:rPr>
          <w:b/>
          <w:u w:val="single"/>
        </w:rPr>
      </w:pPr>
    </w:p>
    <w:p w14:paraId="20695FC4" w14:textId="058BB17B" w:rsidR="001D761A" w:rsidRDefault="001D761A" w:rsidP="001D761A">
      <w:pPr>
        <w:rPr>
          <w:b/>
          <w:u w:val="single"/>
        </w:rPr>
      </w:pPr>
    </w:p>
    <w:p w14:paraId="5B2475E7" w14:textId="20CBFDEE" w:rsidR="001D761A" w:rsidRDefault="001D761A" w:rsidP="001D761A">
      <w:pPr>
        <w:rPr>
          <w:b/>
          <w:u w:val="single"/>
        </w:rPr>
      </w:pPr>
    </w:p>
    <w:p w14:paraId="4CD95339" w14:textId="77777777" w:rsidR="001D761A" w:rsidRDefault="001D761A" w:rsidP="001D761A">
      <w:pPr>
        <w:rPr>
          <w:b/>
          <w:u w:val="single"/>
        </w:rPr>
      </w:pPr>
    </w:p>
    <w:p w14:paraId="2ED284E7" w14:textId="77777777" w:rsidR="001D761A" w:rsidRDefault="001D761A" w:rsidP="001D761A">
      <w:pPr>
        <w:rPr>
          <w:b/>
          <w:u w:val="single"/>
        </w:rPr>
      </w:pPr>
    </w:p>
    <w:p w14:paraId="18702291" w14:textId="77777777" w:rsidR="001D761A" w:rsidRPr="001D761A" w:rsidRDefault="001D761A" w:rsidP="001A6E62">
      <w:pPr>
        <w:pStyle w:val="ListParagraph"/>
        <w:ind w:left="1120"/>
        <w:rPr>
          <w:sz w:val="22"/>
          <w:szCs w:val="22"/>
          <w:lang w:val="en-GB"/>
        </w:rPr>
      </w:pPr>
    </w:p>
    <w:p w14:paraId="6BCD3244" w14:textId="3A0E4F4B" w:rsidR="001D761A" w:rsidRDefault="001D761A" w:rsidP="001A6E62">
      <w:pPr>
        <w:pStyle w:val="ListParagraph"/>
        <w:ind w:left="1120"/>
        <w:rPr>
          <w:sz w:val="22"/>
          <w:szCs w:val="22"/>
          <w:lang w:val="en-US"/>
        </w:rPr>
      </w:pPr>
    </w:p>
    <w:p w14:paraId="5204BBFF" w14:textId="1AAD17FB" w:rsidR="001D761A" w:rsidRDefault="001D761A" w:rsidP="001A6E62">
      <w:pPr>
        <w:pStyle w:val="ListParagraph"/>
        <w:ind w:left="1120"/>
        <w:rPr>
          <w:sz w:val="22"/>
          <w:szCs w:val="22"/>
          <w:lang w:val="en-US"/>
        </w:rPr>
      </w:pPr>
    </w:p>
    <w:p w14:paraId="7D7DB2B3" w14:textId="5A3D77E9" w:rsidR="001D761A" w:rsidRDefault="001D761A" w:rsidP="001A6E62">
      <w:pPr>
        <w:pStyle w:val="ListParagraph"/>
        <w:ind w:left="1120"/>
        <w:rPr>
          <w:sz w:val="22"/>
          <w:szCs w:val="22"/>
          <w:lang w:val="en-US"/>
        </w:rPr>
      </w:pPr>
    </w:p>
    <w:p w14:paraId="032DFB4B" w14:textId="160E10F7" w:rsidR="001D761A" w:rsidRDefault="001D761A" w:rsidP="001A6E62">
      <w:pPr>
        <w:pStyle w:val="ListParagraph"/>
        <w:ind w:left="1120"/>
        <w:rPr>
          <w:sz w:val="22"/>
          <w:szCs w:val="22"/>
          <w:lang w:val="en-US"/>
        </w:rPr>
      </w:pPr>
    </w:p>
    <w:p w14:paraId="34AD875C" w14:textId="77777777" w:rsidR="001D761A" w:rsidRDefault="001D761A" w:rsidP="001A6E62">
      <w:pPr>
        <w:pStyle w:val="ListParagraph"/>
        <w:ind w:left="1120"/>
        <w:rPr>
          <w:sz w:val="22"/>
          <w:szCs w:val="22"/>
          <w:lang w:val="en-US"/>
        </w:rPr>
      </w:pPr>
    </w:p>
    <w:sectPr w:rsidR="001D761A">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5D5F" w14:textId="77777777" w:rsidR="00DA5B32" w:rsidRDefault="00DA5B32">
      <w:r>
        <w:separator/>
      </w:r>
    </w:p>
  </w:endnote>
  <w:endnote w:type="continuationSeparator" w:id="0">
    <w:p w14:paraId="6FC2C270" w14:textId="77777777" w:rsidR="00DA5B32" w:rsidRDefault="00DA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1D761A" w:rsidRDefault="00DA5B32">
    <w:pPr>
      <w:pStyle w:val="Footer"/>
      <w:tabs>
        <w:tab w:val="clear" w:pos="6480"/>
        <w:tab w:val="center" w:pos="4680"/>
        <w:tab w:val="right" w:pos="9360"/>
      </w:tabs>
    </w:pPr>
    <w:r>
      <w:fldChar w:fldCharType="begin"/>
    </w:r>
    <w:r>
      <w:instrText xml:space="preserve"> SUBJECT  \* MERGEFORMAT </w:instrText>
    </w:r>
    <w:r>
      <w:fldChar w:fldCharType="separate"/>
    </w:r>
    <w:r w:rsidR="001D761A">
      <w:t>Submission</w:t>
    </w:r>
    <w:r>
      <w:fldChar w:fldCharType="end"/>
    </w:r>
    <w:r w:rsidR="001D761A">
      <w:tab/>
      <w:t xml:space="preserve">page </w:t>
    </w:r>
    <w:r w:rsidR="001D761A">
      <w:fldChar w:fldCharType="begin"/>
    </w:r>
    <w:r w:rsidR="001D761A">
      <w:instrText xml:space="preserve">page </w:instrText>
    </w:r>
    <w:r w:rsidR="001D761A">
      <w:fldChar w:fldCharType="separate"/>
    </w:r>
    <w:r w:rsidR="001D761A">
      <w:rPr>
        <w:noProof/>
      </w:rPr>
      <w:t>21</w:t>
    </w:r>
    <w:r w:rsidR="001D761A">
      <w:fldChar w:fldCharType="end"/>
    </w:r>
    <w:r w:rsidR="001D761A">
      <w:tab/>
      <w:t>Liwen Chu, NXP</w:t>
    </w:r>
  </w:p>
  <w:p w14:paraId="361085FA" w14:textId="77777777" w:rsidR="001D761A" w:rsidRDefault="001D7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2C7E" w14:textId="77777777" w:rsidR="00DA5B32" w:rsidRDefault="00DA5B32">
      <w:r>
        <w:separator/>
      </w:r>
    </w:p>
  </w:footnote>
  <w:footnote w:type="continuationSeparator" w:id="0">
    <w:p w14:paraId="6BBDD2BA" w14:textId="77777777" w:rsidR="00DA5B32" w:rsidRDefault="00DA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5368384F" w:rsidR="001D761A" w:rsidRPr="002B3424" w:rsidRDefault="00DA5B32">
    <w:pPr>
      <w:pStyle w:val="Header"/>
      <w:tabs>
        <w:tab w:val="clear" w:pos="6480"/>
        <w:tab w:val="center" w:pos="4680"/>
        <w:tab w:val="right" w:pos="9360"/>
      </w:tabs>
    </w:pPr>
    <w:r>
      <w:fldChar w:fldCharType="begin"/>
    </w:r>
    <w:r>
      <w:instrText xml:space="preserve"> KEYWORDS   \* MERGEFORMAT </w:instrText>
    </w:r>
    <w:r>
      <w:fldChar w:fldCharType="separate"/>
    </w:r>
    <w:r w:rsidR="001D761A">
      <w:t>May 2020</w:t>
    </w:r>
    <w:r>
      <w:fldChar w:fldCharType="end"/>
    </w:r>
    <w:r w:rsidR="001D761A">
      <w:tab/>
    </w:r>
    <w:r w:rsidR="001D761A">
      <w:tab/>
    </w:r>
    <w:r>
      <w:fldChar w:fldCharType="begin"/>
    </w:r>
    <w:r>
      <w:instrText xml:space="preserve"> TITLE  \* MERGEFORMAT </w:instrText>
    </w:r>
    <w:r>
      <w:fldChar w:fldCharType="separate"/>
    </w:r>
    <w:r w:rsidR="001D761A">
      <w:t>doc.: IEEE 802.11-20/0777r</w:t>
    </w:r>
    <w:r>
      <w:fldChar w:fldCharType="end"/>
    </w:r>
    <w:r w:rsidR="001D761A">
      <w:t>1</w:t>
    </w:r>
    <w:r w:rsidR="00BF38B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2F1"/>
    <w:multiLevelType w:val="hybridMultilevel"/>
    <w:tmpl w:val="D026D070"/>
    <w:lvl w:ilvl="0" w:tplc="CD8C0C86">
      <w:start w:val="1"/>
      <w:numFmt w:val="bullet"/>
      <w:lvlText w:val="•"/>
      <w:lvlJc w:val="left"/>
      <w:pPr>
        <w:tabs>
          <w:tab w:val="num" w:pos="1480"/>
        </w:tabs>
        <w:ind w:left="1480" w:hanging="360"/>
      </w:pPr>
      <w:rPr>
        <w:rFonts w:ascii="Times New Roman" w:hAnsi="Times New Roman" w:hint="default"/>
      </w:rPr>
    </w:lvl>
    <w:lvl w:ilvl="1" w:tplc="C1A674BA">
      <w:numFmt w:val="bullet"/>
      <w:lvlText w:val="–"/>
      <w:lvlJc w:val="left"/>
      <w:pPr>
        <w:tabs>
          <w:tab w:val="num" w:pos="2200"/>
        </w:tabs>
        <w:ind w:left="2200" w:hanging="360"/>
      </w:pPr>
      <w:rPr>
        <w:rFonts w:ascii="Times New Roman" w:hAnsi="Times New Roman" w:hint="default"/>
      </w:rPr>
    </w:lvl>
    <w:lvl w:ilvl="2" w:tplc="8BCA6B28" w:tentative="1">
      <w:start w:val="1"/>
      <w:numFmt w:val="bullet"/>
      <w:lvlText w:val="•"/>
      <w:lvlJc w:val="left"/>
      <w:pPr>
        <w:tabs>
          <w:tab w:val="num" w:pos="2920"/>
        </w:tabs>
        <w:ind w:left="2920" w:hanging="360"/>
      </w:pPr>
      <w:rPr>
        <w:rFonts w:ascii="Times New Roman" w:hAnsi="Times New Roman" w:hint="default"/>
      </w:rPr>
    </w:lvl>
    <w:lvl w:ilvl="3" w:tplc="3B4082B6" w:tentative="1">
      <w:start w:val="1"/>
      <w:numFmt w:val="bullet"/>
      <w:lvlText w:val="•"/>
      <w:lvlJc w:val="left"/>
      <w:pPr>
        <w:tabs>
          <w:tab w:val="num" w:pos="3640"/>
        </w:tabs>
        <w:ind w:left="3640" w:hanging="360"/>
      </w:pPr>
      <w:rPr>
        <w:rFonts w:ascii="Times New Roman" w:hAnsi="Times New Roman" w:hint="default"/>
      </w:rPr>
    </w:lvl>
    <w:lvl w:ilvl="4" w:tplc="E6C2465C" w:tentative="1">
      <w:start w:val="1"/>
      <w:numFmt w:val="bullet"/>
      <w:lvlText w:val="•"/>
      <w:lvlJc w:val="left"/>
      <w:pPr>
        <w:tabs>
          <w:tab w:val="num" w:pos="4360"/>
        </w:tabs>
        <w:ind w:left="4360" w:hanging="360"/>
      </w:pPr>
      <w:rPr>
        <w:rFonts w:ascii="Times New Roman" w:hAnsi="Times New Roman" w:hint="default"/>
      </w:rPr>
    </w:lvl>
    <w:lvl w:ilvl="5" w:tplc="8978656E" w:tentative="1">
      <w:start w:val="1"/>
      <w:numFmt w:val="bullet"/>
      <w:lvlText w:val="•"/>
      <w:lvlJc w:val="left"/>
      <w:pPr>
        <w:tabs>
          <w:tab w:val="num" w:pos="5080"/>
        </w:tabs>
        <w:ind w:left="5080" w:hanging="360"/>
      </w:pPr>
      <w:rPr>
        <w:rFonts w:ascii="Times New Roman" w:hAnsi="Times New Roman" w:hint="default"/>
      </w:rPr>
    </w:lvl>
    <w:lvl w:ilvl="6" w:tplc="9B90762C" w:tentative="1">
      <w:start w:val="1"/>
      <w:numFmt w:val="bullet"/>
      <w:lvlText w:val="•"/>
      <w:lvlJc w:val="left"/>
      <w:pPr>
        <w:tabs>
          <w:tab w:val="num" w:pos="5800"/>
        </w:tabs>
        <w:ind w:left="5800" w:hanging="360"/>
      </w:pPr>
      <w:rPr>
        <w:rFonts w:ascii="Times New Roman" w:hAnsi="Times New Roman" w:hint="default"/>
      </w:rPr>
    </w:lvl>
    <w:lvl w:ilvl="7" w:tplc="15CED21A" w:tentative="1">
      <w:start w:val="1"/>
      <w:numFmt w:val="bullet"/>
      <w:lvlText w:val="•"/>
      <w:lvlJc w:val="left"/>
      <w:pPr>
        <w:tabs>
          <w:tab w:val="num" w:pos="6520"/>
        </w:tabs>
        <w:ind w:left="6520" w:hanging="360"/>
      </w:pPr>
      <w:rPr>
        <w:rFonts w:ascii="Times New Roman" w:hAnsi="Times New Roman" w:hint="default"/>
      </w:rPr>
    </w:lvl>
    <w:lvl w:ilvl="8" w:tplc="F070C090"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844FDA"/>
    <w:multiLevelType w:val="hybridMultilevel"/>
    <w:tmpl w:val="4154A0C0"/>
    <w:lvl w:ilvl="0" w:tplc="8D4C1C80">
      <w:start w:val="1"/>
      <w:numFmt w:val="bullet"/>
      <w:lvlText w:val="•"/>
      <w:lvlJc w:val="left"/>
      <w:pPr>
        <w:tabs>
          <w:tab w:val="num" w:pos="1480"/>
        </w:tabs>
        <w:ind w:left="1480" w:hanging="360"/>
      </w:pPr>
      <w:rPr>
        <w:rFonts w:ascii="Times New Roman" w:hAnsi="Times New Roman" w:hint="default"/>
      </w:rPr>
    </w:lvl>
    <w:lvl w:ilvl="1" w:tplc="C27482AC">
      <w:numFmt w:val="bullet"/>
      <w:lvlText w:val="–"/>
      <w:lvlJc w:val="left"/>
      <w:pPr>
        <w:tabs>
          <w:tab w:val="num" w:pos="2200"/>
        </w:tabs>
        <w:ind w:left="2200" w:hanging="360"/>
      </w:pPr>
      <w:rPr>
        <w:rFonts w:ascii="Times New Roman" w:hAnsi="Times New Roman" w:hint="default"/>
      </w:rPr>
    </w:lvl>
    <w:lvl w:ilvl="2" w:tplc="8D789978" w:tentative="1">
      <w:start w:val="1"/>
      <w:numFmt w:val="bullet"/>
      <w:lvlText w:val="•"/>
      <w:lvlJc w:val="left"/>
      <w:pPr>
        <w:tabs>
          <w:tab w:val="num" w:pos="2920"/>
        </w:tabs>
        <w:ind w:left="2920" w:hanging="360"/>
      </w:pPr>
      <w:rPr>
        <w:rFonts w:ascii="Times New Roman" w:hAnsi="Times New Roman" w:hint="default"/>
      </w:rPr>
    </w:lvl>
    <w:lvl w:ilvl="3" w:tplc="1E4814F2" w:tentative="1">
      <w:start w:val="1"/>
      <w:numFmt w:val="bullet"/>
      <w:lvlText w:val="•"/>
      <w:lvlJc w:val="left"/>
      <w:pPr>
        <w:tabs>
          <w:tab w:val="num" w:pos="3640"/>
        </w:tabs>
        <w:ind w:left="3640" w:hanging="360"/>
      </w:pPr>
      <w:rPr>
        <w:rFonts w:ascii="Times New Roman" w:hAnsi="Times New Roman" w:hint="default"/>
      </w:rPr>
    </w:lvl>
    <w:lvl w:ilvl="4" w:tplc="E884AE4A" w:tentative="1">
      <w:start w:val="1"/>
      <w:numFmt w:val="bullet"/>
      <w:lvlText w:val="•"/>
      <w:lvlJc w:val="left"/>
      <w:pPr>
        <w:tabs>
          <w:tab w:val="num" w:pos="4360"/>
        </w:tabs>
        <w:ind w:left="4360" w:hanging="360"/>
      </w:pPr>
      <w:rPr>
        <w:rFonts w:ascii="Times New Roman" w:hAnsi="Times New Roman" w:hint="default"/>
      </w:rPr>
    </w:lvl>
    <w:lvl w:ilvl="5" w:tplc="BADE632A" w:tentative="1">
      <w:start w:val="1"/>
      <w:numFmt w:val="bullet"/>
      <w:lvlText w:val="•"/>
      <w:lvlJc w:val="left"/>
      <w:pPr>
        <w:tabs>
          <w:tab w:val="num" w:pos="5080"/>
        </w:tabs>
        <w:ind w:left="5080" w:hanging="360"/>
      </w:pPr>
      <w:rPr>
        <w:rFonts w:ascii="Times New Roman" w:hAnsi="Times New Roman" w:hint="default"/>
      </w:rPr>
    </w:lvl>
    <w:lvl w:ilvl="6" w:tplc="CE9CE4B4" w:tentative="1">
      <w:start w:val="1"/>
      <w:numFmt w:val="bullet"/>
      <w:lvlText w:val="•"/>
      <w:lvlJc w:val="left"/>
      <w:pPr>
        <w:tabs>
          <w:tab w:val="num" w:pos="5800"/>
        </w:tabs>
        <w:ind w:left="5800" w:hanging="360"/>
      </w:pPr>
      <w:rPr>
        <w:rFonts w:ascii="Times New Roman" w:hAnsi="Times New Roman" w:hint="default"/>
      </w:rPr>
    </w:lvl>
    <w:lvl w:ilvl="7" w:tplc="5DC24784" w:tentative="1">
      <w:start w:val="1"/>
      <w:numFmt w:val="bullet"/>
      <w:lvlText w:val="•"/>
      <w:lvlJc w:val="left"/>
      <w:pPr>
        <w:tabs>
          <w:tab w:val="num" w:pos="6520"/>
        </w:tabs>
        <w:ind w:left="6520" w:hanging="360"/>
      </w:pPr>
      <w:rPr>
        <w:rFonts w:ascii="Times New Roman" w:hAnsi="Times New Roman" w:hint="default"/>
      </w:rPr>
    </w:lvl>
    <w:lvl w:ilvl="8" w:tplc="28F0E9C6"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0E226E91"/>
    <w:multiLevelType w:val="hybridMultilevel"/>
    <w:tmpl w:val="052017DE"/>
    <w:lvl w:ilvl="0" w:tplc="FED497D2">
      <w:start w:val="1"/>
      <w:numFmt w:val="bullet"/>
      <w:lvlText w:val="•"/>
      <w:lvlJc w:val="left"/>
      <w:pPr>
        <w:tabs>
          <w:tab w:val="num" w:pos="1480"/>
        </w:tabs>
        <w:ind w:left="1480" w:hanging="360"/>
      </w:pPr>
      <w:rPr>
        <w:rFonts w:ascii="Arial" w:hAnsi="Arial" w:hint="default"/>
      </w:rPr>
    </w:lvl>
    <w:lvl w:ilvl="1" w:tplc="B6F2E558">
      <w:numFmt w:val="bullet"/>
      <w:lvlText w:val="•"/>
      <w:lvlJc w:val="left"/>
      <w:pPr>
        <w:tabs>
          <w:tab w:val="num" w:pos="2200"/>
        </w:tabs>
        <w:ind w:left="2200" w:hanging="360"/>
      </w:pPr>
      <w:rPr>
        <w:rFonts w:ascii="Arial" w:hAnsi="Arial" w:hint="default"/>
      </w:rPr>
    </w:lvl>
    <w:lvl w:ilvl="2" w:tplc="249496C6" w:tentative="1">
      <w:start w:val="1"/>
      <w:numFmt w:val="bullet"/>
      <w:lvlText w:val="•"/>
      <w:lvlJc w:val="left"/>
      <w:pPr>
        <w:tabs>
          <w:tab w:val="num" w:pos="2920"/>
        </w:tabs>
        <w:ind w:left="2920" w:hanging="360"/>
      </w:pPr>
      <w:rPr>
        <w:rFonts w:ascii="Arial" w:hAnsi="Arial" w:hint="default"/>
      </w:rPr>
    </w:lvl>
    <w:lvl w:ilvl="3" w:tplc="AA08973A" w:tentative="1">
      <w:start w:val="1"/>
      <w:numFmt w:val="bullet"/>
      <w:lvlText w:val="•"/>
      <w:lvlJc w:val="left"/>
      <w:pPr>
        <w:tabs>
          <w:tab w:val="num" w:pos="3640"/>
        </w:tabs>
        <w:ind w:left="3640" w:hanging="360"/>
      </w:pPr>
      <w:rPr>
        <w:rFonts w:ascii="Arial" w:hAnsi="Arial" w:hint="default"/>
      </w:rPr>
    </w:lvl>
    <w:lvl w:ilvl="4" w:tplc="F6023DA0" w:tentative="1">
      <w:start w:val="1"/>
      <w:numFmt w:val="bullet"/>
      <w:lvlText w:val="•"/>
      <w:lvlJc w:val="left"/>
      <w:pPr>
        <w:tabs>
          <w:tab w:val="num" w:pos="4360"/>
        </w:tabs>
        <w:ind w:left="4360" w:hanging="360"/>
      </w:pPr>
      <w:rPr>
        <w:rFonts w:ascii="Arial" w:hAnsi="Arial" w:hint="default"/>
      </w:rPr>
    </w:lvl>
    <w:lvl w:ilvl="5" w:tplc="798E9A14" w:tentative="1">
      <w:start w:val="1"/>
      <w:numFmt w:val="bullet"/>
      <w:lvlText w:val="•"/>
      <w:lvlJc w:val="left"/>
      <w:pPr>
        <w:tabs>
          <w:tab w:val="num" w:pos="5080"/>
        </w:tabs>
        <w:ind w:left="5080" w:hanging="360"/>
      </w:pPr>
      <w:rPr>
        <w:rFonts w:ascii="Arial" w:hAnsi="Arial" w:hint="default"/>
      </w:rPr>
    </w:lvl>
    <w:lvl w:ilvl="6" w:tplc="78889E40" w:tentative="1">
      <w:start w:val="1"/>
      <w:numFmt w:val="bullet"/>
      <w:lvlText w:val="•"/>
      <w:lvlJc w:val="left"/>
      <w:pPr>
        <w:tabs>
          <w:tab w:val="num" w:pos="5800"/>
        </w:tabs>
        <w:ind w:left="5800" w:hanging="360"/>
      </w:pPr>
      <w:rPr>
        <w:rFonts w:ascii="Arial" w:hAnsi="Arial" w:hint="default"/>
      </w:rPr>
    </w:lvl>
    <w:lvl w:ilvl="7" w:tplc="808CEBD8" w:tentative="1">
      <w:start w:val="1"/>
      <w:numFmt w:val="bullet"/>
      <w:lvlText w:val="•"/>
      <w:lvlJc w:val="left"/>
      <w:pPr>
        <w:tabs>
          <w:tab w:val="num" w:pos="6520"/>
        </w:tabs>
        <w:ind w:left="6520" w:hanging="360"/>
      </w:pPr>
      <w:rPr>
        <w:rFonts w:ascii="Arial" w:hAnsi="Arial" w:hint="default"/>
      </w:rPr>
    </w:lvl>
    <w:lvl w:ilvl="8" w:tplc="782A86EE"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FE32887"/>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2672239"/>
    <w:multiLevelType w:val="hybridMultilevel"/>
    <w:tmpl w:val="2FA896C2"/>
    <w:lvl w:ilvl="0" w:tplc="3D28AF3E">
      <w:start w:val="1"/>
      <w:numFmt w:val="bullet"/>
      <w:lvlText w:val="•"/>
      <w:lvlJc w:val="left"/>
      <w:pPr>
        <w:tabs>
          <w:tab w:val="num" w:pos="1480"/>
        </w:tabs>
        <w:ind w:left="1480" w:hanging="360"/>
      </w:pPr>
      <w:rPr>
        <w:rFonts w:ascii="Times New Roman" w:hAnsi="Times New Roman" w:hint="default"/>
      </w:rPr>
    </w:lvl>
    <w:lvl w:ilvl="1" w:tplc="8FE822B2">
      <w:numFmt w:val="bullet"/>
      <w:lvlText w:val="–"/>
      <w:lvlJc w:val="left"/>
      <w:pPr>
        <w:tabs>
          <w:tab w:val="num" w:pos="2200"/>
        </w:tabs>
        <w:ind w:left="2200" w:hanging="360"/>
      </w:pPr>
      <w:rPr>
        <w:rFonts w:ascii="Times New Roman" w:hAnsi="Times New Roman" w:hint="default"/>
      </w:rPr>
    </w:lvl>
    <w:lvl w:ilvl="2" w:tplc="8BC8FBDE" w:tentative="1">
      <w:start w:val="1"/>
      <w:numFmt w:val="bullet"/>
      <w:lvlText w:val="•"/>
      <w:lvlJc w:val="left"/>
      <w:pPr>
        <w:tabs>
          <w:tab w:val="num" w:pos="2920"/>
        </w:tabs>
        <w:ind w:left="2920" w:hanging="360"/>
      </w:pPr>
      <w:rPr>
        <w:rFonts w:ascii="Times New Roman" w:hAnsi="Times New Roman" w:hint="default"/>
      </w:rPr>
    </w:lvl>
    <w:lvl w:ilvl="3" w:tplc="277E622C" w:tentative="1">
      <w:start w:val="1"/>
      <w:numFmt w:val="bullet"/>
      <w:lvlText w:val="•"/>
      <w:lvlJc w:val="left"/>
      <w:pPr>
        <w:tabs>
          <w:tab w:val="num" w:pos="3640"/>
        </w:tabs>
        <w:ind w:left="3640" w:hanging="360"/>
      </w:pPr>
      <w:rPr>
        <w:rFonts w:ascii="Times New Roman" w:hAnsi="Times New Roman" w:hint="default"/>
      </w:rPr>
    </w:lvl>
    <w:lvl w:ilvl="4" w:tplc="C916C7CC" w:tentative="1">
      <w:start w:val="1"/>
      <w:numFmt w:val="bullet"/>
      <w:lvlText w:val="•"/>
      <w:lvlJc w:val="left"/>
      <w:pPr>
        <w:tabs>
          <w:tab w:val="num" w:pos="4360"/>
        </w:tabs>
        <w:ind w:left="4360" w:hanging="360"/>
      </w:pPr>
      <w:rPr>
        <w:rFonts w:ascii="Times New Roman" w:hAnsi="Times New Roman" w:hint="default"/>
      </w:rPr>
    </w:lvl>
    <w:lvl w:ilvl="5" w:tplc="8BFEFB44" w:tentative="1">
      <w:start w:val="1"/>
      <w:numFmt w:val="bullet"/>
      <w:lvlText w:val="•"/>
      <w:lvlJc w:val="left"/>
      <w:pPr>
        <w:tabs>
          <w:tab w:val="num" w:pos="5080"/>
        </w:tabs>
        <w:ind w:left="5080" w:hanging="360"/>
      </w:pPr>
      <w:rPr>
        <w:rFonts w:ascii="Times New Roman" w:hAnsi="Times New Roman" w:hint="default"/>
      </w:rPr>
    </w:lvl>
    <w:lvl w:ilvl="6" w:tplc="1376D534" w:tentative="1">
      <w:start w:val="1"/>
      <w:numFmt w:val="bullet"/>
      <w:lvlText w:val="•"/>
      <w:lvlJc w:val="left"/>
      <w:pPr>
        <w:tabs>
          <w:tab w:val="num" w:pos="5800"/>
        </w:tabs>
        <w:ind w:left="5800" w:hanging="360"/>
      </w:pPr>
      <w:rPr>
        <w:rFonts w:ascii="Times New Roman" w:hAnsi="Times New Roman" w:hint="default"/>
      </w:rPr>
    </w:lvl>
    <w:lvl w:ilvl="7" w:tplc="CB32C92A" w:tentative="1">
      <w:start w:val="1"/>
      <w:numFmt w:val="bullet"/>
      <w:lvlText w:val="•"/>
      <w:lvlJc w:val="left"/>
      <w:pPr>
        <w:tabs>
          <w:tab w:val="num" w:pos="6520"/>
        </w:tabs>
        <w:ind w:left="6520" w:hanging="360"/>
      </w:pPr>
      <w:rPr>
        <w:rFonts w:ascii="Times New Roman" w:hAnsi="Times New Roman" w:hint="default"/>
      </w:rPr>
    </w:lvl>
    <w:lvl w:ilvl="8" w:tplc="D71A94C0" w:tentative="1">
      <w:start w:val="1"/>
      <w:numFmt w:val="bullet"/>
      <w:lvlText w:val="•"/>
      <w:lvlJc w:val="left"/>
      <w:pPr>
        <w:tabs>
          <w:tab w:val="num" w:pos="7240"/>
        </w:tabs>
        <w:ind w:left="7240" w:hanging="360"/>
      </w:pPr>
      <w:rPr>
        <w:rFonts w:ascii="Times New Roman" w:hAnsi="Times New Roman" w:hint="default"/>
      </w:rPr>
    </w:lvl>
  </w:abstractNum>
  <w:abstractNum w:abstractNumId="18"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9"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20"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21" w15:restartNumberingAfterBreak="0">
    <w:nsid w:val="1D156A42"/>
    <w:multiLevelType w:val="hybridMultilevel"/>
    <w:tmpl w:val="81AADEA6"/>
    <w:lvl w:ilvl="0" w:tplc="908E370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1F217050"/>
    <w:multiLevelType w:val="hybridMultilevel"/>
    <w:tmpl w:val="FC6E8B30"/>
    <w:lvl w:ilvl="0" w:tplc="572EE044">
      <w:start w:val="1"/>
      <w:numFmt w:val="bullet"/>
      <w:lvlText w:val="•"/>
      <w:lvlJc w:val="left"/>
      <w:pPr>
        <w:tabs>
          <w:tab w:val="num" w:pos="720"/>
        </w:tabs>
        <w:ind w:left="720" w:hanging="360"/>
      </w:pPr>
      <w:rPr>
        <w:rFonts w:ascii="Arial" w:hAnsi="Arial" w:hint="default"/>
      </w:rPr>
    </w:lvl>
    <w:lvl w:ilvl="1" w:tplc="27429284">
      <w:start w:val="1"/>
      <w:numFmt w:val="bullet"/>
      <w:lvlText w:val="•"/>
      <w:lvlJc w:val="left"/>
      <w:pPr>
        <w:tabs>
          <w:tab w:val="num" w:pos="1440"/>
        </w:tabs>
        <w:ind w:left="1440" w:hanging="360"/>
      </w:pPr>
      <w:rPr>
        <w:rFonts w:ascii="Arial" w:hAnsi="Arial" w:hint="default"/>
      </w:rPr>
    </w:lvl>
    <w:lvl w:ilvl="2" w:tplc="79D0B5A6">
      <w:numFmt w:val="bullet"/>
      <w:lvlText w:val="•"/>
      <w:lvlJc w:val="left"/>
      <w:pPr>
        <w:tabs>
          <w:tab w:val="num" w:pos="2160"/>
        </w:tabs>
        <w:ind w:left="2160" w:hanging="360"/>
      </w:pPr>
      <w:rPr>
        <w:rFonts w:ascii="Arial" w:hAnsi="Arial" w:hint="default"/>
      </w:rPr>
    </w:lvl>
    <w:lvl w:ilvl="3" w:tplc="2E586940" w:tentative="1">
      <w:start w:val="1"/>
      <w:numFmt w:val="bullet"/>
      <w:lvlText w:val="•"/>
      <w:lvlJc w:val="left"/>
      <w:pPr>
        <w:tabs>
          <w:tab w:val="num" w:pos="2880"/>
        </w:tabs>
        <w:ind w:left="2880" w:hanging="360"/>
      </w:pPr>
      <w:rPr>
        <w:rFonts w:ascii="Arial" w:hAnsi="Arial" w:hint="default"/>
      </w:rPr>
    </w:lvl>
    <w:lvl w:ilvl="4" w:tplc="225C66F6" w:tentative="1">
      <w:start w:val="1"/>
      <w:numFmt w:val="bullet"/>
      <w:lvlText w:val="•"/>
      <w:lvlJc w:val="left"/>
      <w:pPr>
        <w:tabs>
          <w:tab w:val="num" w:pos="3600"/>
        </w:tabs>
        <w:ind w:left="3600" w:hanging="360"/>
      </w:pPr>
      <w:rPr>
        <w:rFonts w:ascii="Arial" w:hAnsi="Arial" w:hint="default"/>
      </w:rPr>
    </w:lvl>
    <w:lvl w:ilvl="5" w:tplc="438E0556" w:tentative="1">
      <w:start w:val="1"/>
      <w:numFmt w:val="bullet"/>
      <w:lvlText w:val="•"/>
      <w:lvlJc w:val="left"/>
      <w:pPr>
        <w:tabs>
          <w:tab w:val="num" w:pos="4320"/>
        </w:tabs>
        <w:ind w:left="4320" w:hanging="360"/>
      </w:pPr>
      <w:rPr>
        <w:rFonts w:ascii="Arial" w:hAnsi="Arial" w:hint="default"/>
      </w:rPr>
    </w:lvl>
    <w:lvl w:ilvl="6" w:tplc="F3FE1D0E" w:tentative="1">
      <w:start w:val="1"/>
      <w:numFmt w:val="bullet"/>
      <w:lvlText w:val="•"/>
      <w:lvlJc w:val="left"/>
      <w:pPr>
        <w:tabs>
          <w:tab w:val="num" w:pos="5040"/>
        </w:tabs>
        <w:ind w:left="5040" w:hanging="360"/>
      </w:pPr>
      <w:rPr>
        <w:rFonts w:ascii="Arial" w:hAnsi="Arial" w:hint="default"/>
      </w:rPr>
    </w:lvl>
    <w:lvl w:ilvl="7" w:tplc="0A2A609E" w:tentative="1">
      <w:start w:val="1"/>
      <w:numFmt w:val="bullet"/>
      <w:lvlText w:val="•"/>
      <w:lvlJc w:val="left"/>
      <w:pPr>
        <w:tabs>
          <w:tab w:val="num" w:pos="5760"/>
        </w:tabs>
        <w:ind w:left="5760" w:hanging="360"/>
      </w:pPr>
      <w:rPr>
        <w:rFonts w:ascii="Arial" w:hAnsi="Arial" w:hint="default"/>
      </w:rPr>
    </w:lvl>
    <w:lvl w:ilvl="8" w:tplc="26AC02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25"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31"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4F1DF8"/>
    <w:multiLevelType w:val="hybridMultilevel"/>
    <w:tmpl w:val="58505CB0"/>
    <w:lvl w:ilvl="0" w:tplc="E9CA7A4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57311A"/>
    <w:multiLevelType w:val="hybridMultilevel"/>
    <w:tmpl w:val="C33C5FCE"/>
    <w:lvl w:ilvl="0" w:tplc="F5FA2AFC">
      <w:start w:val="1"/>
      <w:numFmt w:val="bullet"/>
      <w:lvlText w:val="•"/>
      <w:lvlJc w:val="left"/>
      <w:pPr>
        <w:tabs>
          <w:tab w:val="num" w:pos="1480"/>
        </w:tabs>
        <w:ind w:left="1480" w:hanging="360"/>
      </w:pPr>
      <w:rPr>
        <w:rFonts w:ascii="Arial" w:hAnsi="Arial" w:hint="default"/>
      </w:rPr>
    </w:lvl>
    <w:lvl w:ilvl="1" w:tplc="7E4CC9A2">
      <w:numFmt w:val="bullet"/>
      <w:lvlText w:val="•"/>
      <w:lvlJc w:val="left"/>
      <w:pPr>
        <w:tabs>
          <w:tab w:val="num" w:pos="2200"/>
        </w:tabs>
        <w:ind w:left="2200" w:hanging="360"/>
      </w:pPr>
      <w:rPr>
        <w:rFonts w:ascii="Arial" w:hAnsi="Arial" w:hint="default"/>
      </w:rPr>
    </w:lvl>
    <w:lvl w:ilvl="2" w:tplc="E2EAD51C">
      <w:numFmt w:val="bullet"/>
      <w:lvlText w:val="•"/>
      <w:lvlJc w:val="left"/>
      <w:pPr>
        <w:tabs>
          <w:tab w:val="num" w:pos="2920"/>
        </w:tabs>
        <w:ind w:left="2920" w:hanging="360"/>
      </w:pPr>
      <w:rPr>
        <w:rFonts w:ascii="Arial" w:hAnsi="Arial" w:hint="default"/>
      </w:rPr>
    </w:lvl>
    <w:lvl w:ilvl="3" w:tplc="10469B7A" w:tentative="1">
      <w:start w:val="1"/>
      <w:numFmt w:val="bullet"/>
      <w:lvlText w:val="•"/>
      <w:lvlJc w:val="left"/>
      <w:pPr>
        <w:tabs>
          <w:tab w:val="num" w:pos="3640"/>
        </w:tabs>
        <w:ind w:left="3640" w:hanging="360"/>
      </w:pPr>
      <w:rPr>
        <w:rFonts w:ascii="Arial" w:hAnsi="Arial" w:hint="default"/>
      </w:rPr>
    </w:lvl>
    <w:lvl w:ilvl="4" w:tplc="2BAE3090" w:tentative="1">
      <w:start w:val="1"/>
      <w:numFmt w:val="bullet"/>
      <w:lvlText w:val="•"/>
      <w:lvlJc w:val="left"/>
      <w:pPr>
        <w:tabs>
          <w:tab w:val="num" w:pos="4360"/>
        </w:tabs>
        <w:ind w:left="4360" w:hanging="360"/>
      </w:pPr>
      <w:rPr>
        <w:rFonts w:ascii="Arial" w:hAnsi="Arial" w:hint="default"/>
      </w:rPr>
    </w:lvl>
    <w:lvl w:ilvl="5" w:tplc="68C00C06" w:tentative="1">
      <w:start w:val="1"/>
      <w:numFmt w:val="bullet"/>
      <w:lvlText w:val="•"/>
      <w:lvlJc w:val="left"/>
      <w:pPr>
        <w:tabs>
          <w:tab w:val="num" w:pos="5080"/>
        </w:tabs>
        <w:ind w:left="5080" w:hanging="360"/>
      </w:pPr>
      <w:rPr>
        <w:rFonts w:ascii="Arial" w:hAnsi="Arial" w:hint="default"/>
      </w:rPr>
    </w:lvl>
    <w:lvl w:ilvl="6" w:tplc="A72827A4" w:tentative="1">
      <w:start w:val="1"/>
      <w:numFmt w:val="bullet"/>
      <w:lvlText w:val="•"/>
      <w:lvlJc w:val="left"/>
      <w:pPr>
        <w:tabs>
          <w:tab w:val="num" w:pos="5800"/>
        </w:tabs>
        <w:ind w:left="5800" w:hanging="360"/>
      </w:pPr>
      <w:rPr>
        <w:rFonts w:ascii="Arial" w:hAnsi="Arial" w:hint="default"/>
      </w:rPr>
    </w:lvl>
    <w:lvl w:ilvl="7" w:tplc="097AEB66" w:tentative="1">
      <w:start w:val="1"/>
      <w:numFmt w:val="bullet"/>
      <w:lvlText w:val="•"/>
      <w:lvlJc w:val="left"/>
      <w:pPr>
        <w:tabs>
          <w:tab w:val="num" w:pos="6520"/>
        </w:tabs>
        <w:ind w:left="6520" w:hanging="360"/>
      </w:pPr>
      <w:rPr>
        <w:rFonts w:ascii="Arial" w:hAnsi="Arial" w:hint="default"/>
      </w:rPr>
    </w:lvl>
    <w:lvl w:ilvl="8" w:tplc="339E88FA" w:tentative="1">
      <w:start w:val="1"/>
      <w:numFmt w:val="bullet"/>
      <w:lvlText w:val="•"/>
      <w:lvlJc w:val="left"/>
      <w:pPr>
        <w:tabs>
          <w:tab w:val="num" w:pos="7240"/>
        </w:tabs>
        <w:ind w:left="7240" w:hanging="360"/>
      </w:pPr>
      <w:rPr>
        <w:rFonts w:ascii="Arial" w:hAnsi="Arial" w:hint="default"/>
      </w:rPr>
    </w:lvl>
  </w:abstractNum>
  <w:abstractNum w:abstractNumId="34"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35"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37"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38" w15:restartNumberingAfterBreak="0">
    <w:nsid w:val="2E0117ED"/>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2E5F3B07"/>
    <w:multiLevelType w:val="hybridMultilevel"/>
    <w:tmpl w:val="7556043C"/>
    <w:lvl w:ilvl="0" w:tplc="D13EE3EE">
      <w:start w:val="1"/>
      <w:numFmt w:val="bullet"/>
      <w:lvlText w:val="•"/>
      <w:lvlJc w:val="left"/>
      <w:pPr>
        <w:tabs>
          <w:tab w:val="num" w:pos="1480"/>
        </w:tabs>
        <w:ind w:left="1480" w:hanging="360"/>
      </w:pPr>
      <w:rPr>
        <w:rFonts w:ascii="Arial" w:hAnsi="Arial" w:hint="default"/>
      </w:rPr>
    </w:lvl>
    <w:lvl w:ilvl="1" w:tplc="D304BDC8">
      <w:numFmt w:val="bullet"/>
      <w:lvlText w:val="–"/>
      <w:lvlJc w:val="left"/>
      <w:pPr>
        <w:tabs>
          <w:tab w:val="num" w:pos="2200"/>
        </w:tabs>
        <w:ind w:left="2200" w:hanging="360"/>
      </w:pPr>
      <w:rPr>
        <w:rFonts w:ascii="Times New Roman" w:hAnsi="Times New Roman" w:hint="default"/>
      </w:rPr>
    </w:lvl>
    <w:lvl w:ilvl="2" w:tplc="17A6ACF4" w:tentative="1">
      <w:start w:val="1"/>
      <w:numFmt w:val="bullet"/>
      <w:lvlText w:val="•"/>
      <w:lvlJc w:val="left"/>
      <w:pPr>
        <w:tabs>
          <w:tab w:val="num" w:pos="2920"/>
        </w:tabs>
        <w:ind w:left="2920" w:hanging="360"/>
      </w:pPr>
      <w:rPr>
        <w:rFonts w:ascii="Arial" w:hAnsi="Arial" w:hint="default"/>
      </w:rPr>
    </w:lvl>
    <w:lvl w:ilvl="3" w:tplc="9F74BA70" w:tentative="1">
      <w:start w:val="1"/>
      <w:numFmt w:val="bullet"/>
      <w:lvlText w:val="•"/>
      <w:lvlJc w:val="left"/>
      <w:pPr>
        <w:tabs>
          <w:tab w:val="num" w:pos="3640"/>
        </w:tabs>
        <w:ind w:left="3640" w:hanging="360"/>
      </w:pPr>
      <w:rPr>
        <w:rFonts w:ascii="Arial" w:hAnsi="Arial" w:hint="default"/>
      </w:rPr>
    </w:lvl>
    <w:lvl w:ilvl="4" w:tplc="DA6C1A04" w:tentative="1">
      <w:start w:val="1"/>
      <w:numFmt w:val="bullet"/>
      <w:lvlText w:val="•"/>
      <w:lvlJc w:val="left"/>
      <w:pPr>
        <w:tabs>
          <w:tab w:val="num" w:pos="4360"/>
        </w:tabs>
        <w:ind w:left="4360" w:hanging="360"/>
      </w:pPr>
      <w:rPr>
        <w:rFonts w:ascii="Arial" w:hAnsi="Arial" w:hint="default"/>
      </w:rPr>
    </w:lvl>
    <w:lvl w:ilvl="5" w:tplc="7E54F438" w:tentative="1">
      <w:start w:val="1"/>
      <w:numFmt w:val="bullet"/>
      <w:lvlText w:val="•"/>
      <w:lvlJc w:val="left"/>
      <w:pPr>
        <w:tabs>
          <w:tab w:val="num" w:pos="5080"/>
        </w:tabs>
        <w:ind w:left="5080" w:hanging="360"/>
      </w:pPr>
      <w:rPr>
        <w:rFonts w:ascii="Arial" w:hAnsi="Arial" w:hint="default"/>
      </w:rPr>
    </w:lvl>
    <w:lvl w:ilvl="6" w:tplc="96A4791C" w:tentative="1">
      <w:start w:val="1"/>
      <w:numFmt w:val="bullet"/>
      <w:lvlText w:val="•"/>
      <w:lvlJc w:val="left"/>
      <w:pPr>
        <w:tabs>
          <w:tab w:val="num" w:pos="5800"/>
        </w:tabs>
        <w:ind w:left="5800" w:hanging="360"/>
      </w:pPr>
      <w:rPr>
        <w:rFonts w:ascii="Arial" w:hAnsi="Arial" w:hint="default"/>
      </w:rPr>
    </w:lvl>
    <w:lvl w:ilvl="7" w:tplc="960AA400" w:tentative="1">
      <w:start w:val="1"/>
      <w:numFmt w:val="bullet"/>
      <w:lvlText w:val="•"/>
      <w:lvlJc w:val="left"/>
      <w:pPr>
        <w:tabs>
          <w:tab w:val="num" w:pos="6520"/>
        </w:tabs>
        <w:ind w:left="6520" w:hanging="360"/>
      </w:pPr>
      <w:rPr>
        <w:rFonts w:ascii="Arial" w:hAnsi="Arial" w:hint="default"/>
      </w:rPr>
    </w:lvl>
    <w:lvl w:ilvl="8" w:tplc="20D269F4" w:tentative="1">
      <w:start w:val="1"/>
      <w:numFmt w:val="bullet"/>
      <w:lvlText w:val="•"/>
      <w:lvlJc w:val="left"/>
      <w:pPr>
        <w:tabs>
          <w:tab w:val="num" w:pos="7240"/>
        </w:tabs>
        <w:ind w:left="7240" w:hanging="360"/>
      </w:pPr>
      <w:rPr>
        <w:rFonts w:ascii="Arial" w:hAnsi="Arial" w:hint="default"/>
      </w:rPr>
    </w:lvl>
  </w:abstractNum>
  <w:abstractNum w:abstractNumId="41"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42" w15:restartNumberingAfterBreak="0">
    <w:nsid w:val="2ED2582F"/>
    <w:multiLevelType w:val="hybridMultilevel"/>
    <w:tmpl w:val="AAA622FC"/>
    <w:lvl w:ilvl="0" w:tplc="8528ADBC">
      <w:start w:val="1"/>
      <w:numFmt w:val="bullet"/>
      <w:lvlText w:val="•"/>
      <w:lvlJc w:val="left"/>
      <w:pPr>
        <w:tabs>
          <w:tab w:val="num" w:pos="720"/>
        </w:tabs>
        <w:ind w:left="720" w:hanging="360"/>
      </w:pPr>
      <w:rPr>
        <w:rFonts w:ascii="Arial" w:hAnsi="Arial" w:hint="default"/>
      </w:rPr>
    </w:lvl>
    <w:lvl w:ilvl="1" w:tplc="B47A53F8">
      <w:start w:val="1"/>
      <w:numFmt w:val="bullet"/>
      <w:lvlText w:val="•"/>
      <w:lvlJc w:val="left"/>
      <w:pPr>
        <w:tabs>
          <w:tab w:val="num" w:pos="1440"/>
        </w:tabs>
        <w:ind w:left="1440" w:hanging="360"/>
      </w:pPr>
      <w:rPr>
        <w:rFonts w:ascii="Arial" w:hAnsi="Arial" w:hint="default"/>
      </w:rPr>
    </w:lvl>
    <w:lvl w:ilvl="2" w:tplc="C71AD492">
      <w:numFmt w:val="bullet"/>
      <w:lvlText w:val="•"/>
      <w:lvlJc w:val="left"/>
      <w:pPr>
        <w:tabs>
          <w:tab w:val="num" w:pos="2160"/>
        </w:tabs>
        <w:ind w:left="2160" w:hanging="360"/>
      </w:pPr>
      <w:rPr>
        <w:rFonts w:ascii="Arial" w:hAnsi="Arial" w:hint="default"/>
      </w:rPr>
    </w:lvl>
    <w:lvl w:ilvl="3" w:tplc="8DE8A3B2" w:tentative="1">
      <w:start w:val="1"/>
      <w:numFmt w:val="bullet"/>
      <w:lvlText w:val="•"/>
      <w:lvlJc w:val="left"/>
      <w:pPr>
        <w:tabs>
          <w:tab w:val="num" w:pos="2880"/>
        </w:tabs>
        <w:ind w:left="2880" w:hanging="360"/>
      </w:pPr>
      <w:rPr>
        <w:rFonts w:ascii="Arial" w:hAnsi="Arial" w:hint="default"/>
      </w:rPr>
    </w:lvl>
    <w:lvl w:ilvl="4" w:tplc="63CE2BAA" w:tentative="1">
      <w:start w:val="1"/>
      <w:numFmt w:val="bullet"/>
      <w:lvlText w:val="•"/>
      <w:lvlJc w:val="left"/>
      <w:pPr>
        <w:tabs>
          <w:tab w:val="num" w:pos="3600"/>
        </w:tabs>
        <w:ind w:left="3600" w:hanging="360"/>
      </w:pPr>
      <w:rPr>
        <w:rFonts w:ascii="Arial" w:hAnsi="Arial" w:hint="default"/>
      </w:rPr>
    </w:lvl>
    <w:lvl w:ilvl="5" w:tplc="A66C267E" w:tentative="1">
      <w:start w:val="1"/>
      <w:numFmt w:val="bullet"/>
      <w:lvlText w:val="•"/>
      <w:lvlJc w:val="left"/>
      <w:pPr>
        <w:tabs>
          <w:tab w:val="num" w:pos="4320"/>
        </w:tabs>
        <w:ind w:left="4320" w:hanging="360"/>
      </w:pPr>
      <w:rPr>
        <w:rFonts w:ascii="Arial" w:hAnsi="Arial" w:hint="default"/>
      </w:rPr>
    </w:lvl>
    <w:lvl w:ilvl="6" w:tplc="FE2C9BE4" w:tentative="1">
      <w:start w:val="1"/>
      <w:numFmt w:val="bullet"/>
      <w:lvlText w:val="•"/>
      <w:lvlJc w:val="left"/>
      <w:pPr>
        <w:tabs>
          <w:tab w:val="num" w:pos="5040"/>
        </w:tabs>
        <w:ind w:left="5040" w:hanging="360"/>
      </w:pPr>
      <w:rPr>
        <w:rFonts w:ascii="Arial" w:hAnsi="Arial" w:hint="default"/>
      </w:rPr>
    </w:lvl>
    <w:lvl w:ilvl="7" w:tplc="E6944112" w:tentative="1">
      <w:start w:val="1"/>
      <w:numFmt w:val="bullet"/>
      <w:lvlText w:val="•"/>
      <w:lvlJc w:val="left"/>
      <w:pPr>
        <w:tabs>
          <w:tab w:val="num" w:pos="5760"/>
        </w:tabs>
        <w:ind w:left="5760" w:hanging="360"/>
      </w:pPr>
      <w:rPr>
        <w:rFonts w:ascii="Arial" w:hAnsi="Arial" w:hint="default"/>
      </w:rPr>
    </w:lvl>
    <w:lvl w:ilvl="8" w:tplc="D1E244E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31555287"/>
    <w:multiLevelType w:val="hybridMultilevel"/>
    <w:tmpl w:val="84563680"/>
    <w:lvl w:ilvl="0" w:tplc="257ED83E">
      <w:start w:val="1"/>
      <w:numFmt w:val="bullet"/>
      <w:lvlText w:val="•"/>
      <w:lvlJc w:val="left"/>
      <w:pPr>
        <w:tabs>
          <w:tab w:val="num" w:pos="1440"/>
        </w:tabs>
        <w:ind w:left="1440" w:hanging="360"/>
      </w:pPr>
      <w:rPr>
        <w:rFonts w:ascii="Times New Roman" w:hAnsi="Times New Roman" w:hint="default"/>
      </w:rPr>
    </w:lvl>
    <w:lvl w:ilvl="1" w:tplc="3E3AC636">
      <w:numFmt w:val="bullet"/>
      <w:lvlText w:val="–"/>
      <w:lvlJc w:val="left"/>
      <w:pPr>
        <w:tabs>
          <w:tab w:val="num" w:pos="2160"/>
        </w:tabs>
        <w:ind w:left="2160" w:hanging="360"/>
      </w:pPr>
      <w:rPr>
        <w:rFonts w:ascii="Times New Roman" w:hAnsi="Times New Roman" w:hint="default"/>
      </w:rPr>
    </w:lvl>
    <w:lvl w:ilvl="2" w:tplc="7C66D70A" w:tentative="1">
      <w:start w:val="1"/>
      <w:numFmt w:val="bullet"/>
      <w:lvlText w:val="•"/>
      <w:lvlJc w:val="left"/>
      <w:pPr>
        <w:tabs>
          <w:tab w:val="num" w:pos="2880"/>
        </w:tabs>
        <w:ind w:left="2880" w:hanging="360"/>
      </w:pPr>
      <w:rPr>
        <w:rFonts w:ascii="Times New Roman" w:hAnsi="Times New Roman" w:hint="default"/>
      </w:rPr>
    </w:lvl>
    <w:lvl w:ilvl="3" w:tplc="1EA4FDC0" w:tentative="1">
      <w:start w:val="1"/>
      <w:numFmt w:val="bullet"/>
      <w:lvlText w:val="•"/>
      <w:lvlJc w:val="left"/>
      <w:pPr>
        <w:tabs>
          <w:tab w:val="num" w:pos="3600"/>
        </w:tabs>
        <w:ind w:left="3600" w:hanging="360"/>
      </w:pPr>
      <w:rPr>
        <w:rFonts w:ascii="Times New Roman" w:hAnsi="Times New Roman" w:hint="default"/>
      </w:rPr>
    </w:lvl>
    <w:lvl w:ilvl="4" w:tplc="60143964" w:tentative="1">
      <w:start w:val="1"/>
      <w:numFmt w:val="bullet"/>
      <w:lvlText w:val="•"/>
      <w:lvlJc w:val="left"/>
      <w:pPr>
        <w:tabs>
          <w:tab w:val="num" w:pos="4320"/>
        </w:tabs>
        <w:ind w:left="4320" w:hanging="360"/>
      </w:pPr>
      <w:rPr>
        <w:rFonts w:ascii="Times New Roman" w:hAnsi="Times New Roman" w:hint="default"/>
      </w:rPr>
    </w:lvl>
    <w:lvl w:ilvl="5" w:tplc="251ABF42" w:tentative="1">
      <w:start w:val="1"/>
      <w:numFmt w:val="bullet"/>
      <w:lvlText w:val="•"/>
      <w:lvlJc w:val="left"/>
      <w:pPr>
        <w:tabs>
          <w:tab w:val="num" w:pos="5040"/>
        </w:tabs>
        <w:ind w:left="5040" w:hanging="360"/>
      </w:pPr>
      <w:rPr>
        <w:rFonts w:ascii="Times New Roman" w:hAnsi="Times New Roman" w:hint="default"/>
      </w:rPr>
    </w:lvl>
    <w:lvl w:ilvl="6" w:tplc="D0B2C306" w:tentative="1">
      <w:start w:val="1"/>
      <w:numFmt w:val="bullet"/>
      <w:lvlText w:val="•"/>
      <w:lvlJc w:val="left"/>
      <w:pPr>
        <w:tabs>
          <w:tab w:val="num" w:pos="5760"/>
        </w:tabs>
        <w:ind w:left="5760" w:hanging="360"/>
      </w:pPr>
      <w:rPr>
        <w:rFonts w:ascii="Times New Roman" w:hAnsi="Times New Roman" w:hint="default"/>
      </w:rPr>
    </w:lvl>
    <w:lvl w:ilvl="7" w:tplc="34D6514C" w:tentative="1">
      <w:start w:val="1"/>
      <w:numFmt w:val="bullet"/>
      <w:lvlText w:val="•"/>
      <w:lvlJc w:val="left"/>
      <w:pPr>
        <w:tabs>
          <w:tab w:val="num" w:pos="6480"/>
        </w:tabs>
        <w:ind w:left="6480" w:hanging="360"/>
      </w:pPr>
      <w:rPr>
        <w:rFonts w:ascii="Times New Roman" w:hAnsi="Times New Roman" w:hint="default"/>
      </w:rPr>
    </w:lvl>
    <w:lvl w:ilvl="8" w:tplc="58B0BBD8" w:tentative="1">
      <w:start w:val="1"/>
      <w:numFmt w:val="bullet"/>
      <w:lvlText w:val="•"/>
      <w:lvlJc w:val="left"/>
      <w:pPr>
        <w:tabs>
          <w:tab w:val="num" w:pos="7200"/>
        </w:tabs>
        <w:ind w:left="7200" w:hanging="360"/>
      </w:pPr>
      <w:rPr>
        <w:rFonts w:ascii="Times New Roman" w:hAnsi="Times New Roman" w:hint="default"/>
      </w:rPr>
    </w:lvl>
  </w:abstractNum>
  <w:abstractNum w:abstractNumId="45"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32506686"/>
    <w:multiLevelType w:val="hybridMultilevel"/>
    <w:tmpl w:val="FAD8D940"/>
    <w:lvl w:ilvl="0" w:tplc="F33CE6F0">
      <w:start w:val="1"/>
      <w:numFmt w:val="bullet"/>
      <w:lvlText w:val="•"/>
      <w:lvlJc w:val="left"/>
      <w:pPr>
        <w:tabs>
          <w:tab w:val="num" w:pos="1480"/>
        </w:tabs>
        <w:ind w:left="1480" w:hanging="360"/>
      </w:pPr>
      <w:rPr>
        <w:rFonts w:ascii="Times New Roman" w:hAnsi="Times New Roman" w:hint="default"/>
      </w:rPr>
    </w:lvl>
    <w:lvl w:ilvl="1" w:tplc="046AC0B0">
      <w:numFmt w:val="bullet"/>
      <w:lvlText w:val="–"/>
      <w:lvlJc w:val="left"/>
      <w:pPr>
        <w:tabs>
          <w:tab w:val="num" w:pos="2200"/>
        </w:tabs>
        <w:ind w:left="2200" w:hanging="360"/>
      </w:pPr>
      <w:rPr>
        <w:rFonts w:ascii="Times New Roman" w:hAnsi="Times New Roman" w:hint="default"/>
      </w:rPr>
    </w:lvl>
    <w:lvl w:ilvl="2" w:tplc="AC604998">
      <w:numFmt w:val="bullet"/>
      <w:lvlText w:val="•"/>
      <w:lvlJc w:val="left"/>
      <w:pPr>
        <w:tabs>
          <w:tab w:val="num" w:pos="2920"/>
        </w:tabs>
        <w:ind w:left="2920" w:hanging="360"/>
      </w:pPr>
      <w:rPr>
        <w:rFonts w:ascii="Times New Roman" w:hAnsi="Times New Roman" w:hint="default"/>
      </w:rPr>
    </w:lvl>
    <w:lvl w:ilvl="3" w:tplc="B5B42A4C" w:tentative="1">
      <w:start w:val="1"/>
      <w:numFmt w:val="bullet"/>
      <w:lvlText w:val="•"/>
      <w:lvlJc w:val="left"/>
      <w:pPr>
        <w:tabs>
          <w:tab w:val="num" w:pos="3640"/>
        </w:tabs>
        <w:ind w:left="3640" w:hanging="360"/>
      </w:pPr>
      <w:rPr>
        <w:rFonts w:ascii="Times New Roman" w:hAnsi="Times New Roman" w:hint="default"/>
      </w:rPr>
    </w:lvl>
    <w:lvl w:ilvl="4" w:tplc="FD8EF39E" w:tentative="1">
      <w:start w:val="1"/>
      <w:numFmt w:val="bullet"/>
      <w:lvlText w:val="•"/>
      <w:lvlJc w:val="left"/>
      <w:pPr>
        <w:tabs>
          <w:tab w:val="num" w:pos="4360"/>
        </w:tabs>
        <w:ind w:left="4360" w:hanging="360"/>
      </w:pPr>
      <w:rPr>
        <w:rFonts w:ascii="Times New Roman" w:hAnsi="Times New Roman" w:hint="default"/>
      </w:rPr>
    </w:lvl>
    <w:lvl w:ilvl="5" w:tplc="85160A5E" w:tentative="1">
      <w:start w:val="1"/>
      <w:numFmt w:val="bullet"/>
      <w:lvlText w:val="•"/>
      <w:lvlJc w:val="left"/>
      <w:pPr>
        <w:tabs>
          <w:tab w:val="num" w:pos="5080"/>
        </w:tabs>
        <w:ind w:left="5080" w:hanging="360"/>
      </w:pPr>
      <w:rPr>
        <w:rFonts w:ascii="Times New Roman" w:hAnsi="Times New Roman" w:hint="default"/>
      </w:rPr>
    </w:lvl>
    <w:lvl w:ilvl="6" w:tplc="377023F4" w:tentative="1">
      <w:start w:val="1"/>
      <w:numFmt w:val="bullet"/>
      <w:lvlText w:val="•"/>
      <w:lvlJc w:val="left"/>
      <w:pPr>
        <w:tabs>
          <w:tab w:val="num" w:pos="5800"/>
        </w:tabs>
        <w:ind w:left="5800" w:hanging="360"/>
      </w:pPr>
      <w:rPr>
        <w:rFonts w:ascii="Times New Roman" w:hAnsi="Times New Roman" w:hint="default"/>
      </w:rPr>
    </w:lvl>
    <w:lvl w:ilvl="7" w:tplc="8A6A7E32" w:tentative="1">
      <w:start w:val="1"/>
      <w:numFmt w:val="bullet"/>
      <w:lvlText w:val="•"/>
      <w:lvlJc w:val="left"/>
      <w:pPr>
        <w:tabs>
          <w:tab w:val="num" w:pos="6520"/>
        </w:tabs>
        <w:ind w:left="6520" w:hanging="360"/>
      </w:pPr>
      <w:rPr>
        <w:rFonts w:ascii="Times New Roman" w:hAnsi="Times New Roman" w:hint="default"/>
      </w:rPr>
    </w:lvl>
    <w:lvl w:ilvl="8" w:tplc="BF8A9192" w:tentative="1">
      <w:start w:val="1"/>
      <w:numFmt w:val="bullet"/>
      <w:lvlText w:val="•"/>
      <w:lvlJc w:val="left"/>
      <w:pPr>
        <w:tabs>
          <w:tab w:val="num" w:pos="7240"/>
        </w:tabs>
        <w:ind w:left="7240" w:hanging="360"/>
      </w:pPr>
      <w:rPr>
        <w:rFonts w:ascii="Times New Roman" w:hAnsi="Times New Roman" w:hint="default"/>
      </w:rPr>
    </w:lvl>
  </w:abstractNum>
  <w:abstractNum w:abstractNumId="48"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4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0"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36285740"/>
    <w:multiLevelType w:val="hybridMultilevel"/>
    <w:tmpl w:val="0EBCBA16"/>
    <w:lvl w:ilvl="0" w:tplc="7ADE36CA">
      <w:start w:val="1"/>
      <w:numFmt w:val="bullet"/>
      <w:lvlText w:val="•"/>
      <w:lvlJc w:val="left"/>
      <w:pPr>
        <w:tabs>
          <w:tab w:val="num" w:pos="720"/>
        </w:tabs>
        <w:ind w:left="720" w:hanging="360"/>
      </w:pPr>
      <w:rPr>
        <w:rFonts w:ascii="Arial" w:hAnsi="Arial" w:hint="default"/>
      </w:rPr>
    </w:lvl>
    <w:lvl w:ilvl="1" w:tplc="4A20108C">
      <w:start w:val="1"/>
      <w:numFmt w:val="bullet"/>
      <w:lvlText w:val="•"/>
      <w:lvlJc w:val="left"/>
      <w:pPr>
        <w:tabs>
          <w:tab w:val="num" w:pos="1440"/>
        </w:tabs>
        <w:ind w:left="1440" w:hanging="360"/>
      </w:pPr>
      <w:rPr>
        <w:rFonts w:ascii="Arial" w:hAnsi="Arial" w:hint="default"/>
      </w:rPr>
    </w:lvl>
    <w:lvl w:ilvl="2" w:tplc="0EFA1096">
      <w:numFmt w:val="bullet"/>
      <w:lvlText w:val="•"/>
      <w:lvlJc w:val="left"/>
      <w:pPr>
        <w:tabs>
          <w:tab w:val="num" w:pos="2160"/>
        </w:tabs>
        <w:ind w:left="2160" w:hanging="360"/>
      </w:pPr>
      <w:rPr>
        <w:rFonts w:ascii="Arial" w:hAnsi="Arial" w:hint="default"/>
      </w:rPr>
    </w:lvl>
    <w:lvl w:ilvl="3" w:tplc="BE5A33DA" w:tentative="1">
      <w:start w:val="1"/>
      <w:numFmt w:val="bullet"/>
      <w:lvlText w:val="•"/>
      <w:lvlJc w:val="left"/>
      <w:pPr>
        <w:tabs>
          <w:tab w:val="num" w:pos="2880"/>
        </w:tabs>
        <w:ind w:left="2880" w:hanging="360"/>
      </w:pPr>
      <w:rPr>
        <w:rFonts w:ascii="Arial" w:hAnsi="Arial" w:hint="default"/>
      </w:rPr>
    </w:lvl>
    <w:lvl w:ilvl="4" w:tplc="B338F016" w:tentative="1">
      <w:start w:val="1"/>
      <w:numFmt w:val="bullet"/>
      <w:lvlText w:val="•"/>
      <w:lvlJc w:val="left"/>
      <w:pPr>
        <w:tabs>
          <w:tab w:val="num" w:pos="3600"/>
        </w:tabs>
        <w:ind w:left="3600" w:hanging="360"/>
      </w:pPr>
      <w:rPr>
        <w:rFonts w:ascii="Arial" w:hAnsi="Arial" w:hint="default"/>
      </w:rPr>
    </w:lvl>
    <w:lvl w:ilvl="5" w:tplc="1F508C2E" w:tentative="1">
      <w:start w:val="1"/>
      <w:numFmt w:val="bullet"/>
      <w:lvlText w:val="•"/>
      <w:lvlJc w:val="left"/>
      <w:pPr>
        <w:tabs>
          <w:tab w:val="num" w:pos="4320"/>
        </w:tabs>
        <w:ind w:left="4320" w:hanging="360"/>
      </w:pPr>
      <w:rPr>
        <w:rFonts w:ascii="Arial" w:hAnsi="Arial" w:hint="default"/>
      </w:rPr>
    </w:lvl>
    <w:lvl w:ilvl="6" w:tplc="5CBC1872" w:tentative="1">
      <w:start w:val="1"/>
      <w:numFmt w:val="bullet"/>
      <w:lvlText w:val="•"/>
      <w:lvlJc w:val="left"/>
      <w:pPr>
        <w:tabs>
          <w:tab w:val="num" w:pos="5040"/>
        </w:tabs>
        <w:ind w:left="5040" w:hanging="360"/>
      </w:pPr>
      <w:rPr>
        <w:rFonts w:ascii="Arial" w:hAnsi="Arial" w:hint="default"/>
      </w:rPr>
    </w:lvl>
    <w:lvl w:ilvl="7" w:tplc="3C12E334" w:tentative="1">
      <w:start w:val="1"/>
      <w:numFmt w:val="bullet"/>
      <w:lvlText w:val="•"/>
      <w:lvlJc w:val="left"/>
      <w:pPr>
        <w:tabs>
          <w:tab w:val="num" w:pos="5760"/>
        </w:tabs>
        <w:ind w:left="5760" w:hanging="360"/>
      </w:pPr>
      <w:rPr>
        <w:rFonts w:ascii="Arial" w:hAnsi="Arial" w:hint="default"/>
      </w:rPr>
    </w:lvl>
    <w:lvl w:ilvl="8" w:tplc="C1A8CEA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53"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54"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425E91"/>
    <w:multiLevelType w:val="hybridMultilevel"/>
    <w:tmpl w:val="32987948"/>
    <w:lvl w:ilvl="0" w:tplc="F8AC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58" w15:restartNumberingAfterBreak="0">
    <w:nsid w:val="3A370375"/>
    <w:multiLevelType w:val="hybridMultilevel"/>
    <w:tmpl w:val="8CE0FDF4"/>
    <w:lvl w:ilvl="0" w:tplc="4628C642">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60"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62"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64"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65"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A977C2"/>
    <w:multiLevelType w:val="hybridMultilevel"/>
    <w:tmpl w:val="55CAB9E4"/>
    <w:lvl w:ilvl="0" w:tplc="F3FED9D8">
      <w:start w:val="1"/>
      <w:numFmt w:val="bullet"/>
      <w:lvlText w:val="•"/>
      <w:lvlJc w:val="left"/>
      <w:pPr>
        <w:tabs>
          <w:tab w:val="num" w:pos="720"/>
        </w:tabs>
        <w:ind w:left="720" w:hanging="360"/>
      </w:pPr>
      <w:rPr>
        <w:rFonts w:ascii="Arial" w:hAnsi="Arial" w:hint="default"/>
      </w:rPr>
    </w:lvl>
    <w:lvl w:ilvl="1" w:tplc="B8E48874">
      <w:numFmt w:val="bullet"/>
      <w:lvlText w:val="•"/>
      <w:lvlJc w:val="left"/>
      <w:pPr>
        <w:tabs>
          <w:tab w:val="num" w:pos="1440"/>
        </w:tabs>
        <w:ind w:left="1440" w:hanging="360"/>
      </w:pPr>
      <w:rPr>
        <w:rFonts w:ascii="Arial" w:hAnsi="Arial" w:hint="default"/>
      </w:rPr>
    </w:lvl>
    <w:lvl w:ilvl="2" w:tplc="29F4F9D8">
      <w:numFmt w:val="bullet"/>
      <w:lvlText w:val="•"/>
      <w:lvlJc w:val="left"/>
      <w:pPr>
        <w:tabs>
          <w:tab w:val="num" w:pos="2160"/>
        </w:tabs>
        <w:ind w:left="2160" w:hanging="360"/>
      </w:pPr>
      <w:rPr>
        <w:rFonts w:ascii="Arial" w:hAnsi="Arial" w:hint="default"/>
      </w:rPr>
    </w:lvl>
    <w:lvl w:ilvl="3" w:tplc="8786A2D2" w:tentative="1">
      <w:start w:val="1"/>
      <w:numFmt w:val="bullet"/>
      <w:lvlText w:val="•"/>
      <w:lvlJc w:val="left"/>
      <w:pPr>
        <w:tabs>
          <w:tab w:val="num" w:pos="2880"/>
        </w:tabs>
        <w:ind w:left="2880" w:hanging="360"/>
      </w:pPr>
      <w:rPr>
        <w:rFonts w:ascii="Arial" w:hAnsi="Arial" w:hint="default"/>
      </w:rPr>
    </w:lvl>
    <w:lvl w:ilvl="4" w:tplc="D5C8F5F0" w:tentative="1">
      <w:start w:val="1"/>
      <w:numFmt w:val="bullet"/>
      <w:lvlText w:val="•"/>
      <w:lvlJc w:val="left"/>
      <w:pPr>
        <w:tabs>
          <w:tab w:val="num" w:pos="3600"/>
        </w:tabs>
        <w:ind w:left="3600" w:hanging="360"/>
      </w:pPr>
      <w:rPr>
        <w:rFonts w:ascii="Arial" w:hAnsi="Arial" w:hint="default"/>
      </w:rPr>
    </w:lvl>
    <w:lvl w:ilvl="5" w:tplc="B2F883D6" w:tentative="1">
      <w:start w:val="1"/>
      <w:numFmt w:val="bullet"/>
      <w:lvlText w:val="•"/>
      <w:lvlJc w:val="left"/>
      <w:pPr>
        <w:tabs>
          <w:tab w:val="num" w:pos="4320"/>
        </w:tabs>
        <w:ind w:left="4320" w:hanging="360"/>
      </w:pPr>
      <w:rPr>
        <w:rFonts w:ascii="Arial" w:hAnsi="Arial" w:hint="default"/>
      </w:rPr>
    </w:lvl>
    <w:lvl w:ilvl="6" w:tplc="2F449152" w:tentative="1">
      <w:start w:val="1"/>
      <w:numFmt w:val="bullet"/>
      <w:lvlText w:val="•"/>
      <w:lvlJc w:val="left"/>
      <w:pPr>
        <w:tabs>
          <w:tab w:val="num" w:pos="5040"/>
        </w:tabs>
        <w:ind w:left="5040" w:hanging="360"/>
      </w:pPr>
      <w:rPr>
        <w:rFonts w:ascii="Arial" w:hAnsi="Arial" w:hint="default"/>
      </w:rPr>
    </w:lvl>
    <w:lvl w:ilvl="7" w:tplc="A4CC8F92" w:tentative="1">
      <w:start w:val="1"/>
      <w:numFmt w:val="bullet"/>
      <w:lvlText w:val="•"/>
      <w:lvlJc w:val="left"/>
      <w:pPr>
        <w:tabs>
          <w:tab w:val="num" w:pos="5760"/>
        </w:tabs>
        <w:ind w:left="5760" w:hanging="360"/>
      </w:pPr>
      <w:rPr>
        <w:rFonts w:ascii="Arial" w:hAnsi="Arial" w:hint="default"/>
      </w:rPr>
    </w:lvl>
    <w:lvl w:ilvl="8" w:tplc="7DB29DD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69"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73"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5" w15:restartNumberingAfterBreak="0">
    <w:nsid w:val="51376E38"/>
    <w:multiLevelType w:val="hybridMultilevel"/>
    <w:tmpl w:val="6038A520"/>
    <w:lvl w:ilvl="0" w:tplc="9EB6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77"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78" w15:restartNumberingAfterBreak="0">
    <w:nsid w:val="54BB5F72"/>
    <w:multiLevelType w:val="hybridMultilevel"/>
    <w:tmpl w:val="BC9C6462"/>
    <w:lvl w:ilvl="0" w:tplc="6650A87E">
      <w:start w:val="1"/>
      <w:numFmt w:val="bullet"/>
      <w:lvlText w:val="•"/>
      <w:lvlJc w:val="left"/>
      <w:pPr>
        <w:tabs>
          <w:tab w:val="num" w:pos="1480"/>
        </w:tabs>
        <w:ind w:left="1480" w:hanging="360"/>
      </w:pPr>
      <w:rPr>
        <w:rFonts w:ascii="Times New Roman" w:hAnsi="Times New Roman" w:hint="default"/>
      </w:rPr>
    </w:lvl>
    <w:lvl w:ilvl="1" w:tplc="916C4F48" w:tentative="1">
      <w:start w:val="1"/>
      <w:numFmt w:val="bullet"/>
      <w:lvlText w:val="•"/>
      <w:lvlJc w:val="left"/>
      <w:pPr>
        <w:tabs>
          <w:tab w:val="num" w:pos="2200"/>
        </w:tabs>
        <w:ind w:left="2200" w:hanging="360"/>
      </w:pPr>
      <w:rPr>
        <w:rFonts w:ascii="Times New Roman" w:hAnsi="Times New Roman" w:hint="default"/>
      </w:rPr>
    </w:lvl>
    <w:lvl w:ilvl="2" w:tplc="000AFA7A" w:tentative="1">
      <w:start w:val="1"/>
      <w:numFmt w:val="bullet"/>
      <w:lvlText w:val="•"/>
      <w:lvlJc w:val="left"/>
      <w:pPr>
        <w:tabs>
          <w:tab w:val="num" w:pos="2920"/>
        </w:tabs>
        <w:ind w:left="2920" w:hanging="360"/>
      </w:pPr>
      <w:rPr>
        <w:rFonts w:ascii="Times New Roman" w:hAnsi="Times New Roman" w:hint="default"/>
      </w:rPr>
    </w:lvl>
    <w:lvl w:ilvl="3" w:tplc="A588CEBC" w:tentative="1">
      <w:start w:val="1"/>
      <w:numFmt w:val="bullet"/>
      <w:lvlText w:val="•"/>
      <w:lvlJc w:val="left"/>
      <w:pPr>
        <w:tabs>
          <w:tab w:val="num" w:pos="3640"/>
        </w:tabs>
        <w:ind w:left="3640" w:hanging="360"/>
      </w:pPr>
      <w:rPr>
        <w:rFonts w:ascii="Times New Roman" w:hAnsi="Times New Roman" w:hint="default"/>
      </w:rPr>
    </w:lvl>
    <w:lvl w:ilvl="4" w:tplc="82C65318" w:tentative="1">
      <w:start w:val="1"/>
      <w:numFmt w:val="bullet"/>
      <w:lvlText w:val="•"/>
      <w:lvlJc w:val="left"/>
      <w:pPr>
        <w:tabs>
          <w:tab w:val="num" w:pos="4360"/>
        </w:tabs>
        <w:ind w:left="4360" w:hanging="360"/>
      </w:pPr>
      <w:rPr>
        <w:rFonts w:ascii="Times New Roman" w:hAnsi="Times New Roman" w:hint="default"/>
      </w:rPr>
    </w:lvl>
    <w:lvl w:ilvl="5" w:tplc="578886E0" w:tentative="1">
      <w:start w:val="1"/>
      <w:numFmt w:val="bullet"/>
      <w:lvlText w:val="•"/>
      <w:lvlJc w:val="left"/>
      <w:pPr>
        <w:tabs>
          <w:tab w:val="num" w:pos="5080"/>
        </w:tabs>
        <w:ind w:left="5080" w:hanging="360"/>
      </w:pPr>
      <w:rPr>
        <w:rFonts w:ascii="Times New Roman" w:hAnsi="Times New Roman" w:hint="default"/>
      </w:rPr>
    </w:lvl>
    <w:lvl w:ilvl="6" w:tplc="B41C3A02" w:tentative="1">
      <w:start w:val="1"/>
      <w:numFmt w:val="bullet"/>
      <w:lvlText w:val="•"/>
      <w:lvlJc w:val="left"/>
      <w:pPr>
        <w:tabs>
          <w:tab w:val="num" w:pos="5800"/>
        </w:tabs>
        <w:ind w:left="5800" w:hanging="360"/>
      </w:pPr>
      <w:rPr>
        <w:rFonts w:ascii="Times New Roman" w:hAnsi="Times New Roman" w:hint="default"/>
      </w:rPr>
    </w:lvl>
    <w:lvl w:ilvl="7" w:tplc="CBAABF54" w:tentative="1">
      <w:start w:val="1"/>
      <w:numFmt w:val="bullet"/>
      <w:lvlText w:val="•"/>
      <w:lvlJc w:val="left"/>
      <w:pPr>
        <w:tabs>
          <w:tab w:val="num" w:pos="6520"/>
        </w:tabs>
        <w:ind w:left="6520" w:hanging="360"/>
      </w:pPr>
      <w:rPr>
        <w:rFonts w:ascii="Times New Roman" w:hAnsi="Times New Roman" w:hint="default"/>
      </w:rPr>
    </w:lvl>
    <w:lvl w:ilvl="8" w:tplc="AF76B05C" w:tentative="1">
      <w:start w:val="1"/>
      <w:numFmt w:val="bullet"/>
      <w:lvlText w:val="•"/>
      <w:lvlJc w:val="left"/>
      <w:pPr>
        <w:tabs>
          <w:tab w:val="num" w:pos="7240"/>
        </w:tabs>
        <w:ind w:left="7240" w:hanging="360"/>
      </w:pPr>
      <w:rPr>
        <w:rFonts w:ascii="Times New Roman" w:hAnsi="Times New Roman" w:hint="default"/>
      </w:rPr>
    </w:lvl>
  </w:abstractNum>
  <w:abstractNum w:abstractNumId="79"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80"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82" w15:restartNumberingAfterBreak="0">
    <w:nsid w:val="58C67ADC"/>
    <w:multiLevelType w:val="hybridMultilevel"/>
    <w:tmpl w:val="222C5F64"/>
    <w:lvl w:ilvl="0" w:tplc="EB6C3D58">
      <w:start w:val="1"/>
      <w:numFmt w:val="bullet"/>
      <w:lvlText w:val="•"/>
      <w:lvlJc w:val="left"/>
      <w:pPr>
        <w:tabs>
          <w:tab w:val="num" w:pos="1480"/>
        </w:tabs>
        <w:ind w:left="1480" w:hanging="360"/>
      </w:pPr>
      <w:rPr>
        <w:rFonts w:ascii="Times New Roman" w:hAnsi="Times New Roman" w:hint="default"/>
      </w:rPr>
    </w:lvl>
    <w:lvl w:ilvl="1" w:tplc="C1DC86CA">
      <w:numFmt w:val="bullet"/>
      <w:lvlText w:val="–"/>
      <w:lvlJc w:val="left"/>
      <w:pPr>
        <w:tabs>
          <w:tab w:val="num" w:pos="2200"/>
        </w:tabs>
        <w:ind w:left="2200" w:hanging="360"/>
      </w:pPr>
      <w:rPr>
        <w:rFonts w:ascii="Times New Roman" w:hAnsi="Times New Roman" w:hint="default"/>
      </w:rPr>
    </w:lvl>
    <w:lvl w:ilvl="2" w:tplc="8EF6E9F8">
      <w:numFmt w:val="bullet"/>
      <w:lvlText w:val="•"/>
      <w:lvlJc w:val="left"/>
      <w:pPr>
        <w:tabs>
          <w:tab w:val="num" w:pos="2920"/>
        </w:tabs>
        <w:ind w:left="2920" w:hanging="360"/>
      </w:pPr>
      <w:rPr>
        <w:rFonts w:ascii="Times New Roman" w:hAnsi="Times New Roman" w:hint="default"/>
      </w:rPr>
    </w:lvl>
    <w:lvl w:ilvl="3" w:tplc="88466616" w:tentative="1">
      <w:start w:val="1"/>
      <w:numFmt w:val="bullet"/>
      <w:lvlText w:val="•"/>
      <w:lvlJc w:val="left"/>
      <w:pPr>
        <w:tabs>
          <w:tab w:val="num" w:pos="3640"/>
        </w:tabs>
        <w:ind w:left="3640" w:hanging="360"/>
      </w:pPr>
      <w:rPr>
        <w:rFonts w:ascii="Times New Roman" w:hAnsi="Times New Roman" w:hint="default"/>
      </w:rPr>
    </w:lvl>
    <w:lvl w:ilvl="4" w:tplc="B1941F0C" w:tentative="1">
      <w:start w:val="1"/>
      <w:numFmt w:val="bullet"/>
      <w:lvlText w:val="•"/>
      <w:lvlJc w:val="left"/>
      <w:pPr>
        <w:tabs>
          <w:tab w:val="num" w:pos="4360"/>
        </w:tabs>
        <w:ind w:left="4360" w:hanging="360"/>
      </w:pPr>
      <w:rPr>
        <w:rFonts w:ascii="Times New Roman" w:hAnsi="Times New Roman" w:hint="default"/>
      </w:rPr>
    </w:lvl>
    <w:lvl w:ilvl="5" w:tplc="89FE4D4A" w:tentative="1">
      <w:start w:val="1"/>
      <w:numFmt w:val="bullet"/>
      <w:lvlText w:val="•"/>
      <w:lvlJc w:val="left"/>
      <w:pPr>
        <w:tabs>
          <w:tab w:val="num" w:pos="5080"/>
        </w:tabs>
        <w:ind w:left="5080" w:hanging="360"/>
      </w:pPr>
      <w:rPr>
        <w:rFonts w:ascii="Times New Roman" w:hAnsi="Times New Roman" w:hint="default"/>
      </w:rPr>
    </w:lvl>
    <w:lvl w:ilvl="6" w:tplc="8534AF70" w:tentative="1">
      <w:start w:val="1"/>
      <w:numFmt w:val="bullet"/>
      <w:lvlText w:val="•"/>
      <w:lvlJc w:val="left"/>
      <w:pPr>
        <w:tabs>
          <w:tab w:val="num" w:pos="5800"/>
        </w:tabs>
        <w:ind w:left="5800" w:hanging="360"/>
      </w:pPr>
      <w:rPr>
        <w:rFonts w:ascii="Times New Roman" w:hAnsi="Times New Roman" w:hint="default"/>
      </w:rPr>
    </w:lvl>
    <w:lvl w:ilvl="7" w:tplc="0EF63648" w:tentative="1">
      <w:start w:val="1"/>
      <w:numFmt w:val="bullet"/>
      <w:lvlText w:val="•"/>
      <w:lvlJc w:val="left"/>
      <w:pPr>
        <w:tabs>
          <w:tab w:val="num" w:pos="6520"/>
        </w:tabs>
        <w:ind w:left="6520" w:hanging="360"/>
      </w:pPr>
      <w:rPr>
        <w:rFonts w:ascii="Times New Roman" w:hAnsi="Times New Roman" w:hint="default"/>
      </w:rPr>
    </w:lvl>
    <w:lvl w:ilvl="8" w:tplc="EF009BF0" w:tentative="1">
      <w:start w:val="1"/>
      <w:numFmt w:val="bullet"/>
      <w:lvlText w:val="•"/>
      <w:lvlJc w:val="left"/>
      <w:pPr>
        <w:tabs>
          <w:tab w:val="num" w:pos="7240"/>
        </w:tabs>
        <w:ind w:left="7240" w:hanging="360"/>
      </w:pPr>
      <w:rPr>
        <w:rFonts w:ascii="Times New Roman" w:hAnsi="Times New Roman" w:hint="default"/>
      </w:rPr>
    </w:lvl>
  </w:abstractNum>
  <w:abstractNum w:abstractNumId="83"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84" w15:restartNumberingAfterBreak="0">
    <w:nsid w:val="5BAA4A3E"/>
    <w:multiLevelType w:val="hybridMultilevel"/>
    <w:tmpl w:val="C1544060"/>
    <w:lvl w:ilvl="0" w:tplc="2342E550">
      <w:start w:val="1"/>
      <w:numFmt w:val="bullet"/>
      <w:lvlText w:val="•"/>
      <w:lvlJc w:val="left"/>
      <w:pPr>
        <w:tabs>
          <w:tab w:val="num" w:pos="1480"/>
        </w:tabs>
        <w:ind w:left="1480" w:hanging="360"/>
      </w:pPr>
      <w:rPr>
        <w:rFonts w:ascii="Times New Roman" w:hAnsi="Times New Roman" w:hint="default"/>
      </w:rPr>
    </w:lvl>
    <w:lvl w:ilvl="1" w:tplc="D8B4ED8E" w:tentative="1">
      <w:start w:val="1"/>
      <w:numFmt w:val="bullet"/>
      <w:lvlText w:val="•"/>
      <w:lvlJc w:val="left"/>
      <w:pPr>
        <w:tabs>
          <w:tab w:val="num" w:pos="2200"/>
        </w:tabs>
        <w:ind w:left="2200" w:hanging="360"/>
      </w:pPr>
      <w:rPr>
        <w:rFonts w:ascii="Times New Roman" w:hAnsi="Times New Roman" w:hint="default"/>
      </w:rPr>
    </w:lvl>
    <w:lvl w:ilvl="2" w:tplc="F5C66922" w:tentative="1">
      <w:start w:val="1"/>
      <w:numFmt w:val="bullet"/>
      <w:lvlText w:val="•"/>
      <w:lvlJc w:val="left"/>
      <w:pPr>
        <w:tabs>
          <w:tab w:val="num" w:pos="2920"/>
        </w:tabs>
        <w:ind w:left="2920" w:hanging="360"/>
      </w:pPr>
      <w:rPr>
        <w:rFonts w:ascii="Times New Roman" w:hAnsi="Times New Roman" w:hint="default"/>
      </w:rPr>
    </w:lvl>
    <w:lvl w:ilvl="3" w:tplc="C0BC7BC6" w:tentative="1">
      <w:start w:val="1"/>
      <w:numFmt w:val="bullet"/>
      <w:lvlText w:val="•"/>
      <w:lvlJc w:val="left"/>
      <w:pPr>
        <w:tabs>
          <w:tab w:val="num" w:pos="3640"/>
        </w:tabs>
        <w:ind w:left="3640" w:hanging="360"/>
      </w:pPr>
      <w:rPr>
        <w:rFonts w:ascii="Times New Roman" w:hAnsi="Times New Roman" w:hint="default"/>
      </w:rPr>
    </w:lvl>
    <w:lvl w:ilvl="4" w:tplc="BBBA6F60" w:tentative="1">
      <w:start w:val="1"/>
      <w:numFmt w:val="bullet"/>
      <w:lvlText w:val="•"/>
      <w:lvlJc w:val="left"/>
      <w:pPr>
        <w:tabs>
          <w:tab w:val="num" w:pos="4360"/>
        </w:tabs>
        <w:ind w:left="4360" w:hanging="360"/>
      </w:pPr>
      <w:rPr>
        <w:rFonts w:ascii="Times New Roman" w:hAnsi="Times New Roman" w:hint="default"/>
      </w:rPr>
    </w:lvl>
    <w:lvl w:ilvl="5" w:tplc="30E04E06" w:tentative="1">
      <w:start w:val="1"/>
      <w:numFmt w:val="bullet"/>
      <w:lvlText w:val="•"/>
      <w:lvlJc w:val="left"/>
      <w:pPr>
        <w:tabs>
          <w:tab w:val="num" w:pos="5080"/>
        </w:tabs>
        <w:ind w:left="5080" w:hanging="360"/>
      </w:pPr>
      <w:rPr>
        <w:rFonts w:ascii="Times New Roman" w:hAnsi="Times New Roman" w:hint="default"/>
      </w:rPr>
    </w:lvl>
    <w:lvl w:ilvl="6" w:tplc="9CB2E02C" w:tentative="1">
      <w:start w:val="1"/>
      <w:numFmt w:val="bullet"/>
      <w:lvlText w:val="•"/>
      <w:lvlJc w:val="left"/>
      <w:pPr>
        <w:tabs>
          <w:tab w:val="num" w:pos="5800"/>
        </w:tabs>
        <w:ind w:left="5800" w:hanging="360"/>
      </w:pPr>
      <w:rPr>
        <w:rFonts w:ascii="Times New Roman" w:hAnsi="Times New Roman" w:hint="default"/>
      </w:rPr>
    </w:lvl>
    <w:lvl w:ilvl="7" w:tplc="82B279D8" w:tentative="1">
      <w:start w:val="1"/>
      <w:numFmt w:val="bullet"/>
      <w:lvlText w:val="•"/>
      <w:lvlJc w:val="left"/>
      <w:pPr>
        <w:tabs>
          <w:tab w:val="num" w:pos="6520"/>
        </w:tabs>
        <w:ind w:left="6520" w:hanging="360"/>
      </w:pPr>
      <w:rPr>
        <w:rFonts w:ascii="Times New Roman" w:hAnsi="Times New Roman" w:hint="default"/>
      </w:rPr>
    </w:lvl>
    <w:lvl w:ilvl="8" w:tplc="AF28283A" w:tentative="1">
      <w:start w:val="1"/>
      <w:numFmt w:val="bullet"/>
      <w:lvlText w:val="•"/>
      <w:lvlJc w:val="left"/>
      <w:pPr>
        <w:tabs>
          <w:tab w:val="num" w:pos="7240"/>
        </w:tabs>
        <w:ind w:left="7240" w:hanging="360"/>
      </w:pPr>
      <w:rPr>
        <w:rFonts w:ascii="Times New Roman" w:hAnsi="Times New Roman" w:hint="default"/>
      </w:rPr>
    </w:lvl>
  </w:abstractNum>
  <w:abstractNum w:abstractNumId="85"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F481AC9"/>
    <w:multiLevelType w:val="hybridMultilevel"/>
    <w:tmpl w:val="9BB05A7C"/>
    <w:lvl w:ilvl="0" w:tplc="4710B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A20F02"/>
    <w:multiLevelType w:val="hybridMultilevel"/>
    <w:tmpl w:val="007ABBB4"/>
    <w:lvl w:ilvl="0" w:tplc="8CE4B39C">
      <w:start w:val="1"/>
      <w:numFmt w:val="bullet"/>
      <w:lvlText w:val="•"/>
      <w:lvlJc w:val="left"/>
      <w:pPr>
        <w:tabs>
          <w:tab w:val="num" w:pos="720"/>
        </w:tabs>
        <w:ind w:left="720" w:hanging="360"/>
      </w:pPr>
      <w:rPr>
        <w:rFonts w:ascii="Arial" w:hAnsi="Arial" w:hint="default"/>
      </w:rPr>
    </w:lvl>
    <w:lvl w:ilvl="1" w:tplc="FA8C8D80">
      <w:numFmt w:val="bullet"/>
      <w:lvlText w:val="•"/>
      <w:lvlJc w:val="left"/>
      <w:pPr>
        <w:tabs>
          <w:tab w:val="num" w:pos="1440"/>
        </w:tabs>
        <w:ind w:left="1440" w:hanging="360"/>
      </w:pPr>
      <w:rPr>
        <w:rFonts w:ascii="Arial" w:hAnsi="Arial" w:hint="default"/>
      </w:rPr>
    </w:lvl>
    <w:lvl w:ilvl="2" w:tplc="017A21C0" w:tentative="1">
      <w:start w:val="1"/>
      <w:numFmt w:val="bullet"/>
      <w:lvlText w:val="•"/>
      <w:lvlJc w:val="left"/>
      <w:pPr>
        <w:tabs>
          <w:tab w:val="num" w:pos="2160"/>
        </w:tabs>
        <w:ind w:left="2160" w:hanging="360"/>
      </w:pPr>
      <w:rPr>
        <w:rFonts w:ascii="Arial" w:hAnsi="Arial" w:hint="default"/>
      </w:rPr>
    </w:lvl>
    <w:lvl w:ilvl="3" w:tplc="180CEA80" w:tentative="1">
      <w:start w:val="1"/>
      <w:numFmt w:val="bullet"/>
      <w:lvlText w:val="•"/>
      <w:lvlJc w:val="left"/>
      <w:pPr>
        <w:tabs>
          <w:tab w:val="num" w:pos="2880"/>
        </w:tabs>
        <w:ind w:left="2880" w:hanging="360"/>
      </w:pPr>
      <w:rPr>
        <w:rFonts w:ascii="Arial" w:hAnsi="Arial" w:hint="default"/>
      </w:rPr>
    </w:lvl>
    <w:lvl w:ilvl="4" w:tplc="ADC60BE4" w:tentative="1">
      <w:start w:val="1"/>
      <w:numFmt w:val="bullet"/>
      <w:lvlText w:val="•"/>
      <w:lvlJc w:val="left"/>
      <w:pPr>
        <w:tabs>
          <w:tab w:val="num" w:pos="3600"/>
        </w:tabs>
        <w:ind w:left="3600" w:hanging="360"/>
      </w:pPr>
      <w:rPr>
        <w:rFonts w:ascii="Arial" w:hAnsi="Arial" w:hint="default"/>
      </w:rPr>
    </w:lvl>
    <w:lvl w:ilvl="5" w:tplc="AFAAB748" w:tentative="1">
      <w:start w:val="1"/>
      <w:numFmt w:val="bullet"/>
      <w:lvlText w:val="•"/>
      <w:lvlJc w:val="left"/>
      <w:pPr>
        <w:tabs>
          <w:tab w:val="num" w:pos="4320"/>
        </w:tabs>
        <w:ind w:left="4320" w:hanging="360"/>
      </w:pPr>
      <w:rPr>
        <w:rFonts w:ascii="Arial" w:hAnsi="Arial" w:hint="default"/>
      </w:rPr>
    </w:lvl>
    <w:lvl w:ilvl="6" w:tplc="BD48EA1A" w:tentative="1">
      <w:start w:val="1"/>
      <w:numFmt w:val="bullet"/>
      <w:lvlText w:val="•"/>
      <w:lvlJc w:val="left"/>
      <w:pPr>
        <w:tabs>
          <w:tab w:val="num" w:pos="5040"/>
        </w:tabs>
        <w:ind w:left="5040" w:hanging="360"/>
      </w:pPr>
      <w:rPr>
        <w:rFonts w:ascii="Arial" w:hAnsi="Arial" w:hint="default"/>
      </w:rPr>
    </w:lvl>
    <w:lvl w:ilvl="7" w:tplc="AEBE2538" w:tentative="1">
      <w:start w:val="1"/>
      <w:numFmt w:val="bullet"/>
      <w:lvlText w:val="•"/>
      <w:lvlJc w:val="left"/>
      <w:pPr>
        <w:tabs>
          <w:tab w:val="num" w:pos="5760"/>
        </w:tabs>
        <w:ind w:left="5760" w:hanging="360"/>
      </w:pPr>
      <w:rPr>
        <w:rFonts w:ascii="Arial" w:hAnsi="Arial" w:hint="default"/>
      </w:rPr>
    </w:lvl>
    <w:lvl w:ilvl="8" w:tplc="2BE68B5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92"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93"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95" w15:restartNumberingAfterBreak="0">
    <w:nsid w:val="69AD578F"/>
    <w:multiLevelType w:val="hybridMultilevel"/>
    <w:tmpl w:val="89C60048"/>
    <w:lvl w:ilvl="0" w:tplc="5978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2611E2"/>
    <w:multiLevelType w:val="hybridMultilevel"/>
    <w:tmpl w:val="9064EA30"/>
    <w:lvl w:ilvl="0" w:tplc="B4AE152A">
      <w:start w:val="1"/>
      <w:numFmt w:val="bullet"/>
      <w:lvlText w:val="•"/>
      <w:lvlJc w:val="left"/>
      <w:pPr>
        <w:tabs>
          <w:tab w:val="num" w:pos="1480"/>
        </w:tabs>
        <w:ind w:left="1480" w:hanging="360"/>
      </w:pPr>
      <w:rPr>
        <w:rFonts w:ascii="Times New Roman" w:hAnsi="Times New Roman" w:hint="default"/>
      </w:rPr>
    </w:lvl>
    <w:lvl w:ilvl="1" w:tplc="2E2CB91E">
      <w:numFmt w:val="bullet"/>
      <w:lvlText w:val="–"/>
      <w:lvlJc w:val="left"/>
      <w:pPr>
        <w:tabs>
          <w:tab w:val="num" w:pos="2200"/>
        </w:tabs>
        <w:ind w:left="2200" w:hanging="360"/>
      </w:pPr>
      <w:rPr>
        <w:rFonts w:ascii="Times New Roman" w:hAnsi="Times New Roman" w:hint="default"/>
      </w:rPr>
    </w:lvl>
    <w:lvl w:ilvl="2" w:tplc="50CAD7C2" w:tentative="1">
      <w:start w:val="1"/>
      <w:numFmt w:val="bullet"/>
      <w:lvlText w:val="•"/>
      <w:lvlJc w:val="left"/>
      <w:pPr>
        <w:tabs>
          <w:tab w:val="num" w:pos="2920"/>
        </w:tabs>
        <w:ind w:left="2920" w:hanging="360"/>
      </w:pPr>
      <w:rPr>
        <w:rFonts w:ascii="Times New Roman" w:hAnsi="Times New Roman" w:hint="default"/>
      </w:rPr>
    </w:lvl>
    <w:lvl w:ilvl="3" w:tplc="CB4469EE" w:tentative="1">
      <w:start w:val="1"/>
      <w:numFmt w:val="bullet"/>
      <w:lvlText w:val="•"/>
      <w:lvlJc w:val="left"/>
      <w:pPr>
        <w:tabs>
          <w:tab w:val="num" w:pos="3640"/>
        </w:tabs>
        <w:ind w:left="3640" w:hanging="360"/>
      </w:pPr>
      <w:rPr>
        <w:rFonts w:ascii="Times New Roman" w:hAnsi="Times New Roman" w:hint="default"/>
      </w:rPr>
    </w:lvl>
    <w:lvl w:ilvl="4" w:tplc="42A2A1E6" w:tentative="1">
      <w:start w:val="1"/>
      <w:numFmt w:val="bullet"/>
      <w:lvlText w:val="•"/>
      <w:lvlJc w:val="left"/>
      <w:pPr>
        <w:tabs>
          <w:tab w:val="num" w:pos="4360"/>
        </w:tabs>
        <w:ind w:left="4360" w:hanging="360"/>
      </w:pPr>
      <w:rPr>
        <w:rFonts w:ascii="Times New Roman" w:hAnsi="Times New Roman" w:hint="default"/>
      </w:rPr>
    </w:lvl>
    <w:lvl w:ilvl="5" w:tplc="84226CEE" w:tentative="1">
      <w:start w:val="1"/>
      <w:numFmt w:val="bullet"/>
      <w:lvlText w:val="•"/>
      <w:lvlJc w:val="left"/>
      <w:pPr>
        <w:tabs>
          <w:tab w:val="num" w:pos="5080"/>
        </w:tabs>
        <w:ind w:left="5080" w:hanging="360"/>
      </w:pPr>
      <w:rPr>
        <w:rFonts w:ascii="Times New Roman" w:hAnsi="Times New Roman" w:hint="default"/>
      </w:rPr>
    </w:lvl>
    <w:lvl w:ilvl="6" w:tplc="793A18EA" w:tentative="1">
      <w:start w:val="1"/>
      <w:numFmt w:val="bullet"/>
      <w:lvlText w:val="•"/>
      <w:lvlJc w:val="left"/>
      <w:pPr>
        <w:tabs>
          <w:tab w:val="num" w:pos="5800"/>
        </w:tabs>
        <w:ind w:left="5800" w:hanging="360"/>
      </w:pPr>
      <w:rPr>
        <w:rFonts w:ascii="Times New Roman" w:hAnsi="Times New Roman" w:hint="default"/>
      </w:rPr>
    </w:lvl>
    <w:lvl w:ilvl="7" w:tplc="1944AE80" w:tentative="1">
      <w:start w:val="1"/>
      <w:numFmt w:val="bullet"/>
      <w:lvlText w:val="•"/>
      <w:lvlJc w:val="left"/>
      <w:pPr>
        <w:tabs>
          <w:tab w:val="num" w:pos="6520"/>
        </w:tabs>
        <w:ind w:left="6520" w:hanging="360"/>
      </w:pPr>
      <w:rPr>
        <w:rFonts w:ascii="Times New Roman" w:hAnsi="Times New Roman" w:hint="default"/>
      </w:rPr>
    </w:lvl>
    <w:lvl w:ilvl="8" w:tplc="D174F046" w:tentative="1">
      <w:start w:val="1"/>
      <w:numFmt w:val="bullet"/>
      <w:lvlText w:val="•"/>
      <w:lvlJc w:val="left"/>
      <w:pPr>
        <w:tabs>
          <w:tab w:val="num" w:pos="7240"/>
        </w:tabs>
        <w:ind w:left="7240" w:hanging="360"/>
      </w:pPr>
      <w:rPr>
        <w:rFonts w:ascii="Times New Roman" w:hAnsi="Times New Roman" w:hint="default"/>
      </w:rPr>
    </w:lvl>
  </w:abstractNum>
  <w:abstractNum w:abstractNumId="97"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98" w15:restartNumberingAfterBreak="0">
    <w:nsid w:val="6A81355E"/>
    <w:multiLevelType w:val="hybridMultilevel"/>
    <w:tmpl w:val="3CACDCE8"/>
    <w:lvl w:ilvl="0" w:tplc="509A963C">
      <w:start w:val="1"/>
      <w:numFmt w:val="bullet"/>
      <w:lvlText w:val="•"/>
      <w:lvlJc w:val="left"/>
      <w:pPr>
        <w:tabs>
          <w:tab w:val="num" w:pos="1480"/>
        </w:tabs>
        <w:ind w:left="1480" w:hanging="360"/>
      </w:pPr>
      <w:rPr>
        <w:rFonts w:ascii="Times New Roman" w:hAnsi="Times New Roman" w:hint="default"/>
      </w:rPr>
    </w:lvl>
    <w:lvl w:ilvl="1" w:tplc="E1FC008A">
      <w:numFmt w:val="bullet"/>
      <w:lvlText w:val="–"/>
      <w:lvlJc w:val="left"/>
      <w:pPr>
        <w:tabs>
          <w:tab w:val="num" w:pos="2200"/>
        </w:tabs>
        <w:ind w:left="2200" w:hanging="360"/>
      </w:pPr>
      <w:rPr>
        <w:rFonts w:ascii="Times New Roman" w:hAnsi="Times New Roman" w:hint="default"/>
      </w:rPr>
    </w:lvl>
    <w:lvl w:ilvl="2" w:tplc="104ED5BC">
      <w:numFmt w:val="bullet"/>
      <w:lvlText w:val="•"/>
      <w:lvlJc w:val="left"/>
      <w:pPr>
        <w:tabs>
          <w:tab w:val="num" w:pos="2920"/>
        </w:tabs>
        <w:ind w:left="2920" w:hanging="360"/>
      </w:pPr>
      <w:rPr>
        <w:rFonts w:ascii="Times New Roman" w:hAnsi="Times New Roman" w:hint="default"/>
      </w:rPr>
    </w:lvl>
    <w:lvl w:ilvl="3" w:tplc="289AF30A" w:tentative="1">
      <w:start w:val="1"/>
      <w:numFmt w:val="bullet"/>
      <w:lvlText w:val="•"/>
      <w:lvlJc w:val="left"/>
      <w:pPr>
        <w:tabs>
          <w:tab w:val="num" w:pos="3640"/>
        </w:tabs>
        <w:ind w:left="3640" w:hanging="360"/>
      </w:pPr>
      <w:rPr>
        <w:rFonts w:ascii="Times New Roman" w:hAnsi="Times New Roman" w:hint="default"/>
      </w:rPr>
    </w:lvl>
    <w:lvl w:ilvl="4" w:tplc="6D5CCE4C" w:tentative="1">
      <w:start w:val="1"/>
      <w:numFmt w:val="bullet"/>
      <w:lvlText w:val="•"/>
      <w:lvlJc w:val="left"/>
      <w:pPr>
        <w:tabs>
          <w:tab w:val="num" w:pos="4360"/>
        </w:tabs>
        <w:ind w:left="4360" w:hanging="360"/>
      </w:pPr>
      <w:rPr>
        <w:rFonts w:ascii="Times New Roman" w:hAnsi="Times New Roman" w:hint="default"/>
      </w:rPr>
    </w:lvl>
    <w:lvl w:ilvl="5" w:tplc="E8EEB742" w:tentative="1">
      <w:start w:val="1"/>
      <w:numFmt w:val="bullet"/>
      <w:lvlText w:val="•"/>
      <w:lvlJc w:val="left"/>
      <w:pPr>
        <w:tabs>
          <w:tab w:val="num" w:pos="5080"/>
        </w:tabs>
        <w:ind w:left="5080" w:hanging="360"/>
      </w:pPr>
      <w:rPr>
        <w:rFonts w:ascii="Times New Roman" w:hAnsi="Times New Roman" w:hint="default"/>
      </w:rPr>
    </w:lvl>
    <w:lvl w:ilvl="6" w:tplc="06F66794" w:tentative="1">
      <w:start w:val="1"/>
      <w:numFmt w:val="bullet"/>
      <w:lvlText w:val="•"/>
      <w:lvlJc w:val="left"/>
      <w:pPr>
        <w:tabs>
          <w:tab w:val="num" w:pos="5800"/>
        </w:tabs>
        <w:ind w:left="5800" w:hanging="360"/>
      </w:pPr>
      <w:rPr>
        <w:rFonts w:ascii="Times New Roman" w:hAnsi="Times New Roman" w:hint="default"/>
      </w:rPr>
    </w:lvl>
    <w:lvl w:ilvl="7" w:tplc="28C221F0" w:tentative="1">
      <w:start w:val="1"/>
      <w:numFmt w:val="bullet"/>
      <w:lvlText w:val="•"/>
      <w:lvlJc w:val="left"/>
      <w:pPr>
        <w:tabs>
          <w:tab w:val="num" w:pos="6520"/>
        </w:tabs>
        <w:ind w:left="6520" w:hanging="360"/>
      </w:pPr>
      <w:rPr>
        <w:rFonts w:ascii="Times New Roman" w:hAnsi="Times New Roman" w:hint="default"/>
      </w:rPr>
    </w:lvl>
    <w:lvl w:ilvl="8" w:tplc="4F26DF70" w:tentative="1">
      <w:start w:val="1"/>
      <w:numFmt w:val="bullet"/>
      <w:lvlText w:val="•"/>
      <w:lvlJc w:val="left"/>
      <w:pPr>
        <w:tabs>
          <w:tab w:val="num" w:pos="7240"/>
        </w:tabs>
        <w:ind w:left="7240" w:hanging="360"/>
      </w:pPr>
      <w:rPr>
        <w:rFonts w:ascii="Times New Roman" w:hAnsi="Times New Roman" w:hint="default"/>
      </w:rPr>
    </w:lvl>
  </w:abstractNum>
  <w:abstractNum w:abstractNumId="99" w15:restartNumberingAfterBreak="0">
    <w:nsid w:val="6CF133E0"/>
    <w:multiLevelType w:val="hybridMultilevel"/>
    <w:tmpl w:val="CAE43B02"/>
    <w:lvl w:ilvl="0" w:tplc="1B60A1E8">
      <w:start w:val="1"/>
      <w:numFmt w:val="bullet"/>
      <w:lvlText w:val="•"/>
      <w:lvlJc w:val="left"/>
      <w:pPr>
        <w:tabs>
          <w:tab w:val="num" w:pos="1530"/>
        </w:tabs>
        <w:ind w:left="1530" w:hanging="360"/>
      </w:pPr>
      <w:rPr>
        <w:rFonts w:ascii="Arial" w:hAnsi="Arial" w:hint="default"/>
      </w:rPr>
    </w:lvl>
    <w:lvl w:ilvl="1" w:tplc="D4B4B0C8">
      <w:numFmt w:val="bullet"/>
      <w:lvlText w:val="•"/>
      <w:lvlJc w:val="left"/>
      <w:pPr>
        <w:tabs>
          <w:tab w:val="num" w:pos="2250"/>
        </w:tabs>
        <w:ind w:left="2250" w:hanging="360"/>
      </w:pPr>
      <w:rPr>
        <w:rFonts w:ascii="Arial" w:hAnsi="Arial" w:hint="default"/>
      </w:rPr>
    </w:lvl>
    <w:lvl w:ilvl="2" w:tplc="80FA65CC">
      <w:numFmt w:val="bullet"/>
      <w:lvlText w:val="•"/>
      <w:lvlJc w:val="left"/>
      <w:pPr>
        <w:tabs>
          <w:tab w:val="num" w:pos="2970"/>
        </w:tabs>
        <w:ind w:left="2970" w:hanging="360"/>
      </w:pPr>
      <w:rPr>
        <w:rFonts w:ascii="Arial" w:hAnsi="Arial" w:hint="default"/>
      </w:rPr>
    </w:lvl>
    <w:lvl w:ilvl="3" w:tplc="E25229EA" w:tentative="1">
      <w:start w:val="1"/>
      <w:numFmt w:val="bullet"/>
      <w:lvlText w:val="•"/>
      <w:lvlJc w:val="left"/>
      <w:pPr>
        <w:tabs>
          <w:tab w:val="num" w:pos="3690"/>
        </w:tabs>
        <w:ind w:left="3690" w:hanging="360"/>
      </w:pPr>
      <w:rPr>
        <w:rFonts w:ascii="Arial" w:hAnsi="Arial" w:hint="default"/>
      </w:rPr>
    </w:lvl>
    <w:lvl w:ilvl="4" w:tplc="6BEE1258" w:tentative="1">
      <w:start w:val="1"/>
      <w:numFmt w:val="bullet"/>
      <w:lvlText w:val="•"/>
      <w:lvlJc w:val="left"/>
      <w:pPr>
        <w:tabs>
          <w:tab w:val="num" w:pos="4410"/>
        </w:tabs>
        <w:ind w:left="4410" w:hanging="360"/>
      </w:pPr>
      <w:rPr>
        <w:rFonts w:ascii="Arial" w:hAnsi="Arial" w:hint="default"/>
      </w:rPr>
    </w:lvl>
    <w:lvl w:ilvl="5" w:tplc="1DB40A30" w:tentative="1">
      <w:start w:val="1"/>
      <w:numFmt w:val="bullet"/>
      <w:lvlText w:val="•"/>
      <w:lvlJc w:val="left"/>
      <w:pPr>
        <w:tabs>
          <w:tab w:val="num" w:pos="5130"/>
        </w:tabs>
        <w:ind w:left="5130" w:hanging="360"/>
      </w:pPr>
      <w:rPr>
        <w:rFonts w:ascii="Arial" w:hAnsi="Arial" w:hint="default"/>
      </w:rPr>
    </w:lvl>
    <w:lvl w:ilvl="6" w:tplc="2EDADD84" w:tentative="1">
      <w:start w:val="1"/>
      <w:numFmt w:val="bullet"/>
      <w:lvlText w:val="•"/>
      <w:lvlJc w:val="left"/>
      <w:pPr>
        <w:tabs>
          <w:tab w:val="num" w:pos="5850"/>
        </w:tabs>
        <w:ind w:left="5850" w:hanging="360"/>
      </w:pPr>
      <w:rPr>
        <w:rFonts w:ascii="Arial" w:hAnsi="Arial" w:hint="default"/>
      </w:rPr>
    </w:lvl>
    <w:lvl w:ilvl="7" w:tplc="C7E64C8C" w:tentative="1">
      <w:start w:val="1"/>
      <w:numFmt w:val="bullet"/>
      <w:lvlText w:val="•"/>
      <w:lvlJc w:val="left"/>
      <w:pPr>
        <w:tabs>
          <w:tab w:val="num" w:pos="6570"/>
        </w:tabs>
        <w:ind w:left="6570" w:hanging="360"/>
      </w:pPr>
      <w:rPr>
        <w:rFonts w:ascii="Arial" w:hAnsi="Arial" w:hint="default"/>
      </w:rPr>
    </w:lvl>
    <w:lvl w:ilvl="8" w:tplc="E8AA6B14" w:tentative="1">
      <w:start w:val="1"/>
      <w:numFmt w:val="bullet"/>
      <w:lvlText w:val="•"/>
      <w:lvlJc w:val="left"/>
      <w:pPr>
        <w:tabs>
          <w:tab w:val="num" w:pos="7290"/>
        </w:tabs>
        <w:ind w:left="7290" w:hanging="360"/>
      </w:pPr>
      <w:rPr>
        <w:rFonts w:ascii="Arial" w:hAnsi="Arial" w:hint="default"/>
      </w:rPr>
    </w:lvl>
  </w:abstractNum>
  <w:abstractNum w:abstractNumId="100"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101" w15:restartNumberingAfterBreak="0">
    <w:nsid w:val="71173D87"/>
    <w:multiLevelType w:val="hybridMultilevel"/>
    <w:tmpl w:val="513A898E"/>
    <w:lvl w:ilvl="0" w:tplc="A70267C0">
      <w:start w:val="1"/>
      <w:numFmt w:val="decimal"/>
      <w:lvlText w:val="%1."/>
      <w:lvlJc w:val="left"/>
      <w:pPr>
        <w:tabs>
          <w:tab w:val="num" w:pos="720"/>
        </w:tabs>
        <w:ind w:left="720" w:hanging="360"/>
      </w:pPr>
    </w:lvl>
    <w:lvl w:ilvl="1" w:tplc="B7B401EE">
      <w:start w:val="1"/>
      <w:numFmt w:val="decimal"/>
      <w:lvlText w:val="%2."/>
      <w:lvlJc w:val="left"/>
      <w:pPr>
        <w:tabs>
          <w:tab w:val="num" w:pos="1440"/>
        </w:tabs>
        <w:ind w:left="1440" w:hanging="360"/>
      </w:pPr>
    </w:lvl>
    <w:lvl w:ilvl="2" w:tplc="5624F3AA">
      <w:start w:val="1"/>
      <w:numFmt w:val="decimal"/>
      <w:lvlText w:val="%3."/>
      <w:lvlJc w:val="left"/>
      <w:pPr>
        <w:tabs>
          <w:tab w:val="num" w:pos="2160"/>
        </w:tabs>
        <w:ind w:left="2160" w:hanging="360"/>
      </w:pPr>
    </w:lvl>
    <w:lvl w:ilvl="3" w:tplc="7FDA43BC" w:tentative="1">
      <w:start w:val="1"/>
      <w:numFmt w:val="decimal"/>
      <w:lvlText w:val="%4."/>
      <w:lvlJc w:val="left"/>
      <w:pPr>
        <w:tabs>
          <w:tab w:val="num" w:pos="2880"/>
        </w:tabs>
        <w:ind w:left="2880" w:hanging="360"/>
      </w:pPr>
    </w:lvl>
    <w:lvl w:ilvl="4" w:tplc="ECDA2D02" w:tentative="1">
      <w:start w:val="1"/>
      <w:numFmt w:val="decimal"/>
      <w:lvlText w:val="%5."/>
      <w:lvlJc w:val="left"/>
      <w:pPr>
        <w:tabs>
          <w:tab w:val="num" w:pos="3600"/>
        </w:tabs>
        <w:ind w:left="3600" w:hanging="360"/>
      </w:pPr>
    </w:lvl>
    <w:lvl w:ilvl="5" w:tplc="30348690" w:tentative="1">
      <w:start w:val="1"/>
      <w:numFmt w:val="decimal"/>
      <w:lvlText w:val="%6."/>
      <w:lvlJc w:val="left"/>
      <w:pPr>
        <w:tabs>
          <w:tab w:val="num" w:pos="4320"/>
        </w:tabs>
        <w:ind w:left="4320" w:hanging="360"/>
      </w:pPr>
    </w:lvl>
    <w:lvl w:ilvl="6" w:tplc="CEF41508" w:tentative="1">
      <w:start w:val="1"/>
      <w:numFmt w:val="decimal"/>
      <w:lvlText w:val="%7."/>
      <w:lvlJc w:val="left"/>
      <w:pPr>
        <w:tabs>
          <w:tab w:val="num" w:pos="5040"/>
        </w:tabs>
        <w:ind w:left="5040" w:hanging="360"/>
      </w:pPr>
    </w:lvl>
    <w:lvl w:ilvl="7" w:tplc="34B8DD0C" w:tentative="1">
      <w:start w:val="1"/>
      <w:numFmt w:val="decimal"/>
      <w:lvlText w:val="%8."/>
      <w:lvlJc w:val="left"/>
      <w:pPr>
        <w:tabs>
          <w:tab w:val="num" w:pos="5760"/>
        </w:tabs>
        <w:ind w:left="5760" w:hanging="360"/>
      </w:pPr>
    </w:lvl>
    <w:lvl w:ilvl="8" w:tplc="D2CED13E" w:tentative="1">
      <w:start w:val="1"/>
      <w:numFmt w:val="decimal"/>
      <w:lvlText w:val="%9."/>
      <w:lvlJc w:val="left"/>
      <w:pPr>
        <w:tabs>
          <w:tab w:val="num" w:pos="6480"/>
        </w:tabs>
        <w:ind w:left="6480" w:hanging="360"/>
      </w:pPr>
    </w:lvl>
  </w:abstractNum>
  <w:abstractNum w:abstractNumId="102"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10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4"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105"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4651117"/>
    <w:multiLevelType w:val="hybridMultilevel"/>
    <w:tmpl w:val="C08673EE"/>
    <w:lvl w:ilvl="0" w:tplc="1130B65A">
      <w:start w:val="1"/>
      <w:numFmt w:val="bullet"/>
      <w:lvlText w:val="•"/>
      <w:lvlJc w:val="left"/>
      <w:pPr>
        <w:tabs>
          <w:tab w:val="num" w:pos="720"/>
        </w:tabs>
        <w:ind w:left="720" w:hanging="360"/>
      </w:pPr>
      <w:rPr>
        <w:rFonts w:ascii="Times New Roman" w:hAnsi="Times New Roman" w:hint="default"/>
      </w:rPr>
    </w:lvl>
    <w:lvl w:ilvl="1" w:tplc="15800C18">
      <w:numFmt w:val="bullet"/>
      <w:lvlText w:val="–"/>
      <w:lvlJc w:val="left"/>
      <w:pPr>
        <w:tabs>
          <w:tab w:val="num" w:pos="1440"/>
        </w:tabs>
        <w:ind w:left="1440" w:hanging="360"/>
      </w:pPr>
      <w:rPr>
        <w:rFonts w:ascii="Times New Roman" w:hAnsi="Times New Roman" w:hint="default"/>
      </w:rPr>
    </w:lvl>
    <w:lvl w:ilvl="2" w:tplc="42E825C8" w:tentative="1">
      <w:start w:val="1"/>
      <w:numFmt w:val="bullet"/>
      <w:lvlText w:val="•"/>
      <w:lvlJc w:val="left"/>
      <w:pPr>
        <w:tabs>
          <w:tab w:val="num" w:pos="2160"/>
        </w:tabs>
        <w:ind w:left="2160" w:hanging="360"/>
      </w:pPr>
      <w:rPr>
        <w:rFonts w:ascii="Times New Roman" w:hAnsi="Times New Roman" w:hint="default"/>
      </w:rPr>
    </w:lvl>
    <w:lvl w:ilvl="3" w:tplc="B38C9D8C" w:tentative="1">
      <w:start w:val="1"/>
      <w:numFmt w:val="bullet"/>
      <w:lvlText w:val="•"/>
      <w:lvlJc w:val="left"/>
      <w:pPr>
        <w:tabs>
          <w:tab w:val="num" w:pos="2880"/>
        </w:tabs>
        <w:ind w:left="2880" w:hanging="360"/>
      </w:pPr>
      <w:rPr>
        <w:rFonts w:ascii="Times New Roman" w:hAnsi="Times New Roman" w:hint="default"/>
      </w:rPr>
    </w:lvl>
    <w:lvl w:ilvl="4" w:tplc="90C2DF02" w:tentative="1">
      <w:start w:val="1"/>
      <w:numFmt w:val="bullet"/>
      <w:lvlText w:val="•"/>
      <w:lvlJc w:val="left"/>
      <w:pPr>
        <w:tabs>
          <w:tab w:val="num" w:pos="3600"/>
        </w:tabs>
        <w:ind w:left="3600" w:hanging="360"/>
      </w:pPr>
      <w:rPr>
        <w:rFonts w:ascii="Times New Roman" w:hAnsi="Times New Roman" w:hint="default"/>
      </w:rPr>
    </w:lvl>
    <w:lvl w:ilvl="5" w:tplc="09D0ED50" w:tentative="1">
      <w:start w:val="1"/>
      <w:numFmt w:val="bullet"/>
      <w:lvlText w:val="•"/>
      <w:lvlJc w:val="left"/>
      <w:pPr>
        <w:tabs>
          <w:tab w:val="num" w:pos="4320"/>
        </w:tabs>
        <w:ind w:left="4320" w:hanging="360"/>
      </w:pPr>
      <w:rPr>
        <w:rFonts w:ascii="Times New Roman" w:hAnsi="Times New Roman" w:hint="default"/>
      </w:rPr>
    </w:lvl>
    <w:lvl w:ilvl="6" w:tplc="B0949B14" w:tentative="1">
      <w:start w:val="1"/>
      <w:numFmt w:val="bullet"/>
      <w:lvlText w:val="•"/>
      <w:lvlJc w:val="left"/>
      <w:pPr>
        <w:tabs>
          <w:tab w:val="num" w:pos="5040"/>
        </w:tabs>
        <w:ind w:left="5040" w:hanging="360"/>
      </w:pPr>
      <w:rPr>
        <w:rFonts w:ascii="Times New Roman" w:hAnsi="Times New Roman" w:hint="default"/>
      </w:rPr>
    </w:lvl>
    <w:lvl w:ilvl="7" w:tplc="DDF827C4" w:tentative="1">
      <w:start w:val="1"/>
      <w:numFmt w:val="bullet"/>
      <w:lvlText w:val="•"/>
      <w:lvlJc w:val="left"/>
      <w:pPr>
        <w:tabs>
          <w:tab w:val="num" w:pos="5760"/>
        </w:tabs>
        <w:ind w:left="5760" w:hanging="360"/>
      </w:pPr>
      <w:rPr>
        <w:rFonts w:ascii="Times New Roman" w:hAnsi="Times New Roman" w:hint="default"/>
      </w:rPr>
    </w:lvl>
    <w:lvl w:ilvl="8" w:tplc="E2D80D64" w:tentative="1">
      <w:start w:val="1"/>
      <w:numFmt w:val="bullet"/>
      <w:lvlText w:val="•"/>
      <w:lvlJc w:val="left"/>
      <w:pPr>
        <w:tabs>
          <w:tab w:val="num" w:pos="6480"/>
        </w:tabs>
        <w:ind w:left="6480" w:hanging="360"/>
      </w:pPr>
      <w:rPr>
        <w:rFonts w:ascii="Times New Roman" w:hAnsi="Times New Roman" w:hint="default"/>
      </w:rPr>
    </w:lvl>
  </w:abstractNum>
  <w:abstractNum w:abstractNumId="108"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109"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036B4C"/>
    <w:multiLevelType w:val="hybridMultilevel"/>
    <w:tmpl w:val="004E230E"/>
    <w:lvl w:ilvl="0" w:tplc="4FE696E4">
      <w:start w:val="1"/>
      <w:numFmt w:val="bullet"/>
      <w:lvlText w:val="•"/>
      <w:lvlJc w:val="left"/>
      <w:pPr>
        <w:tabs>
          <w:tab w:val="num" w:pos="1480"/>
        </w:tabs>
        <w:ind w:left="1480" w:hanging="360"/>
      </w:pPr>
      <w:rPr>
        <w:rFonts w:ascii="Times New Roman" w:hAnsi="Times New Roman" w:hint="default"/>
      </w:rPr>
    </w:lvl>
    <w:lvl w:ilvl="1" w:tplc="301AC1E8" w:tentative="1">
      <w:start w:val="1"/>
      <w:numFmt w:val="bullet"/>
      <w:lvlText w:val="•"/>
      <w:lvlJc w:val="left"/>
      <w:pPr>
        <w:tabs>
          <w:tab w:val="num" w:pos="2200"/>
        </w:tabs>
        <w:ind w:left="2200" w:hanging="360"/>
      </w:pPr>
      <w:rPr>
        <w:rFonts w:ascii="Times New Roman" w:hAnsi="Times New Roman" w:hint="default"/>
      </w:rPr>
    </w:lvl>
    <w:lvl w:ilvl="2" w:tplc="7B0259D2" w:tentative="1">
      <w:start w:val="1"/>
      <w:numFmt w:val="bullet"/>
      <w:lvlText w:val="•"/>
      <w:lvlJc w:val="left"/>
      <w:pPr>
        <w:tabs>
          <w:tab w:val="num" w:pos="2920"/>
        </w:tabs>
        <w:ind w:left="2920" w:hanging="360"/>
      </w:pPr>
      <w:rPr>
        <w:rFonts w:ascii="Times New Roman" w:hAnsi="Times New Roman" w:hint="default"/>
      </w:rPr>
    </w:lvl>
    <w:lvl w:ilvl="3" w:tplc="2F30AB10" w:tentative="1">
      <w:start w:val="1"/>
      <w:numFmt w:val="bullet"/>
      <w:lvlText w:val="•"/>
      <w:lvlJc w:val="left"/>
      <w:pPr>
        <w:tabs>
          <w:tab w:val="num" w:pos="3640"/>
        </w:tabs>
        <w:ind w:left="3640" w:hanging="360"/>
      </w:pPr>
      <w:rPr>
        <w:rFonts w:ascii="Times New Roman" w:hAnsi="Times New Roman" w:hint="default"/>
      </w:rPr>
    </w:lvl>
    <w:lvl w:ilvl="4" w:tplc="0EA661E6" w:tentative="1">
      <w:start w:val="1"/>
      <w:numFmt w:val="bullet"/>
      <w:lvlText w:val="•"/>
      <w:lvlJc w:val="left"/>
      <w:pPr>
        <w:tabs>
          <w:tab w:val="num" w:pos="4360"/>
        </w:tabs>
        <w:ind w:left="4360" w:hanging="360"/>
      </w:pPr>
      <w:rPr>
        <w:rFonts w:ascii="Times New Roman" w:hAnsi="Times New Roman" w:hint="default"/>
      </w:rPr>
    </w:lvl>
    <w:lvl w:ilvl="5" w:tplc="0C8A8058" w:tentative="1">
      <w:start w:val="1"/>
      <w:numFmt w:val="bullet"/>
      <w:lvlText w:val="•"/>
      <w:lvlJc w:val="left"/>
      <w:pPr>
        <w:tabs>
          <w:tab w:val="num" w:pos="5080"/>
        </w:tabs>
        <w:ind w:left="5080" w:hanging="360"/>
      </w:pPr>
      <w:rPr>
        <w:rFonts w:ascii="Times New Roman" w:hAnsi="Times New Roman" w:hint="default"/>
      </w:rPr>
    </w:lvl>
    <w:lvl w:ilvl="6" w:tplc="0EA66A58" w:tentative="1">
      <w:start w:val="1"/>
      <w:numFmt w:val="bullet"/>
      <w:lvlText w:val="•"/>
      <w:lvlJc w:val="left"/>
      <w:pPr>
        <w:tabs>
          <w:tab w:val="num" w:pos="5800"/>
        </w:tabs>
        <w:ind w:left="5800" w:hanging="360"/>
      </w:pPr>
      <w:rPr>
        <w:rFonts w:ascii="Times New Roman" w:hAnsi="Times New Roman" w:hint="default"/>
      </w:rPr>
    </w:lvl>
    <w:lvl w:ilvl="7" w:tplc="4048583E" w:tentative="1">
      <w:start w:val="1"/>
      <w:numFmt w:val="bullet"/>
      <w:lvlText w:val="•"/>
      <w:lvlJc w:val="left"/>
      <w:pPr>
        <w:tabs>
          <w:tab w:val="num" w:pos="6520"/>
        </w:tabs>
        <w:ind w:left="6520" w:hanging="360"/>
      </w:pPr>
      <w:rPr>
        <w:rFonts w:ascii="Times New Roman" w:hAnsi="Times New Roman" w:hint="default"/>
      </w:rPr>
    </w:lvl>
    <w:lvl w:ilvl="8" w:tplc="9440F5E6" w:tentative="1">
      <w:start w:val="1"/>
      <w:numFmt w:val="bullet"/>
      <w:lvlText w:val="•"/>
      <w:lvlJc w:val="left"/>
      <w:pPr>
        <w:tabs>
          <w:tab w:val="num" w:pos="7240"/>
        </w:tabs>
        <w:ind w:left="7240" w:hanging="360"/>
      </w:pPr>
      <w:rPr>
        <w:rFonts w:ascii="Times New Roman" w:hAnsi="Times New Roman" w:hint="default"/>
      </w:rPr>
    </w:lvl>
  </w:abstractNum>
  <w:abstractNum w:abstractNumId="111" w15:restartNumberingAfterBreak="0">
    <w:nsid w:val="7B9604B2"/>
    <w:multiLevelType w:val="hybridMultilevel"/>
    <w:tmpl w:val="A96AD172"/>
    <w:lvl w:ilvl="0" w:tplc="EC6C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114" w15:restartNumberingAfterBreak="0">
    <w:nsid w:val="7DBB3ED2"/>
    <w:multiLevelType w:val="hybridMultilevel"/>
    <w:tmpl w:val="7E0050F4"/>
    <w:lvl w:ilvl="0" w:tplc="B6B84058">
      <w:start w:val="4"/>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116"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103"/>
  </w:num>
  <w:num w:numId="2">
    <w:abstractNumId w:val="7"/>
  </w:num>
  <w:num w:numId="3">
    <w:abstractNumId w:val="74"/>
  </w:num>
  <w:num w:numId="4">
    <w:abstractNumId w:val="49"/>
  </w:num>
  <w:num w:numId="5">
    <w:abstractNumId w:val="20"/>
  </w:num>
  <w:num w:numId="6">
    <w:abstractNumId w:val="60"/>
  </w:num>
  <w:num w:numId="7">
    <w:abstractNumId w:val="18"/>
  </w:num>
  <w:num w:numId="8">
    <w:abstractNumId w:val="102"/>
  </w:num>
  <w:num w:numId="9">
    <w:abstractNumId w:val="29"/>
  </w:num>
  <w:num w:numId="10">
    <w:abstractNumId w:val="26"/>
  </w:num>
  <w:num w:numId="11">
    <w:abstractNumId w:val="8"/>
  </w:num>
  <w:num w:numId="12">
    <w:abstractNumId w:val="27"/>
  </w:num>
  <w:num w:numId="13">
    <w:abstractNumId w:val="53"/>
  </w:num>
  <w:num w:numId="14">
    <w:abstractNumId w:val="64"/>
  </w:num>
  <w:num w:numId="15">
    <w:abstractNumId w:val="83"/>
  </w:num>
  <w:num w:numId="16">
    <w:abstractNumId w:val="50"/>
  </w:num>
  <w:num w:numId="17">
    <w:abstractNumId w:val="1"/>
  </w:num>
  <w:num w:numId="18">
    <w:abstractNumId w:val="85"/>
  </w:num>
  <w:num w:numId="19">
    <w:abstractNumId w:val="86"/>
  </w:num>
  <w:num w:numId="20">
    <w:abstractNumId w:val="79"/>
  </w:num>
  <w:num w:numId="21">
    <w:abstractNumId w:val="65"/>
  </w:num>
  <w:num w:numId="22">
    <w:abstractNumId w:val="63"/>
  </w:num>
  <w:num w:numId="23">
    <w:abstractNumId w:val="25"/>
  </w:num>
  <w:num w:numId="24">
    <w:abstractNumId w:val="24"/>
  </w:num>
  <w:num w:numId="25">
    <w:abstractNumId w:val="88"/>
  </w:num>
  <w:num w:numId="26">
    <w:abstractNumId w:val="28"/>
  </w:num>
  <w:num w:numId="27">
    <w:abstractNumId w:val="4"/>
  </w:num>
  <w:num w:numId="28">
    <w:abstractNumId w:val="16"/>
  </w:num>
  <w:num w:numId="29">
    <w:abstractNumId w:val="13"/>
  </w:num>
  <w:num w:numId="30">
    <w:abstractNumId w:val="92"/>
  </w:num>
  <w:num w:numId="31">
    <w:abstractNumId w:val="113"/>
  </w:num>
  <w:num w:numId="32">
    <w:abstractNumId w:val="62"/>
  </w:num>
  <w:num w:numId="33">
    <w:abstractNumId w:val="71"/>
  </w:num>
  <w:num w:numId="34">
    <w:abstractNumId w:val="80"/>
  </w:num>
  <w:num w:numId="35">
    <w:abstractNumId w:val="73"/>
  </w:num>
  <w:num w:numId="36">
    <w:abstractNumId w:val="52"/>
  </w:num>
  <w:num w:numId="37">
    <w:abstractNumId w:val="55"/>
  </w:num>
  <w:num w:numId="38">
    <w:abstractNumId w:val="35"/>
  </w:num>
  <w:num w:numId="39">
    <w:abstractNumId w:val="10"/>
  </w:num>
  <w:num w:numId="40">
    <w:abstractNumId w:val="77"/>
  </w:num>
  <w:num w:numId="41">
    <w:abstractNumId w:val="12"/>
  </w:num>
  <w:num w:numId="42">
    <w:abstractNumId w:val="104"/>
  </w:num>
  <w:num w:numId="43">
    <w:abstractNumId w:val="11"/>
  </w:num>
  <w:num w:numId="44">
    <w:abstractNumId w:val="76"/>
  </w:num>
  <w:num w:numId="45">
    <w:abstractNumId w:val="48"/>
  </w:num>
  <w:num w:numId="46">
    <w:abstractNumId w:val="91"/>
  </w:num>
  <w:num w:numId="47">
    <w:abstractNumId w:val="90"/>
  </w:num>
  <w:num w:numId="48">
    <w:abstractNumId w:val="112"/>
  </w:num>
  <w:num w:numId="49">
    <w:abstractNumId w:val="93"/>
  </w:num>
  <w:num w:numId="50">
    <w:abstractNumId w:val="68"/>
  </w:num>
  <w:num w:numId="51">
    <w:abstractNumId w:val="19"/>
  </w:num>
  <w:num w:numId="52">
    <w:abstractNumId w:val="69"/>
  </w:num>
  <w:num w:numId="53">
    <w:abstractNumId w:val="100"/>
  </w:num>
  <w:num w:numId="54">
    <w:abstractNumId w:val="15"/>
  </w:num>
  <w:num w:numId="55">
    <w:abstractNumId w:val="59"/>
  </w:num>
  <w:num w:numId="56">
    <w:abstractNumId w:val="94"/>
  </w:num>
  <w:num w:numId="57">
    <w:abstractNumId w:val="61"/>
  </w:num>
  <w:num w:numId="58">
    <w:abstractNumId w:val="105"/>
  </w:num>
  <w:num w:numId="59">
    <w:abstractNumId w:val="70"/>
  </w:num>
  <w:num w:numId="60">
    <w:abstractNumId w:val="54"/>
  </w:num>
  <w:num w:numId="61">
    <w:abstractNumId w:val="30"/>
  </w:num>
  <w:num w:numId="62">
    <w:abstractNumId w:val="6"/>
  </w:num>
  <w:num w:numId="63">
    <w:abstractNumId w:val="36"/>
  </w:num>
  <w:num w:numId="64">
    <w:abstractNumId w:val="39"/>
  </w:num>
  <w:num w:numId="65">
    <w:abstractNumId w:val="115"/>
  </w:num>
  <w:num w:numId="66">
    <w:abstractNumId w:val="2"/>
  </w:num>
  <w:num w:numId="67">
    <w:abstractNumId w:val="5"/>
  </w:num>
  <w:num w:numId="68">
    <w:abstractNumId w:val="31"/>
  </w:num>
  <w:num w:numId="69">
    <w:abstractNumId w:val="66"/>
  </w:num>
  <w:num w:numId="70">
    <w:abstractNumId w:val="41"/>
  </w:num>
  <w:num w:numId="71">
    <w:abstractNumId w:val="81"/>
  </w:num>
  <w:num w:numId="72">
    <w:abstractNumId w:val="116"/>
  </w:num>
  <w:num w:numId="73">
    <w:abstractNumId w:val="37"/>
  </w:num>
  <w:num w:numId="74">
    <w:abstractNumId w:val="109"/>
  </w:num>
  <w:num w:numId="75">
    <w:abstractNumId w:val="106"/>
  </w:num>
  <w:num w:numId="76">
    <w:abstractNumId w:val="46"/>
  </w:num>
  <w:num w:numId="77">
    <w:abstractNumId w:val="34"/>
  </w:num>
  <w:num w:numId="78">
    <w:abstractNumId w:val="108"/>
  </w:num>
  <w:num w:numId="79">
    <w:abstractNumId w:val="57"/>
  </w:num>
  <w:num w:numId="80">
    <w:abstractNumId w:val="72"/>
  </w:num>
  <w:num w:numId="81">
    <w:abstractNumId w:val="43"/>
  </w:num>
  <w:num w:numId="82">
    <w:abstractNumId w:val="97"/>
  </w:num>
  <w:num w:numId="83">
    <w:abstractNumId w:val="22"/>
  </w:num>
  <w:num w:numId="84">
    <w:abstractNumId w:val="75"/>
  </w:num>
  <w:num w:numId="85">
    <w:abstractNumId w:val="14"/>
  </w:num>
  <w:num w:numId="86">
    <w:abstractNumId w:val="23"/>
  </w:num>
  <w:num w:numId="87">
    <w:abstractNumId w:val="51"/>
  </w:num>
  <w:num w:numId="88">
    <w:abstractNumId w:val="42"/>
  </w:num>
  <w:num w:numId="89">
    <w:abstractNumId w:val="99"/>
  </w:num>
  <w:num w:numId="90">
    <w:abstractNumId w:val="56"/>
  </w:num>
  <w:num w:numId="91">
    <w:abstractNumId w:val="38"/>
  </w:num>
  <w:num w:numId="92">
    <w:abstractNumId w:val="3"/>
  </w:num>
  <w:num w:numId="93">
    <w:abstractNumId w:val="84"/>
  </w:num>
  <w:num w:numId="94">
    <w:abstractNumId w:val="32"/>
  </w:num>
  <w:num w:numId="95">
    <w:abstractNumId w:val="95"/>
  </w:num>
  <w:num w:numId="96">
    <w:abstractNumId w:val="9"/>
  </w:num>
  <w:num w:numId="97">
    <w:abstractNumId w:val="40"/>
  </w:num>
  <w:num w:numId="98">
    <w:abstractNumId w:val="33"/>
  </w:num>
  <w:num w:numId="99">
    <w:abstractNumId w:val="78"/>
  </w:num>
  <w:num w:numId="100">
    <w:abstractNumId w:val="110"/>
  </w:num>
  <w:num w:numId="101">
    <w:abstractNumId w:val="111"/>
  </w:num>
  <w:num w:numId="102">
    <w:abstractNumId w:val="21"/>
  </w:num>
  <w:num w:numId="103">
    <w:abstractNumId w:val="107"/>
  </w:num>
  <w:num w:numId="104">
    <w:abstractNumId w:val="45"/>
  </w:num>
  <w:num w:numId="105">
    <w:abstractNumId w:val="44"/>
  </w:num>
  <w:num w:numId="106">
    <w:abstractNumId w:val="96"/>
  </w:num>
  <w:num w:numId="107">
    <w:abstractNumId w:val="101"/>
  </w:num>
  <w:num w:numId="108">
    <w:abstractNumId w:val="0"/>
  </w:num>
  <w:num w:numId="109">
    <w:abstractNumId w:val="47"/>
  </w:num>
  <w:num w:numId="110">
    <w:abstractNumId w:val="17"/>
  </w:num>
  <w:num w:numId="111">
    <w:abstractNumId w:val="87"/>
  </w:num>
  <w:num w:numId="112">
    <w:abstractNumId w:val="58"/>
  </w:num>
  <w:num w:numId="113">
    <w:abstractNumId w:val="89"/>
  </w:num>
  <w:num w:numId="114">
    <w:abstractNumId w:val="67"/>
  </w:num>
  <w:num w:numId="115">
    <w:abstractNumId w:val="98"/>
  </w:num>
  <w:num w:numId="116">
    <w:abstractNumId w:val="114"/>
  </w:num>
  <w:num w:numId="117">
    <w:abstractNumId w:val="8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4B8"/>
    <w:rsid w:val="00013B61"/>
    <w:rsid w:val="000202F6"/>
    <w:rsid w:val="00020B9C"/>
    <w:rsid w:val="0002370E"/>
    <w:rsid w:val="00023DD2"/>
    <w:rsid w:val="0002533E"/>
    <w:rsid w:val="000270CD"/>
    <w:rsid w:val="0003108F"/>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4097"/>
    <w:rsid w:val="0008128E"/>
    <w:rsid w:val="00082310"/>
    <w:rsid w:val="00082BEA"/>
    <w:rsid w:val="0008478E"/>
    <w:rsid w:val="000864A9"/>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2F29"/>
    <w:rsid w:val="00135C3E"/>
    <w:rsid w:val="00135EB7"/>
    <w:rsid w:val="001361D5"/>
    <w:rsid w:val="00140A6A"/>
    <w:rsid w:val="001425D5"/>
    <w:rsid w:val="001442F3"/>
    <w:rsid w:val="001463C9"/>
    <w:rsid w:val="00150F47"/>
    <w:rsid w:val="001514BE"/>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5772"/>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25EC"/>
    <w:rsid w:val="005C62DD"/>
    <w:rsid w:val="005D1371"/>
    <w:rsid w:val="005D3C25"/>
    <w:rsid w:val="005D4DD0"/>
    <w:rsid w:val="005E4BE2"/>
    <w:rsid w:val="005E68D6"/>
    <w:rsid w:val="005E79E5"/>
    <w:rsid w:val="005F34E9"/>
    <w:rsid w:val="005F3D5E"/>
    <w:rsid w:val="005F3F31"/>
    <w:rsid w:val="005F592C"/>
    <w:rsid w:val="005F5A34"/>
    <w:rsid w:val="005F6B1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7D48"/>
    <w:rsid w:val="006800EA"/>
    <w:rsid w:val="00681053"/>
    <w:rsid w:val="00681D2C"/>
    <w:rsid w:val="006822F4"/>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B07FC"/>
    <w:rsid w:val="007B303E"/>
    <w:rsid w:val="007B5231"/>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1CC4"/>
    <w:rsid w:val="008336F6"/>
    <w:rsid w:val="008404B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9159D"/>
    <w:rsid w:val="00892DCE"/>
    <w:rsid w:val="008949F0"/>
    <w:rsid w:val="00894AFB"/>
    <w:rsid w:val="00894FC5"/>
    <w:rsid w:val="008A129F"/>
    <w:rsid w:val="008A1A7F"/>
    <w:rsid w:val="008A6D4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520B"/>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53DE"/>
    <w:rsid w:val="00A20561"/>
    <w:rsid w:val="00A2075F"/>
    <w:rsid w:val="00A21808"/>
    <w:rsid w:val="00A22359"/>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AF6"/>
    <w:rsid w:val="00A55DD5"/>
    <w:rsid w:val="00A56CBF"/>
    <w:rsid w:val="00A60736"/>
    <w:rsid w:val="00A619B7"/>
    <w:rsid w:val="00A64547"/>
    <w:rsid w:val="00A64961"/>
    <w:rsid w:val="00A65970"/>
    <w:rsid w:val="00A67FF8"/>
    <w:rsid w:val="00A70AD1"/>
    <w:rsid w:val="00A74862"/>
    <w:rsid w:val="00A74E51"/>
    <w:rsid w:val="00A75D4D"/>
    <w:rsid w:val="00A77C74"/>
    <w:rsid w:val="00A81FA8"/>
    <w:rsid w:val="00A83D16"/>
    <w:rsid w:val="00A87B77"/>
    <w:rsid w:val="00A87F92"/>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11D4"/>
    <w:rsid w:val="00B41882"/>
    <w:rsid w:val="00B4270B"/>
    <w:rsid w:val="00B42BC1"/>
    <w:rsid w:val="00B44F8A"/>
    <w:rsid w:val="00B45D9D"/>
    <w:rsid w:val="00B502C4"/>
    <w:rsid w:val="00B512BA"/>
    <w:rsid w:val="00B5383E"/>
    <w:rsid w:val="00B56580"/>
    <w:rsid w:val="00B56A8F"/>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B32"/>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3B0C"/>
    <w:rsid w:val="00E46C35"/>
    <w:rsid w:val="00E47796"/>
    <w:rsid w:val="00E563B4"/>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B0B"/>
    <w:rsid w:val="00EA4E20"/>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17264"/>
    <w:rsid w:val="00F22479"/>
    <w:rsid w:val="00F22772"/>
    <w:rsid w:val="00F23720"/>
    <w:rsid w:val="00F257CE"/>
    <w:rsid w:val="00F27491"/>
    <w:rsid w:val="00F30000"/>
    <w:rsid w:val="00F30CE9"/>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68-00-00be-channel-access-category.pptx" TargetMode="External"/><Relationship Id="rId21" Type="http://schemas.openxmlformats.org/officeDocument/2006/relationships/hyperlink" Target="https://mentor.ieee.org/802.11/dcn/20/11-20-0434-00-00be-multi-link-secured-retransmissions.pptx" TargetMode="External"/><Relationship Id="rId34" Type="http://schemas.openxmlformats.org/officeDocument/2006/relationships/hyperlink" Target="https://mentor.ieee.org/802.11/dcn/20/11-20-0624-00-00be-eht-operation-element-for-320mhz.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19/11-19-1943-03-00be-multi-link-management.pptx" TargetMode="External"/><Relationship Id="rId50" Type="http://schemas.openxmlformats.org/officeDocument/2006/relationships/hyperlink" Target="https://mentor.ieee.org/802.11/dcn/20/11-20-0226-05-00be-mlo-constraint-indication-and-operating-mode.pptx" TargetMode="External"/><Relationship Id="rId55" Type="http://schemas.openxmlformats.org/officeDocument/2006/relationships/hyperlink" Target="https://mentor.ieee.org/802.11/dcn/20/11-20-0392-00-00be-mld-max-bss-idle-period.pptx" TargetMode="External"/><Relationship Id="rId63" Type="http://schemas.openxmlformats.org/officeDocument/2006/relationships/hyperlink" Target="https://imat.ieee.org/attendance"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822-07-00be-multi-link-security-consideration.pptx" TargetMode="External"/><Relationship Id="rId29" Type="http://schemas.openxmlformats.org/officeDocument/2006/relationships/hyperlink" Target="https://mentor.ieee.org/802.11/dcn/20/11-20-0680-00-00be-operating-bandwidth-indication-for-eht-bs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363-00-00be-proposals-on-unused-bandwidth-utilization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4-01-00be-multi-link-tim-desig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294-00-00be-11be-block-ack-bitmap-size-discussion.ppt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imat.ieee.org/attendance" TargetMode="External"/><Relationship Id="rId19" Type="http://schemas.openxmlformats.org/officeDocument/2006/relationships/hyperlink" Target="https://mentor.ieee.org/802.11/dcn/20/11-20-0115-04-00be-multi-link-feature-candidates-for-r1.pptx" TargetMode="External"/><Relationship Id="rId14" Type="http://schemas.openxmlformats.org/officeDocument/2006/relationships/hyperlink" Target="https://mentor.ieee.org/802.11/dcn/19/11-19-1547-05-00be-multi-link-operation-and-channel-access-discussion.pptx" TargetMode="External"/><Relationship Id="rId22"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20/11-20-0569-00-00be-11be-txop-protection-and-coexistence-with-11ax.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19/11-19-1988-01-00be-power-save-for-multi-link.pptx" TargetMode="External"/><Relationship Id="rId43" Type="http://schemas.openxmlformats.org/officeDocument/2006/relationships/hyperlink" Target="https://mentor.ieee.org/802.11/dcn/20/11-20-0114-00-00be-block-ack-window-extension.pptx" TargetMode="External"/><Relationship Id="rId48" Type="http://schemas.openxmlformats.org/officeDocument/2006/relationships/hyperlink" Target="https://mentor.ieee.org/802.11/dcn/20/11-20-0028-02-00be-indication-of-multi-link-information.ppt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0/11-20-0659-01-00be-tdm-multilink-operation.pptx" TargetMode="External"/><Relationship Id="rId8" Type="http://schemas.openxmlformats.org/officeDocument/2006/relationships/webSettings" Target="webSettings.xml"/><Relationship Id="rId51" Type="http://schemas.openxmlformats.org/officeDocument/2006/relationships/hyperlink" Target="https://mentor.ieee.org/802.11/dcn/20/11-20-0386-00-00be-multi-link-associ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069-02-00be-multi-link-communication-mode-definition.pptx" TargetMode="External"/><Relationship Id="rId25" Type="http://schemas.openxmlformats.org/officeDocument/2006/relationships/hyperlink" Target="https://mentor.ieee.org/802.11/dcn/20/11-20-0463-00-00be-priority-access-support-options-for-ns-ep-serveices.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0085-01-00be-multi-link-power-save-link-bitmap.pptx" TargetMode="External"/><Relationship Id="rId46" Type="http://schemas.openxmlformats.org/officeDocument/2006/relationships/hyperlink" Target="https://mentor.ieee.org/802.11/dcn/20/11-20-0681-01-00be-scoreboard-operation-for-multi-link-aggregation.pptx" TargetMode="External"/><Relationship Id="rId59" Type="http://schemas.openxmlformats.org/officeDocument/2006/relationships/hyperlink" Target="https://imat.ieee.org/attendance" TargetMode="External"/><Relationship Id="rId67" Type="http://schemas.openxmlformats.org/officeDocument/2006/relationships/fontTable" Target="fontTable.xml"/><Relationship Id="rId20" Type="http://schemas.openxmlformats.org/officeDocument/2006/relationships/hyperlink" Target="https://mentor.ieee.org/802.11/dcn/20/11-20-0292-00-00be-mlo-typical-operating-scenarios-and-sub-feature-prioritization.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86-00-00be-multi-link-association-follow-up.pptx" TargetMode="External"/><Relationship Id="rId62" Type="http://schemas.openxmlformats.org/officeDocument/2006/relationships/hyperlink" Target="https://mentor.ieee.org/802.11/dcn/20/11-20-0638-00-00be-str-ap-sync-mlo-operation.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69-00-00be-multi-link-channel-sensing.pptx" TargetMode="External"/><Relationship Id="rId23" Type="http://schemas.openxmlformats.org/officeDocument/2006/relationships/hyperlink" Target="https://mentor.ieee.org/802.11/dcn/20/11-20-0562-00-00be-enhanced-multi-link-single-radio-operation.pptx" TargetMode="External"/><Relationship Id="rId28" Type="http://schemas.openxmlformats.org/officeDocument/2006/relationships/hyperlink" Target="https://mentor.ieee.org/802.11/dcn/20/11-20-0591-00-00be-channel-width-selection-for-various-frame-types-with-preamble-puncture-and-puncture-location-indication.ppt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408-04-00be-prioritized-edca-channel-access-over-latency-sensitive-links-in-mlo.pptx" TargetMode="External"/><Relationship Id="rId44" Type="http://schemas.openxmlformats.org/officeDocument/2006/relationships/hyperlink" Target="https://mentor.ieee.org/802.11/dcn/20/11-20-0462-00-00be-11be-ba-indication.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408-02-00be-prioritized-edca-channel-access-over-latency-sensitive-links-in-mlo.pptx" TargetMode="External"/><Relationship Id="rId18" Type="http://schemas.openxmlformats.org/officeDocument/2006/relationships/hyperlink" Target="https://mentor.ieee.org/802.11/dcn/20/11-20-0105-04-00be-link-latency-statistics-of-multi-band-operations-in-eht.pptx" TargetMode="External"/><Relationship Id="rId39" Type="http://schemas.openxmlformats.org/officeDocument/2006/relationships/hyperlink" Target="https://mentor.ieee.org/802.11/dcn/20/11-20-0391-00-00be-multi-link-power-save-state-after-enable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9CBC4-25DC-4A69-A8CB-9B04CBA1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100</Pages>
  <Words>28684</Words>
  <Characters>163499</Characters>
  <Application>Microsoft Office Word</Application>
  <DocSecurity>0</DocSecurity>
  <Lines>1362</Lines>
  <Paragraphs>383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191800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2020-07-02T21:59:00Z</dcterms:created>
  <dcterms:modified xsi:type="dcterms:W3CDTF">2020-07-05T15:15:00Z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